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4F196" w14:textId="77777777" w:rsidR="0077587D" w:rsidRDefault="0077587D" w:rsidP="004B30F3">
      <w:pPr>
        <w:pStyle w:val="Author"/>
        <w:spacing w:line="240" w:lineRule="auto"/>
        <w:rPr>
          <w:rFonts w:ascii="Arial" w:hAnsi="Arial" w:cs="Arial"/>
          <w:bCs/>
          <w:iCs/>
          <w:kern w:val="28"/>
          <w:sz w:val="36"/>
        </w:rPr>
      </w:pPr>
      <w:bookmarkStart w:id="0" w:name="_GoBack"/>
      <w:bookmarkEnd w:id="0"/>
      <w:r w:rsidRPr="0077587D">
        <w:rPr>
          <w:rFonts w:ascii="Arial" w:hAnsi="Arial" w:cs="Arial"/>
          <w:bCs/>
          <w:iCs/>
          <w:kern w:val="28"/>
          <w:sz w:val="36"/>
        </w:rPr>
        <w:t>Short Research Article</w:t>
      </w:r>
    </w:p>
    <w:p w14:paraId="6E48E2A6" w14:textId="77777777" w:rsidR="0077587D" w:rsidRDefault="0077587D" w:rsidP="004B30F3">
      <w:pPr>
        <w:pStyle w:val="Author"/>
        <w:spacing w:line="240" w:lineRule="auto"/>
        <w:rPr>
          <w:rFonts w:ascii="Arial" w:hAnsi="Arial" w:cs="Arial"/>
          <w:bCs/>
          <w:iCs/>
          <w:kern w:val="28"/>
          <w:sz w:val="36"/>
        </w:rPr>
      </w:pPr>
    </w:p>
    <w:p w14:paraId="1F9812C7" w14:textId="3DDADA43" w:rsidR="003F766F" w:rsidRPr="00717586" w:rsidRDefault="00717586" w:rsidP="004B30F3">
      <w:pPr>
        <w:pStyle w:val="Author"/>
        <w:spacing w:line="240" w:lineRule="auto"/>
        <w:rPr>
          <w:rFonts w:ascii="Arial" w:hAnsi="Arial" w:cs="Arial"/>
          <w:bCs/>
          <w:iCs/>
          <w:color w:val="FF0000"/>
          <w:kern w:val="28"/>
          <w:sz w:val="36"/>
          <w:szCs w:val="36"/>
        </w:rPr>
      </w:pPr>
      <w:r w:rsidRPr="00717586">
        <w:rPr>
          <w:rFonts w:ascii="Arial" w:hAnsi="Arial" w:cs="Arial"/>
          <w:color w:val="FF0000"/>
          <w:sz w:val="36"/>
          <w:szCs w:val="36"/>
          <w:lang w:val="en-GB"/>
        </w:rPr>
        <w:t xml:space="preserve">Integrated management of </w:t>
      </w:r>
      <w:r w:rsidRPr="00AC610F">
        <w:rPr>
          <w:rFonts w:ascii="Arial" w:hAnsi="Arial" w:cs="Arial"/>
          <w:color w:val="FF0000"/>
          <w:sz w:val="36"/>
          <w:szCs w:val="36"/>
          <w:lang w:val="en-GB"/>
        </w:rPr>
        <w:t>Fusarium wilt</w:t>
      </w:r>
      <w:r w:rsidRPr="00717586">
        <w:rPr>
          <w:rFonts w:ascii="Arial" w:hAnsi="Arial" w:cs="Arial"/>
          <w:color w:val="FF0000"/>
          <w:sz w:val="36"/>
          <w:szCs w:val="36"/>
          <w:lang w:val="en-GB"/>
        </w:rPr>
        <w:t xml:space="preserve"> in onion through phytosanitary treatments and fertilization modes in Burkina Faso</w:t>
      </w:r>
    </w:p>
    <w:p w14:paraId="28151457" w14:textId="77777777" w:rsidR="00A258C3" w:rsidRPr="003F766F" w:rsidRDefault="00231920" w:rsidP="003F766F">
      <w:pPr>
        <w:pStyle w:val="Author"/>
        <w:spacing w:line="240" w:lineRule="auto"/>
        <w:rPr>
          <w:rFonts w:ascii="Arial" w:hAnsi="Arial" w:cs="Arial"/>
          <w:bCs/>
          <w:iCs/>
          <w:kern w:val="28"/>
          <w:sz w:val="36"/>
        </w:rPr>
      </w:pPr>
      <w:r>
        <w:rPr>
          <w:rFonts w:ascii="Arial" w:hAnsi="Arial" w:cs="Arial"/>
          <w:bCs/>
          <w:iCs/>
          <w:kern w:val="28"/>
          <w:sz w:val="36"/>
        </w:rPr>
        <w:t xml:space="preserve"> </w:t>
      </w:r>
    </w:p>
    <w:p w14:paraId="33FC6BE8" w14:textId="1B159EE4" w:rsidR="004B30F3" w:rsidRDefault="004B30F3" w:rsidP="00E271AE">
      <w:pPr>
        <w:pStyle w:val="Affiliation"/>
        <w:spacing w:after="0"/>
        <w:jc w:val="both"/>
        <w:rPr>
          <w:rFonts w:ascii="Arial" w:hAnsi="Arial" w:cs="Arial"/>
          <w:bCs/>
          <w:i/>
          <w:vertAlign w:val="superscript"/>
        </w:rPr>
      </w:pPr>
    </w:p>
    <w:p w14:paraId="277D5F81" w14:textId="77777777" w:rsidR="00426DA2" w:rsidRPr="00E271AE" w:rsidRDefault="00426DA2" w:rsidP="00E271AE">
      <w:pPr>
        <w:pStyle w:val="Affiliation"/>
        <w:spacing w:after="0"/>
        <w:jc w:val="both"/>
        <w:rPr>
          <w:rFonts w:ascii="Arial" w:hAnsi="Arial" w:cs="Arial"/>
          <w:bCs/>
          <w:i/>
          <w:vertAlign w:val="superscript"/>
        </w:rPr>
      </w:pPr>
    </w:p>
    <w:p w14:paraId="75C47806" w14:textId="05DCFFA7" w:rsidR="00B01FCD" w:rsidRPr="00FB3A86" w:rsidRDefault="0051165F" w:rsidP="00441B6F">
      <w:pPr>
        <w:pStyle w:val="Copyright"/>
        <w:spacing w:after="0" w:line="240" w:lineRule="auto"/>
        <w:jc w:val="both"/>
        <w:rPr>
          <w:rFonts w:ascii="Arial" w:hAnsi="Arial" w:cs="Arial"/>
        </w:rPr>
        <w:sectPr w:rsidR="00B01FCD" w:rsidRPr="00FB3A86" w:rsidSect="00426DA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noProof/>
          <w:lang w:val="fr-FR" w:eastAsia="fr-FR"/>
        </w:rPr>
        <mc:AlternateContent>
          <mc:Choice Requires="wps">
            <w:drawing>
              <wp:inline distT="0" distB="0" distL="0" distR="0" wp14:anchorId="039680FB" wp14:editId="29A3A426">
                <wp:extent cx="5303520" cy="635"/>
                <wp:effectExtent l="13335" t="15240" r="17145" b="12700"/>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08EC79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QitIQIAAD4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" strokeweight="1.5pt">
                <w10:anchorlock/>
              </v:shape>
            </w:pict>
          </mc:Fallback>
        </mc:AlternateContent>
      </w:r>
      <w:r w:rsidR="00FB3A86">
        <w:rPr>
          <w:rFonts w:ascii="Arial" w:hAnsi="Arial" w:cs="Arial"/>
        </w:rPr>
        <w:t>.</w:t>
      </w:r>
    </w:p>
    <w:p w14:paraId="0D3D68BB" w14:textId="77777777" w:rsidR="00790ADA" w:rsidRPr="00FB3A86" w:rsidRDefault="00B01FCD" w:rsidP="005C3948">
      <w:pPr>
        <w:pStyle w:val="AbstHead"/>
        <w:spacing w:after="0"/>
        <w:ind w:left="709"/>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155"/>
      </w:tblGrid>
      <w:tr w:rsidR="00296529" w:rsidRPr="001E44FE" w14:paraId="59115728" w14:textId="77777777" w:rsidTr="005C3948">
        <w:tc>
          <w:tcPr>
            <w:tcW w:w="9155" w:type="dxa"/>
            <w:shd w:val="clear" w:color="auto" w:fill="F2F2F2"/>
          </w:tcPr>
          <w:p w14:paraId="07E78CCD" w14:textId="7DBD362D" w:rsidR="00505F06" w:rsidRPr="00884763" w:rsidRDefault="00884763" w:rsidP="005C3948">
            <w:pPr>
              <w:spacing w:after="120"/>
              <w:ind w:left="142" w:hanging="34"/>
              <w:jc w:val="both"/>
              <w:rPr>
                <w:rFonts w:ascii="Times New Roman" w:hAnsi="Times New Roman"/>
              </w:rPr>
            </w:pPr>
            <w:r w:rsidRPr="00416F89">
              <w:rPr>
                <w:rFonts w:ascii="Times New Roman" w:hAnsi="Times New Roman"/>
              </w:rPr>
              <w:t xml:space="preserve">Onion is the dominant vegetable crop cultivated in Burkina Faso and plays a key role in food security and rural incomes. However, its productivity is limited by fungal diseases, such as </w:t>
            </w:r>
            <w:r w:rsidRPr="00AC610F">
              <w:rPr>
                <w:rFonts w:ascii="Times New Roman" w:hAnsi="Times New Roman"/>
                <w:iCs/>
                <w:color w:val="000000" w:themeColor="text1"/>
              </w:rPr>
              <w:t>Fusarium wilt</w:t>
            </w:r>
            <w:r w:rsidRPr="00416F89">
              <w:rPr>
                <w:rFonts w:ascii="Times New Roman" w:hAnsi="Times New Roman"/>
              </w:rPr>
              <w:t xml:space="preserve">. This study aims to assess the effect of pesticide use and fertilization mode on the </w:t>
            </w:r>
            <w:r w:rsidRPr="00AC610F">
              <w:rPr>
                <w:rFonts w:ascii="Times New Roman" w:hAnsi="Times New Roman"/>
                <w:iCs/>
                <w:color w:val="000000" w:themeColor="text1"/>
              </w:rPr>
              <w:t>Fusarium wilt</w:t>
            </w:r>
            <w:r w:rsidRPr="00416F89">
              <w:rPr>
                <w:rFonts w:ascii="Times New Roman" w:hAnsi="Times New Roman"/>
              </w:rPr>
              <w:t xml:space="preserve"> incidence and onion productivity during the wet season. To this end, phytosanitary treatments (</w:t>
            </w:r>
            <w:proofErr w:type="spellStart"/>
            <w:r w:rsidRPr="00416F89">
              <w:rPr>
                <w:rFonts w:ascii="Times New Roman" w:hAnsi="Times New Roman"/>
              </w:rPr>
              <w:t>Idefix</w:t>
            </w:r>
            <w:proofErr w:type="spellEnd"/>
            <w:r w:rsidRPr="00416F89">
              <w:rPr>
                <w:rFonts w:ascii="Times New Roman" w:hAnsi="Times New Roman"/>
              </w:rPr>
              <w:t xml:space="preserve">, </w:t>
            </w:r>
            <w:r w:rsidRPr="006334C2">
              <w:rPr>
                <w:rFonts w:ascii="Times New Roman" w:hAnsi="Times New Roman"/>
                <w:color w:val="FF0000"/>
              </w:rPr>
              <w:t>Man</w:t>
            </w:r>
            <w:r w:rsidR="006334C2" w:rsidRPr="006334C2">
              <w:rPr>
                <w:rFonts w:ascii="Times New Roman" w:hAnsi="Times New Roman"/>
                <w:color w:val="FF0000"/>
              </w:rPr>
              <w:t>c</w:t>
            </w:r>
            <w:r w:rsidRPr="006334C2">
              <w:rPr>
                <w:rFonts w:ascii="Times New Roman" w:hAnsi="Times New Roman"/>
                <w:color w:val="FF0000"/>
              </w:rPr>
              <w:t>ozeb</w:t>
            </w:r>
            <w:r w:rsidRPr="00416F89">
              <w:rPr>
                <w:rFonts w:ascii="Times New Roman" w:hAnsi="Times New Roman"/>
              </w:rPr>
              <w:t xml:space="preserve">, and </w:t>
            </w:r>
            <w:proofErr w:type="spellStart"/>
            <w:r w:rsidRPr="00416F89">
              <w:rPr>
                <w:rFonts w:ascii="Times New Roman" w:hAnsi="Times New Roman"/>
              </w:rPr>
              <w:t>SuperFaso</w:t>
            </w:r>
            <w:proofErr w:type="spellEnd"/>
            <w:r w:rsidRPr="00416F89">
              <w:rPr>
                <w:rFonts w:ascii="Times New Roman" w:hAnsi="Times New Roman"/>
              </w:rPr>
              <w:t xml:space="preserve"> N), and fertilization modes (NPK, Compost, and Bactericidal compost) were tested. The incidence and severity of </w:t>
            </w:r>
            <w:r w:rsidRPr="00AC610F">
              <w:rPr>
                <w:rFonts w:ascii="Times New Roman" w:hAnsi="Times New Roman"/>
              </w:rPr>
              <w:t>Fusarium wilt</w:t>
            </w:r>
            <w:r w:rsidRPr="00416F89">
              <w:rPr>
                <w:rFonts w:ascii="Times New Roman" w:hAnsi="Times New Roman"/>
              </w:rPr>
              <w:t xml:space="preserve"> symptoms were collected. We also evaluated the height, neck diameter, and yield. The results showed that the incidence and severity of </w:t>
            </w:r>
            <w:r w:rsidRPr="00AC610F">
              <w:rPr>
                <w:rFonts w:ascii="Times New Roman" w:hAnsi="Times New Roman"/>
                <w:color w:val="000000" w:themeColor="text1"/>
              </w:rPr>
              <w:t>Fusarium wilt</w:t>
            </w:r>
            <w:r w:rsidRPr="00416F89">
              <w:rPr>
                <w:rFonts w:ascii="Times New Roman" w:hAnsi="Times New Roman"/>
              </w:rPr>
              <w:t xml:space="preserve"> varied significantly depending on the phytosanitary treatments and fertilization mode. At 45 days after planting, the incidence differed significantly among treatments (P &lt; 0.001), fertilization mode (P &lt; 0.001), and their interaction (P &lt; 0.001). However, at 60 </w:t>
            </w:r>
            <w:proofErr w:type="gramStart"/>
            <w:r w:rsidRPr="00416F89">
              <w:rPr>
                <w:rFonts w:ascii="Times New Roman" w:hAnsi="Times New Roman"/>
              </w:rPr>
              <w:t>DAP</w:t>
            </w:r>
            <w:proofErr w:type="gramEnd"/>
            <w:r w:rsidRPr="00416F89">
              <w:rPr>
                <w:rFonts w:ascii="Times New Roman" w:hAnsi="Times New Roman"/>
              </w:rPr>
              <w:t xml:space="preserve">, only fertilization mode had a significant effect (P &lt; 0.001). Plant height varied significantly depending on the treatments and fertilization at 30, </w:t>
            </w:r>
            <w:r w:rsidR="00113FA1">
              <w:rPr>
                <w:rFonts w:ascii="Times New Roman" w:hAnsi="Times New Roman"/>
              </w:rPr>
              <w:t>45</w:t>
            </w:r>
            <w:r w:rsidRPr="00416F89">
              <w:rPr>
                <w:rFonts w:ascii="Times New Roman" w:hAnsi="Times New Roman"/>
              </w:rPr>
              <w:t xml:space="preserve"> and 60 </w:t>
            </w:r>
            <w:proofErr w:type="gramStart"/>
            <w:r w:rsidRPr="00416F89">
              <w:rPr>
                <w:rFonts w:ascii="Times New Roman" w:hAnsi="Times New Roman"/>
              </w:rPr>
              <w:t>DAP</w:t>
            </w:r>
            <w:proofErr w:type="gramEnd"/>
            <w:r w:rsidRPr="00416F89">
              <w:rPr>
                <w:rFonts w:ascii="Times New Roman" w:hAnsi="Times New Roman"/>
              </w:rPr>
              <w:t xml:space="preserve"> (P &lt; 0.001). Neck diameter and yield were strongly influenced by treatments and fertilization (P &lt; 0.001), and their interaction affected yield (P = 0.033). PCA showed that yield correlated positively with neck and negatively with incidence and severity, confirming the effectiveness of neem biopesticide and compost + NPK fertilization in limiting </w:t>
            </w:r>
            <w:r w:rsidR="00F66A5E" w:rsidRPr="00AC610F">
              <w:rPr>
                <w:rFonts w:ascii="Times New Roman" w:hAnsi="Times New Roman"/>
                <w:color w:val="000000" w:themeColor="text1"/>
              </w:rPr>
              <w:t>F</w:t>
            </w:r>
            <w:r w:rsidRPr="00AC610F">
              <w:rPr>
                <w:rFonts w:ascii="Times New Roman" w:hAnsi="Times New Roman"/>
                <w:color w:val="000000" w:themeColor="text1"/>
              </w:rPr>
              <w:t>usarium wilt</w:t>
            </w:r>
            <w:r w:rsidRPr="00416F89">
              <w:rPr>
                <w:rFonts w:ascii="Times New Roman" w:hAnsi="Times New Roman"/>
              </w:rPr>
              <w:t xml:space="preserve"> and optimizing production.</w:t>
            </w:r>
            <w:r w:rsidR="009562D0">
              <w:rPr>
                <w:rFonts w:ascii="Times New Roman" w:hAnsi="Times New Roman"/>
              </w:rPr>
              <w:t xml:space="preserve"> </w:t>
            </w:r>
            <w:r w:rsidR="00C774D9" w:rsidRPr="00C774D9">
              <w:rPr>
                <w:rFonts w:ascii="Arial" w:eastAsia="Calibri" w:hAnsi="Arial" w:cs="Arial"/>
                <w:szCs w:val="22"/>
              </w:rPr>
              <w:t>The results obtained should contribute to validating an integrated approach to managing onion plant pathogens and increasing their productivity.</w:t>
            </w:r>
          </w:p>
        </w:tc>
      </w:tr>
    </w:tbl>
    <w:p w14:paraId="09498CB3" w14:textId="77777777" w:rsidR="00636EB2" w:rsidRDefault="00636EB2" w:rsidP="00441B6F">
      <w:pPr>
        <w:pStyle w:val="Body"/>
        <w:spacing w:after="0"/>
        <w:rPr>
          <w:rFonts w:ascii="Arial" w:hAnsi="Arial" w:cs="Arial"/>
          <w:i/>
        </w:rPr>
      </w:pPr>
    </w:p>
    <w:p w14:paraId="65A76978" w14:textId="77777777" w:rsidR="0024282C" w:rsidRPr="001E44D8" w:rsidRDefault="00A24E7E" w:rsidP="00441B6F">
      <w:pPr>
        <w:pStyle w:val="Body"/>
        <w:spacing w:after="0"/>
        <w:rPr>
          <w:rFonts w:ascii="Arial" w:hAnsi="Arial" w:cs="Arial"/>
          <w:i/>
        </w:rPr>
      </w:pPr>
      <w:r>
        <w:rPr>
          <w:rFonts w:ascii="Arial" w:hAnsi="Arial" w:cs="Arial"/>
          <w:i/>
        </w:rPr>
        <w:t xml:space="preserve">Keywords: </w:t>
      </w:r>
      <w:r w:rsidR="008C3E0C" w:rsidRPr="008C3E0C">
        <w:rPr>
          <w:rFonts w:ascii="Arial" w:hAnsi="Arial" w:cs="Arial"/>
          <w:i/>
        </w:rPr>
        <w:t xml:space="preserve">Onion, Disease, Fertilization, Pesticide, Productivity </w:t>
      </w:r>
    </w:p>
    <w:p w14:paraId="62861482" w14:textId="77777777" w:rsidR="00505F06" w:rsidRPr="00A24E7E" w:rsidRDefault="00505F06" w:rsidP="00441B6F">
      <w:pPr>
        <w:pStyle w:val="Body"/>
        <w:spacing w:after="0"/>
        <w:rPr>
          <w:rFonts w:ascii="Arial" w:hAnsi="Arial" w:cs="Arial"/>
          <w:i/>
        </w:rPr>
      </w:pPr>
    </w:p>
    <w:p w14:paraId="4CCD98FD" w14:textId="77777777" w:rsidR="00790ADA" w:rsidRPr="00FB3A86" w:rsidRDefault="00902823" w:rsidP="005C3948">
      <w:pPr>
        <w:pStyle w:val="AbstHead"/>
        <w:spacing w:before="24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0E7CB46" w14:textId="77777777" w:rsidR="00FD3AD4" w:rsidRDefault="008C3E0C" w:rsidP="00FD3AD4">
      <w:pPr>
        <w:pStyle w:val="Body"/>
        <w:rPr>
          <w:rFonts w:ascii="Arial" w:hAnsi="Arial" w:cs="Arial"/>
        </w:rPr>
      </w:pPr>
      <w:r w:rsidRPr="008C3E0C">
        <w:rPr>
          <w:rFonts w:ascii="Arial" w:hAnsi="Arial" w:cs="Arial"/>
        </w:rPr>
        <w:t>Onion (</w:t>
      </w:r>
      <w:r w:rsidRPr="008C3E0C">
        <w:rPr>
          <w:rFonts w:ascii="Arial" w:hAnsi="Arial" w:cs="Arial"/>
          <w:i/>
        </w:rPr>
        <w:t xml:space="preserve">Allium </w:t>
      </w:r>
      <w:proofErr w:type="spellStart"/>
      <w:r w:rsidRPr="008C3E0C">
        <w:rPr>
          <w:rFonts w:ascii="Arial" w:hAnsi="Arial" w:cs="Arial"/>
          <w:i/>
        </w:rPr>
        <w:t>cepa</w:t>
      </w:r>
      <w:proofErr w:type="spellEnd"/>
      <w:r w:rsidRPr="008C3E0C">
        <w:rPr>
          <w:rFonts w:ascii="Arial" w:hAnsi="Arial" w:cs="Arial"/>
        </w:rPr>
        <w:t xml:space="preserve"> L.) is one of the most important vegetable crops produced in the world in terms of both food security and for the rural economy </w:t>
      </w:r>
      <w:r w:rsidR="00F64552">
        <w:rPr>
          <w:rFonts w:ascii="Arial" w:hAnsi="Arial" w:cs="Arial"/>
        </w:rPr>
        <w:t>(</w:t>
      </w:r>
      <w:proofErr w:type="spellStart"/>
      <w:r w:rsidR="00F64552" w:rsidRPr="00F64552">
        <w:rPr>
          <w:rFonts w:ascii="Arial" w:hAnsi="Arial" w:cs="Arial"/>
        </w:rPr>
        <w:t>Sansan</w:t>
      </w:r>
      <w:proofErr w:type="spellEnd"/>
      <w:r w:rsidR="00F64552" w:rsidRPr="00F64552">
        <w:rPr>
          <w:rFonts w:ascii="Arial" w:hAnsi="Arial" w:cs="Arial"/>
        </w:rPr>
        <w:t xml:space="preserve"> </w:t>
      </w:r>
      <w:r w:rsidR="00F64552">
        <w:rPr>
          <w:rFonts w:ascii="Arial" w:hAnsi="Arial" w:cs="Arial"/>
        </w:rPr>
        <w:t xml:space="preserve">et </w:t>
      </w:r>
      <w:r w:rsidR="00F64552" w:rsidRPr="00F64552">
        <w:rPr>
          <w:rFonts w:ascii="Arial" w:hAnsi="Arial" w:cs="Arial"/>
          <w:i/>
        </w:rPr>
        <w:t>al</w:t>
      </w:r>
      <w:r w:rsidR="00F64552">
        <w:rPr>
          <w:rFonts w:ascii="Arial" w:hAnsi="Arial" w:cs="Arial"/>
        </w:rPr>
        <w:t>., 2024)</w:t>
      </w:r>
      <w:r w:rsidRPr="008C3E0C">
        <w:rPr>
          <w:rFonts w:ascii="Arial" w:hAnsi="Arial" w:cs="Arial"/>
        </w:rPr>
        <w:t>. In 2022, the area planted with onions and s</w:t>
      </w:r>
      <w:r w:rsidR="00F64552">
        <w:rPr>
          <w:rFonts w:ascii="Arial" w:hAnsi="Arial" w:cs="Arial"/>
        </w:rPr>
        <w:t xml:space="preserve">hallots was estimated at nearly </w:t>
      </w:r>
      <w:r w:rsidRPr="008C3E0C">
        <w:rPr>
          <w:rFonts w:ascii="Arial" w:hAnsi="Arial" w:cs="Arial"/>
        </w:rPr>
        <w:t xml:space="preserve">5.97 million hectares, with a total production of approximately 110.6 million tons of dry bulbs </w:t>
      </w:r>
      <w:r w:rsidR="00F64552">
        <w:rPr>
          <w:rFonts w:ascii="Arial" w:hAnsi="Arial" w:cs="Arial"/>
        </w:rPr>
        <w:t>(</w:t>
      </w:r>
      <w:proofErr w:type="spellStart"/>
      <w:r w:rsidR="00F64552">
        <w:rPr>
          <w:rFonts w:ascii="Arial" w:hAnsi="Arial" w:cs="Arial"/>
        </w:rPr>
        <w:t>Faostat</w:t>
      </w:r>
      <w:proofErr w:type="spellEnd"/>
      <w:r w:rsidR="00F64552">
        <w:rPr>
          <w:rFonts w:ascii="Arial" w:hAnsi="Arial" w:cs="Arial"/>
        </w:rPr>
        <w:t xml:space="preserve">, </w:t>
      </w:r>
      <w:r w:rsidR="00F64552" w:rsidRPr="005C3948">
        <w:rPr>
          <w:rFonts w:ascii="Arial" w:hAnsi="Arial" w:cs="Arial"/>
        </w:rPr>
        <w:t>2023)</w:t>
      </w:r>
      <w:r w:rsidRPr="008C3E0C">
        <w:rPr>
          <w:rFonts w:ascii="Arial" w:hAnsi="Arial" w:cs="Arial"/>
        </w:rPr>
        <w:t xml:space="preserve">. Onions are an important source of income for many small-scale farmers, and their cultivation employs a large proportion of the agricultural workforce, particularly in rural areas </w:t>
      </w:r>
      <w:r w:rsidR="00F64552">
        <w:rPr>
          <w:rFonts w:ascii="Arial" w:hAnsi="Arial" w:cs="Arial"/>
        </w:rPr>
        <w:t>(Ware,</w:t>
      </w:r>
      <w:r w:rsidR="00F64552" w:rsidRPr="003F766F">
        <w:rPr>
          <w:rFonts w:ascii="Arial" w:hAnsi="Arial" w:cs="Arial"/>
        </w:rPr>
        <w:t xml:space="preserve"> 2025</w:t>
      </w:r>
      <w:r w:rsidR="00F64552">
        <w:rPr>
          <w:rFonts w:ascii="Arial" w:hAnsi="Arial" w:cs="Arial"/>
        </w:rPr>
        <w:t>)</w:t>
      </w:r>
      <w:r w:rsidRPr="008C3E0C">
        <w:rPr>
          <w:rFonts w:ascii="Arial" w:hAnsi="Arial" w:cs="Arial"/>
        </w:rPr>
        <w:t xml:space="preserve">. Onions play an important role in household diets and contribute significantly to family incomes in Africa </w:t>
      </w:r>
      <w:r w:rsidR="00F64552">
        <w:rPr>
          <w:rFonts w:ascii="Arial" w:hAnsi="Arial" w:cs="Arial"/>
        </w:rPr>
        <w:t>(</w:t>
      </w:r>
      <w:proofErr w:type="spellStart"/>
      <w:r w:rsidR="00F64552" w:rsidRPr="003F766F">
        <w:rPr>
          <w:rFonts w:ascii="Arial" w:hAnsi="Arial" w:cs="Arial"/>
        </w:rPr>
        <w:t>Yarou</w:t>
      </w:r>
      <w:proofErr w:type="spellEnd"/>
      <w:r w:rsidR="00F64552">
        <w:rPr>
          <w:rFonts w:ascii="Arial" w:hAnsi="Arial" w:cs="Arial"/>
        </w:rPr>
        <w:t xml:space="preserve"> et </w:t>
      </w:r>
      <w:r w:rsidR="00F64552" w:rsidRPr="00F64552">
        <w:rPr>
          <w:rFonts w:ascii="Arial" w:hAnsi="Arial" w:cs="Arial"/>
          <w:i/>
        </w:rPr>
        <w:t>al</w:t>
      </w:r>
      <w:r w:rsidR="00F64552">
        <w:rPr>
          <w:rFonts w:ascii="Arial" w:hAnsi="Arial" w:cs="Arial"/>
        </w:rPr>
        <w:t>., 2017)</w:t>
      </w:r>
      <w:r w:rsidRPr="008C3E0C">
        <w:rPr>
          <w:rFonts w:ascii="Arial" w:hAnsi="Arial" w:cs="Arial"/>
        </w:rPr>
        <w:t xml:space="preserve">. In Burkina Faso, onions are the dominant vegetable crop in terms of production and acreage. Onion cultivation is growing rapidly and is helping to improve living conditions for rural households and mitigate rural exodus </w:t>
      </w:r>
      <w:r w:rsidR="00F64552">
        <w:rPr>
          <w:rFonts w:ascii="Arial" w:hAnsi="Arial" w:cs="Arial"/>
        </w:rPr>
        <w:t>(</w:t>
      </w:r>
      <w:r w:rsidR="00F64552" w:rsidRPr="005C3948">
        <w:rPr>
          <w:rFonts w:ascii="Arial" w:hAnsi="Arial" w:cs="Arial"/>
        </w:rPr>
        <w:t>MAAH, 2019)</w:t>
      </w:r>
      <w:r w:rsidRPr="008C3E0C">
        <w:rPr>
          <w:rFonts w:ascii="Arial" w:hAnsi="Arial" w:cs="Arial"/>
        </w:rPr>
        <w:t>.</w:t>
      </w:r>
      <w:r w:rsidR="00137D10">
        <w:rPr>
          <w:rFonts w:ascii="Arial" w:hAnsi="Arial" w:cs="Arial"/>
        </w:rPr>
        <w:t xml:space="preserve"> </w:t>
      </w:r>
      <w:proofErr w:type="gramStart"/>
      <w:r w:rsidR="00137D10">
        <w:rPr>
          <w:rFonts w:ascii="Arial" w:hAnsi="Arial" w:cs="Arial"/>
        </w:rPr>
        <w:t>However</w:t>
      </w:r>
      <w:proofErr w:type="gramEnd"/>
      <w:r w:rsidR="00137D10" w:rsidRPr="00137D10">
        <w:rPr>
          <w:rFonts w:ascii="Arial" w:hAnsi="Arial" w:cs="Arial"/>
          <w:lang w:val="fr-FR"/>
        </w:rPr>
        <w:t xml:space="preserve"> anthracnose-twister, </w:t>
      </w:r>
      <w:proofErr w:type="spellStart"/>
      <w:r w:rsidR="00137D10" w:rsidRPr="00137D10">
        <w:rPr>
          <w:rFonts w:ascii="Arial" w:hAnsi="Arial" w:cs="Arial"/>
          <w:lang w:val="fr-FR"/>
        </w:rPr>
        <w:t>purple</w:t>
      </w:r>
      <w:proofErr w:type="spellEnd"/>
      <w:r w:rsidR="00137D10" w:rsidRPr="00137D10">
        <w:rPr>
          <w:rFonts w:ascii="Arial" w:hAnsi="Arial" w:cs="Arial"/>
          <w:lang w:val="fr-FR"/>
        </w:rPr>
        <w:t xml:space="preserve"> </w:t>
      </w:r>
      <w:proofErr w:type="spellStart"/>
      <w:r w:rsidR="00137D10" w:rsidRPr="00FD3AD4">
        <w:rPr>
          <w:rFonts w:ascii="Arial" w:hAnsi="Arial" w:cs="Arial"/>
          <w:lang w:val="fr-FR"/>
        </w:rPr>
        <w:t>blotch</w:t>
      </w:r>
      <w:proofErr w:type="spellEnd"/>
      <w:r w:rsidR="00137D10" w:rsidRPr="00FD3AD4">
        <w:rPr>
          <w:rFonts w:ascii="Arial" w:hAnsi="Arial" w:cs="Arial"/>
          <w:lang w:val="fr-FR"/>
        </w:rPr>
        <w:t xml:space="preserve">, </w:t>
      </w:r>
      <w:proofErr w:type="spellStart"/>
      <w:r w:rsidR="00137D10" w:rsidRPr="00FD3AD4">
        <w:rPr>
          <w:rFonts w:ascii="Arial" w:hAnsi="Arial" w:cs="Arial"/>
          <w:lang w:val="fr-FR"/>
        </w:rPr>
        <w:t>downy</w:t>
      </w:r>
      <w:proofErr w:type="spellEnd"/>
      <w:r w:rsidR="00137D10" w:rsidRPr="00FD3AD4">
        <w:rPr>
          <w:rFonts w:ascii="Arial" w:hAnsi="Arial" w:cs="Arial"/>
          <w:lang w:val="fr-FR"/>
        </w:rPr>
        <w:t xml:space="preserve"> </w:t>
      </w:r>
      <w:proofErr w:type="spellStart"/>
      <w:r w:rsidR="00137D10" w:rsidRPr="00FD3AD4">
        <w:rPr>
          <w:rFonts w:ascii="Arial" w:hAnsi="Arial" w:cs="Arial"/>
          <w:lang w:val="fr-FR"/>
        </w:rPr>
        <w:t>mildew</w:t>
      </w:r>
      <w:proofErr w:type="spellEnd"/>
      <w:r w:rsidR="00137D10" w:rsidRPr="00FD3AD4">
        <w:rPr>
          <w:rFonts w:ascii="Arial" w:hAnsi="Arial" w:cs="Arial"/>
          <w:lang w:val="fr-FR"/>
        </w:rPr>
        <w:t xml:space="preserve">, and </w:t>
      </w:r>
      <w:proofErr w:type="spellStart"/>
      <w:r w:rsidR="00137D10" w:rsidRPr="00FD3AD4">
        <w:rPr>
          <w:rFonts w:ascii="Arial" w:hAnsi="Arial" w:cs="Arial"/>
          <w:lang w:val="fr-FR"/>
        </w:rPr>
        <w:t>Stemphylium</w:t>
      </w:r>
      <w:proofErr w:type="spellEnd"/>
      <w:r w:rsidR="00137D10" w:rsidRPr="00FD3AD4">
        <w:rPr>
          <w:rFonts w:ascii="Arial" w:hAnsi="Arial" w:cs="Arial"/>
          <w:lang w:val="fr-FR"/>
        </w:rPr>
        <w:t xml:space="preserve"> </w:t>
      </w:r>
      <w:proofErr w:type="spellStart"/>
      <w:r w:rsidR="00137D10" w:rsidRPr="00FD3AD4">
        <w:rPr>
          <w:rFonts w:ascii="Arial" w:hAnsi="Arial" w:cs="Arial"/>
          <w:lang w:val="fr-FR"/>
        </w:rPr>
        <w:t>blight</w:t>
      </w:r>
      <w:proofErr w:type="spellEnd"/>
      <w:r w:rsidR="00137D10" w:rsidRPr="00FD3AD4">
        <w:rPr>
          <w:rFonts w:ascii="Arial" w:hAnsi="Arial" w:cs="Arial"/>
          <w:lang w:val="fr-FR"/>
        </w:rPr>
        <w:t xml:space="preserve"> are </w:t>
      </w:r>
      <w:r w:rsidR="00FD3AD4" w:rsidRPr="00FD3AD4">
        <w:t xml:space="preserve">among </w:t>
      </w:r>
      <w:r w:rsidR="00137D10" w:rsidRPr="00FD3AD4">
        <w:rPr>
          <w:rFonts w:ascii="Arial" w:hAnsi="Arial" w:cs="Arial"/>
          <w:lang w:val="fr-FR"/>
        </w:rPr>
        <w:t xml:space="preserve">the </w:t>
      </w:r>
      <w:proofErr w:type="spellStart"/>
      <w:r w:rsidR="00137D10" w:rsidRPr="00FD3AD4">
        <w:rPr>
          <w:rFonts w:ascii="Arial" w:hAnsi="Arial" w:cs="Arial"/>
          <w:lang w:val="fr-FR"/>
        </w:rPr>
        <w:t>most</w:t>
      </w:r>
      <w:proofErr w:type="spellEnd"/>
      <w:r w:rsidR="00137D10" w:rsidRPr="00FD3AD4">
        <w:rPr>
          <w:rFonts w:ascii="Arial" w:hAnsi="Arial" w:cs="Arial"/>
          <w:lang w:val="fr-FR"/>
        </w:rPr>
        <w:t xml:space="preserve"> </w:t>
      </w:r>
      <w:proofErr w:type="spellStart"/>
      <w:r w:rsidR="00137D10" w:rsidRPr="00FD3AD4">
        <w:rPr>
          <w:rFonts w:ascii="Arial" w:hAnsi="Arial" w:cs="Arial"/>
          <w:lang w:val="fr-FR"/>
        </w:rPr>
        <w:t>serious</w:t>
      </w:r>
      <w:proofErr w:type="spellEnd"/>
      <w:r w:rsidR="00137D10" w:rsidRPr="00FD3AD4">
        <w:rPr>
          <w:rFonts w:ascii="Arial" w:hAnsi="Arial" w:cs="Arial"/>
          <w:lang w:val="fr-FR"/>
        </w:rPr>
        <w:t xml:space="preserve"> and </w:t>
      </w:r>
      <w:proofErr w:type="spellStart"/>
      <w:r w:rsidR="00137D10" w:rsidRPr="00FD3AD4">
        <w:rPr>
          <w:rFonts w:ascii="Arial" w:hAnsi="Arial" w:cs="Arial"/>
          <w:lang w:val="fr-FR"/>
        </w:rPr>
        <w:t>devastating</w:t>
      </w:r>
      <w:proofErr w:type="spellEnd"/>
      <w:r w:rsidR="00137D10" w:rsidRPr="00FD3AD4">
        <w:rPr>
          <w:rFonts w:ascii="Arial" w:hAnsi="Arial" w:cs="Arial"/>
          <w:lang w:val="fr-FR"/>
        </w:rPr>
        <w:t xml:space="preserve"> </w:t>
      </w:r>
      <w:r w:rsidR="00137D10" w:rsidRPr="00FD3AD4">
        <w:t xml:space="preserve">fungal </w:t>
      </w:r>
      <w:proofErr w:type="spellStart"/>
      <w:r w:rsidR="00137D10" w:rsidRPr="00FD3AD4">
        <w:rPr>
          <w:rFonts w:ascii="Arial" w:hAnsi="Arial" w:cs="Arial"/>
          <w:lang w:val="fr-FR"/>
        </w:rPr>
        <w:t>diseases</w:t>
      </w:r>
      <w:proofErr w:type="spellEnd"/>
      <w:r w:rsidR="00FD3AD4" w:rsidRPr="00FD3AD4">
        <w:t xml:space="preserve"> affecting onion production in tropical and subtropical regions</w:t>
      </w:r>
      <w:r w:rsidR="00137D10" w:rsidRPr="00FD3AD4">
        <w:rPr>
          <w:rFonts w:ascii="Arial" w:hAnsi="Arial" w:cs="Arial"/>
          <w:lang w:val="fr-FR"/>
        </w:rPr>
        <w:t xml:space="preserve">, </w:t>
      </w:r>
      <w:proofErr w:type="spellStart"/>
      <w:r w:rsidR="00137D10" w:rsidRPr="00FD3AD4">
        <w:rPr>
          <w:rFonts w:ascii="Arial" w:hAnsi="Arial" w:cs="Arial"/>
          <w:lang w:val="fr-FR"/>
        </w:rPr>
        <w:t>reducing</w:t>
      </w:r>
      <w:proofErr w:type="spellEnd"/>
      <w:r w:rsidR="00137D10" w:rsidRPr="00FD3AD4">
        <w:rPr>
          <w:rFonts w:ascii="Arial" w:hAnsi="Arial" w:cs="Arial"/>
          <w:lang w:val="fr-FR"/>
        </w:rPr>
        <w:t xml:space="preserve"> </w:t>
      </w:r>
      <w:proofErr w:type="spellStart"/>
      <w:r w:rsidR="00137D10" w:rsidRPr="00FD3AD4">
        <w:rPr>
          <w:rFonts w:ascii="Arial" w:hAnsi="Arial" w:cs="Arial"/>
          <w:lang w:val="fr-FR"/>
        </w:rPr>
        <w:t>both</w:t>
      </w:r>
      <w:proofErr w:type="spellEnd"/>
      <w:r w:rsidR="00137D10" w:rsidRPr="00FD3AD4">
        <w:rPr>
          <w:rFonts w:ascii="Arial" w:hAnsi="Arial" w:cs="Arial"/>
          <w:lang w:val="fr-FR"/>
        </w:rPr>
        <w:t xml:space="preserve"> </w:t>
      </w:r>
      <w:proofErr w:type="spellStart"/>
      <w:r w:rsidR="00137D10" w:rsidRPr="00FD3AD4">
        <w:rPr>
          <w:rFonts w:ascii="Arial" w:hAnsi="Arial" w:cs="Arial"/>
          <w:lang w:val="fr-FR"/>
        </w:rPr>
        <w:t>seed</w:t>
      </w:r>
      <w:proofErr w:type="spellEnd"/>
      <w:r w:rsidR="00137D10" w:rsidRPr="00FD3AD4">
        <w:rPr>
          <w:rFonts w:ascii="Arial" w:hAnsi="Arial" w:cs="Arial"/>
          <w:lang w:val="fr-FR"/>
        </w:rPr>
        <w:t xml:space="preserve"> and bulb </w:t>
      </w:r>
      <w:proofErr w:type="spellStart"/>
      <w:r w:rsidR="00137D10" w:rsidRPr="00FD3AD4">
        <w:rPr>
          <w:rFonts w:ascii="Arial" w:hAnsi="Arial" w:cs="Arial"/>
          <w:lang w:val="fr-FR"/>
        </w:rPr>
        <w:t>quality</w:t>
      </w:r>
      <w:proofErr w:type="spellEnd"/>
      <w:r w:rsidR="00137D10" w:rsidRPr="00FD3AD4">
        <w:rPr>
          <w:rFonts w:ascii="Arial" w:hAnsi="Arial" w:cs="Arial"/>
          <w:lang w:val="fr-FR"/>
        </w:rPr>
        <w:t xml:space="preserve"> as </w:t>
      </w:r>
      <w:proofErr w:type="spellStart"/>
      <w:r w:rsidR="00137D10" w:rsidRPr="00FD3AD4">
        <w:rPr>
          <w:rFonts w:ascii="Arial" w:hAnsi="Arial" w:cs="Arial"/>
          <w:lang w:val="fr-FR"/>
        </w:rPr>
        <w:t>well</w:t>
      </w:r>
      <w:proofErr w:type="spellEnd"/>
      <w:r w:rsidR="00137D10" w:rsidRPr="00FD3AD4">
        <w:rPr>
          <w:rFonts w:ascii="Arial" w:hAnsi="Arial" w:cs="Arial"/>
          <w:lang w:val="fr-FR"/>
        </w:rPr>
        <w:t xml:space="preserve"> as </w:t>
      </w:r>
      <w:proofErr w:type="spellStart"/>
      <w:r w:rsidR="00137D10" w:rsidRPr="00FD3AD4">
        <w:rPr>
          <w:rFonts w:ascii="Arial" w:hAnsi="Arial" w:cs="Arial"/>
          <w:lang w:val="fr-FR"/>
        </w:rPr>
        <w:t>quantity</w:t>
      </w:r>
      <w:proofErr w:type="spellEnd"/>
      <w:r w:rsidR="00137D10" w:rsidRPr="00FD3AD4">
        <w:rPr>
          <w:rFonts w:ascii="Arial" w:hAnsi="Arial" w:cs="Arial"/>
          <w:lang w:val="fr-FR"/>
        </w:rPr>
        <w:t xml:space="preserve"> </w:t>
      </w:r>
      <w:r w:rsidR="00FD3AD4" w:rsidRPr="00FD3AD4">
        <w:rPr>
          <w:rFonts w:ascii="Arial" w:hAnsi="Arial" w:cs="Arial"/>
          <w:lang w:val="fr-FR"/>
        </w:rPr>
        <w:t>(</w:t>
      </w:r>
      <w:proofErr w:type="spellStart"/>
      <w:r w:rsidR="00FD3AD4" w:rsidRPr="00FD3AD4">
        <w:rPr>
          <w:lang w:val="fr-FR"/>
        </w:rPr>
        <w:t>Nisha</w:t>
      </w:r>
      <w:proofErr w:type="spellEnd"/>
      <w:r w:rsidR="00FD3AD4" w:rsidRPr="00FD3AD4">
        <w:rPr>
          <w:rFonts w:ascii="Arial" w:hAnsi="Arial" w:cs="Arial"/>
          <w:lang w:val="fr-FR"/>
        </w:rPr>
        <w:t>, 2013)</w:t>
      </w:r>
      <w:r w:rsidR="00137D10" w:rsidRPr="00FD3AD4">
        <w:rPr>
          <w:rFonts w:ascii="Arial" w:hAnsi="Arial" w:cs="Arial"/>
          <w:lang w:val="fr-FR"/>
        </w:rPr>
        <w:t>.</w:t>
      </w:r>
    </w:p>
    <w:p w14:paraId="067312FB" w14:textId="656077FB" w:rsidR="008C3E0C" w:rsidRPr="008C3E0C" w:rsidRDefault="008C3E0C" w:rsidP="00FD3AD4">
      <w:pPr>
        <w:pStyle w:val="Body"/>
        <w:rPr>
          <w:rFonts w:ascii="Arial" w:hAnsi="Arial" w:cs="Arial"/>
        </w:rPr>
      </w:pPr>
      <w:r w:rsidRPr="008C3E0C">
        <w:rPr>
          <w:rFonts w:ascii="Arial" w:hAnsi="Arial" w:cs="Arial"/>
        </w:rPr>
        <w:t xml:space="preserve">Indeed, basal rot, </w:t>
      </w:r>
      <w:r w:rsidRPr="00AC610F">
        <w:rPr>
          <w:rFonts w:ascii="Arial" w:hAnsi="Arial" w:cs="Arial"/>
          <w:color w:val="000000" w:themeColor="text1"/>
        </w:rPr>
        <w:t>Fusarium wilt</w:t>
      </w:r>
      <w:r w:rsidRPr="008C3E0C">
        <w:rPr>
          <w:rFonts w:ascii="Arial" w:hAnsi="Arial" w:cs="Arial"/>
        </w:rPr>
        <w:t xml:space="preserve"> caused by </w:t>
      </w:r>
      <w:r w:rsidRPr="008C3E0C">
        <w:rPr>
          <w:rFonts w:ascii="Arial" w:hAnsi="Arial" w:cs="Arial"/>
          <w:i/>
          <w:iCs/>
        </w:rPr>
        <w:t xml:space="preserve">Fusarium </w:t>
      </w:r>
      <w:r w:rsidRPr="008C3E0C">
        <w:rPr>
          <w:rFonts w:ascii="Arial" w:hAnsi="Arial" w:cs="Arial"/>
          <w:iCs/>
        </w:rPr>
        <w:t>spp</w:t>
      </w:r>
      <w:r w:rsidRPr="008C3E0C">
        <w:rPr>
          <w:rFonts w:ascii="Arial" w:hAnsi="Arial" w:cs="Arial"/>
        </w:rPr>
        <w:t xml:space="preserve">., purple spot caused by </w:t>
      </w:r>
      <w:r w:rsidRPr="008C3E0C">
        <w:rPr>
          <w:rFonts w:ascii="Arial" w:hAnsi="Arial" w:cs="Arial"/>
          <w:i/>
          <w:iCs/>
        </w:rPr>
        <w:t xml:space="preserve">Alternaria </w:t>
      </w:r>
      <w:proofErr w:type="spellStart"/>
      <w:r w:rsidRPr="008C3E0C">
        <w:rPr>
          <w:rFonts w:ascii="Arial" w:hAnsi="Arial" w:cs="Arial"/>
          <w:i/>
          <w:iCs/>
        </w:rPr>
        <w:t>porri</w:t>
      </w:r>
      <w:proofErr w:type="spellEnd"/>
      <w:r w:rsidRPr="008C3E0C">
        <w:rPr>
          <w:rFonts w:ascii="Arial" w:hAnsi="Arial" w:cs="Arial"/>
        </w:rPr>
        <w:t xml:space="preserve">, twister or anthracnose, downy mildew caused by </w:t>
      </w:r>
      <w:r w:rsidRPr="008C3E0C">
        <w:rPr>
          <w:rFonts w:ascii="Arial" w:hAnsi="Arial" w:cs="Arial"/>
          <w:i/>
          <w:iCs/>
        </w:rPr>
        <w:t>Peronospora destructor</w:t>
      </w:r>
      <w:r w:rsidRPr="008C3E0C">
        <w:rPr>
          <w:rFonts w:ascii="Arial" w:hAnsi="Arial" w:cs="Arial"/>
        </w:rPr>
        <w:t xml:space="preserve">, and storage diseases such as neck rot caused by </w:t>
      </w:r>
      <w:r w:rsidRPr="008C3E0C">
        <w:rPr>
          <w:rFonts w:ascii="Arial" w:hAnsi="Arial" w:cs="Arial"/>
          <w:i/>
          <w:iCs/>
        </w:rPr>
        <w:t xml:space="preserve">Botrytis </w:t>
      </w:r>
      <w:proofErr w:type="spellStart"/>
      <w:r w:rsidRPr="008C3E0C">
        <w:rPr>
          <w:rFonts w:ascii="Arial" w:hAnsi="Arial" w:cs="Arial"/>
          <w:i/>
          <w:iCs/>
        </w:rPr>
        <w:t>allii</w:t>
      </w:r>
      <w:proofErr w:type="spellEnd"/>
      <w:r w:rsidRPr="008C3E0C">
        <w:rPr>
          <w:rFonts w:ascii="Arial" w:hAnsi="Arial" w:cs="Arial"/>
        </w:rPr>
        <w:t xml:space="preserve"> are among the most widespread diseases</w:t>
      </w:r>
      <w:r w:rsidR="00F64552">
        <w:rPr>
          <w:rFonts w:ascii="Arial" w:hAnsi="Arial" w:cs="Arial"/>
        </w:rPr>
        <w:t xml:space="preserve"> (Akif</w:t>
      </w:r>
      <w:r w:rsidR="00F64552" w:rsidRPr="003F766F">
        <w:rPr>
          <w:rFonts w:ascii="Arial" w:hAnsi="Arial" w:cs="Arial"/>
        </w:rPr>
        <w:t xml:space="preserve"> and </w:t>
      </w:r>
      <w:proofErr w:type="spellStart"/>
      <w:r w:rsidR="00F64552" w:rsidRPr="003F766F">
        <w:rPr>
          <w:rFonts w:ascii="Arial" w:hAnsi="Arial" w:cs="Arial"/>
        </w:rPr>
        <w:t>T</w:t>
      </w:r>
      <w:r w:rsidR="00F64552">
        <w:rPr>
          <w:rFonts w:ascii="Arial" w:hAnsi="Arial" w:cs="Arial"/>
        </w:rPr>
        <w:t>ofiq</w:t>
      </w:r>
      <w:proofErr w:type="spellEnd"/>
      <w:r w:rsidR="00F64552">
        <w:rPr>
          <w:rFonts w:ascii="Arial" w:hAnsi="Arial" w:cs="Arial"/>
        </w:rPr>
        <w:t xml:space="preserve">, </w:t>
      </w:r>
      <w:r w:rsidR="00F64552" w:rsidRPr="003F766F">
        <w:rPr>
          <w:rFonts w:ascii="Arial" w:hAnsi="Arial" w:cs="Arial"/>
        </w:rPr>
        <w:t>2025</w:t>
      </w:r>
      <w:r w:rsidR="00F64552">
        <w:rPr>
          <w:rFonts w:ascii="Arial" w:hAnsi="Arial" w:cs="Arial"/>
        </w:rPr>
        <w:t>)</w:t>
      </w:r>
      <w:r w:rsidRPr="008C3E0C">
        <w:rPr>
          <w:rFonts w:ascii="Arial" w:hAnsi="Arial" w:cs="Arial"/>
        </w:rPr>
        <w:t xml:space="preserve">. Depending on the region, variety, </w:t>
      </w:r>
      <w:r w:rsidRPr="008C3E0C">
        <w:rPr>
          <w:rFonts w:ascii="Arial" w:hAnsi="Arial" w:cs="Arial"/>
        </w:rPr>
        <w:lastRenderedPageBreak/>
        <w:t xml:space="preserve">and climatic conditions, these diseases can cause yield losses ranging from 20% to over 50%, particularly during rainy and humid seasons that favor their development </w:t>
      </w:r>
      <w:r w:rsidR="00F64552">
        <w:rPr>
          <w:rFonts w:ascii="Arial" w:hAnsi="Arial" w:cs="Arial"/>
        </w:rPr>
        <w:t>(</w:t>
      </w:r>
      <w:r w:rsidR="00F64552" w:rsidRPr="003F766F">
        <w:rPr>
          <w:rFonts w:ascii="Arial" w:hAnsi="Arial" w:cs="Arial"/>
        </w:rPr>
        <w:t>Shin</w:t>
      </w:r>
      <w:r w:rsidR="00F64552" w:rsidRPr="008C3E0C">
        <w:rPr>
          <w:rFonts w:ascii="Arial" w:hAnsi="Arial" w:cs="Arial"/>
        </w:rPr>
        <w:t xml:space="preserve"> </w:t>
      </w:r>
      <w:r w:rsidR="00F64552">
        <w:rPr>
          <w:rFonts w:ascii="Arial" w:hAnsi="Arial" w:cs="Arial"/>
        </w:rPr>
        <w:t xml:space="preserve">et </w:t>
      </w:r>
      <w:r w:rsidR="00F64552" w:rsidRPr="00F64552">
        <w:rPr>
          <w:rFonts w:ascii="Arial" w:hAnsi="Arial" w:cs="Arial"/>
          <w:i/>
        </w:rPr>
        <w:t>al</w:t>
      </w:r>
      <w:r w:rsidR="00F64552">
        <w:rPr>
          <w:rFonts w:ascii="Arial" w:hAnsi="Arial" w:cs="Arial"/>
        </w:rPr>
        <w:t>., 2023)</w:t>
      </w:r>
      <w:r w:rsidRPr="008C3E0C">
        <w:rPr>
          <w:rFonts w:ascii="Arial" w:hAnsi="Arial" w:cs="Arial"/>
        </w:rPr>
        <w:t xml:space="preserve">. </w:t>
      </w:r>
    </w:p>
    <w:p w14:paraId="07ABDE56" w14:textId="77777777" w:rsidR="008C3E0C" w:rsidRPr="008C3E0C" w:rsidRDefault="008C3E0C" w:rsidP="00C774D9">
      <w:pPr>
        <w:pStyle w:val="Body"/>
        <w:spacing w:after="0"/>
        <w:rPr>
          <w:rFonts w:ascii="Arial" w:hAnsi="Arial" w:cs="Arial"/>
        </w:rPr>
      </w:pPr>
      <w:r w:rsidRPr="008C3E0C">
        <w:rPr>
          <w:rFonts w:ascii="Arial" w:hAnsi="Arial" w:cs="Arial"/>
        </w:rPr>
        <w:t xml:space="preserve">Previous studies reported that the rainy season is favorable to the development and spreading of phytopathogenic fungi, which can hamper onion production </w:t>
      </w:r>
      <w:r w:rsidR="00F64552">
        <w:rPr>
          <w:rFonts w:ascii="Arial" w:hAnsi="Arial" w:cs="Arial"/>
        </w:rPr>
        <w:t>(</w:t>
      </w:r>
      <w:proofErr w:type="spellStart"/>
      <w:r w:rsidR="00F64552" w:rsidRPr="003F766F">
        <w:rPr>
          <w:rFonts w:ascii="Arial" w:hAnsi="Arial" w:cs="Arial"/>
        </w:rPr>
        <w:t>Boukary</w:t>
      </w:r>
      <w:proofErr w:type="spellEnd"/>
      <w:r w:rsidR="00F64552" w:rsidRPr="008C3E0C">
        <w:rPr>
          <w:rFonts w:ascii="Arial" w:hAnsi="Arial" w:cs="Arial"/>
        </w:rPr>
        <w:t xml:space="preserve"> </w:t>
      </w:r>
      <w:r w:rsidR="00F64552">
        <w:rPr>
          <w:rFonts w:ascii="Arial" w:hAnsi="Arial" w:cs="Arial"/>
        </w:rPr>
        <w:t xml:space="preserve">et </w:t>
      </w:r>
      <w:r w:rsidR="00F64552" w:rsidRPr="00F64552">
        <w:rPr>
          <w:rFonts w:ascii="Arial" w:hAnsi="Arial" w:cs="Arial"/>
          <w:i/>
        </w:rPr>
        <w:t>al</w:t>
      </w:r>
      <w:r w:rsidR="00F64552">
        <w:rPr>
          <w:rFonts w:ascii="Arial" w:hAnsi="Arial" w:cs="Arial"/>
        </w:rPr>
        <w:t>., 2012)</w:t>
      </w:r>
      <w:r w:rsidRPr="008C3E0C">
        <w:rPr>
          <w:rFonts w:ascii="Arial" w:hAnsi="Arial" w:cs="Arial"/>
        </w:rPr>
        <w:t xml:space="preserve">. In West Africa, and particularly in Burkina Faso, heavy rainfall in this period causes waterlogging, which disrupts plant growth and promotes the development of soil-borne diseases such as anthracnose and “twister”, resulting in significant economic losses </w:t>
      </w:r>
      <w:r w:rsidR="00F64552">
        <w:rPr>
          <w:rFonts w:ascii="Arial" w:hAnsi="Arial" w:cs="Arial"/>
        </w:rPr>
        <w:t xml:space="preserve">(Srinivas and </w:t>
      </w:r>
      <w:proofErr w:type="spellStart"/>
      <w:r w:rsidR="00F64552">
        <w:rPr>
          <w:rFonts w:ascii="Arial" w:hAnsi="Arial" w:cs="Arial"/>
        </w:rPr>
        <w:t>Lawande</w:t>
      </w:r>
      <w:proofErr w:type="spellEnd"/>
      <w:r w:rsidR="00F64552">
        <w:rPr>
          <w:rFonts w:ascii="Arial" w:hAnsi="Arial" w:cs="Arial"/>
        </w:rPr>
        <w:t xml:space="preserve">, </w:t>
      </w:r>
      <w:r w:rsidR="00F64552" w:rsidRPr="003F766F">
        <w:rPr>
          <w:rFonts w:ascii="Arial" w:hAnsi="Arial" w:cs="Arial"/>
        </w:rPr>
        <w:t>2000</w:t>
      </w:r>
      <w:r w:rsidR="00F64552">
        <w:rPr>
          <w:rFonts w:ascii="Arial" w:hAnsi="Arial" w:cs="Arial"/>
        </w:rPr>
        <w:t xml:space="preserve">; </w:t>
      </w:r>
      <w:proofErr w:type="spellStart"/>
      <w:r w:rsidR="00F64552" w:rsidRPr="003F766F">
        <w:rPr>
          <w:rFonts w:ascii="Arial" w:hAnsi="Arial" w:cs="Arial"/>
          <w:bCs/>
          <w:iCs/>
        </w:rPr>
        <w:t>Chowdappa</w:t>
      </w:r>
      <w:proofErr w:type="spellEnd"/>
      <w:r w:rsidR="00F64552">
        <w:rPr>
          <w:rFonts w:ascii="Arial" w:hAnsi="Arial" w:cs="Arial"/>
          <w:bCs/>
          <w:iCs/>
        </w:rPr>
        <w:t xml:space="preserve"> et </w:t>
      </w:r>
      <w:r w:rsidR="00F64552" w:rsidRPr="00F64552">
        <w:rPr>
          <w:rFonts w:ascii="Arial" w:hAnsi="Arial" w:cs="Arial"/>
          <w:bCs/>
          <w:i/>
          <w:iCs/>
        </w:rPr>
        <w:t>al</w:t>
      </w:r>
      <w:r w:rsidR="00F64552">
        <w:rPr>
          <w:rFonts w:ascii="Arial" w:hAnsi="Arial" w:cs="Arial"/>
          <w:bCs/>
          <w:iCs/>
        </w:rPr>
        <w:t>., 2022</w:t>
      </w:r>
      <w:r w:rsidR="00F64552">
        <w:rPr>
          <w:rFonts w:ascii="Arial" w:hAnsi="Arial" w:cs="Arial"/>
        </w:rPr>
        <w:t>)</w:t>
      </w:r>
      <w:r w:rsidRPr="008C3E0C">
        <w:rPr>
          <w:rFonts w:ascii="Arial" w:hAnsi="Arial" w:cs="Arial"/>
        </w:rPr>
        <w:t xml:space="preserve">. According to Singh et </w:t>
      </w:r>
      <w:r w:rsidRPr="008C3E0C">
        <w:rPr>
          <w:rFonts w:ascii="Arial" w:hAnsi="Arial" w:cs="Arial"/>
          <w:i/>
        </w:rPr>
        <w:t>al</w:t>
      </w:r>
      <w:r w:rsidRPr="008C3E0C">
        <w:rPr>
          <w:rFonts w:ascii="Arial" w:hAnsi="Arial" w:cs="Arial"/>
        </w:rPr>
        <w:t>.</w:t>
      </w:r>
      <w:r w:rsidR="00F64552">
        <w:rPr>
          <w:rFonts w:ascii="Arial" w:hAnsi="Arial" w:cs="Arial"/>
        </w:rPr>
        <w:t xml:space="preserve"> (2019)</w:t>
      </w:r>
      <w:r w:rsidRPr="008C3E0C">
        <w:rPr>
          <w:rFonts w:ascii="Arial" w:hAnsi="Arial" w:cs="Arial"/>
        </w:rPr>
        <w:t xml:space="preserve">, Zakaria et </w:t>
      </w:r>
      <w:r w:rsidRPr="008C3E0C">
        <w:rPr>
          <w:rFonts w:ascii="Arial" w:hAnsi="Arial" w:cs="Arial"/>
          <w:i/>
        </w:rPr>
        <w:t>al</w:t>
      </w:r>
      <w:r w:rsidRPr="008C3E0C">
        <w:rPr>
          <w:rFonts w:ascii="Arial" w:hAnsi="Arial" w:cs="Arial"/>
        </w:rPr>
        <w:t xml:space="preserve">. </w:t>
      </w:r>
      <w:r w:rsidR="00F64552">
        <w:rPr>
          <w:rFonts w:ascii="Arial" w:hAnsi="Arial" w:cs="Arial"/>
        </w:rPr>
        <w:t>(2022)</w:t>
      </w:r>
      <w:r w:rsidRPr="008C3E0C">
        <w:rPr>
          <w:rFonts w:ascii="Arial" w:hAnsi="Arial" w:cs="Arial"/>
        </w:rPr>
        <w:t xml:space="preserve">, and </w:t>
      </w:r>
      <w:proofErr w:type="spellStart"/>
      <w:r w:rsidRPr="008C3E0C">
        <w:rPr>
          <w:rFonts w:ascii="Arial" w:hAnsi="Arial" w:cs="Arial"/>
        </w:rPr>
        <w:t>Kaboré</w:t>
      </w:r>
      <w:proofErr w:type="spellEnd"/>
      <w:r w:rsidRPr="008C3E0C">
        <w:rPr>
          <w:rFonts w:ascii="Arial" w:hAnsi="Arial" w:cs="Arial"/>
        </w:rPr>
        <w:t xml:space="preserve"> et </w:t>
      </w:r>
      <w:r w:rsidRPr="008C3E0C">
        <w:rPr>
          <w:rFonts w:ascii="Arial" w:hAnsi="Arial" w:cs="Arial"/>
          <w:i/>
        </w:rPr>
        <w:t>al</w:t>
      </w:r>
      <w:r w:rsidRPr="008C3E0C">
        <w:rPr>
          <w:rFonts w:ascii="Arial" w:hAnsi="Arial" w:cs="Arial"/>
        </w:rPr>
        <w:t>.</w:t>
      </w:r>
      <w:r w:rsidR="00F64552">
        <w:rPr>
          <w:rFonts w:ascii="Arial" w:hAnsi="Arial" w:cs="Arial"/>
        </w:rPr>
        <w:t xml:space="preserve"> (2023)</w:t>
      </w:r>
      <w:r w:rsidRPr="008C3E0C">
        <w:rPr>
          <w:rFonts w:ascii="Arial" w:hAnsi="Arial" w:cs="Arial"/>
        </w:rPr>
        <w:t>, several studies have reported that interannual variability and poor rainfall distribution in this region significantly reduce bulb yield and quality. These constraints severely limit the profitability of onion cultivation during the rainy season and explain why production remains dominated by the irrigated dry season.</w:t>
      </w:r>
    </w:p>
    <w:p w14:paraId="677D30BA" w14:textId="77777777" w:rsidR="008C3E0C" w:rsidRPr="008C3E0C" w:rsidRDefault="008C3E0C" w:rsidP="00C774D9">
      <w:pPr>
        <w:pStyle w:val="Body"/>
        <w:spacing w:after="0"/>
        <w:rPr>
          <w:rFonts w:ascii="Arial" w:hAnsi="Arial" w:cs="Arial"/>
        </w:rPr>
      </w:pPr>
      <w:r w:rsidRPr="008C3E0C">
        <w:rPr>
          <w:rFonts w:ascii="Arial" w:hAnsi="Arial" w:cs="Arial"/>
        </w:rPr>
        <w:t xml:space="preserve">On the other hand, </w:t>
      </w:r>
      <w:r w:rsidRPr="00AC610F">
        <w:rPr>
          <w:rFonts w:ascii="Arial" w:hAnsi="Arial" w:cs="Arial"/>
          <w:iCs/>
          <w:color w:val="000000" w:themeColor="text1"/>
        </w:rPr>
        <w:t>Fusarium wilt</w:t>
      </w:r>
      <w:r w:rsidRPr="008C3E0C">
        <w:rPr>
          <w:rFonts w:ascii="Arial" w:hAnsi="Arial" w:cs="Arial"/>
        </w:rPr>
        <w:t xml:space="preserve"> is strongly influenced by soil fertility. A study reported that rational nitrogen management, particularly in nitric form and at moderate doses, reduces maize plant disease incidence due to </w:t>
      </w:r>
      <w:r w:rsidRPr="008C3E0C">
        <w:rPr>
          <w:rFonts w:ascii="Arial" w:hAnsi="Arial" w:cs="Arial"/>
          <w:i/>
          <w:iCs/>
        </w:rPr>
        <w:t xml:space="preserve">Fusarium </w:t>
      </w:r>
      <w:r w:rsidRPr="008C3E0C">
        <w:rPr>
          <w:rFonts w:ascii="Arial" w:hAnsi="Arial" w:cs="Arial"/>
        </w:rPr>
        <w:t>species by improving soil quality and modulating inhibitory root exudates</w:t>
      </w:r>
      <w:r w:rsidR="00F64552">
        <w:rPr>
          <w:rFonts w:ascii="Arial" w:hAnsi="Arial" w:cs="Arial"/>
        </w:rPr>
        <w:t xml:space="preserve"> (</w:t>
      </w:r>
      <w:r w:rsidR="00F64552" w:rsidRPr="003F766F">
        <w:rPr>
          <w:rFonts w:ascii="Arial" w:hAnsi="Arial" w:cs="Arial"/>
          <w:bCs/>
          <w:iCs/>
        </w:rPr>
        <w:t>Zheng</w:t>
      </w:r>
      <w:r w:rsidR="00F64552">
        <w:rPr>
          <w:rFonts w:ascii="Arial" w:hAnsi="Arial" w:cs="Arial"/>
          <w:bCs/>
          <w:iCs/>
        </w:rPr>
        <w:t xml:space="preserve"> et </w:t>
      </w:r>
      <w:r w:rsidR="00F64552" w:rsidRPr="00F64552">
        <w:rPr>
          <w:rFonts w:ascii="Arial" w:hAnsi="Arial" w:cs="Arial"/>
          <w:bCs/>
          <w:i/>
          <w:iCs/>
        </w:rPr>
        <w:t>al</w:t>
      </w:r>
      <w:r w:rsidR="00F64552">
        <w:rPr>
          <w:rFonts w:ascii="Arial" w:hAnsi="Arial" w:cs="Arial"/>
          <w:bCs/>
          <w:iCs/>
        </w:rPr>
        <w:t>., 2025)</w:t>
      </w:r>
      <w:r w:rsidRPr="008C3E0C">
        <w:rPr>
          <w:rFonts w:ascii="Arial" w:hAnsi="Arial" w:cs="Arial"/>
        </w:rPr>
        <w:t xml:space="preserve">. In addition, calcium and potassium strengthen the tissue resistance and, combined with biocontrol agents, decrease the severity of the disease in tomato plants </w:t>
      </w:r>
      <w:r w:rsidR="000A717B">
        <w:rPr>
          <w:rFonts w:ascii="Arial" w:hAnsi="Arial" w:cs="Arial"/>
        </w:rPr>
        <w:t>(</w:t>
      </w:r>
      <w:r w:rsidR="000A717B" w:rsidRPr="003F766F">
        <w:rPr>
          <w:rFonts w:ascii="Arial" w:hAnsi="Arial" w:cs="Arial"/>
          <w:bCs/>
          <w:iCs/>
        </w:rPr>
        <w:t>Awan</w:t>
      </w:r>
      <w:r w:rsidR="000A717B">
        <w:rPr>
          <w:rFonts w:ascii="Arial" w:hAnsi="Arial" w:cs="Arial"/>
        </w:rPr>
        <w:t xml:space="preserve"> et </w:t>
      </w:r>
      <w:r w:rsidR="000A717B" w:rsidRPr="000A717B">
        <w:rPr>
          <w:rFonts w:ascii="Arial" w:hAnsi="Arial" w:cs="Arial"/>
          <w:i/>
        </w:rPr>
        <w:t>al</w:t>
      </w:r>
      <w:r w:rsidR="000A717B">
        <w:rPr>
          <w:rFonts w:ascii="Arial" w:hAnsi="Arial" w:cs="Arial"/>
        </w:rPr>
        <w:t>., 2022)</w:t>
      </w:r>
      <w:r w:rsidRPr="008C3E0C">
        <w:rPr>
          <w:rFonts w:ascii="Arial" w:hAnsi="Arial" w:cs="Arial"/>
        </w:rPr>
        <w:t xml:space="preserve">. To finish stabilized organic matter and diverse microflora, including </w:t>
      </w:r>
      <w:r w:rsidRPr="008C3E0C">
        <w:rPr>
          <w:rFonts w:ascii="Arial" w:hAnsi="Arial" w:cs="Arial"/>
          <w:i/>
          <w:iCs/>
        </w:rPr>
        <w:t>Trichoderma</w:t>
      </w:r>
      <w:r w:rsidRPr="008C3E0C">
        <w:rPr>
          <w:rFonts w:ascii="Arial" w:hAnsi="Arial" w:cs="Arial"/>
        </w:rPr>
        <w:t xml:space="preserve"> and </w:t>
      </w:r>
      <w:r w:rsidRPr="008C3E0C">
        <w:rPr>
          <w:rFonts w:ascii="Arial" w:hAnsi="Arial" w:cs="Arial"/>
          <w:i/>
          <w:iCs/>
        </w:rPr>
        <w:t>Bacillus</w:t>
      </w:r>
      <w:r w:rsidRPr="008C3E0C">
        <w:rPr>
          <w:rFonts w:ascii="Arial" w:hAnsi="Arial" w:cs="Arial"/>
        </w:rPr>
        <w:t xml:space="preserve">, promote biological competition and reduce pathogenic pressure </w:t>
      </w:r>
      <w:r w:rsidR="000A717B">
        <w:rPr>
          <w:rFonts w:ascii="Arial" w:hAnsi="Arial" w:cs="Arial"/>
        </w:rPr>
        <w:t>(</w:t>
      </w:r>
      <w:r w:rsidR="000A717B" w:rsidRPr="003F766F">
        <w:rPr>
          <w:rFonts w:ascii="Arial" w:hAnsi="Arial" w:cs="Arial"/>
          <w:bCs/>
          <w:iCs/>
          <w:lang w:val="pt-PT"/>
        </w:rPr>
        <w:t>Santoyo</w:t>
      </w:r>
      <w:r w:rsidR="000A717B" w:rsidRPr="008C3E0C">
        <w:rPr>
          <w:rFonts w:ascii="Arial" w:hAnsi="Arial" w:cs="Arial"/>
        </w:rPr>
        <w:t xml:space="preserve"> </w:t>
      </w:r>
      <w:r w:rsidR="000A717B">
        <w:rPr>
          <w:rFonts w:ascii="Arial" w:hAnsi="Arial" w:cs="Arial"/>
        </w:rPr>
        <w:t xml:space="preserve">et </w:t>
      </w:r>
      <w:r w:rsidR="000A717B" w:rsidRPr="000A717B">
        <w:rPr>
          <w:rFonts w:ascii="Arial" w:hAnsi="Arial" w:cs="Arial"/>
          <w:i/>
        </w:rPr>
        <w:t>al</w:t>
      </w:r>
      <w:r w:rsidR="000A717B">
        <w:rPr>
          <w:rFonts w:ascii="Arial" w:hAnsi="Arial" w:cs="Arial"/>
        </w:rPr>
        <w:t>., 2024)</w:t>
      </w:r>
      <w:r w:rsidR="000A717B" w:rsidRPr="008C3E0C">
        <w:rPr>
          <w:rFonts w:ascii="Arial" w:hAnsi="Arial" w:cs="Arial"/>
        </w:rPr>
        <w:t>.</w:t>
      </w:r>
    </w:p>
    <w:p w14:paraId="48C34535" w14:textId="709B657D" w:rsidR="008C3E0C" w:rsidRPr="008C3E0C" w:rsidRDefault="008C3E0C" w:rsidP="00C774D9">
      <w:pPr>
        <w:pStyle w:val="Body"/>
        <w:spacing w:after="0"/>
        <w:rPr>
          <w:rFonts w:ascii="Arial" w:hAnsi="Arial" w:cs="Arial"/>
        </w:rPr>
      </w:pPr>
      <w:r w:rsidRPr="008C3E0C">
        <w:rPr>
          <w:rFonts w:ascii="Arial" w:hAnsi="Arial" w:cs="Arial"/>
        </w:rPr>
        <w:t xml:space="preserve">In Burkina Faso, fungal diseases such as purple spot and </w:t>
      </w:r>
      <w:r w:rsidRPr="00AC610F">
        <w:rPr>
          <w:rFonts w:ascii="Arial" w:hAnsi="Arial" w:cs="Arial"/>
          <w:iCs/>
          <w:color w:val="000000" w:themeColor="text1"/>
        </w:rPr>
        <w:t>Fusarium wilt</w:t>
      </w:r>
      <w:r w:rsidRPr="008C3E0C">
        <w:rPr>
          <w:rFonts w:ascii="Arial" w:hAnsi="Arial" w:cs="Arial"/>
        </w:rPr>
        <w:t xml:space="preserve"> are the major biotic constraints on rainy season onion production </w:t>
      </w:r>
      <w:r w:rsidR="000A717B">
        <w:rPr>
          <w:rFonts w:ascii="Arial" w:hAnsi="Arial" w:cs="Arial"/>
        </w:rPr>
        <w:t>(</w:t>
      </w:r>
      <w:proofErr w:type="spellStart"/>
      <w:r w:rsidR="000A717B" w:rsidRPr="005C3948">
        <w:rPr>
          <w:rFonts w:ascii="Arial" w:hAnsi="Arial" w:cs="Arial"/>
        </w:rPr>
        <w:t>Dabiré</w:t>
      </w:r>
      <w:proofErr w:type="spellEnd"/>
      <w:r w:rsidR="000A717B" w:rsidRPr="005C3948">
        <w:rPr>
          <w:rFonts w:ascii="Arial" w:hAnsi="Arial" w:cs="Arial"/>
        </w:rPr>
        <w:t>, 2017)</w:t>
      </w:r>
      <w:r w:rsidRPr="008C3E0C">
        <w:rPr>
          <w:rFonts w:ascii="Arial" w:hAnsi="Arial" w:cs="Arial"/>
        </w:rPr>
        <w:t xml:space="preserve">. Indeed, </w:t>
      </w:r>
      <w:r w:rsidRPr="00AC610F">
        <w:rPr>
          <w:rFonts w:ascii="Arial" w:hAnsi="Arial" w:cs="Arial"/>
          <w:iCs/>
          <w:color w:val="000000" w:themeColor="text1"/>
        </w:rPr>
        <w:t>Fusarium wilt</w:t>
      </w:r>
      <w:r w:rsidRPr="008C3E0C">
        <w:rPr>
          <w:rFonts w:ascii="Arial" w:hAnsi="Arial" w:cs="Arial"/>
        </w:rPr>
        <w:t xml:space="preserve">, considered one of the most devastating diseases affecting onions. The disease is characterized by leaf yellowing, which often starts at the leaf tip and gradually progresses toward the base, eventually leading to leaf drying as described in previous studies by </w:t>
      </w:r>
      <w:proofErr w:type="spellStart"/>
      <w:r w:rsidRPr="008C3E0C">
        <w:rPr>
          <w:rFonts w:ascii="Arial" w:hAnsi="Arial" w:cs="Arial"/>
        </w:rPr>
        <w:t>Ngoko</w:t>
      </w:r>
      <w:proofErr w:type="spellEnd"/>
      <w:r w:rsidRPr="008C3E0C">
        <w:rPr>
          <w:rFonts w:ascii="Arial" w:hAnsi="Arial" w:cs="Arial"/>
        </w:rPr>
        <w:t xml:space="preserve"> </w:t>
      </w:r>
      <w:r w:rsidR="000A717B">
        <w:rPr>
          <w:rFonts w:ascii="Arial" w:hAnsi="Arial" w:cs="Arial"/>
        </w:rPr>
        <w:t>(1994)</w:t>
      </w:r>
      <w:r w:rsidRPr="008C3E0C">
        <w:rPr>
          <w:rFonts w:ascii="Arial" w:hAnsi="Arial" w:cs="Arial"/>
        </w:rPr>
        <w:t xml:space="preserve">, Cardwell et </w:t>
      </w:r>
      <w:r w:rsidRPr="008C3E0C">
        <w:rPr>
          <w:rFonts w:ascii="Arial" w:hAnsi="Arial" w:cs="Arial"/>
          <w:i/>
        </w:rPr>
        <w:t>al</w:t>
      </w:r>
      <w:r w:rsidRPr="008C3E0C">
        <w:rPr>
          <w:rFonts w:ascii="Arial" w:hAnsi="Arial" w:cs="Arial"/>
        </w:rPr>
        <w:t xml:space="preserve">. </w:t>
      </w:r>
      <w:r w:rsidR="000A717B">
        <w:rPr>
          <w:rFonts w:ascii="Arial" w:hAnsi="Arial" w:cs="Arial"/>
        </w:rPr>
        <w:t>(2000)</w:t>
      </w:r>
      <w:r w:rsidRPr="008C3E0C">
        <w:rPr>
          <w:rFonts w:ascii="Arial" w:hAnsi="Arial" w:cs="Arial"/>
        </w:rPr>
        <w:t xml:space="preserve">, and </w:t>
      </w:r>
      <w:proofErr w:type="spellStart"/>
      <w:r w:rsidRPr="008C3E0C">
        <w:rPr>
          <w:rFonts w:ascii="Arial" w:hAnsi="Arial" w:cs="Arial"/>
        </w:rPr>
        <w:t>Ngoko</w:t>
      </w:r>
      <w:proofErr w:type="spellEnd"/>
      <w:r w:rsidRPr="008C3E0C">
        <w:rPr>
          <w:rFonts w:ascii="Arial" w:hAnsi="Arial" w:cs="Arial"/>
        </w:rPr>
        <w:t xml:space="preserve"> et </w:t>
      </w:r>
      <w:r w:rsidRPr="008C3E0C">
        <w:rPr>
          <w:rFonts w:ascii="Arial" w:hAnsi="Arial" w:cs="Arial"/>
          <w:i/>
        </w:rPr>
        <w:t>al</w:t>
      </w:r>
      <w:r w:rsidRPr="008C3E0C">
        <w:rPr>
          <w:rFonts w:ascii="Arial" w:hAnsi="Arial" w:cs="Arial"/>
        </w:rPr>
        <w:t xml:space="preserve">. </w:t>
      </w:r>
      <w:r w:rsidR="000A717B">
        <w:rPr>
          <w:rFonts w:ascii="Arial" w:hAnsi="Arial" w:cs="Arial"/>
        </w:rPr>
        <w:t>(2001)</w:t>
      </w:r>
      <w:r w:rsidRPr="008C3E0C">
        <w:rPr>
          <w:rFonts w:ascii="Arial" w:hAnsi="Arial" w:cs="Arial"/>
        </w:rPr>
        <w:t xml:space="preserve">. The current strategies to control </w:t>
      </w:r>
      <w:r w:rsidRPr="00AC610F">
        <w:rPr>
          <w:rFonts w:ascii="Arial" w:hAnsi="Arial" w:cs="Arial"/>
          <w:iCs/>
          <w:color w:val="000000" w:themeColor="text1"/>
        </w:rPr>
        <w:t>Fusarium wilt</w:t>
      </w:r>
      <w:r w:rsidRPr="008C3E0C">
        <w:rPr>
          <w:rFonts w:ascii="Arial" w:hAnsi="Arial" w:cs="Arial"/>
        </w:rPr>
        <w:t xml:space="preserve"> are mainly focused on the adoption of good agricultural practices, the application of synthetic chemical fungicides, and the cultivation of onion-resistant varieties </w:t>
      </w:r>
      <w:r w:rsidR="000A717B">
        <w:rPr>
          <w:rFonts w:ascii="Arial" w:hAnsi="Arial" w:cs="Arial"/>
        </w:rPr>
        <w:t>(Schwartz and Mohan,</w:t>
      </w:r>
      <w:r w:rsidR="000A717B" w:rsidRPr="003F766F">
        <w:rPr>
          <w:rFonts w:ascii="Arial" w:hAnsi="Arial" w:cs="Arial"/>
        </w:rPr>
        <w:t xml:space="preserve"> 2008</w:t>
      </w:r>
      <w:r w:rsidR="000A717B">
        <w:rPr>
          <w:rFonts w:ascii="Arial" w:hAnsi="Arial" w:cs="Arial"/>
        </w:rPr>
        <w:t>)</w:t>
      </w:r>
      <w:r w:rsidR="000A717B" w:rsidRPr="003F766F">
        <w:rPr>
          <w:rFonts w:ascii="Arial" w:hAnsi="Arial" w:cs="Arial"/>
        </w:rPr>
        <w:t xml:space="preserve">. </w:t>
      </w:r>
      <w:r w:rsidRPr="008C3E0C">
        <w:rPr>
          <w:rFonts w:ascii="Arial" w:hAnsi="Arial" w:cs="Arial"/>
        </w:rPr>
        <w:t>However, access to effective and approved compounds continues to pose a challenge in the West African sub-region</w:t>
      </w:r>
      <w:r w:rsidR="009562D0" w:rsidRPr="009562D0">
        <w:rPr>
          <w:rFonts w:ascii="Arial" w:hAnsi="Arial" w:cs="Arial"/>
          <w:color w:val="FF0000"/>
        </w:rPr>
        <w:t>,</w:t>
      </w:r>
      <w:r w:rsidRPr="008C3E0C">
        <w:rPr>
          <w:rFonts w:ascii="Arial" w:hAnsi="Arial" w:cs="Arial"/>
        </w:rPr>
        <w:t xml:space="preserve"> according to Illy et </w:t>
      </w:r>
      <w:r w:rsidRPr="008C3E0C">
        <w:rPr>
          <w:rFonts w:ascii="Arial" w:hAnsi="Arial" w:cs="Arial"/>
          <w:i/>
        </w:rPr>
        <w:t>al</w:t>
      </w:r>
      <w:r w:rsidRPr="008C3E0C">
        <w:rPr>
          <w:rFonts w:ascii="Arial" w:hAnsi="Arial" w:cs="Arial"/>
        </w:rPr>
        <w:t>.</w:t>
      </w:r>
      <w:r w:rsidR="000A717B">
        <w:rPr>
          <w:rFonts w:ascii="Arial" w:hAnsi="Arial" w:cs="Arial"/>
        </w:rPr>
        <w:t xml:space="preserve"> (2007)</w:t>
      </w:r>
      <w:r w:rsidRPr="008C3E0C">
        <w:rPr>
          <w:rFonts w:ascii="Arial" w:hAnsi="Arial" w:cs="Arial"/>
        </w:rPr>
        <w:t xml:space="preserve"> and </w:t>
      </w:r>
      <w:proofErr w:type="spellStart"/>
      <w:r w:rsidRPr="008C3E0C">
        <w:rPr>
          <w:rFonts w:ascii="Arial" w:hAnsi="Arial" w:cs="Arial"/>
        </w:rPr>
        <w:t>Dabiré</w:t>
      </w:r>
      <w:proofErr w:type="spellEnd"/>
      <w:r w:rsidRPr="008C3E0C">
        <w:rPr>
          <w:rFonts w:ascii="Arial" w:hAnsi="Arial" w:cs="Arial"/>
        </w:rPr>
        <w:t xml:space="preserve"> et </w:t>
      </w:r>
      <w:r w:rsidRPr="008C3E0C">
        <w:rPr>
          <w:rFonts w:ascii="Arial" w:hAnsi="Arial" w:cs="Arial"/>
          <w:i/>
        </w:rPr>
        <w:t>al</w:t>
      </w:r>
      <w:r w:rsidRPr="008C3E0C">
        <w:rPr>
          <w:rFonts w:ascii="Arial" w:hAnsi="Arial" w:cs="Arial"/>
        </w:rPr>
        <w:t xml:space="preserve">. </w:t>
      </w:r>
      <w:r w:rsidR="000A717B">
        <w:rPr>
          <w:rFonts w:ascii="Arial" w:hAnsi="Arial" w:cs="Arial"/>
        </w:rPr>
        <w:t>(2016)</w:t>
      </w:r>
      <w:r w:rsidRPr="008C3E0C">
        <w:rPr>
          <w:rFonts w:ascii="Arial" w:hAnsi="Arial" w:cs="Arial"/>
        </w:rPr>
        <w:t xml:space="preserve">. Moreover, in Burkina Faso, inappropriate and indiscriminate use of synthetic pesticides by farmers </w:t>
      </w:r>
      <w:r w:rsidR="000A717B">
        <w:rPr>
          <w:rFonts w:ascii="Arial" w:hAnsi="Arial" w:cs="Arial"/>
        </w:rPr>
        <w:t>(</w:t>
      </w:r>
      <w:proofErr w:type="spellStart"/>
      <w:r w:rsidR="000A717B" w:rsidRPr="005C3948">
        <w:rPr>
          <w:rFonts w:ascii="Arial" w:hAnsi="Arial" w:cs="Arial"/>
        </w:rPr>
        <w:t>Lompo</w:t>
      </w:r>
      <w:proofErr w:type="spellEnd"/>
      <w:r w:rsidR="000A717B" w:rsidRPr="005C3948">
        <w:rPr>
          <w:rFonts w:ascii="Arial" w:hAnsi="Arial" w:cs="Arial"/>
        </w:rPr>
        <w:t>, 2009)</w:t>
      </w:r>
      <w:r w:rsidRPr="008C3E0C">
        <w:rPr>
          <w:rFonts w:ascii="Arial" w:hAnsi="Arial" w:cs="Arial"/>
        </w:rPr>
        <w:t xml:space="preserve"> can cause environmental issues. Soil poverty is also one of the constraints to intensifying crop production </w:t>
      </w:r>
      <w:r w:rsidR="000A717B">
        <w:rPr>
          <w:rFonts w:ascii="Arial" w:hAnsi="Arial" w:cs="Arial"/>
        </w:rPr>
        <w:t>(</w:t>
      </w:r>
      <w:proofErr w:type="spellStart"/>
      <w:r w:rsidR="000A717B" w:rsidRPr="005C3948">
        <w:rPr>
          <w:rFonts w:ascii="Arial" w:hAnsi="Arial" w:cs="Arial"/>
        </w:rPr>
        <w:t>Lompo</w:t>
      </w:r>
      <w:proofErr w:type="spellEnd"/>
      <w:r w:rsidR="000A717B" w:rsidRPr="005C3948">
        <w:rPr>
          <w:rFonts w:ascii="Arial" w:hAnsi="Arial" w:cs="Arial"/>
        </w:rPr>
        <w:t>, 2009)</w:t>
      </w:r>
      <w:r w:rsidRPr="008C3E0C">
        <w:rPr>
          <w:rFonts w:ascii="Arial" w:hAnsi="Arial" w:cs="Arial"/>
        </w:rPr>
        <w:t>. However, onions are highly nutrient-demanding crops, requiring fertilization tailored to their specific needs at each growth stage</w:t>
      </w:r>
      <w:r w:rsidR="000A717B">
        <w:rPr>
          <w:rFonts w:ascii="Arial" w:hAnsi="Arial" w:cs="Arial"/>
        </w:rPr>
        <w:t xml:space="preserve"> (Khokhar, </w:t>
      </w:r>
      <w:r w:rsidR="000A717B" w:rsidRPr="003F766F">
        <w:rPr>
          <w:rFonts w:ascii="Arial" w:hAnsi="Arial" w:cs="Arial"/>
        </w:rPr>
        <w:t>2019</w:t>
      </w:r>
      <w:r w:rsidR="000A717B">
        <w:rPr>
          <w:rFonts w:ascii="Arial" w:hAnsi="Arial" w:cs="Arial"/>
        </w:rPr>
        <w:t>)</w:t>
      </w:r>
      <w:r w:rsidRPr="008C3E0C">
        <w:rPr>
          <w:rFonts w:ascii="Arial" w:hAnsi="Arial" w:cs="Arial"/>
        </w:rPr>
        <w:t>.</w:t>
      </w:r>
    </w:p>
    <w:p w14:paraId="0642E2D7" w14:textId="77777777" w:rsidR="00790ADA" w:rsidRPr="00001549" w:rsidRDefault="008C3E0C" w:rsidP="00001549">
      <w:pPr>
        <w:pStyle w:val="Body"/>
        <w:rPr>
          <w:rFonts w:ascii="Arial" w:hAnsi="Arial" w:cs="Arial"/>
        </w:rPr>
      </w:pPr>
      <w:r w:rsidRPr="008C3E0C">
        <w:rPr>
          <w:rFonts w:ascii="Arial" w:hAnsi="Arial" w:cs="Arial"/>
        </w:rPr>
        <w:t xml:space="preserve">The current study aims to evaluate the effect of combining pesticide utilization and fertilization mode on the </w:t>
      </w:r>
      <w:r w:rsidRPr="00AC610F">
        <w:rPr>
          <w:rFonts w:ascii="Arial" w:hAnsi="Arial" w:cs="Arial"/>
          <w:iCs/>
          <w:color w:val="000000" w:themeColor="text1"/>
        </w:rPr>
        <w:t>Fusarium wilt</w:t>
      </w:r>
      <w:r w:rsidRPr="008C3E0C">
        <w:rPr>
          <w:rFonts w:ascii="Arial" w:hAnsi="Arial" w:cs="Arial"/>
        </w:rPr>
        <w:t xml:space="preserve"> incidence and onion productivity during the wet season in Burkina Faso. To this end, a phytosanitary treatment including chemical pesticides (Mancozeb and </w:t>
      </w:r>
      <w:proofErr w:type="spellStart"/>
      <w:r w:rsidRPr="008C3E0C">
        <w:rPr>
          <w:rFonts w:ascii="Arial" w:hAnsi="Arial" w:cs="Arial"/>
        </w:rPr>
        <w:t>Idefix</w:t>
      </w:r>
      <w:proofErr w:type="spellEnd"/>
      <w:r w:rsidRPr="008C3E0C">
        <w:rPr>
          <w:rFonts w:ascii="Arial" w:hAnsi="Arial" w:cs="Arial"/>
        </w:rPr>
        <w:t>), a biopesticide (</w:t>
      </w:r>
      <w:proofErr w:type="spellStart"/>
      <w:r w:rsidRPr="008C3E0C">
        <w:rPr>
          <w:rFonts w:ascii="Arial" w:hAnsi="Arial" w:cs="Arial"/>
        </w:rPr>
        <w:t>SuperFaso</w:t>
      </w:r>
      <w:proofErr w:type="spellEnd"/>
      <w:r w:rsidRPr="008C3E0C">
        <w:rPr>
          <w:rFonts w:ascii="Arial" w:hAnsi="Arial" w:cs="Arial"/>
        </w:rPr>
        <w:t xml:space="preserve"> N), and the fertilization mode (NPK, Compost, Bactericidal compost) was tested. During the study, the </w:t>
      </w:r>
      <w:r w:rsidRPr="00AC610F">
        <w:rPr>
          <w:rFonts w:ascii="Arial" w:hAnsi="Arial" w:cs="Arial"/>
          <w:iCs/>
          <w:color w:val="000000" w:themeColor="text1"/>
        </w:rPr>
        <w:t>Fusarium wilt</w:t>
      </w:r>
      <w:r w:rsidRPr="008C3E0C">
        <w:rPr>
          <w:rFonts w:ascii="Arial" w:hAnsi="Arial" w:cs="Arial"/>
        </w:rPr>
        <w:t xml:space="preserve"> incidence, symptom severity, and </w:t>
      </w:r>
      <w:proofErr w:type="spellStart"/>
      <w:r w:rsidRPr="008C3E0C">
        <w:rPr>
          <w:rFonts w:ascii="Arial" w:hAnsi="Arial" w:cs="Arial"/>
        </w:rPr>
        <w:t>agromorphological</w:t>
      </w:r>
      <w:proofErr w:type="spellEnd"/>
      <w:r w:rsidRPr="008C3E0C">
        <w:rPr>
          <w:rFonts w:ascii="Arial" w:hAnsi="Arial" w:cs="Arial"/>
        </w:rPr>
        <w:t xml:space="preserve"> parameters (Height, Neck diameter, and Yield) were collected. </w:t>
      </w:r>
    </w:p>
    <w:p w14:paraId="34CC111F" w14:textId="13B99FE4" w:rsidR="00A56263" w:rsidRDefault="00902823" w:rsidP="005C3948">
      <w:pPr>
        <w:pStyle w:val="AbstHead"/>
        <w:spacing w:before="240"/>
        <w:jc w:val="both"/>
        <w:rPr>
          <w:rFonts w:ascii="Arial" w:hAnsi="Arial" w:cs="Arial"/>
        </w:rPr>
      </w:pPr>
      <w:r>
        <w:rPr>
          <w:rFonts w:ascii="Arial" w:hAnsi="Arial" w:cs="Arial"/>
        </w:rPr>
        <w:t>2. material and method</w:t>
      </w:r>
      <w:r w:rsidR="00000F8F">
        <w:rPr>
          <w:rFonts w:ascii="Arial" w:hAnsi="Arial" w:cs="Arial"/>
        </w:rPr>
        <w:t xml:space="preserve">s </w:t>
      </w:r>
    </w:p>
    <w:p w14:paraId="0F7A4DE1" w14:textId="77777777" w:rsidR="00C774D9" w:rsidRPr="007C0989" w:rsidRDefault="00001549" w:rsidP="005C3948">
      <w:pPr>
        <w:pStyle w:val="Body"/>
        <w:spacing w:before="240"/>
        <w:rPr>
          <w:rFonts w:ascii="Arial" w:hAnsi="Arial" w:cs="Arial"/>
          <w:b/>
          <w:sz w:val="22"/>
        </w:rPr>
      </w:pPr>
      <w:r w:rsidRPr="007C0989">
        <w:rPr>
          <w:rFonts w:ascii="Arial" w:hAnsi="Arial" w:cs="Arial"/>
          <w:b/>
          <w:sz w:val="22"/>
        </w:rPr>
        <w:t xml:space="preserve">2.1 </w:t>
      </w:r>
      <w:r w:rsidR="00C774D9" w:rsidRPr="007C0989">
        <w:rPr>
          <w:rFonts w:ascii="Arial" w:hAnsi="Arial" w:cs="Arial"/>
          <w:b/>
          <w:sz w:val="22"/>
        </w:rPr>
        <w:t>Materials</w:t>
      </w:r>
    </w:p>
    <w:p w14:paraId="620A7A51" w14:textId="3B433506" w:rsidR="00C774D9" w:rsidRPr="002A2466" w:rsidRDefault="00C774D9" w:rsidP="00C774D9">
      <w:pPr>
        <w:pStyle w:val="Body"/>
        <w:spacing w:after="0"/>
        <w:rPr>
          <w:rFonts w:ascii="Arial" w:hAnsi="Arial" w:cs="Arial"/>
        </w:rPr>
      </w:pPr>
      <w:r w:rsidRPr="002A2466">
        <w:rPr>
          <w:rFonts w:ascii="Arial" w:hAnsi="Arial" w:cs="Arial"/>
        </w:rPr>
        <w:t xml:space="preserve">The experimental materials included the onion variety </w:t>
      </w:r>
      <w:proofErr w:type="spellStart"/>
      <w:r w:rsidRPr="002A2466">
        <w:rPr>
          <w:rFonts w:ascii="Arial" w:hAnsi="Arial" w:cs="Arial"/>
          <w:i/>
          <w:iCs/>
        </w:rPr>
        <w:t>Prema</w:t>
      </w:r>
      <w:proofErr w:type="spellEnd"/>
      <w:r w:rsidRPr="002A2466">
        <w:rPr>
          <w:rFonts w:ascii="Arial" w:hAnsi="Arial" w:cs="Arial"/>
          <w:i/>
          <w:iCs/>
        </w:rPr>
        <w:t xml:space="preserve"> 178</w:t>
      </w:r>
      <w:r w:rsidRPr="002A2466">
        <w:rPr>
          <w:rFonts w:ascii="Arial" w:hAnsi="Arial" w:cs="Arial"/>
        </w:rPr>
        <w:t xml:space="preserve"> and various fertilizer inputs, such as compost, bactericidal compost, and NPK fertilizer (14–23–14). The phytosanitary treatment consisted of the utilization of commercial chemical </w:t>
      </w:r>
      <w:r w:rsidR="00F904CC" w:rsidRPr="00F904CC">
        <w:rPr>
          <w:rFonts w:ascii="Arial" w:hAnsi="Arial" w:cs="Arial"/>
          <w:color w:val="FF0000"/>
        </w:rPr>
        <w:t>fungicides</w:t>
      </w:r>
      <w:r w:rsidR="00F904CC">
        <w:rPr>
          <w:rFonts w:ascii="Arial" w:hAnsi="Arial" w:cs="Arial"/>
        </w:rPr>
        <w:t xml:space="preserve"> </w:t>
      </w:r>
      <w:r w:rsidRPr="002A2466">
        <w:rPr>
          <w:rFonts w:ascii="Arial" w:hAnsi="Arial" w:cs="Arial"/>
        </w:rPr>
        <w:t>(</w:t>
      </w:r>
      <w:proofErr w:type="spellStart"/>
      <w:r w:rsidRPr="002A2466">
        <w:rPr>
          <w:rFonts w:ascii="Arial" w:hAnsi="Arial" w:cs="Arial"/>
        </w:rPr>
        <w:t>Manozeb</w:t>
      </w:r>
      <w:proofErr w:type="spellEnd"/>
      <w:r w:rsidRPr="002A2466">
        <w:rPr>
          <w:rFonts w:ascii="Arial" w:hAnsi="Arial" w:cs="Arial"/>
        </w:rPr>
        <w:t xml:space="preserve">, </w:t>
      </w:r>
      <w:proofErr w:type="spellStart"/>
      <w:r w:rsidRPr="002A2466">
        <w:rPr>
          <w:rFonts w:ascii="Arial" w:hAnsi="Arial" w:cs="Arial"/>
        </w:rPr>
        <w:t>Idefix</w:t>
      </w:r>
      <w:proofErr w:type="spellEnd"/>
      <w:r w:rsidRPr="002A2466">
        <w:rPr>
          <w:rFonts w:ascii="Arial" w:hAnsi="Arial" w:cs="Arial"/>
        </w:rPr>
        <w:t>) and a biopesticide (</w:t>
      </w:r>
      <w:proofErr w:type="spellStart"/>
      <w:r w:rsidRPr="002A2466">
        <w:rPr>
          <w:rFonts w:ascii="Arial" w:hAnsi="Arial" w:cs="Arial"/>
        </w:rPr>
        <w:t>Superfaso</w:t>
      </w:r>
      <w:proofErr w:type="spellEnd"/>
      <w:r w:rsidRPr="002A2466">
        <w:rPr>
          <w:rFonts w:ascii="Arial" w:hAnsi="Arial" w:cs="Arial"/>
        </w:rPr>
        <w:t xml:space="preserve"> N) formulated at </w:t>
      </w:r>
      <w:r w:rsidR="009562D0" w:rsidRPr="002A2466">
        <w:rPr>
          <w:rFonts w:ascii="Arial" w:hAnsi="Arial" w:cs="Arial"/>
        </w:rPr>
        <w:t xml:space="preserve">the </w:t>
      </w:r>
      <w:r w:rsidRPr="002A2466">
        <w:rPr>
          <w:rFonts w:ascii="Arial" w:hAnsi="Arial" w:cs="Arial"/>
        </w:rPr>
        <w:t xml:space="preserve">Research Institute of Applied Sciences and Technologies (IRSAT). Mancozeb is a broad-spectrum contact fungicide composed of manganese and zinc </w:t>
      </w:r>
      <w:proofErr w:type="spellStart"/>
      <w:r w:rsidRPr="002A2466">
        <w:rPr>
          <w:rFonts w:ascii="Arial" w:hAnsi="Arial" w:cs="Arial"/>
        </w:rPr>
        <w:t>dithiocarbamates</w:t>
      </w:r>
      <w:proofErr w:type="spellEnd"/>
      <w:r w:rsidRPr="002A2466">
        <w:rPr>
          <w:rFonts w:ascii="Arial" w:hAnsi="Arial" w:cs="Arial"/>
        </w:rPr>
        <w:t xml:space="preserve">. </w:t>
      </w:r>
      <w:proofErr w:type="spellStart"/>
      <w:r w:rsidRPr="002A2466">
        <w:rPr>
          <w:rFonts w:ascii="Arial" w:hAnsi="Arial" w:cs="Arial"/>
        </w:rPr>
        <w:t>Idefix</w:t>
      </w:r>
      <w:proofErr w:type="spellEnd"/>
      <w:r w:rsidRPr="002A2466">
        <w:rPr>
          <w:rFonts w:ascii="Arial" w:hAnsi="Arial" w:cs="Arial"/>
        </w:rPr>
        <w:t xml:space="preserve"> is a copper hydroxide-based formulation that functions as both a </w:t>
      </w:r>
      <w:r w:rsidRPr="008A0344">
        <w:rPr>
          <w:rFonts w:ascii="Arial" w:hAnsi="Arial" w:cs="Arial"/>
          <w:highlight w:val="yellow"/>
        </w:rPr>
        <w:t>fungicide and a bactericide</w:t>
      </w:r>
      <w:r w:rsidRPr="002A2466">
        <w:rPr>
          <w:rFonts w:ascii="Arial" w:hAnsi="Arial" w:cs="Arial"/>
        </w:rPr>
        <w:t xml:space="preserve">, targeting fungal and bacterial pathogens, respectively. </w:t>
      </w:r>
      <w:proofErr w:type="spellStart"/>
      <w:r w:rsidRPr="002A2466">
        <w:rPr>
          <w:rFonts w:ascii="Arial" w:hAnsi="Arial" w:cs="Arial"/>
        </w:rPr>
        <w:t>Superfaso</w:t>
      </w:r>
      <w:proofErr w:type="spellEnd"/>
      <w:r w:rsidRPr="002A2466">
        <w:rPr>
          <w:rFonts w:ascii="Arial" w:hAnsi="Arial" w:cs="Arial"/>
        </w:rPr>
        <w:t xml:space="preserve"> N, formulated from neem, is a bio-insecticide whose main active compound, </w:t>
      </w:r>
      <w:proofErr w:type="spellStart"/>
      <w:r w:rsidRPr="002A2466">
        <w:rPr>
          <w:rFonts w:ascii="Arial" w:hAnsi="Arial" w:cs="Arial"/>
        </w:rPr>
        <w:t>azadirachtin</w:t>
      </w:r>
      <w:proofErr w:type="spellEnd"/>
      <w:r w:rsidRPr="002A2466">
        <w:rPr>
          <w:rFonts w:ascii="Arial" w:hAnsi="Arial" w:cs="Arial"/>
        </w:rPr>
        <w:t xml:space="preserve">, has a broad spectrum of action. </w:t>
      </w:r>
    </w:p>
    <w:p w14:paraId="47035D80" w14:textId="77777777" w:rsidR="00C774D9" w:rsidRPr="002A2466" w:rsidRDefault="00C774D9" w:rsidP="00C774D9">
      <w:pPr>
        <w:pStyle w:val="Body"/>
        <w:spacing w:after="0"/>
        <w:rPr>
          <w:rFonts w:ascii="Arial" w:hAnsi="Arial" w:cs="Arial"/>
        </w:rPr>
      </w:pPr>
      <w:r w:rsidRPr="002A2466">
        <w:rPr>
          <w:rFonts w:ascii="Arial" w:hAnsi="Arial" w:cs="Arial"/>
        </w:rPr>
        <w:t xml:space="preserve">The onion variety </w:t>
      </w:r>
      <w:proofErr w:type="spellStart"/>
      <w:r w:rsidRPr="002A2466">
        <w:rPr>
          <w:rFonts w:ascii="Arial" w:hAnsi="Arial" w:cs="Arial"/>
        </w:rPr>
        <w:t>Prema</w:t>
      </w:r>
      <w:proofErr w:type="spellEnd"/>
      <w:r w:rsidRPr="002A2466">
        <w:rPr>
          <w:rFonts w:ascii="Arial" w:hAnsi="Arial" w:cs="Arial"/>
        </w:rPr>
        <w:t xml:space="preserve"> 178 (East-West Seed) is a red hybrid well adapted to Burkina Faso’s rainy season, with a 110-day growth cycle, strong vegetative vigor, 170–220 g of medium bulbs, and can produce up to 29 </w:t>
      </w:r>
      <w:proofErr w:type="gramStart"/>
      <w:r w:rsidRPr="002A2466">
        <w:rPr>
          <w:rFonts w:ascii="Arial" w:hAnsi="Arial" w:cs="Arial"/>
        </w:rPr>
        <w:t>t.ha</w:t>
      </w:r>
      <w:proofErr w:type="gramEnd"/>
      <w:r w:rsidRPr="002A2466">
        <w:rPr>
          <w:rFonts w:ascii="Arial" w:hAnsi="Arial" w:cs="Arial"/>
          <w:vertAlign w:val="superscript"/>
        </w:rPr>
        <w:t>-1</w:t>
      </w:r>
      <w:r w:rsidRPr="002A2466">
        <w:rPr>
          <w:rFonts w:ascii="Arial" w:hAnsi="Arial" w:cs="Arial"/>
        </w:rPr>
        <w:t xml:space="preserve"> </w:t>
      </w:r>
      <w:r w:rsidR="000A717B" w:rsidRPr="002A2466">
        <w:rPr>
          <w:rFonts w:ascii="Arial" w:hAnsi="Arial" w:cs="Arial"/>
        </w:rPr>
        <w:t>(</w:t>
      </w:r>
      <w:proofErr w:type="spellStart"/>
      <w:r w:rsidR="000A717B" w:rsidRPr="002A2466">
        <w:rPr>
          <w:rFonts w:ascii="Arial" w:hAnsi="Arial" w:cs="Arial"/>
        </w:rPr>
        <w:t>Garane</w:t>
      </w:r>
      <w:proofErr w:type="spellEnd"/>
      <w:r w:rsidR="000A717B" w:rsidRPr="002A2466">
        <w:rPr>
          <w:rFonts w:ascii="Arial" w:hAnsi="Arial" w:cs="Arial"/>
        </w:rPr>
        <w:t xml:space="preserve"> et </w:t>
      </w:r>
      <w:r w:rsidR="000A717B" w:rsidRPr="002A2466">
        <w:rPr>
          <w:rFonts w:ascii="Arial" w:hAnsi="Arial" w:cs="Arial"/>
          <w:i/>
        </w:rPr>
        <w:t>al</w:t>
      </w:r>
      <w:r w:rsidR="000A717B" w:rsidRPr="002A2466">
        <w:rPr>
          <w:rFonts w:ascii="Arial" w:hAnsi="Arial" w:cs="Arial"/>
        </w:rPr>
        <w:t>., 2018)</w:t>
      </w:r>
      <w:r w:rsidRPr="002A2466">
        <w:rPr>
          <w:rFonts w:ascii="Arial" w:hAnsi="Arial" w:cs="Arial"/>
        </w:rPr>
        <w:t>. This variety was chosen because it well well-adapted to the country’s climatic conditions and widely cultivated by farmers in Burkina Faso.</w:t>
      </w:r>
    </w:p>
    <w:p w14:paraId="6726DCCD" w14:textId="77777777" w:rsidR="00C774D9" w:rsidRPr="002A2466" w:rsidRDefault="00C774D9" w:rsidP="00C774D9">
      <w:pPr>
        <w:pStyle w:val="Body"/>
        <w:spacing w:after="0"/>
        <w:rPr>
          <w:rFonts w:ascii="Arial" w:hAnsi="Arial" w:cs="Arial"/>
        </w:rPr>
      </w:pPr>
      <w:r w:rsidRPr="002A2466">
        <w:rPr>
          <w:rFonts w:ascii="Arial" w:hAnsi="Arial" w:cs="Arial"/>
        </w:rPr>
        <w:t xml:space="preserve">The bactericidal compost is a compost supplemented with natural antimicrobial agents from </w:t>
      </w:r>
      <w:proofErr w:type="spellStart"/>
      <w:r w:rsidRPr="002A2466">
        <w:rPr>
          <w:rFonts w:ascii="Arial" w:hAnsi="Arial" w:cs="Arial"/>
          <w:i/>
          <w:iCs/>
        </w:rPr>
        <w:t>Ocimum</w:t>
      </w:r>
      <w:proofErr w:type="spellEnd"/>
      <w:r w:rsidRPr="002A2466">
        <w:rPr>
          <w:rFonts w:ascii="Arial" w:hAnsi="Arial" w:cs="Arial"/>
          <w:i/>
          <w:iCs/>
        </w:rPr>
        <w:t xml:space="preserve"> </w:t>
      </w:r>
      <w:proofErr w:type="spellStart"/>
      <w:r w:rsidRPr="002A2466">
        <w:rPr>
          <w:rFonts w:ascii="Arial" w:hAnsi="Arial" w:cs="Arial"/>
          <w:i/>
          <w:iCs/>
        </w:rPr>
        <w:t>gratissimum</w:t>
      </w:r>
      <w:proofErr w:type="spellEnd"/>
      <w:r w:rsidRPr="002A2466">
        <w:rPr>
          <w:rFonts w:ascii="Arial" w:hAnsi="Arial" w:cs="Arial"/>
        </w:rPr>
        <w:t xml:space="preserve"> essential oil produced by IRSAT. A previous study showed that the bactericidal compost can be used for soil fertilization and protect plants such as tomato plants against bacterial wilt </w:t>
      </w:r>
      <w:r w:rsidR="005A34C9" w:rsidRPr="002A2466">
        <w:rPr>
          <w:rFonts w:ascii="Arial" w:hAnsi="Arial" w:cs="Arial"/>
        </w:rPr>
        <w:t>(</w:t>
      </w:r>
      <w:r w:rsidR="005A34C9" w:rsidRPr="002A2466">
        <w:rPr>
          <w:rFonts w:ascii="Arial" w:hAnsi="Arial" w:cs="Arial"/>
          <w:lang w:val="pt-PT"/>
        </w:rPr>
        <w:t>Traoré</w:t>
      </w:r>
      <w:r w:rsidR="005A34C9" w:rsidRPr="002A2466">
        <w:rPr>
          <w:rFonts w:ascii="Arial" w:hAnsi="Arial" w:cs="Arial"/>
        </w:rPr>
        <w:t xml:space="preserve"> et </w:t>
      </w:r>
      <w:r w:rsidR="005A34C9" w:rsidRPr="002A2466">
        <w:rPr>
          <w:rFonts w:ascii="Arial" w:hAnsi="Arial" w:cs="Arial"/>
          <w:i/>
        </w:rPr>
        <w:t>al</w:t>
      </w:r>
      <w:r w:rsidR="005A34C9" w:rsidRPr="002A2466">
        <w:rPr>
          <w:rFonts w:ascii="Arial" w:hAnsi="Arial" w:cs="Arial"/>
        </w:rPr>
        <w:t>., 2022)</w:t>
      </w:r>
      <w:r w:rsidRPr="002A2466">
        <w:rPr>
          <w:rFonts w:ascii="Arial" w:hAnsi="Arial" w:cs="Arial"/>
        </w:rPr>
        <w:t>.</w:t>
      </w:r>
    </w:p>
    <w:p w14:paraId="58F1947D" w14:textId="77777777" w:rsidR="00C774D9" w:rsidRPr="002A2466" w:rsidRDefault="00001549" w:rsidP="005C3948">
      <w:pPr>
        <w:pStyle w:val="Body"/>
        <w:spacing w:before="240"/>
        <w:rPr>
          <w:rFonts w:ascii="Arial" w:hAnsi="Arial" w:cs="Arial"/>
          <w:sz w:val="22"/>
        </w:rPr>
      </w:pPr>
      <w:r w:rsidRPr="002A2466">
        <w:rPr>
          <w:rFonts w:ascii="Arial" w:hAnsi="Arial" w:cs="Arial"/>
          <w:b/>
          <w:sz w:val="22"/>
        </w:rPr>
        <w:t xml:space="preserve">2.2 </w:t>
      </w:r>
      <w:r w:rsidR="00C774D9" w:rsidRPr="002A2466">
        <w:rPr>
          <w:rFonts w:ascii="Arial" w:hAnsi="Arial" w:cs="Arial"/>
          <w:b/>
          <w:sz w:val="22"/>
        </w:rPr>
        <w:t xml:space="preserve">Methods </w:t>
      </w:r>
      <w:r w:rsidR="00C774D9" w:rsidRPr="002A2466">
        <w:rPr>
          <w:rFonts w:ascii="Arial" w:hAnsi="Arial" w:cs="Arial"/>
          <w:b/>
          <w:sz w:val="22"/>
        </w:rPr>
        <w:tab/>
      </w:r>
    </w:p>
    <w:p w14:paraId="46DA6E74" w14:textId="77777777" w:rsidR="00C774D9" w:rsidRPr="002A2466" w:rsidRDefault="00001549" w:rsidP="005C3948">
      <w:pPr>
        <w:pStyle w:val="Body"/>
        <w:spacing w:before="240"/>
        <w:rPr>
          <w:rFonts w:ascii="Arial" w:hAnsi="Arial" w:cs="Arial"/>
          <w:b/>
        </w:rPr>
      </w:pPr>
      <w:r w:rsidRPr="002A2466">
        <w:rPr>
          <w:rFonts w:ascii="Arial" w:hAnsi="Arial" w:cs="Arial"/>
          <w:b/>
        </w:rPr>
        <w:t xml:space="preserve">2.2.1 </w:t>
      </w:r>
      <w:r w:rsidR="007C0989" w:rsidRPr="002A2466">
        <w:rPr>
          <w:rFonts w:ascii="Arial" w:hAnsi="Arial" w:cs="Arial"/>
          <w:b/>
        </w:rPr>
        <w:t>Study s</w:t>
      </w:r>
      <w:r w:rsidR="00C774D9" w:rsidRPr="002A2466">
        <w:rPr>
          <w:rFonts w:ascii="Arial" w:hAnsi="Arial" w:cs="Arial"/>
          <w:b/>
        </w:rPr>
        <w:t xml:space="preserve">ite </w:t>
      </w:r>
    </w:p>
    <w:p w14:paraId="44CC3953" w14:textId="6BCBCF5C" w:rsidR="00C774D9" w:rsidRPr="00A56263" w:rsidRDefault="00C774D9" w:rsidP="00C774D9">
      <w:pPr>
        <w:pStyle w:val="Body"/>
        <w:spacing w:after="0"/>
        <w:rPr>
          <w:rFonts w:ascii="Arial" w:hAnsi="Arial" w:cs="Arial"/>
          <w:color w:val="FF0000"/>
        </w:rPr>
      </w:pPr>
      <w:bookmarkStart w:id="1" w:name="_Hlk210479726"/>
      <w:r w:rsidRPr="002A2466">
        <w:rPr>
          <w:rFonts w:ascii="Arial" w:hAnsi="Arial" w:cs="Arial"/>
        </w:rPr>
        <w:lastRenderedPageBreak/>
        <w:t xml:space="preserve">The experimental trial was conducted from July to October 2024, at </w:t>
      </w:r>
      <w:proofErr w:type="spellStart"/>
      <w:r w:rsidRPr="002A2466">
        <w:rPr>
          <w:rFonts w:ascii="Arial" w:hAnsi="Arial" w:cs="Arial"/>
        </w:rPr>
        <w:t>Sabou</w:t>
      </w:r>
      <w:proofErr w:type="spellEnd"/>
      <w:r w:rsidRPr="002A2466">
        <w:rPr>
          <w:rFonts w:ascii="Arial" w:hAnsi="Arial" w:cs="Arial"/>
        </w:rPr>
        <w:t xml:space="preserve">, during the rainy season. </w:t>
      </w:r>
      <w:proofErr w:type="spellStart"/>
      <w:r w:rsidRPr="002A2466">
        <w:rPr>
          <w:rFonts w:ascii="Arial" w:hAnsi="Arial" w:cs="Arial"/>
        </w:rPr>
        <w:t>Sabou</w:t>
      </w:r>
      <w:proofErr w:type="spellEnd"/>
      <w:r w:rsidRPr="002A2466">
        <w:rPr>
          <w:rFonts w:ascii="Arial" w:hAnsi="Arial" w:cs="Arial"/>
        </w:rPr>
        <w:t xml:space="preserve"> is a rural commune in the Central-West region, located at approximately 13.35400° N, 5.81905° W, in the </w:t>
      </w:r>
      <w:proofErr w:type="spellStart"/>
      <w:r w:rsidRPr="002A2466">
        <w:rPr>
          <w:rFonts w:ascii="Arial" w:hAnsi="Arial" w:cs="Arial"/>
        </w:rPr>
        <w:t>Sudanian</w:t>
      </w:r>
      <w:proofErr w:type="spellEnd"/>
      <w:r w:rsidRPr="002A2466">
        <w:rPr>
          <w:rFonts w:ascii="Arial" w:hAnsi="Arial" w:cs="Arial"/>
        </w:rPr>
        <w:t xml:space="preserve"> savanna zone of central-western Burkina Faso. This city has an average annual rainfall between 800 and 1,000 mm. </w:t>
      </w:r>
      <w:r w:rsidR="00A56263" w:rsidRPr="00A56263">
        <w:rPr>
          <w:rFonts w:ascii="Arial" w:hAnsi="Arial" w:cs="Arial"/>
          <w:color w:val="FF0000"/>
        </w:rPr>
        <w:t xml:space="preserve">The physicochemical properties of this soil were previously reported by </w:t>
      </w:r>
      <w:r w:rsidR="00A56263" w:rsidRPr="00A56263">
        <w:rPr>
          <w:rFonts w:ascii="Arial" w:hAnsi="Arial" w:cs="Arial"/>
          <w:color w:val="FF0000"/>
        </w:rPr>
        <w:fldChar w:fldCharType="begin"/>
      </w:r>
      <w:r w:rsidR="00A56263" w:rsidRPr="00A56263">
        <w:rPr>
          <w:rFonts w:ascii="Arial" w:hAnsi="Arial" w:cs="Arial"/>
          <w:color w:val="FF0000"/>
        </w:rPr>
        <w:instrText xml:space="preserve"> ADDIN ZOTERO_ITEM CSL_CITATION {"citationID":"e5ub0Yzq","properties":{"formattedCitation":"(Otoidobiga et al. 2025)","plainCitation":"(Otoidobiga et al. 2025)","dontUpdate":true,"noteIndex":0},"citationItems":[{"id":2352,"uris":["http://zotero.org/users/local/5Qv12LTS/items/7SARD5RJ"],"itemData":{"id":2352,"type":"article-journal","abstract":"Onion is one of the main vegetable crops grown in Burkina Faso, but poor soil fertility often limits its productivity. This study aims to evaluate the effect of using beneficial rhizobacteria in soil as biofertilizer in order to improve onion growth and yield, either individually or in combination with compost and mineral fertilizers. The M16 strain, which belongs to the Lysinibacillus genus, was characterized for its performance as a biofertilizer. The tested strain was positive for producing indole-3-acetic acid (IAA), hydrogen cyanide (HCN), and ammonia (NH</w:instrText>
      </w:r>
      <w:r w:rsidR="00A56263" w:rsidRPr="00A56263">
        <w:rPr>
          <w:rFonts w:ascii="Cambria Math" w:hAnsi="Cambria Math" w:cs="Cambria Math"/>
          <w:color w:val="FF0000"/>
        </w:rPr>
        <w:instrText>₃</w:instrText>
      </w:r>
      <w:r w:rsidR="00A56263" w:rsidRPr="00A56263">
        <w:rPr>
          <w:rFonts w:ascii="Arial" w:hAnsi="Arial" w:cs="Arial"/>
          <w:color w:val="FF0000"/>
        </w:rPr>
        <w:instrText xml:space="preserve">); however, it was unable to fix atmospheric nitrogen. The effects of different combined treatments (Inoculum, Compost, NPK) on plant growth were evaluated at 20, 45, and 60 days after transplanting under open-field conditions. At 20 days, plant height was significantly higher with sole compost (p&lt;0.001) than those recorded with the Inoculum+NPK and Inoculum+Compost treatments. At 45 and 60 days, the best growth was recorded with the combined treatments Inoculum+Compost+NPK and Inoculum+NPK (p=0.001 and p&lt;0.001), respectively. These treatments also significantly affected neck diameter and bulb yield (p&lt;0.001) and performed markedly better than performance compared to single-input treatments. Treatments combining the inoculum with compost and/or NPK significantly (p&lt; 0.001) improved vegetative growth and bulb yield, unlike the individuals (inoculum alone, compost alone, NPK alone, or control). These findings confirm that the growth-promoting effects of bacterial inoculum were more vigorous when combined with organic and/or mineral nutrients. Furthermore, this study demonstrated the involvement of Lysinibacillus sp. in promoting onion growth in Burkina Faso.","container-title":"Journal of Experimental Agriculture International","DOI":"10.9734/jeai/2025/v47i93745","ISSN":"2457-0591","issue":"9","journalAbbreviation":"J. Exp. Agric. Int.","language":"en","page":"247-258","source":"DOI.org (Crossref)","title":"Synergistic Effects of the Application of Beneficial Bacteria, Compost and Mineral Fertilizer on Onion Productivity in Burkina Faso","volume":"47","author":[{"family":"Otoidobiga","given":"Cécile Harmonie"},{"family":"Kassankogno","given":"Abalo Itolou"},{"family":"Ouedraogo","given":"Abdou Rasmané"},{"family":"Nikiema","given":"Bowendsom Clément"},{"family":"Wonni","given":"Issa"}],"issued":{"date-parts":[["2025",9,11]]}}}],"schema":"https://github.com/citation-style-language/schema/raw/master/csl-citation.json"} </w:instrText>
      </w:r>
      <w:r w:rsidR="00A56263" w:rsidRPr="00A56263">
        <w:rPr>
          <w:rFonts w:ascii="Arial" w:hAnsi="Arial" w:cs="Arial"/>
          <w:color w:val="FF0000"/>
        </w:rPr>
        <w:fldChar w:fldCharType="separate"/>
      </w:r>
      <w:r w:rsidR="00A56263" w:rsidRPr="00A56263">
        <w:rPr>
          <w:rFonts w:ascii="Arial" w:hAnsi="Arial" w:cs="Arial"/>
          <w:color w:val="FF0000"/>
        </w:rPr>
        <w:t xml:space="preserve">Otoidobiga </w:t>
      </w:r>
      <w:r w:rsidR="00A56263" w:rsidRPr="00A56263">
        <w:rPr>
          <w:rFonts w:ascii="Arial" w:hAnsi="Arial" w:cs="Arial"/>
          <w:i/>
          <w:iCs/>
          <w:color w:val="FF0000"/>
        </w:rPr>
        <w:t>et al</w:t>
      </w:r>
      <w:r w:rsidR="00A56263" w:rsidRPr="00A56263">
        <w:rPr>
          <w:rFonts w:ascii="Arial" w:hAnsi="Arial" w:cs="Arial"/>
          <w:color w:val="FF0000"/>
        </w:rPr>
        <w:t>. (2025)</w:t>
      </w:r>
      <w:r w:rsidR="00A56263" w:rsidRPr="00A56263">
        <w:rPr>
          <w:rFonts w:ascii="Arial" w:hAnsi="Arial" w:cs="Arial"/>
          <w:color w:val="FF0000"/>
        </w:rPr>
        <w:fldChar w:fldCharType="end"/>
      </w:r>
      <w:r w:rsidR="00A56263" w:rsidRPr="00A56263">
        <w:rPr>
          <w:rFonts w:ascii="Arial" w:hAnsi="Arial" w:cs="Arial"/>
          <w:color w:val="FF0000"/>
        </w:rPr>
        <w:t>.</w:t>
      </w:r>
    </w:p>
    <w:bookmarkEnd w:id="1"/>
    <w:p w14:paraId="69BFEF2E" w14:textId="77777777" w:rsidR="00C774D9" w:rsidRPr="002A2466" w:rsidRDefault="00001549" w:rsidP="005C3948">
      <w:pPr>
        <w:pStyle w:val="Body"/>
        <w:spacing w:before="240"/>
        <w:rPr>
          <w:rFonts w:ascii="Arial" w:hAnsi="Arial" w:cs="Arial"/>
          <w:b/>
        </w:rPr>
      </w:pPr>
      <w:r w:rsidRPr="002A2466">
        <w:rPr>
          <w:rFonts w:ascii="Arial" w:hAnsi="Arial" w:cs="Arial"/>
          <w:b/>
        </w:rPr>
        <w:t xml:space="preserve">2.2.2 </w:t>
      </w:r>
      <w:r w:rsidR="007C0989" w:rsidRPr="002A2466">
        <w:rPr>
          <w:rFonts w:ascii="Arial" w:hAnsi="Arial" w:cs="Arial"/>
          <w:b/>
        </w:rPr>
        <w:t>Experimental d</w:t>
      </w:r>
      <w:r w:rsidR="00C774D9" w:rsidRPr="002A2466">
        <w:rPr>
          <w:rFonts w:ascii="Arial" w:hAnsi="Arial" w:cs="Arial"/>
          <w:b/>
        </w:rPr>
        <w:t>esign</w:t>
      </w:r>
    </w:p>
    <w:p w14:paraId="0347A33D" w14:textId="4A3B255D" w:rsidR="00C774D9" w:rsidRPr="002A2466" w:rsidRDefault="00C774D9" w:rsidP="00C774D9">
      <w:pPr>
        <w:pStyle w:val="Body"/>
        <w:spacing w:after="0"/>
        <w:rPr>
          <w:rFonts w:ascii="Arial" w:hAnsi="Arial" w:cs="Arial"/>
        </w:rPr>
      </w:pPr>
      <w:r w:rsidRPr="002A2466">
        <w:rPr>
          <w:rFonts w:ascii="Arial" w:hAnsi="Arial" w:cs="Arial"/>
        </w:rPr>
        <w:t xml:space="preserve">The experiment performed was an integrated plant protection and fertilization system, under natural infection conditions (Figure </w:t>
      </w:r>
      <w:r w:rsidR="00154470" w:rsidRPr="002A2466">
        <w:rPr>
          <w:rFonts w:ascii="Arial" w:hAnsi="Arial" w:cs="Arial"/>
        </w:rPr>
        <w:t>1</w:t>
      </w:r>
      <w:r w:rsidRPr="002A2466">
        <w:rPr>
          <w:rFonts w:ascii="Arial" w:hAnsi="Arial" w:cs="Arial"/>
        </w:rPr>
        <w:t>). The experimental setup is a randomized block consisting of 4 m² plots measuring 4 m long and 1 m wide. Each elementary plot corresponds to a phytosanitary treatment and a fertilization mode, repeated four times. The different elementary plots, spaced 0.2 m apart, were marked out before transplanting with stakes and labeled with the names of the fertilizer and treatment.</w:t>
      </w:r>
    </w:p>
    <w:p w14:paraId="6E4E015F" w14:textId="77777777" w:rsidR="00C774D9" w:rsidRPr="002A2466" w:rsidRDefault="00C774D9" w:rsidP="00C774D9">
      <w:pPr>
        <w:pStyle w:val="Body"/>
        <w:spacing w:after="0"/>
        <w:jc w:val="center"/>
        <w:rPr>
          <w:rFonts w:ascii="Arial" w:hAnsi="Arial" w:cs="Arial"/>
          <w:lang w:val="fr-FR"/>
        </w:rPr>
      </w:pPr>
      <w:r w:rsidRPr="002A2466">
        <w:rPr>
          <w:rFonts w:ascii="Arial" w:hAnsi="Arial" w:cs="Arial"/>
          <w:noProof/>
          <w:lang w:val="fr-FR" w:eastAsia="fr-FR"/>
        </w:rPr>
        <w:drawing>
          <wp:inline distT="0" distB="0" distL="0" distR="0" wp14:anchorId="69040494" wp14:editId="184D2BE2">
            <wp:extent cx="3771900" cy="2809875"/>
            <wp:effectExtent l="0" t="0" r="0" b="0"/>
            <wp:docPr id="1" name="Image 1" descr="C:\Users\CIEL BURKINA\Documents\Documents\Données_Projet PRSA_Oignon\Dossier_Harmonie\Dispositif_expérime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CIEL BURKINA\Documents\Documents\Données_Projet PRSA_Oignon\Dossier_Harmonie\Dispositif_expérimental.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71900" cy="2809875"/>
                    </a:xfrm>
                    <a:prstGeom prst="rect">
                      <a:avLst/>
                    </a:prstGeom>
                    <a:noFill/>
                    <a:ln>
                      <a:noFill/>
                    </a:ln>
                  </pic:spPr>
                </pic:pic>
              </a:graphicData>
            </a:graphic>
          </wp:inline>
        </w:drawing>
      </w:r>
    </w:p>
    <w:p w14:paraId="41978BC8" w14:textId="77777777" w:rsidR="00C774D9" w:rsidRPr="002A2466" w:rsidRDefault="00C774D9" w:rsidP="00C774D9">
      <w:pPr>
        <w:pStyle w:val="Body"/>
        <w:spacing w:after="0"/>
        <w:jc w:val="center"/>
        <w:rPr>
          <w:rFonts w:ascii="Arial" w:hAnsi="Arial" w:cs="Arial"/>
          <w:b/>
        </w:rPr>
      </w:pPr>
      <w:r w:rsidRPr="002A2466">
        <w:rPr>
          <w:rFonts w:ascii="Arial" w:hAnsi="Arial" w:cs="Arial"/>
          <w:b/>
        </w:rPr>
        <w:t>Fig. 1. Experimental design for rainy season onion cultivation</w:t>
      </w:r>
    </w:p>
    <w:p w14:paraId="6DDA4235" w14:textId="77777777" w:rsidR="00C774D9" w:rsidRPr="002A2466" w:rsidRDefault="00C774D9" w:rsidP="00441B6F">
      <w:pPr>
        <w:pStyle w:val="Body"/>
        <w:spacing w:after="0"/>
        <w:rPr>
          <w:rFonts w:ascii="Arial" w:hAnsi="Arial" w:cs="Arial"/>
        </w:rPr>
      </w:pPr>
    </w:p>
    <w:p w14:paraId="692AE130" w14:textId="77777777" w:rsidR="00C774D9" w:rsidRPr="002A2466" w:rsidRDefault="00C774D9" w:rsidP="005C3948">
      <w:pPr>
        <w:tabs>
          <w:tab w:val="right" w:pos="9072"/>
        </w:tabs>
        <w:spacing w:after="120"/>
        <w:jc w:val="both"/>
        <w:rPr>
          <w:rFonts w:ascii="Arial" w:hAnsi="Arial" w:cs="Arial"/>
          <w:szCs w:val="24"/>
        </w:rPr>
      </w:pPr>
      <w:r w:rsidRPr="002A2466">
        <w:rPr>
          <w:rFonts w:ascii="Arial" w:hAnsi="Arial" w:cs="Arial"/>
          <w:szCs w:val="24"/>
        </w:rPr>
        <w:t>During the experiment, there were five levels of fertilization (F0, F1, F2, F3, and F4).  The fertilizers were applied as reported in Table 1.</w:t>
      </w:r>
    </w:p>
    <w:p w14:paraId="2D0DEB0B" w14:textId="77777777" w:rsidR="00C774D9" w:rsidRPr="002A2466" w:rsidRDefault="00C774D9" w:rsidP="00C774D9">
      <w:pPr>
        <w:tabs>
          <w:tab w:val="right" w:pos="9072"/>
        </w:tabs>
        <w:spacing w:after="120"/>
        <w:ind w:firstLine="284"/>
        <w:jc w:val="center"/>
        <w:rPr>
          <w:rFonts w:ascii="Arial" w:hAnsi="Arial" w:cs="Arial"/>
          <w:b/>
        </w:rPr>
      </w:pPr>
      <w:r w:rsidRPr="002A2466">
        <w:rPr>
          <w:rFonts w:ascii="Arial" w:hAnsi="Arial" w:cs="Arial"/>
          <w:b/>
        </w:rPr>
        <w:t>Table 1. Fertilization mode for onion cultivation</w:t>
      </w:r>
    </w:p>
    <w:tbl>
      <w:tblPr>
        <w:tblStyle w:val="TableGrid"/>
        <w:tblW w:w="6131"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345"/>
        <w:gridCol w:w="4786"/>
      </w:tblGrid>
      <w:tr w:rsidR="002A2466" w:rsidRPr="002A2466" w14:paraId="5CBFFB12" w14:textId="77777777" w:rsidTr="00E271AE">
        <w:trPr>
          <w:trHeight w:val="296"/>
          <w:jc w:val="center"/>
        </w:trPr>
        <w:tc>
          <w:tcPr>
            <w:tcW w:w="1345" w:type="dxa"/>
            <w:vAlign w:val="center"/>
          </w:tcPr>
          <w:p w14:paraId="09FEE176" w14:textId="77777777" w:rsidR="00C774D9" w:rsidRPr="002A2466" w:rsidRDefault="00C774D9" w:rsidP="00E271AE">
            <w:pPr>
              <w:tabs>
                <w:tab w:val="right" w:pos="9072"/>
              </w:tabs>
              <w:ind w:firstLine="284"/>
              <w:jc w:val="both"/>
              <w:rPr>
                <w:rFonts w:ascii="Arial" w:hAnsi="Arial" w:cs="Arial"/>
                <w:sz w:val="20"/>
                <w:szCs w:val="20"/>
                <w:lang w:val="fr-FR"/>
              </w:rPr>
            </w:pPr>
            <w:r w:rsidRPr="002A2466">
              <w:rPr>
                <w:rFonts w:ascii="Arial" w:hAnsi="Arial" w:cs="Arial"/>
                <w:sz w:val="20"/>
                <w:szCs w:val="20"/>
                <w:lang w:val="fr-FR"/>
              </w:rPr>
              <w:t>Plot type</w:t>
            </w:r>
          </w:p>
        </w:tc>
        <w:tc>
          <w:tcPr>
            <w:tcW w:w="4786" w:type="dxa"/>
            <w:vAlign w:val="center"/>
          </w:tcPr>
          <w:p w14:paraId="121C24E4" w14:textId="77777777" w:rsidR="00C774D9" w:rsidRPr="002A2466" w:rsidRDefault="00C774D9" w:rsidP="00E271AE">
            <w:pPr>
              <w:tabs>
                <w:tab w:val="right" w:pos="9072"/>
              </w:tabs>
              <w:ind w:firstLine="284"/>
              <w:jc w:val="both"/>
              <w:rPr>
                <w:rFonts w:ascii="Arial" w:hAnsi="Arial" w:cs="Arial"/>
                <w:sz w:val="20"/>
                <w:szCs w:val="20"/>
                <w:lang w:val="fr-FR"/>
              </w:rPr>
            </w:pPr>
            <w:proofErr w:type="spellStart"/>
            <w:r w:rsidRPr="002A2466">
              <w:rPr>
                <w:rFonts w:ascii="Arial" w:hAnsi="Arial" w:cs="Arial"/>
                <w:sz w:val="20"/>
                <w:szCs w:val="20"/>
                <w:lang w:val="fr-FR"/>
              </w:rPr>
              <w:t>Fertilization</w:t>
            </w:r>
            <w:proofErr w:type="spellEnd"/>
            <w:r w:rsidRPr="002A2466">
              <w:rPr>
                <w:rFonts w:ascii="Arial" w:hAnsi="Arial" w:cs="Arial"/>
                <w:sz w:val="20"/>
                <w:szCs w:val="20"/>
                <w:lang w:val="fr-FR"/>
              </w:rPr>
              <w:t xml:space="preserve"> mode</w:t>
            </w:r>
          </w:p>
        </w:tc>
      </w:tr>
      <w:tr w:rsidR="002A2466" w:rsidRPr="002A2466" w14:paraId="7B648ED8" w14:textId="77777777" w:rsidTr="00E271AE">
        <w:trPr>
          <w:trHeight w:val="182"/>
          <w:jc w:val="center"/>
        </w:trPr>
        <w:tc>
          <w:tcPr>
            <w:tcW w:w="1345" w:type="dxa"/>
            <w:tcBorders>
              <w:bottom w:val="nil"/>
            </w:tcBorders>
            <w:vAlign w:val="center"/>
          </w:tcPr>
          <w:p w14:paraId="4C0FBCE0" w14:textId="77777777" w:rsidR="00C774D9" w:rsidRPr="002A2466" w:rsidRDefault="00C774D9" w:rsidP="00E271AE">
            <w:pPr>
              <w:tabs>
                <w:tab w:val="right" w:pos="9072"/>
              </w:tabs>
              <w:ind w:firstLine="284"/>
              <w:jc w:val="both"/>
              <w:rPr>
                <w:rFonts w:ascii="Arial" w:hAnsi="Arial" w:cs="Arial"/>
                <w:sz w:val="20"/>
                <w:szCs w:val="20"/>
                <w:lang w:val="fr-FR"/>
              </w:rPr>
            </w:pPr>
            <w:r w:rsidRPr="002A2466">
              <w:rPr>
                <w:rFonts w:ascii="Arial" w:hAnsi="Arial" w:cs="Arial"/>
                <w:b/>
                <w:sz w:val="20"/>
                <w:szCs w:val="20"/>
                <w:lang w:val="fr-FR"/>
              </w:rPr>
              <w:t>F0</w:t>
            </w:r>
          </w:p>
        </w:tc>
        <w:tc>
          <w:tcPr>
            <w:tcW w:w="4786" w:type="dxa"/>
            <w:tcBorders>
              <w:bottom w:val="nil"/>
            </w:tcBorders>
            <w:vAlign w:val="center"/>
          </w:tcPr>
          <w:p w14:paraId="12CDC754" w14:textId="77777777" w:rsidR="00C774D9" w:rsidRPr="002A2466" w:rsidRDefault="00C774D9" w:rsidP="00E271AE">
            <w:pPr>
              <w:tabs>
                <w:tab w:val="right" w:pos="9072"/>
              </w:tabs>
              <w:ind w:firstLine="284"/>
              <w:jc w:val="both"/>
              <w:rPr>
                <w:rFonts w:ascii="Arial" w:hAnsi="Arial" w:cs="Arial"/>
                <w:sz w:val="20"/>
                <w:szCs w:val="20"/>
                <w:lang w:val="fr-FR"/>
              </w:rPr>
            </w:pPr>
            <w:proofErr w:type="spellStart"/>
            <w:r w:rsidRPr="002A2466">
              <w:rPr>
                <w:rFonts w:ascii="Arial" w:hAnsi="Arial" w:cs="Arial"/>
                <w:sz w:val="20"/>
                <w:szCs w:val="20"/>
                <w:lang w:val="fr-FR"/>
              </w:rPr>
              <w:t>Unfertilized</w:t>
            </w:r>
            <w:proofErr w:type="spellEnd"/>
            <w:r w:rsidRPr="002A2466">
              <w:rPr>
                <w:rFonts w:ascii="Arial" w:hAnsi="Arial" w:cs="Arial"/>
                <w:sz w:val="20"/>
                <w:szCs w:val="20"/>
                <w:lang w:val="fr-FR"/>
              </w:rPr>
              <w:t xml:space="preserve"> (</w:t>
            </w:r>
            <w:proofErr w:type="spellStart"/>
            <w:r w:rsidRPr="002A2466">
              <w:rPr>
                <w:rFonts w:ascii="Arial" w:hAnsi="Arial" w:cs="Arial"/>
                <w:sz w:val="20"/>
                <w:szCs w:val="20"/>
                <w:lang w:val="fr-FR"/>
              </w:rPr>
              <w:t>negative</w:t>
            </w:r>
            <w:proofErr w:type="spellEnd"/>
            <w:r w:rsidRPr="002A2466">
              <w:rPr>
                <w:rFonts w:ascii="Arial" w:hAnsi="Arial" w:cs="Arial"/>
                <w:sz w:val="20"/>
                <w:szCs w:val="20"/>
                <w:lang w:val="fr-FR"/>
              </w:rPr>
              <w:t xml:space="preserve"> control)</w:t>
            </w:r>
          </w:p>
        </w:tc>
      </w:tr>
      <w:tr w:rsidR="002A2466" w:rsidRPr="002A2466" w14:paraId="7A72E3EE" w14:textId="77777777" w:rsidTr="00E271AE">
        <w:trPr>
          <w:trHeight w:val="266"/>
          <w:jc w:val="center"/>
        </w:trPr>
        <w:tc>
          <w:tcPr>
            <w:tcW w:w="1345" w:type="dxa"/>
            <w:tcBorders>
              <w:top w:val="nil"/>
              <w:bottom w:val="nil"/>
            </w:tcBorders>
            <w:vAlign w:val="center"/>
          </w:tcPr>
          <w:p w14:paraId="5BC8F08C" w14:textId="77777777" w:rsidR="00C774D9" w:rsidRPr="002A2466" w:rsidRDefault="00C774D9" w:rsidP="00E271AE">
            <w:pPr>
              <w:tabs>
                <w:tab w:val="right" w:pos="9072"/>
              </w:tabs>
              <w:ind w:firstLine="284"/>
              <w:jc w:val="both"/>
              <w:rPr>
                <w:rFonts w:ascii="Arial" w:hAnsi="Arial" w:cs="Arial"/>
                <w:sz w:val="20"/>
                <w:szCs w:val="20"/>
                <w:lang w:val="fr-FR"/>
              </w:rPr>
            </w:pPr>
            <w:r w:rsidRPr="002A2466">
              <w:rPr>
                <w:rFonts w:ascii="Arial" w:hAnsi="Arial" w:cs="Arial"/>
                <w:b/>
                <w:sz w:val="20"/>
                <w:szCs w:val="20"/>
                <w:lang w:val="fr-FR"/>
              </w:rPr>
              <w:t>F1</w:t>
            </w:r>
          </w:p>
        </w:tc>
        <w:tc>
          <w:tcPr>
            <w:tcW w:w="4786" w:type="dxa"/>
            <w:tcBorders>
              <w:top w:val="nil"/>
              <w:bottom w:val="nil"/>
            </w:tcBorders>
            <w:vAlign w:val="center"/>
          </w:tcPr>
          <w:p w14:paraId="46C12345" w14:textId="77777777" w:rsidR="00C774D9" w:rsidRPr="002A2466" w:rsidRDefault="00C774D9" w:rsidP="00E271AE">
            <w:pPr>
              <w:tabs>
                <w:tab w:val="right" w:pos="9072"/>
              </w:tabs>
              <w:ind w:firstLine="284"/>
              <w:jc w:val="both"/>
              <w:rPr>
                <w:rFonts w:ascii="Arial" w:hAnsi="Arial" w:cs="Arial"/>
                <w:sz w:val="20"/>
                <w:szCs w:val="20"/>
                <w:lang w:val="fr-FR"/>
              </w:rPr>
            </w:pPr>
            <w:r w:rsidRPr="002A2466">
              <w:rPr>
                <w:rFonts w:ascii="Arial" w:hAnsi="Arial" w:cs="Arial"/>
                <w:sz w:val="20"/>
                <w:szCs w:val="20"/>
                <w:lang w:val="fr-FR"/>
              </w:rPr>
              <w:t xml:space="preserve">Compost [20 </w:t>
            </w:r>
            <w:proofErr w:type="gramStart"/>
            <w:r w:rsidRPr="002A2466">
              <w:rPr>
                <w:rFonts w:ascii="Arial" w:hAnsi="Arial" w:cs="Arial"/>
                <w:sz w:val="20"/>
                <w:szCs w:val="20"/>
                <w:lang w:val="fr-FR"/>
              </w:rPr>
              <w:t>tons.ha</w:t>
            </w:r>
            <w:proofErr w:type="gramEnd"/>
            <w:r w:rsidRPr="002A2466">
              <w:rPr>
                <w:rFonts w:ascii="Cambria Math" w:hAnsi="Cambria Math" w:cs="Cambria Math"/>
                <w:sz w:val="20"/>
                <w:szCs w:val="20"/>
                <w:lang w:val="fr-FR"/>
              </w:rPr>
              <w:t>⁻</w:t>
            </w:r>
            <w:r w:rsidRPr="002A2466">
              <w:rPr>
                <w:rFonts w:ascii="Arial" w:hAnsi="Arial" w:cs="Arial"/>
                <w:sz w:val="20"/>
                <w:szCs w:val="20"/>
                <w:lang w:val="fr-FR"/>
              </w:rPr>
              <w:t>¹]</w:t>
            </w:r>
          </w:p>
        </w:tc>
      </w:tr>
      <w:tr w:rsidR="002A2466" w:rsidRPr="002A2466" w14:paraId="55074841" w14:textId="77777777" w:rsidTr="00E271AE">
        <w:trPr>
          <w:trHeight w:val="408"/>
          <w:jc w:val="center"/>
        </w:trPr>
        <w:tc>
          <w:tcPr>
            <w:tcW w:w="1345" w:type="dxa"/>
            <w:tcBorders>
              <w:top w:val="nil"/>
              <w:bottom w:val="nil"/>
            </w:tcBorders>
            <w:vAlign w:val="center"/>
          </w:tcPr>
          <w:p w14:paraId="249F27CF" w14:textId="77777777" w:rsidR="00C774D9" w:rsidRPr="002A2466" w:rsidRDefault="00C774D9" w:rsidP="00E271AE">
            <w:pPr>
              <w:tabs>
                <w:tab w:val="right" w:pos="9072"/>
              </w:tabs>
              <w:ind w:firstLine="284"/>
              <w:jc w:val="both"/>
              <w:rPr>
                <w:rFonts w:ascii="Arial" w:hAnsi="Arial" w:cs="Arial"/>
                <w:sz w:val="20"/>
                <w:szCs w:val="20"/>
                <w:lang w:val="fr-FR"/>
              </w:rPr>
            </w:pPr>
            <w:r w:rsidRPr="002A2466">
              <w:rPr>
                <w:rFonts w:ascii="Arial" w:hAnsi="Arial" w:cs="Arial"/>
                <w:b/>
                <w:sz w:val="20"/>
                <w:szCs w:val="20"/>
                <w:lang w:val="fr-FR"/>
              </w:rPr>
              <w:t>F2</w:t>
            </w:r>
          </w:p>
        </w:tc>
        <w:tc>
          <w:tcPr>
            <w:tcW w:w="4786" w:type="dxa"/>
            <w:tcBorders>
              <w:top w:val="nil"/>
              <w:bottom w:val="nil"/>
            </w:tcBorders>
            <w:vAlign w:val="center"/>
          </w:tcPr>
          <w:p w14:paraId="08C6FDE7" w14:textId="77777777" w:rsidR="00C774D9" w:rsidRPr="002A2466" w:rsidRDefault="00C774D9" w:rsidP="00E271AE">
            <w:pPr>
              <w:tabs>
                <w:tab w:val="right" w:pos="9072"/>
              </w:tabs>
              <w:ind w:firstLine="284"/>
              <w:jc w:val="both"/>
              <w:rPr>
                <w:rFonts w:ascii="Arial" w:hAnsi="Arial" w:cs="Arial"/>
                <w:sz w:val="20"/>
                <w:szCs w:val="20"/>
                <w:lang w:val="fr-FR"/>
              </w:rPr>
            </w:pPr>
            <w:proofErr w:type="spellStart"/>
            <w:r w:rsidRPr="002A2466">
              <w:rPr>
                <w:rFonts w:ascii="Arial" w:hAnsi="Arial" w:cs="Arial"/>
                <w:sz w:val="20"/>
                <w:szCs w:val="20"/>
                <w:lang w:val="fr-FR"/>
              </w:rPr>
              <w:t>Bactericidal</w:t>
            </w:r>
            <w:proofErr w:type="spellEnd"/>
            <w:r w:rsidRPr="002A2466">
              <w:rPr>
                <w:rFonts w:ascii="Arial" w:hAnsi="Arial" w:cs="Arial"/>
                <w:sz w:val="20"/>
                <w:szCs w:val="20"/>
                <w:lang w:val="fr-FR"/>
              </w:rPr>
              <w:t xml:space="preserve"> compost [20 </w:t>
            </w:r>
            <w:proofErr w:type="gramStart"/>
            <w:r w:rsidRPr="002A2466">
              <w:rPr>
                <w:rFonts w:ascii="Arial" w:hAnsi="Arial" w:cs="Arial"/>
                <w:sz w:val="20"/>
                <w:szCs w:val="20"/>
                <w:lang w:val="fr-FR"/>
              </w:rPr>
              <w:t>tons.ha</w:t>
            </w:r>
            <w:proofErr w:type="gramEnd"/>
            <w:r w:rsidRPr="002A2466">
              <w:rPr>
                <w:rFonts w:ascii="Cambria Math" w:hAnsi="Cambria Math" w:cs="Cambria Math"/>
                <w:sz w:val="20"/>
                <w:szCs w:val="20"/>
                <w:lang w:val="fr-FR"/>
              </w:rPr>
              <w:t>⁻</w:t>
            </w:r>
            <w:r w:rsidRPr="002A2466">
              <w:rPr>
                <w:rFonts w:ascii="Arial" w:hAnsi="Arial" w:cs="Arial"/>
                <w:sz w:val="20"/>
                <w:szCs w:val="20"/>
                <w:lang w:val="fr-FR"/>
              </w:rPr>
              <w:t>¹]</w:t>
            </w:r>
          </w:p>
        </w:tc>
      </w:tr>
      <w:tr w:rsidR="002A2466" w:rsidRPr="002A2466" w14:paraId="64553D15" w14:textId="77777777" w:rsidTr="00E271AE">
        <w:trPr>
          <w:jc w:val="center"/>
        </w:trPr>
        <w:tc>
          <w:tcPr>
            <w:tcW w:w="1345" w:type="dxa"/>
            <w:tcBorders>
              <w:top w:val="nil"/>
              <w:bottom w:val="nil"/>
            </w:tcBorders>
            <w:vAlign w:val="center"/>
          </w:tcPr>
          <w:p w14:paraId="136BCE71" w14:textId="77777777" w:rsidR="00C774D9" w:rsidRPr="002A2466" w:rsidRDefault="00C774D9" w:rsidP="00E271AE">
            <w:pPr>
              <w:tabs>
                <w:tab w:val="right" w:pos="9072"/>
              </w:tabs>
              <w:ind w:firstLine="284"/>
              <w:jc w:val="both"/>
              <w:rPr>
                <w:rFonts w:ascii="Arial" w:hAnsi="Arial" w:cs="Arial"/>
                <w:sz w:val="20"/>
                <w:szCs w:val="20"/>
                <w:lang w:val="fr-FR"/>
              </w:rPr>
            </w:pPr>
            <w:r w:rsidRPr="002A2466">
              <w:rPr>
                <w:rFonts w:ascii="Arial" w:hAnsi="Arial" w:cs="Arial"/>
                <w:b/>
                <w:sz w:val="20"/>
                <w:szCs w:val="20"/>
                <w:lang w:val="fr-FR"/>
              </w:rPr>
              <w:t>F3</w:t>
            </w:r>
          </w:p>
        </w:tc>
        <w:tc>
          <w:tcPr>
            <w:tcW w:w="4786" w:type="dxa"/>
            <w:tcBorders>
              <w:top w:val="nil"/>
              <w:bottom w:val="nil"/>
            </w:tcBorders>
            <w:vAlign w:val="center"/>
          </w:tcPr>
          <w:p w14:paraId="29DB7CF3" w14:textId="77777777" w:rsidR="00C774D9" w:rsidRPr="002A2466" w:rsidRDefault="00C774D9" w:rsidP="00E271AE">
            <w:pPr>
              <w:tabs>
                <w:tab w:val="right" w:pos="9072"/>
              </w:tabs>
              <w:ind w:firstLine="284"/>
              <w:jc w:val="both"/>
              <w:rPr>
                <w:rFonts w:ascii="Arial" w:hAnsi="Arial" w:cs="Arial"/>
                <w:sz w:val="20"/>
                <w:szCs w:val="20"/>
                <w:lang w:val="fr-FR"/>
              </w:rPr>
            </w:pPr>
            <w:r w:rsidRPr="002A2466">
              <w:rPr>
                <w:rFonts w:ascii="Arial" w:hAnsi="Arial" w:cs="Arial"/>
                <w:sz w:val="20"/>
                <w:szCs w:val="20"/>
                <w:lang w:val="fr-FR"/>
              </w:rPr>
              <w:t xml:space="preserve">NPK (14-23-14), [900 </w:t>
            </w:r>
            <w:proofErr w:type="gramStart"/>
            <w:r w:rsidRPr="002A2466">
              <w:rPr>
                <w:rFonts w:ascii="Arial" w:hAnsi="Arial" w:cs="Arial"/>
                <w:sz w:val="20"/>
                <w:szCs w:val="20"/>
                <w:lang w:val="fr-FR"/>
              </w:rPr>
              <w:t>kg.ha</w:t>
            </w:r>
            <w:proofErr w:type="gramEnd"/>
            <w:r w:rsidRPr="002A2466">
              <w:rPr>
                <w:rFonts w:ascii="Cambria Math" w:hAnsi="Cambria Math" w:cs="Cambria Math"/>
                <w:sz w:val="20"/>
                <w:szCs w:val="20"/>
                <w:lang w:val="fr-FR"/>
              </w:rPr>
              <w:t>⁻</w:t>
            </w:r>
            <w:r w:rsidRPr="002A2466">
              <w:rPr>
                <w:rFonts w:ascii="Arial" w:hAnsi="Arial" w:cs="Arial"/>
                <w:sz w:val="20"/>
                <w:szCs w:val="20"/>
                <w:lang w:val="fr-FR"/>
              </w:rPr>
              <w:t>¹]</w:t>
            </w:r>
          </w:p>
        </w:tc>
      </w:tr>
      <w:tr w:rsidR="00C774D9" w:rsidRPr="002A2466" w14:paraId="1D71A8B0" w14:textId="77777777" w:rsidTr="00E271AE">
        <w:trPr>
          <w:jc w:val="center"/>
        </w:trPr>
        <w:tc>
          <w:tcPr>
            <w:tcW w:w="1345" w:type="dxa"/>
            <w:tcBorders>
              <w:top w:val="nil"/>
            </w:tcBorders>
            <w:vAlign w:val="center"/>
          </w:tcPr>
          <w:p w14:paraId="3515416C" w14:textId="77777777" w:rsidR="00C774D9" w:rsidRPr="002A2466" w:rsidRDefault="00C774D9" w:rsidP="00E271AE">
            <w:pPr>
              <w:tabs>
                <w:tab w:val="right" w:pos="9072"/>
              </w:tabs>
              <w:ind w:firstLine="284"/>
              <w:jc w:val="both"/>
              <w:rPr>
                <w:rFonts w:ascii="Arial" w:hAnsi="Arial" w:cs="Arial"/>
                <w:sz w:val="20"/>
                <w:szCs w:val="20"/>
                <w:lang w:val="fr-FR"/>
              </w:rPr>
            </w:pPr>
            <w:r w:rsidRPr="002A2466">
              <w:rPr>
                <w:rFonts w:ascii="Arial" w:hAnsi="Arial" w:cs="Arial"/>
                <w:b/>
                <w:sz w:val="20"/>
                <w:szCs w:val="20"/>
                <w:lang w:val="fr-FR"/>
              </w:rPr>
              <w:t>F4</w:t>
            </w:r>
          </w:p>
        </w:tc>
        <w:tc>
          <w:tcPr>
            <w:tcW w:w="4786" w:type="dxa"/>
            <w:tcBorders>
              <w:top w:val="nil"/>
            </w:tcBorders>
            <w:vAlign w:val="center"/>
          </w:tcPr>
          <w:p w14:paraId="0B7B8A34" w14:textId="77777777" w:rsidR="00C774D9" w:rsidRPr="002A2466" w:rsidRDefault="00C774D9" w:rsidP="00E271AE">
            <w:pPr>
              <w:tabs>
                <w:tab w:val="right" w:pos="9072"/>
              </w:tabs>
              <w:ind w:firstLine="284"/>
              <w:jc w:val="both"/>
              <w:rPr>
                <w:rFonts w:ascii="Arial" w:hAnsi="Arial" w:cs="Arial"/>
                <w:sz w:val="20"/>
                <w:szCs w:val="20"/>
              </w:rPr>
            </w:pPr>
            <w:proofErr w:type="gramStart"/>
            <w:r w:rsidRPr="002A2466">
              <w:rPr>
                <w:rFonts w:ascii="Arial" w:hAnsi="Arial" w:cs="Arial"/>
                <w:sz w:val="20"/>
                <w:szCs w:val="20"/>
              </w:rPr>
              <w:t>NPK(</w:t>
            </w:r>
            <w:proofErr w:type="gramEnd"/>
            <w:r w:rsidRPr="002A2466">
              <w:rPr>
                <w:rFonts w:ascii="Arial" w:hAnsi="Arial" w:cs="Arial"/>
                <w:sz w:val="20"/>
                <w:szCs w:val="20"/>
              </w:rPr>
              <w:t>350 kg) + compost (15 tons.ha</w:t>
            </w:r>
            <w:r w:rsidRPr="002A2466">
              <w:rPr>
                <w:rFonts w:ascii="Cambria Math" w:hAnsi="Cambria Math" w:cs="Cambria Math"/>
                <w:sz w:val="20"/>
                <w:szCs w:val="20"/>
              </w:rPr>
              <w:t>⁻</w:t>
            </w:r>
            <w:r w:rsidRPr="002A2466">
              <w:rPr>
                <w:rFonts w:ascii="Arial" w:hAnsi="Arial" w:cs="Arial"/>
                <w:sz w:val="20"/>
                <w:szCs w:val="20"/>
              </w:rPr>
              <w:t>¹)</w:t>
            </w:r>
          </w:p>
        </w:tc>
      </w:tr>
    </w:tbl>
    <w:p w14:paraId="2C611977" w14:textId="77777777" w:rsidR="00C774D9" w:rsidRPr="002A2466" w:rsidRDefault="00C774D9" w:rsidP="00C774D9">
      <w:pPr>
        <w:tabs>
          <w:tab w:val="right" w:pos="9072"/>
        </w:tabs>
        <w:spacing w:after="120"/>
        <w:ind w:firstLine="284"/>
        <w:jc w:val="both"/>
        <w:rPr>
          <w:rFonts w:ascii="Arial" w:hAnsi="Arial" w:cs="Arial"/>
        </w:rPr>
      </w:pPr>
    </w:p>
    <w:p w14:paraId="241AC68B" w14:textId="77777777" w:rsidR="00C774D9" w:rsidRPr="002A2466" w:rsidRDefault="00C774D9" w:rsidP="00C774D9">
      <w:pPr>
        <w:tabs>
          <w:tab w:val="right" w:pos="9072"/>
        </w:tabs>
        <w:spacing w:after="120"/>
        <w:ind w:firstLine="284"/>
        <w:jc w:val="both"/>
        <w:rPr>
          <w:rFonts w:ascii="Arial" w:hAnsi="Arial" w:cs="Arial"/>
        </w:rPr>
      </w:pPr>
      <w:r w:rsidRPr="002A2466">
        <w:rPr>
          <w:rFonts w:ascii="Arial" w:hAnsi="Arial" w:cs="Arial"/>
        </w:rPr>
        <w:t>In addition, four levels of pesticide treatments were applied during the study. The applications were carried out four times at 14-day intervals after onion transplanting according to the suppliers’ recommendation</w:t>
      </w:r>
      <w:r w:rsidRPr="002A2466">
        <w:rPr>
          <w:rFonts w:ascii="Arial" w:hAnsi="Arial" w:cs="Arial"/>
          <w:b/>
          <w:bCs/>
        </w:rPr>
        <w:t xml:space="preserve">. </w:t>
      </w:r>
      <w:r w:rsidRPr="002A2466">
        <w:rPr>
          <w:rFonts w:ascii="Arial" w:hAnsi="Arial" w:cs="Arial"/>
        </w:rPr>
        <w:t>The phytosanitary treatments were defined as follows:</w:t>
      </w:r>
    </w:p>
    <w:p w14:paraId="323F93F2" w14:textId="77777777" w:rsidR="00C774D9" w:rsidRPr="002A2466" w:rsidRDefault="00C774D9" w:rsidP="00C774D9">
      <w:pPr>
        <w:numPr>
          <w:ilvl w:val="0"/>
          <w:numId w:val="31"/>
        </w:numPr>
        <w:tabs>
          <w:tab w:val="right" w:pos="9072"/>
        </w:tabs>
        <w:jc w:val="both"/>
        <w:rPr>
          <w:rFonts w:ascii="Arial" w:hAnsi="Arial" w:cs="Arial"/>
        </w:rPr>
      </w:pPr>
      <w:r w:rsidRPr="002A2466">
        <w:rPr>
          <w:rFonts w:ascii="Arial" w:hAnsi="Arial" w:cs="Arial"/>
          <w:b/>
          <w:bCs/>
        </w:rPr>
        <w:t>T</w:t>
      </w:r>
      <w:r w:rsidRPr="002A2466">
        <w:rPr>
          <w:rFonts w:ascii="Cambria Math" w:hAnsi="Cambria Math" w:cs="Cambria Math"/>
          <w:b/>
          <w:bCs/>
        </w:rPr>
        <w:t>₀</w:t>
      </w:r>
      <w:r w:rsidRPr="002A2466">
        <w:rPr>
          <w:rFonts w:ascii="Arial" w:hAnsi="Arial" w:cs="Arial"/>
        </w:rPr>
        <w:t>: Untreated plot (negative control)</w:t>
      </w:r>
    </w:p>
    <w:p w14:paraId="4C1B6F66" w14:textId="77777777" w:rsidR="00C774D9" w:rsidRPr="002A2466" w:rsidRDefault="00C774D9" w:rsidP="00C774D9">
      <w:pPr>
        <w:numPr>
          <w:ilvl w:val="0"/>
          <w:numId w:val="31"/>
        </w:numPr>
        <w:tabs>
          <w:tab w:val="right" w:pos="9072"/>
        </w:tabs>
        <w:jc w:val="both"/>
        <w:rPr>
          <w:rFonts w:ascii="Arial" w:hAnsi="Arial" w:cs="Arial"/>
          <w:lang w:val="fr-BE"/>
        </w:rPr>
      </w:pPr>
      <w:r w:rsidRPr="002A2466">
        <w:rPr>
          <w:rFonts w:ascii="Arial" w:hAnsi="Arial" w:cs="Arial"/>
          <w:b/>
          <w:bCs/>
          <w:lang w:val="fr-BE"/>
        </w:rPr>
        <w:t>T</w:t>
      </w:r>
      <w:proofErr w:type="gramStart"/>
      <w:r w:rsidRPr="002A2466">
        <w:rPr>
          <w:rFonts w:ascii="Cambria Math" w:hAnsi="Cambria Math" w:cs="Cambria Math"/>
          <w:b/>
          <w:bCs/>
          <w:lang w:val="fr-BE"/>
        </w:rPr>
        <w:t>₁</w:t>
      </w:r>
      <w:r w:rsidRPr="002A2466">
        <w:rPr>
          <w:rFonts w:ascii="Arial" w:hAnsi="Arial" w:cs="Arial"/>
          <w:lang w:val="fr-BE"/>
        </w:rPr>
        <w:t>:</w:t>
      </w:r>
      <w:proofErr w:type="gramEnd"/>
      <w:r w:rsidRPr="002A2466">
        <w:rPr>
          <w:rFonts w:ascii="Arial" w:hAnsi="Arial" w:cs="Arial"/>
          <w:lang w:val="fr-BE"/>
        </w:rPr>
        <w:t xml:space="preserve"> </w:t>
      </w:r>
      <w:proofErr w:type="spellStart"/>
      <w:r w:rsidRPr="002A2466">
        <w:rPr>
          <w:rFonts w:ascii="Arial" w:hAnsi="Arial" w:cs="Arial"/>
          <w:lang w:val="fr-BE"/>
        </w:rPr>
        <w:t>Mancozeb</w:t>
      </w:r>
      <w:proofErr w:type="spellEnd"/>
      <w:r w:rsidRPr="002A2466">
        <w:rPr>
          <w:rFonts w:ascii="Arial" w:hAnsi="Arial" w:cs="Arial"/>
          <w:i/>
          <w:lang w:val="fr-BE"/>
        </w:rPr>
        <w:t xml:space="preserve"> </w:t>
      </w:r>
      <w:r w:rsidRPr="002A2466">
        <w:rPr>
          <w:rFonts w:ascii="Arial" w:hAnsi="Arial" w:cs="Arial"/>
          <w:lang w:val="fr-BE"/>
        </w:rPr>
        <w:t>(2 Kg.ha</w:t>
      </w:r>
      <w:r w:rsidRPr="002A2466">
        <w:rPr>
          <w:rFonts w:ascii="Arial" w:hAnsi="Arial" w:cs="Arial"/>
          <w:vertAlign w:val="superscript"/>
          <w:lang w:val="fr-BE"/>
        </w:rPr>
        <w:t>-1</w:t>
      </w:r>
      <w:r w:rsidRPr="002A2466">
        <w:rPr>
          <w:rFonts w:ascii="Arial" w:hAnsi="Arial" w:cs="Arial"/>
          <w:lang w:val="fr-BE"/>
        </w:rPr>
        <w:t>)</w:t>
      </w:r>
    </w:p>
    <w:p w14:paraId="538D76A4" w14:textId="77777777" w:rsidR="00C774D9" w:rsidRPr="002A2466" w:rsidRDefault="00C774D9" w:rsidP="00C774D9">
      <w:pPr>
        <w:numPr>
          <w:ilvl w:val="0"/>
          <w:numId w:val="31"/>
        </w:numPr>
        <w:tabs>
          <w:tab w:val="right" w:pos="9072"/>
        </w:tabs>
        <w:jc w:val="both"/>
        <w:rPr>
          <w:rFonts w:ascii="Arial" w:hAnsi="Arial" w:cs="Arial"/>
          <w:lang w:val="fr-BE"/>
        </w:rPr>
      </w:pPr>
      <w:r w:rsidRPr="002A2466">
        <w:rPr>
          <w:rFonts w:ascii="Arial" w:hAnsi="Arial" w:cs="Arial"/>
          <w:b/>
          <w:bCs/>
          <w:lang w:val="fr-BE"/>
        </w:rPr>
        <w:t>T</w:t>
      </w:r>
      <w:proofErr w:type="gramStart"/>
      <w:r w:rsidRPr="002A2466">
        <w:rPr>
          <w:rFonts w:ascii="Cambria Math" w:hAnsi="Cambria Math" w:cs="Cambria Math"/>
          <w:b/>
          <w:bCs/>
          <w:lang w:val="fr-BE"/>
        </w:rPr>
        <w:t>₂</w:t>
      </w:r>
      <w:r w:rsidRPr="002A2466">
        <w:rPr>
          <w:rFonts w:ascii="Arial" w:hAnsi="Arial" w:cs="Arial"/>
          <w:lang w:val="fr-BE"/>
        </w:rPr>
        <w:t>:</w:t>
      </w:r>
      <w:proofErr w:type="gramEnd"/>
      <w:r w:rsidRPr="002A2466">
        <w:rPr>
          <w:rFonts w:ascii="Arial" w:hAnsi="Arial" w:cs="Arial"/>
          <w:lang w:val="fr-BE"/>
        </w:rPr>
        <w:t xml:space="preserve"> </w:t>
      </w:r>
      <w:proofErr w:type="spellStart"/>
      <w:r w:rsidRPr="002A2466">
        <w:rPr>
          <w:rFonts w:ascii="Arial" w:hAnsi="Arial" w:cs="Arial"/>
          <w:lang w:val="fr-BE"/>
        </w:rPr>
        <w:t>Idefix</w:t>
      </w:r>
      <w:proofErr w:type="spellEnd"/>
      <w:r w:rsidRPr="002A2466">
        <w:rPr>
          <w:rFonts w:ascii="Arial" w:hAnsi="Arial" w:cs="Arial"/>
          <w:lang w:val="fr-BE"/>
        </w:rPr>
        <w:t xml:space="preserve"> ( 4 Kg.ha</w:t>
      </w:r>
      <w:r w:rsidRPr="002A2466">
        <w:rPr>
          <w:rFonts w:ascii="Arial" w:hAnsi="Arial" w:cs="Arial"/>
          <w:vertAlign w:val="superscript"/>
          <w:lang w:val="fr-BE"/>
        </w:rPr>
        <w:t>-1</w:t>
      </w:r>
      <w:r w:rsidRPr="002A2466">
        <w:rPr>
          <w:rFonts w:ascii="Arial" w:hAnsi="Arial" w:cs="Arial"/>
          <w:lang w:val="fr-BE"/>
        </w:rPr>
        <w:t>)</w:t>
      </w:r>
    </w:p>
    <w:p w14:paraId="750D6291" w14:textId="77777777" w:rsidR="00C774D9" w:rsidRPr="002A2466" w:rsidRDefault="00C774D9" w:rsidP="00C774D9">
      <w:pPr>
        <w:numPr>
          <w:ilvl w:val="0"/>
          <w:numId w:val="31"/>
        </w:numPr>
        <w:tabs>
          <w:tab w:val="right" w:pos="9072"/>
        </w:tabs>
        <w:jc w:val="both"/>
        <w:rPr>
          <w:rFonts w:ascii="Arial" w:hAnsi="Arial" w:cs="Arial"/>
          <w:lang w:val="pt-PT"/>
        </w:rPr>
      </w:pPr>
      <w:r w:rsidRPr="002A2466">
        <w:rPr>
          <w:rFonts w:ascii="Arial" w:hAnsi="Arial" w:cs="Arial"/>
          <w:b/>
          <w:bCs/>
          <w:lang w:val="pt-PT"/>
        </w:rPr>
        <w:t>T</w:t>
      </w:r>
      <w:r w:rsidRPr="002A2466">
        <w:rPr>
          <w:rFonts w:ascii="Cambria Math" w:hAnsi="Cambria Math" w:cs="Cambria Math"/>
          <w:b/>
          <w:bCs/>
          <w:lang w:val="pt-PT"/>
        </w:rPr>
        <w:t>₃</w:t>
      </w:r>
      <w:r w:rsidRPr="002A2466">
        <w:rPr>
          <w:rFonts w:ascii="Arial" w:hAnsi="Arial" w:cs="Arial"/>
          <w:lang w:val="pt-PT"/>
        </w:rPr>
        <w:t>: Superfaso</w:t>
      </w:r>
      <w:r w:rsidRPr="002A2466">
        <w:rPr>
          <w:rFonts w:ascii="Arial" w:hAnsi="Arial" w:cs="Arial"/>
          <w:i/>
          <w:iCs/>
          <w:lang w:val="pt-PT"/>
        </w:rPr>
        <w:t xml:space="preserve"> </w:t>
      </w:r>
      <w:r w:rsidRPr="002A2466">
        <w:rPr>
          <w:rFonts w:ascii="Arial" w:hAnsi="Arial" w:cs="Arial"/>
          <w:lang w:val="pt-PT"/>
        </w:rPr>
        <w:t>N (5 L.ha</w:t>
      </w:r>
      <w:r w:rsidRPr="002A2466">
        <w:rPr>
          <w:rFonts w:ascii="Cambria Math" w:hAnsi="Cambria Math" w:cs="Cambria Math"/>
          <w:lang w:val="pt-PT"/>
        </w:rPr>
        <w:t>⁻</w:t>
      </w:r>
      <w:r w:rsidRPr="002A2466">
        <w:rPr>
          <w:rFonts w:ascii="Arial" w:hAnsi="Arial" w:cs="Arial"/>
          <w:lang w:val="pt-PT"/>
        </w:rPr>
        <w:t>¹)</w:t>
      </w:r>
    </w:p>
    <w:p w14:paraId="1D8B5195" w14:textId="77777777" w:rsidR="00C774D9" w:rsidRPr="002A2466" w:rsidRDefault="00C774D9" w:rsidP="00C774D9">
      <w:pPr>
        <w:tabs>
          <w:tab w:val="right" w:pos="9072"/>
        </w:tabs>
        <w:ind w:left="720"/>
        <w:jc w:val="both"/>
        <w:rPr>
          <w:rFonts w:ascii="Arial" w:hAnsi="Arial" w:cs="Arial"/>
          <w:lang w:val="pt-PT"/>
        </w:rPr>
      </w:pPr>
    </w:p>
    <w:p w14:paraId="04C5932E" w14:textId="59EE0DB8" w:rsidR="00C774D9" w:rsidRPr="002A2466" w:rsidRDefault="00001549" w:rsidP="00C774D9">
      <w:pPr>
        <w:tabs>
          <w:tab w:val="right" w:pos="9072"/>
        </w:tabs>
        <w:spacing w:after="120"/>
        <w:jc w:val="both"/>
        <w:rPr>
          <w:rFonts w:ascii="Arial" w:hAnsi="Arial" w:cs="Arial"/>
          <w:b/>
        </w:rPr>
      </w:pPr>
      <w:r w:rsidRPr="002A2466">
        <w:rPr>
          <w:rFonts w:ascii="Arial" w:hAnsi="Arial" w:cs="Arial"/>
          <w:b/>
        </w:rPr>
        <w:t xml:space="preserve">2.2.3 </w:t>
      </w:r>
      <w:r w:rsidR="00C774D9" w:rsidRPr="002A2466">
        <w:rPr>
          <w:rFonts w:ascii="Arial" w:hAnsi="Arial" w:cs="Arial"/>
          <w:b/>
        </w:rPr>
        <w:t>Assessm</w:t>
      </w:r>
      <w:r w:rsidR="007C0989" w:rsidRPr="002A2466">
        <w:rPr>
          <w:rFonts w:ascii="Arial" w:hAnsi="Arial" w:cs="Arial"/>
          <w:b/>
        </w:rPr>
        <w:t xml:space="preserve">ent of the Incidence and severity of </w:t>
      </w:r>
      <w:r w:rsidR="007C0989" w:rsidRPr="00AC610F">
        <w:rPr>
          <w:rFonts w:ascii="Arial" w:hAnsi="Arial" w:cs="Arial"/>
          <w:b/>
          <w:color w:val="000000" w:themeColor="text1"/>
        </w:rPr>
        <w:t>Fusarium Wilt</w:t>
      </w:r>
      <w:r w:rsidR="007C0989" w:rsidRPr="002A2466">
        <w:rPr>
          <w:rFonts w:ascii="Arial" w:hAnsi="Arial" w:cs="Arial"/>
          <w:b/>
        </w:rPr>
        <w:t xml:space="preserve"> symptoms on onion p</w:t>
      </w:r>
      <w:r w:rsidR="00C774D9" w:rsidRPr="002A2466">
        <w:rPr>
          <w:rFonts w:ascii="Arial" w:hAnsi="Arial" w:cs="Arial"/>
          <w:b/>
        </w:rPr>
        <w:t>lant</w:t>
      </w:r>
      <w:r w:rsidR="009562D0" w:rsidRPr="002A2466">
        <w:rPr>
          <w:rFonts w:ascii="Arial" w:hAnsi="Arial" w:cs="Arial"/>
          <w:b/>
        </w:rPr>
        <w:t>s</w:t>
      </w:r>
      <w:r w:rsidR="00C774D9" w:rsidRPr="002A2466">
        <w:rPr>
          <w:rFonts w:ascii="Arial" w:hAnsi="Arial" w:cs="Arial"/>
          <w:b/>
        </w:rPr>
        <w:t xml:space="preserve"> </w:t>
      </w:r>
    </w:p>
    <w:p w14:paraId="2AABFB38" w14:textId="77777777" w:rsidR="00C774D9" w:rsidRPr="002A2466" w:rsidRDefault="00C774D9" w:rsidP="00C774D9">
      <w:pPr>
        <w:tabs>
          <w:tab w:val="right" w:pos="9072"/>
        </w:tabs>
        <w:spacing w:after="120"/>
        <w:ind w:firstLine="284"/>
        <w:jc w:val="both"/>
        <w:rPr>
          <w:rFonts w:ascii="Arial" w:hAnsi="Arial" w:cs="Arial"/>
        </w:rPr>
      </w:pPr>
      <w:r w:rsidRPr="002A2466">
        <w:rPr>
          <w:rFonts w:ascii="Arial" w:hAnsi="Arial" w:cs="Arial"/>
        </w:rPr>
        <w:t xml:space="preserve">During the study, the incidence and severity of onion plants </w:t>
      </w:r>
      <w:r w:rsidRPr="00AC610F">
        <w:rPr>
          <w:rFonts w:ascii="Arial" w:hAnsi="Arial" w:cs="Arial"/>
          <w:color w:val="000000" w:themeColor="text1"/>
        </w:rPr>
        <w:t>Fusarium wilt</w:t>
      </w:r>
      <w:r w:rsidRPr="002A2466">
        <w:rPr>
          <w:rFonts w:ascii="Arial" w:hAnsi="Arial" w:cs="Arial"/>
        </w:rPr>
        <w:t xml:space="preserve"> were collected at 45 and 60 Days After Transplanting (DAT), corresponding to the vegetative stage. The assessments were conducted in all treated and untreated plots based on visual observation of </w:t>
      </w:r>
      <w:r w:rsidRPr="00F862C2">
        <w:rPr>
          <w:rFonts w:ascii="Arial" w:hAnsi="Arial" w:cs="Arial"/>
          <w:color w:val="000000" w:themeColor="text1"/>
        </w:rPr>
        <w:t>Fusarium wilt</w:t>
      </w:r>
      <w:r w:rsidRPr="002A2466">
        <w:rPr>
          <w:rFonts w:ascii="Arial" w:hAnsi="Arial" w:cs="Arial"/>
        </w:rPr>
        <w:t xml:space="preserve"> symptoms, characterized by leaf yellowing, </w:t>
      </w:r>
      <w:r w:rsidRPr="002A2466">
        <w:rPr>
          <w:rFonts w:ascii="Arial" w:hAnsi="Arial" w:cs="Arial"/>
        </w:rPr>
        <w:lastRenderedPageBreak/>
        <w:t xml:space="preserve">curling, wilting, and basal rot. The incidence of symptoms was determined as the ratio of the number of diseased plants to the total number of transplanted plants, following the formula described by </w:t>
      </w:r>
      <w:proofErr w:type="spellStart"/>
      <w:r w:rsidRPr="002A2466">
        <w:rPr>
          <w:rFonts w:ascii="Arial" w:hAnsi="Arial" w:cs="Arial"/>
        </w:rPr>
        <w:t>Ackah</w:t>
      </w:r>
      <w:proofErr w:type="spellEnd"/>
      <w:r w:rsidRPr="002A2466">
        <w:rPr>
          <w:rFonts w:ascii="Arial" w:hAnsi="Arial" w:cs="Arial"/>
        </w:rPr>
        <w:t xml:space="preserve"> et </w:t>
      </w:r>
      <w:r w:rsidRPr="002A2466">
        <w:rPr>
          <w:rFonts w:ascii="Arial" w:hAnsi="Arial" w:cs="Arial"/>
          <w:i/>
        </w:rPr>
        <w:t>al</w:t>
      </w:r>
      <w:r w:rsidRPr="002A2466">
        <w:rPr>
          <w:rFonts w:ascii="Arial" w:hAnsi="Arial" w:cs="Arial"/>
        </w:rPr>
        <w:t xml:space="preserve">. </w:t>
      </w:r>
      <w:r w:rsidR="005A34C9" w:rsidRPr="002A2466">
        <w:rPr>
          <w:rFonts w:ascii="Arial" w:hAnsi="Arial" w:cs="Arial"/>
        </w:rPr>
        <w:t>(2008)</w:t>
      </w:r>
      <w:r w:rsidRPr="002A2466">
        <w:rPr>
          <w:rFonts w:ascii="Arial" w:hAnsi="Arial" w:cs="Arial"/>
        </w:rPr>
        <w:t>.</w:t>
      </w:r>
    </w:p>
    <w:p w14:paraId="22D14CF7" w14:textId="77777777" w:rsidR="00C774D9" w:rsidRPr="002A2466" w:rsidRDefault="00C774D9" w:rsidP="00C774D9">
      <w:pPr>
        <w:tabs>
          <w:tab w:val="right" w:pos="9072"/>
        </w:tabs>
        <w:spacing w:after="120"/>
        <w:ind w:firstLine="284"/>
        <w:jc w:val="both"/>
        <w:rPr>
          <w:rFonts w:ascii="Arial" w:hAnsi="Arial" w:cs="Arial"/>
        </w:rPr>
      </w:pPr>
      <w:bookmarkStart w:id="2" w:name="_Hlk210515195"/>
      <w:r w:rsidRPr="002A2466">
        <w:rPr>
          <w:rFonts w:ascii="Arial" w:hAnsi="Arial" w:cs="Arial"/>
        </w:rPr>
        <w:t>IM (</w:t>
      </w:r>
      <w:proofErr w:type="gramStart"/>
      <w:r w:rsidRPr="002A2466">
        <w:rPr>
          <w:rFonts w:ascii="Arial" w:hAnsi="Arial" w:cs="Arial"/>
        </w:rPr>
        <w:t>%)=</w:t>
      </w:r>
      <w:proofErr w:type="gramEnd"/>
      <w:r w:rsidRPr="002A2466">
        <w:rPr>
          <w:rFonts w:ascii="Arial" w:hAnsi="Arial" w:cs="Arial"/>
        </w:rPr>
        <w:t xml:space="preserve"> NI/NT ×100</w:t>
      </w:r>
    </w:p>
    <w:p w14:paraId="52826D5B" w14:textId="77777777" w:rsidR="00C774D9" w:rsidRPr="002A2466" w:rsidRDefault="00C774D9" w:rsidP="00C774D9">
      <w:pPr>
        <w:tabs>
          <w:tab w:val="right" w:pos="9072"/>
        </w:tabs>
        <w:spacing w:after="120"/>
        <w:ind w:firstLine="284"/>
        <w:jc w:val="both"/>
        <w:rPr>
          <w:rFonts w:ascii="Arial" w:hAnsi="Arial" w:cs="Arial"/>
        </w:rPr>
      </w:pPr>
      <w:r w:rsidRPr="002A2466">
        <w:rPr>
          <w:rFonts w:ascii="Arial" w:hAnsi="Arial" w:cs="Arial"/>
        </w:rPr>
        <w:t>IM (%): average of symptom incidence</w:t>
      </w:r>
    </w:p>
    <w:p w14:paraId="70AA1CCA" w14:textId="77777777" w:rsidR="00C774D9" w:rsidRPr="002A2466" w:rsidRDefault="00C774D9" w:rsidP="00C774D9">
      <w:pPr>
        <w:tabs>
          <w:tab w:val="right" w:pos="9072"/>
        </w:tabs>
        <w:spacing w:after="120"/>
        <w:ind w:firstLine="284"/>
        <w:jc w:val="both"/>
        <w:rPr>
          <w:rFonts w:ascii="Arial" w:hAnsi="Arial" w:cs="Arial"/>
        </w:rPr>
      </w:pPr>
      <w:r w:rsidRPr="002A2466">
        <w:rPr>
          <w:rFonts w:ascii="Arial" w:hAnsi="Arial" w:cs="Arial"/>
        </w:rPr>
        <w:t xml:space="preserve">NI: number of infected plants </w:t>
      </w:r>
    </w:p>
    <w:p w14:paraId="491F5E54" w14:textId="77777777" w:rsidR="00C774D9" w:rsidRPr="002A2466" w:rsidRDefault="00C774D9" w:rsidP="00C774D9">
      <w:pPr>
        <w:tabs>
          <w:tab w:val="right" w:pos="9072"/>
        </w:tabs>
        <w:spacing w:after="120"/>
        <w:ind w:firstLine="284"/>
        <w:jc w:val="both"/>
        <w:rPr>
          <w:rFonts w:ascii="Arial" w:hAnsi="Arial" w:cs="Arial"/>
        </w:rPr>
      </w:pPr>
      <w:r w:rsidRPr="002A2466">
        <w:rPr>
          <w:rFonts w:ascii="Arial" w:hAnsi="Arial" w:cs="Arial"/>
        </w:rPr>
        <w:t xml:space="preserve">NT: total number of growing plants </w:t>
      </w:r>
    </w:p>
    <w:bookmarkEnd w:id="2"/>
    <w:p w14:paraId="53729A8D" w14:textId="77777777" w:rsidR="00C774D9" w:rsidRPr="002A2466" w:rsidRDefault="00C774D9" w:rsidP="00C774D9">
      <w:pPr>
        <w:tabs>
          <w:tab w:val="right" w:pos="9072"/>
        </w:tabs>
        <w:spacing w:after="120"/>
        <w:ind w:firstLine="284"/>
        <w:jc w:val="both"/>
        <w:rPr>
          <w:rFonts w:ascii="Arial" w:hAnsi="Arial" w:cs="Arial"/>
        </w:rPr>
      </w:pPr>
      <w:r w:rsidRPr="002A2466">
        <w:rPr>
          <w:rFonts w:ascii="Arial" w:hAnsi="Arial" w:cs="Arial"/>
        </w:rPr>
        <w:t xml:space="preserve">The severity of symptoms was determined using a 5-point scale based on Cooke's formula </w:t>
      </w:r>
      <w:r w:rsidR="00AE7168" w:rsidRPr="002A2466">
        <w:rPr>
          <w:rFonts w:ascii="Arial" w:hAnsi="Arial" w:cs="Arial"/>
        </w:rPr>
        <w:t>(1998)</w:t>
      </w:r>
      <w:r w:rsidRPr="002A2466">
        <w:rPr>
          <w:rFonts w:ascii="Arial" w:hAnsi="Arial" w:cs="Arial"/>
        </w:rPr>
        <w:t>.</w:t>
      </w:r>
    </w:p>
    <w:p w14:paraId="6E9FEB7C" w14:textId="77777777" w:rsidR="00C774D9" w:rsidRPr="002A2466" w:rsidRDefault="00C774D9" w:rsidP="00C774D9">
      <w:pPr>
        <w:tabs>
          <w:tab w:val="right" w:pos="9072"/>
        </w:tabs>
        <w:spacing w:after="120"/>
        <w:ind w:firstLine="284"/>
        <w:jc w:val="both"/>
        <w:rPr>
          <w:rFonts w:ascii="Arial" w:hAnsi="Arial" w:cs="Arial"/>
        </w:rPr>
      </w:pPr>
      <w:r w:rsidRPr="002A2466">
        <w:rPr>
          <w:rFonts w:ascii="Arial" w:hAnsi="Arial" w:cs="Arial"/>
        </w:rPr>
        <w:t>Severity index (%) = (∑ (Ni x Si) / (</w:t>
      </w:r>
      <w:proofErr w:type="spellStart"/>
      <w:r w:rsidRPr="002A2466">
        <w:rPr>
          <w:rFonts w:ascii="Arial" w:hAnsi="Arial" w:cs="Arial"/>
        </w:rPr>
        <w:t>Nt</w:t>
      </w:r>
      <w:proofErr w:type="spellEnd"/>
      <w:r w:rsidRPr="002A2466">
        <w:rPr>
          <w:rFonts w:ascii="Arial" w:hAnsi="Arial" w:cs="Arial"/>
        </w:rPr>
        <w:t xml:space="preserve"> x 5)) x 100</w:t>
      </w:r>
    </w:p>
    <w:p w14:paraId="0819F334" w14:textId="77777777" w:rsidR="00C774D9" w:rsidRPr="002A2466" w:rsidRDefault="00C774D9" w:rsidP="00C774D9">
      <w:pPr>
        <w:tabs>
          <w:tab w:val="right" w:pos="9072"/>
        </w:tabs>
        <w:spacing w:after="120"/>
        <w:ind w:firstLine="284"/>
        <w:jc w:val="both"/>
        <w:rPr>
          <w:rFonts w:ascii="Arial" w:hAnsi="Arial" w:cs="Arial"/>
        </w:rPr>
      </w:pPr>
      <w:r w:rsidRPr="002A2466">
        <w:rPr>
          <w:rFonts w:ascii="Arial" w:hAnsi="Arial" w:cs="Arial"/>
        </w:rPr>
        <w:t xml:space="preserve">Ni: Number of plants in severity class </w:t>
      </w:r>
      <w:proofErr w:type="spellStart"/>
      <w:r w:rsidRPr="002A2466">
        <w:rPr>
          <w:rFonts w:ascii="Arial" w:hAnsi="Arial" w:cs="Arial"/>
        </w:rPr>
        <w:t>i</w:t>
      </w:r>
      <w:proofErr w:type="spellEnd"/>
      <w:r w:rsidRPr="002A2466">
        <w:rPr>
          <w:rFonts w:ascii="Arial" w:hAnsi="Arial" w:cs="Arial"/>
        </w:rPr>
        <w:t xml:space="preserve">, where </w:t>
      </w:r>
      <w:proofErr w:type="spellStart"/>
      <w:r w:rsidRPr="002A2466">
        <w:rPr>
          <w:rFonts w:ascii="Arial" w:hAnsi="Arial" w:cs="Arial"/>
        </w:rPr>
        <w:t>i</w:t>
      </w:r>
      <w:proofErr w:type="spellEnd"/>
      <w:r w:rsidRPr="002A2466">
        <w:rPr>
          <w:rFonts w:ascii="Arial" w:hAnsi="Arial" w:cs="Arial"/>
        </w:rPr>
        <w:t xml:space="preserve"> ranges from 1 to 5. </w:t>
      </w:r>
    </w:p>
    <w:p w14:paraId="6693CECE" w14:textId="77777777" w:rsidR="00C774D9" w:rsidRPr="002A2466" w:rsidRDefault="00C774D9" w:rsidP="00C774D9">
      <w:pPr>
        <w:tabs>
          <w:tab w:val="right" w:pos="9072"/>
        </w:tabs>
        <w:spacing w:after="120"/>
        <w:ind w:firstLine="284"/>
        <w:jc w:val="both"/>
        <w:rPr>
          <w:rFonts w:ascii="Arial" w:hAnsi="Arial" w:cs="Arial"/>
        </w:rPr>
      </w:pPr>
      <w:r w:rsidRPr="002A2466">
        <w:rPr>
          <w:rFonts w:ascii="Arial" w:hAnsi="Arial" w:cs="Arial"/>
        </w:rPr>
        <w:t xml:space="preserve">Si: Severity class number. </w:t>
      </w:r>
    </w:p>
    <w:p w14:paraId="4F71A886" w14:textId="77777777" w:rsidR="00C774D9" w:rsidRPr="002A2466" w:rsidRDefault="00C774D9" w:rsidP="007C0989">
      <w:pPr>
        <w:tabs>
          <w:tab w:val="right" w:pos="9072"/>
        </w:tabs>
        <w:spacing w:after="120"/>
        <w:ind w:firstLine="284"/>
        <w:jc w:val="both"/>
        <w:rPr>
          <w:rFonts w:ascii="Arial" w:hAnsi="Arial" w:cs="Arial"/>
        </w:rPr>
      </w:pPr>
      <w:proofErr w:type="spellStart"/>
      <w:r w:rsidRPr="002A2466">
        <w:rPr>
          <w:rFonts w:ascii="Arial" w:hAnsi="Arial" w:cs="Arial"/>
        </w:rPr>
        <w:t>Nt</w:t>
      </w:r>
      <w:proofErr w:type="spellEnd"/>
      <w:r w:rsidRPr="002A2466">
        <w:rPr>
          <w:rFonts w:ascii="Arial" w:hAnsi="Arial" w:cs="Arial"/>
        </w:rPr>
        <w:t>: Total number of plants observed.</w:t>
      </w:r>
    </w:p>
    <w:p w14:paraId="565B07E7" w14:textId="77777777" w:rsidR="00C774D9" w:rsidRPr="002A2466" w:rsidRDefault="00001549" w:rsidP="005C3948">
      <w:pPr>
        <w:tabs>
          <w:tab w:val="right" w:pos="9072"/>
        </w:tabs>
        <w:spacing w:before="240" w:after="120"/>
        <w:jc w:val="both"/>
        <w:rPr>
          <w:rFonts w:ascii="Arial" w:hAnsi="Arial" w:cs="Arial"/>
          <w:b/>
        </w:rPr>
      </w:pPr>
      <w:r w:rsidRPr="002A2466">
        <w:rPr>
          <w:rFonts w:ascii="Arial" w:hAnsi="Arial" w:cs="Arial"/>
          <w:b/>
        </w:rPr>
        <w:t xml:space="preserve">2.2.4 </w:t>
      </w:r>
      <w:r w:rsidR="007C0989" w:rsidRPr="002A2466">
        <w:rPr>
          <w:rFonts w:ascii="Arial" w:hAnsi="Arial" w:cs="Arial"/>
          <w:b/>
        </w:rPr>
        <w:t xml:space="preserve">Evaluation of </w:t>
      </w:r>
      <w:proofErr w:type="spellStart"/>
      <w:r w:rsidR="007C0989" w:rsidRPr="002A2466">
        <w:rPr>
          <w:rFonts w:ascii="Arial" w:hAnsi="Arial" w:cs="Arial"/>
          <w:b/>
        </w:rPr>
        <w:t>agromorphological</w:t>
      </w:r>
      <w:proofErr w:type="spellEnd"/>
      <w:r w:rsidR="007C0989" w:rsidRPr="002A2466">
        <w:rPr>
          <w:rFonts w:ascii="Arial" w:hAnsi="Arial" w:cs="Arial"/>
          <w:b/>
        </w:rPr>
        <w:t xml:space="preserve"> p</w:t>
      </w:r>
      <w:r w:rsidR="00C774D9" w:rsidRPr="002A2466">
        <w:rPr>
          <w:rFonts w:ascii="Arial" w:hAnsi="Arial" w:cs="Arial"/>
          <w:b/>
        </w:rPr>
        <w:t xml:space="preserve">arameters </w:t>
      </w:r>
    </w:p>
    <w:p w14:paraId="7D4AFFFB" w14:textId="77777777" w:rsidR="00C774D9" w:rsidRPr="002A2466" w:rsidRDefault="00C774D9" w:rsidP="00C774D9">
      <w:pPr>
        <w:tabs>
          <w:tab w:val="right" w:pos="9072"/>
        </w:tabs>
        <w:spacing w:after="120"/>
        <w:ind w:firstLine="284"/>
        <w:jc w:val="both"/>
        <w:rPr>
          <w:rFonts w:ascii="Arial" w:hAnsi="Arial" w:cs="Arial"/>
        </w:rPr>
      </w:pPr>
      <w:r w:rsidRPr="002A2466">
        <w:rPr>
          <w:rFonts w:ascii="Arial" w:hAnsi="Arial" w:cs="Arial"/>
        </w:rPr>
        <w:t xml:space="preserve">During the experiment, plant height was measured at 30, 45, and 60 DAT to evaluate the effect of treatments applied (pesticides and fertilization mode) on the onion plants' growth dynamics. Moreover, the onion neck diameter was measured at 60 DAT at the narrowest point, 5 mm above the top of each bulb, using calipers. Total yield was determined by weighing all onion plants (roots, bulbs, leaves) using electronic scales and expressed in </w:t>
      </w:r>
      <w:proofErr w:type="gramStart"/>
      <w:r w:rsidRPr="002A2466">
        <w:rPr>
          <w:rFonts w:ascii="Arial" w:hAnsi="Arial" w:cs="Arial"/>
        </w:rPr>
        <w:t>kg.ha</w:t>
      </w:r>
      <w:proofErr w:type="gramEnd"/>
      <w:r w:rsidRPr="002A2466">
        <w:rPr>
          <w:rFonts w:ascii="Arial" w:hAnsi="Arial" w:cs="Arial"/>
          <w:vertAlign w:val="superscript"/>
        </w:rPr>
        <w:t>-1</w:t>
      </w:r>
      <w:r w:rsidRPr="002A2466">
        <w:rPr>
          <w:rFonts w:ascii="Arial" w:hAnsi="Arial" w:cs="Arial"/>
        </w:rPr>
        <w:t>.</w:t>
      </w:r>
    </w:p>
    <w:p w14:paraId="414B42EF" w14:textId="77777777" w:rsidR="00C774D9" w:rsidRPr="002A2466" w:rsidRDefault="00001549" w:rsidP="005C3948">
      <w:pPr>
        <w:tabs>
          <w:tab w:val="right" w:pos="9072"/>
        </w:tabs>
        <w:spacing w:before="240" w:after="240"/>
        <w:jc w:val="both"/>
        <w:rPr>
          <w:rFonts w:ascii="Arial" w:hAnsi="Arial" w:cs="Arial"/>
          <w:b/>
          <w:i/>
        </w:rPr>
      </w:pPr>
      <w:r w:rsidRPr="002A2466">
        <w:rPr>
          <w:rFonts w:ascii="Arial" w:hAnsi="Arial" w:cs="Arial"/>
          <w:b/>
          <w:i/>
        </w:rPr>
        <w:t xml:space="preserve">2.2.5 </w:t>
      </w:r>
      <w:r w:rsidR="007C0989" w:rsidRPr="002A2466">
        <w:rPr>
          <w:rFonts w:ascii="Arial" w:hAnsi="Arial" w:cs="Arial"/>
          <w:b/>
          <w:i/>
        </w:rPr>
        <w:t>Statistical a</w:t>
      </w:r>
      <w:r w:rsidR="00C774D9" w:rsidRPr="002A2466">
        <w:rPr>
          <w:rFonts w:ascii="Arial" w:hAnsi="Arial" w:cs="Arial"/>
          <w:b/>
          <w:i/>
        </w:rPr>
        <w:t>nalysis</w:t>
      </w:r>
    </w:p>
    <w:p w14:paraId="7F53A350" w14:textId="77777777" w:rsidR="00790ADA" w:rsidRPr="002A2466" w:rsidRDefault="00C774D9" w:rsidP="00001549">
      <w:pPr>
        <w:tabs>
          <w:tab w:val="right" w:pos="9072"/>
        </w:tabs>
        <w:spacing w:after="120"/>
        <w:ind w:firstLine="284"/>
        <w:jc w:val="both"/>
        <w:rPr>
          <w:rFonts w:ascii="Arial" w:hAnsi="Arial" w:cs="Arial"/>
        </w:rPr>
      </w:pPr>
      <w:r w:rsidRPr="002A2466">
        <w:rPr>
          <w:rFonts w:ascii="Arial" w:hAnsi="Arial" w:cs="Arial"/>
        </w:rPr>
        <w:t>The data collected were analyzed using R software version 4.3.0. After analysis of variance (ANOVA), the means of all parameters evaluated were separated using Tukey's HSD test with a probability threshold of less than 5%. Principal Component Analysis (PCA) is employed to evaluate the interrelationships between variables.</w:t>
      </w:r>
    </w:p>
    <w:p w14:paraId="46AD21C2" w14:textId="77777777" w:rsidR="00902823" w:rsidRPr="002A2466" w:rsidRDefault="00000F8F" w:rsidP="005C3948">
      <w:pPr>
        <w:pStyle w:val="Head1"/>
        <w:spacing w:before="240"/>
        <w:jc w:val="both"/>
        <w:rPr>
          <w:rFonts w:ascii="Arial" w:hAnsi="Arial" w:cs="Arial"/>
        </w:rPr>
      </w:pPr>
      <w:r w:rsidRPr="002A2466">
        <w:rPr>
          <w:rFonts w:ascii="Arial" w:hAnsi="Arial" w:cs="Arial"/>
        </w:rPr>
        <w:t>3</w:t>
      </w:r>
      <w:r w:rsidR="00902823" w:rsidRPr="002A2466">
        <w:rPr>
          <w:rFonts w:ascii="Arial" w:hAnsi="Arial" w:cs="Arial"/>
        </w:rPr>
        <w:t xml:space="preserve">. </w:t>
      </w:r>
      <w:r w:rsidRPr="002A2466">
        <w:rPr>
          <w:rFonts w:ascii="Arial" w:hAnsi="Arial" w:cs="Arial"/>
        </w:rPr>
        <w:t>results and discussion</w:t>
      </w:r>
    </w:p>
    <w:p w14:paraId="7AF4E651" w14:textId="77777777" w:rsidR="00001549" w:rsidRPr="002A2466" w:rsidRDefault="00001549" w:rsidP="005C3948">
      <w:pPr>
        <w:pStyle w:val="Head1"/>
        <w:spacing w:before="240"/>
        <w:jc w:val="both"/>
        <w:rPr>
          <w:rFonts w:ascii="Arial" w:hAnsi="Arial" w:cs="Arial"/>
        </w:rPr>
      </w:pPr>
      <w:r w:rsidRPr="002A2466">
        <w:rPr>
          <w:rFonts w:ascii="Arial" w:hAnsi="Arial" w:cs="Arial"/>
        </w:rPr>
        <w:t>3.1 results</w:t>
      </w:r>
    </w:p>
    <w:p w14:paraId="20349F46" w14:textId="77777777" w:rsidR="00C774D9" w:rsidRPr="002A2466" w:rsidRDefault="00001549" w:rsidP="005C3948">
      <w:pPr>
        <w:tabs>
          <w:tab w:val="right" w:pos="9072"/>
        </w:tabs>
        <w:spacing w:before="240" w:after="240"/>
        <w:rPr>
          <w:rFonts w:ascii="Arial" w:hAnsi="Arial" w:cs="Arial"/>
          <w:b/>
        </w:rPr>
      </w:pPr>
      <w:r w:rsidRPr="002A2466">
        <w:rPr>
          <w:rFonts w:ascii="Arial" w:hAnsi="Arial" w:cs="Arial"/>
          <w:b/>
        </w:rPr>
        <w:t xml:space="preserve">3.1.1 </w:t>
      </w:r>
      <w:r w:rsidR="007C0989" w:rsidRPr="002A2466">
        <w:rPr>
          <w:rFonts w:ascii="Arial" w:hAnsi="Arial" w:cs="Arial"/>
          <w:b/>
        </w:rPr>
        <w:t xml:space="preserve">Incidence and severity of </w:t>
      </w:r>
      <w:r w:rsidR="007C0989" w:rsidRPr="00F862C2">
        <w:rPr>
          <w:rFonts w:ascii="Arial" w:hAnsi="Arial" w:cs="Arial"/>
          <w:b/>
          <w:color w:val="000000" w:themeColor="text1"/>
        </w:rPr>
        <w:t>Fusarium Wilt</w:t>
      </w:r>
      <w:r w:rsidR="007C0989" w:rsidRPr="002A2466">
        <w:rPr>
          <w:rFonts w:ascii="Arial" w:hAnsi="Arial" w:cs="Arial"/>
          <w:b/>
        </w:rPr>
        <w:t xml:space="preserve"> on onion p</w:t>
      </w:r>
      <w:r w:rsidR="00C774D9" w:rsidRPr="002A2466">
        <w:rPr>
          <w:rFonts w:ascii="Arial" w:hAnsi="Arial" w:cs="Arial"/>
          <w:b/>
        </w:rPr>
        <w:t xml:space="preserve">lants </w:t>
      </w:r>
    </w:p>
    <w:p w14:paraId="1DCEFEFF" w14:textId="77777777" w:rsidR="00C774D9" w:rsidRPr="002A2466" w:rsidRDefault="00C774D9" w:rsidP="00C774D9">
      <w:pPr>
        <w:tabs>
          <w:tab w:val="right" w:pos="9072"/>
        </w:tabs>
        <w:ind w:firstLine="284"/>
        <w:jc w:val="both"/>
        <w:rPr>
          <w:rFonts w:ascii="Arial" w:hAnsi="Arial" w:cs="Arial"/>
        </w:rPr>
      </w:pPr>
      <w:bookmarkStart w:id="3" w:name="_Hlk210518705"/>
      <w:r w:rsidRPr="002A2466">
        <w:rPr>
          <w:rFonts w:ascii="Arial" w:hAnsi="Arial" w:cs="Arial"/>
        </w:rPr>
        <w:t xml:space="preserve">Table 2 shows the variation in symptom incidence between phytosanitary treatments and according to fertilization mode on onion plants at 45 and 60 DAT. Variable analyses indicated highly significant differences in the incidence (P&lt;0.001, F=33.74) and severity (P&lt;0.001, F=56.41) of </w:t>
      </w:r>
      <w:r w:rsidRPr="00F862C2">
        <w:rPr>
          <w:rFonts w:ascii="Arial" w:hAnsi="Arial" w:cs="Arial"/>
          <w:color w:val="000000" w:themeColor="text1"/>
        </w:rPr>
        <w:t>Fusarium wilt</w:t>
      </w:r>
      <w:r w:rsidRPr="002A2466">
        <w:rPr>
          <w:rFonts w:ascii="Arial" w:hAnsi="Arial" w:cs="Arial"/>
        </w:rPr>
        <w:t xml:space="preserve"> symptoms between evaluation dates (Table 2). Thus, at 45 DAT, the incidence differed significantly between phytosanitary treatments (P&lt;0.001, F=10.194), fertilization mode (P&lt;0.001, F=23.37), and the effect of their interaction (P&lt;0.001, F=5.61). At 60 days, the incidence varied significantly depending on the fertilization mode (P&lt;0.001, F=13.46), while there was no significant difference in incidence between the phytosanitary treatments (P=0.056, F=2.74) and the combined effect of the phytosanitary treatment and fertilization mode (P=0.221, F=1.37).</w:t>
      </w:r>
    </w:p>
    <w:bookmarkEnd w:id="3"/>
    <w:p w14:paraId="291949D1" w14:textId="77777777" w:rsidR="00C774D9" w:rsidRPr="002A2466" w:rsidRDefault="00C774D9" w:rsidP="002A2466">
      <w:pPr>
        <w:tabs>
          <w:tab w:val="right" w:pos="9072"/>
        </w:tabs>
        <w:spacing w:before="240"/>
        <w:ind w:left="510" w:right="284"/>
        <w:jc w:val="both"/>
        <w:rPr>
          <w:rFonts w:ascii="Arial" w:hAnsi="Arial" w:cs="Arial"/>
        </w:rPr>
      </w:pPr>
      <w:r w:rsidRPr="002A2466">
        <w:rPr>
          <w:rFonts w:ascii="Arial" w:hAnsi="Arial" w:cs="Arial"/>
          <w:b/>
        </w:rPr>
        <w:t>Table 2.</w:t>
      </w:r>
      <w:r w:rsidRPr="002A2466">
        <w:rPr>
          <w:rFonts w:ascii="Arial" w:hAnsi="Arial" w:cs="Arial"/>
        </w:rPr>
        <w:t xml:space="preserve"> </w:t>
      </w:r>
      <w:r w:rsidRPr="002A2466">
        <w:rPr>
          <w:rFonts w:ascii="Arial" w:hAnsi="Arial" w:cs="Arial"/>
          <w:b/>
        </w:rPr>
        <w:t xml:space="preserve">Analysis of variance of the incidence of </w:t>
      </w:r>
      <w:r w:rsidRPr="00F862C2">
        <w:rPr>
          <w:rFonts w:ascii="Arial" w:hAnsi="Arial" w:cs="Arial"/>
          <w:b/>
          <w:color w:val="000000" w:themeColor="text1"/>
        </w:rPr>
        <w:t>Fusarium wilt</w:t>
      </w:r>
      <w:r w:rsidRPr="002A2466">
        <w:rPr>
          <w:rFonts w:ascii="Arial" w:hAnsi="Arial" w:cs="Arial"/>
          <w:b/>
        </w:rPr>
        <w:t xml:space="preserve"> on the onion plants according to the phytosanitary treatments and fertilization mode</w:t>
      </w:r>
    </w:p>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2552"/>
        <w:gridCol w:w="991"/>
        <w:gridCol w:w="567"/>
        <w:gridCol w:w="1101"/>
        <w:gridCol w:w="993"/>
        <w:gridCol w:w="1400"/>
      </w:tblGrid>
      <w:tr w:rsidR="002A2466" w:rsidRPr="002A2466" w14:paraId="5750AD14" w14:textId="77777777" w:rsidTr="00E271AE">
        <w:trPr>
          <w:trHeight w:val="436"/>
          <w:jc w:val="center"/>
        </w:trPr>
        <w:tc>
          <w:tcPr>
            <w:tcW w:w="1204" w:type="dxa"/>
            <w:tcBorders>
              <w:left w:val="nil"/>
              <w:right w:val="nil"/>
            </w:tcBorders>
            <w:vAlign w:val="center"/>
          </w:tcPr>
          <w:p w14:paraId="4A318DD9" w14:textId="77777777" w:rsidR="00C774D9" w:rsidRPr="002A2466" w:rsidRDefault="00C774D9" w:rsidP="00E271AE">
            <w:pPr>
              <w:tabs>
                <w:tab w:val="right" w:pos="9072"/>
              </w:tabs>
              <w:rPr>
                <w:rFonts w:ascii="Arial" w:hAnsi="Arial" w:cs="Arial"/>
                <w:lang w:val="fr-FR"/>
              </w:rPr>
            </w:pPr>
            <w:r w:rsidRPr="002A2466">
              <w:rPr>
                <w:rFonts w:ascii="Arial" w:hAnsi="Arial" w:cs="Arial"/>
                <w:lang w:val="fr-FR"/>
              </w:rPr>
              <w:t xml:space="preserve">Variable </w:t>
            </w:r>
          </w:p>
        </w:tc>
        <w:tc>
          <w:tcPr>
            <w:tcW w:w="2552" w:type="dxa"/>
            <w:tcBorders>
              <w:left w:val="nil"/>
              <w:right w:val="nil"/>
            </w:tcBorders>
            <w:vAlign w:val="center"/>
          </w:tcPr>
          <w:p w14:paraId="6A1B9D23" w14:textId="77777777" w:rsidR="00C774D9" w:rsidRPr="002A2466" w:rsidRDefault="00C774D9" w:rsidP="00E271AE">
            <w:pPr>
              <w:tabs>
                <w:tab w:val="right" w:pos="9072"/>
              </w:tabs>
              <w:rPr>
                <w:rFonts w:ascii="Arial" w:hAnsi="Arial" w:cs="Arial"/>
                <w:lang w:val="fr-FR"/>
              </w:rPr>
            </w:pPr>
            <w:r w:rsidRPr="002A2466">
              <w:rPr>
                <w:rFonts w:ascii="Arial" w:hAnsi="Arial" w:cs="Arial"/>
                <w:lang w:val="fr-FR"/>
              </w:rPr>
              <w:t>Variable</w:t>
            </w:r>
          </w:p>
        </w:tc>
        <w:tc>
          <w:tcPr>
            <w:tcW w:w="991" w:type="dxa"/>
            <w:tcBorders>
              <w:left w:val="nil"/>
              <w:right w:val="nil"/>
            </w:tcBorders>
            <w:vAlign w:val="center"/>
          </w:tcPr>
          <w:p w14:paraId="406849B7" w14:textId="77777777" w:rsidR="00C774D9" w:rsidRPr="002A2466" w:rsidRDefault="00C774D9" w:rsidP="00E271AE">
            <w:pPr>
              <w:tabs>
                <w:tab w:val="right" w:pos="9072"/>
              </w:tabs>
              <w:jc w:val="center"/>
              <w:rPr>
                <w:rFonts w:ascii="Arial" w:hAnsi="Arial" w:cs="Arial"/>
                <w:bCs/>
                <w:lang w:val="fr-FR"/>
              </w:rPr>
            </w:pPr>
            <w:proofErr w:type="spellStart"/>
            <w:r w:rsidRPr="002A2466">
              <w:rPr>
                <w:rFonts w:ascii="Arial" w:hAnsi="Arial" w:cs="Arial"/>
                <w:bCs/>
                <w:lang w:val="fr-FR"/>
              </w:rPr>
              <w:t>Sum</w:t>
            </w:r>
            <w:proofErr w:type="spellEnd"/>
            <w:r w:rsidRPr="002A2466">
              <w:rPr>
                <w:rFonts w:ascii="Arial" w:hAnsi="Arial" w:cs="Arial"/>
                <w:bCs/>
                <w:lang w:val="fr-FR"/>
              </w:rPr>
              <w:t xml:space="preserve"> </w:t>
            </w:r>
            <w:proofErr w:type="spellStart"/>
            <w:r w:rsidRPr="002A2466">
              <w:rPr>
                <w:rFonts w:ascii="Arial" w:hAnsi="Arial" w:cs="Arial"/>
                <w:bCs/>
                <w:lang w:val="fr-FR"/>
              </w:rPr>
              <w:t>Sq</w:t>
            </w:r>
            <w:proofErr w:type="spellEnd"/>
          </w:p>
        </w:tc>
        <w:tc>
          <w:tcPr>
            <w:tcW w:w="567" w:type="dxa"/>
            <w:tcBorders>
              <w:left w:val="nil"/>
              <w:right w:val="nil"/>
            </w:tcBorders>
            <w:vAlign w:val="center"/>
          </w:tcPr>
          <w:p w14:paraId="7BE0D0F0" w14:textId="77777777" w:rsidR="00C774D9" w:rsidRPr="002A2466" w:rsidRDefault="00C774D9" w:rsidP="00E271AE">
            <w:pPr>
              <w:tabs>
                <w:tab w:val="right" w:pos="9072"/>
              </w:tabs>
              <w:rPr>
                <w:rFonts w:ascii="Arial" w:hAnsi="Arial" w:cs="Arial"/>
                <w:lang w:val="fr-FR"/>
              </w:rPr>
            </w:pPr>
            <w:proofErr w:type="spellStart"/>
            <w:r w:rsidRPr="002A2466">
              <w:rPr>
                <w:rFonts w:ascii="Arial" w:hAnsi="Arial" w:cs="Arial"/>
                <w:bCs/>
                <w:lang w:val="fr-FR"/>
              </w:rPr>
              <w:t>Df</w:t>
            </w:r>
            <w:proofErr w:type="spellEnd"/>
          </w:p>
        </w:tc>
        <w:tc>
          <w:tcPr>
            <w:tcW w:w="1101" w:type="dxa"/>
            <w:tcBorders>
              <w:left w:val="nil"/>
              <w:right w:val="nil"/>
            </w:tcBorders>
            <w:vAlign w:val="center"/>
          </w:tcPr>
          <w:p w14:paraId="7ABC70C2" w14:textId="77777777" w:rsidR="00C774D9" w:rsidRPr="002A2466" w:rsidRDefault="00C774D9" w:rsidP="00E271AE">
            <w:pPr>
              <w:tabs>
                <w:tab w:val="right" w:pos="9072"/>
              </w:tabs>
              <w:jc w:val="center"/>
              <w:rPr>
                <w:rFonts w:ascii="Arial" w:hAnsi="Arial" w:cs="Arial"/>
                <w:lang w:val="fr-FR"/>
              </w:rPr>
            </w:pPr>
            <w:proofErr w:type="spellStart"/>
            <w:r w:rsidRPr="002A2466">
              <w:rPr>
                <w:rFonts w:ascii="Arial" w:hAnsi="Arial" w:cs="Arial"/>
                <w:bCs/>
                <w:lang w:val="fr-FR"/>
              </w:rPr>
              <w:t>Mean</w:t>
            </w:r>
            <w:proofErr w:type="spellEnd"/>
            <w:r w:rsidRPr="002A2466">
              <w:rPr>
                <w:rFonts w:ascii="Arial" w:hAnsi="Arial" w:cs="Arial"/>
                <w:bCs/>
                <w:lang w:val="fr-FR"/>
              </w:rPr>
              <w:t xml:space="preserve"> </w:t>
            </w:r>
            <w:proofErr w:type="spellStart"/>
            <w:r w:rsidRPr="002A2466">
              <w:rPr>
                <w:rFonts w:ascii="Arial" w:hAnsi="Arial" w:cs="Arial"/>
                <w:bCs/>
                <w:lang w:val="fr-FR"/>
              </w:rPr>
              <w:t>Sq</w:t>
            </w:r>
            <w:proofErr w:type="spellEnd"/>
          </w:p>
        </w:tc>
        <w:tc>
          <w:tcPr>
            <w:tcW w:w="993" w:type="dxa"/>
            <w:tcBorders>
              <w:left w:val="nil"/>
              <w:right w:val="nil"/>
            </w:tcBorders>
            <w:vAlign w:val="center"/>
          </w:tcPr>
          <w:p w14:paraId="2A3EC022" w14:textId="77777777" w:rsidR="00C774D9" w:rsidRPr="002A2466" w:rsidRDefault="00C774D9" w:rsidP="00E271AE">
            <w:pPr>
              <w:tabs>
                <w:tab w:val="right" w:pos="9072"/>
              </w:tabs>
              <w:jc w:val="center"/>
              <w:rPr>
                <w:rFonts w:ascii="Arial" w:hAnsi="Arial" w:cs="Arial"/>
                <w:lang w:val="fr-FR"/>
              </w:rPr>
            </w:pPr>
            <w:r w:rsidRPr="002A2466">
              <w:rPr>
                <w:rFonts w:ascii="Arial" w:hAnsi="Arial" w:cs="Arial"/>
                <w:bCs/>
                <w:lang w:val="fr-FR"/>
              </w:rPr>
              <w:t>F value</w:t>
            </w:r>
          </w:p>
        </w:tc>
        <w:tc>
          <w:tcPr>
            <w:tcW w:w="1400" w:type="dxa"/>
            <w:tcBorders>
              <w:left w:val="nil"/>
              <w:right w:val="nil"/>
            </w:tcBorders>
            <w:vAlign w:val="center"/>
          </w:tcPr>
          <w:p w14:paraId="445DA35B" w14:textId="77777777" w:rsidR="00C774D9" w:rsidRPr="002A2466" w:rsidRDefault="00C774D9" w:rsidP="00E271AE">
            <w:pPr>
              <w:tabs>
                <w:tab w:val="right" w:pos="9072"/>
              </w:tabs>
              <w:jc w:val="center"/>
              <w:rPr>
                <w:rFonts w:ascii="Arial" w:hAnsi="Arial" w:cs="Arial"/>
                <w:lang w:val="fr-FR"/>
              </w:rPr>
            </w:pPr>
            <w:r w:rsidRPr="002A2466">
              <w:rPr>
                <w:rFonts w:ascii="Arial" w:hAnsi="Arial" w:cs="Arial"/>
                <w:bCs/>
                <w:lang w:val="fr-FR"/>
              </w:rPr>
              <w:t>Pr(&gt;F)</w:t>
            </w:r>
          </w:p>
        </w:tc>
      </w:tr>
      <w:tr w:rsidR="002A2466" w:rsidRPr="002A2466" w14:paraId="3573700B" w14:textId="77777777" w:rsidTr="00E271AE">
        <w:trPr>
          <w:trHeight w:val="180"/>
          <w:jc w:val="center"/>
        </w:trPr>
        <w:tc>
          <w:tcPr>
            <w:tcW w:w="1204" w:type="dxa"/>
            <w:vMerge w:val="restart"/>
            <w:tcBorders>
              <w:left w:val="nil"/>
              <w:bottom w:val="nil"/>
              <w:right w:val="nil"/>
            </w:tcBorders>
            <w:vAlign w:val="center"/>
          </w:tcPr>
          <w:p w14:paraId="4D0CBBFF" w14:textId="3E141985" w:rsidR="00C774D9" w:rsidRPr="002A2466" w:rsidRDefault="00154470" w:rsidP="00E271AE">
            <w:pPr>
              <w:tabs>
                <w:tab w:val="right" w:pos="9072"/>
              </w:tabs>
              <w:rPr>
                <w:rFonts w:ascii="Arial" w:hAnsi="Arial" w:cs="Arial"/>
                <w:bCs/>
                <w:lang w:val="fr-FR"/>
              </w:rPr>
            </w:pPr>
            <w:r w:rsidRPr="002A2466">
              <w:rPr>
                <w:rFonts w:ascii="Arial" w:hAnsi="Arial" w:cs="Arial"/>
                <w:bCs/>
                <w:lang w:val="fr-FR"/>
              </w:rPr>
              <w:t xml:space="preserve">45 </w:t>
            </w:r>
            <w:r w:rsidR="00C774D9" w:rsidRPr="002A2466">
              <w:rPr>
                <w:rFonts w:ascii="Arial" w:hAnsi="Arial" w:cs="Arial"/>
                <w:bCs/>
                <w:lang w:val="fr-FR"/>
              </w:rPr>
              <w:t>D</w:t>
            </w:r>
            <w:r w:rsidRPr="002A2466">
              <w:rPr>
                <w:rFonts w:ascii="Arial" w:hAnsi="Arial" w:cs="Arial"/>
                <w:bCs/>
                <w:lang w:val="fr-FR"/>
              </w:rPr>
              <w:t>AT</w:t>
            </w:r>
            <w:r w:rsidR="00C774D9" w:rsidRPr="002A2466">
              <w:rPr>
                <w:rFonts w:ascii="Arial" w:hAnsi="Arial" w:cs="Arial"/>
                <w:bCs/>
                <w:lang w:val="fr-FR"/>
              </w:rPr>
              <w:t xml:space="preserve"> </w:t>
            </w:r>
            <w:r w:rsidRPr="002A2466">
              <w:rPr>
                <w:rFonts w:ascii="Arial" w:hAnsi="Arial" w:cs="Arial"/>
                <w:bCs/>
                <w:lang w:val="fr-FR"/>
              </w:rPr>
              <w:t xml:space="preserve"> </w:t>
            </w:r>
          </w:p>
        </w:tc>
        <w:tc>
          <w:tcPr>
            <w:tcW w:w="2552" w:type="dxa"/>
            <w:tcBorders>
              <w:left w:val="nil"/>
              <w:bottom w:val="nil"/>
              <w:right w:val="nil"/>
            </w:tcBorders>
            <w:vAlign w:val="center"/>
          </w:tcPr>
          <w:p w14:paraId="7C94F668" w14:textId="77777777" w:rsidR="00C774D9" w:rsidRPr="002A2466" w:rsidRDefault="00C774D9" w:rsidP="00E271AE">
            <w:pPr>
              <w:tabs>
                <w:tab w:val="right" w:pos="9072"/>
              </w:tabs>
              <w:rPr>
                <w:rFonts w:ascii="Arial" w:hAnsi="Arial" w:cs="Arial"/>
                <w:bCs/>
                <w:lang w:val="fr-FR"/>
              </w:rPr>
            </w:pPr>
            <w:proofErr w:type="spellStart"/>
            <w:r w:rsidRPr="002A2466">
              <w:rPr>
                <w:rFonts w:ascii="Arial" w:hAnsi="Arial" w:cs="Arial"/>
                <w:bCs/>
                <w:lang w:val="fr-FR"/>
              </w:rPr>
              <w:t>Treatment</w:t>
            </w:r>
            <w:proofErr w:type="spellEnd"/>
          </w:p>
        </w:tc>
        <w:tc>
          <w:tcPr>
            <w:tcW w:w="991" w:type="dxa"/>
            <w:tcBorders>
              <w:left w:val="nil"/>
              <w:bottom w:val="nil"/>
              <w:right w:val="nil"/>
            </w:tcBorders>
          </w:tcPr>
          <w:p w14:paraId="79BDECA3"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lang w:val="fr-FR"/>
              </w:rPr>
              <w:t>1338</w:t>
            </w:r>
          </w:p>
        </w:tc>
        <w:tc>
          <w:tcPr>
            <w:tcW w:w="567" w:type="dxa"/>
            <w:tcBorders>
              <w:left w:val="nil"/>
              <w:bottom w:val="nil"/>
              <w:right w:val="nil"/>
            </w:tcBorders>
            <w:vAlign w:val="center"/>
          </w:tcPr>
          <w:p w14:paraId="062C28F9" w14:textId="77777777" w:rsidR="00C774D9" w:rsidRPr="002A2466" w:rsidRDefault="00C774D9" w:rsidP="00E271AE">
            <w:pPr>
              <w:tabs>
                <w:tab w:val="right" w:pos="9072"/>
              </w:tabs>
              <w:rPr>
                <w:rFonts w:ascii="Arial" w:hAnsi="Arial" w:cs="Arial"/>
                <w:bCs/>
                <w:lang w:val="fr-FR"/>
              </w:rPr>
            </w:pPr>
            <w:r w:rsidRPr="002A2466">
              <w:rPr>
                <w:rFonts w:ascii="Arial" w:hAnsi="Arial" w:cs="Arial"/>
                <w:bCs/>
                <w:lang w:val="fr-FR"/>
              </w:rPr>
              <w:t>3</w:t>
            </w:r>
          </w:p>
        </w:tc>
        <w:tc>
          <w:tcPr>
            <w:tcW w:w="1101" w:type="dxa"/>
            <w:tcBorders>
              <w:left w:val="nil"/>
              <w:bottom w:val="nil"/>
              <w:right w:val="nil"/>
            </w:tcBorders>
            <w:vAlign w:val="center"/>
          </w:tcPr>
          <w:p w14:paraId="672C8064"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iCs/>
                <w:lang w:val="fr-FR"/>
              </w:rPr>
              <w:t>446</w:t>
            </w:r>
          </w:p>
        </w:tc>
        <w:tc>
          <w:tcPr>
            <w:tcW w:w="993" w:type="dxa"/>
            <w:tcBorders>
              <w:left w:val="nil"/>
              <w:bottom w:val="nil"/>
              <w:right w:val="nil"/>
            </w:tcBorders>
            <w:vAlign w:val="center"/>
          </w:tcPr>
          <w:p w14:paraId="3146756A"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iCs/>
                <w:lang w:val="fr-FR"/>
              </w:rPr>
              <w:t>10.194</w:t>
            </w:r>
          </w:p>
        </w:tc>
        <w:tc>
          <w:tcPr>
            <w:tcW w:w="1400" w:type="dxa"/>
            <w:tcBorders>
              <w:left w:val="nil"/>
              <w:bottom w:val="nil"/>
              <w:right w:val="nil"/>
            </w:tcBorders>
            <w:vAlign w:val="center"/>
          </w:tcPr>
          <w:p w14:paraId="77132B5C" w14:textId="77777777" w:rsidR="00C774D9" w:rsidRPr="002A2466" w:rsidRDefault="00C774D9" w:rsidP="00E271AE">
            <w:pPr>
              <w:tabs>
                <w:tab w:val="right" w:pos="9072"/>
              </w:tabs>
              <w:rPr>
                <w:rFonts w:ascii="Arial" w:hAnsi="Arial" w:cs="Arial"/>
                <w:bCs/>
                <w:lang w:val="fr-FR"/>
              </w:rPr>
            </w:pPr>
            <w:r w:rsidRPr="002A2466">
              <w:rPr>
                <w:rFonts w:ascii="Arial" w:hAnsi="Arial" w:cs="Arial"/>
              </w:rPr>
              <w:t>&lt;0.001</w:t>
            </w:r>
            <w:r w:rsidRPr="002A2466">
              <w:rPr>
                <w:rFonts w:ascii="Arial" w:hAnsi="Arial" w:cs="Arial"/>
                <w:bCs/>
                <w:lang w:val="fr-FR"/>
              </w:rPr>
              <w:t>***</w:t>
            </w:r>
          </w:p>
        </w:tc>
      </w:tr>
      <w:tr w:rsidR="002A2466" w:rsidRPr="002A2466" w14:paraId="2D92C8E2" w14:textId="77777777" w:rsidTr="00E271AE">
        <w:trPr>
          <w:trHeight w:val="370"/>
          <w:jc w:val="center"/>
        </w:trPr>
        <w:tc>
          <w:tcPr>
            <w:tcW w:w="1204" w:type="dxa"/>
            <w:vMerge/>
            <w:tcBorders>
              <w:top w:val="nil"/>
              <w:left w:val="nil"/>
              <w:bottom w:val="nil"/>
              <w:right w:val="nil"/>
            </w:tcBorders>
            <w:vAlign w:val="center"/>
          </w:tcPr>
          <w:p w14:paraId="289E2725" w14:textId="77777777" w:rsidR="00C774D9" w:rsidRPr="002A2466" w:rsidRDefault="00C774D9" w:rsidP="00E271AE">
            <w:pPr>
              <w:tabs>
                <w:tab w:val="right" w:pos="9072"/>
              </w:tabs>
              <w:rPr>
                <w:rFonts w:ascii="Arial" w:hAnsi="Arial" w:cs="Arial"/>
                <w:bCs/>
                <w:lang w:val="fr-FR"/>
              </w:rPr>
            </w:pPr>
          </w:p>
        </w:tc>
        <w:tc>
          <w:tcPr>
            <w:tcW w:w="2552" w:type="dxa"/>
            <w:tcBorders>
              <w:top w:val="nil"/>
              <w:left w:val="nil"/>
              <w:bottom w:val="nil"/>
              <w:right w:val="nil"/>
            </w:tcBorders>
            <w:vAlign w:val="center"/>
          </w:tcPr>
          <w:p w14:paraId="5650856A" w14:textId="77777777" w:rsidR="00C774D9" w:rsidRPr="002A2466" w:rsidRDefault="00C774D9" w:rsidP="00E271AE">
            <w:pPr>
              <w:tabs>
                <w:tab w:val="right" w:pos="9072"/>
              </w:tabs>
              <w:rPr>
                <w:rFonts w:ascii="Arial" w:hAnsi="Arial" w:cs="Arial"/>
                <w:bCs/>
                <w:lang w:val="fr-FR"/>
              </w:rPr>
            </w:pPr>
            <w:proofErr w:type="spellStart"/>
            <w:r w:rsidRPr="002A2466">
              <w:rPr>
                <w:rFonts w:ascii="Arial" w:hAnsi="Arial" w:cs="Arial"/>
                <w:bCs/>
                <w:lang w:val="fr-FR"/>
              </w:rPr>
              <w:t>Fertilization</w:t>
            </w:r>
            <w:proofErr w:type="spellEnd"/>
          </w:p>
        </w:tc>
        <w:tc>
          <w:tcPr>
            <w:tcW w:w="991" w:type="dxa"/>
            <w:tcBorders>
              <w:top w:val="nil"/>
              <w:left w:val="nil"/>
              <w:bottom w:val="nil"/>
              <w:right w:val="nil"/>
            </w:tcBorders>
          </w:tcPr>
          <w:p w14:paraId="6A1B1E94"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lang w:val="fr-FR"/>
              </w:rPr>
              <w:t>4089</w:t>
            </w:r>
          </w:p>
        </w:tc>
        <w:tc>
          <w:tcPr>
            <w:tcW w:w="567" w:type="dxa"/>
            <w:tcBorders>
              <w:top w:val="nil"/>
              <w:left w:val="nil"/>
              <w:bottom w:val="nil"/>
              <w:right w:val="nil"/>
            </w:tcBorders>
            <w:vAlign w:val="center"/>
          </w:tcPr>
          <w:p w14:paraId="2D710343" w14:textId="77777777" w:rsidR="00C774D9" w:rsidRPr="002A2466" w:rsidRDefault="00C774D9" w:rsidP="00E271AE">
            <w:pPr>
              <w:tabs>
                <w:tab w:val="right" w:pos="9072"/>
              </w:tabs>
              <w:rPr>
                <w:rFonts w:ascii="Arial" w:hAnsi="Arial" w:cs="Arial"/>
                <w:bCs/>
                <w:lang w:val="fr-FR"/>
              </w:rPr>
            </w:pPr>
            <w:r w:rsidRPr="002A2466">
              <w:rPr>
                <w:rFonts w:ascii="Arial" w:hAnsi="Arial" w:cs="Arial"/>
                <w:bCs/>
                <w:lang w:val="fr-FR"/>
              </w:rPr>
              <w:t>4</w:t>
            </w:r>
          </w:p>
        </w:tc>
        <w:tc>
          <w:tcPr>
            <w:tcW w:w="1101" w:type="dxa"/>
            <w:tcBorders>
              <w:top w:val="nil"/>
              <w:left w:val="nil"/>
              <w:bottom w:val="nil"/>
              <w:right w:val="nil"/>
            </w:tcBorders>
            <w:vAlign w:val="center"/>
          </w:tcPr>
          <w:p w14:paraId="6396DF9A"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lang w:val="fr-FR"/>
              </w:rPr>
              <w:t>1022.3</w:t>
            </w:r>
          </w:p>
        </w:tc>
        <w:tc>
          <w:tcPr>
            <w:tcW w:w="993" w:type="dxa"/>
            <w:tcBorders>
              <w:top w:val="nil"/>
              <w:left w:val="nil"/>
              <w:bottom w:val="nil"/>
              <w:right w:val="nil"/>
            </w:tcBorders>
            <w:vAlign w:val="center"/>
          </w:tcPr>
          <w:p w14:paraId="2E0D14FA"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lang w:val="fr-FR"/>
              </w:rPr>
              <w:t>23.367</w:t>
            </w:r>
          </w:p>
        </w:tc>
        <w:tc>
          <w:tcPr>
            <w:tcW w:w="1400" w:type="dxa"/>
            <w:tcBorders>
              <w:top w:val="nil"/>
              <w:left w:val="nil"/>
              <w:bottom w:val="nil"/>
              <w:right w:val="nil"/>
            </w:tcBorders>
            <w:vAlign w:val="center"/>
          </w:tcPr>
          <w:p w14:paraId="46EA823A" w14:textId="77777777" w:rsidR="00C774D9" w:rsidRPr="002A2466" w:rsidRDefault="00C774D9" w:rsidP="00E271AE">
            <w:pPr>
              <w:tabs>
                <w:tab w:val="right" w:pos="9072"/>
              </w:tabs>
              <w:rPr>
                <w:rFonts w:ascii="Arial" w:hAnsi="Arial" w:cs="Arial"/>
                <w:bCs/>
                <w:lang w:val="fr-FR"/>
              </w:rPr>
            </w:pPr>
            <w:r w:rsidRPr="002A2466">
              <w:rPr>
                <w:rFonts w:ascii="Arial" w:hAnsi="Arial" w:cs="Arial"/>
              </w:rPr>
              <w:t>&lt;0.00</w:t>
            </w:r>
            <w:r w:rsidRPr="002A2466">
              <w:rPr>
                <w:rFonts w:ascii="Arial" w:hAnsi="Arial" w:cs="Arial"/>
                <w:bCs/>
                <w:lang w:val="fr-FR"/>
              </w:rPr>
              <w:t>***</w:t>
            </w:r>
          </w:p>
        </w:tc>
      </w:tr>
      <w:tr w:rsidR="002A2466" w:rsidRPr="002A2466" w14:paraId="35864C0F" w14:textId="77777777" w:rsidTr="00E271AE">
        <w:trPr>
          <w:trHeight w:val="269"/>
          <w:jc w:val="center"/>
        </w:trPr>
        <w:tc>
          <w:tcPr>
            <w:tcW w:w="1204" w:type="dxa"/>
            <w:vMerge/>
            <w:tcBorders>
              <w:top w:val="nil"/>
              <w:left w:val="nil"/>
              <w:bottom w:val="nil"/>
              <w:right w:val="nil"/>
            </w:tcBorders>
            <w:vAlign w:val="center"/>
          </w:tcPr>
          <w:p w14:paraId="73314976" w14:textId="77777777" w:rsidR="00C774D9" w:rsidRPr="002A2466" w:rsidRDefault="00C774D9" w:rsidP="00E271AE">
            <w:pPr>
              <w:tabs>
                <w:tab w:val="right" w:pos="9072"/>
              </w:tabs>
              <w:rPr>
                <w:rFonts w:ascii="Arial" w:hAnsi="Arial" w:cs="Arial"/>
                <w:bCs/>
                <w:lang w:val="fr-FR"/>
              </w:rPr>
            </w:pPr>
          </w:p>
        </w:tc>
        <w:tc>
          <w:tcPr>
            <w:tcW w:w="2552" w:type="dxa"/>
            <w:tcBorders>
              <w:top w:val="nil"/>
              <w:left w:val="nil"/>
              <w:bottom w:val="nil"/>
              <w:right w:val="nil"/>
            </w:tcBorders>
            <w:vAlign w:val="center"/>
          </w:tcPr>
          <w:p w14:paraId="44DC1905" w14:textId="75CABE0F" w:rsidR="00C774D9" w:rsidRPr="002A2466" w:rsidRDefault="00C774D9" w:rsidP="00E271AE">
            <w:pPr>
              <w:tabs>
                <w:tab w:val="right" w:pos="9072"/>
              </w:tabs>
              <w:rPr>
                <w:rFonts w:ascii="Arial" w:hAnsi="Arial" w:cs="Arial"/>
                <w:bCs/>
                <w:lang w:val="fr-FR"/>
              </w:rPr>
            </w:pPr>
            <w:proofErr w:type="spellStart"/>
            <w:r w:rsidRPr="002A2466">
              <w:rPr>
                <w:rFonts w:ascii="Arial" w:hAnsi="Arial" w:cs="Arial"/>
                <w:bCs/>
                <w:lang w:val="fr-FR"/>
              </w:rPr>
              <w:t>Fertilization</w:t>
            </w:r>
            <w:proofErr w:type="spellEnd"/>
            <w:r w:rsidR="009562D0" w:rsidRPr="002A2466">
              <w:rPr>
                <w:rFonts w:ascii="Arial" w:hAnsi="Arial" w:cs="Arial"/>
                <w:bCs/>
                <w:lang w:val="fr-FR"/>
              </w:rPr>
              <w:t>*</w:t>
            </w:r>
            <w:proofErr w:type="spellStart"/>
            <w:r w:rsidRPr="002A2466">
              <w:rPr>
                <w:rFonts w:ascii="Arial" w:hAnsi="Arial" w:cs="Arial"/>
                <w:bCs/>
                <w:lang w:val="fr-FR"/>
              </w:rPr>
              <w:t>Treatment</w:t>
            </w:r>
            <w:proofErr w:type="spellEnd"/>
            <w:r w:rsidRPr="002A2466">
              <w:rPr>
                <w:rFonts w:ascii="Arial" w:hAnsi="Arial" w:cs="Arial"/>
                <w:bCs/>
                <w:lang w:val="fr-FR"/>
              </w:rPr>
              <w:t> </w:t>
            </w:r>
          </w:p>
        </w:tc>
        <w:tc>
          <w:tcPr>
            <w:tcW w:w="991" w:type="dxa"/>
            <w:tcBorders>
              <w:top w:val="nil"/>
              <w:left w:val="nil"/>
              <w:bottom w:val="nil"/>
              <w:right w:val="nil"/>
            </w:tcBorders>
          </w:tcPr>
          <w:p w14:paraId="4AB8B70C"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lang w:val="fr-FR"/>
              </w:rPr>
              <w:t>2947</w:t>
            </w:r>
          </w:p>
        </w:tc>
        <w:tc>
          <w:tcPr>
            <w:tcW w:w="567" w:type="dxa"/>
            <w:tcBorders>
              <w:top w:val="nil"/>
              <w:left w:val="nil"/>
              <w:bottom w:val="nil"/>
              <w:right w:val="nil"/>
            </w:tcBorders>
            <w:vAlign w:val="center"/>
          </w:tcPr>
          <w:p w14:paraId="2B532638" w14:textId="77777777" w:rsidR="00C774D9" w:rsidRPr="002A2466" w:rsidRDefault="00C774D9" w:rsidP="00E271AE">
            <w:pPr>
              <w:tabs>
                <w:tab w:val="right" w:pos="9072"/>
              </w:tabs>
              <w:rPr>
                <w:rFonts w:ascii="Arial" w:hAnsi="Arial" w:cs="Arial"/>
                <w:bCs/>
                <w:lang w:val="fr-FR"/>
              </w:rPr>
            </w:pPr>
            <w:r w:rsidRPr="002A2466">
              <w:rPr>
                <w:rFonts w:ascii="Arial" w:hAnsi="Arial" w:cs="Arial"/>
                <w:bCs/>
                <w:lang w:val="fr-FR"/>
              </w:rPr>
              <w:t>12</w:t>
            </w:r>
          </w:p>
        </w:tc>
        <w:tc>
          <w:tcPr>
            <w:tcW w:w="1101" w:type="dxa"/>
            <w:tcBorders>
              <w:top w:val="nil"/>
              <w:left w:val="nil"/>
              <w:bottom w:val="nil"/>
              <w:right w:val="nil"/>
            </w:tcBorders>
            <w:vAlign w:val="center"/>
          </w:tcPr>
          <w:p w14:paraId="2FEE0A89"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lang w:val="fr-FR"/>
              </w:rPr>
              <w:t>245.6</w:t>
            </w:r>
          </w:p>
        </w:tc>
        <w:tc>
          <w:tcPr>
            <w:tcW w:w="993" w:type="dxa"/>
            <w:tcBorders>
              <w:top w:val="nil"/>
              <w:left w:val="nil"/>
              <w:bottom w:val="nil"/>
              <w:right w:val="nil"/>
            </w:tcBorders>
            <w:vAlign w:val="center"/>
          </w:tcPr>
          <w:p w14:paraId="5A16FB97"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lang w:val="fr-FR"/>
              </w:rPr>
              <w:t>5.614</w:t>
            </w:r>
          </w:p>
        </w:tc>
        <w:tc>
          <w:tcPr>
            <w:tcW w:w="1400" w:type="dxa"/>
            <w:tcBorders>
              <w:top w:val="nil"/>
              <w:left w:val="nil"/>
              <w:bottom w:val="nil"/>
              <w:right w:val="nil"/>
            </w:tcBorders>
            <w:vAlign w:val="center"/>
          </w:tcPr>
          <w:p w14:paraId="3EBEB72F" w14:textId="77777777" w:rsidR="00C774D9" w:rsidRPr="002A2466" w:rsidRDefault="00C774D9" w:rsidP="00E271AE">
            <w:pPr>
              <w:tabs>
                <w:tab w:val="right" w:pos="9072"/>
              </w:tabs>
              <w:rPr>
                <w:rFonts w:ascii="Arial" w:hAnsi="Arial" w:cs="Arial"/>
                <w:bCs/>
                <w:lang w:val="fr-FR"/>
              </w:rPr>
            </w:pPr>
            <w:r w:rsidRPr="002A2466">
              <w:rPr>
                <w:rFonts w:ascii="Arial" w:hAnsi="Arial" w:cs="Arial"/>
              </w:rPr>
              <w:t>&lt;0.001</w:t>
            </w:r>
            <w:r w:rsidRPr="002A2466">
              <w:rPr>
                <w:rFonts w:ascii="Arial" w:hAnsi="Arial" w:cs="Arial"/>
                <w:bCs/>
                <w:lang w:val="fr-FR"/>
              </w:rPr>
              <w:t>***</w:t>
            </w:r>
          </w:p>
        </w:tc>
      </w:tr>
      <w:tr w:rsidR="002A2466" w:rsidRPr="002A2466" w14:paraId="754346A4" w14:textId="77777777" w:rsidTr="00E271AE">
        <w:trPr>
          <w:trHeight w:val="329"/>
          <w:jc w:val="center"/>
        </w:trPr>
        <w:tc>
          <w:tcPr>
            <w:tcW w:w="1204" w:type="dxa"/>
            <w:vMerge/>
            <w:tcBorders>
              <w:top w:val="nil"/>
              <w:left w:val="nil"/>
              <w:right w:val="nil"/>
            </w:tcBorders>
            <w:vAlign w:val="center"/>
          </w:tcPr>
          <w:p w14:paraId="7C20A7F3" w14:textId="77777777" w:rsidR="00C774D9" w:rsidRPr="002A2466" w:rsidRDefault="00C774D9" w:rsidP="00E271AE">
            <w:pPr>
              <w:tabs>
                <w:tab w:val="right" w:pos="9072"/>
              </w:tabs>
              <w:rPr>
                <w:rFonts w:ascii="Arial" w:hAnsi="Arial" w:cs="Arial"/>
                <w:bCs/>
                <w:lang w:val="fr-FR"/>
              </w:rPr>
            </w:pPr>
          </w:p>
        </w:tc>
        <w:tc>
          <w:tcPr>
            <w:tcW w:w="2552" w:type="dxa"/>
            <w:tcBorders>
              <w:top w:val="nil"/>
              <w:left w:val="nil"/>
              <w:right w:val="nil"/>
            </w:tcBorders>
            <w:vAlign w:val="center"/>
          </w:tcPr>
          <w:p w14:paraId="0BD80094" w14:textId="77777777" w:rsidR="00C774D9" w:rsidRPr="002A2466" w:rsidRDefault="00C774D9" w:rsidP="00E271AE">
            <w:pPr>
              <w:tabs>
                <w:tab w:val="right" w:pos="9072"/>
              </w:tabs>
              <w:rPr>
                <w:rFonts w:ascii="Arial" w:hAnsi="Arial" w:cs="Arial"/>
                <w:bCs/>
                <w:lang w:val="fr-FR"/>
              </w:rPr>
            </w:pPr>
            <w:proofErr w:type="spellStart"/>
            <w:r w:rsidRPr="002A2466">
              <w:rPr>
                <w:rFonts w:ascii="Arial" w:hAnsi="Arial" w:cs="Arial"/>
                <w:bCs/>
                <w:lang w:val="fr-FR"/>
              </w:rPr>
              <w:t>Residuals</w:t>
            </w:r>
            <w:proofErr w:type="spellEnd"/>
          </w:p>
        </w:tc>
        <w:tc>
          <w:tcPr>
            <w:tcW w:w="991" w:type="dxa"/>
            <w:tcBorders>
              <w:top w:val="nil"/>
              <w:left w:val="nil"/>
              <w:right w:val="nil"/>
            </w:tcBorders>
            <w:vAlign w:val="center"/>
          </w:tcPr>
          <w:p w14:paraId="789AE56F"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lang w:val="fr-FR"/>
              </w:rPr>
              <w:t>1750</w:t>
            </w:r>
          </w:p>
        </w:tc>
        <w:tc>
          <w:tcPr>
            <w:tcW w:w="567" w:type="dxa"/>
            <w:tcBorders>
              <w:top w:val="nil"/>
              <w:left w:val="nil"/>
              <w:right w:val="nil"/>
            </w:tcBorders>
            <w:vAlign w:val="center"/>
          </w:tcPr>
          <w:p w14:paraId="6960D1F3" w14:textId="77777777" w:rsidR="00C774D9" w:rsidRPr="002A2466" w:rsidRDefault="00C774D9" w:rsidP="00E271AE">
            <w:pPr>
              <w:tabs>
                <w:tab w:val="right" w:pos="9072"/>
              </w:tabs>
              <w:rPr>
                <w:rFonts w:ascii="Arial" w:hAnsi="Arial" w:cs="Arial"/>
                <w:bCs/>
                <w:lang w:val="fr-FR"/>
              </w:rPr>
            </w:pPr>
            <w:r w:rsidRPr="002A2466">
              <w:rPr>
                <w:rFonts w:ascii="Arial" w:hAnsi="Arial" w:cs="Arial"/>
                <w:bCs/>
                <w:lang w:val="fr-FR"/>
              </w:rPr>
              <w:t>40</w:t>
            </w:r>
          </w:p>
        </w:tc>
        <w:tc>
          <w:tcPr>
            <w:tcW w:w="1101" w:type="dxa"/>
            <w:tcBorders>
              <w:top w:val="nil"/>
              <w:left w:val="nil"/>
              <w:right w:val="nil"/>
            </w:tcBorders>
            <w:vAlign w:val="center"/>
          </w:tcPr>
          <w:p w14:paraId="42635695"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lang w:val="fr-FR"/>
              </w:rPr>
              <w:t>43.8</w:t>
            </w:r>
          </w:p>
        </w:tc>
        <w:tc>
          <w:tcPr>
            <w:tcW w:w="993" w:type="dxa"/>
            <w:tcBorders>
              <w:top w:val="nil"/>
              <w:left w:val="nil"/>
              <w:right w:val="nil"/>
            </w:tcBorders>
            <w:vAlign w:val="center"/>
          </w:tcPr>
          <w:p w14:paraId="77FD5CE7" w14:textId="77777777" w:rsidR="00C774D9" w:rsidRPr="002A2466" w:rsidRDefault="00C774D9" w:rsidP="00E271AE">
            <w:pPr>
              <w:tabs>
                <w:tab w:val="right" w:pos="9072"/>
              </w:tabs>
              <w:jc w:val="center"/>
              <w:rPr>
                <w:rFonts w:ascii="Arial" w:hAnsi="Arial" w:cs="Arial"/>
                <w:lang w:val="fr-FR"/>
              </w:rPr>
            </w:pPr>
          </w:p>
        </w:tc>
        <w:tc>
          <w:tcPr>
            <w:tcW w:w="1400" w:type="dxa"/>
            <w:tcBorders>
              <w:top w:val="nil"/>
              <w:left w:val="nil"/>
              <w:right w:val="nil"/>
            </w:tcBorders>
            <w:vAlign w:val="center"/>
          </w:tcPr>
          <w:p w14:paraId="4DE214C2" w14:textId="77777777" w:rsidR="00C774D9" w:rsidRPr="002A2466" w:rsidRDefault="00C774D9" w:rsidP="00E271AE">
            <w:pPr>
              <w:tabs>
                <w:tab w:val="right" w:pos="9072"/>
              </w:tabs>
              <w:rPr>
                <w:rFonts w:ascii="Arial" w:hAnsi="Arial" w:cs="Arial"/>
                <w:lang w:val="fr-FR"/>
              </w:rPr>
            </w:pPr>
          </w:p>
        </w:tc>
      </w:tr>
      <w:tr w:rsidR="002A2466" w:rsidRPr="002A2466" w14:paraId="5881A10A" w14:textId="77777777" w:rsidTr="00E271AE">
        <w:trPr>
          <w:trHeight w:val="329"/>
          <w:jc w:val="center"/>
        </w:trPr>
        <w:tc>
          <w:tcPr>
            <w:tcW w:w="1204" w:type="dxa"/>
            <w:vMerge w:val="restart"/>
            <w:tcBorders>
              <w:left w:val="nil"/>
              <w:bottom w:val="nil"/>
              <w:right w:val="nil"/>
            </w:tcBorders>
            <w:vAlign w:val="center"/>
          </w:tcPr>
          <w:p w14:paraId="30F9FE8F" w14:textId="0C69F5EB" w:rsidR="00C774D9" w:rsidRPr="002A2466" w:rsidRDefault="00C774D9" w:rsidP="00E271AE">
            <w:pPr>
              <w:tabs>
                <w:tab w:val="right" w:pos="9072"/>
              </w:tabs>
              <w:rPr>
                <w:rFonts w:ascii="Arial" w:hAnsi="Arial" w:cs="Arial"/>
                <w:bCs/>
                <w:lang w:val="fr-FR"/>
              </w:rPr>
            </w:pPr>
            <w:r w:rsidRPr="002A2466">
              <w:rPr>
                <w:rFonts w:ascii="Arial" w:hAnsi="Arial" w:cs="Arial"/>
                <w:bCs/>
                <w:lang w:val="fr-FR"/>
              </w:rPr>
              <w:t>60</w:t>
            </w:r>
            <w:r w:rsidR="00154470" w:rsidRPr="002A2466">
              <w:rPr>
                <w:rFonts w:ascii="Arial" w:hAnsi="Arial" w:cs="Arial"/>
                <w:bCs/>
                <w:lang w:val="fr-FR"/>
              </w:rPr>
              <w:t xml:space="preserve"> </w:t>
            </w:r>
            <w:proofErr w:type="gramStart"/>
            <w:r w:rsidR="00154470" w:rsidRPr="002A2466">
              <w:rPr>
                <w:rFonts w:ascii="Arial" w:hAnsi="Arial" w:cs="Arial"/>
                <w:bCs/>
                <w:lang w:val="fr-FR"/>
              </w:rPr>
              <w:t>DAT(</w:t>
            </w:r>
            <w:proofErr w:type="gramEnd"/>
            <w:r w:rsidR="00154470" w:rsidRPr="002A2466">
              <w:rPr>
                <w:rFonts w:ascii="Arial" w:hAnsi="Arial" w:cs="Arial"/>
                <w:bCs/>
                <w:lang w:val="fr-FR"/>
              </w:rPr>
              <w:t>%)</w:t>
            </w:r>
          </w:p>
        </w:tc>
        <w:tc>
          <w:tcPr>
            <w:tcW w:w="2552" w:type="dxa"/>
            <w:tcBorders>
              <w:left w:val="nil"/>
              <w:bottom w:val="nil"/>
              <w:right w:val="nil"/>
            </w:tcBorders>
            <w:vAlign w:val="center"/>
          </w:tcPr>
          <w:p w14:paraId="01A78CE5" w14:textId="77777777" w:rsidR="00C774D9" w:rsidRPr="002A2466" w:rsidRDefault="00C774D9" w:rsidP="00E271AE">
            <w:pPr>
              <w:tabs>
                <w:tab w:val="right" w:pos="9072"/>
              </w:tabs>
              <w:rPr>
                <w:rFonts w:ascii="Arial" w:hAnsi="Arial" w:cs="Arial"/>
                <w:bCs/>
                <w:lang w:val="fr-FR"/>
              </w:rPr>
            </w:pPr>
            <w:proofErr w:type="spellStart"/>
            <w:r w:rsidRPr="002A2466">
              <w:rPr>
                <w:rFonts w:ascii="Arial" w:hAnsi="Arial" w:cs="Arial"/>
                <w:bCs/>
                <w:lang w:val="fr-FR"/>
              </w:rPr>
              <w:t>Treatment</w:t>
            </w:r>
            <w:proofErr w:type="spellEnd"/>
          </w:p>
        </w:tc>
        <w:tc>
          <w:tcPr>
            <w:tcW w:w="991" w:type="dxa"/>
            <w:tcBorders>
              <w:left w:val="nil"/>
              <w:bottom w:val="nil"/>
              <w:right w:val="nil"/>
            </w:tcBorders>
          </w:tcPr>
          <w:p w14:paraId="13D4D19C"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lang w:val="fr-FR"/>
              </w:rPr>
              <w:t>191.7</w:t>
            </w:r>
          </w:p>
        </w:tc>
        <w:tc>
          <w:tcPr>
            <w:tcW w:w="567" w:type="dxa"/>
            <w:tcBorders>
              <w:left w:val="nil"/>
              <w:bottom w:val="nil"/>
              <w:right w:val="nil"/>
            </w:tcBorders>
            <w:vAlign w:val="center"/>
          </w:tcPr>
          <w:p w14:paraId="667A0BC9" w14:textId="77777777" w:rsidR="00C774D9" w:rsidRPr="002A2466" w:rsidRDefault="00C774D9" w:rsidP="00E271AE">
            <w:pPr>
              <w:tabs>
                <w:tab w:val="right" w:pos="9072"/>
              </w:tabs>
              <w:rPr>
                <w:rFonts w:ascii="Arial" w:hAnsi="Arial" w:cs="Arial"/>
                <w:bCs/>
                <w:lang w:val="fr-FR"/>
              </w:rPr>
            </w:pPr>
            <w:r w:rsidRPr="002A2466">
              <w:rPr>
                <w:rFonts w:ascii="Arial" w:hAnsi="Arial" w:cs="Arial"/>
                <w:bCs/>
                <w:lang w:val="fr-FR"/>
              </w:rPr>
              <w:t>3</w:t>
            </w:r>
          </w:p>
        </w:tc>
        <w:tc>
          <w:tcPr>
            <w:tcW w:w="1101" w:type="dxa"/>
            <w:tcBorders>
              <w:left w:val="nil"/>
              <w:bottom w:val="nil"/>
              <w:right w:val="nil"/>
            </w:tcBorders>
            <w:vAlign w:val="center"/>
          </w:tcPr>
          <w:p w14:paraId="7323199C"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iCs/>
                <w:lang w:val="fr-FR"/>
              </w:rPr>
              <w:t>63.89</w:t>
            </w:r>
          </w:p>
        </w:tc>
        <w:tc>
          <w:tcPr>
            <w:tcW w:w="993" w:type="dxa"/>
            <w:tcBorders>
              <w:left w:val="nil"/>
              <w:bottom w:val="nil"/>
              <w:right w:val="nil"/>
            </w:tcBorders>
            <w:vAlign w:val="center"/>
          </w:tcPr>
          <w:p w14:paraId="249A7A4C"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iCs/>
                <w:lang w:val="fr-FR"/>
              </w:rPr>
              <w:t>2.738</w:t>
            </w:r>
          </w:p>
        </w:tc>
        <w:tc>
          <w:tcPr>
            <w:tcW w:w="1400" w:type="dxa"/>
            <w:tcBorders>
              <w:left w:val="nil"/>
              <w:bottom w:val="nil"/>
              <w:right w:val="nil"/>
            </w:tcBorders>
            <w:vAlign w:val="center"/>
          </w:tcPr>
          <w:p w14:paraId="55527C91" w14:textId="77777777" w:rsidR="00C774D9" w:rsidRPr="002A2466" w:rsidRDefault="00C774D9" w:rsidP="00E271AE">
            <w:pPr>
              <w:tabs>
                <w:tab w:val="right" w:pos="9072"/>
              </w:tabs>
              <w:rPr>
                <w:rFonts w:ascii="Arial" w:hAnsi="Arial" w:cs="Arial"/>
                <w:bCs/>
                <w:lang w:val="fr-FR"/>
              </w:rPr>
            </w:pPr>
            <w:r w:rsidRPr="002A2466">
              <w:rPr>
                <w:rFonts w:ascii="Arial" w:hAnsi="Arial" w:cs="Arial"/>
                <w:bCs/>
                <w:lang w:val="fr-FR"/>
              </w:rPr>
              <w:t>0.056</w:t>
            </w:r>
            <w:r w:rsidRPr="002A2466">
              <w:rPr>
                <w:rFonts w:ascii="Arial" w:hAnsi="Arial" w:cs="Arial"/>
                <w:bCs/>
                <w:vertAlign w:val="superscript"/>
                <w:lang w:val="fr-FR"/>
              </w:rPr>
              <w:t>ns</w:t>
            </w:r>
          </w:p>
        </w:tc>
      </w:tr>
      <w:tr w:rsidR="002A2466" w:rsidRPr="002A2466" w14:paraId="21C77D42" w14:textId="77777777" w:rsidTr="00E271AE">
        <w:trPr>
          <w:trHeight w:val="329"/>
          <w:jc w:val="center"/>
        </w:trPr>
        <w:tc>
          <w:tcPr>
            <w:tcW w:w="1204" w:type="dxa"/>
            <w:vMerge/>
            <w:tcBorders>
              <w:top w:val="nil"/>
              <w:left w:val="nil"/>
              <w:bottom w:val="nil"/>
              <w:right w:val="nil"/>
            </w:tcBorders>
            <w:vAlign w:val="center"/>
          </w:tcPr>
          <w:p w14:paraId="000BD8B9" w14:textId="77777777" w:rsidR="00C774D9" w:rsidRPr="002A2466" w:rsidRDefault="00C774D9" w:rsidP="00E271AE">
            <w:pPr>
              <w:tabs>
                <w:tab w:val="right" w:pos="9072"/>
              </w:tabs>
              <w:rPr>
                <w:rFonts w:ascii="Arial" w:hAnsi="Arial" w:cs="Arial"/>
                <w:bCs/>
                <w:lang w:val="fr-FR"/>
              </w:rPr>
            </w:pPr>
          </w:p>
        </w:tc>
        <w:tc>
          <w:tcPr>
            <w:tcW w:w="2552" w:type="dxa"/>
            <w:tcBorders>
              <w:top w:val="nil"/>
              <w:left w:val="nil"/>
              <w:bottom w:val="nil"/>
              <w:right w:val="nil"/>
            </w:tcBorders>
            <w:vAlign w:val="center"/>
          </w:tcPr>
          <w:p w14:paraId="6185EDBF" w14:textId="77777777" w:rsidR="00C774D9" w:rsidRPr="002A2466" w:rsidRDefault="00C774D9" w:rsidP="00E271AE">
            <w:pPr>
              <w:tabs>
                <w:tab w:val="right" w:pos="9072"/>
              </w:tabs>
              <w:rPr>
                <w:rFonts w:ascii="Arial" w:hAnsi="Arial" w:cs="Arial"/>
                <w:bCs/>
                <w:lang w:val="fr-FR"/>
              </w:rPr>
            </w:pPr>
            <w:proofErr w:type="spellStart"/>
            <w:r w:rsidRPr="002A2466">
              <w:rPr>
                <w:rFonts w:ascii="Arial" w:hAnsi="Arial" w:cs="Arial"/>
                <w:bCs/>
                <w:lang w:val="fr-FR"/>
              </w:rPr>
              <w:t>Fertilization</w:t>
            </w:r>
            <w:proofErr w:type="spellEnd"/>
          </w:p>
        </w:tc>
        <w:tc>
          <w:tcPr>
            <w:tcW w:w="991" w:type="dxa"/>
            <w:tcBorders>
              <w:top w:val="nil"/>
              <w:left w:val="nil"/>
              <w:bottom w:val="nil"/>
              <w:right w:val="nil"/>
            </w:tcBorders>
          </w:tcPr>
          <w:p w14:paraId="69FEAF99"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lang w:val="fr-FR"/>
              </w:rPr>
              <w:t>1256.7</w:t>
            </w:r>
          </w:p>
        </w:tc>
        <w:tc>
          <w:tcPr>
            <w:tcW w:w="567" w:type="dxa"/>
            <w:tcBorders>
              <w:top w:val="nil"/>
              <w:left w:val="nil"/>
              <w:bottom w:val="nil"/>
              <w:right w:val="nil"/>
            </w:tcBorders>
            <w:vAlign w:val="center"/>
          </w:tcPr>
          <w:p w14:paraId="6AA367AE" w14:textId="77777777" w:rsidR="00C774D9" w:rsidRPr="002A2466" w:rsidRDefault="00C774D9" w:rsidP="00E271AE">
            <w:pPr>
              <w:tabs>
                <w:tab w:val="right" w:pos="9072"/>
              </w:tabs>
              <w:rPr>
                <w:rFonts w:ascii="Arial" w:hAnsi="Arial" w:cs="Arial"/>
                <w:bCs/>
                <w:lang w:val="fr-FR"/>
              </w:rPr>
            </w:pPr>
            <w:r w:rsidRPr="002A2466">
              <w:rPr>
                <w:rFonts w:ascii="Arial" w:hAnsi="Arial" w:cs="Arial"/>
                <w:bCs/>
                <w:lang w:val="fr-FR"/>
              </w:rPr>
              <w:t>4</w:t>
            </w:r>
          </w:p>
        </w:tc>
        <w:tc>
          <w:tcPr>
            <w:tcW w:w="1101" w:type="dxa"/>
            <w:tcBorders>
              <w:top w:val="nil"/>
              <w:left w:val="nil"/>
              <w:bottom w:val="nil"/>
              <w:right w:val="nil"/>
            </w:tcBorders>
            <w:vAlign w:val="center"/>
          </w:tcPr>
          <w:p w14:paraId="19CD7C05"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lang w:val="fr-FR"/>
              </w:rPr>
              <w:t>314.17</w:t>
            </w:r>
          </w:p>
        </w:tc>
        <w:tc>
          <w:tcPr>
            <w:tcW w:w="993" w:type="dxa"/>
            <w:tcBorders>
              <w:top w:val="nil"/>
              <w:left w:val="nil"/>
              <w:bottom w:val="nil"/>
              <w:right w:val="nil"/>
            </w:tcBorders>
            <w:vAlign w:val="center"/>
          </w:tcPr>
          <w:p w14:paraId="7B1B7E51"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lang w:val="fr-FR"/>
              </w:rPr>
              <w:t>13.464</w:t>
            </w:r>
          </w:p>
        </w:tc>
        <w:tc>
          <w:tcPr>
            <w:tcW w:w="1400" w:type="dxa"/>
            <w:tcBorders>
              <w:top w:val="nil"/>
              <w:left w:val="nil"/>
              <w:bottom w:val="nil"/>
              <w:right w:val="nil"/>
            </w:tcBorders>
            <w:vAlign w:val="center"/>
          </w:tcPr>
          <w:p w14:paraId="68C9D399" w14:textId="77777777" w:rsidR="00C774D9" w:rsidRPr="002A2466" w:rsidRDefault="00C774D9" w:rsidP="00E271AE">
            <w:pPr>
              <w:tabs>
                <w:tab w:val="right" w:pos="9072"/>
              </w:tabs>
              <w:rPr>
                <w:rFonts w:ascii="Arial" w:hAnsi="Arial" w:cs="Arial"/>
                <w:bCs/>
                <w:lang w:val="fr-FR"/>
              </w:rPr>
            </w:pPr>
            <w:r w:rsidRPr="002A2466">
              <w:rPr>
                <w:rFonts w:ascii="Arial" w:hAnsi="Arial" w:cs="Arial"/>
              </w:rPr>
              <w:t>&lt;0.001</w:t>
            </w:r>
            <w:r w:rsidRPr="002A2466">
              <w:rPr>
                <w:rFonts w:ascii="Arial" w:hAnsi="Arial" w:cs="Arial"/>
                <w:bCs/>
                <w:lang w:val="fr-FR"/>
              </w:rPr>
              <w:t>***</w:t>
            </w:r>
          </w:p>
        </w:tc>
      </w:tr>
      <w:tr w:rsidR="002A2466" w:rsidRPr="002A2466" w14:paraId="100CB55F" w14:textId="77777777" w:rsidTr="00E271AE">
        <w:trPr>
          <w:trHeight w:val="329"/>
          <w:jc w:val="center"/>
        </w:trPr>
        <w:tc>
          <w:tcPr>
            <w:tcW w:w="1204" w:type="dxa"/>
            <w:vMerge/>
            <w:tcBorders>
              <w:top w:val="nil"/>
              <w:left w:val="nil"/>
              <w:bottom w:val="nil"/>
              <w:right w:val="nil"/>
            </w:tcBorders>
            <w:vAlign w:val="center"/>
          </w:tcPr>
          <w:p w14:paraId="7D1D1D4C" w14:textId="77777777" w:rsidR="00C774D9" w:rsidRPr="002A2466" w:rsidRDefault="00C774D9" w:rsidP="00E271AE">
            <w:pPr>
              <w:tabs>
                <w:tab w:val="right" w:pos="9072"/>
              </w:tabs>
              <w:rPr>
                <w:rFonts w:ascii="Arial" w:hAnsi="Arial" w:cs="Arial"/>
                <w:bCs/>
                <w:lang w:val="fr-FR"/>
              </w:rPr>
            </w:pPr>
          </w:p>
        </w:tc>
        <w:tc>
          <w:tcPr>
            <w:tcW w:w="2552" w:type="dxa"/>
            <w:tcBorders>
              <w:top w:val="nil"/>
              <w:left w:val="nil"/>
              <w:bottom w:val="nil"/>
              <w:right w:val="nil"/>
            </w:tcBorders>
            <w:vAlign w:val="center"/>
          </w:tcPr>
          <w:p w14:paraId="60F9E205" w14:textId="6923A8B4" w:rsidR="00C774D9" w:rsidRPr="002A2466" w:rsidRDefault="00C774D9" w:rsidP="00E271AE">
            <w:pPr>
              <w:tabs>
                <w:tab w:val="right" w:pos="9072"/>
              </w:tabs>
              <w:rPr>
                <w:rFonts w:ascii="Arial" w:hAnsi="Arial" w:cs="Arial"/>
                <w:bCs/>
                <w:lang w:val="fr-FR"/>
              </w:rPr>
            </w:pPr>
            <w:proofErr w:type="spellStart"/>
            <w:r w:rsidRPr="002A2466">
              <w:rPr>
                <w:rFonts w:ascii="Arial" w:hAnsi="Arial" w:cs="Arial"/>
                <w:bCs/>
                <w:lang w:val="fr-FR"/>
              </w:rPr>
              <w:t>Fertilization</w:t>
            </w:r>
            <w:proofErr w:type="spellEnd"/>
            <w:r w:rsidR="009562D0" w:rsidRPr="002A2466">
              <w:rPr>
                <w:rFonts w:ascii="Arial" w:hAnsi="Arial" w:cs="Arial"/>
                <w:bCs/>
                <w:lang w:val="fr-FR"/>
              </w:rPr>
              <w:t>*</w:t>
            </w:r>
            <w:proofErr w:type="spellStart"/>
            <w:r w:rsidRPr="002A2466">
              <w:rPr>
                <w:rFonts w:ascii="Arial" w:hAnsi="Arial" w:cs="Arial"/>
                <w:bCs/>
                <w:lang w:val="fr-FR"/>
              </w:rPr>
              <w:t>Treatment</w:t>
            </w:r>
            <w:proofErr w:type="spellEnd"/>
          </w:p>
        </w:tc>
        <w:tc>
          <w:tcPr>
            <w:tcW w:w="991" w:type="dxa"/>
            <w:tcBorders>
              <w:top w:val="nil"/>
              <w:left w:val="nil"/>
              <w:bottom w:val="nil"/>
              <w:right w:val="nil"/>
            </w:tcBorders>
          </w:tcPr>
          <w:p w14:paraId="6D60CBEE"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lang w:val="fr-FR"/>
              </w:rPr>
              <w:t>383.3</w:t>
            </w:r>
          </w:p>
        </w:tc>
        <w:tc>
          <w:tcPr>
            <w:tcW w:w="567" w:type="dxa"/>
            <w:tcBorders>
              <w:top w:val="nil"/>
              <w:left w:val="nil"/>
              <w:bottom w:val="nil"/>
              <w:right w:val="nil"/>
            </w:tcBorders>
            <w:vAlign w:val="center"/>
          </w:tcPr>
          <w:p w14:paraId="357C5BCD" w14:textId="77777777" w:rsidR="00C774D9" w:rsidRPr="002A2466" w:rsidRDefault="00C774D9" w:rsidP="00E271AE">
            <w:pPr>
              <w:tabs>
                <w:tab w:val="right" w:pos="9072"/>
              </w:tabs>
              <w:rPr>
                <w:rFonts w:ascii="Arial" w:hAnsi="Arial" w:cs="Arial"/>
                <w:bCs/>
                <w:lang w:val="fr-FR"/>
              </w:rPr>
            </w:pPr>
            <w:r w:rsidRPr="002A2466">
              <w:rPr>
                <w:rFonts w:ascii="Arial" w:hAnsi="Arial" w:cs="Arial"/>
                <w:bCs/>
                <w:lang w:val="fr-FR"/>
              </w:rPr>
              <w:t>12</w:t>
            </w:r>
          </w:p>
        </w:tc>
        <w:tc>
          <w:tcPr>
            <w:tcW w:w="1101" w:type="dxa"/>
            <w:tcBorders>
              <w:top w:val="nil"/>
              <w:left w:val="nil"/>
              <w:bottom w:val="nil"/>
              <w:right w:val="nil"/>
            </w:tcBorders>
            <w:vAlign w:val="center"/>
          </w:tcPr>
          <w:p w14:paraId="7EDAA880"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lang w:val="fr-FR"/>
              </w:rPr>
              <w:t>31.94</w:t>
            </w:r>
          </w:p>
        </w:tc>
        <w:tc>
          <w:tcPr>
            <w:tcW w:w="993" w:type="dxa"/>
            <w:tcBorders>
              <w:top w:val="nil"/>
              <w:left w:val="nil"/>
              <w:bottom w:val="nil"/>
              <w:right w:val="nil"/>
            </w:tcBorders>
            <w:vAlign w:val="center"/>
          </w:tcPr>
          <w:p w14:paraId="257F3F52"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lang w:val="fr-FR"/>
              </w:rPr>
              <w:t>1.369</w:t>
            </w:r>
          </w:p>
        </w:tc>
        <w:tc>
          <w:tcPr>
            <w:tcW w:w="1400" w:type="dxa"/>
            <w:tcBorders>
              <w:top w:val="nil"/>
              <w:left w:val="nil"/>
              <w:bottom w:val="nil"/>
              <w:right w:val="nil"/>
            </w:tcBorders>
            <w:vAlign w:val="center"/>
          </w:tcPr>
          <w:p w14:paraId="1DACFA58" w14:textId="77777777" w:rsidR="00C774D9" w:rsidRPr="002A2466" w:rsidRDefault="00C774D9" w:rsidP="00E271AE">
            <w:pPr>
              <w:tabs>
                <w:tab w:val="right" w:pos="9072"/>
              </w:tabs>
              <w:rPr>
                <w:rFonts w:ascii="Arial" w:hAnsi="Arial" w:cs="Arial"/>
                <w:bCs/>
                <w:lang w:val="fr-FR"/>
              </w:rPr>
            </w:pPr>
            <w:r w:rsidRPr="002A2466">
              <w:rPr>
                <w:rFonts w:ascii="Arial" w:hAnsi="Arial" w:cs="Arial"/>
                <w:bCs/>
                <w:lang w:val="fr-FR"/>
              </w:rPr>
              <w:t>0.221</w:t>
            </w:r>
            <w:r w:rsidRPr="002A2466">
              <w:rPr>
                <w:rFonts w:ascii="Arial" w:hAnsi="Arial" w:cs="Arial"/>
                <w:bCs/>
                <w:vertAlign w:val="superscript"/>
                <w:lang w:val="fr-FR"/>
              </w:rPr>
              <w:t xml:space="preserve"> ns</w:t>
            </w:r>
          </w:p>
        </w:tc>
      </w:tr>
      <w:tr w:rsidR="002A2466" w:rsidRPr="002A2466" w14:paraId="135352E6" w14:textId="77777777" w:rsidTr="00E271AE">
        <w:trPr>
          <w:trHeight w:val="329"/>
          <w:jc w:val="center"/>
        </w:trPr>
        <w:tc>
          <w:tcPr>
            <w:tcW w:w="1204" w:type="dxa"/>
            <w:vMerge/>
            <w:tcBorders>
              <w:top w:val="nil"/>
              <w:left w:val="nil"/>
              <w:right w:val="nil"/>
            </w:tcBorders>
            <w:vAlign w:val="center"/>
          </w:tcPr>
          <w:p w14:paraId="5296C837" w14:textId="77777777" w:rsidR="00C774D9" w:rsidRPr="002A2466" w:rsidRDefault="00C774D9" w:rsidP="00E271AE">
            <w:pPr>
              <w:tabs>
                <w:tab w:val="right" w:pos="9072"/>
              </w:tabs>
              <w:rPr>
                <w:rFonts w:ascii="Arial" w:hAnsi="Arial" w:cs="Arial"/>
                <w:bCs/>
                <w:lang w:val="fr-FR"/>
              </w:rPr>
            </w:pPr>
          </w:p>
        </w:tc>
        <w:tc>
          <w:tcPr>
            <w:tcW w:w="2552" w:type="dxa"/>
            <w:tcBorders>
              <w:top w:val="nil"/>
              <w:left w:val="nil"/>
              <w:right w:val="nil"/>
            </w:tcBorders>
            <w:vAlign w:val="center"/>
          </w:tcPr>
          <w:p w14:paraId="7D8BC37D" w14:textId="77777777" w:rsidR="00C774D9" w:rsidRPr="002A2466" w:rsidRDefault="00C774D9" w:rsidP="00E271AE">
            <w:pPr>
              <w:tabs>
                <w:tab w:val="right" w:pos="9072"/>
              </w:tabs>
              <w:rPr>
                <w:rFonts w:ascii="Arial" w:hAnsi="Arial" w:cs="Arial"/>
                <w:bCs/>
                <w:lang w:val="fr-FR"/>
              </w:rPr>
            </w:pPr>
            <w:proofErr w:type="spellStart"/>
            <w:r w:rsidRPr="002A2466">
              <w:rPr>
                <w:rFonts w:ascii="Arial" w:hAnsi="Arial" w:cs="Arial"/>
                <w:bCs/>
                <w:lang w:val="fr-FR"/>
              </w:rPr>
              <w:t>Residuals</w:t>
            </w:r>
            <w:proofErr w:type="spellEnd"/>
          </w:p>
        </w:tc>
        <w:tc>
          <w:tcPr>
            <w:tcW w:w="991" w:type="dxa"/>
            <w:tcBorders>
              <w:top w:val="nil"/>
              <w:left w:val="nil"/>
              <w:right w:val="nil"/>
            </w:tcBorders>
          </w:tcPr>
          <w:p w14:paraId="75D7869F"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lang w:val="fr-FR"/>
              </w:rPr>
              <w:t>933.3</w:t>
            </w:r>
          </w:p>
        </w:tc>
        <w:tc>
          <w:tcPr>
            <w:tcW w:w="567" w:type="dxa"/>
            <w:tcBorders>
              <w:top w:val="nil"/>
              <w:left w:val="nil"/>
              <w:right w:val="nil"/>
            </w:tcBorders>
            <w:vAlign w:val="center"/>
          </w:tcPr>
          <w:p w14:paraId="68547779" w14:textId="77777777" w:rsidR="00C774D9" w:rsidRPr="002A2466" w:rsidRDefault="00C774D9" w:rsidP="00E271AE">
            <w:pPr>
              <w:tabs>
                <w:tab w:val="right" w:pos="9072"/>
              </w:tabs>
              <w:rPr>
                <w:rFonts w:ascii="Arial" w:hAnsi="Arial" w:cs="Arial"/>
                <w:bCs/>
                <w:lang w:val="fr-FR"/>
              </w:rPr>
            </w:pPr>
            <w:r w:rsidRPr="002A2466">
              <w:rPr>
                <w:rFonts w:ascii="Arial" w:hAnsi="Arial" w:cs="Arial"/>
                <w:bCs/>
                <w:lang w:val="fr-FR"/>
              </w:rPr>
              <w:t>40</w:t>
            </w:r>
          </w:p>
        </w:tc>
        <w:tc>
          <w:tcPr>
            <w:tcW w:w="1101" w:type="dxa"/>
            <w:tcBorders>
              <w:top w:val="nil"/>
              <w:left w:val="nil"/>
              <w:right w:val="nil"/>
            </w:tcBorders>
            <w:vAlign w:val="center"/>
          </w:tcPr>
          <w:p w14:paraId="0B784496"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lang w:val="fr-FR"/>
              </w:rPr>
              <w:t>23.33</w:t>
            </w:r>
          </w:p>
        </w:tc>
        <w:tc>
          <w:tcPr>
            <w:tcW w:w="993" w:type="dxa"/>
            <w:tcBorders>
              <w:top w:val="nil"/>
              <w:left w:val="nil"/>
              <w:right w:val="nil"/>
            </w:tcBorders>
            <w:vAlign w:val="center"/>
          </w:tcPr>
          <w:p w14:paraId="1FEBE9FD" w14:textId="77777777" w:rsidR="00C774D9" w:rsidRPr="002A2466" w:rsidRDefault="00C774D9" w:rsidP="00E271AE">
            <w:pPr>
              <w:tabs>
                <w:tab w:val="right" w:pos="9072"/>
              </w:tabs>
              <w:jc w:val="center"/>
              <w:rPr>
                <w:rFonts w:ascii="Arial" w:hAnsi="Arial" w:cs="Arial"/>
                <w:lang w:val="fr-FR"/>
              </w:rPr>
            </w:pPr>
          </w:p>
        </w:tc>
        <w:tc>
          <w:tcPr>
            <w:tcW w:w="1400" w:type="dxa"/>
            <w:tcBorders>
              <w:top w:val="nil"/>
              <w:left w:val="nil"/>
              <w:right w:val="nil"/>
            </w:tcBorders>
            <w:vAlign w:val="center"/>
          </w:tcPr>
          <w:p w14:paraId="387C4AEE" w14:textId="77777777" w:rsidR="00C774D9" w:rsidRPr="002A2466" w:rsidRDefault="00C774D9" w:rsidP="00E271AE">
            <w:pPr>
              <w:tabs>
                <w:tab w:val="right" w:pos="9072"/>
              </w:tabs>
              <w:rPr>
                <w:rFonts w:ascii="Arial" w:hAnsi="Arial" w:cs="Arial"/>
                <w:lang w:val="fr-FR"/>
              </w:rPr>
            </w:pPr>
          </w:p>
        </w:tc>
      </w:tr>
    </w:tbl>
    <w:p w14:paraId="7E9FEB23" w14:textId="77777777" w:rsidR="00C774D9" w:rsidRPr="002A2466" w:rsidRDefault="00C774D9" w:rsidP="002A2466">
      <w:pPr>
        <w:tabs>
          <w:tab w:val="right" w:pos="9072"/>
        </w:tabs>
        <w:ind w:left="397" w:right="397"/>
        <w:jc w:val="both"/>
        <w:rPr>
          <w:rFonts w:ascii="Arial" w:hAnsi="Arial" w:cs="Arial"/>
        </w:rPr>
      </w:pPr>
      <w:proofErr w:type="spellStart"/>
      <w:r w:rsidRPr="002A2466">
        <w:rPr>
          <w:rFonts w:ascii="Arial" w:hAnsi="Arial" w:cs="Arial"/>
        </w:rPr>
        <w:t>Pr</w:t>
      </w:r>
      <w:proofErr w:type="spellEnd"/>
      <w:r w:rsidRPr="002A2466">
        <w:rPr>
          <w:rFonts w:ascii="Arial" w:hAnsi="Arial" w:cs="Arial"/>
        </w:rPr>
        <w:t xml:space="preserve">(&gt;F): critical probability; F: variability between factors; Significance: </w:t>
      </w:r>
      <w:proofErr w:type="spellStart"/>
      <w:r w:rsidRPr="002A2466">
        <w:rPr>
          <w:rFonts w:ascii="Arial" w:hAnsi="Arial" w:cs="Arial"/>
          <w:vertAlign w:val="superscript"/>
        </w:rPr>
        <w:t>ns</w:t>
      </w:r>
      <w:r w:rsidRPr="002A2466">
        <w:rPr>
          <w:rFonts w:ascii="Arial" w:hAnsi="Arial" w:cs="Arial"/>
        </w:rPr>
        <w:t>P</w:t>
      </w:r>
      <w:proofErr w:type="spellEnd"/>
      <w:r w:rsidRPr="002A2466">
        <w:rPr>
          <w:rFonts w:ascii="Arial" w:hAnsi="Arial" w:cs="Arial"/>
        </w:rPr>
        <w:t xml:space="preserve"> &gt; 0.05 (non-significant); ***P &lt; 0.001 (highly significant difference); </w:t>
      </w:r>
    </w:p>
    <w:p w14:paraId="580C96A6" w14:textId="77777777" w:rsidR="00C774D9" w:rsidRPr="002A2466" w:rsidRDefault="00C774D9" w:rsidP="00C774D9">
      <w:pPr>
        <w:tabs>
          <w:tab w:val="right" w:pos="9072"/>
        </w:tabs>
        <w:rPr>
          <w:rFonts w:ascii="Arial" w:hAnsi="Arial" w:cs="Arial"/>
        </w:rPr>
      </w:pPr>
    </w:p>
    <w:p w14:paraId="75FC3EBC" w14:textId="4162EBD1" w:rsidR="00C774D9" w:rsidRPr="002A2466" w:rsidRDefault="00C774D9" w:rsidP="00C774D9">
      <w:pPr>
        <w:tabs>
          <w:tab w:val="right" w:pos="9072"/>
        </w:tabs>
        <w:ind w:firstLine="284"/>
        <w:jc w:val="both"/>
        <w:rPr>
          <w:rFonts w:ascii="Arial" w:hAnsi="Arial" w:cs="Arial"/>
        </w:rPr>
      </w:pPr>
      <w:r w:rsidRPr="002A2466">
        <w:rPr>
          <w:rFonts w:ascii="Arial" w:hAnsi="Arial" w:cs="Arial"/>
          <w:bCs/>
        </w:rPr>
        <w:t>Table 3</w:t>
      </w:r>
      <w:r w:rsidRPr="002A2466">
        <w:rPr>
          <w:rFonts w:ascii="Arial" w:hAnsi="Arial" w:cs="Arial"/>
        </w:rPr>
        <w:t xml:space="preserve"> presents the variation in symptom severity at 45 and 60 DAT according to the phytosanitary treatments and fertilization mode. At 45 DAT, no significant differences were observed in the severity index among phytosanitary treatments (P=0.118, F=2.07), fertilization modes (P=0.067, F=2.39), or their interaction (P=0.195, F=1.43). In contrast, at 60 DAT, severity varied significantly with fertilization mode (P&lt;0.001, F=14.62) and phytosanitary treatments (P&lt;0.001, F=13.02), while their interaction effect remained non-significant (P=0.21, F=1.40).</w:t>
      </w:r>
    </w:p>
    <w:p w14:paraId="68FFA9BB" w14:textId="77777777" w:rsidR="00C774D9" w:rsidRPr="002A2466" w:rsidRDefault="00C774D9" w:rsidP="002A2466">
      <w:pPr>
        <w:tabs>
          <w:tab w:val="right" w:pos="9072"/>
        </w:tabs>
        <w:spacing w:before="240"/>
        <w:ind w:left="454"/>
        <w:rPr>
          <w:rFonts w:ascii="Arial" w:hAnsi="Arial" w:cs="Arial"/>
        </w:rPr>
      </w:pPr>
      <w:r w:rsidRPr="002A2466">
        <w:rPr>
          <w:rFonts w:ascii="Arial" w:hAnsi="Arial" w:cs="Arial"/>
          <w:b/>
        </w:rPr>
        <w:t>Table 3.</w:t>
      </w:r>
      <w:r w:rsidRPr="002A2466">
        <w:rPr>
          <w:rFonts w:ascii="Arial" w:hAnsi="Arial" w:cs="Arial"/>
        </w:rPr>
        <w:t xml:space="preserve"> </w:t>
      </w:r>
      <w:r w:rsidRPr="002A2466">
        <w:rPr>
          <w:rFonts w:ascii="Arial" w:hAnsi="Arial" w:cs="Arial"/>
          <w:b/>
        </w:rPr>
        <w:t xml:space="preserve">Analysis of variance of the </w:t>
      </w:r>
      <w:r w:rsidRPr="00F862C2">
        <w:rPr>
          <w:rFonts w:ascii="Arial" w:hAnsi="Arial" w:cs="Arial"/>
          <w:b/>
          <w:color w:val="000000" w:themeColor="text1"/>
        </w:rPr>
        <w:t>Fusarium wilt</w:t>
      </w:r>
      <w:r w:rsidRPr="002A2466">
        <w:rPr>
          <w:rFonts w:ascii="Arial" w:hAnsi="Arial" w:cs="Arial"/>
          <w:b/>
        </w:rPr>
        <w:t xml:space="preserve"> severity on the onion plants according to the phytosanitary treatments and fertilization mode</w:t>
      </w:r>
    </w:p>
    <w:tbl>
      <w:tblPr>
        <w:tblW w:w="8788"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133"/>
        <w:gridCol w:w="2552"/>
        <w:gridCol w:w="993"/>
        <w:gridCol w:w="567"/>
        <w:gridCol w:w="1134"/>
        <w:gridCol w:w="992"/>
        <w:gridCol w:w="1417"/>
      </w:tblGrid>
      <w:tr w:rsidR="002A2466" w:rsidRPr="002A2466" w14:paraId="37A05A6D" w14:textId="77777777" w:rsidTr="00E271AE">
        <w:trPr>
          <w:trHeight w:val="436"/>
          <w:jc w:val="center"/>
        </w:trPr>
        <w:tc>
          <w:tcPr>
            <w:tcW w:w="1133" w:type="dxa"/>
            <w:vAlign w:val="center"/>
          </w:tcPr>
          <w:p w14:paraId="331F5974" w14:textId="77777777" w:rsidR="00C774D9" w:rsidRPr="002A2466" w:rsidRDefault="00C774D9" w:rsidP="00E271AE">
            <w:pPr>
              <w:tabs>
                <w:tab w:val="right" w:pos="9072"/>
              </w:tabs>
              <w:rPr>
                <w:rFonts w:ascii="Arial" w:hAnsi="Arial" w:cs="Arial"/>
                <w:lang w:val="fr-FR"/>
              </w:rPr>
            </w:pPr>
            <w:r w:rsidRPr="002A2466">
              <w:rPr>
                <w:rFonts w:ascii="Arial" w:hAnsi="Arial" w:cs="Arial"/>
                <w:lang w:val="fr-FR"/>
              </w:rPr>
              <w:t xml:space="preserve">Variable </w:t>
            </w:r>
          </w:p>
        </w:tc>
        <w:tc>
          <w:tcPr>
            <w:tcW w:w="2552" w:type="dxa"/>
            <w:vAlign w:val="center"/>
          </w:tcPr>
          <w:p w14:paraId="54B78DE8" w14:textId="77777777" w:rsidR="00C774D9" w:rsidRPr="002A2466" w:rsidRDefault="00C774D9" w:rsidP="00E271AE">
            <w:pPr>
              <w:tabs>
                <w:tab w:val="right" w:pos="9072"/>
              </w:tabs>
              <w:rPr>
                <w:rFonts w:ascii="Arial" w:hAnsi="Arial" w:cs="Arial"/>
                <w:lang w:val="fr-FR"/>
              </w:rPr>
            </w:pPr>
            <w:r w:rsidRPr="002A2466">
              <w:rPr>
                <w:rFonts w:ascii="Arial" w:hAnsi="Arial" w:cs="Arial"/>
                <w:lang w:val="fr-FR"/>
              </w:rPr>
              <w:t>Variable</w:t>
            </w:r>
          </w:p>
        </w:tc>
        <w:tc>
          <w:tcPr>
            <w:tcW w:w="993" w:type="dxa"/>
          </w:tcPr>
          <w:p w14:paraId="20CBE429" w14:textId="77777777" w:rsidR="00C774D9" w:rsidRPr="002A2466" w:rsidRDefault="00C774D9" w:rsidP="00E271AE">
            <w:pPr>
              <w:tabs>
                <w:tab w:val="right" w:pos="9072"/>
              </w:tabs>
              <w:jc w:val="center"/>
              <w:rPr>
                <w:rFonts w:ascii="Arial" w:hAnsi="Arial" w:cs="Arial"/>
                <w:bCs/>
                <w:lang w:val="fr-FR"/>
              </w:rPr>
            </w:pPr>
            <w:proofErr w:type="spellStart"/>
            <w:r w:rsidRPr="002A2466">
              <w:rPr>
                <w:rFonts w:ascii="Arial" w:hAnsi="Arial" w:cs="Arial"/>
                <w:bCs/>
                <w:lang w:val="fr-FR"/>
              </w:rPr>
              <w:t>Sum</w:t>
            </w:r>
            <w:proofErr w:type="spellEnd"/>
            <w:r w:rsidRPr="002A2466">
              <w:rPr>
                <w:rFonts w:ascii="Arial" w:hAnsi="Arial" w:cs="Arial"/>
                <w:bCs/>
                <w:lang w:val="fr-FR"/>
              </w:rPr>
              <w:t xml:space="preserve"> </w:t>
            </w:r>
            <w:proofErr w:type="spellStart"/>
            <w:r w:rsidRPr="002A2466">
              <w:rPr>
                <w:rFonts w:ascii="Arial" w:hAnsi="Arial" w:cs="Arial"/>
                <w:bCs/>
                <w:lang w:val="fr-FR"/>
              </w:rPr>
              <w:t>Sq</w:t>
            </w:r>
            <w:proofErr w:type="spellEnd"/>
          </w:p>
        </w:tc>
        <w:tc>
          <w:tcPr>
            <w:tcW w:w="567" w:type="dxa"/>
            <w:vAlign w:val="center"/>
          </w:tcPr>
          <w:p w14:paraId="48FCBB6E" w14:textId="77777777" w:rsidR="00C774D9" w:rsidRPr="002A2466" w:rsidRDefault="00C774D9" w:rsidP="00E271AE">
            <w:pPr>
              <w:tabs>
                <w:tab w:val="right" w:pos="9072"/>
              </w:tabs>
              <w:jc w:val="center"/>
              <w:rPr>
                <w:rFonts w:ascii="Arial" w:hAnsi="Arial" w:cs="Arial"/>
                <w:lang w:val="fr-FR"/>
              </w:rPr>
            </w:pPr>
            <w:proofErr w:type="spellStart"/>
            <w:r w:rsidRPr="002A2466">
              <w:rPr>
                <w:rFonts w:ascii="Arial" w:hAnsi="Arial" w:cs="Arial"/>
                <w:bCs/>
                <w:lang w:val="fr-FR"/>
              </w:rPr>
              <w:t>Df</w:t>
            </w:r>
            <w:proofErr w:type="spellEnd"/>
          </w:p>
        </w:tc>
        <w:tc>
          <w:tcPr>
            <w:tcW w:w="1134" w:type="dxa"/>
            <w:vAlign w:val="center"/>
          </w:tcPr>
          <w:p w14:paraId="22AF5031" w14:textId="77777777" w:rsidR="00C774D9" w:rsidRPr="002A2466" w:rsidRDefault="00C774D9" w:rsidP="00E271AE">
            <w:pPr>
              <w:tabs>
                <w:tab w:val="right" w:pos="9072"/>
              </w:tabs>
              <w:jc w:val="center"/>
              <w:rPr>
                <w:rFonts w:ascii="Arial" w:hAnsi="Arial" w:cs="Arial"/>
                <w:lang w:val="fr-FR"/>
              </w:rPr>
            </w:pPr>
            <w:proofErr w:type="spellStart"/>
            <w:r w:rsidRPr="002A2466">
              <w:rPr>
                <w:rFonts w:ascii="Arial" w:hAnsi="Arial" w:cs="Arial"/>
                <w:bCs/>
                <w:lang w:val="fr-FR"/>
              </w:rPr>
              <w:t>Mean</w:t>
            </w:r>
            <w:proofErr w:type="spellEnd"/>
            <w:r w:rsidRPr="002A2466">
              <w:rPr>
                <w:rFonts w:ascii="Arial" w:hAnsi="Arial" w:cs="Arial"/>
                <w:bCs/>
                <w:lang w:val="fr-FR"/>
              </w:rPr>
              <w:t xml:space="preserve"> </w:t>
            </w:r>
            <w:proofErr w:type="spellStart"/>
            <w:r w:rsidRPr="002A2466">
              <w:rPr>
                <w:rFonts w:ascii="Arial" w:hAnsi="Arial" w:cs="Arial"/>
                <w:bCs/>
                <w:lang w:val="fr-FR"/>
              </w:rPr>
              <w:t>Sq</w:t>
            </w:r>
            <w:proofErr w:type="spellEnd"/>
          </w:p>
        </w:tc>
        <w:tc>
          <w:tcPr>
            <w:tcW w:w="992" w:type="dxa"/>
            <w:vAlign w:val="center"/>
          </w:tcPr>
          <w:p w14:paraId="3AA42A7D" w14:textId="77777777" w:rsidR="00C774D9" w:rsidRPr="002A2466" w:rsidRDefault="00C774D9" w:rsidP="00E271AE">
            <w:pPr>
              <w:tabs>
                <w:tab w:val="right" w:pos="9072"/>
              </w:tabs>
              <w:jc w:val="center"/>
              <w:rPr>
                <w:rFonts w:ascii="Arial" w:hAnsi="Arial" w:cs="Arial"/>
                <w:lang w:val="fr-FR"/>
              </w:rPr>
            </w:pPr>
            <w:r w:rsidRPr="002A2466">
              <w:rPr>
                <w:rFonts w:ascii="Arial" w:hAnsi="Arial" w:cs="Arial"/>
                <w:bCs/>
                <w:lang w:val="fr-FR"/>
              </w:rPr>
              <w:t>F value</w:t>
            </w:r>
          </w:p>
        </w:tc>
        <w:tc>
          <w:tcPr>
            <w:tcW w:w="1417" w:type="dxa"/>
            <w:vAlign w:val="center"/>
          </w:tcPr>
          <w:p w14:paraId="46FECA36" w14:textId="77777777" w:rsidR="00C774D9" w:rsidRPr="002A2466" w:rsidRDefault="00C774D9" w:rsidP="00E271AE">
            <w:pPr>
              <w:tabs>
                <w:tab w:val="right" w:pos="9072"/>
              </w:tabs>
              <w:jc w:val="center"/>
              <w:rPr>
                <w:rFonts w:ascii="Arial" w:hAnsi="Arial" w:cs="Arial"/>
                <w:lang w:val="fr-FR"/>
              </w:rPr>
            </w:pPr>
            <w:r w:rsidRPr="002A2466">
              <w:rPr>
                <w:rFonts w:ascii="Arial" w:hAnsi="Arial" w:cs="Arial"/>
                <w:bCs/>
                <w:lang w:val="fr-FR"/>
              </w:rPr>
              <w:t>Pr(&gt;F)</w:t>
            </w:r>
          </w:p>
        </w:tc>
      </w:tr>
      <w:tr w:rsidR="002A2466" w:rsidRPr="002A2466" w14:paraId="3F574B93" w14:textId="77777777" w:rsidTr="00E271AE">
        <w:trPr>
          <w:trHeight w:val="180"/>
          <w:jc w:val="center"/>
        </w:trPr>
        <w:tc>
          <w:tcPr>
            <w:tcW w:w="1133" w:type="dxa"/>
            <w:vMerge w:val="restart"/>
            <w:tcBorders>
              <w:bottom w:val="nil"/>
            </w:tcBorders>
            <w:vAlign w:val="center"/>
          </w:tcPr>
          <w:p w14:paraId="1DB9D527" w14:textId="6C5B95B9" w:rsidR="00154470" w:rsidRPr="002A2466" w:rsidRDefault="00154470" w:rsidP="00154470">
            <w:pPr>
              <w:tabs>
                <w:tab w:val="right" w:pos="9072"/>
              </w:tabs>
              <w:rPr>
                <w:rFonts w:ascii="Arial" w:hAnsi="Arial" w:cs="Arial"/>
                <w:bCs/>
                <w:lang w:val="fr-FR"/>
              </w:rPr>
            </w:pPr>
            <w:r w:rsidRPr="002A2466">
              <w:rPr>
                <w:rFonts w:ascii="Arial" w:hAnsi="Arial" w:cs="Arial"/>
                <w:bCs/>
                <w:lang w:val="fr-FR"/>
              </w:rPr>
              <w:t xml:space="preserve">45 </w:t>
            </w:r>
            <w:proofErr w:type="gramStart"/>
            <w:r w:rsidRPr="002A2466">
              <w:rPr>
                <w:rFonts w:ascii="Arial" w:hAnsi="Arial" w:cs="Arial"/>
                <w:bCs/>
                <w:lang w:val="fr-FR"/>
              </w:rPr>
              <w:t>DAT  (</w:t>
            </w:r>
            <w:proofErr w:type="gramEnd"/>
            <w:r w:rsidRPr="002A2466">
              <w:rPr>
                <w:rFonts w:ascii="Arial" w:hAnsi="Arial" w:cs="Arial"/>
                <w:bCs/>
                <w:lang w:val="fr-FR"/>
              </w:rPr>
              <w:t>%)</w:t>
            </w:r>
          </w:p>
        </w:tc>
        <w:tc>
          <w:tcPr>
            <w:tcW w:w="2552" w:type="dxa"/>
            <w:tcBorders>
              <w:bottom w:val="nil"/>
            </w:tcBorders>
            <w:vAlign w:val="center"/>
          </w:tcPr>
          <w:p w14:paraId="7D32EC91" w14:textId="77777777" w:rsidR="00154470" w:rsidRPr="002A2466" w:rsidRDefault="00154470" w:rsidP="00154470">
            <w:pPr>
              <w:tabs>
                <w:tab w:val="right" w:pos="9072"/>
              </w:tabs>
              <w:rPr>
                <w:rFonts w:ascii="Arial" w:hAnsi="Arial" w:cs="Arial"/>
                <w:bCs/>
                <w:lang w:val="fr-FR"/>
              </w:rPr>
            </w:pPr>
            <w:proofErr w:type="spellStart"/>
            <w:r w:rsidRPr="002A2466">
              <w:rPr>
                <w:rFonts w:ascii="Arial" w:hAnsi="Arial" w:cs="Arial"/>
                <w:bCs/>
                <w:lang w:val="fr-FR"/>
              </w:rPr>
              <w:t>Treatment</w:t>
            </w:r>
            <w:proofErr w:type="spellEnd"/>
          </w:p>
        </w:tc>
        <w:tc>
          <w:tcPr>
            <w:tcW w:w="993" w:type="dxa"/>
            <w:tcBorders>
              <w:bottom w:val="nil"/>
            </w:tcBorders>
          </w:tcPr>
          <w:p w14:paraId="25AA67BF" w14:textId="77777777" w:rsidR="00154470" w:rsidRPr="002A2466" w:rsidRDefault="00154470" w:rsidP="00154470">
            <w:pPr>
              <w:tabs>
                <w:tab w:val="right" w:pos="9072"/>
              </w:tabs>
              <w:jc w:val="center"/>
              <w:rPr>
                <w:rFonts w:ascii="Arial" w:hAnsi="Arial" w:cs="Arial"/>
                <w:bCs/>
                <w:lang w:val="fr-FR"/>
              </w:rPr>
            </w:pPr>
            <w:r w:rsidRPr="002A2466">
              <w:rPr>
                <w:rFonts w:ascii="Arial" w:hAnsi="Arial" w:cs="Arial"/>
                <w:bCs/>
                <w:lang w:val="fr-FR"/>
              </w:rPr>
              <w:t>0.933</w:t>
            </w:r>
          </w:p>
        </w:tc>
        <w:tc>
          <w:tcPr>
            <w:tcW w:w="567" w:type="dxa"/>
            <w:tcBorders>
              <w:bottom w:val="nil"/>
            </w:tcBorders>
            <w:vAlign w:val="center"/>
          </w:tcPr>
          <w:p w14:paraId="155AC19D" w14:textId="77777777" w:rsidR="00154470" w:rsidRPr="002A2466" w:rsidRDefault="00154470" w:rsidP="00154470">
            <w:pPr>
              <w:tabs>
                <w:tab w:val="right" w:pos="9072"/>
              </w:tabs>
              <w:jc w:val="center"/>
              <w:rPr>
                <w:rFonts w:ascii="Arial" w:hAnsi="Arial" w:cs="Arial"/>
                <w:bCs/>
                <w:lang w:val="fr-FR"/>
              </w:rPr>
            </w:pPr>
            <w:r w:rsidRPr="002A2466">
              <w:rPr>
                <w:rFonts w:ascii="Arial" w:hAnsi="Arial" w:cs="Arial"/>
                <w:bCs/>
                <w:lang w:val="fr-FR"/>
              </w:rPr>
              <w:t>3</w:t>
            </w:r>
          </w:p>
        </w:tc>
        <w:tc>
          <w:tcPr>
            <w:tcW w:w="1134" w:type="dxa"/>
            <w:tcBorders>
              <w:bottom w:val="nil"/>
            </w:tcBorders>
            <w:vAlign w:val="center"/>
          </w:tcPr>
          <w:p w14:paraId="55C2527D" w14:textId="77777777" w:rsidR="00154470" w:rsidRPr="002A2466" w:rsidRDefault="00154470" w:rsidP="00154470">
            <w:pPr>
              <w:tabs>
                <w:tab w:val="right" w:pos="9072"/>
              </w:tabs>
              <w:jc w:val="center"/>
              <w:rPr>
                <w:rFonts w:ascii="Arial" w:hAnsi="Arial" w:cs="Arial"/>
                <w:bCs/>
                <w:lang w:val="fr-FR"/>
              </w:rPr>
            </w:pPr>
            <w:r w:rsidRPr="002A2466">
              <w:rPr>
                <w:rFonts w:ascii="Arial" w:hAnsi="Arial" w:cs="Arial"/>
                <w:bCs/>
                <w:iCs/>
                <w:lang w:val="fr-FR"/>
              </w:rPr>
              <w:t>0.3111</w:t>
            </w:r>
          </w:p>
        </w:tc>
        <w:tc>
          <w:tcPr>
            <w:tcW w:w="992" w:type="dxa"/>
            <w:tcBorders>
              <w:bottom w:val="nil"/>
            </w:tcBorders>
            <w:vAlign w:val="center"/>
          </w:tcPr>
          <w:p w14:paraId="1AE376EE" w14:textId="77777777" w:rsidR="00154470" w:rsidRPr="002A2466" w:rsidRDefault="00154470" w:rsidP="00154470">
            <w:pPr>
              <w:tabs>
                <w:tab w:val="right" w:pos="9072"/>
              </w:tabs>
              <w:jc w:val="center"/>
              <w:rPr>
                <w:rFonts w:ascii="Arial" w:hAnsi="Arial" w:cs="Arial"/>
                <w:bCs/>
                <w:lang w:val="fr-FR"/>
              </w:rPr>
            </w:pPr>
            <w:r w:rsidRPr="002A2466">
              <w:rPr>
                <w:rFonts w:ascii="Arial" w:hAnsi="Arial" w:cs="Arial"/>
                <w:bCs/>
                <w:iCs/>
                <w:lang w:val="fr-FR"/>
              </w:rPr>
              <w:t>2.074</w:t>
            </w:r>
          </w:p>
        </w:tc>
        <w:tc>
          <w:tcPr>
            <w:tcW w:w="1417" w:type="dxa"/>
            <w:tcBorders>
              <w:bottom w:val="nil"/>
            </w:tcBorders>
            <w:vAlign w:val="center"/>
          </w:tcPr>
          <w:p w14:paraId="2356430F" w14:textId="77777777" w:rsidR="00154470" w:rsidRPr="002A2466" w:rsidRDefault="00154470" w:rsidP="00154470">
            <w:pPr>
              <w:tabs>
                <w:tab w:val="right" w:pos="9072"/>
              </w:tabs>
              <w:jc w:val="right"/>
              <w:rPr>
                <w:rFonts w:ascii="Arial" w:hAnsi="Arial" w:cs="Arial"/>
                <w:bCs/>
                <w:lang w:val="fr-FR"/>
              </w:rPr>
            </w:pPr>
            <w:r w:rsidRPr="002A2466">
              <w:rPr>
                <w:rFonts w:ascii="Arial" w:hAnsi="Arial" w:cs="Arial"/>
                <w:bCs/>
                <w:lang w:val="fr-FR"/>
              </w:rPr>
              <w:t>0.1189</w:t>
            </w:r>
            <w:r w:rsidRPr="002A2466">
              <w:rPr>
                <w:rFonts w:ascii="Arial" w:hAnsi="Arial" w:cs="Arial"/>
                <w:bCs/>
                <w:vertAlign w:val="superscript"/>
                <w:lang w:val="fr-FR"/>
              </w:rPr>
              <w:t xml:space="preserve"> ns</w:t>
            </w:r>
          </w:p>
        </w:tc>
      </w:tr>
      <w:tr w:rsidR="002A2466" w:rsidRPr="002A2466" w14:paraId="68B0FA06" w14:textId="77777777" w:rsidTr="00E271AE">
        <w:trPr>
          <w:trHeight w:val="370"/>
          <w:jc w:val="center"/>
        </w:trPr>
        <w:tc>
          <w:tcPr>
            <w:tcW w:w="1133" w:type="dxa"/>
            <w:vMerge/>
            <w:tcBorders>
              <w:top w:val="nil"/>
              <w:bottom w:val="nil"/>
            </w:tcBorders>
            <w:vAlign w:val="center"/>
          </w:tcPr>
          <w:p w14:paraId="12FB17ED" w14:textId="77777777" w:rsidR="00154470" w:rsidRPr="002A2466" w:rsidRDefault="00154470" w:rsidP="00154470">
            <w:pPr>
              <w:tabs>
                <w:tab w:val="right" w:pos="9072"/>
              </w:tabs>
              <w:rPr>
                <w:rFonts w:ascii="Arial" w:hAnsi="Arial" w:cs="Arial"/>
                <w:bCs/>
                <w:lang w:val="fr-FR"/>
              </w:rPr>
            </w:pPr>
          </w:p>
        </w:tc>
        <w:tc>
          <w:tcPr>
            <w:tcW w:w="2552" w:type="dxa"/>
            <w:tcBorders>
              <w:top w:val="nil"/>
              <w:bottom w:val="nil"/>
            </w:tcBorders>
            <w:vAlign w:val="center"/>
          </w:tcPr>
          <w:p w14:paraId="45D1AA8D" w14:textId="77777777" w:rsidR="00154470" w:rsidRPr="002A2466" w:rsidRDefault="00154470" w:rsidP="00154470">
            <w:pPr>
              <w:tabs>
                <w:tab w:val="right" w:pos="9072"/>
              </w:tabs>
              <w:rPr>
                <w:rFonts w:ascii="Arial" w:hAnsi="Arial" w:cs="Arial"/>
                <w:bCs/>
                <w:lang w:val="fr-FR"/>
              </w:rPr>
            </w:pPr>
            <w:proofErr w:type="spellStart"/>
            <w:r w:rsidRPr="002A2466">
              <w:rPr>
                <w:rFonts w:ascii="Arial" w:hAnsi="Arial" w:cs="Arial"/>
                <w:bCs/>
                <w:lang w:val="fr-FR"/>
              </w:rPr>
              <w:t>Fertilization</w:t>
            </w:r>
            <w:proofErr w:type="spellEnd"/>
          </w:p>
        </w:tc>
        <w:tc>
          <w:tcPr>
            <w:tcW w:w="993" w:type="dxa"/>
            <w:tcBorders>
              <w:top w:val="nil"/>
              <w:bottom w:val="nil"/>
            </w:tcBorders>
          </w:tcPr>
          <w:p w14:paraId="1788B9B1" w14:textId="77777777" w:rsidR="00154470" w:rsidRPr="002A2466" w:rsidRDefault="00154470" w:rsidP="00154470">
            <w:pPr>
              <w:tabs>
                <w:tab w:val="right" w:pos="9072"/>
              </w:tabs>
              <w:jc w:val="center"/>
              <w:rPr>
                <w:rFonts w:ascii="Arial" w:hAnsi="Arial" w:cs="Arial"/>
                <w:bCs/>
                <w:lang w:val="fr-FR"/>
              </w:rPr>
            </w:pPr>
            <w:r w:rsidRPr="002A2466">
              <w:rPr>
                <w:rFonts w:ascii="Arial" w:hAnsi="Arial" w:cs="Arial"/>
                <w:bCs/>
                <w:lang w:val="fr-FR"/>
              </w:rPr>
              <w:t>1.433</w:t>
            </w:r>
          </w:p>
        </w:tc>
        <w:tc>
          <w:tcPr>
            <w:tcW w:w="567" w:type="dxa"/>
            <w:tcBorders>
              <w:top w:val="nil"/>
              <w:bottom w:val="nil"/>
            </w:tcBorders>
            <w:vAlign w:val="center"/>
          </w:tcPr>
          <w:p w14:paraId="7348864D" w14:textId="77777777" w:rsidR="00154470" w:rsidRPr="002A2466" w:rsidRDefault="00154470" w:rsidP="00154470">
            <w:pPr>
              <w:tabs>
                <w:tab w:val="right" w:pos="9072"/>
              </w:tabs>
              <w:jc w:val="center"/>
              <w:rPr>
                <w:rFonts w:ascii="Arial" w:hAnsi="Arial" w:cs="Arial"/>
                <w:bCs/>
                <w:lang w:val="fr-FR"/>
              </w:rPr>
            </w:pPr>
            <w:r w:rsidRPr="002A2466">
              <w:rPr>
                <w:rFonts w:ascii="Arial" w:hAnsi="Arial" w:cs="Arial"/>
                <w:bCs/>
                <w:lang w:val="fr-FR"/>
              </w:rPr>
              <w:t>4</w:t>
            </w:r>
          </w:p>
        </w:tc>
        <w:tc>
          <w:tcPr>
            <w:tcW w:w="1134" w:type="dxa"/>
            <w:tcBorders>
              <w:top w:val="nil"/>
              <w:bottom w:val="nil"/>
            </w:tcBorders>
            <w:vAlign w:val="center"/>
          </w:tcPr>
          <w:p w14:paraId="4055315B" w14:textId="77777777" w:rsidR="00154470" w:rsidRPr="002A2466" w:rsidRDefault="00154470" w:rsidP="00154470">
            <w:pPr>
              <w:tabs>
                <w:tab w:val="right" w:pos="9072"/>
              </w:tabs>
              <w:jc w:val="center"/>
              <w:rPr>
                <w:rFonts w:ascii="Arial" w:hAnsi="Arial" w:cs="Arial"/>
                <w:bCs/>
                <w:lang w:val="fr-FR"/>
              </w:rPr>
            </w:pPr>
            <w:r w:rsidRPr="002A2466">
              <w:rPr>
                <w:rFonts w:ascii="Arial" w:hAnsi="Arial" w:cs="Arial"/>
                <w:bCs/>
                <w:iCs/>
                <w:lang w:val="fr-FR"/>
              </w:rPr>
              <w:t>0.3583</w:t>
            </w:r>
          </w:p>
        </w:tc>
        <w:tc>
          <w:tcPr>
            <w:tcW w:w="992" w:type="dxa"/>
            <w:tcBorders>
              <w:top w:val="nil"/>
              <w:bottom w:val="nil"/>
            </w:tcBorders>
            <w:vAlign w:val="center"/>
          </w:tcPr>
          <w:p w14:paraId="1F5353CA" w14:textId="77777777" w:rsidR="00154470" w:rsidRPr="002A2466" w:rsidRDefault="00154470" w:rsidP="00154470">
            <w:pPr>
              <w:tabs>
                <w:tab w:val="right" w:pos="9072"/>
              </w:tabs>
              <w:jc w:val="center"/>
              <w:rPr>
                <w:rFonts w:ascii="Arial" w:hAnsi="Arial" w:cs="Arial"/>
                <w:bCs/>
                <w:lang w:val="fr-FR"/>
              </w:rPr>
            </w:pPr>
            <w:r w:rsidRPr="002A2466">
              <w:rPr>
                <w:rFonts w:ascii="Arial" w:hAnsi="Arial" w:cs="Arial"/>
                <w:bCs/>
                <w:iCs/>
                <w:lang w:val="fr-FR"/>
              </w:rPr>
              <w:t>2.389</w:t>
            </w:r>
          </w:p>
        </w:tc>
        <w:tc>
          <w:tcPr>
            <w:tcW w:w="1417" w:type="dxa"/>
            <w:tcBorders>
              <w:top w:val="nil"/>
              <w:bottom w:val="nil"/>
            </w:tcBorders>
            <w:vAlign w:val="center"/>
          </w:tcPr>
          <w:p w14:paraId="5AC23D27" w14:textId="77777777" w:rsidR="00154470" w:rsidRPr="002A2466" w:rsidRDefault="00154470" w:rsidP="00154470">
            <w:pPr>
              <w:tabs>
                <w:tab w:val="right" w:pos="9072"/>
              </w:tabs>
              <w:jc w:val="right"/>
              <w:rPr>
                <w:rFonts w:ascii="Arial" w:hAnsi="Arial" w:cs="Arial"/>
                <w:bCs/>
                <w:lang w:val="fr-FR"/>
              </w:rPr>
            </w:pPr>
            <w:r w:rsidRPr="002A2466">
              <w:rPr>
                <w:rFonts w:ascii="Arial" w:hAnsi="Arial" w:cs="Arial"/>
                <w:bCs/>
                <w:lang w:val="fr-FR"/>
              </w:rPr>
              <w:t>0.0669</w:t>
            </w:r>
            <w:r w:rsidRPr="002A2466">
              <w:rPr>
                <w:rFonts w:ascii="Arial" w:hAnsi="Arial" w:cs="Arial"/>
                <w:bCs/>
                <w:vertAlign w:val="superscript"/>
                <w:lang w:val="fr-FR"/>
              </w:rPr>
              <w:t xml:space="preserve"> ns</w:t>
            </w:r>
          </w:p>
        </w:tc>
      </w:tr>
      <w:tr w:rsidR="002A2466" w:rsidRPr="002A2466" w14:paraId="49482130" w14:textId="77777777" w:rsidTr="00E271AE">
        <w:trPr>
          <w:trHeight w:val="269"/>
          <w:jc w:val="center"/>
        </w:trPr>
        <w:tc>
          <w:tcPr>
            <w:tcW w:w="1133" w:type="dxa"/>
            <w:vMerge/>
            <w:tcBorders>
              <w:top w:val="nil"/>
              <w:bottom w:val="nil"/>
            </w:tcBorders>
            <w:vAlign w:val="center"/>
          </w:tcPr>
          <w:p w14:paraId="6874B7DB" w14:textId="77777777" w:rsidR="00154470" w:rsidRPr="002A2466" w:rsidRDefault="00154470" w:rsidP="00154470">
            <w:pPr>
              <w:tabs>
                <w:tab w:val="right" w:pos="9072"/>
              </w:tabs>
              <w:rPr>
                <w:rFonts w:ascii="Arial" w:hAnsi="Arial" w:cs="Arial"/>
                <w:bCs/>
                <w:lang w:val="fr-FR"/>
              </w:rPr>
            </w:pPr>
          </w:p>
        </w:tc>
        <w:tc>
          <w:tcPr>
            <w:tcW w:w="2552" w:type="dxa"/>
            <w:tcBorders>
              <w:top w:val="nil"/>
              <w:bottom w:val="nil"/>
            </w:tcBorders>
            <w:vAlign w:val="center"/>
          </w:tcPr>
          <w:p w14:paraId="60BE3A2D" w14:textId="0925BD80" w:rsidR="00154470" w:rsidRPr="002A2466" w:rsidRDefault="00154470" w:rsidP="00154470">
            <w:pPr>
              <w:tabs>
                <w:tab w:val="right" w:pos="9072"/>
              </w:tabs>
              <w:rPr>
                <w:rFonts w:ascii="Arial" w:hAnsi="Arial" w:cs="Arial"/>
                <w:bCs/>
                <w:lang w:val="fr-FR"/>
              </w:rPr>
            </w:pPr>
            <w:proofErr w:type="spellStart"/>
            <w:r w:rsidRPr="002A2466">
              <w:rPr>
                <w:rFonts w:ascii="Arial" w:hAnsi="Arial" w:cs="Arial"/>
                <w:bCs/>
                <w:lang w:val="fr-FR"/>
              </w:rPr>
              <w:t>Fertilization</w:t>
            </w:r>
            <w:proofErr w:type="spellEnd"/>
            <w:r w:rsidR="009562D0" w:rsidRPr="002A2466">
              <w:rPr>
                <w:rFonts w:ascii="Arial" w:hAnsi="Arial" w:cs="Arial"/>
                <w:bCs/>
                <w:lang w:val="fr-FR"/>
              </w:rPr>
              <w:t>*</w:t>
            </w:r>
            <w:proofErr w:type="spellStart"/>
            <w:r w:rsidRPr="002A2466">
              <w:rPr>
                <w:rFonts w:ascii="Arial" w:hAnsi="Arial" w:cs="Arial"/>
                <w:bCs/>
                <w:lang w:val="fr-FR"/>
              </w:rPr>
              <w:t>Treatment</w:t>
            </w:r>
            <w:proofErr w:type="spellEnd"/>
            <w:r w:rsidRPr="002A2466">
              <w:rPr>
                <w:rFonts w:ascii="Arial" w:hAnsi="Arial" w:cs="Arial"/>
                <w:bCs/>
                <w:lang w:val="fr-FR"/>
              </w:rPr>
              <w:t> </w:t>
            </w:r>
          </w:p>
        </w:tc>
        <w:tc>
          <w:tcPr>
            <w:tcW w:w="993" w:type="dxa"/>
            <w:tcBorders>
              <w:top w:val="nil"/>
              <w:bottom w:val="nil"/>
            </w:tcBorders>
          </w:tcPr>
          <w:p w14:paraId="7CCAC695" w14:textId="77777777" w:rsidR="00154470" w:rsidRPr="002A2466" w:rsidRDefault="00154470" w:rsidP="00154470">
            <w:pPr>
              <w:tabs>
                <w:tab w:val="right" w:pos="9072"/>
              </w:tabs>
              <w:jc w:val="center"/>
              <w:rPr>
                <w:rFonts w:ascii="Arial" w:hAnsi="Arial" w:cs="Arial"/>
                <w:bCs/>
                <w:lang w:val="fr-FR"/>
              </w:rPr>
            </w:pPr>
            <w:r w:rsidRPr="002A2466">
              <w:rPr>
                <w:rFonts w:ascii="Arial" w:hAnsi="Arial" w:cs="Arial"/>
                <w:bCs/>
                <w:lang w:val="fr-FR"/>
              </w:rPr>
              <w:t>2.567</w:t>
            </w:r>
          </w:p>
        </w:tc>
        <w:tc>
          <w:tcPr>
            <w:tcW w:w="567" w:type="dxa"/>
            <w:tcBorders>
              <w:top w:val="nil"/>
              <w:bottom w:val="nil"/>
            </w:tcBorders>
            <w:vAlign w:val="center"/>
          </w:tcPr>
          <w:p w14:paraId="0A313419" w14:textId="77777777" w:rsidR="00154470" w:rsidRPr="002A2466" w:rsidRDefault="00154470" w:rsidP="00154470">
            <w:pPr>
              <w:tabs>
                <w:tab w:val="right" w:pos="9072"/>
              </w:tabs>
              <w:jc w:val="center"/>
              <w:rPr>
                <w:rFonts w:ascii="Arial" w:hAnsi="Arial" w:cs="Arial"/>
                <w:bCs/>
                <w:lang w:val="fr-FR"/>
              </w:rPr>
            </w:pPr>
            <w:r w:rsidRPr="002A2466">
              <w:rPr>
                <w:rFonts w:ascii="Arial" w:hAnsi="Arial" w:cs="Arial"/>
                <w:bCs/>
                <w:lang w:val="fr-FR"/>
              </w:rPr>
              <w:t>12</w:t>
            </w:r>
          </w:p>
        </w:tc>
        <w:tc>
          <w:tcPr>
            <w:tcW w:w="1134" w:type="dxa"/>
            <w:tcBorders>
              <w:top w:val="nil"/>
              <w:bottom w:val="nil"/>
            </w:tcBorders>
            <w:vAlign w:val="center"/>
          </w:tcPr>
          <w:p w14:paraId="1CA86133" w14:textId="77777777" w:rsidR="00154470" w:rsidRPr="002A2466" w:rsidRDefault="00154470" w:rsidP="00154470">
            <w:pPr>
              <w:tabs>
                <w:tab w:val="right" w:pos="9072"/>
              </w:tabs>
              <w:jc w:val="center"/>
              <w:rPr>
                <w:rFonts w:ascii="Arial" w:hAnsi="Arial" w:cs="Arial"/>
                <w:bCs/>
                <w:lang w:val="fr-FR"/>
              </w:rPr>
            </w:pPr>
            <w:r w:rsidRPr="002A2466">
              <w:rPr>
                <w:rFonts w:ascii="Arial" w:hAnsi="Arial" w:cs="Arial"/>
                <w:bCs/>
                <w:lang w:val="fr-FR"/>
              </w:rPr>
              <w:t>0.2139</w:t>
            </w:r>
          </w:p>
        </w:tc>
        <w:tc>
          <w:tcPr>
            <w:tcW w:w="992" w:type="dxa"/>
            <w:tcBorders>
              <w:top w:val="nil"/>
              <w:bottom w:val="nil"/>
            </w:tcBorders>
            <w:vAlign w:val="center"/>
          </w:tcPr>
          <w:p w14:paraId="02A5AB43" w14:textId="77777777" w:rsidR="00154470" w:rsidRPr="002A2466" w:rsidRDefault="00154470" w:rsidP="00154470">
            <w:pPr>
              <w:tabs>
                <w:tab w:val="right" w:pos="9072"/>
              </w:tabs>
              <w:jc w:val="center"/>
              <w:rPr>
                <w:rFonts w:ascii="Arial" w:hAnsi="Arial" w:cs="Arial"/>
                <w:bCs/>
                <w:lang w:val="fr-FR"/>
              </w:rPr>
            </w:pPr>
            <w:r w:rsidRPr="002A2466">
              <w:rPr>
                <w:rFonts w:ascii="Arial" w:hAnsi="Arial" w:cs="Arial"/>
                <w:bCs/>
                <w:lang w:val="fr-FR"/>
              </w:rPr>
              <w:t>1.426</w:t>
            </w:r>
          </w:p>
        </w:tc>
        <w:tc>
          <w:tcPr>
            <w:tcW w:w="1417" w:type="dxa"/>
            <w:tcBorders>
              <w:top w:val="nil"/>
              <w:bottom w:val="nil"/>
            </w:tcBorders>
            <w:vAlign w:val="center"/>
          </w:tcPr>
          <w:p w14:paraId="28A7D2A1" w14:textId="77777777" w:rsidR="00154470" w:rsidRPr="002A2466" w:rsidRDefault="00154470" w:rsidP="00154470">
            <w:pPr>
              <w:tabs>
                <w:tab w:val="right" w:pos="9072"/>
              </w:tabs>
              <w:jc w:val="right"/>
              <w:rPr>
                <w:rFonts w:ascii="Arial" w:hAnsi="Arial" w:cs="Arial"/>
                <w:bCs/>
                <w:lang w:val="fr-FR"/>
              </w:rPr>
            </w:pPr>
            <w:r w:rsidRPr="002A2466">
              <w:rPr>
                <w:rFonts w:ascii="Arial" w:hAnsi="Arial" w:cs="Arial"/>
                <w:bCs/>
                <w:lang w:val="fr-FR"/>
              </w:rPr>
              <w:t>0.1946</w:t>
            </w:r>
            <w:r w:rsidRPr="002A2466">
              <w:rPr>
                <w:rFonts w:ascii="Arial" w:hAnsi="Arial" w:cs="Arial"/>
                <w:bCs/>
                <w:vertAlign w:val="superscript"/>
                <w:lang w:val="fr-FR"/>
              </w:rPr>
              <w:t xml:space="preserve"> ns</w:t>
            </w:r>
          </w:p>
        </w:tc>
      </w:tr>
      <w:tr w:rsidR="002A2466" w:rsidRPr="002A2466" w14:paraId="03A0AA44" w14:textId="77777777" w:rsidTr="00E271AE">
        <w:trPr>
          <w:trHeight w:val="329"/>
          <w:jc w:val="center"/>
        </w:trPr>
        <w:tc>
          <w:tcPr>
            <w:tcW w:w="1133" w:type="dxa"/>
            <w:vMerge/>
            <w:tcBorders>
              <w:top w:val="nil"/>
            </w:tcBorders>
            <w:vAlign w:val="center"/>
          </w:tcPr>
          <w:p w14:paraId="6F2E0FD7" w14:textId="77777777" w:rsidR="00154470" w:rsidRPr="002A2466" w:rsidRDefault="00154470" w:rsidP="00154470">
            <w:pPr>
              <w:tabs>
                <w:tab w:val="right" w:pos="9072"/>
              </w:tabs>
              <w:rPr>
                <w:rFonts w:ascii="Arial" w:hAnsi="Arial" w:cs="Arial"/>
                <w:bCs/>
                <w:lang w:val="fr-FR"/>
              </w:rPr>
            </w:pPr>
          </w:p>
        </w:tc>
        <w:tc>
          <w:tcPr>
            <w:tcW w:w="2552" w:type="dxa"/>
            <w:tcBorders>
              <w:top w:val="nil"/>
            </w:tcBorders>
            <w:vAlign w:val="center"/>
          </w:tcPr>
          <w:p w14:paraId="5522B067" w14:textId="77777777" w:rsidR="00154470" w:rsidRPr="002A2466" w:rsidRDefault="00154470" w:rsidP="00154470">
            <w:pPr>
              <w:tabs>
                <w:tab w:val="right" w:pos="9072"/>
              </w:tabs>
              <w:rPr>
                <w:rFonts w:ascii="Arial" w:hAnsi="Arial" w:cs="Arial"/>
                <w:bCs/>
                <w:lang w:val="fr-FR"/>
              </w:rPr>
            </w:pPr>
            <w:proofErr w:type="spellStart"/>
            <w:r w:rsidRPr="002A2466">
              <w:rPr>
                <w:rFonts w:ascii="Arial" w:hAnsi="Arial" w:cs="Arial"/>
                <w:bCs/>
                <w:lang w:val="fr-FR"/>
              </w:rPr>
              <w:t>Residuals</w:t>
            </w:r>
            <w:proofErr w:type="spellEnd"/>
          </w:p>
        </w:tc>
        <w:tc>
          <w:tcPr>
            <w:tcW w:w="993" w:type="dxa"/>
            <w:tcBorders>
              <w:top w:val="nil"/>
            </w:tcBorders>
          </w:tcPr>
          <w:p w14:paraId="2ED63EA7" w14:textId="77777777" w:rsidR="00154470" w:rsidRPr="002A2466" w:rsidRDefault="00154470" w:rsidP="00154470">
            <w:pPr>
              <w:tabs>
                <w:tab w:val="right" w:pos="9072"/>
              </w:tabs>
              <w:jc w:val="center"/>
              <w:rPr>
                <w:rFonts w:ascii="Arial" w:hAnsi="Arial" w:cs="Arial"/>
                <w:bCs/>
                <w:lang w:val="fr-FR"/>
              </w:rPr>
            </w:pPr>
            <w:r w:rsidRPr="002A2466">
              <w:rPr>
                <w:rFonts w:ascii="Arial" w:hAnsi="Arial" w:cs="Arial"/>
                <w:bCs/>
                <w:lang w:val="fr-FR"/>
              </w:rPr>
              <w:t>6.000</w:t>
            </w:r>
          </w:p>
        </w:tc>
        <w:tc>
          <w:tcPr>
            <w:tcW w:w="567" w:type="dxa"/>
            <w:tcBorders>
              <w:top w:val="nil"/>
            </w:tcBorders>
            <w:vAlign w:val="center"/>
          </w:tcPr>
          <w:p w14:paraId="6C2E6156" w14:textId="77777777" w:rsidR="00154470" w:rsidRPr="002A2466" w:rsidRDefault="00154470" w:rsidP="00154470">
            <w:pPr>
              <w:tabs>
                <w:tab w:val="right" w:pos="9072"/>
              </w:tabs>
              <w:jc w:val="center"/>
              <w:rPr>
                <w:rFonts w:ascii="Arial" w:hAnsi="Arial" w:cs="Arial"/>
                <w:bCs/>
                <w:lang w:val="fr-FR"/>
              </w:rPr>
            </w:pPr>
            <w:r w:rsidRPr="002A2466">
              <w:rPr>
                <w:rFonts w:ascii="Arial" w:hAnsi="Arial" w:cs="Arial"/>
                <w:bCs/>
                <w:lang w:val="fr-FR"/>
              </w:rPr>
              <w:t>40</w:t>
            </w:r>
          </w:p>
        </w:tc>
        <w:tc>
          <w:tcPr>
            <w:tcW w:w="1134" w:type="dxa"/>
            <w:tcBorders>
              <w:top w:val="nil"/>
            </w:tcBorders>
            <w:vAlign w:val="center"/>
          </w:tcPr>
          <w:p w14:paraId="4A5903D2" w14:textId="77777777" w:rsidR="00154470" w:rsidRPr="002A2466" w:rsidRDefault="00154470" w:rsidP="00154470">
            <w:pPr>
              <w:tabs>
                <w:tab w:val="right" w:pos="9072"/>
              </w:tabs>
              <w:jc w:val="center"/>
              <w:rPr>
                <w:rFonts w:ascii="Arial" w:hAnsi="Arial" w:cs="Arial"/>
                <w:bCs/>
                <w:lang w:val="fr-FR"/>
              </w:rPr>
            </w:pPr>
            <w:r w:rsidRPr="002A2466">
              <w:rPr>
                <w:rFonts w:ascii="Arial" w:hAnsi="Arial" w:cs="Arial"/>
                <w:bCs/>
                <w:lang w:val="fr-FR"/>
              </w:rPr>
              <w:t>0.1500</w:t>
            </w:r>
          </w:p>
        </w:tc>
        <w:tc>
          <w:tcPr>
            <w:tcW w:w="992" w:type="dxa"/>
            <w:tcBorders>
              <w:top w:val="nil"/>
            </w:tcBorders>
            <w:vAlign w:val="center"/>
          </w:tcPr>
          <w:p w14:paraId="53F47890" w14:textId="77777777" w:rsidR="00154470" w:rsidRPr="002A2466" w:rsidRDefault="00154470" w:rsidP="00154470">
            <w:pPr>
              <w:tabs>
                <w:tab w:val="right" w:pos="9072"/>
              </w:tabs>
              <w:jc w:val="center"/>
              <w:rPr>
                <w:rFonts w:ascii="Arial" w:hAnsi="Arial" w:cs="Arial"/>
                <w:lang w:val="fr-FR"/>
              </w:rPr>
            </w:pPr>
          </w:p>
        </w:tc>
        <w:tc>
          <w:tcPr>
            <w:tcW w:w="1417" w:type="dxa"/>
            <w:tcBorders>
              <w:top w:val="nil"/>
            </w:tcBorders>
            <w:vAlign w:val="center"/>
          </w:tcPr>
          <w:p w14:paraId="64C20E04" w14:textId="77777777" w:rsidR="00154470" w:rsidRPr="002A2466" w:rsidRDefault="00154470" w:rsidP="00154470">
            <w:pPr>
              <w:tabs>
                <w:tab w:val="right" w:pos="9072"/>
              </w:tabs>
              <w:jc w:val="right"/>
              <w:rPr>
                <w:rFonts w:ascii="Arial" w:hAnsi="Arial" w:cs="Arial"/>
                <w:lang w:val="fr-FR"/>
              </w:rPr>
            </w:pPr>
          </w:p>
        </w:tc>
      </w:tr>
      <w:tr w:rsidR="002A2466" w:rsidRPr="002A2466" w14:paraId="59965BA3" w14:textId="77777777" w:rsidTr="00E271AE">
        <w:trPr>
          <w:trHeight w:val="329"/>
          <w:jc w:val="center"/>
        </w:trPr>
        <w:tc>
          <w:tcPr>
            <w:tcW w:w="1133" w:type="dxa"/>
            <w:vMerge w:val="restart"/>
            <w:tcBorders>
              <w:bottom w:val="nil"/>
            </w:tcBorders>
            <w:vAlign w:val="center"/>
          </w:tcPr>
          <w:p w14:paraId="45B09B04" w14:textId="408964E0" w:rsidR="00154470" w:rsidRPr="002A2466" w:rsidRDefault="00154470" w:rsidP="00154470">
            <w:pPr>
              <w:tabs>
                <w:tab w:val="right" w:pos="9072"/>
              </w:tabs>
              <w:rPr>
                <w:rFonts w:ascii="Arial" w:hAnsi="Arial" w:cs="Arial"/>
                <w:bCs/>
                <w:lang w:val="fr-FR"/>
              </w:rPr>
            </w:pPr>
            <w:r w:rsidRPr="002A2466">
              <w:rPr>
                <w:rFonts w:ascii="Arial" w:hAnsi="Arial" w:cs="Arial"/>
                <w:bCs/>
                <w:lang w:val="fr-FR"/>
              </w:rPr>
              <w:t xml:space="preserve">60 </w:t>
            </w:r>
            <w:proofErr w:type="gramStart"/>
            <w:r w:rsidRPr="002A2466">
              <w:rPr>
                <w:rFonts w:ascii="Arial" w:hAnsi="Arial" w:cs="Arial"/>
                <w:bCs/>
                <w:lang w:val="fr-FR"/>
              </w:rPr>
              <w:t>DAT(</w:t>
            </w:r>
            <w:proofErr w:type="gramEnd"/>
            <w:r w:rsidRPr="002A2466">
              <w:rPr>
                <w:rFonts w:ascii="Arial" w:hAnsi="Arial" w:cs="Arial"/>
                <w:bCs/>
                <w:lang w:val="fr-FR"/>
              </w:rPr>
              <w:t>%)</w:t>
            </w:r>
          </w:p>
        </w:tc>
        <w:tc>
          <w:tcPr>
            <w:tcW w:w="2552" w:type="dxa"/>
            <w:tcBorders>
              <w:bottom w:val="nil"/>
            </w:tcBorders>
            <w:vAlign w:val="center"/>
          </w:tcPr>
          <w:p w14:paraId="2337B7A8" w14:textId="77777777" w:rsidR="00154470" w:rsidRPr="002A2466" w:rsidRDefault="00154470" w:rsidP="00154470">
            <w:pPr>
              <w:tabs>
                <w:tab w:val="right" w:pos="9072"/>
              </w:tabs>
              <w:rPr>
                <w:rFonts w:ascii="Arial" w:hAnsi="Arial" w:cs="Arial"/>
                <w:bCs/>
                <w:lang w:val="fr-FR"/>
              </w:rPr>
            </w:pPr>
            <w:proofErr w:type="spellStart"/>
            <w:r w:rsidRPr="002A2466">
              <w:rPr>
                <w:rFonts w:ascii="Arial" w:hAnsi="Arial" w:cs="Arial"/>
                <w:bCs/>
                <w:lang w:val="fr-FR"/>
              </w:rPr>
              <w:t>Treatment</w:t>
            </w:r>
            <w:proofErr w:type="spellEnd"/>
          </w:p>
        </w:tc>
        <w:tc>
          <w:tcPr>
            <w:tcW w:w="993" w:type="dxa"/>
            <w:tcBorders>
              <w:bottom w:val="nil"/>
            </w:tcBorders>
          </w:tcPr>
          <w:p w14:paraId="2B8D5B49" w14:textId="77777777" w:rsidR="00154470" w:rsidRPr="002A2466" w:rsidRDefault="00154470" w:rsidP="00154470">
            <w:pPr>
              <w:tabs>
                <w:tab w:val="right" w:pos="9072"/>
              </w:tabs>
              <w:jc w:val="center"/>
              <w:rPr>
                <w:rFonts w:ascii="Arial" w:hAnsi="Arial" w:cs="Arial"/>
                <w:bCs/>
                <w:lang w:val="fr-FR"/>
              </w:rPr>
            </w:pPr>
            <w:r w:rsidRPr="002A2466">
              <w:rPr>
                <w:rFonts w:ascii="Arial" w:hAnsi="Arial" w:cs="Arial"/>
                <w:bCs/>
                <w:lang w:val="fr-FR"/>
              </w:rPr>
              <w:t>11.067</w:t>
            </w:r>
          </w:p>
        </w:tc>
        <w:tc>
          <w:tcPr>
            <w:tcW w:w="567" w:type="dxa"/>
            <w:tcBorders>
              <w:bottom w:val="nil"/>
            </w:tcBorders>
            <w:vAlign w:val="center"/>
          </w:tcPr>
          <w:p w14:paraId="68F3BC49" w14:textId="77777777" w:rsidR="00154470" w:rsidRPr="002A2466" w:rsidRDefault="00154470" w:rsidP="00154470">
            <w:pPr>
              <w:tabs>
                <w:tab w:val="right" w:pos="9072"/>
              </w:tabs>
              <w:jc w:val="center"/>
              <w:rPr>
                <w:rFonts w:ascii="Arial" w:hAnsi="Arial" w:cs="Arial"/>
                <w:bCs/>
                <w:lang w:val="fr-FR"/>
              </w:rPr>
            </w:pPr>
            <w:r w:rsidRPr="002A2466">
              <w:rPr>
                <w:rFonts w:ascii="Arial" w:hAnsi="Arial" w:cs="Arial"/>
                <w:bCs/>
                <w:lang w:val="fr-FR"/>
              </w:rPr>
              <w:t>3</w:t>
            </w:r>
          </w:p>
        </w:tc>
        <w:tc>
          <w:tcPr>
            <w:tcW w:w="1134" w:type="dxa"/>
            <w:tcBorders>
              <w:bottom w:val="nil"/>
            </w:tcBorders>
            <w:vAlign w:val="center"/>
          </w:tcPr>
          <w:p w14:paraId="698B2245" w14:textId="77777777" w:rsidR="00154470" w:rsidRPr="002A2466" w:rsidRDefault="00154470" w:rsidP="00154470">
            <w:pPr>
              <w:tabs>
                <w:tab w:val="right" w:pos="9072"/>
              </w:tabs>
              <w:jc w:val="center"/>
              <w:rPr>
                <w:rFonts w:ascii="Arial" w:hAnsi="Arial" w:cs="Arial"/>
                <w:bCs/>
                <w:lang w:val="fr-FR"/>
              </w:rPr>
            </w:pPr>
            <w:r w:rsidRPr="002A2466">
              <w:rPr>
                <w:rFonts w:ascii="Arial" w:hAnsi="Arial" w:cs="Arial"/>
                <w:bCs/>
                <w:iCs/>
                <w:lang w:val="fr-FR"/>
              </w:rPr>
              <w:t>3.689</w:t>
            </w:r>
          </w:p>
        </w:tc>
        <w:tc>
          <w:tcPr>
            <w:tcW w:w="992" w:type="dxa"/>
            <w:tcBorders>
              <w:bottom w:val="nil"/>
            </w:tcBorders>
            <w:vAlign w:val="center"/>
          </w:tcPr>
          <w:p w14:paraId="19AEA489" w14:textId="77777777" w:rsidR="00154470" w:rsidRPr="002A2466" w:rsidRDefault="00154470" w:rsidP="00154470">
            <w:pPr>
              <w:tabs>
                <w:tab w:val="right" w:pos="9072"/>
              </w:tabs>
              <w:jc w:val="center"/>
              <w:rPr>
                <w:rFonts w:ascii="Arial" w:hAnsi="Arial" w:cs="Arial"/>
                <w:bCs/>
                <w:lang w:val="fr-FR"/>
              </w:rPr>
            </w:pPr>
            <w:r w:rsidRPr="002A2466">
              <w:rPr>
                <w:rFonts w:ascii="Arial" w:hAnsi="Arial" w:cs="Arial"/>
                <w:bCs/>
                <w:iCs/>
                <w:lang w:val="fr-FR"/>
              </w:rPr>
              <w:t>13.020</w:t>
            </w:r>
          </w:p>
        </w:tc>
        <w:tc>
          <w:tcPr>
            <w:tcW w:w="1417" w:type="dxa"/>
            <w:tcBorders>
              <w:bottom w:val="nil"/>
            </w:tcBorders>
            <w:vAlign w:val="center"/>
          </w:tcPr>
          <w:p w14:paraId="5BEACBB9" w14:textId="77777777" w:rsidR="00154470" w:rsidRPr="002A2466" w:rsidRDefault="00154470" w:rsidP="00154470">
            <w:pPr>
              <w:tabs>
                <w:tab w:val="right" w:pos="9072"/>
              </w:tabs>
              <w:jc w:val="right"/>
              <w:rPr>
                <w:rFonts w:ascii="Arial" w:hAnsi="Arial" w:cs="Arial"/>
                <w:bCs/>
                <w:lang w:val="fr-FR"/>
              </w:rPr>
            </w:pPr>
            <w:r w:rsidRPr="002A2466">
              <w:rPr>
                <w:rFonts w:ascii="Arial" w:hAnsi="Arial" w:cs="Arial"/>
              </w:rPr>
              <w:t>&lt;0.001</w:t>
            </w:r>
            <w:r w:rsidRPr="002A2466">
              <w:rPr>
                <w:rFonts w:ascii="Arial" w:hAnsi="Arial" w:cs="Arial"/>
                <w:bCs/>
                <w:lang w:val="fr-FR"/>
              </w:rPr>
              <w:t>***</w:t>
            </w:r>
          </w:p>
        </w:tc>
      </w:tr>
      <w:tr w:rsidR="002A2466" w:rsidRPr="002A2466" w14:paraId="7A1A10E3" w14:textId="77777777" w:rsidTr="00E271AE">
        <w:trPr>
          <w:trHeight w:val="329"/>
          <w:jc w:val="center"/>
        </w:trPr>
        <w:tc>
          <w:tcPr>
            <w:tcW w:w="1133" w:type="dxa"/>
            <w:vMerge/>
            <w:tcBorders>
              <w:top w:val="nil"/>
              <w:bottom w:val="nil"/>
            </w:tcBorders>
            <w:vAlign w:val="center"/>
          </w:tcPr>
          <w:p w14:paraId="78465779" w14:textId="77777777" w:rsidR="00C774D9" w:rsidRPr="002A2466" w:rsidRDefault="00C774D9" w:rsidP="00E271AE">
            <w:pPr>
              <w:tabs>
                <w:tab w:val="right" w:pos="9072"/>
              </w:tabs>
              <w:rPr>
                <w:rFonts w:ascii="Arial" w:hAnsi="Arial" w:cs="Arial"/>
                <w:bCs/>
                <w:lang w:val="fr-FR"/>
              </w:rPr>
            </w:pPr>
          </w:p>
        </w:tc>
        <w:tc>
          <w:tcPr>
            <w:tcW w:w="2552" w:type="dxa"/>
            <w:tcBorders>
              <w:top w:val="nil"/>
              <w:bottom w:val="nil"/>
            </w:tcBorders>
            <w:vAlign w:val="center"/>
          </w:tcPr>
          <w:p w14:paraId="3D96C64D" w14:textId="77777777" w:rsidR="00C774D9" w:rsidRPr="002A2466" w:rsidRDefault="00C774D9" w:rsidP="00E271AE">
            <w:pPr>
              <w:tabs>
                <w:tab w:val="right" w:pos="9072"/>
              </w:tabs>
              <w:rPr>
                <w:rFonts w:ascii="Arial" w:hAnsi="Arial" w:cs="Arial"/>
                <w:bCs/>
                <w:lang w:val="fr-FR"/>
              </w:rPr>
            </w:pPr>
            <w:proofErr w:type="spellStart"/>
            <w:r w:rsidRPr="002A2466">
              <w:rPr>
                <w:rFonts w:ascii="Arial" w:hAnsi="Arial" w:cs="Arial"/>
                <w:bCs/>
                <w:lang w:val="fr-FR"/>
              </w:rPr>
              <w:t>Fertilization</w:t>
            </w:r>
            <w:proofErr w:type="spellEnd"/>
          </w:p>
        </w:tc>
        <w:tc>
          <w:tcPr>
            <w:tcW w:w="993" w:type="dxa"/>
            <w:tcBorders>
              <w:top w:val="nil"/>
              <w:bottom w:val="nil"/>
            </w:tcBorders>
          </w:tcPr>
          <w:p w14:paraId="5C424FDD"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lang w:val="fr-FR"/>
              </w:rPr>
              <w:t>16.567</w:t>
            </w:r>
          </w:p>
        </w:tc>
        <w:tc>
          <w:tcPr>
            <w:tcW w:w="567" w:type="dxa"/>
            <w:tcBorders>
              <w:top w:val="nil"/>
              <w:bottom w:val="nil"/>
            </w:tcBorders>
            <w:vAlign w:val="center"/>
          </w:tcPr>
          <w:p w14:paraId="76FEAD98"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lang w:val="fr-FR"/>
              </w:rPr>
              <w:t>4</w:t>
            </w:r>
          </w:p>
        </w:tc>
        <w:tc>
          <w:tcPr>
            <w:tcW w:w="1134" w:type="dxa"/>
            <w:tcBorders>
              <w:top w:val="nil"/>
              <w:bottom w:val="nil"/>
            </w:tcBorders>
            <w:vAlign w:val="center"/>
          </w:tcPr>
          <w:p w14:paraId="23569808"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iCs/>
                <w:lang w:val="fr-FR"/>
              </w:rPr>
              <w:t>4.142</w:t>
            </w:r>
          </w:p>
        </w:tc>
        <w:tc>
          <w:tcPr>
            <w:tcW w:w="992" w:type="dxa"/>
            <w:tcBorders>
              <w:top w:val="nil"/>
              <w:bottom w:val="nil"/>
            </w:tcBorders>
            <w:vAlign w:val="center"/>
          </w:tcPr>
          <w:p w14:paraId="4C132F77"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iCs/>
                <w:lang w:val="fr-FR"/>
              </w:rPr>
              <w:t>14.618</w:t>
            </w:r>
          </w:p>
        </w:tc>
        <w:tc>
          <w:tcPr>
            <w:tcW w:w="1417" w:type="dxa"/>
            <w:tcBorders>
              <w:top w:val="nil"/>
              <w:bottom w:val="nil"/>
            </w:tcBorders>
            <w:vAlign w:val="center"/>
          </w:tcPr>
          <w:p w14:paraId="1710C9CA" w14:textId="77777777" w:rsidR="00C774D9" w:rsidRPr="002A2466" w:rsidRDefault="00C774D9" w:rsidP="00E271AE">
            <w:pPr>
              <w:tabs>
                <w:tab w:val="right" w:pos="9072"/>
              </w:tabs>
              <w:jc w:val="right"/>
              <w:rPr>
                <w:rFonts w:ascii="Arial" w:hAnsi="Arial" w:cs="Arial"/>
                <w:bCs/>
                <w:lang w:val="fr-FR"/>
              </w:rPr>
            </w:pPr>
            <w:r w:rsidRPr="002A2466">
              <w:rPr>
                <w:rFonts w:ascii="Arial" w:hAnsi="Arial" w:cs="Arial"/>
              </w:rPr>
              <w:t>&lt; 0.001</w:t>
            </w:r>
            <w:r w:rsidRPr="002A2466">
              <w:rPr>
                <w:rFonts w:ascii="Arial" w:hAnsi="Arial" w:cs="Arial"/>
                <w:bCs/>
                <w:lang w:val="fr-FR"/>
              </w:rPr>
              <w:t>***</w:t>
            </w:r>
          </w:p>
        </w:tc>
      </w:tr>
      <w:tr w:rsidR="002A2466" w:rsidRPr="002A2466" w14:paraId="30D8FB75" w14:textId="77777777" w:rsidTr="00E271AE">
        <w:trPr>
          <w:trHeight w:val="329"/>
          <w:jc w:val="center"/>
        </w:trPr>
        <w:tc>
          <w:tcPr>
            <w:tcW w:w="1133" w:type="dxa"/>
            <w:vMerge/>
            <w:tcBorders>
              <w:top w:val="nil"/>
              <w:bottom w:val="nil"/>
            </w:tcBorders>
            <w:vAlign w:val="center"/>
          </w:tcPr>
          <w:p w14:paraId="5506D1BE" w14:textId="77777777" w:rsidR="00C774D9" w:rsidRPr="002A2466" w:rsidRDefault="00C774D9" w:rsidP="00E271AE">
            <w:pPr>
              <w:tabs>
                <w:tab w:val="right" w:pos="9072"/>
              </w:tabs>
              <w:rPr>
                <w:rFonts w:ascii="Arial" w:hAnsi="Arial" w:cs="Arial"/>
                <w:bCs/>
                <w:lang w:val="fr-FR"/>
              </w:rPr>
            </w:pPr>
          </w:p>
        </w:tc>
        <w:tc>
          <w:tcPr>
            <w:tcW w:w="2552" w:type="dxa"/>
            <w:tcBorders>
              <w:top w:val="nil"/>
              <w:bottom w:val="nil"/>
            </w:tcBorders>
            <w:vAlign w:val="center"/>
          </w:tcPr>
          <w:p w14:paraId="01A95AD7" w14:textId="3FA50700" w:rsidR="00C774D9" w:rsidRPr="002A2466" w:rsidRDefault="00C774D9" w:rsidP="00E271AE">
            <w:pPr>
              <w:tabs>
                <w:tab w:val="right" w:pos="9072"/>
              </w:tabs>
              <w:rPr>
                <w:rFonts w:ascii="Arial" w:hAnsi="Arial" w:cs="Arial"/>
                <w:bCs/>
                <w:lang w:val="fr-FR"/>
              </w:rPr>
            </w:pPr>
            <w:proofErr w:type="spellStart"/>
            <w:r w:rsidRPr="002A2466">
              <w:rPr>
                <w:rFonts w:ascii="Arial" w:hAnsi="Arial" w:cs="Arial"/>
                <w:bCs/>
                <w:lang w:val="fr-FR"/>
              </w:rPr>
              <w:t>Fertilization</w:t>
            </w:r>
            <w:proofErr w:type="spellEnd"/>
            <w:r w:rsidR="009562D0" w:rsidRPr="002A2466">
              <w:rPr>
                <w:rFonts w:ascii="Arial" w:hAnsi="Arial" w:cs="Arial"/>
                <w:bCs/>
                <w:lang w:val="fr-FR"/>
              </w:rPr>
              <w:t>*</w:t>
            </w:r>
            <w:proofErr w:type="spellStart"/>
            <w:r w:rsidRPr="002A2466">
              <w:rPr>
                <w:rFonts w:ascii="Arial" w:hAnsi="Arial" w:cs="Arial"/>
                <w:bCs/>
                <w:lang w:val="fr-FR"/>
              </w:rPr>
              <w:t>Treatment</w:t>
            </w:r>
            <w:proofErr w:type="spellEnd"/>
            <w:r w:rsidRPr="002A2466">
              <w:rPr>
                <w:rFonts w:ascii="Arial" w:hAnsi="Arial" w:cs="Arial"/>
                <w:bCs/>
                <w:lang w:val="fr-FR"/>
              </w:rPr>
              <w:t> </w:t>
            </w:r>
          </w:p>
        </w:tc>
        <w:tc>
          <w:tcPr>
            <w:tcW w:w="993" w:type="dxa"/>
            <w:tcBorders>
              <w:top w:val="nil"/>
              <w:bottom w:val="nil"/>
            </w:tcBorders>
          </w:tcPr>
          <w:p w14:paraId="590EA466"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lang w:val="fr-FR"/>
              </w:rPr>
              <w:t>4.767</w:t>
            </w:r>
          </w:p>
        </w:tc>
        <w:tc>
          <w:tcPr>
            <w:tcW w:w="567" w:type="dxa"/>
            <w:tcBorders>
              <w:top w:val="nil"/>
              <w:bottom w:val="nil"/>
            </w:tcBorders>
            <w:vAlign w:val="center"/>
          </w:tcPr>
          <w:p w14:paraId="21C5C309"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lang w:val="fr-FR"/>
              </w:rPr>
              <w:t>12</w:t>
            </w:r>
          </w:p>
        </w:tc>
        <w:tc>
          <w:tcPr>
            <w:tcW w:w="1134" w:type="dxa"/>
            <w:tcBorders>
              <w:top w:val="nil"/>
              <w:bottom w:val="nil"/>
            </w:tcBorders>
            <w:vAlign w:val="center"/>
          </w:tcPr>
          <w:p w14:paraId="3AD7F761"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lang w:val="fr-FR"/>
              </w:rPr>
              <w:t>0.397</w:t>
            </w:r>
          </w:p>
        </w:tc>
        <w:tc>
          <w:tcPr>
            <w:tcW w:w="992" w:type="dxa"/>
            <w:tcBorders>
              <w:top w:val="nil"/>
              <w:bottom w:val="nil"/>
            </w:tcBorders>
            <w:vAlign w:val="center"/>
          </w:tcPr>
          <w:p w14:paraId="0A3A062E"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lang w:val="fr-FR"/>
              </w:rPr>
              <w:t>1.402</w:t>
            </w:r>
          </w:p>
        </w:tc>
        <w:tc>
          <w:tcPr>
            <w:tcW w:w="1417" w:type="dxa"/>
            <w:tcBorders>
              <w:top w:val="nil"/>
              <w:bottom w:val="nil"/>
            </w:tcBorders>
            <w:vAlign w:val="center"/>
          </w:tcPr>
          <w:p w14:paraId="6F0BC031" w14:textId="77777777" w:rsidR="00C774D9" w:rsidRPr="002A2466" w:rsidRDefault="00C774D9" w:rsidP="00E271AE">
            <w:pPr>
              <w:tabs>
                <w:tab w:val="right" w:pos="9072"/>
              </w:tabs>
              <w:jc w:val="right"/>
              <w:rPr>
                <w:rFonts w:ascii="Arial" w:hAnsi="Arial" w:cs="Arial"/>
                <w:lang w:val="fr-FR"/>
              </w:rPr>
            </w:pPr>
            <w:r w:rsidRPr="002A2466">
              <w:rPr>
                <w:rFonts w:ascii="Arial" w:hAnsi="Arial" w:cs="Arial"/>
                <w:bCs/>
                <w:lang w:val="fr-FR"/>
              </w:rPr>
              <w:t>0.205</w:t>
            </w:r>
            <w:r w:rsidRPr="002A2466">
              <w:rPr>
                <w:rFonts w:ascii="Arial" w:hAnsi="Arial" w:cs="Arial"/>
                <w:bCs/>
                <w:vertAlign w:val="superscript"/>
                <w:lang w:val="fr-FR"/>
              </w:rPr>
              <w:t>ns</w:t>
            </w:r>
          </w:p>
        </w:tc>
      </w:tr>
      <w:tr w:rsidR="002A2466" w:rsidRPr="002A2466" w14:paraId="1E0A0E01" w14:textId="77777777" w:rsidTr="00E271AE">
        <w:trPr>
          <w:trHeight w:val="329"/>
          <w:jc w:val="center"/>
        </w:trPr>
        <w:tc>
          <w:tcPr>
            <w:tcW w:w="1133" w:type="dxa"/>
            <w:vMerge/>
            <w:tcBorders>
              <w:top w:val="nil"/>
            </w:tcBorders>
            <w:vAlign w:val="center"/>
          </w:tcPr>
          <w:p w14:paraId="0F338176" w14:textId="77777777" w:rsidR="00C774D9" w:rsidRPr="002A2466" w:rsidRDefault="00C774D9" w:rsidP="00E271AE">
            <w:pPr>
              <w:tabs>
                <w:tab w:val="right" w:pos="9072"/>
              </w:tabs>
              <w:rPr>
                <w:rFonts w:ascii="Arial" w:hAnsi="Arial" w:cs="Arial"/>
                <w:bCs/>
                <w:lang w:val="fr-FR"/>
              </w:rPr>
            </w:pPr>
          </w:p>
        </w:tc>
        <w:tc>
          <w:tcPr>
            <w:tcW w:w="2552" w:type="dxa"/>
            <w:tcBorders>
              <w:top w:val="nil"/>
            </w:tcBorders>
            <w:vAlign w:val="center"/>
          </w:tcPr>
          <w:p w14:paraId="45FA4A0F" w14:textId="77777777" w:rsidR="00C774D9" w:rsidRPr="002A2466" w:rsidRDefault="00C774D9" w:rsidP="00E271AE">
            <w:pPr>
              <w:tabs>
                <w:tab w:val="right" w:pos="9072"/>
              </w:tabs>
              <w:rPr>
                <w:rFonts w:ascii="Arial" w:hAnsi="Arial" w:cs="Arial"/>
                <w:bCs/>
                <w:lang w:val="fr-FR"/>
              </w:rPr>
            </w:pPr>
            <w:proofErr w:type="spellStart"/>
            <w:r w:rsidRPr="002A2466">
              <w:rPr>
                <w:rFonts w:ascii="Arial" w:hAnsi="Arial" w:cs="Arial"/>
                <w:bCs/>
                <w:lang w:val="fr-FR"/>
              </w:rPr>
              <w:t>Residuals</w:t>
            </w:r>
            <w:proofErr w:type="spellEnd"/>
          </w:p>
        </w:tc>
        <w:tc>
          <w:tcPr>
            <w:tcW w:w="993" w:type="dxa"/>
            <w:tcBorders>
              <w:top w:val="nil"/>
            </w:tcBorders>
            <w:vAlign w:val="center"/>
          </w:tcPr>
          <w:p w14:paraId="2DF7F226"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lang w:val="fr-FR"/>
              </w:rPr>
              <w:t>11.333</w:t>
            </w:r>
          </w:p>
        </w:tc>
        <w:tc>
          <w:tcPr>
            <w:tcW w:w="567" w:type="dxa"/>
            <w:tcBorders>
              <w:top w:val="nil"/>
            </w:tcBorders>
            <w:vAlign w:val="center"/>
          </w:tcPr>
          <w:p w14:paraId="1C116756"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lang w:val="fr-FR"/>
              </w:rPr>
              <w:t>40</w:t>
            </w:r>
          </w:p>
        </w:tc>
        <w:tc>
          <w:tcPr>
            <w:tcW w:w="1134" w:type="dxa"/>
            <w:tcBorders>
              <w:top w:val="nil"/>
            </w:tcBorders>
            <w:vAlign w:val="center"/>
          </w:tcPr>
          <w:p w14:paraId="62B60550"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lang w:val="fr-FR"/>
              </w:rPr>
              <w:t>0.283</w:t>
            </w:r>
          </w:p>
        </w:tc>
        <w:tc>
          <w:tcPr>
            <w:tcW w:w="992" w:type="dxa"/>
            <w:tcBorders>
              <w:top w:val="nil"/>
            </w:tcBorders>
            <w:vAlign w:val="center"/>
          </w:tcPr>
          <w:p w14:paraId="7BF6BB4E" w14:textId="77777777" w:rsidR="00C774D9" w:rsidRPr="002A2466" w:rsidRDefault="00C774D9" w:rsidP="00E271AE">
            <w:pPr>
              <w:tabs>
                <w:tab w:val="right" w:pos="9072"/>
              </w:tabs>
              <w:jc w:val="center"/>
              <w:rPr>
                <w:rFonts w:ascii="Arial" w:hAnsi="Arial" w:cs="Arial"/>
                <w:lang w:val="fr-FR"/>
              </w:rPr>
            </w:pPr>
          </w:p>
        </w:tc>
        <w:tc>
          <w:tcPr>
            <w:tcW w:w="1417" w:type="dxa"/>
            <w:tcBorders>
              <w:top w:val="nil"/>
            </w:tcBorders>
            <w:vAlign w:val="center"/>
          </w:tcPr>
          <w:p w14:paraId="437C9918" w14:textId="77777777" w:rsidR="00C774D9" w:rsidRPr="002A2466" w:rsidRDefault="00C774D9" w:rsidP="00E271AE">
            <w:pPr>
              <w:tabs>
                <w:tab w:val="right" w:pos="9072"/>
              </w:tabs>
              <w:jc w:val="right"/>
              <w:rPr>
                <w:rFonts w:ascii="Arial" w:hAnsi="Arial" w:cs="Arial"/>
                <w:lang w:val="fr-FR"/>
              </w:rPr>
            </w:pPr>
          </w:p>
        </w:tc>
      </w:tr>
    </w:tbl>
    <w:p w14:paraId="02C7FF81" w14:textId="77777777" w:rsidR="00C774D9" w:rsidRPr="002A2466" w:rsidRDefault="00C774D9" w:rsidP="002A2466">
      <w:pPr>
        <w:tabs>
          <w:tab w:val="right" w:pos="9072"/>
        </w:tabs>
        <w:ind w:left="567" w:right="284"/>
        <w:rPr>
          <w:rFonts w:ascii="Arial" w:hAnsi="Arial" w:cs="Arial"/>
        </w:rPr>
      </w:pPr>
      <w:proofErr w:type="spellStart"/>
      <w:r w:rsidRPr="002A2466">
        <w:rPr>
          <w:rFonts w:ascii="Arial" w:hAnsi="Arial" w:cs="Arial"/>
        </w:rPr>
        <w:t>Pr</w:t>
      </w:r>
      <w:proofErr w:type="spellEnd"/>
      <w:r w:rsidRPr="002A2466">
        <w:rPr>
          <w:rFonts w:ascii="Arial" w:hAnsi="Arial" w:cs="Arial"/>
        </w:rPr>
        <w:t xml:space="preserve">(&gt;F): critical probability; F: variability between factors; Significance: </w:t>
      </w:r>
      <w:proofErr w:type="spellStart"/>
      <w:r w:rsidRPr="002A2466">
        <w:rPr>
          <w:rFonts w:ascii="Arial" w:hAnsi="Arial" w:cs="Arial"/>
          <w:vertAlign w:val="superscript"/>
        </w:rPr>
        <w:t>ns</w:t>
      </w:r>
      <w:r w:rsidRPr="002A2466">
        <w:rPr>
          <w:rFonts w:ascii="Arial" w:hAnsi="Arial" w:cs="Arial"/>
        </w:rPr>
        <w:t>P</w:t>
      </w:r>
      <w:proofErr w:type="spellEnd"/>
      <w:r w:rsidRPr="002A2466">
        <w:rPr>
          <w:rFonts w:ascii="Arial" w:hAnsi="Arial" w:cs="Arial"/>
        </w:rPr>
        <w:t xml:space="preserve"> &gt; 0.05 (non-significant); ***P &lt; 0.001 (highly significant difference); </w:t>
      </w:r>
    </w:p>
    <w:p w14:paraId="4DA1A1BF" w14:textId="77777777" w:rsidR="00C774D9" w:rsidRPr="002A2466" w:rsidRDefault="00C774D9" w:rsidP="00C774D9">
      <w:pPr>
        <w:tabs>
          <w:tab w:val="right" w:pos="9072"/>
        </w:tabs>
        <w:rPr>
          <w:rFonts w:ascii="Arial" w:hAnsi="Arial" w:cs="Arial"/>
        </w:rPr>
      </w:pPr>
    </w:p>
    <w:p w14:paraId="4CC70AD5" w14:textId="56307359" w:rsidR="00C774D9" w:rsidRPr="002A2466" w:rsidRDefault="00001549" w:rsidP="005C3948">
      <w:pPr>
        <w:tabs>
          <w:tab w:val="right" w:pos="9072"/>
        </w:tabs>
        <w:spacing w:before="240" w:after="240"/>
        <w:jc w:val="both"/>
        <w:rPr>
          <w:rFonts w:ascii="Arial" w:hAnsi="Arial" w:cs="Arial"/>
          <w:b/>
        </w:rPr>
      </w:pPr>
      <w:r w:rsidRPr="002A2466">
        <w:rPr>
          <w:rFonts w:ascii="Arial" w:hAnsi="Arial" w:cs="Arial"/>
          <w:b/>
        </w:rPr>
        <w:t xml:space="preserve">3.1.2 </w:t>
      </w:r>
      <w:r w:rsidR="007C0989" w:rsidRPr="002A2466">
        <w:rPr>
          <w:rFonts w:ascii="Arial" w:hAnsi="Arial" w:cs="Arial"/>
          <w:b/>
        </w:rPr>
        <w:t>Comparative study of the effect of p</w:t>
      </w:r>
      <w:r w:rsidR="00C774D9" w:rsidRPr="002A2466">
        <w:rPr>
          <w:rFonts w:ascii="Arial" w:hAnsi="Arial" w:cs="Arial"/>
          <w:b/>
        </w:rPr>
        <w:t>hytosanitar</w:t>
      </w:r>
      <w:r w:rsidR="007C0989" w:rsidRPr="002A2466">
        <w:rPr>
          <w:rFonts w:ascii="Arial" w:hAnsi="Arial" w:cs="Arial"/>
          <w:b/>
        </w:rPr>
        <w:t>y treatments and fertilization mode on the Incidence and severity o</w:t>
      </w:r>
      <w:r w:rsidR="00551F21" w:rsidRPr="002A2466">
        <w:rPr>
          <w:rFonts w:ascii="Arial" w:hAnsi="Arial" w:cs="Arial"/>
          <w:b/>
        </w:rPr>
        <w:t>f onion p</w:t>
      </w:r>
      <w:r w:rsidR="00C774D9" w:rsidRPr="002A2466">
        <w:rPr>
          <w:rFonts w:ascii="Arial" w:hAnsi="Arial" w:cs="Arial"/>
          <w:b/>
        </w:rPr>
        <w:t>lants</w:t>
      </w:r>
      <w:r w:rsidR="009562D0" w:rsidRPr="002A2466">
        <w:rPr>
          <w:rFonts w:ascii="Arial" w:hAnsi="Arial" w:cs="Arial"/>
          <w:b/>
        </w:rPr>
        <w:t>'</w:t>
      </w:r>
      <w:r w:rsidR="00C774D9" w:rsidRPr="002A2466">
        <w:rPr>
          <w:rFonts w:ascii="Arial" w:hAnsi="Arial" w:cs="Arial"/>
          <w:b/>
        </w:rPr>
        <w:t xml:space="preserve"> </w:t>
      </w:r>
      <w:r w:rsidR="00C774D9" w:rsidRPr="00F862C2">
        <w:rPr>
          <w:rFonts w:ascii="Arial" w:hAnsi="Arial" w:cs="Arial"/>
          <w:b/>
          <w:color w:val="000000" w:themeColor="text1"/>
        </w:rPr>
        <w:t>Fusarium Wilt</w:t>
      </w:r>
      <w:r w:rsidR="00C774D9" w:rsidRPr="002A2466">
        <w:rPr>
          <w:rFonts w:ascii="Arial" w:hAnsi="Arial" w:cs="Arial"/>
          <w:b/>
        </w:rPr>
        <w:t xml:space="preserve"> </w:t>
      </w:r>
    </w:p>
    <w:p w14:paraId="0AF7742F" w14:textId="77777777" w:rsidR="00C774D9" w:rsidRPr="002A2466" w:rsidRDefault="00C774D9" w:rsidP="00C774D9">
      <w:pPr>
        <w:tabs>
          <w:tab w:val="right" w:pos="9072"/>
        </w:tabs>
        <w:ind w:firstLine="284"/>
        <w:jc w:val="both"/>
        <w:rPr>
          <w:rFonts w:ascii="Arial" w:hAnsi="Arial" w:cs="Arial"/>
        </w:rPr>
      </w:pPr>
      <w:r w:rsidRPr="002A2466">
        <w:rPr>
          <w:rFonts w:ascii="Arial" w:hAnsi="Arial" w:cs="Arial"/>
        </w:rPr>
        <w:t xml:space="preserve">During the study, the integrated effects of phytosanitary treatments and fertilization modes on the </w:t>
      </w:r>
      <w:r w:rsidRPr="00F862C2">
        <w:rPr>
          <w:rFonts w:ascii="Arial" w:hAnsi="Arial" w:cs="Arial"/>
          <w:color w:val="000000" w:themeColor="text1"/>
        </w:rPr>
        <w:t>Fusarium wilt</w:t>
      </w:r>
      <w:r w:rsidRPr="002A2466">
        <w:rPr>
          <w:rFonts w:ascii="Arial" w:hAnsi="Arial" w:cs="Arial"/>
        </w:rPr>
        <w:t xml:space="preserve"> symptoms incidence variations were evaluated at 45 and 60 DAT. Thus, at 45 DAT, the fertilization mode had a highly significant effect on disease incidence was observed in the control (untreated) plots (P&lt;0.0001, F=15.5), those treated with </w:t>
      </w:r>
      <w:proofErr w:type="spellStart"/>
      <w:r w:rsidRPr="002A2466">
        <w:rPr>
          <w:rFonts w:ascii="Arial" w:hAnsi="Arial" w:cs="Arial"/>
        </w:rPr>
        <w:t>Idefix</w:t>
      </w:r>
      <w:proofErr w:type="spellEnd"/>
      <w:r w:rsidRPr="002A2466">
        <w:rPr>
          <w:rFonts w:ascii="Arial" w:hAnsi="Arial" w:cs="Arial"/>
        </w:rPr>
        <w:t xml:space="preserve"> (P&lt;0.0001, F=45.8), and Mancozeb (P&lt;0.001, F=8.51). In contrast, fertilization mode had no significant effect on disease incidence (P&gt;0.05, F=2.39) in the plots treated with </w:t>
      </w:r>
      <w:proofErr w:type="spellStart"/>
      <w:r w:rsidRPr="002A2466">
        <w:rPr>
          <w:rFonts w:ascii="Arial" w:hAnsi="Arial" w:cs="Arial"/>
        </w:rPr>
        <w:t>Superfaso</w:t>
      </w:r>
      <w:proofErr w:type="spellEnd"/>
      <w:r w:rsidRPr="002A2466">
        <w:rPr>
          <w:rFonts w:ascii="Arial" w:hAnsi="Arial" w:cs="Arial"/>
        </w:rPr>
        <w:t xml:space="preserve"> N. Indeed, in the untreated control plots, the highest disease incidences were observed in unamended plants (36.7%) and those amended with NPK fertilizer (46.7%), while lower incidences occurred in plots amended with compost (13.3%) and compost + NPK (10%). Similarly, in Mancozeb-treated plots, high incidence rates were recorded in plants receiving NPK (43.3%) and in unamended plots (35 %), whereas lower incidences were observed in those amended with bactericidal compost (16.7%) and compost + NPK (11.7%). In plots treated with </w:t>
      </w:r>
      <w:proofErr w:type="spellStart"/>
      <w:r w:rsidRPr="002A2466">
        <w:rPr>
          <w:rFonts w:ascii="Arial" w:hAnsi="Arial" w:cs="Arial"/>
        </w:rPr>
        <w:t>Idefix</w:t>
      </w:r>
      <w:proofErr w:type="spellEnd"/>
      <w:r w:rsidRPr="002A2466">
        <w:rPr>
          <w:rFonts w:ascii="Arial" w:hAnsi="Arial" w:cs="Arial"/>
        </w:rPr>
        <w:t>, the highest incidence rates were noted in plants amended with NPK (31.7%) and bactericidal compost (33.3%), followed by unamended plots (20%), while the lowest incidences were observed in plants amended with compost or compost + NPK (10% each).</w:t>
      </w:r>
    </w:p>
    <w:p w14:paraId="5230EAA4" w14:textId="77777777" w:rsidR="00C774D9" w:rsidRPr="002A2466" w:rsidRDefault="00C774D9" w:rsidP="00C774D9">
      <w:pPr>
        <w:tabs>
          <w:tab w:val="right" w:pos="9072"/>
        </w:tabs>
        <w:ind w:firstLine="284"/>
        <w:jc w:val="both"/>
        <w:rPr>
          <w:rFonts w:ascii="Arial" w:hAnsi="Arial" w:cs="Arial"/>
        </w:rPr>
      </w:pPr>
      <w:r w:rsidRPr="002A2466">
        <w:rPr>
          <w:rFonts w:ascii="Arial" w:hAnsi="Arial" w:cs="Arial"/>
        </w:rPr>
        <w:t xml:space="preserve">During the vegetative growth of onion plants, the symptom severity index varied significantly depending on the fertilization mode. A significant difference was observed 45 DAT in plots treated with </w:t>
      </w:r>
      <w:proofErr w:type="spellStart"/>
      <w:r w:rsidRPr="002A2466">
        <w:rPr>
          <w:rFonts w:ascii="Arial" w:hAnsi="Arial" w:cs="Arial"/>
        </w:rPr>
        <w:t>Idefix</w:t>
      </w:r>
      <w:proofErr w:type="spellEnd"/>
      <w:r w:rsidRPr="002A2466">
        <w:rPr>
          <w:rFonts w:ascii="Arial" w:hAnsi="Arial" w:cs="Arial"/>
        </w:rPr>
        <w:t xml:space="preserve"> (P&lt;0.001, F=4.21) and a highly significant difference 60 DAT in plots treated with Mancozeb (P&lt;0.0001, F=18). In contrast, other treated and amended plots showed no significant variation (P&gt;0.05) (Table 4). At 60 DAT, the severity index in Mancozeb-treated plots reached 5 in unamended plots and 4.3 in amended ones. Compost application was most effective, resulting in the lowest severity index (3) in plots amended with NPK, bactericidal compost, or compost + NPK. In </w:t>
      </w:r>
      <w:proofErr w:type="spellStart"/>
      <w:r w:rsidRPr="002A2466">
        <w:rPr>
          <w:rFonts w:ascii="Arial" w:hAnsi="Arial" w:cs="Arial"/>
        </w:rPr>
        <w:t>Idefix</w:t>
      </w:r>
      <w:proofErr w:type="spellEnd"/>
      <w:r w:rsidRPr="002A2466">
        <w:rPr>
          <w:rFonts w:ascii="Arial" w:hAnsi="Arial" w:cs="Arial"/>
        </w:rPr>
        <w:t xml:space="preserve">-treated plots, the highest severity (3.7) occurred in plants amended with NPK, while lower values (3) were recorded in unamended, compost, bactericidal compost, and compost + NPK treatments. Conversely, </w:t>
      </w:r>
      <w:proofErr w:type="spellStart"/>
      <w:r w:rsidRPr="002A2466">
        <w:rPr>
          <w:rFonts w:ascii="Arial" w:hAnsi="Arial" w:cs="Arial"/>
        </w:rPr>
        <w:t>Superfaso</w:t>
      </w:r>
      <w:proofErr w:type="spellEnd"/>
      <w:r w:rsidRPr="002A2466">
        <w:rPr>
          <w:rFonts w:ascii="Arial" w:hAnsi="Arial" w:cs="Arial"/>
        </w:rPr>
        <w:t xml:space="preserve"> N</w:t>
      </w:r>
      <w:r w:rsidRPr="002A2466" w:rsidDel="00904248">
        <w:rPr>
          <w:rFonts w:ascii="Arial" w:hAnsi="Arial" w:cs="Arial"/>
        </w:rPr>
        <w:t xml:space="preserve"> </w:t>
      </w:r>
      <w:r w:rsidRPr="002A2466">
        <w:rPr>
          <w:rFonts w:ascii="Arial" w:hAnsi="Arial" w:cs="Arial"/>
        </w:rPr>
        <w:t xml:space="preserve">treatments showed no significant difference in severity between treated and untreated plots. Similarly, no significant variation was observed between untreated plots and those treated with Mancozeb (45 DAT) or </w:t>
      </w:r>
      <w:proofErr w:type="spellStart"/>
      <w:r w:rsidRPr="002A2466">
        <w:rPr>
          <w:rFonts w:ascii="Arial" w:hAnsi="Arial" w:cs="Arial"/>
        </w:rPr>
        <w:t>Idefix</w:t>
      </w:r>
      <w:proofErr w:type="spellEnd"/>
      <w:r w:rsidRPr="002A2466">
        <w:rPr>
          <w:rFonts w:ascii="Arial" w:hAnsi="Arial" w:cs="Arial"/>
        </w:rPr>
        <w:t xml:space="preserve"> (60 DAT).</w:t>
      </w:r>
    </w:p>
    <w:p w14:paraId="09FA3BDB" w14:textId="77777777" w:rsidR="009649B4" w:rsidRPr="002A2466" w:rsidRDefault="00C774D9" w:rsidP="009649B4">
      <w:pPr>
        <w:tabs>
          <w:tab w:val="right" w:pos="9072"/>
        </w:tabs>
        <w:ind w:firstLine="284"/>
        <w:jc w:val="both"/>
        <w:rPr>
          <w:rFonts w:ascii="Arial" w:hAnsi="Arial" w:cs="Arial"/>
        </w:rPr>
      </w:pPr>
      <w:r w:rsidRPr="002A2466">
        <w:rPr>
          <w:rFonts w:ascii="Arial" w:hAnsi="Arial" w:cs="Arial"/>
        </w:rPr>
        <w:t xml:space="preserve">At 60 DAT, the </w:t>
      </w:r>
      <w:r w:rsidRPr="00F862C2">
        <w:rPr>
          <w:rFonts w:ascii="Arial" w:hAnsi="Arial" w:cs="Arial"/>
          <w:color w:val="000000" w:themeColor="text1"/>
        </w:rPr>
        <w:t>Fusarium wilt</w:t>
      </w:r>
      <w:r w:rsidRPr="002A2466">
        <w:rPr>
          <w:rFonts w:ascii="Arial" w:hAnsi="Arial" w:cs="Arial"/>
        </w:rPr>
        <w:t xml:space="preserve"> symptom incidence varied significantly with fertilization mode in untreated control plots (P&lt;0.001, F=8.5) and in plots treated with Mancozeb (P&lt;0.01, F=4.75). In contrast, no significant differences were observed in plots treated with </w:t>
      </w:r>
      <w:proofErr w:type="spellStart"/>
      <w:r w:rsidRPr="002A2466">
        <w:rPr>
          <w:rFonts w:ascii="Arial" w:hAnsi="Arial" w:cs="Arial"/>
        </w:rPr>
        <w:t>Idefix</w:t>
      </w:r>
      <w:proofErr w:type="spellEnd"/>
      <w:r w:rsidRPr="002A2466">
        <w:rPr>
          <w:rFonts w:ascii="Arial" w:hAnsi="Arial" w:cs="Arial"/>
        </w:rPr>
        <w:t xml:space="preserve"> (P=0.274, F=1.5) or </w:t>
      </w:r>
      <w:proofErr w:type="spellStart"/>
      <w:r w:rsidRPr="002A2466">
        <w:rPr>
          <w:rFonts w:ascii="Arial" w:hAnsi="Arial" w:cs="Arial"/>
        </w:rPr>
        <w:t>Superfaso</w:t>
      </w:r>
      <w:proofErr w:type="spellEnd"/>
      <w:r w:rsidRPr="002A2466">
        <w:rPr>
          <w:rFonts w:ascii="Arial" w:hAnsi="Arial" w:cs="Arial"/>
        </w:rPr>
        <w:t xml:space="preserve"> N</w:t>
      </w:r>
      <w:r w:rsidRPr="002A2466" w:rsidDel="00904248">
        <w:rPr>
          <w:rFonts w:ascii="Arial" w:hAnsi="Arial" w:cs="Arial"/>
        </w:rPr>
        <w:t xml:space="preserve"> </w:t>
      </w:r>
      <w:r w:rsidRPr="002A2466">
        <w:rPr>
          <w:rFonts w:ascii="Arial" w:hAnsi="Arial" w:cs="Arial"/>
        </w:rPr>
        <w:t xml:space="preserve">(P=0.452, F=1). The highest incidences </w:t>
      </w:r>
      <w:r w:rsidRPr="002A2466">
        <w:rPr>
          <w:rFonts w:ascii="Arial" w:hAnsi="Arial" w:cs="Arial"/>
        </w:rPr>
        <w:lastRenderedPageBreak/>
        <w:t>were recorded in unamended plants, reaching 50% in the untreated control and 46.7% in Mancozeb-treated plots. However, within each of these treatments, incidence remained statistically similar across fertilization modes, ranging from 30% to 33.3%.</w:t>
      </w:r>
    </w:p>
    <w:p w14:paraId="436032C6" w14:textId="2EA4F93C" w:rsidR="003F766F" w:rsidRPr="00C74314" w:rsidRDefault="003F766F" w:rsidP="00C74314">
      <w:pPr>
        <w:tabs>
          <w:tab w:val="right" w:pos="9072"/>
        </w:tabs>
        <w:spacing w:before="240"/>
        <w:ind w:left="-170" w:right="737"/>
        <w:jc w:val="both"/>
        <w:rPr>
          <w:rFonts w:cs="Arial"/>
          <w:b/>
        </w:rPr>
      </w:pPr>
      <w:r w:rsidRPr="00C74314">
        <w:rPr>
          <w:rFonts w:cs="Arial"/>
          <w:b/>
        </w:rPr>
        <w:t xml:space="preserve">Table </w:t>
      </w:r>
      <w:r w:rsidRPr="00C74314">
        <w:rPr>
          <w:rFonts w:cs="Arial"/>
          <w:b/>
        </w:rPr>
        <w:fldChar w:fldCharType="begin"/>
      </w:r>
      <w:r w:rsidRPr="00C74314">
        <w:rPr>
          <w:rFonts w:cs="Arial"/>
          <w:b/>
        </w:rPr>
        <w:instrText xml:space="preserve"> SEQ Tableau \* ARABIC </w:instrText>
      </w:r>
      <w:r w:rsidRPr="00C74314">
        <w:rPr>
          <w:rFonts w:cs="Arial"/>
          <w:b/>
        </w:rPr>
        <w:fldChar w:fldCharType="separate"/>
      </w:r>
      <w:r w:rsidRPr="00C74314">
        <w:rPr>
          <w:rFonts w:cs="Arial"/>
          <w:b/>
          <w:noProof/>
        </w:rPr>
        <w:t>4</w:t>
      </w:r>
      <w:r w:rsidRPr="00C74314">
        <w:rPr>
          <w:rFonts w:cs="Arial"/>
          <w:b/>
        </w:rPr>
        <w:fldChar w:fldCharType="end"/>
      </w:r>
      <w:r w:rsidRPr="00C74314">
        <w:rPr>
          <w:rFonts w:cs="Arial"/>
          <w:b/>
        </w:rPr>
        <w:t xml:space="preserve">. Comparative study of the incidence and severity of the </w:t>
      </w:r>
      <w:r w:rsidRPr="00F862C2">
        <w:rPr>
          <w:rFonts w:cs="Arial"/>
          <w:b/>
          <w:color w:val="000000" w:themeColor="text1"/>
        </w:rPr>
        <w:t>Fusarium wilt</w:t>
      </w:r>
      <w:r w:rsidRPr="00C74314">
        <w:rPr>
          <w:rFonts w:cs="Arial"/>
          <w:b/>
        </w:rPr>
        <w:t xml:space="preserve"> according to the fertilization mode</w:t>
      </w:r>
    </w:p>
    <w:tbl>
      <w:tblPr>
        <w:tblStyle w:val="TableGrid"/>
        <w:tblW w:w="9107" w:type="dxa"/>
        <w:tblInd w:w="-176"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1169"/>
        <w:gridCol w:w="1100"/>
        <w:gridCol w:w="601"/>
        <w:gridCol w:w="850"/>
        <w:gridCol w:w="992"/>
        <w:gridCol w:w="851"/>
        <w:gridCol w:w="992"/>
        <w:gridCol w:w="959"/>
        <w:gridCol w:w="33"/>
        <w:gridCol w:w="675"/>
        <w:gridCol w:w="851"/>
        <w:gridCol w:w="34"/>
      </w:tblGrid>
      <w:tr w:rsidR="002A2466" w:rsidRPr="002A2466" w14:paraId="33F9452C" w14:textId="77777777" w:rsidTr="00E271AE">
        <w:tc>
          <w:tcPr>
            <w:tcW w:w="2269" w:type="dxa"/>
            <w:gridSpan w:val="2"/>
            <w:vMerge w:val="restart"/>
            <w:tcBorders>
              <w:right w:val="nil"/>
            </w:tcBorders>
            <w:vAlign w:val="center"/>
          </w:tcPr>
          <w:p w14:paraId="5C88A640"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Treatment</w:t>
            </w:r>
          </w:p>
        </w:tc>
        <w:tc>
          <w:tcPr>
            <w:tcW w:w="601" w:type="dxa"/>
            <w:vMerge w:val="restart"/>
            <w:tcBorders>
              <w:left w:val="nil"/>
              <w:right w:val="nil"/>
            </w:tcBorders>
            <w:vAlign w:val="center"/>
          </w:tcPr>
          <w:p w14:paraId="015EDAAB"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Day</w:t>
            </w:r>
          </w:p>
        </w:tc>
        <w:tc>
          <w:tcPr>
            <w:tcW w:w="4677" w:type="dxa"/>
            <w:gridSpan w:val="6"/>
            <w:tcBorders>
              <w:left w:val="nil"/>
              <w:right w:val="nil"/>
            </w:tcBorders>
            <w:vAlign w:val="center"/>
          </w:tcPr>
          <w:p w14:paraId="2EF77770"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 xml:space="preserve">Fertilization mode </w:t>
            </w:r>
          </w:p>
        </w:tc>
        <w:tc>
          <w:tcPr>
            <w:tcW w:w="1560" w:type="dxa"/>
            <w:gridSpan w:val="3"/>
            <w:tcBorders>
              <w:left w:val="nil"/>
            </w:tcBorders>
          </w:tcPr>
          <w:p w14:paraId="66ADC8B2"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Statistic</w:t>
            </w:r>
          </w:p>
        </w:tc>
      </w:tr>
      <w:tr w:rsidR="002A2466" w:rsidRPr="002A2466" w14:paraId="4228ADAE" w14:textId="77777777" w:rsidTr="00E271AE">
        <w:trPr>
          <w:gridAfter w:val="1"/>
          <w:wAfter w:w="34" w:type="dxa"/>
          <w:trHeight w:val="618"/>
        </w:trPr>
        <w:tc>
          <w:tcPr>
            <w:tcW w:w="2269" w:type="dxa"/>
            <w:gridSpan w:val="2"/>
            <w:vMerge/>
            <w:tcBorders>
              <w:right w:val="nil"/>
            </w:tcBorders>
          </w:tcPr>
          <w:p w14:paraId="7CDF6560" w14:textId="77777777" w:rsidR="003F766F" w:rsidRPr="002A2466" w:rsidRDefault="003F766F" w:rsidP="00E271AE">
            <w:pPr>
              <w:widowControl w:val="0"/>
              <w:jc w:val="center"/>
              <w:rPr>
                <w:rFonts w:ascii="Arial" w:hAnsi="Arial" w:cs="Arial"/>
                <w:sz w:val="20"/>
                <w:szCs w:val="20"/>
              </w:rPr>
            </w:pPr>
          </w:p>
        </w:tc>
        <w:tc>
          <w:tcPr>
            <w:tcW w:w="601" w:type="dxa"/>
            <w:vMerge/>
            <w:tcBorders>
              <w:left w:val="nil"/>
              <w:right w:val="nil"/>
            </w:tcBorders>
          </w:tcPr>
          <w:p w14:paraId="2140FD27" w14:textId="77777777" w:rsidR="003F766F" w:rsidRPr="002A2466" w:rsidRDefault="003F766F" w:rsidP="00E271AE">
            <w:pPr>
              <w:widowControl w:val="0"/>
              <w:jc w:val="center"/>
              <w:rPr>
                <w:rFonts w:ascii="Arial" w:hAnsi="Arial" w:cs="Arial"/>
                <w:sz w:val="20"/>
                <w:szCs w:val="20"/>
              </w:rPr>
            </w:pPr>
          </w:p>
        </w:tc>
        <w:tc>
          <w:tcPr>
            <w:tcW w:w="850" w:type="dxa"/>
            <w:tcBorders>
              <w:left w:val="nil"/>
              <w:right w:val="nil"/>
            </w:tcBorders>
            <w:vAlign w:val="center"/>
          </w:tcPr>
          <w:p w14:paraId="553C7C96" w14:textId="77777777" w:rsidR="003F766F" w:rsidRPr="002A2466" w:rsidRDefault="003F766F" w:rsidP="00E271AE">
            <w:pPr>
              <w:widowControl w:val="0"/>
              <w:jc w:val="center"/>
              <w:rPr>
                <w:rFonts w:ascii="Arial" w:hAnsi="Arial" w:cs="Arial"/>
                <w:sz w:val="20"/>
                <w:szCs w:val="20"/>
              </w:rPr>
            </w:pPr>
            <w:r w:rsidRPr="002A2466">
              <w:rPr>
                <w:rFonts w:ascii="Arial" w:hAnsi="Arial" w:cs="Arial"/>
                <w:iCs/>
                <w:sz w:val="20"/>
                <w:szCs w:val="20"/>
              </w:rPr>
              <w:t>Control</w:t>
            </w:r>
          </w:p>
        </w:tc>
        <w:tc>
          <w:tcPr>
            <w:tcW w:w="992" w:type="dxa"/>
            <w:tcBorders>
              <w:left w:val="nil"/>
              <w:right w:val="nil"/>
            </w:tcBorders>
            <w:vAlign w:val="center"/>
          </w:tcPr>
          <w:p w14:paraId="0C8461E8"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Compost</w:t>
            </w:r>
          </w:p>
        </w:tc>
        <w:tc>
          <w:tcPr>
            <w:tcW w:w="851" w:type="dxa"/>
            <w:tcBorders>
              <w:left w:val="nil"/>
              <w:right w:val="nil"/>
            </w:tcBorders>
            <w:vAlign w:val="center"/>
          </w:tcPr>
          <w:p w14:paraId="4DACCBD6"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NPK</w:t>
            </w:r>
          </w:p>
        </w:tc>
        <w:tc>
          <w:tcPr>
            <w:tcW w:w="992" w:type="dxa"/>
            <w:tcBorders>
              <w:left w:val="nil"/>
              <w:right w:val="nil"/>
            </w:tcBorders>
            <w:vAlign w:val="center"/>
          </w:tcPr>
          <w:p w14:paraId="7914A050"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bactericidal compost</w:t>
            </w:r>
          </w:p>
        </w:tc>
        <w:tc>
          <w:tcPr>
            <w:tcW w:w="959" w:type="dxa"/>
            <w:tcBorders>
              <w:left w:val="nil"/>
              <w:right w:val="nil"/>
            </w:tcBorders>
            <w:vAlign w:val="center"/>
          </w:tcPr>
          <w:p w14:paraId="27571985"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Compost+ NPK</w:t>
            </w:r>
          </w:p>
        </w:tc>
        <w:tc>
          <w:tcPr>
            <w:tcW w:w="708" w:type="dxa"/>
            <w:gridSpan w:val="2"/>
            <w:tcBorders>
              <w:left w:val="nil"/>
              <w:right w:val="nil"/>
            </w:tcBorders>
            <w:vAlign w:val="center"/>
          </w:tcPr>
          <w:p w14:paraId="537AD1EA"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F</w:t>
            </w:r>
          </w:p>
        </w:tc>
        <w:tc>
          <w:tcPr>
            <w:tcW w:w="851" w:type="dxa"/>
            <w:tcBorders>
              <w:left w:val="nil"/>
            </w:tcBorders>
            <w:vAlign w:val="center"/>
          </w:tcPr>
          <w:p w14:paraId="29D3EC9B" w14:textId="77777777" w:rsidR="003F766F" w:rsidRPr="002A2466" w:rsidRDefault="003F766F" w:rsidP="00E271AE">
            <w:pPr>
              <w:widowControl w:val="0"/>
              <w:jc w:val="center"/>
              <w:rPr>
                <w:rFonts w:ascii="Arial" w:hAnsi="Arial" w:cs="Arial"/>
                <w:sz w:val="20"/>
                <w:szCs w:val="20"/>
              </w:rPr>
            </w:pPr>
            <w:proofErr w:type="spellStart"/>
            <w:r w:rsidRPr="002A2466">
              <w:rPr>
                <w:rFonts w:ascii="Arial" w:hAnsi="Arial" w:cs="Arial"/>
                <w:sz w:val="20"/>
                <w:szCs w:val="20"/>
              </w:rPr>
              <w:t>Pr</w:t>
            </w:r>
            <w:proofErr w:type="spellEnd"/>
            <w:r w:rsidRPr="002A2466">
              <w:rPr>
                <w:rFonts w:ascii="Arial" w:hAnsi="Arial" w:cs="Arial"/>
                <w:sz w:val="20"/>
                <w:szCs w:val="20"/>
              </w:rPr>
              <w:t>(&gt;F)</w:t>
            </w:r>
          </w:p>
        </w:tc>
      </w:tr>
      <w:tr w:rsidR="002A2466" w:rsidRPr="002A2466" w14:paraId="0530FD0F" w14:textId="77777777" w:rsidTr="00E271AE">
        <w:trPr>
          <w:gridAfter w:val="1"/>
          <w:wAfter w:w="34" w:type="dxa"/>
          <w:trHeight w:val="420"/>
        </w:trPr>
        <w:tc>
          <w:tcPr>
            <w:tcW w:w="1169" w:type="dxa"/>
            <w:vMerge w:val="restart"/>
            <w:tcBorders>
              <w:right w:val="nil"/>
            </w:tcBorders>
            <w:vAlign w:val="center"/>
          </w:tcPr>
          <w:p w14:paraId="2D9BCEF8" w14:textId="77777777" w:rsidR="003F766F" w:rsidRPr="002A2466" w:rsidRDefault="003F766F" w:rsidP="00E271AE">
            <w:pPr>
              <w:widowControl w:val="0"/>
              <w:jc w:val="center"/>
              <w:rPr>
                <w:rFonts w:ascii="Arial" w:hAnsi="Arial" w:cs="Arial"/>
                <w:iCs/>
                <w:sz w:val="20"/>
                <w:szCs w:val="20"/>
              </w:rPr>
            </w:pPr>
            <w:r w:rsidRPr="002A2466">
              <w:rPr>
                <w:rFonts w:ascii="Arial" w:hAnsi="Arial" w:cs="Arial"/>
                <w:sz w:val="20"/>
                <w:szCs w:val="20"/>
              </w:rPr>
              <w:t>Control</w:t>
            </w:r>
          </w:p>
        </w:tc>
        <w:tc>
          <w:tcPr>
            <w:tcW w:w="1100" w:type="dxa"/>
            <w:vMerge w:val="restart"/>
            <w:tcBorders>
              <w:left w:val="nil"/>
              <w:right w:val="nil"/>
            </w:tcBorders>
            <w:vAlign w:val="center"/>
          </w:tcPr>
          <w:p w14:paraId="4D5FC301" w14:textId="77777777" w:rsidR="003F766F" w:rsidRPr="002A2466" w:rsidRDefault="003F766F" w:rsidP="00E271AE">
            <w:pPr>
              <w:widowControl w:val="0"/>
              <w:jc w:val="center"/>
              <w:rPr>
                <w:rFonts w:ascii="Arial" w:hAnsi="Arial" w:cs="Arial"/>
                <w:iCs/>
                <w:sz w:val="20"/>
                <w:szCs w:val="20"/>
              </w:rPr>
            </w:pPr>
            <w:r w:rsidRPr="002A2466">
              <w:rPr>
                <w:rFonts w:ascii="Arial" w:hAnsi="Arial" w:cs="Arial"/>
                <w:sz w:val="20"/>
                <w:szCs w:val="20"/>
              </w:rPr>
              <w:t>Disease incidence (%)</w:t>
            </w:r>
          </w:p>
        </w:tc>
        <w:tc>
          <w:tcPr>
            <w:tcW w:w="601" w:type="dxa"/>
            <w:tcBorders>
              <w:left w:val="nil"/>
              <w:bottom w:val="nil"/>
              <w:right w:val="nil"/>
            </w:tcBorders>
            <w:vAlign w:val="center"/>
          </w:tcPr>
          <w:p w14:paraId="6DC8DF11"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45</w:t>
            </w:r>
          </w:p>
        </w:tc>
        <w:tc>
          <w:tcPr>
            <w:tcW w:w="850" w:type="dxa"/>
            <w:tcBorders>
              <w:left w:val="nil"/>
              <w:bottom w:val="nil"/>
              <w:right w:val="nil"/>
            </w:tcBorders>
            <w:vAlign w:val="center"/>
          </w:tcPr>
          <w:p w14:paraId="4E2289FC"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36.7</w:t>
            </w:r>
            <w:r w:rsidRPr="002A2466">
              <w:rPr>
                <w:rFonts w:ascii="Arial" w:hAnsi="Arial" w:cs="Arial"/>
                <w:sz w:val="20"/>
                <w:szCs w:val="20"/>
                <w:vertAlign w:val="superscript"/>
              </w:rPr>
              <w:t>a</w:t>
            </w:r>
            <w:r w:rsidRPr="002A2466">
              <w:rPr>
                <w:rFonts w:ascii="Arial" w:hAnsi="Arial" w:cs="Arial"/>
                <w:sz w:val="20"/>
                <w:szCs w:val="20"/>
              </w:rPr>
              <w:sym w:font="Symbol" w:char="F0B1"/>
            </w:r>
            <w:r w:rsidRPr="002A2466">
              <w:rPr>
                <w:rFonts w:ascii="Arial" w:hAnsi="Arial" w:cs="Arial"/>
                <w:sz w:val="20"/>
                <w:szCs w:val="20"/>
                <w:vertAlign w:val="superscript"/>
              </w:rPr>
              <w:t xml:space="preserve"> </w:t>
            </w:r>
            <w:r w:rsidRPr="002A2466">
              <w:rPr>
                <w:rFonts w:ascii="Arial" w:hAnsi="Arial" w:cs="Arial"/>
                <w:sz w:val="20"/>
                <w:szCs w:val="20"/>
              </w:rPr>
              <w:t>3.3</w:t>
            </w:r>
          </w:p>
        </w:tc>
        <w:tc>
          <w:tcPr>
            <w:tcW w:w="992" w:type="dxa"/>
            <w:tcBorders>
              <w:left w:val="nil"/>
              <w:bottom w:val="nil"/>
              <w:right w:val="nil"/>
            </w:tcBorders>
            <w:vAlign w:val="center"/>
          </w:tcPr>
          <w:p w14:paraId="1E14574D"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13.3</w:t>
            </w:r>
            <w:r w:rsidRPr="002A2466">
              <w:rPr>
                <w:rFonts w:ascii="Arial" w:hAnsi="Arial" w:cs="Arial"/>
                <w:sz w:val="20"/>
                <w:szCs w:val="20"/>
                <w:vertAlign w:val="superscript"/>
              </w:rPr>
              <w:t>c</w:t>
            </w:r>
            <w:r w:rsidRPr="002A2466">
              <w:rPr>
                <w:rFonts w:ascii="Arial" w:hAnsi="Arial" w:cs="Arial"/>
                <w:sz w:val="20"/>
                <w:szCs w:val="20"/>
              </w:rPr>
              <w:sym w:font="Symbol" w:char="F0B1"/>
            </w:r>
            <w:r w:rsidRPr="002A2466">
              <w:rPr>
                <w:rFonts w:ascii="Arial" w:hAnsi="Arial" w:cs="Arial"/>
                <w:sz w:val="20"/>
                <w:szCs w:val="20"/>
              </w:rPr>
              <w:t xml:space="preserve"> 3.3</w:t>
            </w:r>
          </w:p>
        </w:tc>
        <w:tc>
          <w:tcPr>
            <w:tcW w:w="851" w:type="dxa"/>
            <w:tcBorders>
              <w:left w:val="nil"/>
              <w:bottom w:val="nil"/>
              <w:right w:val="nil"/>
            </w:tcBorders>
            <w:vAlign w:val="center"/>
          </w:tcPr>
          <w:p w14:paraId="0D65D4C8"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46.7</w:t>
            </w:r>
            <w:r w:rsidRPr="002A2466">
              <w:rPr>
                <w:rFonts w:ascii="Arial" w:hAnsi="Arial" w:cs="Arial"/>
                <w:sz w:val="20"/>
                <w:szCs w:val="20"/>
                <w:vertAlign w:val="superscript"/>
              </w:rPr>
              <w:t>a</w:t>
            </w:r>
            <w:r w:rsidRPr="002A2466">
              <w:rPr>
                <w:rFonts w:ascii="Arial" w:hAnsi="Arial" w:cs="Arial"/>
                <w:sz w:val="20"/>
                <w:szCs w:val="20"/>
              </w:rPr>
              <w:sym w:font="Symbol" w:char="F0B1"/>
            </w:r>
            <w:r w:rsidRPr="002A2466">
              <w:rPr>
                <w:rFonts w:ascii="Arial" w:hAnsi="Arial" w:cs="Arial"/>
                <w:sz w:val="20"/>
                <w:szCs w:val="20"/>
              </w:rPr>
              <w:t xml:space="preserve"> 3.3</w:t>
            </w:r>
          </w:p>
        </w:tc>
        <w:tc>
          <w:tcPr>
            <w:tcW w:w="992" w:type="dxa"/>
            <w:tcBorders>
              <w:left w:val="nil"/>
              <w:bottom w:val="nil"/>
              <w:right w:val="nil"/>
            </w:tcBorders>
            <w:vAlign w:val="center"/>
          </w:tcPr>
          <w:p w14:paraId="16A0ABCA"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23.3</w:t>
            </w:r>
            <w:r w:rsidRPr="002A2466">
              <w:rPr>
                <w:rFonts w:ascii="Arial" w:hAnsi="Arial" w:cs="Arial"/>
                <w:sz w:val="20"/>
                <w:szCs w:val="20"/>
                <w:vertAlign w:val="superscript"/>
              </w:rPr>
              <w:t>bc</w:t>
            </w:r>
            <w:r w:rsidRPr="002A2466">
              <w:rPr>
                <w:rFonts w:ascii="Arial" w:hAnsi="Arial" w:cs="Arial"/>
                <w:sz w:val="20"/>
                <w:szCs w:val="20"/>
              </w:rPr>
              <w:sym w:font="Symbol" w:char="F0B1"/>
            </w:r>
            <w:r w:rsidRPr="002A2466">
              <w:rPr>
                <w:rFonts w:ascii="Arial" w:hAnsi="Arial" w:cs="Arial"/>
                <w:sz w:val="20"/>
                <w:szCs w:val="20"/>
              </w:rPr>
              <w:t>6.7</w:t>
            </w:r>
          </w:p>
        </w:tc>
        <w:tc>
          <w:tcPr>
            <w:tcW w:w="959" w:type="dxa"/>
            <w:tcBorders>
              <w:left w:val="nil"/>
              <w:bottom w:val="nil"/>
              <w:right w:val="nil"/>
            </w:tcBorders>
            <w:vAlign w:val="center"/>
          </w:tcPr>
          <w:p w14:paraId="2CEB2187"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10.0</w:t>
            </w:r>
            <w:r w:rsidRPr="002A2466">
              <w:rPr>
                <w:rFonts w:ascii="Arial" w:hAnsi="Arial" w:cs="Arial"/>
                <w:sz w:val="20"/>
                <w:szCs w:val="20"/>
                <w:vertAlign w:val="superscript"/>
              </w:rPr>
              <w:t>c</w:t>
            </w:r>
            <w:r w:rsidRPr="002A2466">
              <w:rPr>
                <w:rFonts w:ascii="Arial" w:hAnsi="Arial" w:cs="Arial"/>
                <w:sz w:val="20"/>
                <w:szCs w:val="20"/>
              </w:rPr>
              <w:sym w:font="Symbol" w:char="F0B1"/>
            </w:r>
            <w:r w:rsidRPr="002A2466">
              <w:rPr>
                <w:rFonts w:ascii="Arial" w:hAnsi="Arial" w:cs="Arial"/>
                <w:sz w:val="20"/>
                <w:szCs w:val="20"/>
              </w:rPr>
              <w:t xml:space="preserve"> 0.0</w:t>
            </w:r>
          </w:p>
        </w:tc>
        <w:tc>
          <w:tcPr>
            <w:tcW w:w="708" w:type="dxa"/>
            <w:gridSpan w:val="2"/>
            <w:tcBorders>
              <w:left w:val="nil"/>
              <w:bottom w:val="nil"/>
              <w:right w:val="nil"/>
            </w:tcBorders>
            <w:vAlign w:val="center"/>
          </w:tcPr>
          <w:p w14:paraId="5371F3E9" w14:textId="77777777" w:rsidR="003F766F" w:rsidRPr="002A2466" w:rsidRDefault="003F766F" w:rsidP="00E271AE">
            <w:pPr>
              <w:widowControl w:val="0"/>
              <w:jc w:val="center"/>
              <w:rPr>
                <w:rFonts w:ascii="Arial" w:hAnsi="Arial" w:cs="Arial"/>
                <w:sz w:val="20"/>
                <w:szCs w:val="20"/>
              </w:rPr>
            </w:pPr>
            <w:r w:rsidRPr="002A2466">
              <w:rPr>
                <w:rFonts w:ascii="Arial" w:hAnsi="Arial" w:cs="Arial"/>
                <w:bCs/>
                <w:sz w:val="20"/>
                <w:szCs w:val="20"/>
              </w:rPr>
              <w:t>15.5</w:t>
            </w:r>
          </w:p>
        </w:tc>
        <w:tc>
          <w:tcPr>
            <w:tcW w:w="851" w:type="dxa"/>
            <w:tcBorders>
              <w:left w:val="nil"/>
              <w:bottom w:val="nil"/>
            </w:tcBorders>
            <w:vAlign w:val="center"/>
          </w:tcPr>
          <w:p w14:paraId="55A71081"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&lt; 0.001 ***</w:t>
            </w:r>
          </w:p>
        </w:tc>
      </w:tr>
      <w:tr w:rsidR="002A2466" w:rsidRPr="002A2466" w14:paraId="334CE1A7" w14:textId="77777777" w:rsidTr="00E271AE">
        <w:trPr>
          <w:gridAfter w:val="1"/>
          <w:wAfter w:w="34" w:type="dxa"/>
          <w:trHeight w:val="137"/>
        </w:trPr>
        <w:tc>
          <w:tcPr>
            <w:tcW w:w="1169" w:type="dxa"/>
            <w:vMerge/>
            <w:tcBorders>
              <w:right w:val="nil"/>
            </w:tcBorders>
            <w:vAlign w:val="center"/>
          </w:tcPr>
          <w:p w14:paraId="4368D3E8" w14:textId="77777777" w:rsidR="003F766F" w:rsidRPr="002A2466" w:rsidRDefault="003F766F" w:rsidP="00E271AE">
            <w:pPr>
              <w:widowControl w:val="0"/>
              <w:jc w:val="center"/>
              <w:rPr>
                <w:rFonts w:ascii="Arial" w:hAnsi="Arial" w:cs="Arial"/>
                <w:sz w:val="20"/>
                <w:szCs w:val="20"/>
              </w:rPr>
            </w:pPr>
          </w:p>
        </w:tc>
        <w:tc>
          <w:tcPr>
            <w:tcW w:w="1100" w:type="dxa"/>
            <w:vMerge/>
            <w:tcBorders>
              <w:left w:val="nil"/>
              <w:right w:val="nil"/>
            </w:tcBorders>
            <w:vAlign w:val="center"/>
          </w:tcPr>
          <w:p w14:paraId="2796529C" w14:textId="77777777" w:rsidR="003F766F" w:rsidRPr="002A2466" w:rsidRDefault="003F766F" w:rsidP="00E271AE">
            <w:pPr>
              <w:widowControl w:val="0"/>
              <w:jc w:val="center"/>
              <w:rPr>
                <w:rFonts w:ascii="Arial" w:hAnsi="Arial" w:cs="Arial"/>
                <w:sz w:val="20"/>
                <w:szCs w:val="20"/>
              </w:rPr>
            </w:pPr>
          </w:p>
        </w:tc>
        <w:tc>
          <w:tcPr>
            <w:tcW w:w="601" w:type="dxa"/>
            <w:tcBorders>
              <w:top w:val="nil"/>
              <w:left w:val="nil"/>
              <w:right w:val="nil"/>
            </w:tcBorders>
            <w:vAlign w:val="center"/>
          </w:tcPr>
          <w:p w14:paraId="4CEBF0A8"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60</w:t>
            </w:r>
          </w:p>
        </w:tc>
        <w:tc>
          <w:tcPr>
            <w:tcW w:w="850" w:type="dxa"/>
            <w:tcBorders>
              <w:top w:val="nil"/>
              <w:left w:val="nil"/>
              <w:right w:val="nil"/>
            </w:tcBorders>
            <w:vAlign w:val="center"/>
          </w:tcPr>
          <w:p w14:paraId="127C2989"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50.0</w:t>
            </w:r>
            <w:r w:rsidRPr="002A2466">
              <w:rPr>
                <w:rFonts w:ascii="Arial" w:hAnsi="Arial" w:cs="Arial"/>
                <w:sz w:val="20"/>
                <w:szCs w:val="20"/>
                <w:vertAlign w:val="superscript"/>
              </w:rPr>
              <w:t>a</w:t>
            </w:r>
          </w:p>
          <w:p w14:paraId="405231B4"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5.8</w:t>
            </w:r>
          </w:p>
        </w:tc>
        <w:tc>
          <w:tcPr>
            <w:tcW w:w="992" w:type="dxa"/>
            <w:tcBorders>
              <w:top w:val="nil"/>
              <w:left w:val="nil"/>
              <w:right w:val="nil"/>
            </w:tcBorders>
            <w:vAlign w:val="center"/>
          </w:tcPr>
          <w:p w14:paraId="2C49A46D"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30.0</w:t>
            </w:r>
            <w:r w:rsidRPr="002A2466">
              <w:rPr>
                <w:rFonts w:ascii="Arial" w:hAnsi="Arial" w:cs="Arial"/>
                <w:sz w:val="20"/>
                <w:szCs w:val="20"/>
                <w:vertAlign w:val="superscript"/>
              </w:rPr>
              <w:t>b</w:t>
            </w:r>
          </w:p>
          <w:p w14:paraId="2035C1DE"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0.0</w:t>
            </w:r>
          </w:p>
        </w:tc>
        <w:tc>
          <w:tcPr>
            <w:tcW w:w="851" w:type="dxa"/>
            <w:tcBorders>
              <w:top w:val="nil"/>
              <w:left w:val="nil"/>
              <w:right w:val="nil"/>
            </w:tcBorders>
            <w:vAlign w:val="center"/>
          </w:tcPr>
          <w:p w14:paraId="495B1413"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30.0</w:t>
            </w:r>
            <w:r w:rsidRPr="002A2466">
              <w:rPr>
                <w:rFonts w:ascii="Arial" w:hAnsi="Arial" w:cs="Arial"/>
                <w:sz w:val="20"/>
                <w:szCs w:val="20"/>
                <w:vertAlign w:val="superscript"/>
              </w:rPr>
              <w:t>b</w:t>
            </w:r>
          </w:p>
          <w:p w14:paraId="461E001B"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0.0</w:t>
            </w:r>
          </w:p>
        </w:tc>
        <w:tc>
          <w:tcPr>
            <w:tcW w:w="992" w:type="dxa"/>
            <w:tcBorders>
              <w:top w:val="nil"/>
              <w:left w:val="nil"/>
              <w:right w:val="nil"/>
            </w:tcBorders>
            <w:vAlign w:val="center"/>
          </w:tcPr>
          <w:p w14:paraId="07F6F889"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33.3</w:t>
            </w:r>
            <w:r w:rsidRPr="002A2466">
              <w:rPr>
                <w:rFonts w:ascii="Arial" w:hAnsi="Arial" w:cs="Arial"/>
                <w:sz w:val="20"/>
                <w:szCs w:val="20"/>
                <w:vertAlign w:val="superscript"/>
              </w:rPr>
              <w:t>b</w:t>
            </w:r>
          </w:p>
          <w:p w14:paraId="28A94263"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3.3</w:t>
            </w:r>
          </w:p>
        </w:tc>
        <w:tc>
          <w:tcPr>
            <w:tcW w:w="959" w:type="dxa"/>
            <w:tcBorders>
              <w:top w:val="nil"/>
              <w:left w:val="nil"/>
              <w:right w:val="nil"/>
            </w:tcBorders>
            <w:vAlign w:val="center"/>
          </w:tcPr>
          <w:p w14:paraId="0064A6A9"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30.0</w:t>
            </w:r>
            <w:r w:rsidRPr="002A2466">
              <w:rPr>
                <w:rFonts w:ascii="Arial" w:hAnsi="Arial" w:cs="Arial"/>
                <w:sz w:val="20"/>
                <w:szCs w:val="20"/>
                <w:vertAlign w:val="superscript"/>
              </w:rPr>
              <w:t>b</w:t>
            </w:r>
          </w:p>
          <w:p w14:paraId="305A5AF1"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0.0</w:t>
            </w:r>
          </w:p>
        </w:tc>
        <w:tc>
          <w:tcPr>
            <w:tcW w:w="708" w:type="dxa"/>
            <w:gridSpan w:val="2"/>
            <w:tcBorders>
              <w:top w:val="nil"/>
              <w:left w:val="nil"/>
              <w:right w:val="nil"/>
            </w:tcBorders>
            <w:vAlign w:val="center"/>
          </w:tcPr>
          <w:p w14:paraId="155F9636" w14:textId="77777777" w:rsidR="003F766F" w:rsidRPr="002A2466" w:rsidRDefault="003F766F" w:rsidP="00E271AE">
            <w:pPr>
              <w:widowControl w:val="0"/>
              <w:jc w:val="center"/>
              <w:rPr>
                <w:rFonts w:ascii="Arial" w:hAnsi="Arial" w:cs="Arial"/>
                <w:sz w:val="20"/>
                <w:szCs w:val="20"/>
              </w:rPr>
            </w:pPr>
            <w:r w:rsidRPr="002A2466">
              <w:rPr>
                <w:rFonts w:ascii="Arial" w:hAnsi="Arial" w:cs="Arial"/>
                <w:bCs/>
                <w:sz w:val="20"/>
                <w:szCs w:val="20"/>
              </w:rPr>
              <w:t>8.5</w:t>
            </w:r>
          </w:p>
        </w:tc>
        <w:tc>
          <w:tcPr>
            <w:tcW w:w="851" w:type="dxa"/>
            <w:tcBorders>
              <w:top w:val="nil"/>
              <w:left w:val="nil"/>
            </w:tcBorders>
            <w:vAlign w:val="center"/>
          </w:tcPr>
          <w:p w14:paraId="0F12627F"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0.002</w:t>
            </w:r>
          </w:p>
          <w:p w14:paraId="4F59638C"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w:t>
            </w:r>
          </w:p>
        </w:tc>
      </w:tr>
      <w:tr w:rsidR="002A2466" w:rsidRPr="002A2466" w14:paraId="4D84C0BA" w14:textId="77777777" w:rsidTr="00E271AE">
        <w:trPr>
          <w:gridAfter w:val="1"/>
          <w:wAfter w:w="34" w:type="dxa"/>
          <w:trHeight w:val="137"/>
        </w:trPr>
        <w:tc>
          <w:tcPr>
            <w:tcW w:w="1169" w:type="dxa"/>
            <w:vMerge/>
            <w:tcBorders>
              <w:right w:val="nil"/>
            </w:tcBorders>
            <w:vAlign w:val="center"/>
          </w:tcPr>
          <w:p w14:paraId="27799DCF" w14:textId="77777777" w:rsidR="003F766F" w:rsidRPr="002A2466" w:rsidRDefault="003F766F" w:rsidP="00E271AE">
            <w:pPr>
              <w:widowControl w:val="0"/>
              <w:jc w:val="center"/>
              <w:rPr>
                <w:rFonts w:ascii="Arial" w:hAnsi="Arial" w:cs="Arial"/>
                <w:sz w:val="20"/>
                <w:szCs w:val="20"/>
              </w:rPr>
            </w:pPr>
          </w:p>
        </w:tc>
        <w:tc>
          <w:tcPr>
            <w:tcW w:w="1100" w:type="dxa"/>
            <w:vMerge w:val="restart"/>
            <w:tcBorders>
              <w:left w:val="nil"/>
              <w:right w:val="nil"/>
            </w:tcBorders>
            <w:vAlign w:val="center"/>
          </w:tcPr>
          <w:p w14:paraId="7FA7D561"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disease severity</w:t>
            </w:r>
          </w:p>
        </w:tc>
        <w:tc>
          <w:tcPr>
            <w:tcW w:w="601" w:type="dxa"/>
            <w:tcBorders>
              <w:left w:val="nil"/>
              <w:bottom w:val="nil"/>
              <w:right w:val="nil"/>
            </w:tcBorders>
            <w:vAlign w:val="center"/>
          </w:tcPr>
          <w:p w14:paraId="64B1D981"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45</w:t>
            </w:r>
          </w:p>
        </w:tc>
        <w:tc>
          <w:tcPr>
            <w:tcW w:w="850" w:type="dxa"/>
            <w:tcBorders>
              <w:left w:val="nil"/>
              <w:bottom w:val="nil"/>
              <w:right w:val="nil"/>
            </w:tcBorders>
            <w:vAlign w:val="center"/>
          </w:tcPr>
          <w:p w14:paraId="15F22007"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3.0</w:t>
            </w:r>
            <w:r w:rsidRPr="002A2466">
              <w:rPr>
                <w:rFonts w:ascii="Arial" w:hAnsi="Arial" w:cs="Arial"/>
                <w:sz w:val="20"/>
                <w:szCs w:val="20"/>
                <w:vertAlign w:val="superscript"/>
              </w:rPr>
              <w:t>a</w:t>
            </w:r>
            <w:r w:rsidRPr="002A2466">
              <w:rPr>
                <w:rFonts w:ascii="Arial" w:hAnsi="Arial" w:cs="Arial"/>
                <w:sz w:val="20"/>
                <w:szCs w:val="20"/>
              </w:rPr>
              <w:sym w:font="Symbol" w:char="F0B1"/>
            </w:r>
            <w:r w:rsidRPr="002A2466">
              <w:rPr>
                <w:rFonts w:ascii="Arial" w:hAnsi="Arial" w:cs="Arial"/>
                <w:sz w:val="20"/>
                <w:szCs w:val="20"/>
              </w:rPr>
              <w:t xml:space="preserve"> </w:t>
            </w:r>
          </w:p>
          <w:p w14:paraId="04C3712E"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0.0</w:t>
            </w:r>
          </w:p>
        </w:tc>
        <w:tc>
          <w:tcPr>
            <w:tcW w:w="992" w:type="dxa"/>
            <w:tcBorders>
              <w:left w:val="nil"/>
              <w:bottom w:val="nil"/>
              <w:right w:val="nil"/>
            </w:tcBorders>
            <w:vAlign w:val="center"/>
          </w:tcPr>
          <w:p w14:paraId="58D9B3DF"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3.0</w:t>
            </w:r>
            <w:r w:rsidRPr="002A2466">
              <w:rPr>
                <w:rFonts w:ascii="Arial" w:hAnsi="Arial" w:cs="Arial"/>
                <w:sz w:val="20"/>
                <w:szCs w:val="20"/>
                <w:vertAlign w:val="superscript"/>
              </w:rPr>
              <w:t>a</w:t>
            </w:r>
            <w:r w:rsidRPr="002A2466">
              <w:rPr>
                <w:rFonts w:ascii="Arial" w:hAnsi="Arial" w:cs="Arial"/>
                <w:sz w:val="20"/>
                <w:szCs w:val="20"/>
              </w:rPr>
              <w:sym w:font="Symbol" w:char="F0B1"/>
            </w:r>
          </w:p>
          <w:p w14:paraId="32D65AC3"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0.0</w:t>
            </w:r>
          </w:p>
        </w:tc>
        <w:tc>
          <w:tcPr>
            <w:tcW w:w="851" w:type="dxa"/>
            <w:tcBorders>
              <w:left w:val="nil"/>
              <w:bottom w:val="nil"/>
              <w:right w:val="nil"/>
            </w:tcBorders>
            <w:vAlign w:val="center"/>
          </w:tcPr>
          <w:p w14:paraId="6464C221"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3.3</w:t>
            </w:r>
            <w:r w:rsidRPr="002A2466">
              <w:rPr>
                <w:rFonts w:ascii="Arial" w:hAnsi="Arial" w:cs="Arial"/>
                <w:sz w:val="20"/>
                <w:szCs w:val="20"/>
                <w:vertAlign w:val="superscript"/>
              </w:rPr>
              <w:t>a</w:t>
            </w:r>
            <w:r w:rsidRPr="002A2466">
              <w:rPr>
                <w:rFonts w:ascii="Arial" w:hAnsi="Arial" w:cs="Arial"/>
                <w:sz w:val="20"/>
                <w:szCs w:val="20"/>
              </w:rPr>
              <w:sym w:font="Symbol" w:char="F0B1"/>
            </w:r>
            <w:r w:rsidRPr="002A2466">
              <w:rPr>
                <w:rFonts w:ascii="Arial" w:hAnsi="Arial" w:cs="Arial"/>
                <w:sz w:val="20"/>
                <w:szCs w:val="20"/>
              </w:rPr>
              <w:t xml:space="preserve"> </w:t>
            </w:r>
          </w:p>
          <w:p w14:paraId="08785D49"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0.3</w:t>
            </w:r>
          </w:p>
        </w:tc>
        <w:tc>
          <w:tcPr>
            <w:tcW w:w="992" w:type="dxa"/>
            <w:tcBorders>
              <w:left w:val="nil"/>
              <w:bottom w:val="nil"/>
              <w:right w:val="nil"/>
            </w:tcBorders>
            <w:vAlign w:val="center"/>
          </w:tcPr>
          <w:p w14:paraId="0C9F5F36"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3.0</w:t>
            </w:r>
            <w:r w:rsidRPr="002A2466">
              <w:rPr>
                <w:rFonts w:ascii="Arial" w:hAnsi="Arial" w:cs="Arial"/>
                <w:sz w:val="20"/>
                <w:szCs w:val="20"/>
                <w:vertAlign w:val="superscript"/>
              </w:rPr>
              <w:t>a</w:t>
            </w:r>
            <w:r w:rsidRPr="002A2466">
              <w:rPr>
                <w:rFonts w:ascii="Arial" w:hAnsi="Arial" w:cs="Arial"/>
                <w:sz w:val="20"/>
                <w:szCs w:val="20"/>
              </w:rPr>
              <w:sym w:font="Symbol" w:char="F0B1"/>
            </w:r>
          </w:p>
          <w:p w14:paraId="59145C1A"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0.0</w:t>
            </w:r>
          </w:p>
        </w:tc>
        <w:tc>
          <w:tcPr>
            <w:tcW w:w="959" w:type="dxa"/>
            <w:tcBorders>
              <w:left w:val="nil"/>
              <w:bottom w:val="nil"/>
              <w:right w:val="nil"/>
            </w:tcBorders>
            <w:vAlign w:val="center"/>
          </w:tcPr>
          <w:p w14:paraId="7D1E4834"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3.0</w:t>
            </w:r>
            <w:r w:rsidRPr="002A2466">
              <w:rPr>
                <w:rFonts w:ascii="Arial" w:hAnsi="Arial" w:cs="Arial"/>
                <w:sz w:val="20"/>
                <w:szCs w:val="20"/>
                <w:vertAlign w:val="superscript"/>
              </w:rPr>
              <w:t>a</w:t>
            </w:r>
            <w:r w:rsidRPr="002A2466">
              <w:rPr>
                <w:rFonts w:ascii="Arial" w:hAnsi="Arial" w:cs="Arial"/>
                <w:sz w:val="20"/>
                <w:szCs w:val="20"/>
              </w:rPr>
              <w:sym w:font="Symbol" w:char="F0B1"/>
            </w:r>
            <w:r w:rsidRPr="002A2466">
              <w:rPr>
                <w:rFonts w:ascii="Arial" w:hAnsi="Arial" w:cs="Arial"/>
                <w:sz w:val="20"/>
                <w:szCs w:val="20"/>
              </w:rPr>
              <w:t xml:space="preserve"> </w:t>
            </w:r>
          </w:p>
          <w:p w14:paraId="0DC4EF46"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0.0</w:t>
            </w:r>
          </w:p>
        </w:tc>
        <w:tc>
          <w:tcPr>
            <w:tcW w:w="708" w:type="dxa"/>
            <w:gridSpan w:val="2"/>
            <w:tcBorders>
              <w:left w:val="nil"/>
              <w:bottom w:val="nil"/>
              <w:right w:val="nil"/>
            </w:tcBorders>
            <w:vAlign w:val="center"/>
          </w:tcPr>
          <w:p w14:paraId="571C17FC" w14:textId="77777777" w:rsidR="003F766F" w:rsidRPr="002A2466" w:rsidRDefault="003F766F" w:rsidP="00E271AE">
            <w:pPr>
              <w:widowControl w:val="0"/>
              <w:jc w:val="center"/>
              <w:rPr>
                <w:rFonts w:ascii="Arial" w:hAnsi="Arial" w:cs="Arial"/>
                <w:bCs/>
                <w:sz w:val="20"/>
                <w:szCs w:val="20"/>
              </w:rPr>
            </w:pPr>
            <w:r w:rsidRPr="002A2466">
              <w:rPr>
                <w:rFonts w:ascii="Arial" w:hAnsi="Arial" w:cs="Arial"/>
                <w:bCs/>
                <w:sz w:val="20"/>
                <w:szCs w:val="20"/>
              </w:rPr>
              <w:t>1</w:t>
            </w:r>
          </w:p>
        </w:tc>
        <w:tc>
          <w:tcPr>
            <w:tcW w:w="851" w:type="dxa"/>
            <w:tcBorders>
              <w:left w:val="nil"/>
              <w:bottom w:val="nil"/>
            </w:tcBorders>
            <w:vAlign w:val="center"/>
          </w:tcPr>
          <w:p w14:paraId="6BD10A4B"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0.452</w:t>
            </w:r>
            <w:r w:rsidRPr="002A2466">
              <w:rPr>
                <w:rStyle w:val="Strong"/>
                <w:rFonts w:ascii="Arial" w:hAnsi="Arial" w:cs="Arial"/>
                <w:b w:val="0"/>
                <w:sz w:val="20"/>
                <w:szCs w:val="20"/>
                <w:vertAlign w:val="superscript"/>
              </w:rPr>
              <w:t>ns</w:t>
            </w:r>
          </w:p>
        </w:tc>
      </w:tr>
      <w:tr w:rsidR="002A2466" w:rsidRPr="002A2466" w14:paraId="1C267F38" w14:textId="77777777" w:rsidTr="00E271AE">
        <w:trPr>
          <w:gridAfter w:val="1"/>
          <w:wAfter w:w="34" w:type="dxa"/>
          <w:trHeight w:val="170"/>
        </w:trPr>
        <w:tc>
          <w:tcPr>
            <w:tcW w:w="1169" w:type="dxa"/>
            <w:vMerge/>
            <w:tcBorders>
              <w:right w:val="nil"/>
            </w:tcBorders>
            <w:vAlign w:val="center"/>
          </w:tcPr>
          <w:p w14:paraId="78E2858B" w14:textId="77777777" w:rsidR="003F766F" w:rsidRPr="002A2466" w:rsidRDefault="003F766F" w:rsidP="00E271AE">
            <w:pPr>
              <w:widowControl w:val="0"/>
              <w:jc w:val="center"/>
              <w:rPr>
                <w:rFonts w:ascii="Arial" w:hAnsi="Arial" w:cs="Arial"/>
                <w:sz w:val="20"/>
                <w:szCs w:val="20"/>
              </w:rPr>
            </w:pPr>
          </w:p>
        </w:tc>
        <w:tc>
          <w:tcPr>
            <w:tcW w:w="1100" w:type="dxa"/>
            <w:vMerge/>
            <w:tcBorders>
              <w:left w:val="nil"/>
              <w:right w:val="nil"/>
            </w:tcBorders>
            <w:vAlign w:val="center"/>
          </w:tcPr>
          <w:p w14:paraId="252A2DDE" w14:textId="77777777" w:rsidR="003F766F" w:rsidRPr="002A2466" w:rsidRDefault="003F766F" w:rsidP="00E271AE">
            <w:pPr>
              <w:widowControl w:val="0"/>
              <w:jc w:val="center"/>
              <w:rPr>
                <w:rFonts w:ascii="Arial" w:hAnsi="Arial" w:cs="Arial"/>
                <w:sz w:val="20"/>
                <w:szCs w:val="20"/>
              </w:rPr>
            </w:pPr>
          </w:p>
        </w:tc>
        <w:tc>
          <w:tcPr>
            <w:tcW w:w="601" w:type="dxa"/>
            <w:tcBorders>
              <w:top w:val="nil"/>
              <w:left w:val="nil"/>
              <w:right w:val="nil"/>
            </w:tcBorders>
            <w:vAlign w:val="center"/>
          </w:tcPr>
          <w:p w14:paraId="5E2E679A"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60</w:t>
            </w:r>
          </w:p>
        </w:tc>
        <w:tc>
          <w:tcPr>
            <w:tcW w:w="850" w:type="dxa"/>
            <w:tcBorders>
              <w:top w:val="nil"/>
              <w:left w:val="nil"/>
              <w:right w:val="nil"/>
            </w:tcBorders>
            <w:vAlign w:val="center"/>
          </w:tcPr>
          <w:p w14:paraId="35496380"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4.0</w:t>
            </w:r>
            <w:r w:rsidRPr="002A2466">
              <w:rPr>
                <w:rFonts w:ascii="Arial" w:hAnsi="Arial" w:cs="Arial"/>
                <w:sz w:val="20"/>
                <w:szCs w:val="20"/>
                <w:vertAlign w:val="superscript"/>
              </w:rPr>
              <w:t>a</w:t>
            </w:r>
            <w:r w:rsidRPr="002A2466">
              <w:rPr>
                <w:rFonts w:ascii="Arial" w:hAnsi="Arial" w:cs="Arial"/>
                <w:sz w:val="20"/>
                <w:szCs w:val="20"/>
              </w:rPr>
              <w:sym w:font="Symbol" w:char="F0B1"/>
            </w:r>
            <w:r w:rsidRPr="002A2466">
              <w:rPr>
                <w:rFonts w:ascii="Arial" w:hAnsi="Arial" w:cs="Arial"/>
                <w:sz w:val="20"/>
                <w:szCs w:val="20"/>
              </w:rPr>
              <w:t xml:space="preserve"> </w:t>
            </w:r>
          </w:p>
          <w:p w14:paraId="5B7AF632"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0.0</w:t>
            </w:r>
          </w:p>
        </w:tc>
        <w:tc>
          <w:tcPr>
            <w:tcW w:w="992" w:type="dxa"/>
            <w:tcBorders>
              <w:top w:val="nil"/>
              <w:left w:val="nil"/>
              <w:right w:val="nil"/>
            </w:tcBorders>
            <w:vAlign w:val="center"/>
          </w:tcPr>
          <w:p w14:paraId="1743CE0F"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5.0</w:t>
            </w:r>
            <w:r w:rsidRPr="002A2466">
              <w:rPr>
                <w:rFonts w:ascii="Arial" w:hAnsi="Arial" w:cs="Arial"/>
                <w:sz w:val="20"/>
                <w:szCs w:val="20"/>
                <w:vertAlign w:val="superscript"/>
              </w:rPr>
              <w:t>a</w:t>
            </w:r>
            <w:r w:rsidRPr="002A2466">
              <w:rPr>
                <w:rFonts w:ascii="Arial" w:hAnsi="Arial" w:cs="Arial"/>
                <w:sz w:val="20"/>
                <w:szCs w:val="20"/>
              </w:rPr>
              <w:sym w:font="Symbol" w:char="F0B1"/>
            </w:r>
          </w:p>
          <w:p w14:paraId="1F44CC86"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0.0</w:t>
            </w:r>
          </w:p>
        </w:tc>
        <w:tc>
          <w:tcPr>
            <w:tcW w:w="851" w:type="dxa"/>
            <w:tcBorders>
              <w:top w:val="nil"/>
              <w:left w:val="nil"/>
              <w:right w:val="nil"/>
            </w:tcBorders>
            <w:vAlign w:val="center"/>
          </w:tcPr>
          <w:p w14:paraId="2D66F790"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5.0</w:t>
            </w:r>
            <w:r w:rsidRPr="002A2466">
              <w:rPr>
                <w:rFonts w:ascii="Arial" w:hAnsi="Arial" w:cs="Arial"/>
                <w:sz w:val="20"/>
                <w:szCs w:val="20"/>
                <w:vertAlign w:val="superscript"/>
              </w:rPr>
              <w:t>a</w:t>
            </w:r>
            <w:r w:rsidRPr="002A2466">
              <w:rPr>
                <w:rFonts w:ascii="Arial" w:hAnsi="Arial" w:cs="Arial"/>
                <w:sz w:val="20"/>
                <w:szCs w:val="20"/>
              </w:rPr>
              <w:sym w:font="Symbol" w:char="F0B1"/>
            </w:r>
            <w:r w:rsidRPr="002A2466">
              <w:rPr>
                <w:rFonts w:ascii="Arial" w:hAnsi="Arial" w:cs="Arial"/>
                <w:sz w:val="20"/>
                <w:szCs w:val="20"/>
              </w:rPr>
              <w:t xml:space="preserve"> </w:t>
            </w:r>
          </w:p>
          <w:p w14:paraId="623422B5"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0.0</w:t>
            </w:r>
          </w:p>
        </w:tc>
        <w:tc>
          <w:tcPr>
            <w:tcW w:w="992" w:type="dxa"/>
            <w:tcBorders>
              <w:top w:val="nil"/>
              <w:left w:val="nil"/>
              <w:right w:val="nil"/>
            </w:tcBorders>
            <w:vAlign w:val="center"/>
          </w:tcPr>
          <w:p w14:paraId="052459F7"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4.0</w:t>
            </w:r>
            <w:r w:rsidRPr="002A2466">
              <w:rPr>
                <w:rFonts w:ascii="Arial" w:hAnsi="Arial" w:cs="Arial"/>
                <w:sz w:val="20"/>
                <w:szCs w:val="20"/>
                <w:vertAlign w:val="superscript"/>
              </w:rPr>
              <w:t>a</w:t>
            </w:r>
            <w:r w:rsidRPr="002A2466">
              <w:rPr>
                <w:rFonts w:ascii="Arial" w:hAnsi="Arial" w:cs="Arial"/>
                <w:sz w:val="20"/>
                <w:szCs w:val="20"/>
              </w:rPr>
              <w:sym w:font="Symbol" w:char="F0B1"/>
            </w:r>
          </w:p>
          <w:p w14:paraId="5E9C14E5"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0.0</w:t>
            </w:r>
          </w:p>
        </w:tc>
        <w:tc>
          <w:tcPr>
            <w:tcW w:w="959" w:type="dxa"/>
            <w:tcBorders>
              <w:top w:val="nil"/>
              <w:left w:val="nil"/>
              <w:right w:val="nil"/>
            </w:tcBorders>
            <w:vAlign w:val="center"/>
          </w:tcPr>
          <w:p w14:paraId="24DA8FED"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5.0</w:t>
            </w:r>
            <w:r w:rsidRPr="002A2466">
              <w:rPr>
                <w:rFonts w:ascii="Arial" w:hAnsi="Arial" w:cs="Arial"/>
                <w:sz w:val="20"/>
                <w:szCs w:val="20"/>
                <w:vertAlign w:val="superscript"/>
              </w:rPr>
              <w:t>a</w:t>
            </w:r>
            <w:r w:rsidRPr="002A2466">
              <w:rPr>
                <w:rFonts w:ascii="Arial" w:hAnsi="Arial" w:cs="Arial"/>
                <w:sz w:val="20"/>
                <w:szCs w:val="20"/>
              </w:rPr>
              <w:sym w:font="Symbol" w:char="F0B1"/>
            </w:r>
          </w:p>
          <w:p w14:paraId="6FD03ECD"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0.0</w:t>
            </w:r>
          </w:p>
        </w:tc>
        <w:tc>
          <w:tcPr>
            <w:tcW w:w="708" w:type="dxa"/>
            <w:gridSpan w:val="2"/>
            <w:tcBorders>
              <w:top w:val="nil"/>
              <w:left w:val="nil"/>
              <w:right w:val="nil"/>
            </w:tcBorders>
            <w:vAlign w:val="center"/>
          </w:tcPr>
          <w:p w14:paraId="23063829" w14:textId="77777777" w:rsidR="003F766F" w:rsidRPr="002A2466" w:rsidRDefault="003F766F" w:rsidP="00E271AE">
            <w:pPr>
              <w:widowControl w:val="0"/>
              <w:jc w:val="center"/>
              <w:rPr>
                <w:rFonts w:ascii="Arial" w:hAnsi="Arial" w:cs="Arial"/>
                <w:sz w:val="20"/>
                <w:szCs w:val="20"/>
              </w:rPr>
            </w:pPr>
            <w:r w:rsidRPr="002A2466">
              <w:rPr>
                <w:rFonts w:ascii="Arial" w:hAnsi="Arial" w:cs="Arial"/>
                <w:bCs/>
                <w:sz w:val="20"/>
                <w:szCs w:val="20"/>
              </w:rPr>
              <w:t>3</w:t>
            </w:r>
          </w:p>
        </w:tc>
        <w:tc>
          <w:tcPr>
            <w:tcW w:w="851" w:type="dxa"/>
            <w:tcBorders>
              <w:top w:val="nil"/>
              <w:left w:val="nil"/>
            </w:tcBorders>
            <w:vAlign w:val="center"/>
          </w:tcPr>
          <w:p w14:paraId="40A52FC5"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0.072</w:t>
            </w:r>
            <w:r w:rsidRPr="002A2466">
              <w:rPr>
                <w:rStyle w:val="Strong"/>
                <w:rFonts w:ascii="Arial" w:hAnsi="Arial" w:cs="Arial"/>
                <w:b w:val="0"/>
                <w:sz w:val="20"/>
                <w:szCs w:val="20"/>
                <w:vertAlign w:val="superscript"/>
              </w:rPr>
              <w:t>ns</w:t>
            </w:r>
          </w:p>
        </w:tc>
      </w:tr>
      <w:tr w:rsidR="002A2466" w:rsidRPr="002A2466" w14:paraId="68B65E76" w14:textId="77777777" w:rsidTr="00E271AE">
        <w:trPr>
          <w:gridAfter w:val="1"/>
          <w:wAfter w:w="34" w:type="dxa"/>
          <w:trHeight w:val="220"/>
        </w:trPr>
        <w:tc>
          <w:tcPr>
            <w:tcW w:w="1169" w:type="dxa"/>
            <w:vMerge w:val="restart"/>
            <w:tcBorders>
              <w:right w:val="nil"/>
            </w:tcBorders>
            <w:vAlign w:val="center"/>
          </w:tcPr>
          <w:p w14:paraId="0BEB5B58"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Mancozeb</w:t>
            </w:r>
          </w:p>
        </w:tc>
        <w:tc>
          <w:tcPr>
            <w:tcW w:w="1100" w:type="dxa"/>
            <w:vMerge w:val="restart"/>
            <w:tcBorders>
              <w:left w:val="nil"/>
              <w:right w:val="nil"/>
            </w:tcBorders>
            <w:vAlign w:val="center"/>
          </w:tcPr>
          <w:p w14:paraId="5F1BE3D5"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Disease incidence (%)</w:t>
            </w:r>
          </w:p>
        </w:tc>
        <w:tc>
          <w:tcPr>
            <w:tcW w:w="601" w:type="dxa"/>
            <w:tcBorders>
              <w:left w:val="nil"/>
              <w:bottom w:val="nil"/>
              <w:right w:val="nil"/>
            </w:tcBorders>
            <w:vAlign w:val="center"/>
          </w:tcPr>
          <w:p w14:paraId="4C004A4E"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45</w:t>
            </w:r>
          </w:p>
        </w:tc>
        <w:tc>
          <w:tcPr>
            <w:tcW w:w="850" w:type="dxa"/>
            <w:tcBorders>
              <w:left w:val="nil"/>
              <w:bottom w:val="nil"/>
              <w:right w:val="nil"/>
            </w:tcBorders>
            <w:vAlign w:val="center"/>
          </w:tcPr>
          <w:p w14:paraId="422F69B4"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35.0</w:t>
            </w:r>
            <w:r w:rsidRPr="002A2466">
              <w:rPr>
                <w:rFonts w:ascii="Arial" w:hAnsi="Arial" w:cs="Arial"/>
                <w:sz w:val="20"/>
                <w:szCs w:val="20"/>
                <w:vertAlign w:val="superscript"/>
              </w:rPr>
              <w:t>ab</w:t>
            </w:r>
          </w:p>
          <w:p w14:paraId="2FF6F04A"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2.9</w:t>
            </w:r>
          </w:p>
        </w:tc>
        <w:tc>
          <w:tcPr>
            <w:tcW w:w="992" w:type="dxa"/>
            <w:tcBorders>
              <w:left w:val="nil"/>
              <w:bottom w:val="nil"/>
              <w:right w:val="nil"/>
            </w:tcBorders>
            <w:vAlign w:val="center"/>
          </w:tcPr>
          <w:p w14:paraId="2F6D0ED1"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30.0</w:t>
            </w:r>
            <w:r w:rsidRPr="002A2466">
              <w:rPr>
                <w:rFonts w:ascii="Arial" w:hAnsi="Arial" w:cs="Arial"/>
                <w:sz w:val="20"/>
                <w:szCs w:val="20"/>
                <w:vertAlign w:val="superscript"/>
              </w:rPr>
              <w:t>abc</w:t>
            </w:r>
          </w:p>
          <w:p w14:paraId="05DE29CB"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5.8</w:t>
            </w:r>
          </w:p>
        </w:tc>
        <w:tc>
          <w:tcPr>
            <w:tcW w:w="851" w:type="dxa"/>
            <w:tcBorders>
              <w:left w:val="nil"/>
              <w:bottom w:val="nil"/>
              <w:right w:val="nil"/>
            </w:tcBorders>
            <w:vAlign w:val="center"/>
          </w:tcPr>
          <w:p w14:paraId="36F5F743"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43.3</w:t>
            </w:r>
            <w:r w:rsidRPr="002A2466">
              <w:rPr>
                <w:rFonts w:ascii="Arial" w:hAnsi="Arial" w:cs="Arial"/>
                <w:sz w:val="20"/>
                <w:szCs w:val="20"/>
                <w:vertAlign w:val="superscript"/>
              </w:rPr>
              <w:t>a</w:t>
            </w:r>
          </w:p>
          <w:p w14:paraId="151B86C1"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3.3</w:t>
            </w:r>
          </w:p>
        </w:tc>
        <w:tc>
          <w:tcPr>
            <w:tcW w:w="992" w:type="dxa"/>
            <w:tcBorders>
              <w:left w:val="nil"/>
              <w:bottom w:val="nil"/>
              <w:right w:val="nil"/>
            </w:tcBorders>
            <w:vAlign w:val="center"/>
          </w:tcPr>
          <w:p w14:paraId="5C0D638B"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16.7</w:t>
            </w:r>
            <w:r w:rsidRPr="002A2466">
              <w:rPr>
                <w:rFonts w:ascii="Arial" w:hAnsi="Arial" w:cs="Arial"/>
                <w:sz w:val="20"/>
                <w:szCs w:val="20"/>
                <w:vertAlign w:val="superscript"/>
              </w:rPr>
              <w:t>bc</w:t>
            </w:r>
          </w:p>
          <w:p w14:paraId="08B0A5A3"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6.7</w:t>
            </w:r>
          </w:p>
        </w:tc>
        <w:tc>
          <w:tcPr>
            <w:tcW w:w="959" w:type="dxa"/>
            <w:tcBorders>
              <w:left w:val="nil"/>
              <w:bottom w:val="nil"/>
              <w:right w:val="nil"/>
            </w:tcBorders>
            <w:vAlign w:val="center"/>
          </w:tcPr>
          <w:p w14:paraId="7BCF2565"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11.7</w:t>
            </w:r>
            <w:r w:rsidRPr="002A2466">
              <w:rPr>
                <w:rFonts w:ascii="Arial" w:hAnsi="Arial" w:cs="Arial"/>
                <w:sz w:val="20"/>
                <w:szCs w:val="20"/>
                <w:vertAlign w:val="superscript"/>
              </w:rPr>
              <w:t>c</w:t>
            </w:r>
          </w:p>
          <w:p w14:paraId="54DA82F5"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1.7</w:t>
            </w:r>
          </w:p>
        </w:tc>
        <w:tc>
          <w:tcPr>
            <w:tcW w:w="708" w:type="dxa"/>
            <w:gridSpan w:val="2"/>
            <w:tcBorders>
              <w:left w:val="nil"/>
              <w:bottom w:val="nil"/>
              <w:right w:val="nil"/>
            </w:tcBorders>
            <w:vAlign w:val="center"/>
          </w:tcPr>
          <w:p w14:paraId="5DDEE72A" w14:textId="77777777" w:rsidR="003F766F" w:rsidRPr="002A2466" w:rsidRDefault="003F766F" w:rsidP="00E271AE">
            <w:pPr>
              <w:widowControl w:val="0"/>
              <w:jc w:val="center"/>
              <w:rPr>
                <w:rFonts w:ascii="Arial" w:hAnsi="Arial" w:cs="Arial"/>
                <w:sz w:val="20"/>
                <w:szCs w:val="20"/>
              </w:rPr>
            </w:pPr>
            <w:r w:rsidRPr="002A2466">
              <w:rPr>
                <w:rFonts w:ascii="Arial" w:hAnsi="Arial" w:cs="Arial"/>
                <w:bCs/>
                <w:sz w:val="20"/>
                <w:szCs w:val="20"/>
              </w:rPr>
              <w:t>8.51</w:t>
            </w:r>
          </w:p>
        </w:tc>
        <w:tc>
          <w:tcPr>
            <w:tcW w:w="851" w:type="dxa"/>
            <w:tcBorders>
              <w:left w:val="nil"/>
              <w:bottom w:val="nil"/>
            </w:tcBorders>
            <w:vAlign w:val="center"/>
          </w:tcPr>
          <w:p w14:paraId="4B572141"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0.002</w:t>
            </w:r>
          </w:p>
          <w:p w14:paraId="68A3A323"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w:t>
            </w:r>
          </w:p>
        </w:tc>
      </w:tr>
      <w:tr w:rsidR="002A2466" w:rsidRPr="002A2466" w14:paraId="7BFCB8DB" w14:textId="77777777" w:rsidTr="00E271AE">
        <w:trPr>
          <w:gridAfter w:val="1"/>
          <w:wAfter w:w="34" w:type="dxa"/>
          <w:trHeight w:val="150"/>
        </w:trPr>
        <w:tc>
          <w:tcPr>
            <w:tcW w:w="1169" w:type="dxa"/>
            <w:vMerge/>
            <w:tcBorders>
              <w:right w:val="nil"/>
            </w:tcBorders>
          </w:tcPr>
          <w:p w14:paraId="3752D286" w14:textId="77777777" w:rsidR="003F766F" w:rsidRPr="002A2466" w:rsidRDefault="003F766F" w:rsidP="00E271AE">
            <w:pPr>
              <w:widowControl w:val="0"/>
              <w:jc w:val="center"/>
              <w:rPr>
                <w:rFonts w:ascii="Arial" w:hAnsi="Arial" w:cs="Arial"/>
                <w:sz w:val="20"/>
                <w:szCs w:val="20"/>
              </w:rPr>
            </w:pPr>
          </w:p>
        </w:tc>
        <w:tc>
          <w:tcPr>
            <w:tcW w:w="1100" w:type="dxa"/>
            <w:vMerge/>
            <w:tcBorders>
              <w:left w:val="nil"/>
              <w:right w:val="nil"/>
            </w:tcBorders>
          </w:tcPr>
          <w:p w14:paraId="7F63299B" w14:textId="77777777" w:rsidR="003F766F" w:rsidRPr="002A2466" w:rsidRDefault="003F766F" w:rsidP="00E271AE">
            <w:pPr>
              <w:widowControl w:val="0"/>
              <w:jc w:val="center"/>
              <w:rPr>
                <w:rFonts w:ascii="Arial" w:hAnsi="Arial" w:cs="Arial"/>
                <w:sz w:val="20"/>
                <w:szCs w:val="20"/>
              </w:rPr>
            </w:pPr>
          </w:p>
        </w:tc>
        <w:tc>
          <w:tcPr>
            <w:tcW w:w="601" w:type="dxa"/>
            <w:tcBorders>
              <w:top w:val="nil"/>
              <w:left w:val="nil"/>
              <w:right w:val="nil"/>
            </w:tcBorders>
            <w:vAlign w:val="center"/>
          </w:tcPr>
          <w:p w14:paraId="1A4011BA"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60</w:t>
            </w:r>
          </w:p>
        </w:tc>
        <w:tc>
          <w:tcPr>
            <w:tcW w:w="850" w:type="dxa"/>
            <w:tcBorders>
              <w:top w:val="nil"/>
              <w:left w:val="nil"/>
              <w:right w:val="nil"/>
            </w:tcBorders>
            <w:vAlign w:val="center"/>
          </w:tcPr>
          <w:p w14:paraId="26F4CE22"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46.7</w:t>
            </w:r>
            <w:r w:rsidRPr="002A2466">
              <w:rPr>
                <w:rFonts w:ascii="Arial" w:hAnsi="Arial" w:cs="Arial"/>
                <w:sz w:val="20"/>
                <w:szCs w:val="20"/>
                <w:vertAlign w:val="superscript"/>
              </w:rPr>
              <w:t>a</w:t>
            </w:r>
          </w:p>
          <w:p w14:paraId="1894C5B8"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3.3</w:t>
            </w:r>
          </w:p>
        </w:tc>
        <w:tc>
          <w:tcPr>
            <w:tcW w:w="992" w:type="dxa"/>
            <w:tcBorders>
              <w:top w:val="nil"/>
              <w:left w:val="nil"/>
              <w:right w:val="nil"/>
            </w:tcBorders>
            <w:vAlign w:val="center"/>
          </w:tcPr>
          <w:p w14:paraId="1E71F5BE"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33.3</w:t>
            </w:r>
            <w:r w:rsidRPr="002A2466">
              <w:rPr>
                <w:rFonts w:ascii="Arial" w:hAnsi="Arial" w:cs="Arial"/>
                <w:sz w:val="20"/>
                <w:szCs w:val="20"/>
                <w:vertAlign w:val="superscript"/>
              </w:rPr>
              <w:t>ab</w:t>
            </w:r>
          </w:p>
          <w:p w14:paraId="14ED41F5"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3.3</w:t>
            </w:r>
          </w:p>
        </w:tc>
        <w:tc>
          <w:tcPr>
            <w:tcW w:w="851" w:type="dxa"/>
            <w:tcBorders>
              <w:top w:val="nil"/>
              <w:left w:val="nil"/>
              <w:right w:val="nil"/>
            </w:tcBorders>
            <w:vAlign w:val="center"/>
          </w:tcPr>
          <w:p w14:paraId="6D0815DD"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30.0</w:t>
            </w:r>
            <w:r w:rsidRPr="002A2466">
              <w:rPr>
                <w:rFonts w:ascii="Arial" w:hAnsi="Arial" w:cs="Arial"/>
                <w:sz w:val="20"/>
                <w:szCs w:val="20"/>
                <w:vertAlign w:val="superscript"/>
              </w:rPr>
              <w:t>b</w:t>
            </w:r>
          </w:p>
          <w:p w14:paraId="6A3BB286"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0.0</w:t>
            </w:r>
          </w:p>
        </w:tc>
        <w:tc>
          <w:tcPr>
            <w:tcW w:w="992" w:type="dxa"/>
            <w:tcBorders>
              <w:top w:val="nil"/>
              <w:left w:val="nil"/>
              <w:right w:val="nil"/>
            </w:tcBorders>
            <w:vAlign w:val="center"/>
          </w:tcPr>
          <w:p w14:paraId="0F3CA69C"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33.3</w:t>
            </w:r>
            <w:r w:rsidRPr="002A2466">
              <w:rPr>
                <w:rFonts w:ascii="Arial" w:hAnsi="Arial" w:cs="Arial"/>
                <w:sz w:val="20"/>
                <w:szCs w:val="20"/>
                <w:vertAlign w:val="superscript"/>
              </w:rPr>
              <w:t>ab</w:t>
            </w:r>
          </w:p>
          <w:p w14:paraId="24D05FAD"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3.3</w:t>
            </w:r>
          </w:p>
        </w:tc>
        <w:tc>
          <w:tcPr>
            <w:tcW w:w="959" w:type="dxa"/>
            <w:tcBorders>
              <w:top w:val="nil"/>
              <w:left w:val="nil"/>
              <w:right w:val="nil"/>
            </w:tcBorders>
            <w:vAlign w:val="center"/>
          </w:tcPr>
          <w:p w14:paraId="68F341BE"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33.3</w:t>
            </w:r>
            <w:r w:rsidRPr="002A2466">
              <w:rPr>
                <w:rFonts w:ascii="Arial" w:hAnsi="Arial" w:cs="Arial"/>
                <w:sz w:val="20"/>
                <w:szCs w:val="20"/>
                <w:vertAlign w:val="superscript"/>
              </w:rPr>
              <w:t>ab</w:t>
            </w:r>
          </w:p>
          <w:p w14:paraId="572E0451"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3.3</w:t>
            </w:r>
          </w:p>
        </w:tc>
        <w:tc>
          <w:tcPr>
            <w:tcW w:w="708" w:type="dxa"/>
            <w:gridSpan w:val="2"/>
            <w:tcBorders>
              <w:top w:val="nil"/>
              <w:left w:val="nil"/>
              <w:right w:val="nil"/>
            </w:tcBorders>
            <w:vAlign w:val="center"/>
          </w:tcPr>
          <w:p w14:paraId="1B687FA7" w14:textId="77777777" w:rsidR="003F766F" w:rsidRPr="002A2466" w:rsidRDefault="003F766F" w:rsidP="00E271AE">
            <w:pPr>
              <w:widowControl w:val="0"/>
              <w:jc w:val="center"/>
              <w:rPr>
                <w:rFonts w:ascii="Arial" w:hAnsi="Arial" w:cs="Arial"/>
                <w:sz w:val="20"/>
                <w:szCs w:val="20"/>
              </w:rPr>
            </w:pPr>
            <w:r w:rsidRPr="002A2466">
              <w:rPr>
                <w:rFonts w:ascii="Arial" w:hAnsi="Arial" w:cs="Arial"/>
                <w:bCs/>
                <w:sz w:val="20"/>
                <w:szCs w:val="20"/>
              </w:rPr>
              <w:t>4.75</w:t>
            </w:r>
          </w:p>
        </w:tc>
        <w:tc>
          <w:tcPr>
            <w:tcW w:w="851" w:type="dxa"/>
            <w:tcBorders>
              <w:top w:val="nil"/>
              <w:left w:val="nil"/>
            </w:tcBorders>
            <w:vAlign w:val="center"/>
          </w:tcPr>
          <w:p w14:paraId="12F5F68C" w14:textId="77777777" w:rsidR="003F766F" w:rsidRPr="002A2466" w:rsidRDefault="003F766F" w:rsidP="00E271AE">
            <w:pPr>
              <w:widowControl w:val="0"/>
              <w:jc w:val="center"/>
              <w:rPr>
                <w:rStyle w:val="Strong"/>
                <w:rFonts w:ascii="Arial" w:hAnsi="Arial" w:cs="Arial"/>
                <w:b w:val="0"/>
                <w:sz w:val="20"/>
                <w:szCs w:val="20"/>
              </w:rPr>
            </w:pPr>
            <w:r w:rsidRPr="002A2466">
              <w:rPr>
                <w:rStyle w:val="Strong"/>
                <w:rFonts w:ascii="Arial" w:hAnsi="Arial" w:cs="Arial"/>
                <w:b w:val="0"/>
                <w:sz w:val="20"/>
                <w:szCs w:val="20"/>
              </w:rPr>
              <w:t>0.021</w:t>
            </w:r>
          </w:p>
          <w:p w14:paraId="01001A47" w14:textId="77777777" w:rsidR="003F766F" w:rsidRPr="002A2466" w:rsidRDefault="003F766F" w:rsidP="00E271AE">
            <w:pPr>
              <w:widowControl w:val="0"/>
              <w:jc w:val="center"/>
              <w:rPr>
                <w:rFonts w:ascii="Arial" w:hAnsi="Arial" w:cs="Arial"/>
                <w:sz w:val="20"/>
                <w:szCs w:val="20"/>
              </w:rPr>
            </w:pPr>
            <w:r w:rsidRPr="002A2466">
              <w:rPr>
                <w:rStyle w:val="Strong"/>
                <w:rFonts w:ascii="Arial" w:hAnsi="Arial" w:cs="Arial"/>
                <w:b w:val="0"/>
                <w:sz w:val="20"/>
                <w:szCs w:val="20"/>
              </w:rPr>
              <w:t>*</w:t>
            </w:r>
          </w:p>
        </w:tc>
      </w:tr>
      <w:tr w:rsidR="002A2466" w:rsidRPr="002A2466" w14:paraId="46D7BA14" w14:textId="77777777" w:rsidTr="00E271AE">
        <w:trPr>
          <w:gridAfter w:val="1"/>
          <w:wAfter w:w="34" w:type="dxa"/>
          <w:trHeight w:val="150"/>
        </w:trPr>
        <w:tc>
          <w:tcPr>
            <w:tcW w:w="1169" w:type="dxa"/>
            <w:vMerge/>
            <w:tcBorders>
              <w:right w:val="nil"/>
            </w:tcBorders>
          </w:tcPr>
          <w:p w14:paraId="294CAA10" w14:textId="77777777" w:rsidR="003F766F" w:rsidRPr="002A2466" w:rsidRDefault="003F766F" w:rsidP="00E271AE">
            <w:pPr>
              <w:widowControl w:val="0"/>
              <w:jc w:val="center"/>
              <w:rPr>
                <w:rFonts w:ascii="Arial" w:hAnsi="Arial" w:cs="Arial"/>
                <w:sz w:val="20"/>
                <w:szCs w:val="20"/>
              </w:rPr>
            </w:pPr>
          </w:p>
        </w:tc>
        <w:tc>
          <w:tcPr>
            <w:tcW w:w="1100" w:type="dxa"/>
            <w:vMerge w:val="restart"/>
            <w:tcBorders>
              <w:left w:val="nil"/>
              <w:right w:val="nil"/>
            </w:tcBorders>
            <w:vAlign w:val="center"/>
          </w:tcPr>
          <w:p w14:paraId="7D24FA9B"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disease severity</w:t>
            </w:r>
          </w:p>
        </w:tc>
        <w:tc>
          <w:tcPr>
            <w:tcW w:w="601" w:type="dxa"/>
            <w:tcBorders>
              <w:left w:val="nil"/>
              <w:bottom w:val="nil"/>
              <w:right w:val="nil"/>
            </w:tcBorders>
            <w:vAlign w:val="center"/>
          </w:tcPr>
          <w:p w14:paraId="0EAF0180"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45</w:t>
            </w:r>
          </w:p>
        </w:tc>
        <w:tc>
          <w:tcPr>
            <w:tcW w:w="850" w:type="dxa"/>
            <w:tcBorders>
              <w:left w:val="nil"/>
              <w:bottom w:val="nil"/>
              <w:right w:val="nil"/>
            </w:tcBorders>
            <w:vAlign w:val="center"/>
          </w:tcPr>
          <w:p w14:paraId="6AD94245"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3.3</w:t>
            </w:r>
            <w:r w:rsidRPr="002A2466">
              <w:rPr>
                <w:rFonts w:ascii="Arial" w:hAnsi="Arial" w:cs="Arial"/>
                <w:sz w:val="20"/>
                <w:szCs w:val="20"/>
                <w:vertAlign w:val="superscript"/>
              </w:rPr>
              <w:t>a</w:t>
            </w:r>
          </w:p>
          <w:p w14:paraId="2BD048CE"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0.3</w:t>
            </w:r>
          </w:p>
        </w:tc>
        <w:tc>
          <w:tcPr>
            <w:tcW w:w="992" w:type="dxa"/>
            <w:tcBorders>
              <w:left w:val="nil"/>
              <w:bottom w:val="nil"/>
              <w:right w:val="nil"/>
            </w:tcBorders>
            <w:vAlign w:val="center"/>
          </w:tcPr>
          <w:p w14:paraId="7085C480"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4.0</w:t>
            </w:r>
            <w:r w:rsidRPr="002A2466">
              <w:rPr>
                <w:rFonts w:ascii="Arial" w:hAnsi="Arial" w:cs="Arial"/>
                <w:sz w:val="20"/>
                <w:szCs w:val="20"/>
                <w:vertAlign w:val="superscript"/>
              </w:rPr>
              <w:t>a</w:t>
            </w:r>
          </w:p>
          <w:p w14:paraId="56D04F25"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0.6</w:t>
            </w:r>
          </w:p>
        </w:tc>
        <w:tc>
          <w:tcPr>
            <w:tcW w:w="851" w:type="dxa"/>
            <w:tcBorders>
              <w:left w:val="nil"/>
              <w:bottom w:val="nil"/>
              <w:right w:val="nil"/>
            </w:tcBorders>
            <w:vAlign w:val="center"/>
          </w:tcPr>
          <w:p w14:paraId="107926F8"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3.3</w:t>
            </w:r>
            <w:r w:rsidRPr="002A2466">
              <w:rPr>
                <w:rFonts w:ascii="Arial" w:hAnsi="Arial" w:cs="Arial"/>
                <w:sz w:val="20"/>
                <w:szCs w:val="20"/>
                <w:vertAlign w:val="superscript"/>
              </w:rPr>
              <w:t>a</w:t>
            </w:r>
          </w:p>
          <w:p w14:paraId="12D8BA7C"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0.3</w:t>
            </w:r>
          </w:p>
        </w:tc>
        <w:tc>
          <w:tcPr>
            <w:tcW w:w="992" w:type="dxa"/>
            <w:tcBorders>
              <w:left w:val="nil"/>
              <w:bottom w:val="nil"/>
              <w:right w:val="nil"/>
            </w:tcBorders>
            <w:vAlign w:val="center"/>
          </w:tcPr>
          <w:p w14:paraId="1F76D7FA"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3.0</w:t>
            </w:r>
            <w:r w:rsidRPr="002A2466">
              <w:rPr>
                <w:rFonts w:ascii="Arial" w:hAnsi="Arial" w:cs="Arial"/>
                <w:sz w:val="20"/>
                <w:szCs w:val="20"/>
                <w:vertAlign w:val="superscript"/>
              </w:rPr>
              <w:t>a</w:t>
            </w:r>
          </w:p>
          <w:p w14:paraId="2D485CC0"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0.0</w:t>
            </w:r>
          </w:p>
        </w:tc>
        <w:tc>
          <w:tcPr>
            <w:tcW w:w="959" w:type="dxa"/>
            <w:tcBorders>
              <w:left w:val="nil"/>
              <w:bottom w:val="nil"/>
              <w:right w:val="nil"/>
            </w:tcBorders>
            <w:vAlign w:val="center"/>
          </w:tcPr>
          <w:p w14:paraId="4C1AFDCD"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3.0</w:t>
            </w:r>
            <w:r w:rsidRPr="002A2466">
              <w:rPr>
                <w:rFonts w:ascii="Arial" w:hAnsi="Arial" w:cs="Arial"/>
                <w:sz w:val="20"/>
                <w:szCs w:val="20"/>
                <w:vertAlign w:val="superscript"/>
              </w:rPr>
              <w:t>a</w:t>
            </w:r>
          </w:p>
          <w:p w14:paraId="42878953"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0.0</w:t>
            </w:r>
          </w:p>
        </w:tc>
        <w:tc>
          <w:tcPr>
            <w:tcW w:w="708" w:type="dxa"/>
            <w:gridSpan w:val="2"/>
            <w:tcBorders>
              <w:left w:val="nil"/>
              <w:bottom w:val="nil"/>
              <w:right w:val="nil"/>
            </w:tcBorders>
            <w:vAlign w:val="center"/>
          </w:tcPr>
          <w:p w14:paraId="64AC058C" w14:textId="77777777" w:rsidR="003F766F" w:rsidRPr="002A2466" w:rsidRDefault="003F766F" w:rsidP="00E271AE">
            <w:pPr>
              <w:widowControl w:val="0"/>
              <w:jc w:val="center"/>
              <w:rPr>
                <w:rFonts w:ascii="Arial" w:hAnsi="Arial" w:cs="Arial"/>
                <w:bCs/>
                <w:sz w:val="20"/>
                <w:szCs w:val="20"/>
              </w:rPr>
            </w:pPr>
            <w:r w:rsidRPr="002A2466">
              <w:rPr>
                <w:rFonts w:ascii="Arial" w:hAnsi="Arial" w:cs="Arial"/>
                <w:bCs/>
                <w:sz w:val="20"/>
                <w:szCs w:val="20"/>
              </w:rPr>
              <w:t>1.5</w:t>
            </w:r>
          </w:p>
        </w:tc>
        <w:tc>
          <w:tcPr>
            <w:tcW w:w="851" w:type="dxa"/>
            <w:tcBorders>
              <w:left w:val="nil"/>
              <w:bottom w:val="nil"/>
            </w:tcBorders>
            <w:vAlign w:val="center"/>
          </w:tcPr>
          <w:p w14:paraId="365DC83E" w14:textId="77777777" w:rsidR="003F766F" w:rsidRPr="002A2466" w:rsidRDefault="003F766F" w:rsidP="00E271AE">
            <w:pPr>
              <w:widowControl w:val="0"/>
              <w:jc w:val="center"/>
              <w:rPr>
                <w:rStyle w:val="Strong"/>
                <w:rFonts w:ascii="Arial" w:hAnsi="Arial" w:cs="Arial"/>
                <w:b w:val="0"/>
                <w:sz w:val="20"/>
                <w:szCs w:val="20"/>
              </w:rPr>
            </w:pPr>
            <w:r w:rsidRPr="002A2466">
              <w:rPr>
                <w:rStyle w:val="Strong"/>
                <w:rFonts w:ascii="Arial" w:hAnsi="Arial" w:cs="Arial"/>
                <w:b w:val="0"/>
                <w:sz w:val="20"/>
                <w:szCs w:val="20"/>
              </w:rPr>
              <w:t>0.274</w:t>
            </w:r>
            <w:r w:rsidRPr="002A2466">
              <w:rPr>
                <w:rStyle w:val="Strong"/>
                <w:rFonts w:ascii="Arial" w:hAnsi="Arial" w:cs="Arial"/>
                <w:b w:val="0"/>
                <w:sz w:val="20"/>
                <w:szCs w:val="20"/>
                <w:vertAlign w:val="superscript"/>
              </w:rPr>
              <w:t>ns</w:t>
            </w:r>
          </w:p>
        </w:tc>
      </w:tr>
      <w:tr w:rsidR="002A2466" w:rsidRPr="002A2466" w14:paraId="53606C04" w14:textId="77777777" w:rsidTr="00E271AE">
        <w:trPr>
          <w:gridAfter w:val="1"/>
          <w:wAfter w:w="34" w:type="dxa"/>
          <w:trHeight w:val="160"/>
        </w:trPr>
        <w:tc>
          <w:tcPr>
            <w:tcW w:w="1169" w:type="dxa"/>
            <w:vMerge/>
            <w:tcBorders>
              <w:right w:val="nil"/>
            </w:tcBorders>
          </w:tcPr>
          <w:p w14:paraId="5D0A7D03" w14:textId="77777777" w:rsidR="003F766F" w:rsidRPr="002A2466" w:rsidRDefault="003F766F" w:rsidP="00E271AE">
            <w:pPr>
              <w:widowControl w:val="0"/>
              <w:jc w:val="center"/>
              <w:rPr>
                <w:rFonts w:ascii="Arial" w:hAnsi="Arial" w:cs="Arial"/>
                <w:sz w:val="20"/>
                <w:szCs w:val="20"/>
              </w:rPr>
            </w:pPr>
          </w:p>
        </w:tc>
        <w:tc>
          <w:tcPr>
            <w:tcW w:w="1100" w:type="dxa"/>
            <w:vMerge/>
            <w:tcBorders>
              <w:left w:val="nil"/>
              <w:right w:val="nil"/>
            </w:tcBorders>
          </w:tcPr>
          <w:p w14:paraId="766ABD92" w14:textId="77777777" w:rsidR="003F766F" w:rsidRPr="002A2466" w:rsidRDefault="003F766F" w:rsidP="00E271AE">
            <w:pPr>
              <w:widowControl w:val="0"/>
              <w:jc w:val="center"/>
              <w:rPr>
                <w:rFonts w:ascii="Arial" w:hAnsi="Arial" w:cs="Arial"/>
                <w:sz w:val="20"/>
                <w:szCs w:val="20"/>
              </w:rPr>
            </w:pPr>
          </w:p>
        </w:tc>
        <w:tc>
          <w:tcPr>
            <w:tcW w:w="601" w:type="dxa"/>
            <w:tcBorders>
              <w:top w:val="nil"/>
              <w:left w:val="nil"/>
              <w:right w:val="nil"/>
            </w:tcBorders>
            <w:vAlign w:val="center"/>
          </w:tcPr>
          <w:p w14:paraId="77F76FF0"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60</w:t>
            </w:r>
          </w:p>
        </w:tc>
        <w:tc>
          <w:tcPr>
            <w:tcW w:w="850" w:type="dxa"/>
            <w:tcBorders>
              <w:top w:val="nil"/>
              <w:left w:val="nil"/>
              <w:right w:val="nil"/>
            </w:tcBorders>
            <w:vAlign w:val="center"/>
          </w:tcPr>
          <w:p w14:paraId="6A8E4B96"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5.0</w:t>
            </w:r>
            <w:r w:rsidRPr="002A2466">
              <w:rPr>
                <w:rFonts w:ascii="Arial" w:hAnsi="Arial" w:cs="Arial"/>
                <w:sz w:val="20"/>
                <w:szCs w:val="20"/>
                <w:vertAlign w:val="superscript"/>
              </w:rPr>
              <w:t>a</w:t>
            </w:r>
          </w:p>
          <w:p w14:paraId="6FF6AE01"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0.0</w:t>
            </w:r>
          </w:p>
        </w:tc>
        <w:tc>
          <w:tcPr>
            <w:tcW w:w="992" w:type="dxa"/>
            <w:tcBorders>
              <w:top w:val="nil"/>
              <w:left w:val="nil"/>
              <w:right w:val="nil"/>
            </w:tcBorders>
            <w:vAlign w:val="center"/>
          </w:tcPr>
          <w:p w14:paraId="657E4782"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4.3</w:t>
            </w:r>
            <w:r w:rsidRPr="002A2466">
              <w:rPr>
                <w:rFonts w:ascii="Arial" w:hAnsi="Arial" w:cs="Arial"/>
                <w:sz w:val="20"/>
                <w:szCs w:val="20"/>
                <w:vertAlign w:val="superscript"/>
              </w:rPr>
              <w:t>a</w:t>
            </w:r>
          </w:p>
          <w:p w14:paraId="388A3CD7"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0.3</w:t>
            </w:r>
          </w:p>
        </w:tc>
        <w:tc>
          <w:tcPr>
            <w:tcW w:w="851" w:type="dxa"/>
            <w:tcBorders>
              <w:top w:val="nil"/>
              <w:left w:val="nil"/>
              <w:right w:val="nil"/>
            </w:tcBorders>
            <w:vAlign w:val="center"/>
          </w:tcPr>
          <w:p w14:paraId="2A4CCC30"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3.3</w:t>
            </w:r>
            <w:r w:rsidRPr="002A2466">
              <w:rPr>
                <w:rFonts w:ascii="Arial" w:hAnsi="Arial" w:cs="Arial"/>
                <w:sz w:val="20"/>
                <w:szCs w:val="20"/>
                <w:vertAlign w:val="superscript"/>
              </w:rPr>
              <w:t>b</w:t>
            </w:r>
          </w:p>
          <w:p w14:paraId="5F421D3C"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0.3</w:t>
            </w:r>
          </w:p>
        </w:tc>
        <w:tc>
          <w:tcPr>
            <w:tcW w:w="992" w:type="dxa"/>
            <w:tcBorders>
              <w:top w:val="nil"/>
              <w:left w:val="nil"/>
              <w:right w:val="nil"/>
            </w:tcBorders>
            <w:vAlign w:val="center"/>
          </w:tcPr>
          <w:p w14:paraId="066871CC"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3.0</w:t>
            </w:r>
            <w:r w:rsidRPr="002A2466">
              <w:rPr>
                <w:rFonts w:ascii="Arial" w:hAnsi="Arial" w:cs="Arial"/>
                <w:sz w:val="20"/>
                <w:szCs w:val="20"/>
                <w:vertAlign w:val="superscript"/>
              </w:rPr>
              <w:t>b</w:t>
            </w:r>
          </w:p>
          <w:p w14:paraId="6FE26145"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0.0</w:t>
            </w:r>
          </w:p>
        </w:tc>
        <w:tc>
          <w:tcPr>
            <w:tcW w:w="959" w:type="dxa"/>
            <w:tcBorders>
              <w:top w:val="nil"/>
              <w:left w:val="nil"/>
              <w:right w:val="nil"/>
            </w:tcBorders>
            <w:vAlign w:val="center"/>
          </w:tcPr>
          <w:p w14:paraId="5ABA7CD1"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3.0</w:t>
            </w:r>
            <w:r w:rsidRPr="002A2466">
              <w:rPr>
                <w:rFonts w:ascii="Arial" w:hAnsi="Arial" w:cs="Arial"/>
                <w:sz w:val="20"/>
                <w:szCs w:val="20"/>
                <w:vertAlign w:val="superscript"/>
              </w:rPr>
              <w:t>b</w:t>
            </w:r>
          </w:p>
          <w:p w14:paraId="3F53355E"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0.0</w:t>
            </w:r>
          </w:p>
        </w:tc>
        <w:tc>
          <w:tcPr>
            <w:tcW w:w="708" w:type="dxa"/>
            <w:gridSpan w:val="2"/>
            <w:tcBorders>
              <w:top w:val="nil"/>
              <w:left w:val="nil"/>
              <w:right w:val="nil"/>
            </w:tcBorders>
            <w:vAlign w:val="center"/>
          </w:tcPr>
          <w:p w14:paraId="76333003" w14:textId="77777777" w:rsidR="003F766F" w:rsidRPr="002A2466" w:rsidRDefault="003F766F" w:rsidP="00E271AE">
            <w:pPr>
              <w:widowControl w:val="0"/>
              <w:jc w:val="center"/>
              <w:rPr>
                <w:rFonts w:ascii="Arial" w:hAnsi="Arial" w:cs="Arial"/>
                <w:sz w:val="20"/>
                <w:szCs w:val="20"/>
              </w:rPr>
            </w:pPr>
            <w:r w:rsidRPr="002A2466">
              <w:rPr>
                <w:rFonts w:ascii="Arial" w:hAnsi="Arial" w:cs="Arial"/>
                <w:bCs/>
                <w:sz w:val="20"/>
                <w:szCs w:val="20"/>
              </w:rPr>
              <w:t>18</w:t>
            </w:r>
          </w:p>
        </w:tc>
        <w:tc>
          <w:tcPr>
            <w:tcW w:w="851" w:type="dxa"/>
            <w:tcBorders>
              <w:top w:val="nil"/>
              <w:left w:val="nil"/>
            </w:tcBorders>
            <w:vAlign w:val="center"/>
          </w:tcPr>
          <w:p w14:paraId="24C5CD44"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&lt; 0.001 ***</w:t>
            </w:r>
          </w:p>
        </w:tc>
      </w:tr>
      <w:tr w:rsidR="002A2466" w:rsidRPr="002A2466" w14:paraId="0D2383A8" w14:textId="77777777" w:rsidTr="00E271AE">
        <w:trPr>
          <w:gridAfter w:val="1"/>
          <w:wAfter w:w="34" w:type="dxa"/>
          <w:trHeight w:val="390"/>
        </w:trPr>
        <w:tc>
          <w:tcPr>
            <w:tcW w:w="1169" w:type="dxa"/>
            <w:vMerge w:val="restart"/>
            <w:tcBorders>
              <w:right w:val="nil"/>
            </w:tcBorders>
            <w:vAlign w:val="center"/>
          </w:tcPr>
          <w:p w14:paraId="351CA5C7" w14:textId="77777777" w:rsidR="003F766F" w:rsidRPr="002A2466" w:rsidRDefault="003F766F" w:rsidP="00E271AE">
            <w:pPr>
              <w:widowControl w:val="0"/>
              <w:jc w:val="center"/>
              <w:rPr>
                <w:rFonts w:ascii="Arial" w:hAnsi="Arial" w:cs="Arial"/>
                <w:sz w:val="20"/>
                <w:szCs w:val="20"/>
              </w:rPr>
            </w:pPr>
            <w:proofErr w:type="spellStart"/>
            <w:r w:rsidRPr="002A2466">
              <w:rPr>
                <w:rFonts w:ascii="Arial" w:hAnsi="Arial" w:cs="Arial"/>
                <w:sz w:val="20"/>
                <w:szCs w:val="20"/>
              </w:rPr>
              <w:t>Idefix</w:t>
            </w:r>
            <w:proofErr w:type="spellEnd"/>
          </w:p>
        </w:tc>
        <w:tc>
          <w:tcPr>
            <w:tcW w:w="1100" w:type="dxa"/>
            <w:vMerge w:val="restart"/>
            <w:tcBorders>
              <w:left w:val="nil"/>
              <w:bottom w:val="nil"/>
              <w:right w:val="nil"/>
            </w:tcBorders>
            <w:vAlign w:val="center"/>
          </w:tcPr>
          <w:p w14:paraId="27109258"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Disease incidence (%)</w:t>
            </w:r>
          </w:p>
        </w:tc>
        <w:tc>
          <w:tcPr>
            <w:tcW w:w="601" w:type="dxa"/>
            <w:tcBorders>
              <w:left w:val="nil"/>
              <w:bottom w:val="nil"/>
              <w:right w:val="nil"/>
            </w:tcBorders>
            <w:vAlign w:val="center"/>
          </w:tcPr>
          <w:p w14:paraId="41CB05A6"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45</w:t>
            </w:r>
          </w:p>
        </w:tc>
        <w:tc>
          <w:tcPr>
            <w:tcW w:w="850" w:type="dxa"/>
            <w:tcBorders>
              <w:left w:val="nil"/>
              <w:bottom w:val="nil"/>
              <w:right w:val="nil"/>
            </w:tcBorders>
            <w:vAlign w:val="center"/>
          </w:tcPr>
          <w:p w14:paraId="24A47651"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20.0</w:t>
            </w:r>
            <w:r w:rsidRPr="002A2466">
              <w:rPr>
                <w:rFonts w:ascii="Arial" w:hAnsi="Arial" w:cs="Arial"/>
                <w:sz w:val="20"/>
                <w:szCs w:val="20"/>
                <w:vertAlign w:val="superscript"/>
              </w:rPr>
              <w:t>b</w:t>
            </w:r>
            <w:r w:rsidRPr="002A2466">
              <w:rPr>
                <w:rFonts w:ascii="Arial" w:hAnsi="Arial" w:cs="Arial"/>
                <w:sz w:val="20"/>
                <w:szCs w:val="20"/>
              </w:rPr>
              <w:sym w:font="Symbol" w:char="F0B1"/>
            </w:r>
            <w:r w:rsidRPr="002A2466">
              <w:rPr>
                <w:rFonts w:ascii="Arial" w:hAnsi="Arial" w:cs="Arial"/>
                <w:sz w:val="20"/>
                <w:szCs w:val="20"/>
              </w:rPr>
              <w:t xml:space="preserve"> 0.0</w:t>
            </w:r>
          </w:p>
        </w:tc>
        <w:tc>
          <w:tcPr>
            <w:tcW w:w="992" w:type="dxa"/>
            <w:tcBorders>
              <w:left w:val="nil"/>
              <w:bottom w:val="nil"/>
              <w:right w:val="nil"/>
            </w:tcBorders>
            <w:vAlign w:val="center"/>
          </w:tcPr>
          <w:p w14:paraId="545BC011"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10.0</w:t>
            </w:r>
            <w:r w:rsidRPr="002A2466">
              <w:rPr>
                <w:rFonts w:ascii="Arial" w:hAnsi="Arial" w:cs="Arial"/>
                <w:sz w:val="20"/>
                <w:szCs w:val="20"/>
                <w:vertAlign w:val="superscript"/>
              </w:rPr>
              <w:t>c</w:t>
            </w:r>
            <w:r w:rsidRPr="002A2466">
              <w:rPr>
                <w:rFonts w:ascii="Arial" w:hAnsi="Arial" w:cs="Arial"/>
                <w:sz w:val="20"/>
                <w:szCs w:val="20"/>
              </w:rPr>
              <w:sym w:font="Symbol" w:char="F0B1"/>
            </w:r>
            <w:r w:rsidRPr="002A2466">
              <w:rPr>
                <w:rFonts w:ascii="Arial" w:hAnsi="Arial" w:cs="Arial"/>
                <w:sz w:val="20"/>
                <w:szCs w:val="20"/>
              </w:rPr>
              <w:t xml:space="preserve"> 0.0</w:t>
            </w:r>
          </w:p>
        </w:tc>
        <w:tc>
          <w:tcPr>
            <w:tcW w:w="851" w:type="dxa"/>
            <w:tcBorders>
              <w:left w:val="nil"/>
              <w:bottom w:val="nil"/>
              <w:right w:val="nil"/>
            </w:tcBorders>
            <w:vAlign w:val="center"/>
          </w:tcPr>
          <w:p w14:paraId="5EE42052"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31.7</w:t>
            </w:r>
            <w:r w:rsidRPr="002A2466">
              <w:rPr>
                <w:rFonts w:ascii="Arial" w:hAnsi="Arial" w:cs="Arial"/>
                <w:sz w:val="20"/>
                <w:szCs w:val="20"/>
                <w:vertAlign w:val="superscript"/>
              </w:rPr>
              <w:t>a</w:t>
            </w:r>
            <w:r w:rsidRPr="002A2466">
              <w:rPr>
                <w:rFonts w:ascii="Arial" w:hAnsi="Arial" w:cs="Arial"/>
                <w:sz w:val="20"/>
                <w:szCs w:val="20"/>
              </w:rPr>
              <w:sym w:font="Symbol" w:char="F0B1"/>
            </w:r>
            <w:r w:rsidRPr="002A2466">
              <w:rPr>
                <w:rFonts w:ascii="Arial" w:hAnsi="Arial" w:cs="Arial"/>
                <w:sz w:val="20"/>
                <w:szCs w:val="20"/>
              </w:rPr>
              <w:t xml:space="preserve"> 1.7</w:t>
            </w:r>
          </w:p>
        </w:tc>
        <w:tc>
          <w:tcPr>
            <w:tcW w:w="992" w:type="dxa"/>
            <w:tcBorders>
              <w:left w:val="nil"/>
              <w:bottom w:val="nil"/>
              <w:right w:val="nil"/>
            </w:tcBorders>
            <w:vAlign w:val="center"/>
          </w:tcPr>
          <w:p w14:paraId="70B8C2F3"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33.3</w:t>
            </w:r>
            <w:r w:rsidRPr="002A2466">
              <w:rPr>
                <w:rFonts w:ascii="Arial" w:hAnsi="Arial" w:cs="Arial"/>
                <w:sz w:val="20"/>
                <w:szCs w:val="20"/>
                <w:vertAlign w:val="superscript"/>
              </w:rPr>
              <w:t>a</w:t>
            </w:r>
            <w:r w:rsidRPr="002A2466">
              <w:rPr>
                <w:rFonts w:ascii="Arial" w:hAnsi="Arial" w:cs="Arial"/>
                <w:sz w:val="20"/>
                <w:szCs w:val="20"/>
              </w:rPr>
              <w:sym w:font="Symbol" w:char="F0B1"/>
            </w:r>
            <w:r w:rsidRPr="002A2466">
              <w:rPr>
                <w:rFonts w:ascii="Arial" w:hAnsi="Arial" w:cs="Arial"/>
                <w:sz w:val="20"/>
                <w:szCs w:val="20"/>
              </w:rPr>
              <w:t xml:space="preserve"> 3.3</w:t>
            </w:r>
          </w:p>
        </w:tc>
        <w:tc>
          <w:tcPr>
            <w:tcW w:w="959" w:type="dxa"/>
            <w:tcBorders>
              <w:left w:val="nil"/>
              <w:bottom w:val="nil"/>
              <w:right w:val="nil"/>
            </w:tcBorders>
            <w:vAlign w:val="center"/>
          </w:tcPr>
          <w:p w14:paraId="7B1BEA52"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10.0</w:t>
            </w:r>
            <w:r w:rsidRPr="002A2466">
              <w:rPr>
                <w:rFonts w:ascii="Arial" w:hAnsi="Arial" w:cs="Arial"/>
                <w:sz w:val="20"/>
                <w:szCs w:val="20"/>
                <w:vertAlign w:val="superscript"/>
              </w:rPr>
              <w:t>c</w:t>
            </w:r>
            <w:r w:rsidRPr="002A2466">
              <w:rPr>
                <w:rFonts w:ascii="Arial" w:hAnsi="Arial" w:cs="Arial"/>
                <w:sz w:val="20"/>
                <w:szCs w:val="20"/>
              </w:rPr>
              <w:sym w:font="Symbol" w:char="F0B1"/>
            </w:r>
            <w:r w:rsidRPr="002A2466">
              <w:rPr>
                <w:rFonts w:ascii="Arial" w:hAnsi="Arial" w:cs="Arial"/>
                <w:sz w:val="20"/>
                <w:szCs w:val="20"/>
              </w:rPr>
              <w:t xml:space="preserve"> 0.0</w:t>
            </w:r>
          </w:p>
        </w:tc>
        <w:tc>
          <w:tcPr>
            <w:tcW w:w="708" w:type="dxa"/>
            <w:gridSpan w:val="2"/>
            <w:tcBorders>
              <w:left w:val="nil"/>
              <w:bottom w:val="nil"/>
              <w:right w:val="nil"/>
            </w:tcBorders>
            <w:vAlign w:val="center"/>
          </w:tcPr>
          <w:p w14:paraId="78F94A57" w14:textId="77777777" w:rsidR="003F766F" w:rsidRPr="002A2466" w:rsidRDefault="003F766F" w:rsidP="00E271AE">
            <w:pPr>
              <w:widowControl w:val="0"/>
              <w:jc w:val="center"/>
              <w:rPr>
                <w:rFonts w:ascii="Arial" w:hAnsi="Arial" w:cs="Arial"/>
                <w:sz w:val="20"/>
                <w:szCs w:val="20"/>
              </w:rPr>
            </w:pPr>
            <w:r w:rsidRPr="002A2466">
              <w:rPr>
                <w:rFonts w:ascii="Arial" w:hAnsi="Arial" w:cs="Arial"/>
                <w:bCs/>
                <w:sz w:val="20"/>
                <w:szCs w:val="20"/>
              </w:rPr>
              <w:t>45.8</w:t>
            </w:r>
          </w:p>
        </w:tc>
        <w:tc>
          <w:tcPr>
            <w:tcW w:w="851" w:type="dxa"/>
            <w:tcBorders>
              <w:left w:val="nil"/>
              <w:bottom w:val="nil"/>
            </w:tcBorders>
            <w:vAlign w:val="center"/>
          </w:tcPr>
          <w:p w14:paraId="0EA5E3DE"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&lt; 0.001 ***</w:t>
            </w:r>
          </w:p>
        </w:tc>
      </w:tr>
      <w:tr w:rsidR="002A2466" w:rsidRPr="002A2466" w14:paraId="1ED5AB71" w14:textId="77777777" w:rsidTr="00E271AE">
        <w:trPr>
          <w:gridAfter w:val="1"/>
          <w:wAfter w:w="34" w:type="dxa"/>
          <w:trHeight w:val="390"/>
        </w:trPr>
        <w:tc>
          <w:tcPr>
            <w:tcW w:w="1169" w:type="dxa"/>
            <w:vMerge/>
            <w:tcBorders>
              <w:right w:val="nil"/>
            </w:tcBorders>
            <w:vAlign w:val="center"/>
          </w:tcPr>
          <w:p w14:paraId="267E8CDD" w14:textId="77777777" w:rsidR="003F766F" w:rsidRPr="002A2466" w:rsidRDefault="003F766F" w:rsidP="00E271AE">
            <w:pPr>
              <w:widowControl w:val="0"/>
              <w:jc w:val="center"/>
              <w:rPr>
                <w:rFonts w:ascii="Arial" w:hAnsi="Arial" w:cs="Arial"/>
                <w:sz w:val="20"/>
                <w:szCs w:val="20"/>
              </w:rPr>
            </w:pPr>
          </w:p>
        </w:tc>
        <w:tc>
          <w:tcPr>
            <w:tcW w:w="1100" w:type="dxa"/>
            <w:vMerge/>
            <w:tcBorders>
              <w:top w:val="nil"/>
              <w:left w:val="nil"/>
              <w:right w:val="nil"/>
            </w:tcBorders>
            <w:vAlign w:val="center"/>
          </w:tcPr>
          <w:p w14:paraId="5FEEC30A" w14:textId="77777777" w:rsidR="003F766F" w:rsidRPr="002A2466" w:rsidRDefault="003F766F" w:rsidP="00E271AE">
            <w:pPr>
              <w:widowControl w:val="0"/>
              <w:jc w:val="center"/>
              <w:rPr>
                <w:rFonts w:ascii="Arial" w:hAnsi="Arial" w:cs="Arial"/>
                <w:sz w:val="20"/>
                <w:szCs w:val="20"/>
              </w:rPr>
            </w:pPr>
          </w:p>
        </w:tc>
        <w:tc>
          <w:tcPr>
            <w:tcW w:w="601" w:type="dxa"/>
            <w:tcBorders>
              <w:top w:val="nil"/>
              <w:left w:val="nil"/>
              <w:right w:val="nil"/>
            </w:tcBorders>
            <w:vAlign w:val="center"/>
          </w:tcPr>
          <w:p w14:paraId="65BD3EC8"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60</w:t>
            </w:r>
          </w:p>
        </w:tc>
        <w:tc>
          <w:tcPr>
            <w:tcW w:w="850" w:type="dxa"/>
            <w:tcBorders>
              <w:top w:val="nil"/>
              <w:left w:val="nil"/>
              <w:right w:val="nil"/>
            </w:tcBorders>
            <w:vAlign w:val="center"/>
          </w:tcPr>
          <w:p w14:paraId="281E6AEE"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40.0</w:t>
            </w:r>
            <w:r w:rsidRPr="002A2466">
              <w:rPr>
                <w:rFonts w:ascii="Arial" w:hAnsi="Arial" w:cs="Arial"/>
                <w:sz w:val="20"/>
                <w:szCs w:val="20"/>
                <w:vertAlign w:val="superscript"/>
              </w:rPr>
              <w:t>a</w:t>
            </w:r>
            <w:r w:rsidRPr="002A2466">
              <w:rPr>
                <w:rFonts w:ascii="Arial" w:hAnsi="Arial" w:cs="Arial"/>
                <w:sz w:val="20"/>
                <w:szCs w:val="20"/>
              </w:rPr>
              <w:t xml:space="preserve"> </w:t>
            </w:r>
            <w:r w:rsidRPr="002A2466">
              <w:rPr>
                <w:rFonts w:ascii="Arial" w:hAnsi="Arial" w:cs="Arial"/>
                <w:sz w:val="20"/>
                <w:szCs w:val="20"/>
              </w:rPr>
              <w:sym w:font="Symbol" w:char="F0B1"/>
            </w:r>
            <w:r w:rsidRPr="002A2466">
              <w:rPr>
                <w:rFonts w:ascii="Arial" w:hAnsi="Arial" w:cs="Arial"/>
                <w:sz w:val="20"/>
                <w:szCs w:val="20"/>
              </w:rPr>
              <w:t>5.8</w:t>
            </w:r>
          </w:p>
        </w:tc>
        <w:tc>
          <w:tcPr>
            <w:tcW w:w="992" w:type="dxa"/>
            <w:tcBorders>
              <w:top w:val="nil"/>
              <w:left w:val="nil"/>
              <w:right w:val="nil"/>
            </w:tcBorders>
            <w:vAlign w:val="center"/>
          </w:tcPr>
          <w:p w14:paraId="31F8F1FF"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33.3</w:t>
            </w:r>
            <w:r w:rsidRPr="002A2466">
              <w:rPr>
                <w:rFonts w:ascii="Arial" w:hAnsi="Arial" w:cs="Arial"/>
                <w:sz w:val="20"/>
                <w:szCs w:val="20"/>
                <w:vertAlign w:val="superscript"/>
              </w:rPr>
              <w:t>a</w:t>
            </w:r>
            <w:r w:rsidRPr="002A2466">
              <w:rPr>
                <w:rFonts w:ascii="Arial" w:hAnsi="Arial" w:cs="Arial"/>
                <w:sz w:val="20"/>
                <w:szCs w:val="20"/>
              </w:rPr>
              <w:t xml:space="preserve"> </w:t>
            </w:r>
            <w:r w:rsidRPr="002A2466">
              <w:rPr>
                <w:rFonts w:ascii="Arial" w:hAnsi="Arial" w:cs="Arial"/>
                <w:sz w:val="20"/>
                <w:szCs w:val="20"/>
              </w:rPr>
              <w:sym w:font="Symbol" w:char="F0B1"/>
            </w:r>
          </w:p>
          <w:p w14:paraId="36688CB1"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3.3</w:t>
            </w:r>
          </w:p>
        </w:tc>
        <w:tc>
          <w:tcPr>
            <w:tcW w:w="851" w:type="dxa"/>
            <w:tcBorders>
              <w:top w:val="nil"/>
              <w:left w:val="nil"/>
              <w:right w:val="nil"/>
            </w:tcBorders>
            <w:vAlign w:val="center"/>
          </w:tcPr>
          <w:p w14:paraId="63EA3FF6"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30.0</w:t>
            </w:r>
            <w:r w:rsidRPr="002A2466">
              <w:rPr>
                <w:rFonts w:ascii="Arial" w:hAnsi="Arial" w:cs="Arial"/>
                <w:sz w:val="20"/>
                <w:szCs w:val="20"/>
                <w:vertAlign w:val="superscript"/>
              </w:rPr>
              <w:t>a</w:t>
            </w:r>
            <w:r w:rsidRPr="002A2466">
              <w:rPr>
                <w:rFonts w:ascii="Arial" w:hAnsi="Arial" w:cs="Arial"/>
                <w:sz w:val="20"/>
                <w:szCs w:val="20"/>
              </w:rPr>
              <w:t xml:space="preserve"> </w:t>
            </w:r>
            <w:r w:rsidRPr="002A2466">
              <w:rPr>
                <w:rFonts w:ascii="Arial" w:hAnsi="Arial" w:cs="Arial"/>
                <w:sz w:val="20"/>
                <w:szCs w:val="20"/>
              </w:rPr>
              <w:sym w:font="Symbol" w:char="F0B1"/>
            </w:r>
            <w:r w:rsidRPr="002A2466">
              <w:rPr>
                <w:rFonts w:ascii="Arial" w:hAnsi="Arial" w:cs="Arial"/>
                <w:sz w:val="20"/>
                <w:szCs w:val="20"/>
              </w:rPr>
              <w:t>0.0</w:t>
            </w:r>
          </w:p>
        </w:tc>
        <w:tc>
          <w:tcPr>
            <w:tcW w:w="992" w:type="dxa"/>
            <w:tcBorders>
              <w:top w:val="nil"/>
              <w:left w:val="nil"/>
              <w:right w:val="nil"/>
            </w:tcBorders>
            <w:vAlign w:val="center"/>
          </w:tcPr>
          <w:p w14:paraId="2CA49C28"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33.3</w:t>
            </w:r>
            <w:r w:rsidRPr="002A2466">
              <w:rPr>
                <w:rFonts w:ascii="Arial" w:hAnsi="Arial" w:cs="Arial"/>
                <w:sz w:val="20"/>
                <w:szCs w:val="20"/>
                <w:vertAlign w:val="superscript"/>
              </w:rPr>
              <w:t>a</w:t>
            </w:r>
            <w:r w:rsidRPr="002A2466">
              <w:rPr>
                <w:rFonts w:ascii="Arial" w:hAnsi="Arial" w:cs="Arial"/>
                <w:sz w:val="20"/>
                <w:szCs w:val="20"/>
              </w:rPr>
              <w:t xml:space="preserve"> </w:t>
            </w:r>
            <w:r w:rsidRPr="002A2466">
              <w:rPr>
                <w:rFonts w:ascii="Arial" w:hAnsi="Arial" w:cs="Arial"/>
                <w:sz w:val="20"/>
                <w:szCs w:val="20"/>
              </w:rPr>
              <w:sym w:font="Symbol" w:char="F0B1"/>
            </w:r>
          </w:p>
          <w:p w14:paraId="42077190"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3.3</w:t>
            </w:r>
          </w:p>
        </w:tc>
        <w:tc>
          <w:tcPr>
            <w:tcW w:w="959" w:type="dxa"/>
            <w:tcBorders>
              <w:top w:val="nil"/>
              <w:left w:val="nil"/>
              <w:right w:val="nil"/>
            </w:tcBorders>
            <w:vAlign w:val="center"/>
          </w:tcPr>
          <w:p w14:paraId="329C82A5"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30.0</w:t>
            </w:r>
            <w:r w:rsidRPr="002A2466">
              <w:rPr>
                <w:rFonts w:ascii="Arial" w:hAnsi="Arial" w:cs="Arial"/>
                <w:sz w:val="20"/>
                <w:szCs w:val="20"/>
                <w:vertAlign w:val="superscript"/>
              </w:rPr>
              <w:t>a</w:t>
            </w:r>
            <w:r w:rsidRPr="002A2466">
              <w:rPr>
                <w:rFonts w:ascii="Arial" w:hAnsi="Arial" w:cs="Arial"/>
                <w:sz w:val="20"/>
                <w:szCs w:val="20"/>
              </w:rPr>
              <w:sym w:font="Symbol" w:char="F0B1"/>
            </w:r>
          </w:p>
          <w:p w14:paraId="394CCBE8"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0.0</w:t>
            </w:r>
          </w:p>
        </w:tc>
        <w:tc>
          <w:tcPr>
            <w:tcW w:w="708" w:type="dxa"/>
            <w:gridSpan w:val="2"/>
            <w:tcBorders>
              <w:top w:val="nil"/>
              <w:left w:val="nil"/>
              <w:right w:val="nil"/>
            </w:tcBorders>
            <w:vAlign w:val="center"/>
          </w:tcPr>
          <w:p w14:paraId="5237668F" w14:textId="77777777" w:rsidR="003F766F" w:rsidRPr="002A2466" w:rsidRDefault="003F766F" w:rsidP="00E271AE">
            <w:pPr>
              <w:widowControl w:val="0"/>
              <w:jc w:val="center"/>
              <w:rPr>
                <w:rFonts w:ascii="Arial" w:hAnsi="Arial" w:cs="Arial"/>
                <w:bCs/>
                <w:sz w:val="20"/>
                <w:szCs w:val="20"/>
              </w:rPr>
            </w:pPr>
            <w:r w:rsidRPr="002A2466">
              <w:rPr>
                <w:rFonts w:ascii="Arial" w:hAnsi="Arial" w:cs="Arial"/>
                <w:bCs/>
                <w:sz w:val="20"/>
                <w:szCs w:val="20"/>
              </w:rPr>
              <w:t>1.5</w:t>
            </w:r>
          </w:p>
        </w:tc>
        <w:tc>
          <w:tcPr>
            <w:tcW w:w="851" w:type="dxa"/>
            <w:tcBorders>
              <w:top w:val="nil"/>
              <w:left w:val="nil"/>
            </w:tcBorders>
            <w:vAlign w:val="center"/>
          </w:tcPr>
          <w:p w14:paraId="32666FA4" w14:textId="77777777" w:rsidR="003F766F" w:rsidRPr="002A2466" w:rsidRDefault="003F766F" w:rsidP="00E271AE">
            <w:pPr>
              <w:widowControl w:val="0"/>
              <w:jc w:val="center"/>
              <w:rPr>
                <w:rStyle w:val="Strong"/>
                <w:rFonts w:ascii="Arial" w:hAnsi="Arial" w:cs="Arial"/>
                <w:b w:val="0"/>
                <w:sz w:val="20"/>
                <w:szCs w:val="20"/>
              </w:rPr>
            </w:pPr>
            <w:r w:rsidRPr="002A2466">
              <w:rPr>
                <w:rStyle w:val="Strong"/>
                <w:rFonts w:ascii="Arial" w:hAnsi="Arial" w:cs="Arial"/>
                <w:b w:val="0"/>
                <w:sz w:val="20"/>
                <w:szCs w:val="20"/>
              </w:rPr>
              <w:t>0.274</w:t>
            </w:r>
            <w:r w:rsidRPr="002A2466">
              <w:rPr>
                <w:rStyle w:val="Strong"/>
                <w:rFonts w:ascii="Arial" w:hAnsi="Arial" w:cs="Arial"/>
                <w:b w:val="0"/>
                <w:sz w:val="20"/>
                <w:szCs w:val="20"/>
                <w:vertAlign w:val="superscript"/>
              </w:rPr>
              <w:t xml:space="preserve"> ns</w:t>
            </w:r>
          </w:p>
        </w:tc>
      </w:tr>
      <w:tr w:rsidR="002A2466" w:rsidRPr="002A2466" w14:paraId="277D9276" w14:textId="77777777" w:rsidTr="00E271AE">
        <w:trPr>
          <w:gridAfter w:val="1"/>
          <w:wAfter w:w="34" w:type="dxa"/>
          <w:trHeight w:val="160"/>
        </w:trPr>
        <w:tc>
          <w:tcPr>
            <w:tcW w:w="1169" w:type="dxa"/>
            <w:vMerge/>
            <w:tcBorders>
              <w:right w:val="nil"/>
            </w:tcBorders>
          </w:tcPr>
          <w:p w14:paraId="061EBEC2" w14:textId="77777777" w:rsidR="003F766F" w:rsidRPr="002A2466" w:rsidRDefault="003F766F" w:rsidP="00E271AE">
            <w:pPr>
              <w:widowControl w:val="0"/>
              <w:jc w:val="center"/>
              <w:rPr>
                <w:rFonts w:ascii="Arial" w:hAnsi="Arial" w:cs="Arial"/>
                <w:sz w:val="20"/>
                <w:szCs w:val="20"/>
              </w:rPr>
            </w:pPr>
          </w:p>
        </w:tc>
        <w:tc>
          <w:tcPr>
            <w:tcW w:w="1100" w:type="dxa"/>
            <w:vMerge w:val="restart"/>
            <w:tcBorders>
              <w:left w:val="nil"/>
              <w:bottom w:val="nil"/>
              <w:right w:val="nil"/>
            </w:tcBorders>
            <w:vAlign w:val="center"/>
          </w:tcPr>
          <w:p w14:paraId="6488CE7F"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disease severity</w:t>
            </w:r>
          </w:p>
        </w:tc>
        <w:tc>
          <w:tcPr>
            <w:tcW w:w="601" w:type="dxa"/>
            <w:tcBorders>
              <w:left w:val="nil"/>
              <w:bottom w:val="nil"/>
              <w:right w:val="nil"/>
            </w:tcBorders>
            <w:vAlign w:val="center"/>
          </w:tcPr>
          <w:p w14:paraId="6F66DCEA"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45</w:t>
            </w:r>
          </w:p>
        </w:tc>
        <w:tc>
          <w:tcPr>
            <w:tcW w:w="850" w:type="dxa"/>
            <w:tcBorders>
              <w:left w:val="nil"/>
              <w:bottom w:val="nil"/>
              <w:right w:val="nil"/>
            </w:tcBorders>
            <w:vAlign w:val="center"/>
          </w:tcPr>
          <w:p w14:paraId="5835E3BC"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3.0</w:t>
            </w:r>
            <w:r w:rsidRPr="002A2466">
              <w:rPr>
                <w:rFonts w:ascii="Arial" w:hAnsi="Arial" w:cs="Arial"/>
                <w:sz w:val="20"/>
                <w:szCs w:val="20"/>
                <w:vertAlign w:val="superscript"/>
              </w:rPr>
              <w:t>b</w:t>
            </w:r>
            <w:r w:rsidRPr="002A2466">
              <w:rPr>
                <w:rFonts w:ascii="Arial" w:hAnsi="Arial" w:cs="Arial"/>
                <w:sz w:val="20"/>
                <w:szCs w:val="20"/>
              </w:rPr>
              <w:sym w:font="Symbol" w:char="F0B1"/>
            </w:r>
          </w:p>
          <w:p w14:paraId="266E7E56"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0.0</w:t>
            </w:r>
          </w:p>
        </w:tc>
        <w:tc>
          <w:tcPr>
            <w:tcW w:w="992" w:type="dxa"/>
            <w:tcBorders>
              <w:left w:val="nil"/>
              <w:bottom w:val="nil"/>
              <w:right w:val="nil"/>
            </w:tcBorders>
            <w:vAlign w:val="center"/>
          </w:tcPr>
          <w:p w14:paraId="77F17750"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3.0</w:t>
            </w:r>
            <w:r w:rsidRPr="002A2466">
              <w:rPr>
                <w:rFonts w:ascii="Arial" w:hAnsi="Arial" w:cs="Arial"/>
                <w:sz w:val="20"/>
                <w:szCs w:val="20"/>
                <w:vertAlign w:val="superscript"/>
              </w:rPr>
              <w:t>b</w:t>
            </w:r>
            <w:r w:rsidRPr="002A2466">
              <w:rPr>
                <w:rFonts w:ascii="Arial" w:hAnsi="Arial" w:cs="Arial"/>
                <w:sz w:val="20"/>
                <w:szCs w:val="20"/>
              </w:rPr>
              <w:sym w:font="Symbol" w:char="F0B1"/>
            </w:r>
            <w:r w:rsidRPr="002A2466">
              <w:rPr>
                <w:rFonts w:ascii="Arial" w:hAnsi="Arial" w:cs="Arial"/>
                <w:sz w:val="20"/>
                <w:szCs w:val="20"/>
              </w:rPr>
              <w:t xml:space="preserve"> 0.0</w:t>
            </w:r>
          </w:p>
        </w:tc>
        <w:tc>
          <w:tcPr>
            <w:tcW w:w="851" w:type="dxa"/>
            <w:tcBorders>
              <w:left w:val="nil"/>
              <w:bottom w:val="nil"/>
              <w:right w:val="nil"/>
            </w:tcBorders>
            <w:vAlign w:val="center"/>
          </w:tcPr>
          <w:p w14:paraId="057B429C"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3.7</w:t>
            </w:r>
            <w:r w:rsidRPr="002A2466">
              <w:rPr>
                <w:rFonts w:ascii="Arial" w:hAnsi="Arial" w:cs="Arial"/>
                <w:sz w:val="20"/>
                <w:szCs w:val="20"/>
                <w:vertAlign w:val="superscript"/>
              </w:rPr>
              <w:t>a</w:t>
            </w:r>
            <w:r w:rsidRPr="002A2466">
              <w:rPr>
                <w:rFonts w:ascii="Arial" w:hAnsi="Arial" w:cs="Arial"/>
                <w:sz w:val="20"/>
                <w:szCs w:val="20"/>
              </w:rPr>
              <w:sym w:font="Symbol" w:char="F0B1"/>
            </w:r>
            <w:r w:rsidRPr="002A2466">
              <w:rPr>
                <w:rFonts w:ascii="Arial" w:hAnsi="Arial" w:cs="Arial"/>
                <w:sz w:val="20"/>
                <w:szCs w:val="20"/>
              </w:rPr>
              <w:t xml:space="preserve"> 0.3</w:t>
            </w:r>
          </w:p>
        </w:tc>
        <w:tc>
          <w:tcPr>
            <w:tcW w:w="992" w:type="dxa"/>
            <w:tcBorders>
              <w:left w:val="nil"/>
              <w:bottom w:val="nil"/>
              <w:right w:val="nil"/>
            </w:tcBorders>
            <w:vAlign w:val="center"/>
          </w:tcPr>
          <w:p w14:paraId="64B7089A"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3.0</w:t>
            </w:r>
            <w:r w:rsidRPr="002A2466">
              <w:rPr>
                <w:rFonts w:ascii="Arial" w:hAnsi="Arial" w:cs="Arial"/>
                <w:sz w:val="20"/>
                <w:szCs w:val="20"/>
                <w:vertAlign w:val="superscript"/>
              </w:rPr>
              <w:t>b</w:t>
            </w:r>
            <w:r w:rsidRPr="002A2466">
              <w:rPr>
                <w:rFonts w:ascii="Arial" w:hAnsi="Arial" w:cs="Arial"/>
                <w:sz w:val="20"/>
                <w:szCs w:val="20"/>
              </w:rPr>
              <w:sym w:font="Symbol" w:char="F0B1"/>
            </w:r>
            <w:r w:rsidRPr="002A2466">
              <w:rPr>
                <w:rFonts w:ascii="Arial" w:hAnsi="Arial" w:cs="Arial"/>
                <w:sz w:val="20"/>
                <w:szCs w:val="20"/>
              </w:rPr>
              <w:t xml:space="preserve"> </w:t>
            </w:r>
          </w:p>
          <w:p w14:paraId="5CD1E30C"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0.0</w:t>
            </w:r>
          </w:p>
        </w:tc>
        <w:tc>
          <w:tcPr>
            <w:tcW w:w="959" w:type="dxa"/>
            <w:tcBorders>
              <w:left w:val="nil"/>
              <w:bottom w:val="nil"/>
              <w:right w:val="nil"/>
            </w:tcBorders>
            <w:vAlign w:val="center"/>
          </w:tcPr>
          <w:p w14:paraId="7B001ACC"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3.0</w:t>
            </w:r>
            <w:r w:rsidRPr="002A2466">
              <w:rPr>
                <w:rFonts w:ascii="Arial" w:hAnsi="Arial" w:cs="Arial"/>
                <w:sz w:val="20"/>
                <w:szCs w:val="20"/>
                <w:vertAlign w:val="superscript"/>
              </w:rPr>
              <w:t>b</w:t>
            </w:r>
            <w:r w:rsidRPr="002A2466">
              <w:rPr>
                <w:rFonts w:ascii="Arial" w:hAnsi="Arial" w:cs="Arial"/>
                <w:sz w:val="20"/>
                <w:szCs w:val="20"/>
              </w:rPr>
              <w:sym w:font="Symbol" w:char="F0B1"/>
            </w:r>
            <w:r w:rsidRPr="002A2466">
              <w:rPr>
                <w:rFonts w:ascii="Arial" w:hAnsi="Arial" w:cs="Arial"/>
                <w:sz w:val="20"/>
                <w:szCs w:val="20"/>
              </w:rPr>
              <w:t xml:space="preserve"> 0.0</w:t>
            </w:r>
          </w:p>
        </w:tc>
        <w:tc>
          <w:tcPr>
            <w:tcW w:w="708" w:type="dxa"/>
            <w:gridSpan w:val="2"/>
            <w:tcBorders>
              <w:left w:val="nil"/>
              <w:bottom w:val="nil"/>
              <w:right w:val="nil"/>
            </w:tcBorders>
            <w:vAlign w:val="center"/>
          </w:tcPr>
          <w:p w14:paraId="4E110356" w14:textId="77777777" w:rsidR="003F766F" w:rsidRPr="002A2466" w:rsidRDefault="003F766F" w:rsidP="00E271AE">
            <w:pPr>
              <w:widowControl w:val="0"/>
              <w:jc w:val="center"/>
              <w:rPr>
                <w:rFonts w:ascii="Arial" w:hAnsi="Arial" w:cs="Arial"/>
                <w:sz w:val="20"/>
                <w:szCs w:val="20"/>
              </w:rPr>
            </w:pPr>
            <w:r w:rsidRPr="002A2466">
              <w:rPr>
                <w:rFonts w:ascii="Arial" w:hAnsi="Arial" w:cs="Arial"/>
                <w:bCs/>
                <w:sz w:val="20"/>
                <w:szCs w:val="20"/>
              </w:rPr>
              <w:t>4.21</w:t>
            </w:r>
          </w:p>
        </w:tc>
        <w:tc>
          <w:tcPr>
            <w:tcW w:w="851" w:type="dxa"/>
            <w:tcBorders>
              <w:left w:val="nil"/>
              <w:bottom w:val="nil"/>
            </w:tcBorders>
            <w:vAlign w:val="center"/>
          </w:tcPr>
          <w:p w14:paraId="7DB9E490"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0.001</w:t>
            </w:r>
          </w:p>
          <w:p w14:paraId="5F825ED9"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w:t>
            </w:r>
          </w:p>
        </w:tc>
      </w:tr>
      <w:tr w:rsidR="002A2466" w:rsidRPr="002A2466" w14:paraId="5C0A6D6D" w14:textId="77777777" w:rsidTr="00E271AE">
        <w:trPr>
          <w:gridAfter w:val="1"/>
          <w:wAfter w:w="34" w:type="dxa"/>
          <w:trHeight w:val="150"/>
        </w:trPr>
        <w:tc>
          <w:tcPr>
            <w:tcW w:w="1169" w:type="dxa"/>
            <w:vMerge/>
            <w:tcBorders>
              <w:right w:val="nil"/>
            </w:tcBorders>
          </w:tcPr>
          <w:p w14:paraId="1768745D" w14:textId="77777777" w:rsidR="003F766F" w:rsidRPr="002A2466" w:rsidRDefault="003F766F" w:rsidP="00E271AE">
            <w:pPr>
              <w:widowControl w:val="0"/>
              <w:jc w:val="center"/>
              <w:rPr>
                <w:rFonts w:ascii="Arial" w:hAnsi="Arial" w:cs="Arial"/>
                <w:sz w:val="20"/>
                <w:szCs w:val="20"/>
              </w:rPr>
            </w:pPr>
          </w:p>
        </w:tc>
        <w:tc>
          <w:tcPr>
            <w:tcW w:w="1100" w:type="dxa"/>
            <w:vMerge/>
            <w:tcBorders>
              <w:top w:val="nil"/>
              <w:left w:val="nil"/>
              <w:right w:val="nil"/>
            </w:tcBorders>
          </w:tcPr>
          <w:p w14:paraId="1D44CFCE" w14:textId="77777777" w:rsidR="003F766F" w:rsidRPr="002A2466" w:rsidRDefault="003F766F" w:rsidP="00E271AE">
            <w:pPr>
              <w:widowControl w:val="0"/>
              <w:jc w:val="center"/>
              <w:rPr>
                <w:rFonts w:ascii="Arial" w:hAnsi="Arial" w:cs="Arial"/>
                <w:sz w:val="20"/>
                <w:szCs w:val="20"/>
              </w:rPr>
            </w:pPr>
          </w:p>
        </w:tc>
        <w:tc>
          <w:tcPr>
            <w:tcW w:w="601" w:type="dxa"/>
            <w:tcBorders>
              <w:top w:val="nil"/>
              <w:left w:val="nil"/>
              <w:right w:val="nil"/>
            </w:tcBorders>
            <w:vAlign w:val="center"/>
          </w:tcPr>
          <w:p w14:paraId="73E4D844"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60</w:t>
            </w:r>
          </w:p>
        </w:tc>
        <w:tc>
          <w:tcPr>
            <w:tcW w:w="850" w:type="dxa"/>
            <w:tcBorders>
              <w:top w:val="nil"/>
              <w:left w:val="nil"/>
              <w:right w:val="nil"/>
            </w:tcBorders>
            <w:vAlign w:val="center"/>
          </w:tcPr>
          <w:p w14:paraId="2D499F04"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4.3</w:t>
            </w:r>
            <w:r w:rsidRPr="002A2466">
              <w:rPr>
                <w:rFonts w:ascii="Arial" w:hAnsi="Arial" w:cs="Arial"/>
                <w:sz w:val="20"/>
                <w:szCs w:val="20"/>
                <w:vertAlign w:val="superscript"/>
              </w:rPr>
              <w:t>a</w:t>
            </w:r>
          </w:p>
          <w:p w14:paraId="7C662F18"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0.3</w:t>
            </w:r>
          </w:p>
        </w:tc>
        <w:tc>
          <w:tcPr>
            <w:tcW w:w="992" w:type="dxa"/>
            <w:tcBorders>
              <w:top w:val="nil"/>
              <w:left w:val="nil"/>
              <w:right w:val="nil"/>
            </w:tcBorders>
            <w:vAlign w:val="center"/>
          </w:tcPr>
          <w:p w14:paraId="7729B955"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4.3</w:t>
            </w:r>
            <w:r w:rsidRPr="002A2466">
              <w:rPr>
                <w:rFonts w:ascii="Arial" w:hAnsi="Arial" w:cs="Arial"/>
                <w:sz w:val="20"/>
                <w:szCs w:val="20"/>
                <w:vertAlign w:val="superscript"/>
              </w:rPr>
              <w:t>a</w:t>
            </w:r>
          </w:p>
          <w:p w14:paraId="16B7D769"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0.3</w:t>
            </w:r>
          </w:p>
        </w:tc>
        <w:tc>
          <w:tcPr>
            <w:tcW w:w="851" w:type="dxa"/>
            <w:tcBorders>
              <w:top w:val="nil"/>
              <w:left w:val="nil"/>
              <w:right w:val="nil"/>
            </w:tcBorders>
            <w:vAlign w:val="center"/>
          </w:tcPr>
          <w:p w14:paraId="25CF8F6B"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3.7</w:t>
            </w:r>
            <w:r w:rsidRPr="002A2466">
              <w:rPr>
                <w:rFonts w:ascii="Arial" w:hAnsi="Arial" w:cs="Arial"/>
                <w:sz w:val="20"/>
                <w:szCs w:val="20"/>
                <w:vertAlign w:val="superscript"/>
              </w:rPr>
              <w:t>a</w:t>
            </w:r>
          </w:p>
          <w:p w14:paraId="26BDBF29"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0.3</w:t>
            </w:r>
          </w:p>
        </w:tc>
        <w:tc>
          <w:tcPr>
            <w:tcW w:w="992" w:type="dxa"/>
            <w:tcBorders>
              <w:top w:val="nil"/>
              <w:left w:val="nil"/>
              <w:right w:val="nil"/>
            </w:tcBorders>
            <w:vAlign w:val="center"/>
          </w:tcPr>
          <w:p w14:paraId="585B3FB7"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3.3</w:t>
            </w:r>
            <w:r w:rsidRPr="002A2466">
              <w:rPr>
                <w:rFonts w:ascii="Arial" w:hAnsi="Arial" w:cs="Arial"/>
                <w:sz w:val="20"/>
                <w:szCs w:val="20"/>
                <w:vertAlign w:val="superscript"/>
              </w:rPr>
              <w:t>a</w:t>
            </w:r>
          </w:p>
          <w:p w14:paraId="3FA835AF"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0.3</w:t>
            </w:r>
          </w:p>
        </w:tc>
        <w:tc>
          <w:tcPr>
            <w:tcW w:w="959" w:type="dxa"/>
            <w:tcBorders>
              <w:top w:val="nil"/>
              <w:left w:val="nil"/>
              <w:right w:val="nil"/>
            </w:tcBorders>
            <w:vAlign w:val="center"/>
          </w:tcPr>
          <w:p w14:paraId="33204B20"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3.3</w:t>
            </w:r>
            <w:r w:rsidRPr="002A2466">
              <w:rPr>
                <w:rFonts w:ascii="Arial" w:hAnsi="Arial" w:cs="Arial"/>
                <w:sz w:val="20"/>
                <w:szCs w:val="20"/>
                <w:vertAlign w:val="superscript"/>
              </w:rPr>
              <w:t>a</w:t>
            </w:r>
          </w:p>
          <w:p w14:paraId="78EEC837"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0.3</w:t>
            </w:r>
          </w:p>
        </w:tc>
        <w:tc>
          <w:tcPr>
            <w:tcW w:w="708" w:type="dxa"/>
            <w:gridSpan w:val="2"/>
            <w:tcBorders>
              <w:top w:val="nil"/>
              <w:left w:val="nil"/>
              <w:right w:val="nil"/>
            </w:tcBorders>
            <w:vAlign w:val="center"/>
          </w:tcPr>
          <w:p w14:paraId="7B83CBA8" w14:textId="77777777" w:rsidR="003F766F" w:rsidRPr="002A2466" w:rsidRDefault="003F766F" w:rsidP="00E271AE">
            <w:pPr>
              <w:widowControl w:val="0"/>
              <w:jc w:val="center"/>
              <w:rPr>
                <w:rFonts w:ascii="Arial" w:hAnsi="Arial" w:cs="Arial"/>
                <w:sz w:val="20"/>
                <w:szCs w:val="20"/>
              </w:rPr>
            </w:pPr>
            <w:r w:rsidRPr="002A2466">
              <w:rPr>
                <w:rFonts w:ascii="Arial" w:hAnsi="Arial" w:cs="Arial"/>
                <w:bCs/>
                <w:sz w:val="20"/>
                <w:szCs w:val="20"/>
              </w:rPr>
              <w:t>2.3</w:t>
            </w:r>
          </w:p>
        </w:tc>
        <w:tc>
          <w:tcPr>
            <w:tcW w:w="851" w:type="dxa"/>
            <w:tcBorders>
              <w:top w:val="nil"/>
              <w:left w:val="nil"/>
            </w:tcBorders>
            <w:vAlign w:val="center"/>
          </w:tcPr>
          <w:p w14:paraId="0A28D89B"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0.13</w:t>
            </w:r>
            <w:r w:rsidRPr="002A2466">
              <w:rPr>
                <w:rStyle w:val="Strong"/>
                <w:rFonts w:ascii="Arial" w:hAnsi="Arial" w:cs="Arial"/>
                <w:b w:val="0"/>
                <w:sz w:val="20"/>
                <w:szCs w:val="20"/>
                <w:vertAlign w:val="superscript"/>
              </w:rPr>
              <w:t xml:space="preserve"> ns</w:t>
            </w:r>
          </w:p>
        </w:tc>
      </w:tr>
      <w:tr w:rsidR="002A2466" w:rsidRPr="002A2466" w14:paraId="6B88309A" w14:textId="77777777" w:rsidTr="00E271AE">
        <w:trPr>
          <w:gridAfter w:val="1"/>
          <w:wAfter w:w="34" w:type="dxa"/>
          <w:trHeight w:val="150"/>
        </w:trPr>
        <w:tc>
          <w:tcPr>
            <w:tcW w:w="1169" w:type="dxa"/>
            <w:vMerge w:val="restart"/>
            <w:tcBorders>
              <w:right w:val="nil"/>
            </w:tcBorders>
            <w:vAlign w:val="center"/>
          </w:tcPr>
          <w:p w14:paraId="1714D481" w14:textId="77777777" w:rsidR="003F766F" w:rsidRPr="002A2466" w:rsidRDefault="003F766F" w:rsidP="00E271AE">
            <w:pPr>
              <w:widowControl w:val="0"/>
              <w:jc w:val="center"/>
              <w:rPr>
                <w:rFonts w:ascii="Arial" w:hAnsi="Arial" w:cs="Arial"/>
                <w:sz w:val="20"/>
                <w:szCs w:val="20"/>
              </w:rPr>
            </w:pPr>
            <w:proofErr w:type="spellStart"/>
            <w:r w:rsidRPr="002A2466">
              <w:rPr>
                <w:rFonts w:ascii="Arial" w:hAnsi="Arial" w:cs="Arial"/>
                <w:sz w:val="20"/>
                <w:szCs w:val="20"/>
              </w:rPr>
              <w:t>Superfaso</w:t>
            </w:r>
            <w:proofErr w:type="spellEnd"/>
            <w:r w:rsidRPr="002A2466">
              <w:rPr>
                <w:rFonts w:ascii="Arial" w:hAnsi="Arial" w:cs="Arial"/>
                <w:sz w:val="20"/>
                <w:szCs w:val="20"/>
              </w:rPr>
              <w:t xml:space="preserve"> N</w:t>
            </w:r>
          </w:p>
        </w:tc>
        <w:tc>
          <w:tcPr>
            <w:tcW w:w="1100" w:type="dxa"/>
            <w:vMerge w:val="restart"/>
            <w:tcBorders>
              <w:left w:val="nil"/>
              <w:bottom w:val="nil"/>
              <w:right w:val="nil"/>
            </w:tcBorders>
            <w:vAlign w:val="center"/>
          </w:tcPr>
          <w:p w14:paraId="15290D8A"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Disease incidence (%)</w:t>
            </w:r>
          </w:p>
        </w:tc>
        <w:tc>
          <w:tcPr>
            <w:tcW w:w="601" w:type="dxa"/>
            <w:tcBorders>
              <w:left w:val="nil"/>
              <w:bottom w:val="nil"/>
              <w:right w:val="nil"/>
            </w:tcBorders>
            <w:vAlign w:val="center"/>
          </w:tcPr>
          <w:p w14:paraId="62F93535"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45</w:t>
            </w:r>
          </w:p>
        </w:tc>
        <w:tc>
          <w:tcPr>
            <w:tcW w:w="850" w:type="dxa"/>
            <w:tcBorders>
              <w:left w:val="nil"/>
              <w:bottom w:val="nil"/>
              <w:right w:val="nil"/>
            </w:tcBorders>
            <w:vAlign w:val="center"/>
          </w:tcPr>
          <w:p w14:paraId="0D7B1670"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10</w:t>
            </w:r>
            <w:r w:rsidRPr="002A2466">
              <w:rPr>
                <w:rFonts w:ascii="Arial" w:hAnsi="Arial" w:cs="Arial"/>
                <w:sz w:val="20"/>
                <w:szCs w:val="20"/>
                <w:vertAlign w:val="superscript"/>
              </w:rPr>
              <w:t>a</w:t>
            </w:r>
            <w:r w:rsidRPr="002A2466">
              <w:rPr>
                <w:rFonts w:ascii="Arial" w:hAnsi="Arial" w:cs="Arial"/>
                <w:sz w:val="20"/>
                <w:szCs w:val="20"/>
              </w:rPr>
              <w:sym w:font="Symbol" w:char="F0B1"/>
            </w:r>
          </w:p>
          <w:p w14:paraId="4618748B"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0.0</w:t>
            </w:r>
          </w:p>
        </w:tc>
        <w:tc>
          <w:tcPr>
            <w:tcW w:w="992" w:type="dxa"/>
            <w:tcBorders>
              <w:left w:val="nil"/>
              <w:bottom w:val="nil"/>
              <w:right w:val="nil"/>
            </w:tcBorders>
            <w:vAlign w:val="center"/>
          </w:tcPr>
          <w:p w14:paraId="333BD8A1"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13.3</w:t>
            </w:r>
            <w:r w:rsidRPr="002A2466">
              <w:rPr>
                <w:rFonts w:ascii="Arial" w:hAnsi="Arial" w:cs="Arial"/>
                <w:sz w:val="20"/>
                <w:szCs w:val="20"/>
                <w:vertAlign w:val="superscript"/>
              </w:rPr>
              <w:t>a</w:t>
            </w:r>
            <w:r w:rsidRPr="002A2466">
              <w:rPr>
                <w:rFonts w:ascii="Arial" w:hAnsi="Arial" w:cs="Arial"/>
                <w:sz w:val="20"/>
                <w:szCs w:val="20"/>
              </w:rPr>
              <w:sym w:font="Symbol" w:char="F0B1"/>
            </w:r>
          </w:p>
          <w:p w14:paraId="19F2740E"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3.3</w:t>
            </w:r>
          </w:p>
        </w:tc>
        <w:tc>
          <w:tcPr>
            <w:tcW w:w="851" w:type="dxa"/>
            <w:tcBorders>
              <w:left w:val="nil"/>
              <w:bottom w:val="nil"/>
              <w:right w:val="nil"/>
            </w:tcBorders>
            <w:vAlign w:val="center"/>
          </w:tcPr>
          <w:p w14:paraId="055AEF38"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16.7</w:t>
            </w:r>
            <w:r w:rsidRPr="002A2466">
              <w:rPr>
                <w:rFonts w:ascii="Arial" w:hAnsi="Arial" w:cs="Arial"/>
                <w:sz w:val="20"/>
                <w:szCs w:val="20"/>
                <w:vertAlign w:val="superscript"/>
              </w:rPr>
              <w:t>a</w:t>
            </w:r>
            <w:r w:rsidRPr="002A2466">
              <w:rPr>
                <w:rFonts w:ascii="Arial" w:hAnsi="Arial" w:cs="Arial"/>
                <w:sz w:val="20"/>
                <w:szCs w:val="20"/>
              </w:rPr>
              <w:sym w:font="Symbol" w:char="F0B1"/>
            </w:r>
            <w:r w:rsidRPr="002A2466">
              <w:rPr>
                <w:rFonts w:ascii="Arial" w:hAnsi="Arial" w:cs="Arial"/>
                <w:sz w:val="20"/>
                <w:szCs w:val="20"/>
              </w:rPr>
              <w:t>3.3</w:t>
            </w:r>
          </w:p>
        </w:tc>
        <w:tc>
          <w:tcPr>
            <w:tcW w:w="992" w:type="dxa"/>
            <w:tcBorders>
              <w:left w:val="nil"/>
              <w:bottom w:val="nil"/>
              <w:right w:val="nil"/>
            </w:tcBorders>
            <w:vAlign w:val="center"/>
          </w:tcPr>
          <w:p w14:paraId="0C97D851"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26.7</w:t>
            </w:r>
            <w:r w:rsidRPr="002A2466">
              <w:rPr>
                <w:rFonts w:ascii="Arial" w:hAnsi="Arial" w:cs="Arial"/>
                <w:sz w:val="20"/>
                <w:szCs w:val="20"/>
                <w:vertAlign w:val="superscript"/>
              </w:rPr>
              <w:t>a</w:t>
            </w:r>
            <w:r w:rsidRPr="002A2466">
              <w:rPr>
                <w:rFonts w:ascii="Arial" w:hAnsi="Arial" w:cs="Arial"/>
                <w:sz w:val="20"/>
                <w:szCs w:val="20"/>
              </w:rPr>
              <w:sym w:font="Symbol" w:char="F0B1"/>
            </w:r>
          </w:p>
          <w:p w14:paraId="38524BE8"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8.8</w:t>
            </w:r>
          </w:p>
        </w:tc>
        <w:tc>
          <w:tcPr>
            <w:tcW w:w="959" w:type="dxa"/>
            <w:tcBorders>
              <w:left w:val="nil"/>
              <w:bottom w:val="nil"/>
              <w:right w:val="nil"/>
            </w:tcBorders>
            <w:vAlign w:val="center"/>
          </w:tcPr>
          <w:p w14:paraId="4836CAC3"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10.0</w:t>
            </w:r>
            <w:r w:rsidRPr="002A2466">
              <w:rPr>
                <w:rFonts w:ascii="Arial" w:hAnsi="Arial" w:cs="Arial"/>
                <w:sz w:val="20"/>
                <w:szCs w:val="20"/>
                <w:vertAlign w:val="superscript"/>
              </w:rPr>
              <w:t>a</w:t>
            </w:r>
            <w:r w:rsidRPr="002A2466">
              <w:rPr>
                <w:rFonts w:ascii="Arial" w:hAnsi="Arial" w:cs="Arial"/>
                <w:sz w:val="20"/>
                <w:szCs w:val="20"/>
              </w:rPr>
              <w:sym w:font="Symbol" w:char="F0B1"/>
            </w:r>
          </w:p>
          <w:p w14:paraId="790D7F9E"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0.0</w:t>
            </w:r>
          </w:p>
        </w:tc>
        <w:tc>
          <w:tcPr>
            <w:tcW w:w="708" w:type="dxa"/>
            <w:gridSpan w:val="2"/>
            <w:tcBorders>
              <w:left w:val="nil"/>
              <w:bottom w:val="nil"/>
              <w:right w:val="nil"/>
            </w:tcBorders>
            <w:vAlign w:val="center"/>
          </w:tcPr>
          <w:p w14:paraId="15E5B601" w14:textId="77777777" w:rsidR="003F766F" w:rsidRPr="002A2466" w:rsidRDefault="003F766F" w:rsidP="00E271AE">
            <w:pPr>
              <w:widowControl w:val="0"/>
              <w:jc w:val="center"/>
              <w:rPr>
                <w:rFonts w:ascii="Arial" w:hAnsi="Arial" w:cs="Arial"/>
                <w:sz w:val="20"/>
                <w:szCs w:val="20"/>
              </w:rPr>
            </w:pPr>
            <w:r w:rsidRPr="002A2466">
              <w:rPr>
                <w:rFonts w:ascii="Arial" w:hAnsi="Arial" w:cs="Arial"/>
                <w:bCs/>
                <w:sz w:val="20"/>
                <w:szCs w:val="20"/>
              </w:rPr>
              <w:t>2.39</w:t>
            </w:r>
          </w:p>
        </w:tc>
        <w:tc>
          <w:tcPr>
            <w:tcW w:w="851" w:type="dxa"/>
            <w:tcBorders>
              <w:left w:val="nil"/>
              <w:bottom w:val="nil"/>
            </w:tcBorders>
            <w:vAlign w:val="center"/>
          </w:tcPr>
          <w:p w14:paraId="28840388" w14:textId="77777777" w:rsidR="003F766F" w:rsidRPr="002A2466" w:rsidRDefault="003F766F" w:rsidP="00E271AE">
            <w:pPr>
              <w:widowControl w:val="0"/>
              <w:jc w:val="center"/>
              <w:rPr>
                <w:rFonts w:ascii="Arial" w:hAnsi="Arial" w:cs="Arial"/>
                <w:sz w:val="20"/>
                <w:szCs w:val="20"/>
              </w:rPr>
            </w:pPr>
            <w:r w:rsidRPr="002A2466">
              <w:rPr>
                <w:rStyle w:val="Strong"/>
                <w:rFonts w:ascii="Arial" w:hAnsi="Arial" w:cs="Arial"/>
                <w:b w:val="0"/>
                <w:sz w:val="20"/>
                <w:szCs w:val="20"/>
              </w:rPr>
              <w:t>0.12</w:t>
            </w:r>
            <w:r w:rsidRPr="002A2466">
              <w:rPr>
                <w:rStyle w:val="Strong"/>
                <w:rFonts w:ascii="Arial" w:hAnsi="Arial" w:cs="Arial"/>
                <w:b w:val="0"/>
                <w:sz w:val="20"/>
                <w:szCs w:val="20"/>
                <w:vertAlign w:val="superscript"/>
              </w:rPr>
              <w:t xml:space="preserve"> ns</w:t>
            </w:r>
          </w:p>
        </w:tc>
      </w:tr>
      <w:tr w:rsidR="002A2466" w:rsidRPr="002A2466" w14:paraId="540F438F" w14:textId="77777777" w:rsidTr="00E271AE">
        <w:trPr>
          <w:gridAfter w:val="1"/>
          <w:wAfter w:w="34" w:type="dxa"/>
          <w:trHeight w:val="150"/>
        </w:trPr>
        <w:tc>
          <w:tcPr>
            <w:tcW w:w="1169" w:type="dxa"/>
            <w:vMerge/>
            <w:tcBorders>
              <w:right w:val="nil"/>
            </w:tcBorders>
          </w:tcPr>
          <w:p w14:paraId="62BD66A0" w14:textId="77777777" w:rsidR="003F766F" w:rsidRPr="002A2466" w:rsidRDefault="003F766F" w:rsidP="00E271AE">
            <w:pPr>
              <w:widowControl w:val="0"/>
              <w:rPr>
                <w:rFonts w:ascii="Arial" w:hAnsi="Arial" w:cs="Arial"/>
                <w:sz w:val="20"/>
                <w:szCs w:val="20"/>
              </w:rPr>
            </w:pPr>
          </w:p>
        </w:tc>
        <w:tc>
          <w:tcPr>
            <w:tcW w:w="1100" w:type="dxa"/>
            <w:vMerge/>
            <w:tcBorders>
              <w:top w:val="nil"/>
              <w:left w:val="nil"/>
              <w:right w:val="nil"/>
            </w:tcBorders>
          </w:tcPr>
          <w:p w14:paraId="1716EA82" w14:textId="77777777" w:rsidR="003F766F" w:rsidRPr="002A2466" w:rsidRDefault="003F766F" w:rsidP="00E271AE">
            <w:pPr>
              <w:widowControl w:val="0"/>
              <w:jc w:val="center"/>
              <w:rPr>
                <w:rFonts w:ascii="Arial" w:hAnsi="Arial" w:cs="Arial"/>
                <w:sz w:val="20"/>
                <w:szCs w:val="20"/>
              </w:rPr>
            </w:pPr>
          </w:p>
        </w:tc>
        <w:tc>
          <w:tcPr>
            <w:tcW w:w="601" w:type="dxa"/>
            <w:tcBorders>
              <w:top w:val="nil"/>
              <w:left w:val="nil"/>
              <w:right w:val="nil"/>
            </w:tcBorders>
            <w:vAlign w:val="center"/>
          </w:tcPr>
          <w:p w14:paraId="652F43A8"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60</w:t>
            </w:r>
          </w:p>
        </w:tc>
        <w:tc>
          <w:tcPr>
            <w:tcW w:w="850" w:type="dxa"/>
            <w:tcBorders>
              <w:top w:val="nil"/>
              <w:left w:val="nil"/>
              <w:right w:val="nil"/>
            </w:tcBorders>
            <w:vAlign w:val="center"/>
          </w:tcPr>
          <w:p w14:paraId="61437A57"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33.3</w:t>
            </w:r>
            <w:r w:rsidRPr="002A2466">
              <w:rPr>
                <w:rFonts w:ascii="Arial" w:hAnsi="Arial" w:cs="Arial"/>
                <w:sz w:val="20"/>
                <w:szCs w:val="20"/>
                <w:vertAlign w:val="superscript"/>
              </w:rPr>
              <w:t>a</w:t>
            </w:r>
            <w:r w:rsidRPr="002A2466">
              <w:rPr>
                <w:rFonts w:ascii="Arial" w:hAnsi="Arial" w:cs="Arial"/>
                <w:sz w:val="20"/>
                <w:szCs w:val="20"/>
              </w:rPr>
              <w:t xml:space="preserve"> </w:t>
            </w:r>
            <w:r w:rsidRPr="002A2466">
              <w:rPr>
                <w:rFonts w:ascii="Arial" w:hAnsi="Arial" w:cs="Arial"/>
                <w:sz w:val="20"/>
                <w:szCs w:val="20"/>
              </w:rPr>
              <w:sym w:font="Symbol" w:char="F0B1"/>
            </w:r>
            <w:r w:rsidRPr="002A2466">
              <w:rPr>
                <w:rFonts w:ascii="Arial" w:hAnsi="Arial" w:cs="Arial"/>
                <w:sz w:val="20"/>
                <w:szCs w:val="20"/>
              </w:rPr>
              <w:t>3.3</w:t>
            </w:r>
          </w:p>
        </w:tc>
        <w:tc>
          <w:tcPr>
            <w:tcW w:w="992" w:type="dxa"/>
            <w:tcBorders>
              <w:top w:val="nil"/>
              <w:left w:val="nil"/>
              <w:right w:val="nil"/>
            </w:tcBorders>
            <w:vAlign w:val="center"/>
          </w:tcPr>
          <w:p w14:paraId="74B95489"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30.0</w:t>
            </w:r>
            <w:r w:rsidRPr="002A2466">
              <w:rPr>
                <w:rFonts w:ascii="Arial" w:hAnsi="Arial" w:cs="Arial"/>
                <w:sz w:val="20"/>
                <w:szCs w:val="20"/>
                <w:vertAlign w:val="superscript"/>
              </w:rPr>
              <w:t>a</w:t>
            </w:r>
            <w:r w:rsidRPr="002A2466">
              <w:rPr>
                <w:rFonts w:ascii="Arial" w:hAnsi="Arial" w:cs="Arial"/>
                <w:sz w:val="20"/>
                <w:szCs w:val="20"/>
              </w:rPr>
              <w:sym w:font="Symbol" w:char="F0B1"/>
            </w:r>
          </w:p>
          <w:p w14:paraId="04ED126B"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0.0</w:t>
            </w:r>
          </w:p>
        </w:tc>
        <w:tc>
          <w:tcPr>
            <w:tcW w:w="851" w:type="dxa"/>
            <w:tcBorders>
              <w:top w:val="nil"/>
              <w:left w:val="nil"/>
              <w:right w:val="nil"/>
            </w:tcBorders>
            <w:vAlign w:val="center"/>
          </w:tcPr>
          <w:p w14:paraId="15E85616"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30.0</w:t>
            </w:r>
            <w:r w:rsidRPr="002A2466">
              <w:rPr>
                <w:rFonts w:ascii="Arial" w:hAnsi="Arial" w:cs="Arial"/>
                <w:sz w:val="20"/>
                <w:szCs w:val="20"/>
                <w:vertAlign w:val="superscript"/>
              </w:rPr>
              <w:t>a</w:t>
            </w:r>
            <w:r w:rsidRPr="002A2466">
              <w:rPr>
                <w:rFonts w:ascii="Arial" w:hAnsi="Arial" w:cs="Arial"/>
                <w:sz w:val="20"/>
                <w:szCs w:val="20"/>
              </w:rPr>
              <w:t xml:space="preserve"> </w:t>
            </w:r>
            <w:r w:rsidRPr="002A2466">
              <w:rPr>
                <w:rFonts w:ascii="Arial" w:hAnsi="Arial" w:cs="Arial"/>
                <w:sz w:val="20"/>
                <w:szCs w:val="20"/>
              </w:rPr>
              <w:sym w:font="Symbol" w:char="F0B1"/>
            </w:r>
            <w:r w:rsidRPr="002A2466">
              <w:rPr>
                <w:rFonts w:ascii="Arial" w:hAnsi="Arial" w:cs="Arial"/>
                <w:sz w:val="20"/>
                <w:szCs w:val="20"/>
              </w:rPr>
              <w:t xml:space="preserve"> 0.0</w:t>
            </w:r>
          </w:p>
        </w:tc>
        <w:tc>
          <w:tcPr>
            <w:tcW w:w="992" w:type="dxa"/>
            <w:tcBorders>
              <w:top w:val="nil"/>
              <w:left w:val="nil"/>
              <w:right w:val="nil"/>
            </w:tcBorders>
            <w:vAlign w:val="center"/>
          </w:tcPr>
          <w:p w14:paraId="0D3B3AD9"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30.0</w:t>
            </w:r>
            <w:r w:rsidRPr="002A2466">
              <w:rPr>
                <w:rFonts w:ascii="Arial" w:hAnsi="Arial" w:cs="Arial"/>
                <w:sz w:val="20"/>
                <w:szCs w:val="20"/>
                <w:vertAlign w:val="superscript"/>
              </w:rPr>
              <w:t>a</w:t>
            </w:r>
          </w:p>
          <w:p w14:paraId="344D5ACB"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0.0</w:t>
            </w:r>
          </w:p>
        </w:tc>
        <w:tc>
          <w:tcPr>
            <w:tcW w:w="959" w:type="dxa"/>
            <w:tcBorders>
              <w:top w:val="nil"/>
              <w:left w:val="nil"/>
              <w:right w:val="nil"/>
            </w:tcBorders>
            <w:vAlign w:val="center"/>
          </w:tcPr>
          <w:p w14:paraId="16A0EDEC"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30.0</w:t>
            </w:r>
            <w:r w:rsidRPr="002A2466">
              <w:rPr>
                <w:rFonts w:ascii="Arial" w:hAnsi="Arial" w:cs="Arial"/>
                <w:sz w:val="20"/>
                <w:szCs w:val="20"/>
                <w:vertAlign w:val="superscript"/>
              </w:rPr>
              <w:t>a</w:t>
            </w:r>
          </w:p>
          <w:p w14:paraId="36D437D9"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0.0</w:t>
            </w:r>
          </w:p>
        </w:tc>
        <w:tc>
          <w:tcPr>
            <w:tcW w:w="708" w:type="dxa"/>
            <w:gridSpan w:val="2"/>
            <w:tcBorders>
              <w:top w:val="nil"/>
              <w:left w:val="nil"/>
              <w:right w:val="nil"/>
            </w:tcBorders>
            <w:vAlign w:val="center"/>
          </w:tcPr>
          <w:p w14:paraId="066F53C1" w14:textId="77777777" w:rsidR="003F766F" w:rsidRPr="002A2466" w:rsidRDefault="003F766F" w:rsidP="00E271AE">
            <w:pPr>
              <w:widowControl w:val="0"/>
              <w:jc w:val="center"/>
              <w:rPr>
                <w:rFonts w:ascii="Arial" w:hAnsi="Arial" w:cs="Arial"/>
                <w:sz w:val="20"/>
                <w:szCs w:val="20"/>
              </w:rPr>
            </w:pPr>
            <w:r w:rsidRPr="002A2466">
              <w:rPr>
                <w:rFonts w:ascii="Arial" w:hAnsi="Arial" w:cs="Arial"/>
                <w:bCs/>
                <w:sz w:val="20"/>
                <w:szCs w:val="20"/>
              </w:rPr>
              <w:t>1</w:t>
            </w:r>
          </w:p>
        </w:tc>
        <w:tc>
          <w:tcPr>
            <w:tcW w:w="851" w:type="dxa"/>
            <w:tcBorders>
              <w:top w:val="nil"/>
              <w:left w:val="nil"/>
            </w:tcBorders>
            <w:vAlign w:val="center"/>
          </w:tcPr>
          <w:p w14:paraId="77ECD75F" w14:textId="77777777" w:rsidR="003F766F" w:rsidRPr="002A2466" w:rsidRDefault="003F766F" w:rsidP="00E271AE">
            <w:pPr>
              <w:widowControl w:val="0"/>
              <w:jc w:val="center"/>
              <w:rPr>
                <w:rFonts w:ascii="Arial" w:hAnsi="Arial" w:cs="Arial"/>
                <w:sz w:val="20"/>
                <w:szCs w:val="20"/>
              </w:rPr>
            </w:pPr>
            <w:r w:rsidRPr="002A2466">
              <w:rPr>
                <w:rStyle w:val="Strong"/>
                <w:rFonts w:ascii="Arial" w:hAnsi="Arial" w:cs="Arial"/>
                <w:b w:val="0"/>
                <w:sz w:val="20"/>
                <w:szCs w:val="20"/>
              </w:rPr>
              <w:t>0.452</w:t>
            </w:r>
            <w:r w:rsidRPr="002A2466">
              <w:rPr>
                <w:rStyle w:val="Strong"/>
                <w:rFonts w:ascii="Arial" w:hAnsi="Arial" w:cs="Arial"/>
                <w:b w:val="0"/>
                <w:sz w:val="20"/>
                <w:szCs w:val="20"/>
                <w:vertAlign w:val="superscript"/>
              </w:rPr>
              <w:t xml:space="preserve"> ns</w:t>
            </w:r>
          </w:p>
        </w:tc>
      </w:tr>
      <w:tr w:rsidR="002A2466" w:rsidRPr="002A2466" w14:paraId="1FDFD5A8" w14:textId="77777777" w:rsidTr="00E271AE">
        <w:trPr>
          <w:gridAfter w:val="1"/>
          <w:wAfter w:w="34" w:type="dxa"/>
          <w:trHeight w:val="150"/>
        </w:trPr>
        <w:tc>
          <w:tcPr>
            <w:tcW w:w="1169" w:type="dxa"/>
            <w:vMerge/>
            <w:tcBorders>
              <w:right w:val="nil"/>
            </w:tcBorders>
          </w:tcPr>
          <w:p w14:paraId="689F9C17" w14:textId="77777777" w:rsidR="003F766F" w:rsidRPr="002A2466" w:rsidRDefault="003F766F" w:rsidP="00E271AE">
            <w:pPr>
              <w:widowControl w:val="0"/>
              <w:rPr>
                <w:rFonts w:ascii="Arial" w:hAnsi="Arial" w:cs="Arial"/>
                <w:sz w:val="20"/>
                <w:szCs w:val="20"/>
              </w:rPr>
            </w:pPr>
          </w:p>
        </w:tc>
        <w:tc>
          <w:tcPr>
            <w:tcW w:w="1100" w:type="dxa"/>
            <w:vMerge w:val="restart"/>
            <w:tcBorders>
              <w:left w:val="nil"/>
              <w:bottom w:val="nil"/>
              <w:right w:val="nil"/>
            </w:tcBorders>
            <w:vAlign w:val="center"/>
          </w:tcPr>
          <w:p w14:paraId="4E3401B6"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disease severity</w:t>
            </w:r>
          </w:p>
        </w:tc>
        <w:tc>
          <w:tcPr>
            <w:tcW w:w="601" w:type="dxa"/>
            <w:tcBorders>
              <w:left w:val="nil"/>
              <w:bottom w:val="nil"/>
              <w:right w:val="nil"/>
            </w:tcBorders>
            <w:vAlign w:val="center"/>
          </w:tcPr>
          <w:p w14:paraId="3C327769"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45</w:t>
            </w:r>
          </w:p>
        </w:tc>
        <w:tc>
          <w:tcPr>
            <w:tcW w:w="850" w:type="dxa"/>
            <w:tcBorders>
              <w:left w:val="nil"/>
              <w:bottom w:val="nil"/>
              <w:right w:val="nil"/>
            </w:tcBorders>
            <w:vAlign w:val="center"/>
          </w:tcPr>
          <w:p w14:paraId="771BDE3E"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3.3</w:t>
            </w:r>
            <w:r w:rsidRPr="002A2466">
              <w:rPr>
                <w:rFonts w:ascii="Arial" w:hAnsi="Arial" w:cs="Arial"/>
                <w:sz w:val="20"/>
                <w:szCs w:val="20"/>
                <w:vertAlign w:val="superscript"/>
              </w:rPr>
              <w:t>a</w:t>
            </w:r>
            <w:r w:rsidRPr="002A2466">
              <w:rPr>
                <w:rFonts w:ascii="Arial" w:hAnsi="Arial" w:cs="Arial"/>
                <w:sz w:val="20"/>
                <w:szCs w:val="20"/>
              </w:rPr>
              <w:sym w:font="Symbol" w:char="F0B1"/>
            </w:r>
          </w:p>
          <w:p w14:paraId="0329EE55"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0.0</w:t>
            </w:r>
          </w:p>
        </w:tc>
        <w:tc>
          <w:tcPr>
            <w:tcW w:w="992" w:type="dxa"/>
            <w:tcBorders>
              <w:left w:val="nil"/>
              <w:bottom w:val="nil"/>
              <w:right w:val="nil"/>
            </w:tcBorders>
            <w:vAlign w:val="center"/>
          </w:tcPr>
          <w:p w14:paraId="7AA8E574"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3.0</w:t>
            </w:r>
            <w:r w:rsidRPr="002A2466">
              <w:rPr>
                <w:rFonts w:ascii="Arial" w:hAnsi="Arial" w:cs="Arial"/>
                <w:sz w:val="20"/>
                <w:szCs w:val="20"/>
                <w:vertAlign w:val="superscript"/>
              </w:rPr>
              <w:t>a</w:t>
            </w:r>
            <w:r w:rsidRPr="002A2466">
              <w:rPr>
                <w:rFonts w:ascii="Arial" w:hAnsi="Arial" w:cs="Arial"/>
                <w:sz w:val="20"/>
                <w:szCs w:val="20"/>
              </w:rPr>
              <w:sym w:font="Symbol" w:char="F0B1"/>
            </w:r>
          </w:p>
          <w:p w14:paraId="3C778449"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0.0</w:t>
            </w:r>
          </w:p>
        </w:tc>
        <w:tc>
          <w:tcPr>
            <w:tcW w:w="851" w:type="dxa"/>
            <w:tcBorders>
              <w:left w:val="nil"/>
              <w:bottom w:val="nil"/>
              <w:right w:val="nil"/>
            </w:tcBorders>
            <w:vAlign w:val="center"/>
          </w:tcPr>
          <w:p w14:paraId="501AB9B6"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3.0</w:t>
            </w:r>
            <w:r w:rsidRPr="002A2466">
              <w:rPr>
                <w:rFonts w:ascii="Arial" w:hAnsi="Arial" w:cs="Arial"/>
                <w:sz w:val="20"/>
                <w:szCs w:val="20"/>
                <w:vertAlign w:val="superscript"/>
              </w:rPr>
              <w:t>a</w:t>
            </w:r>
            <w:r w:rsidRPr="002A2466">
              <w:rPr>
                <w:rFonts w:ascii="Arial" w:hAnsi="Arial" w:cs="Arial"/>
                <w:sz w:val="20"/>
                <w:szCs w:val="20"/>
              </w:rPr>
              <w:sym w:font="Symbol" w:char="F0B1"/>
            </w:r>
            <w:r w:rsidRPr="002A2466">
              <w:rPr>
                <w:rFonts w:ascii="Arial" w:hAnsi="Arial" w:cs="Arial"/>
                <w:sz w:val="20"/>
                <w:szCs w:val="20"/>
              </w:rPr>
              <w:t xml:space="preserve"> 0.0</w:t>
            </w:r>
          </w:p>
        </w:tc>
        <w:tc>
          <w:tcPr>
            <w:tcW w:w="992" w:type="dxa"/>
            <w:tcBorders>
              <w:left w:val="nil"/>
              <w:bottom w:val="nil"/>
              <w:right w:val="nil"/>
            </w:tcBorders>
            <w:vAlign w:val="center"/>
          </w:tcPr>
          <w:p w14:paraId="2C53691D"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2.7</w:t>
            </w:r>
            <w:r w:rsidRPr="002A2466">
              <w:rPr>
                <w:rFonts w:ascii="Arial" w:hAnsi="Arial" w:cs="Arial"/>
                <w:sz w:val="20"/>
                <w:szCs w:val="20"/>
                <w:vertAlign w:val="superscript"/>
              </w:rPr>
              <w:t>a</w:t>
            </w:r>
            <w:r w:rsidRPr="002A2466">
              <w:rPr>
                <w:rFonts w:ascii="Arial" w:hAnsi="Arial" w:cs="Arial"/>
                <w:sz w:val="20"/>
                <w:szCs w:val="20"/>
              </w:rPr>
              <w:sym w:font="Symbol" w:char="F0B1"/>
            </w:r>
            <w:r w:rsidRPr="002A2466">
              <w:rPr>
                <w:rFonts w:ascii="Arial" w:hAnsi="Arial" w:cs="Arial"/>
                <w:sz w:val="20"/>
                <w:szCs w:val="20"/>
              </w:rPr>
              <w:t xml:space="preserve"> 0.3</w:t>
            </w:r>
          </w:p>
        </w:tc>
        <w:tc>
          <w:tcPr>
            <w:tcW w:w="959" w:type="dxa"/>
            <w:tcBorders>
              <w:left w:val="nil"/>
              <w:bottom w:val="nil"/>
              <w:right w:val="nil"/>
            </w:tcBorders>
            <w:vAlign w:val="center"/>
          </w:tcPr>
          <w:p w14:paraId="16F449E4"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3.0</w:t>
            </w:r>
            <w:r w:rsidRPr="002A2466">
              <w:rPr>
                <w:rFonts w:ascii="Arial" w:hAnsi="Arial" w:cs="Arial"/>
                <w:sz w:val="20"/>
                <w:szCs w:val="20"/>
                <w:vertAlign w:val="superscript"/>
              </w:rPr>
              <w:t>a</w:t>
            </w:r>
            <w:r w:rsidRPr="002A2466">
              <w:rPr>
                <w:rFonts w:ascii="Arial" w:hAnsi="Arial" w:cs="Arial"/>
                <w:sz w:val="20"/>
                <w:szCs w:val="20"/>
              </w:rPr>
              <w:sym w:font="Symbol" w:char="F0B1"/>
            </w:r>
          </w:p>
          <w:p w14:paraId="34C366D4"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0.0</w:t>
            </w:r>
          </w:p>
        </w:tc>
        <w:tc>
          <w:tcPr>
            <w:tcW w:w="708" w:type="dxa"/>
            <w:gridSpan w:val="2"/>
            <w:tcBorders>
              <w:left w:val="nil"/>
              <w:bottom w:val="nil"/>
              <w:right w:val="nil"/>
            </w:tcBorders>
            <w:vAlign w:val="center"/>
          </w:tcPr>
          <w:p w14:paraId="474C92EE" w14:textId="77777777" w:rsidR="003F766F" w:rsidRPr="002A2466" w:rsidRDefault="003F766F" w:rsidP="00E271AE">
            <w:pPr>
              <w:widowControl w:val="0"/>
              <w:jc w:val="center"/>
              <w:rPr>
                <w:rFonts w:ascii="Arial" w:hAnsi="Arial" w:cs="Arial"/>
                <w:bCs/>
                <w:sz w:val="20"/>
                <w:szCs w:val="20"/>
              </w:rPr>
            </w:pPr>
            <w:r w:rsidRPr="002A2466">
              <w:rPr>
                <w:rFonts w:ascii="Arial" w:hAnsi="Arial" w:cs="Arial"/>
                <w:bCs/>
                <w:sz w:val="20"/>
                <w:szCs w:val="20"/>
              </w:rPr>
              <w:t>1.25</w:t>
            </w:r>
          </w:p>
        </w:tc>
        <w:tc>
          <w:tcPr>
            <w:tcW w:w="851" w:type="dxa"/>
            <w:tcBorders>
              <w:left w:val="nil"/>
              <w:bottom w:val="nil"/>
            </w:tcBorders>
            <w:vAlign w:val="center"/>
          </w:tcPr>
          <w:p w14:paraId="5FAD8BFA" w14:textId="77777777" w:rsidR="003F766F" w:rsidRPr="002A2466" w:rsidRDefault="003F766F" w:rsidP="00E271AE">
            <w:pPr>
              <w:widowControl w:val="0"/>
              <w:jc w:val="center"/>
              <w:rPr>
                <w:rStyle w:val="Strong"/>
                <w:rFonts w:ascii="Arial" w:hAnsi="Arial" w:cs="Arial"/>
                <w:b w:val="0"/>
                <w:sz w:val="20"/>
                <w:szCs w:val="20"/>
              </w:rPr>
            </w:pPr>
            <w:r w:rsidRPr="002A2466">
              <w:rPr>
                <w:rStyle w:val="Strong"/>
                <w:rFonts w:ascii="Arial" w:hAnsi="Arial" w:cs="Arial"/>
                <w:b w:val="0"/>
                <w:sz w:val="20"/>
                <w:szCs w:val="20"/>
              </w:rPr>
              <w:t>0.351</w:t>
            </w:r>
            <w:r w:rsidRPr="002A2466">
              <w:rPr>
                <w:rStyle w:val="Strong"/>
                <w:rFonts w:ascii="Arial" w:hAnsi="Arial" w:cs="Arial"/>
                <w:b w:val="0"/>
                <w:sz w:val="20"/>
                <w:szCs w:val="20"/>
                <w:vertAlign w:val="superscript"/>
              </w:rPr>
              <w:t xml:space="preserve"> ns</w:t>
            </w:r>
          </w:p>
        </w:tc>
      </w:tr>
      <w:tr w:rsidR="002A2466" w:rsidRPr="002A2466" w14:paraId="46A072D4" w14:textId="77777777" w:rsidTr="00E271AE">
        <w:trPr>
          <w:gridAfter w:val="1"/>
          <w:wAfter w:w="34" w:type="dxa"/>
          <w:trHeight w:val="150"/>
        </w:trPr>
        <w:tc>
          <w:tcPr>
            <w:tcW w:w="1169" w:type="dxa"/>
            <w:vMerge/>
            <w:tcBorders>
              <w:right w:val="nil"/>
            </w:tcBorders>
          </w:tcPr>
          <w:p w14:paraId="69144DB8" w14:textId="77777777" w:rsidR="003F766F" w:rsidRPr="002A2466" w:rsidRDefault="003F766F" w:rsidP="00E271AE">
            <w:pPr>
              <w:widowControl w:val="0"/>
              <w:rPr>
                <w:rFonts w:ascii="Arial" w:hAnsi="Arial" w:cs="Arial"/>
                <w:sz w:val="20"/>
                <w:szCs w:val="20"/>
              </w:rPr>
            </w:pPr>
          </w:p>
        </w:tc>
        <w:tc>
          <w:tcPr>
            <w:tcW w:w="1100" w:type="dxa"/>
            <w:vMerge/>
            <w:tcBorders>
              <w:top w:val="nil"/>
              <w:left w:val="nil"/>
              <w:right w:val="nil"/>
            </w:tcBorders>
          </w:tcPr>
          <w:p w14:paraId="4AF674D1" w14:textId="77777777" w:rsidR="003F766F" w:rsidRPr="002A2466" w:rsidRDefault="003F766F" w:rsidP="00E271AE">
            <w:pPr>
              <w:widowControl w:val="0"/>
              <w:rPr>
                <w:rFonts w:ascii="Arial" w:hAnsi="Arial" w:cs="Arial"/>
                <w:sz w:val="20"/>
                <w:szCs w:val="20"/>
              </w:rPr>
            </w:pPr>
          </w:p>
        </w:tc>
        <w:tc>
          <w:tcPr>
            <w:tcW w:w="601" w:type="dxa"/>
            <w:tcBorders>
              <w:top w:val="nil"/>
              <w:left w:val="nil"/>
              <w:right w:val="nil"/>
            </w:tcBorders>
            <w:vAlign w:val="center"/>
          </w:tcPr>
          <w:p w14:paraId="6BEC621F"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60</w:t>
            </w:r>
          </w:p>
        </w:tc>
        <w:tc>
          <w:tcPr>
            <w:tcW w:w="850" w:type="dxa"/>
            <w:tcBorders>
              <w:top w:val="nil"/>
              <w:left w:val="nil"/>
              <w:right w:val="nil"/>
            </w:tcBorders>
            <w:vAlign w:val="center"/>
          </w:tcPr>
          <w:p w14:paraId="667D2430"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5.0</w:t>
            </w:r>
            <w:r w:rsidRPr="002A2466">
              <w:rPr>
                <w:rFonts w:ascii="Arial" w:hAnsi="Arial" w:cs="Arial"/>
                <w:sz w:val="20"/>
                <w:szCs w:val="20"/>
                <w:vertAlign w:val="superscript"/>
              </w:rPr>
              <w:t>a</w:t>
            </w:r>
          </w:p>
          <w:p w14:paraId="69E2390D"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0.0</w:t>
            </w:r>
          </w:p>
        </w:tc>
        <w:tc>
          <w:tcPr>
            <w:tcW w:w="992" w:type="dxa"/>
            <w:tcBorders>
              <w:top w:val="nil"/>
              <w:left w:val="nil"/>
              <w:right w:val="nil"/>
            </w:tcBorders>
            <w:vAlign w:val="center"/>
          </w:tcPr>
          <w:p w14:paraId="26B38BFB"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4.3</w:t>
            </w:r>
            <w:r w:rsidRPr="002A2466">
              <w:rPr>
                <w:rFonts w:ascii="Arial" w:hAnsi="Arial" w:cs="Arial"/>
                <w:sz w:val="20"/>
                <w:szCs w:val="20"/>
                <w:vertAlign w:val="superscript"/>
              </w:rPr>
              <w:t>a</w:t>
            </w:r>
          </w:p>
          <w:p w14:paraId="510DD102"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0.3</w:t>
            </w:r>
          </w:p>
        </w:tc>
        <w:tc>
          <w:tcPr>
            <w:tcW w:w="851" w:type="dxa"/>
            <w:tcBorders>
              <w:top w:val="nil"/>
              <w:left w:val="nil"/>
              <w:right w:val="nil"/>
            </w:tcBorders>
            <w:vAlign w:val="center"/>
          </w:tcPr>
          <w:p w14:paraId="1A1815BE"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3.7</w:t>
            </w:r>
            <w:r w:rsidRPr="002A2466">
              <w:rPr>
                <w:rFonts w:ascii="Arial" w:hAnsi="Arial" w:cs="Arial"/>
                <w:sz w:val="20"/>
                <w:szCs w:val="20"/>
                <w:vertAlign w:val="superscript"/>
              </w:rPr>
              <w:t>a</w:t>
            </w:r>
          </w:p>
          <w:p w14:paraId="2906CF99"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0.7</w:t>
            </w:r>
          </w:p>
        </w:tc>
        <w:tc>
          <w:tcPr>
            <w:tcW w:w="992" w:type="dxa"/>
            <w:tcBorders>
              <w:top w:val="nil"/>
              <w:left w:val="nil"/>
              <w:right w:val="nil"/>
            </w:tcBorders>
            <w:vAlign w:val="center"/>
          </w:tcPr>
          <w:p w14:paraId="0556F58E"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3.3</w:t>
            </w:r>
            <w:r w:rsidRPr="002A2466">
              <w:rPr>
                <w:rFonts w:ascii="Arial" w:hAnsi="Arial" w:cs="Arial"/>
                <w:sz w:val="20"/>
                <w:szCs w:val="20"/>
                <w:vertAlign w:val="superscript"/>
              </w:rPr>
              <w:t>a</w:t>
            </w:r>
          </w:p>
          <w:p w14:paraId="7416FB4F"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0.3</w:t>
            </w:r>
          </w:p>
        </w:tc>
        <w:tc>
          <w:tcPr>
            <w:tcW w:w="959" w:type="dxa"/>
            <w:tcBorders>
              <w:top w:val="nil"/>
              <w:left w:val="nil"/>
              <w:right w:val="nil"/>
            </w:tcBorders>
            <w:vAlign w:val="center"/>
          </w:tcPr>
          <w:p w14:paraId="30B404C7"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3.3</w:t>
            </w:r>
            <w:r w:rsidRPr="002A2466">
              <w:rPr>
                <w:rFonts w:ascii="Arial" w:hAnsi="Arial" w:cs="Arial"/>
                <w:sz w:val="20"/>
                <w:szCs w:val="20"/>
                <w:vertAlign w:val="superscript"/>
              </w:rPr>
              <w:t>a</w:t>
            </w:r>
          </w:p>
          <w:p w14:paraId="05282289"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0.3</w:t>
            </w:r>
          </w:p>
        </w:tc>
        <w:tc>
          <w:tcPr>
            <w:tcW w:w="708" w:type="dxa"/>
            <w:gridSpan w:val="2"/>
            <w:tcBorders>
              <w:top w:val="nil"/>
              <w:left w:val="nil"/>
              <w:right w:val="nil"/>
            </w:tcBorders>
            <w:vAlign w:val="center"/>
          </w:tcPr>
          <w:p w14:paraId="6FC185E2" w14:textId="77777777" w:rsidR="003F766F" w:rsidRPr="002A2466" w:rsidRDefault="003F766F" w:rsidP="00E271AE">
            <w:pPr>
              <w:widowControl w:val="0"/>
              <w:jc w:val="center"/>
              <w:rPr>
                <w:rFonts w:ascii="Arial" w:hAnsi="Arial" w:cs="Arial"/>
                <w:sz w:val="20"/>
                <w:szCs w:val="20"/>
              </w:rPr>
            </w:pPr>
            <w:r w:rsidRPr="002A2466">
              <w:rPr>
                <w:rFonts w:ascii="Arial" w:hAnsi="Arial" w:cs="Arial"/>
                <w:bCs/>
                <w:sz w:val="20"/>
                <w:szCs w:val="20"/>
              </w:rPr>
              <w:t>3.36</w:t>
            </w:r>
          </w:p>
        </w:tc>
        <w:tc>
          <w:tcPr>
            <w:tcW w:w="851" w:type="dxa"/>
            <w:tcBorders>
              <w:top w:val="nil"/>
              <w:left w:val="nil"/>
            </w:tcBorders>
            <w:vAlign w:val="center"/>
          </w:tcPr>
          <w:p w14:paraId="6E3A1E11" w14:textId="77777777" w:rsidR="003F766F" w:rsidRPr="002A2466" w:rsidRDefault="003F766F" w:rsidP="00E271AE">
            <w:pPr>
              <w:widowControl w:val="0"/>
              <w:jc w:val="center"/>
              <w:rPr>
                <w:rFonts w:ascii="Arial" w:hAnsi="Arial" w:cs="Arial"/>
                <w:sz w:val="20"/>
                <w:szCs w:val="20"/>
              </w:rPr>
            </w:pPr>
            <w:r w:rsidRPr="002A2466">
              <w:rPr>
                <w:rStyle w:val="Strong"/>
                <w:rFonts w:ascii="Arial" w:hAnsi="Arial" w:cs="Arial"/>
                <w:b w:val="0"/>
                <w:sz w:val="20"/>
                <w:szCs w:val="20"/>
              </w:rPr>
              <w:t>0.054</w:t>
            </w:r>
            <w:r w:rsidRPr="002A2466">
              <w:rPr>
                <w:rStyle w:val="Strong"/>
                <w:rFonts w:ascii="Arial" w:hAnsi="Arial" w:cs="Arial"/>
                <w:b w:val="0"/>
                <w:sz w:val="20"/>
                <w:szCs w:val="20"/>
                <w:vertAlign w:val="superscript"/>
              </w:rPr>
              <w:t xml:space="preserve"> ns</w:t>
            </w:r>
          </w:p>
        </w:tc>
      </w:tr>
    </w:tbl>
    <w:p w14:paraId="14620436" w14:textId="77777777" w:rsidR="003F766F" w:rsidRPr="002A2466" w:rsidRDefault="003F766F" w:rsidP="00C74314">
      <w:pPr>
        <w:widowControl w:val="0"/>
        <w:ind w:left="-170" w:right="851"/>
        <w:jc w:val="both"/>
        <w:rPr>
          <w:rFonts w:ascii="Arial" w:hAnsi="Arial" w:cs="Arial"/>
        </w:rPr>
      </w:pPr>
      <w:proofErr w:type="spellStart"/>
      <w:r w:rsidRPr="002A2466">
        <w:rPr>
          <w:rFonts w:ascii="Arial" w:hAnsi="Arial" w:cs="Arial"/>
        </w:rPr>
        <w:t>Pr</w:t>
      </w:r>
      <w:proofErr w:type="spellEnd"/>
      <w:r w:rsidRPr="002A2466">
        <w:rPr>
          <w:rFonts w:ascii="Arial" w:hAnsi="Arial" w:cs="Arial"/>
        </w:rPr>
        <w:t>(&gt;F): critical probability; F: variability between factors; Significance: ***P &lt; 0.001 (highly significant</w:t>
      </w:r>
      <w:r w:rsidRPr="002A2466">
        <w:rPr>
          <w:rFonts w:ascii="Arial" w:hAnsi="Arial" w:cs="Arial"/>
          <w:b/>
        </w:rPr>
        <w:t xml:space="preserve">); </w:t>
      </w:r>
      <w:r w:rsidRPr="002A2466">
        <w:rPr>
          <w:rFonts w:ascii="Arial" w:hAnsi="Arial" w:cs="Arial"/>
        </w:rPr>
        <w:t xml:space="preserve">**P &lt; 0.01(very significant difference); </w:t>
      </w:r>
      <w:proofErr w:type="spellStart"/>
      <w:r w:rsidRPr="002A2466">
        <w:rPr>
          <w:rFonts w:ascii="Arial" w:hAnsi="Arial" w:cs="Arial"/>
          <w:vertAlign w:val="superscript"/>
        </w:rPr>
        <w:t>ns</w:t>
      </w:r>
      <w:r w:rsidRPr="002A2466">
        <w:rPr>
          <w:rFonts w:ascii="Arial" w:hAnsi="Arial" w:cs="Arial"/>
        </w:rPr>
        <w:t>P</w:t>
      </w:r>
      <w:proofErr w:type="spellEnd"/>
      <w:r w:rsidRPr="002A2466">
        <w:rPr>
          <w:rFonts w:ascii="Arial" w:hAnsi="Arial" w:cs="Arial"/>
        </w:rPr>
        <w:t xml:space="preserve"> &gt; 0.05 (non-significant)</w:t>
      </w:r>
    </w:p>
    <w:p w14:paraId="0F485340" w14:textId="77777777" w:rsidR="003F766F" w:rsidRPr="002A2466" w:rsidRDefault="003F766F" w:rsidP="003F766F">
      <w:pPr>
        <w:tabs>
          <w:tab w:val="right" w:pos="9072"/>
        </w:tabs>
        <w:jc w:val="both"/>
        <w:rPr>
          <w:rFonts w:ascii="Arial" w:hAnsi="Arial" w:cs="Arial"/>
        </w:rPr>
      </w:pPr>
    </w:p>
    <w:p w14:paraId="64AE8A9A" w14:textId="7973E915" w:rsidR="003F766F" w:rsidRPr="002A2466" w:rsidRDefault="003F766F" w:rsidP="003F766F">
      <w:pPr>
        <w:tabs>
          <w:tab w:val="right" w:pos="9072"/>
        </w:tabs>
        <w:ind w:firstLine="284"/>
        <w:jc w:val="both"/>
        <w:rPr>
          <w:rFonts w:ascii="Arial" w:hAnsi="Arial" w:cs="Arial"/>
        </w:rPr>
      </w:pPr>
      <w:r w:rsidRPr="002A2466">
        <w:rPr>
          <w:rFonts w:ascii="Arial" w:hAnsi="Arial" w:cs="Arial"/>
        </w:rPr>
        <w:t>The statistical analysis in Fig</w:t>
      </w:r>
      <w:r w:rsidR="00154470" w:rsidRPr="002A2466">
        <w:rPr>
          <w:rFonts w:ascii="Arial" w:hAnsi="Arial" w:cs="Arial"/>
        </w:rPr>
        <w:t>ure</w:t>
      </w:r>
      <w:r w:rsidRPr="002A2466">
        <w:rPr>
          <w:rFonts w:ascii="Arial" w:hAnsi="Arial" w:cs="Arial"/>
        </w:rPr>
        <w:t xml:space="preserve"> </w:t>
      </w:r>
      <w:r w:rsidR="00154470" w:rsidRPr="002A2466">
        <w:rPr>
          <w:rFonts w:ascii="Arial" w:hAnsi="Arial" w:cs="Arial"/>
        </w:rPr>
        <w:t>2</w:t>
      </w:r>
      <w:r w:rsidRPr="002A2466">
        <w:rPr>
          <w:rFonts w:ascii="Arial" w:hAnsi="Arial" w:cs="Arial"/>
        </w:rPr>
        <w:t xml:space="preserve"> shows a significant difference in disease incidence at 45 DAT (P=0.046, F=2.84) and a highly significant difference in disease severity at 60 DAT (P=9.04 × 10</w:t>
      </w:r>
      <w:r w:rsidRPr="002A2466">
        <w:rPr>
          <w:rFonts w:ascii="Cambria Math" w:hAnsi="Cambria Math" w:cs="Cambria Math"/>
        </w:rPr>
        <w:t>⁻</w:t>
      </w:r>
      <w:r w:rsidRPr="002A2466">
        <w:rPr>
          <w:rFonts w:ascii="Arial" w:hAnsi="Arial" w:cs="Arial"/>
        </w:rPr>
        <w:t xml:space="preserve">⁴, F=6.32) depending on the phytosanitary treatments. No significant differences were observed for incidence at 60 DAT and severity at 45 DAT. High incidences occurred in untreated plots and those treated with Mancozeb, whereas the lowest incidence was recorded in plots treated with the </w:t>
      </w:r>
      <w:proofErr w:type="spellStart"/>
      <w:r w:rsidRPr="002A2466">
        <w:rPr>
          <w:rFonts w:ascii="Arial" w:hAnsi="Arial" w:cs="Arial"/>
        </w:rPr>
        <w:t>Superfaso</w:t>
      </w:r>
      <w:proofErr w:type="spellEnd"/>
      <w:r w:rsidRPr="002A2466">
        <w:rPr>
          <w:rFonts w:ascii="Arial" w:hAnsi="Arial" w:cs="Arial"/>
        </w:rPr>
        <w:t xml:space="preserve"> N. Similarly, the highest severity index was observed in untreated plots, while all treated plots showed comparable severity levels. Overall, pesticide treatments effectively reduced the spread of </w:t>
      </w:r>
      <w:r w:rsidRPr="00F862C2">
        <w:rPr>
          <w:rFonts w:ascii="Arial" w:hAnsi="Arial" w:cs="Arial"/>
          <w:color w:val="000000" w:themeColor="text1"/>
        </w:rPr>
        <w:t>Fusarium wilt</w:t>
      </w:r>
      <w:r w:rsidRPr="002A2466">
        <w:rPr>
          <w:rFonts w:ascii="Arial" w:hAnsi="Arial" w:cs="Arial"/>
        </w:rPr>
        <w:t xml:space="preserve"> in onion plants, with the </w:t>
      </w:r>
      <w:proofErr w:type="spellStart"/>
      <w:r w:rsidRPr="002A2466">
        <w:rPr>
          <w:rFonts w:ascii="Arial" w:hAnsi="Arial" w:cs="Arial"/>
        </w:rPr>
        <w:t>Superfaso</w:t>
      </w:r>
      <w:proofErr w:type="spellEnd"/>
      <w:r w:rsidRPr="002A2466">
        <w:rPr>
          <w:rFonts w:ascii="Arial" w:hAnsi="Arial" w:cs="Arial"/>
        </w:rPr>
        <w:t xml:space="preserve"> N</w:t>
      </w:r>
      <w:r w:rsidRPr="002A2466" w:rsidDel="00904248">
        <w:rPr>
          <w:rFonts w:ascii="Arial" w:hAnsi="Arial" w:cs="Arial"/>
        </w:rPr>
        <w:t xml:space="preserve"> </w:t>
      </w:r>
      <w:r w:rsidRPr="002A2466">
        <w:rPr>
          <w:rFonts w:ascii="Arial" w:hAnsi="Arial" w:cs="Arial"/>
        </w:rPr>
        <w:t>showing the greatest efficacy. This approach could improve onion production during the rainy season, when climatic conditions favor fungal disease development.</w:t>
      </w:r>
    </w:p>
    <w:p w14:paraId="1708134F" w14:textId="77777777" w:rsidR="003F766F" w:rsidRPr="003F766F" w:rsidRDefault="003F766F" w:rsidP="003F766F">
      <w:pPr>
        <w:tabs>
          <w:tab w:val="right" w:pos="9072"/>
        </w:tabs>
        <w:jc w:val="both"/>
        <w:rPr>
          <w:rFonts w:ascii="Arial" w:hAnsi="Arial" w:cs="Arial"/>
          <w:lang w:val="fr-FR"/>
        </w:rPr>
      </w:pPr>
      <w:r w:rsidRPr="003F766F">
        <w:rPr>
          <w:rFonts w:ascii="Arial" w:hAnsi="Arial" w:cs="Arial"/>
          <w:noProof/>
          <w:lang w:val="fr-FR" w:eastAsia="fr-FR"/>
        </w:rPr>
        <w:lastRenderedPageBreak/>
        <w:drawing>
          <wp:inline distT="0" distB="0" distL="0" distR="0" wp14:anchorId="16D977BC" wp14:editId="2FD31FB8">
            <wp:extent cx="5695950" cy="2286000"/>
            <wp:effectExtent l="0" t="0" r="0" b="0"/>
            <wp:docPr id="3" name="Image 7" descr="C:\Users\CIEL BURKINA\Desktop\Base_donnees_PRSA\Résultats_analyse\incidence_severité\Cinétique_incidence_sever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C:\Users\CIEL BURKINA\Desktop\Base_donnees_PRSA\Résultats_analyse\incidence_severité\Cinétique_incidence_severit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95950" cy="2286000"/>
                    </a:xfrm>
                    <a:prstGeom prst="rect">
                      <a:avLst/>
                    </a:prstGeom>
                    <a:noFill/>
                    <a:ln>
                      <a:noFill/>
                    </a:ln>
                  </pic:spPr>
                </pic:pic>
              </a:graphicData>
            </a:graphic>
          </wp:inline>
        </w:drawing>
      </w:r>
    </w:p>
    <w:p w14:paraId="2BD97D9D" w14:textId="77777777" w:rsidR="003F766F" w:rsidRPr="00C74314" w:rsidRDefault="003F766F" w:rsidP="00C74314">
      <w:pPr>
        <w:tabs>
          <w:tab w:val="right" w:pos="9072"/>
        </w:tabs>
        <w:ind w:right="1134"/>
        <w:jc w:val="both"/>
        <w:rPr>
          <w:rFonts w:ascii="Arial" w:hAnsi="Arial" w:cs="Arial"/>
          <w:b/>
        </w:rPr>
      </w:pPr>
      <w:r w:rsidRPr="00C74314">
        <w:rPr>
          <w:rFonts w:ascii="Arial" w:hAnsi="Arial" w:cs="Arial"/>
          <w:b/>
        </w:rPr>
        <w:t xml:space="preserve">Fig. 2.  Comparative effect of the incidence and severity of onion </w:t>
      </w:r>
      <w:r w:rsidRPr="00F862C2">
        <w:rPr>
          <w:rFonts w:ascii="Arial" w:hAnsi="Arial" w:cs="Arial"/>
          <w:b/>
          <w:color w:val="000000" w:themeColor="text1"/>
        </w:rPr>
        <w:t>Fusarium wilt</w:t>
      </w:r>
      <w:r w:rsidRPr="00C74314">
        <w:rPr>
          <w:rFonts w:ascii="Arial" w:hAnsi="Arial" w:cs="Arial"/>
          <w:b/>
        </w:rPr>
        <w:t xml:space="preserve"> at 45 and 60 DAT according to the phytosanitary treatment </w:t>
      </w:r>
    </w:p>
    <w:p w14:paraId="51B4C78D" w14:textId="77777777" w:rsidR="003F766F" w:rsidRPr="003F766F" w:rsidRDefault="003F766F" w:rsidP="003F766F">
      <w:pPr>
        <w:tabs>
          <w:tab w:val="right" w:pos="9072"/>
        </w:tabs>
        <w:jc w:val="both"/>
        <w:rPr>
          <w:rFonts w:ascii="Arial" w:hAnsi="Arial" w:cs="Arial"/>
        </w:rPr>
      </w:pPr>
    </w:p>
    <w:p w14:paraId="1F584C0F" w14:textId="77777777" w:rsidR="003F766F" w:rsidRPr="002A2466" w:rsidRDefault="00001549" w:rsidP="005C3948">
      <w:pPr>
        <w:tabs>
          <w:tab w:val="right" w:pos="9072"/>
        </w:tabs>
        <w:spacing w:before="240" w:after="240"/>
        <w:jc w:val="both"/>
        <w:rPr>
          <w:rFonts w:ascii="Arial" w:hAnsi="Arial" w:cs="Arial"/>
          <w:b/>
        </w:rPr>
      </w:pPr>
      <w:r w:rsidRPr="002A2466">
        <w:rPr>
          <w:rFonts w:ascii="Arial" w:hAnsi="Arial" w:cs="Arial"/>
          <w:b/>
        </w:rPr>
        <w:t xml:space="preserve">3.1.3 </w:t>
      </w:r>
      <w:r w:rsidR="00551F21" w:rsidRPr="002A2466">
        <w:rPr>
          <w:rFonts w:ascii="Arial" w:hAnsi="Arial" w:cs="Arial"/>
          <w:b/>
        </w:rPr>
        <w:t>Effects of phytosanitary treatments and fertilization mode on the onion plants' vegetative g</w:t>
      </w:r>
      <w:r w:rsidR="003F766F" w:rsidRPr="002A2466">
        <w:rPr>
          <w:rFonts w:ascii="Arial" w:hAnsi="Arial" w:cs="Arial"/>
          <w:b/>
        </w:rPr>
        <w:t xml:space="preserve">rowth </w:t>
      </w:r>
    </w:p>
    <w:p w14:paraId="196A9B24" w14:textId="77777777" w:rsidR="003F766F" w:rsidRPr="002A2466" w:rsidRDefault="00551F21" w:rsidP="005C3948">
      <w:pPr>
        <w:tabs>
          <w:tab w:val="right" w:pos="9072"/>
        </w:tabs>
        <w:spacing w:before="240" w:after="240"/>
        <w:jc w:val="both"/>
        <w:rPr>
          <w:rFonts w:ascii="Arial" w:hAnsi="Arial" w:cs="Arial"/>
          <w:i/>
        </w:rPr>
      </w:pPr>
      <w:r w:rsidRPr="002A2466">
        <w:rPr>
          <w:rFonts w:ascii="Arial" w:hAnsi="Arial" w:cs="Arial"/>
          <w:i/>
        </w:rPr>
        <w:t>3.1.3.1 Analysis of variance of treatment effect on onion g</w:t>
      </w:r>
      <w:r w:rsidR="003F766F" w:rsidRPr="002A2466">
        <w:rPr>
          <w:rFonts w:ascii="Arial" w:hAnsi="Arial" w:cs="Arial"/>
          <w:i/>
        </w:rPr>
        <w:t xml:space="preserve">rowth </w:t>
      </w:r>
    </w:p>
    <w:p w14:paraId="29CE76B1" w14:textId="410465C4" w:rsidR="003F766F" w:rsidRPr="002A2466" w:rsidRDefault="003F766F" w:rsidP="003F766F">
      <w:pPr>
        <w:tabs>
          <w:tab w:val="right" w:pos="9072"/>
        </w:tabs>
        <w:ind w:firstLine="284"/>
        <w:jc w:val="both"/>
        <w:rPr>
          <w:rFonts w:ascii="Arial" w:hAnsi="Arial" w:cs="Arial"/>
        </w:rPr>
      </w:pPr>
      <w:r w:rsidRPr="002A2466">
        <w:rPr>
          <w:rFonts w:ascii="Arial" w:hAnsi="Arial" w:cs="Arial"/>
        </w:rPr>
        <w:t xml:space="preserve">Table 5 shows the variance of onion plant height relating to the fertilization mode.  The results obtained indicate that onion plant height varied significantly across evaluation periods (P&lt;0.001, F=85.51). Regardless of the evaluation period, plant height differed very significantly among phytosanitary treatments at 30 DAT (P=0.005, F=4.368), at 45 DAT (P&lt;0.001, F=8.207), and </w:t>
      </w:r>
      <w:r w:rsidR="009562D0" w:rsidRPr="002A2466">
        <w:rPr>
          <w:rFonts w:ascii="Arial" w:hAnsi="Arial" w:cs="Arial"/>
        </w:rPr>
        <w:t xml:space="preserve">at </w:t>
      </w:r>
      <w:r w:rsidRPr="002A2466">
        <w:rPr>
          <w:rFonts w:ascii="Arial" w:hAnsi="Arial" w:cs="Arial"/>
        </w:rPr>
        <w:t>60 DAT (P&lt;0.001, F=7.955). Concerning the fertilization method, highly significant differences were also observed at 30 DAT (P&lt;0.001, F=6.371), 45 DAT (P&lt;0.001, F=5.407), and 60 DAT (P &lt; 0.001, F = 12.189). However, no interaction effect was detected between phytosanitary treatments and fertilization modes (P&gt;0.05) across all evaluation periods (Table 5).</w:t>
      </w:r>
    </w:p>
    <w:p w14:paraId="70AC2A22" w14:textId="77777777" w:rsidR="003F766F" w:rsidRPr="002A2466" w:rsidRDefault="003F766F" w:rsidP="003F766F">
      <w:pPr>
        <w:tabs>
          <w:tab w:val="right" w:pos="9072"/>
        </w:tabs>
        <w:jc w:val="both"/>
        <w:rPr>
          <w:rFonts w:ascii="Arial" w:hAnsi="Arial" w:cs="Arial"/>
        </w:rPr>
      </w:pPr>
    </w:p>
    <w:p w14:paraId="17D93F48" w14:textId="77777777" w:rsidR="003F766F" w:rsidRPr="00C74314" w:rsidRDefault="003F766F" w:rsidP="00C74314">
      <w:pPr>
        <w:tabs>
          <w:tab w:val="right" w:pos="9072"/>
        </w:tabs>
        <w:ind w:left="567"/>
        <w:jc w:val="both"/>
        <w:rPr>
          <w:rFonts w:ascii="Arial" w:hAnsi="Arial" w:cs="Arial"/>
          <w:b/>
        </w:rPr>
      </w:pPr>
      <w:r w:rsidRPr="00C74314">
        <w:rPr>
          <w:rFonts w:ascii="Arial" w:hAnsi="Arial" w:cs="Arial"/>
          <w:b/>
        </w:rPr>
        <w:t xml:space="preserve">Table </w:t>
      </w:r>
      <w:r w:rsidRPr="00C74314">
        <w:rPr>
          <w:rFonts w:ascii="Arial" w:hAnsi="Arial" w:cs="Arial"/>
          <w:b/>
        </w:rPr>
        <w:fldChar w:fldCharType="begin"/>
      </w:r>
      <w:r w:rsidRPr="00C74314">
        <w:rPr>
          <w:rFonts w:ascii="Arial" w:hAnsi="Arial" w:cs="Arial"/>
          <w:b/>
        </w:rPr>
        <w:instrText xml:space="preserve"> SEQ Tableau \* ARABIC </w:instrText>
      </w:r>
      <w:r w:rsidRPr="00C74314">
        <w:rPr>
          <w:rFonts w:ascii="Arial" w:hAnsi="Arial" w:cs="Arial"/>
          <w:b/>
        </w:rPr>
        <w:fldChar w:fldCharType="separate"/>
      </w:r>
      <w:r w:rsidRPr="00C74314">
        <w:rPr>
          <w:rFonts w:ascii="Arial" w:hAnsi="Arial" w:cs="Arial"/>
          <w:b/>
        </w:rPr>
        <w:t>5</w:t>
      </w:r>
      <w:r w:rsidRPr="00C74314">
        <w:rPr>
          <w:rFonts w:ascii="Arial" w:hAnsi="Arial" w:cs="Arial"/>
          <w:b/>
        </w:rPr>
        <w:fldChar w:fldCharType="end"/>
      </w:r>
      <w:r w:rsidRPr="00C74314">
        <w:rPr>
          <w:rFonts w:ascii="Arial" w:hAnsi="Arial" w:cs="Arial"/>
          <w:b/>
        </w:rPr>
        <w:t>. Analysis of variance of onion plant height according to fertilization systems</w:t>
      </w:r>
    </w:p>
    <w:tbl>
      <w:tblPr>
        <w:tblW w:w="8931"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993"/>
        <w:gridCol w:w="2693"/>
        <w:gridCol w:w="992"/>
        <w:gridCol w:w="709"/>
        <w:gridCol w:w="1134"/>
        <w:gridCol w:w="992"/>
        <w:gridCol w:w="1418"/>
      </w:tblGrid>
      <w:tr w:rsidR="002A2466" w:rsidRPr="002A2466" w14:paraId="27814D33" w14:textId="77777777" w:rsidTr="00E271AE">
        <w:trPr>
          <w:trHeight w:val="259"/>
          <w:jc w:val="center"/>
        </w:trPr>
        <w:tc>
          <w:tcPr>
            <w:tcW w:w="3686" w:type="dxa"/>
            <w:gridSpan w:val="2"/>
            <w:vAlign w:val="center"/>
          </w:tcPr>
          <w:p w14:paraId="045D7A69" w14:textId="77777777" w:rsidR="003F766F" w:rsidRPr="002A2466" w:rsidRDefault="003F766F" w:rsidP="00E271AE">
            <w:pPr>
              <w:tabs>
                <w:tab w:val="right" w:pos="9072"/>
              </w:tabs>
              <w:jc w:val="both"/>
              <w:rPr>
                <w:rFonts w:ascii="Arial" w:hAnsi="Arial" w:cs="Arial"/>
                <w:lang w:val="fr-BE"/>
              </w:rPr>
            </w:pPr>
            <w:r w:rsidRPr="002A2466">
              <w:rPr>
                <w:rFonts w:ascii="Arial" w:hAnsi="Arial" w:cs="Arial"/>
                <w:lang w:val="fr-BE"/>
              </w:rPr>
              <w:t>Variable</w:t>
            </w:r>
          </w:p>
        </w:tc>
        <w:tc>
          <w:tcPr>
            <w:tcW w:w="992" w:type="dxa"/>
          </w:tcPr>
          <w:p w14:paraId="112DCC0A" w14:textId="77777777" w:rsidR="003F766F" w:rsidRPr="002A2466" w:rsidRDefault="003F766F" w:rsidP="00E271AE">
            <w:pPr>
              <w:tabs>
                <w:tab w:val="right" w:pos="9072"/>
              </w:tabs>
              <w:jc w:val="both"/>
              <w:rPr>
                <w:rFonts w:ascii="Arial" w:hAnsi="Arial" w:cs="Arial"/>
                <w:bCs/>
                <w:lang w:val="fr-BE"/>
              </w:rPr>
            </w:pPr>
            <w:proofErr w:type="spellStart"/>
            <w:r w:rsidRPr="002A2466">
              <w:rPr>
                <w:rFonts w:ascii="Arial" w:hAnsi="Arial" w:cs="Arial"/>
                <w:bCs/>
                <w:lang w:val="fr-BE"/>
              </w:rPr>
              <w:t>Sum</w:t>
            </w:r>
            <w:proofErr w:type="spellEnd"/>
            <w:r w:rsidRPr="002A2466">
              <w:rPr>
                <w:rFonts w:ascii="Arial" w:hAnsi="Arial" w:cs="Arial"/>
                <w:bCs/>
                <w:lang w:val="fr-BE"/>
              </w:rPr>
              <w:t xml:space="preserve"> </w:t>
            </w:r>
            <w:proofErr w:type="spellStart"/>
            <w:r w:rsidRPr="002A2466">
              <w:rPr>
                <w:rFonts w:ascii="Arial" w:hAnsi="Arial" w:cs="Arial"/>
                <w:bCs/>
                <w:lang w:val="fr-BE"/>
              </w:rPr>
              <w:t>Sq</w:t>
            </w:r>
            <w:proofErr w:type="spellEnd"/>
          </w:p>
        </w:tc>
        <w:tc>
          <w:tcPr>
            <w:tcW w:w="709" w:type="dxa"/>
            <w:vAlign w:val="center"/>
          </w:tcPr>
          <w:p w14:paraId="24F95076" w14:textId="77777777" w:rsidR="003F766F" w:rsidRPr="002A2466" w:rsidRDefault="003F766F" w:rsidP="00E271AE">
            <w:pPr>
              <w:tabs>
                <w:tab w:val="right" w:pos="9072"/>
              </w:tabs>
              <w:jc w:val="center"/>
              <w:rPr>
                <w:rFonts w:ascii="Arial" w:hAnsi="Arial" w:cs="Arial"/>
                <w:lang w:val="fr-BE"/>
              </w:rPr>
            </w:pPr>
            <w:proofErr w:type="spellStart"/>
            <w:r w:rsidRPr="002A2466">
              <w:rPr>
                <w:rFonts w:ascii="Arial" w:hAnsi="Arial" w:cs="Arial"/>
                <w:bCs/>
                <w:lang w:val="fr-BE"/>
              </w:rPr>
              <w:t>Df</w:t>
            </w:r>
            <w:proofErr w:type="spellEnd"/>
          </w:p>
        </w:tc>
        <w:tc>
          <w:tcPr>
            <w:tcW w:w="1134" w:type="dxa"/>
            <w:vAlign w:val="center"/>
          </w:tcPr>
          <w:p w14:paraId="0B907485" w14:textId="77777777" w:rsidR="003F766F" w:rsidRPr="002A2466" w:rsidRDefault="003F766F" w:rsidP="00E271AE">
            <w:pPr>
              <w:tabs>
                <w:tab w:val="right" w:pos="9072"/>
              </w:tabs>
              <w:jc w:val="center"/>
              <w:rPr>
                <w:rFonts w:ascii="Arial" w:hAnsi="Arial" w:cs="Arial"/>
                <w:lang w:val="fr-BE"/>
              </w:rPr>
            </w:pPr>
            <w:proofErr w:type="spellStart"/>
            <w:r w:rsidRPr="002A2466">
              <w:rPr>
                <w:rFonts w:ascii="Arial" w:hAnsi="Arial" w:cs="Arial"/>
                <w:bCs/>
                <w:lang w:val="fr-BE"/>
              </w:rPr>
              <w:t>Mean</w:t>
            </w:r>
            <w:proofErr w:type="spellEnd"/>
            <w:r w:rsidRPr="002A2466">
              <w:rPr>
                <w:rFonts w:ascii="Arial" w:hAnsi="Arial" w:cs="Arial"/>
                <w:bCs/>
                <w:lang w:val="fr-BE"/>
              </w:rPr>
              <w:t xml:space="preserve"> </w:t>
            </w:r>
            <w:proofErr w:type="spellStart"/>
            <w:r w:rsidRPr="002A2466">
              <w:rPr>
                <w:rFonts w:ascii="Arial" w:hAnsi="Arial" w:cs="Arial"/>
                <w:bCs/>
                <w:lang w:val="fr-BE"/>
              </w:rPr>
              <w:t>Sq</w:t>
            </w:r>
            <w:proofErr w:type="spellEnd"/>
          </w:p>
        </w:tc>
        <w:tc>
          <w:tcPr>
            <w:tcW w:w="992" w:type="dxa"/>
            <w:vAlign w:val="center"/>
          </w:tcPr>
          <w:p w14:paraId="3FD2C7E4" w14:textId="77777777" w:rsidR="003F766F" w:rsidRPr="002A2466" w:rsidRDefault="003F766F" w:rsidP="00E271AE">
            <w:pPr>
              <w:tabs>
                <w:tab w:val="right" w:pos="9072"/>
              </w:tabs>
              <w:jc w:val="center"/>
              <w:rPr>
                <w:rFonts w:ascii="Arial" w:hAnsi="Arial" w:cs="Arial"/>
                <w:lang w:val="fr-BE"/>
              </w:rPr>
            </w:pPr>
            <w:r w:rsidRPr="002A2466">
              <w:rPr>
                <w:rFonts w:ascii="Arial" w:hAnsi="Arial" w:cs="Arial"/>
                <w:bCs/>
                <w:lang w:val="fr-BE"/>
              </w:rPr>
              <w:t>F value</w:t>
            </w:r>
          </w:p>
        </w:tc>
        <w:tc>
          <w:tcPr>
            <w:tcW w:w="1418" w:type="dxa"/>
            <w:vAlign w:val="center"/>
          </w:tcPr>
          <w:p w14:paraId="144B4ACD" w14:textId="77777777" w:rsidR="003F766F" w:rsidRPr="002A2466" w:rsidRDefault="003F766F" w:rsidP="00E271AE">
            <w:pPr>
              <w:tabs>
                <w:tab w:val="right" w:pos="9072"/>
              </w:tabs>
              <w:jc w:val="both"/>
              <w:rPr>
                <w:rFonts w:ascii="Arial" w:hAnsi="Arial" w:cs="Arial"/>
                <w:lang w:val="fr-BE"/>
              </w:rPr>
            </w:pPr>
            <w:r w:rsidRPr="002A2466">
              <w:rPr>
                <w:rFonts w:ascii="Arial" w:hAnsi="Arial" w:cs="Arial"/>
                <w:bCs/>
                <w:lang w:val="fr-BE"/>
              </w:rPr>
              <w:t>Pr(&gt;F)</w:t>
            </w:r>
          </w:p>
        </w:tc>
      </w:tr>
      <w:tr w:rsidR="002A2466" w:rsidRPr="002A2466" w14:paraId="72FBD86B" w14:textId="77777777" w:rsidTr="00E271AE">
        <w:trPr>
          <w:trHeight w:val="223"/>
          <w:jc w:val="center"/>
        </w:trPr>
        <w:tc>
          <w:tcPr>
            <w:tcW w:w="993" w:type="dxa"/>
            <w:vMerge w:val="restart"/>
            <w:tcBorders>
              <w:bottom w:val="nil"/>
              <w:right w:val="nil"/>
            </w:tcBorders>
            <w:vAlign w:val="center"/>
          </w:tcPr>
          <w:p w14:paraId="267B763F" w14:textId="6E1A1591" w:rsidR="003F766F" w:rsidRPr="002A2466" w:rsidRDefault="003F766F" w:rsidP="00E271AE">
            <w:pPr>
              <w:tabs>
                <w:tab w:val="right" w:pos="9072"/>
              </w:tabs>
              <w:jc w:val="both"/>
              <w:rPr>
                <w:rFonts w:ascii="Arial" w:hAnsi="Arial" w:cs="Arial"/>
                <w:bCs/>
                <w:lang w:val="fr-BE"/>
              </w:rPr>
            </w:pPr>
            <w:r w:rsidRPr="002A2466">
              <w:rPr>
                <w:rFonts w:ascii="Arial" w:hAnsi="Arial" w:cs="Arial"/>
                <w:bCs/>
                <w:lang w:val="fr-BE"/>
              </w:rPr>
              <w:t>20</w:t>
            </w:r>
            <w:r w:rsidR="00154470" w:rsidRPr="002A2466">
              <w:rPr>
                <w:rFonts w:ascii="Arial" w:hAnsi="Arial" w:cs="Arial"/>
                <w:bCs/>
                <w:lang w:val="fr-BE"/>
              </w:rPr>
              <w:t xml:space="preserve"> DAT</w:t>
            </w:r>
          </w:p>
        </w:tc>
        <w:tc>
          <w:tcPr>
            <w:tcW w:w="2693" w:type="dxa"/>
            <w:tcBorders>
              <w:left w:val="nil"/>
              <w:bottom w:val="nil"/>
              <w:right w:val="nil"/>
            </w:tcBorders>
            <w:vAlign w:val="center"/>
          </w:tcPr>
          <w:p w14:paraId="697404C2" w14:textId="77777777" w:rsidR="003F766F" w:rsidRPr="002A2466" w:rsidRDefault="003F766F" w:rsidP="00E271AE">
            <w:pPr>
              <w:tabs>
                <w:tab w:val="right" w:pos="9072"/>
              </w:tabs>
              <w:jc w:val="both"/>
              <w:rPr>
                <w:rFonts w:ascii="Arial" w:hAnsi="Arial" w:cs="Arial"/>
                <w:bCs/>
                <w:lang w:val="fr-BE"/>
              </w:rPr>
            </w:pPr>
            <w:proofErr w:type="spellStart"/>
            <w:r w:rsidRPr="002A2466">
              <w:rPr>
                <w:rFonts w:ascii="Arial" w:hAnsi="Arial" w:cs="Arial"/>
                <w:bCs/>
                <w:lang w:val="fr-BE"/>
              </w:rPr>
              <w:t>Fertilization</w:t>
            </w:r>
            <w:proofErr w:type="spellEnd"/>
          </w:p>
        </w:tc>
        <w:tc>
          <w:tcPr>
            <w:tcW w:w="992" w:type="dxa"/>
            <w:tcBorders>
              <w:left w:val="nil"/>
              <w:bottom w:val="nil"/>
              <w:right w:val="nil"/>
            </w:tcBorders>
            <w:vAlign w:val="center"/>
          </w:tcPr>
          <w:p w14:paraId="22E77752" w14:textId="77777777" w:rsidR="003F766F" w:rsidRPr="002A2466" w:rsidRDefault="003F766F" w:rsidP="00E271AE">
            <w:pPr>
              <w:tabs>
                <w:tab w:val="right" w:pos="9072"/>
              </w:tabs>
              <w:jc w:val="both"/>
              <w:rPr>
                <w:rFonts w:ascii="Arial" w:hAnsi="Arial" w:cs="Arial"/>
                <w:bCs/>
                <w:lang w:val="fr-BE"/>
              </w:rPr>
            </w:pPr>
            <w:r w:rsidRPr="002A2466">
              <w:rPr>
                <w:rFonts w:ascii="Arial" w:hAnsi="Arial" w:cs="Arial"/>
                <w:bCs/>
                <w:lang w:val="fr-BE"/>
              </w:rPr>
              <w:t>1031</w:t>
            </w:r>
          </w:p>
        </w:tc>
        <w:tc>
          <w:tcPr>
            <w:tcW w:w="709" w:type="dxa"/>
            <w:tcBorders>
              <w:left w:val="nil"/>
              <w:bottom w:val="nil"/>
              <w:right w:val="nil"/>
            </w:tcBorders>
            <w:vAlign w:val="center"/>
          </w:tcPr>
          <w:p w14:paraId="24D94D66" w14:textId="77777777" w:rsidR="003F766F" w:rsidRPr="002A2466" w:rsidRDefault="003F766F" w:rsidP="00E271AE">
            <w:pPr>
              <w:tabs>
                <w:tab w:val="right" w:pos="9072"/>
              </w:tabs>
              <w:jc w:val="center"/>
              <w:rPr>
                <w:rFonts w:ascii="Arial" w:hAnsi="Arial" w:cs="Arial"/>
                <w:bCs/>
                <w:lang w:val="fr-BE"/>
              </w:rPr>
            </w:pPr>
            <w:r w:rsidRPr="002A2466">
              <w:rPr>
                <w:rFonts w:ascii="Arial" w:hAnsi="Arial" w:cs="Arial"/>
                <w:bCs/>
                <w:lang w:val="fr-BE"/>
              </w:rPr>
              <w:t>4</w:t>
            </w:r>
          </w:p>
        </w:tc>
        <w:tc>
          <w:tcPr>
            <w:tcW w:w="1134" w:type="dxa"/>
            <w:tcBorders>
              <w:left w:val="nil"/>
              <w:bottom w:val="nil"/>
              <w:right w:val="nil"/>
            </w:tcBorders>
            <w:vAlign w:val="center"/>
          </w:tcPr>
          <w:p w14:paraId="3F7AF5E8" w14:textId="77777777" w:rsidR="003F766F" w:rsidRPr="002A2466" w:rsidRDefault="003F766F" w:rsidP="00E271AE">
            <w:pPr>
              <w:tabs>
                <w:tab w:val="right" w:pos="9072"/>
              </w:tabs>
              <w:jc w:val="center"/>
              <w:rPr>
                <w:rFonts w:ascii="Arial" w:hAnsi="Arial" w:cs="Arial"/>
                <w:bCs/>
                <w:lang w:val="fr-BE"/>
              </w:rPr>
            </w:pPr>
            <w:r w:rsidRPr="002A2466">
              <w:rPr>
                <w:rFonts w:ascii="Arial" w:hAnsi="Arial" w:cs="Arial"/>
                <w:bCs/>
                <w:iCs/>
                <w:lang w:val="fr-BE"/>
              </w:rPr>
              <w:t>257.86</w:t>
            </w:r>
          </w:p>
        </w:tc>
        <w:tc>
          <w:tcPr>
            <w:tcW w:w="992" w:type="dxa"/>
            <w:tcBorders>
              <w:left w:val="nil"/>
              <w:bottom w:val="nil"/>
              <w:right w:val="nil"/>
            </w:tcBorders>
            <w:vAlign w:val="center"/>
          </w:tcPr>
          <w:p w14:paraId="6B38936E" w14:textId="77777777" w:rsidR="003F766F" w:rsidRPr="002A2466" w:rsidRDefault="003F766F" w:rsidP="00E271AE">
            <w:pPr>
              <w:tabs>
                <w:tab w:val="right" w:pos="9072"/>
              </w:tabs>
              <w:jc w:val="center"/>
              <w:rPr>
                <w:rFonts w:ascii="Arial" w:hAnsi="Arial" w:cs="Arial"/>
                <w:bCs/>
                <w:lang w:val="fr-BE"/>
              </w:rPr>
            </w:pPr>
            <w:r w:rsidRPr="002A2466">
              <w:rPr>
                <w:rFonts w:ascii="Arial" w:hAnsi="Arial" w:cs="Arial"/>
                <w:bCs/>
                <w:iCs/>
                <w:lang w:val="fr-BE"/>
              </w:rPr>
              <w:t>6.371</w:t>
            </w:r>
          </w:p>
        </w:tc>
        <w:tc>
          <w:tcPr>
            <w:tcW w:w="1418" w:type="dxa"/>
            <w:tcBorders>
              <w:left w:val="nil"/>
              <w:bottom w:val="nil"/>
            </w:tcBorders>
            <w:vAlign w:val="center"/>
          </w:tcPr>
          <w:p w14:paraId="747CCE1B" w14:textId="77777777" w:rsidR="003F766F" w:rsidRPr="002A2466" w:rsidRDefault="003F766F" w:rsidP="00E271AE">
            <w:pPr>
              <w:tabs>
                <w:tab w:val="right" w:pos="9072"/>
              </w:tabs>
              <w:jc w:val="right"/>
              <w:rPr>
                <w:rFonts w:ascii="Arial" w:hAnsi="Arial" w:cs="Arial"/>
                <w:bCs/>
                <w:lang w:val="fr-BE"/>
              </w:rPr>
            </w:pPr>
            <w:r w:rsidRPr="002A2466">
              <w:rPr>
                <w:rFonts w:ascii="Arial" w:hAnsi="Arial" w:cs="Arial"/>
              </w:rPr>
              <w:t xml:space="preserve">&lt;0.001 </w:t>
            </w:r>
            <w:r w:rsidRPr="002A2466">
              <w:rPr>
                <w:rFonts w:ascii="Arial" w:hAnsi="Arial" w:cs="Arial"/>
                <w:bCs/>
                <w:lang w:val="fr-BE"/>
              </w:rPr>
              <w:t>***</w:t>
            </w:r>
          </w:p>
        </w:tc>
      </w:tr>
      <w:tr w:rsidR="002A2466" w:rsidRPr="002A2466" w14:paraId="5055418F" w14:textId="77777777" w:rsidTr="00E271AE">
        <w:trPr>
          <w:trHeight w:val="370"/>
          <w:jc w:val="center"/>
        </w:trPr>
        <w:tc>
          <w:tcPr>
            <w:tcW w:w="993" w:type="dxa"/>
            <w:vMerge/>
            <w:tcBorders>
              <w:top w:val="nil"/>
              <w:bottom w:val="nil"/>
              <w:right w:val="nil"/>
            </w:tcBorders>
            <w:vAlign w:val="center"/>
          </w:tcPr>
          <w:p w14:paraId="42AA6F64" w14:textId="77777777" w:rsidR="003F766F" w:rsidRPr="002A2466" w:rsidRDefault="003F766F" w:rsidP="00E271AE">
            <w:pPr>
              <w:tabs>
                <w:tab w:val="right" w:pos="9072"/>
              </w:tabs>
              <w:jc w:val="both"/>
              <w:rPr>
                <w:rFonts w:ascii="Arial" w:hAnsi="Arial" w:cs="Arial"/>
                <w:bCs/>
                <w:lang w:val="fr-BE"/>
              </w:rPr>
            </w:pPr>
          </w:p>
        </w:tc>
        <w:tc>
          <w:tcPr>
            <w:tcW w:w="2693" w:type="dxa"/>
            <w:tcBorders>
              <w:top w:val="nil"/>
              <w:left w:val="nil"/>
              <w:bottom w:val="nil"/>
              <w:right w:val="nil"/>
            </w:tcBorders>
            <w:vAlign w:val="center"/>
          </w:tcPr>
          <w:p w14:paraId="1F80262C" w14:textId="77777777" w:rsidR="003F766F" w:rsidRPr="002A2466" w:rsidRDefault="003F766F" w:rsidP="00E271AE">
            <w:pPr>
              <w:tabs>
                <w:tab w:val="right" w:pos="9072"/>
              </w:tabs>
              <w:jc w:val="both"/>
              <w:rPr>
                <w:rFonts w:ascii="Arial" w:hAnsi="Arial" w:cs="Arial"/>
                <w:bCs/>
                <w:lang w:val="fr-BE"/>
              </w:rPr>
            </w:pPr>
            <w:proofErr w:type="spellStart"/>
            <w:r w:rsidRPr="002A2466">
              <w:rPr>
                <w:rFonts w:ascii="Arial" w:hAnsi="Arial" w:cs="Arial"/>
                <w:bCs/>
                <w:lang w:val="fr-BE"/>
              </w:rPr>
              <w:t>Treatment</w:t>
            </w:r>
            <w:proofErr w:type="spellEnd"/>
          </w:p>
        </w:tc>
        <w:tc>
          <w:tcPr>
            <w:tcW w:w="992" w:type="dxa"/>
            <w:tcBorders>
              <w:top w:val="nil"/>
              <w:left w:val="nil"/>
              <w:bottom w:val="nil"/>
              <w:right w:val="nil"/>
            </w:tcBorders>
          </w:tcPr>
          <w:p w14:paraId="12452D78" w14:textId="77777777" w:rsidR="003F766F" w:rsidRPr="002A2466" w:rsidRDefault="003F766F" w:rsidP="00E271AE">
            <w:pPr>
              <w:tabs>
                <w:tab w:val="right" w:pos="9072"/>
              </w:tabs>
              <w:jc w:val="both"/>
              <w:rPr>
                <w:rFonts w:ascii="Arial" w:hAnsi="Arial" w:cs="Arial"/>
                <w:bCs/>
                <w:lang w:val="fr-BE"/>
              </w:rPr>
            </w:pPr>
            <w:r w:rsidRPr="002A2466">
              <w:rPr>
                <w:rFonts w:ascii="Arial" w:hAnsi="Arial" w:cs="Arial"/>
                <w:bCs/>
                <w:lang w:val="fr-BE"/>
              </w:rPr>
              <w:t>530</w:t>
            </w:r>
          </w:p>
        </w:tc>
        <w:tc>
          <w:tcPr>
            <w:tcW w:w="709" w:type="dxa"/>
            <w:tcBorders>
              <w:top w:val="nil"/>
              <w:left w:val="nil"/>
              <w:bottom w:val="nil"/>
              <w:right w:val="nil"/>
            </w:tcBorders>
            <w:vAlign w:val="center"/>
          </w:tcPr>
          <w:p w14:paraId="02EE1303" w14:textId="77777777" w:rsidR="003F766F" w:rsidRPr="002A2466" w:rsidRDefault="003F766F" w:rsidP="00E271AE">
            <w:pPr>
              <w:tabs>
                <w:tab w:val="right" w:pos="9072"/>
              </w:tabs>
              <w:jc w:val="center"/>
              <w:rPr>
                <w:rFonts w:ascii="Arial" w:hAnsi="Arial" w:cs="Arial"/>
                <w:bCs/>
                <w:lang w:val="fr-BE"/>
              </w:rPr>
            </w:pPr>
            <w:r w:rsidRPr="002A2466">
              <w:rPr>
                <w:rFonts w:ascii="Arial" w:hAnsi="Arial" w:cs="Arial"/>
                <w:bCs/>
                <w:lang w:val="fr-BE"/>
              </w:rPr>
              <w:t>3</w:t>
            </w:r>
          </w:p>
        </w:tc>
        <w:tc>
          <w:tcPr>
            <w:tcW w:w="1134" w:type="dxa"/>
            <w:tcBorders>
              <w:top w:val="nil"/>
              <w:left w:val="nil"/>
              <w:bottom w:val="nil"/>
              <w:right w:val="nil"/>
            </w:tcBorders>
            <w:vAlign w:val="center"/>
          </w:tcPr>
          <w:p w14:paraId="025C1955" w14:textId="77777777" w:rsidR="003F766F" w:rsidRPr="002A2466" w:rsidRDefault="003F766F" w:rsidP="00E271AE">
            <w:pPr>
              <w:tabs>
                <w:tab w:val="right" w:pos="9072"/>
              </w:tabs>
              <w:jc w:val="center"/>
              <w:rPr>
                <w:rFonts w:ascii="Arial" w:hAnsi="Arial" w:cs="Arial"/>
                <w:bCs/>
                <w:lang w:val="fr-BE"/>
              </w:rPr>
            </w:pPr>
            <w:r w:rsidRPr="002A2466">
              <w:rPr>
                <w:rFonts w:ascii="Arial" w:hAnsi="Arial" w:cs="Arial"/>
                <w:bCs/>
                <w:lang w:val="fr-BE"/>
              </w:rPr>
              <w:t>176.80</w:t>
            </w:r>
          </w:p>
        </w:tc>
        <w:tc>
          <w:tcPr>
            <w:tcW w:w="992" w:type="dxa"/>
            <w:tcBorders>
              <w:top w:val="nil"/>
              <w:left w:val="nil"/>
              <w:bottom w:val="nil"/>
              <w:right w:val="nil"/>
            </w:tcBorders>
            <w:vAlign w:val="center"/>
          </w:tcPr>
          <w:p w14:paraId="2244910C" w14:textId="77777777" w:rsidR="003F766F" w:rsidRPr="002A2466" w:rsidRDefault="003F766F" w:rsidP="00E271AE">
            <w:pPr>
              <w:tabs>
                <w:tab w:val="right" w:pos="9072"/>
              </w:tabs>
              <w:jc w:val="center"/>
              <w:rPr>
                <w:rFonts w:ascii="Arial" w:hAnsi="Arial" w:cs="Arial"/>
                <w:bCs/>
                <w:lang w:val="fr-BE"/>
              </w:rPr>
            </w:pPr>
            <w:r w:rsidRPr="002A2466">
              <w:rPr>
                <w:rFonts w:ascii="Arial" w:hAnsi="Arial" w:cs="Arial"/>
                <w:bCs/>
                <w:lang w:val="fr-BE"/>
              </w:rPr>
              <w:t>4.368</w:t>
            </w:r>
          </w:p>
        </w:tc>
        <w:tc>
          <w:tcPr>
            <w:tcW w:w="1418" w:type="dxa"/>
            <w:tcBorders>
              <w:top w:val="nil"/>
              <w:left w:val="nil"/>
              <w:bottom w:val="nil"/>
            </w:tcBorders>
            <w:vAlign w:val="center"/>
          </w:tcPr>
          <w:p w14:paraId="3B7D488E" w14:textId="77777777" w:rsidR="003F766F" w:rsidRPr="002A2466" w:rsidRDefault="003F766F" w:rsidP="00E271AE">
            <w:pPr>
              <w:tabs>
                <w:tab w:val="right" w:pos="9072"/>
              </w:tabs>
              <w:jc w:val="right"/>
              <w:rPr>
                <w:rFonts w:ascii="Arial" w:hAnsi="Arial" w:cs="Arial"/>
                <w:bCs/>
                <w:lang w:val="fr-BE"/>
              </w:rPr>
            </w:pPr>
            <w:r w:rsidRPr="002A2466">
              <w:rPr>
                <w:rFonts w:ascii="Arial" w:hAnsi="Arial" w:cs="Arial"/>
                <w:bCs/>
                <w:lang w:val="fr-BE"/>
              </w:rPr>
              <w:t>0.005 **</w:t>
            </w:r>
          </w:p>
        </w:tc>
      </w:tr>
      <w:tr w:rsidR="002A2466" w:rsidRPr="002A2466" w14:paraId="256CA934" w14:textId="77777777" w:rsidTr="00E271AE">
        <w:trPr>
          <w:trHeight w:val="269"/>
          <w:jc w:val="center"/>
        </w:trPr>
        <w:tc>
          <w:tcPr>
            <w:tcW w:w="993" w:type="dxa"/>
            <w:vMerge/>
            <w:tcBorders>
              <w:top w:val="nil"/>
              <w:bottom w:val="nil"/>
              <w:right w:val="nil"/>
            </w:tcBorders>
            <w:vAlign w:val="center"/>
          </w:tcPr>
          <w:p w14:paraId="71C0D9D9" w14:textId="77777777" w:rsidR="003F766F" w:rsidRPr="002A2466" w:rsidRDefault="003F766F" w:rsidP="00E271AE">
            <w:pPr>
              <w:tabs>
                <w:tab w:val="right" w:pos="9072"/>
              </w:tabs>
              <w:jc w:val="both"/>
              <w:rPr>
                <w:rFonts w:ascii="Arial" w:hAnsi="Arial" w:cs="Arial"/>
                <w:bCs/>
                <w:lang w:val="fr-BE"/>
              </w:rPr>
            </w:pPr>
          </w:p>
        </w:tc>
        <w:tc>
          <w:tcPr>
            <w:tcW w:w="2693" w:type="dxa"/>
            <w:tcBorders>
              <w:top w:val="nil"/>
              <w:left w:val="nil"/>
              <w:bottom w:val="nil"/>
              <w:right w:val="nil"/>
            </w:tcBorders>
            <w:vAlign w:val="center"/>
          </w:tcPr>
          <w:p w14:paraId="0E723DF1" w14:textId="6D034B1C" w:rsidR="003F766F" w:rsidRPr="002A2466" w:rsidRDefault="003F766F" w:rsidP="00E271AE">
            <w:pPr>
              <w:tabs>
                <w:tab w:val="right" w:pos="9072"/>
              </w:tabs>
              <w:jc w:val="both"/>
              <w:rPr>
                <w:rFonts w:ascii="Arial" w:hAnsi="Arial" w:cs="Arial"/>
                <w:bCs/>
                <w:lang w:val="fr-BE"/>
              </w:rPr>
            </w:pPr>
            <w:proofErr w:type="spellStart"/>
            <w:r w:rsidRPr="002A2466">
              <w:rPr>
                <w:rFonts w:ascii="Arial" w:hAnsi="Arial" w:cs="Arial"/>
                <w:bCs/>
                <w:lang w:val="fr-BE"/>
              </w:rPr>
              <w:t>Fertilization</w:t>
            </w:r>
            <w:proofErr w:type="spellEnd"/>
            <w:r w:rsidR="009562D0" w:rsidRPr="002A2466">
              <w:rPr>
                <w:rFonts w:ascii="Arial" w:hAnsi="Arial" w:cs="Arial"/>
                <w:bCs/>
                <w:lang w:val="fr-FR"/>
              </w:rPr>
              <w:t>*</w:t>
            </w:r>
            <w:proofErr w:type="spellStart"/>
            <w:r w:rsidRPr="002A2466">
              <w:rPr>
                <w:rFonts w:ascii="Arial" w:hAnsi="Arial" w:cs="Arial"/>
                <w:bCs/>
                <w:lang w:val="fr-BE"/>
              </w:rPr>
              <w:t>Treatment</w:t>
            </w:r>
            <w:proofErr w:type="spellEnd"/>
            <w:r w:rsidRPr="002A2466">
              <w:rPr>
                <w:rFonts w:ascii="Arial" w:hAnsi="Arial" w:cs="Arial"/>
                <w:bCs/>
                <w:lang w:val="fr-BE"/>
              </w:rPr>
              <w:t xml:space="preserve"> </w:t>
            </w:r>
          </w:p>
        </w:tc>
        <w:tc>
          <w:tcPr>
            <w:tcW w:w="992" w:type="dxa"/>
            <w:tcBorders>
              <w:top w:val="nil"/>
              <w:left w:val="nil"/>
              <w:bottom w:val="nil"/>
              <w:right w:val="nil"/>
            </w:tcBorders>
          </w:tcPr>
          <w:p w14:paraId="4FBEED70" w14:textId="77777777" w:rsidR="003F766F" w:rsidRPr="002A2466" w:rsidRDefault="003F766F" w:rsidP="00E271AE">
            <w:pPr>
              <w:tabs>
                <w:tab w:val="right" w:pos="9072"/>
              </w:tabs>
              <w:jc w:val="both"/>
              <w:rPr>
                <w:rFonts w:ascii="Arial" w:hAnsi="Arial" w:cs="Arial"/>
                <w:bCs/>
                <w:lang w:val="fr-BE"/>
              </w:rPr>
            </w:pPr>
            <w:r w:rsidRPr="002A2466">
              <w:rPr>
                <w:rFonts w:ascii="Arial" w:hAnsi="Arial" w:cs="Arial"/>
                <w:bCs/>
                <w:lang w:val="fr-BE"/>
              </w:rPr>
              <w:t>412</w:t>
            </w:r>
          </w:p>
        </w:tc>
        <w:tc>
          <w:tcPr>
            <w:tcW w:w="709" w:type="dxa"/>
            <w:tcBorders>
              <w:top w:val="nil"/>
              <w:left w:val="nil"/>
              <w:bottom w:val="nil"/>
              <w:right w:val="nil"/>
            </w:tcBorders>
            <w:vAlign w:val="center"/>
          </w:tcPr>
          <w:p w14:paraId="6AA7C5F0" w14:textId="77777777" w:rsidR="003F766F" w:rsidRPr="002A2466" w:rsidRDefault="003F766F" w:rsidP="00E271AE">
            <w:pPr>
              <w:tabs>
                <w:tab w:val="right" w:pos="9072"/>
              </w:tabs>
              <w:jc w:val="center"/>
              <w:rPr>
                <w:rFonts w:ascii="Arial" w:hAnsi="Arial" w:cs="Arial"/>
                <w:bCs/>
                <w:lang w:val="fr-BE"/>
              </w:rPr>
            </w:pPr>
            <w:r w:rsidRPr="002A2466">
              <w:rPr>
                <w:rFonts w:ascii="Arial" w:hAnsi="Arial" w:cs="Arial"/>
                <w:bCs/>
                <w:lang w:val="fr-BE"/>
              </w:rPr>
              <w:t>12</w:t>
            </w:r>
          </w:p>
        </w:tc>
        <w:tc>
          <w:tcPr>
            <w:tcW w:w="1134" w:type="dxa"/>
            <w:tcBorders>
              <w:top w:val="nil"/>
              <w:left w:val="nil"/>
              <w:bottom w:val="nil"/>
              <w:right w:val="nil"/>
            </w:tcBorders>
            <w:vAlign w:val="center"/>
          </w:tcPr>
          <w:p w14:paraId="416189BD" w14:textId="77777777" w:rsidR="003F766F" w:rsidRPr="002A2466" w:rsidRDefault="003F766F" w:rsidP="00E271AE">
            <w:pPr>
              <w:tabs>
                <w:tab w:val="right" w:pos="9072"/>
              </w:tabs>
              <w:jc w:val="center"/>
              <w:rPr>
                <w:rFonts w:ascii="Arial" w:hAnsi="Arial" w:cs="Arial"/>
                <w:bCs/>
                <w:lang w:val="fr-BE"/>
              </w:rPr>
            </w:pPr>
            <w:r w:rsidRPr="002A2466">
              <w:rPr>
                <w:rFonts w:ascii="Arial" w:hAnsi="Arial" w:cs="Arial"/>
                <w:bCs/>
                <w:lang w:val="fr-BE"/>
              </w:rPr>
              <w:t>34.33</w:t>
            </w:r>
          </w:p>
        </w:tc>
        <w:tc>
          <w:tcPr>
            <w:tcW w:w="992" w:type="dxa"/>
            <w:tcBorders>
              <w:top w:val="nil"/>
              <w:left w:val="nil"/>
              <w:bottom w:val="nil"/>
              <w:right w:val="nil"/>
            </w:tcBorders>
            <w:vAlign w:val="center"/>
          </w:tcPr>
          <w:p w14:paraId="55EDF3AC" w14:textId="77777777" w:rsidR="003F766F" w:rsidRPr="002A2466" w:rsidRDefault="003F766F" w:rsidP="00E271AE">
            <w:pPr>
              <w:tabs>
                <w:tab w:val="right" w:pos="9072"/>
              </w:tabs>
              <w:jc w:val="center"/>
              <w:rPr>
                <w:rFonts w:ascii="Arial" w:hAnsi="Arial" w:cs="Arial"/>
                <w:bCs/>
                <w:lang w:val="fr-BE"/>
              </w:rPr>
            </w:pPr>
            <w:r w:rsidRPr="002A2466">
              <w:rPr>
                <w:rFonts w:ascii="Arial" w:hAnsi="Arial" w:cs="Arial"/>
                <w:bCs/>
                <w:lang w:val="fr-BE"/>
              </w:rPr>
              <w:t>0.848</w:t>
            </w:r>
          </w:p>
        </w:tc>
        <w:tc>
          <w:tcPr>
            <w:tcW w:w="1418" w:type="dxa"/>
            <w:tcBorders>
              <w:top w:val="nil"/>
              <w:left w:val="nil"/>
              <w:bottom w:val="nil"/>
            </w:tcBorders>
            <w:vAlign w:val="center"/>
          </w:tcPr>
          <w:p w14:paraId="24A9E96C" w14:textId="77777777" w:rsidR="003F766F" w:rsidRPr="002A2466" w:rsidRDefault="003F766F" w:rsidP="00E271AE">
            <w:pPr>
              <w:tabs>
                <w:tab w:val="right" w:pos="9072"/>
              </w:tabs>
              <w:jc w:val="right"/>
              <w:rPr>
                <w:rFonts w:ascii="Arial" w:hAnsi="Arial" w:cs="Arial"/>
                <w:bCs/>
                <w:lang w:val="fr-BE"/>
              </w:rPr>
            </w:pPr>
            <w:r w:rsidRPr="002A2466">
              <w:rPr>
                <w:rFonts w:ascii="Arial" w:hAnsi="Arial" w:cs="Arial"/>
                <w:bCs/>
                <w:lang w:val="fr-BE"/>
              </w:rPr>
              <w:t>0.600</w:t>
            </w:r>
            <w:r w:rsidRPr="002A2466">
              <w:rPr>
                <w:rFonts w:ascii="Arial" w:hAnsi="Arial" w:cs="Arial"/>
                <w:bCs/>
                <w:vertAlign w:val="superscript"/>
                <w:lang w:val="fr-BE"/>
              </w:rPr>
              <w:t>ns</w:t>
            </w:r>
          </w:p>
        </w:tc>
      </w:tr>
      <w:tr w:rsidR="002A2466" w:rsidRPr="002A2466" w14:paraId="345E36CA" w14:textId="77777777" w:rsidTr="00E271AE">
        <w:trPr>
          <w:trHeight w:val="329"/>
          <w:jc w:val="center"/>
        </w:trPr>
        <w:tc>
          <w:tcPr>
            <w:tcW w:w="993" w:type="dxa"/>
            <w:vMerge/>
            <w:tcBorders>
              <w:top w:val="nil"/>
              <w:bottom w:val="single" w:sz="2" w:space="0" w:color="auto"/>
              <w:right w:val="nil"/>
            </w:tcBorders>
            <w:vAlign w:val="center"/>
          </w:tcPr>
          <w:p w14:paraId="54A408FB" w14:textId="77777777" w:rsidR="003F766F" w:rsidRPr="002A2466" w:rsidRDefault="003F766F" w:rsidP="00E271AE">
            <w:pPr>
              <w:tabs>
                <w:tab w:val="right" w:pos="9072"/>
              </w:tabs>
              <w:jc w:val="both"/>
              <w:rPr>
                <w:rFonts w:ascii="Arial" w:hAnsi="Arial" w:cs="Arial"/>
                <w:bCs/>
                <w:lang w:val="fr-BE"/>
              </w:rPr>
            </w:pPr>
          </w:p>
        </w:tc>
        <w:tc>
          <w:tcPr>
            <w:tcW w:w="2693" w:type="dxa"/>
            <w:tcBorders>
              <w:top w:val="nil"/>
              <w:left w:val="nil"/>
              <w:bottom w:val="single" w:sz="2" w:space="0" w:color="auto"/>
              <w:right w:val="nil"/>
            </w:tcBorders>
            <w:vAlign w:val="center"/>
          </w:tcPr>
          <w:p w14:paraId="33F95DE6" w14:textId="77777777" w:rsidR="003F766F" w:rsidRPr="002A2466" w:rsidRDefault="003F766F" w:rsidP="00E271AE">
            <w:pPr>
              <w:tabs>
                <w:tab w:val="right" w:pos="9072"/>
              </w:tabs>
              <w:jc w:val="both"/>
              <w:rPr>
                <w:rFonts w:ascii="Arial" w:hAnsi="Arial" w:cs="Arial"/>
                <w:bCs/>
                <w:lang w:val="fr-BE"/>
              </w:rPr>
            </w:pPr>
            <w:proofErr w:type="spellStart"/>
            <w:r w:rsidRPr="002A2466">
              <w:rPr>
                <w:rFonts w:ascii="Arial" w:hAnsi="Arial" w:cs="Arial"/>
                <w:bCs/>
                <w:lang w:val="fr-BE"/>
              </w:rPr>
              <w:t>Residuals</w:t>
            </w:r>
            <w:proofErr w:type="spellEnd"/>
          </w:p>
        </w:tc>
        <w:tc>
          <w:tcPr>
            <w:tcW w:w="992" w:type="dxa"/>
            <w:tcBorders>
              <w:top w:val="nil"/>
              <w:left w:val="nil"/>
              <w:bottom w:val="single" w:sz="2" w:space="0" w:color="auto"/>
              <w:right w:val="nil"/>
            </w:tcBorders>
          </w:tcPr>
          <w:p w14:paraId="00941CCC" w14:textId="77777777" w:rsidR="003F766F" w:rsidRPr="002A2466" w:rsidRDefault="003F766F" w:rsidP="00E271AE">
            <w:pPr>
              <w:tabs>
                <w:tab w:val="right" w:pos="9072"/>
              </w:tabs>
              <w:jc w:val="both"/>
              <w:rPr>
                <w:rFonts w:ascii="Arial" w:hAnsi="Arial" w:cs="Arial"/>
                <w:bCs/>
                <w:lang w:val="fr-BE"/>
              </w:rPr>
            </w:pPr>
            <w:r w:rsidRPr="002A2466">
              <w:rPr>
                <w:rFonts w:ascii="Arial" w:hAnsi="Arial" w:cs="Arial"/>
                <w:bCs/>
                <w:lang w:val="fr-BE"/>
              </w:rPr>
              <w:t>11332</w:t>
            </w:r>
          </w:p>
        </w:tc>
        <w:tc>
          <w:tcPr>
            <w:tcW w:w="709" w:type="dxa"/>
            <w:tcBorders>
              <w:top w:val="nil"/>
              <w:left w:val="nil"/>
              <w:bottom w:val="single" w:sz="2" w:space="0" w:color="auto"/>
              <w:right w:val="nil"/>
            </w:tcBorders>
            <w:vAlign w:val="center"/>
          </w:tcPr>
          <w:p w14:paraId="4D216239" w14:textId="77777777" w:rsidR="003F766F" w:rsidRPr="002A2466" w:rsidRDefault="003F766F" w:rsidP="00E271AE">
            <w:pPr>
              <w:tabs>
                <w:tab w:val="right" w:pos="9072"/>
              </w:tabs>
              <w:jc w:val="center"/>
              <w:rPr>
                <w:rFonts w:ascii="Arial" w:hAnsi="Arial" w:cs="Arial"/>
                <w:bCs/>
                <w:lang w:val="fr-BE"/>
              </w:rPr>
            </w:pPr>
            <w:r w:rsidRPr="002A2466">
              <w:rPr>
                <w:rFonts w:ascii="Arial" w:hAnsi="Arial" w:cs="Arial"/>
                <w:bCs/>
                <w:lang w:val="fr-BE"/>
              </w:rPr>
              <w:t>280</w:t>
            </w:r>
          </w:p>
        </w:tc>
        <w:tc>
          <w:tcPr>
            <w:tcW w:w="1134" w:type="dxa"/>
            <w:tcBorders>
              <w:top w:val="nil"/>
              <w:left w:val="nil"/>
              <w:bottom w:val="single" w:sz="2" w:space="0" w:color="auto"/>
              <w:right w:val="nil"/>
            </w:tcBorders>
            <w:vAlign w:val="center"/>
          </w:tcPr>
          <w:p w14:paraId="14C213AE" w14:textId="77777777" w:rsidR="003F766F" w:rsidRPr="002A2466" w:rsidRDefault="003F766F" w:rsidP="00E271AE">
            <w:pPr>
              <w:tabs>
                <w:tab w:val="right" w:pos="9072"/>
              </w:tabs>
              <w:jc w:val="center"/>
              <w:rPr>
                <w:rFonts w:ascii="Arial" w:hAnsi="Arial" w:cs="Arial"/>
                <w:bCs/>
                <w:lang w:val="fr-BE"/>
              </w:rPr>
            </w:pPr>
            <w:r w:rsidRPr="002A2466">
              <w:rPr>
                <w:rFonts w:ascii="Arial" w:hAnsi="Arial" w:cs="Arial"/>
                <w:bCs/>
                <w:lang w:val="fr-BE"/>
              </w:rPr>
              <w:t>40.47</w:t>
            </w:r>
          </w:p>
        </w:tc>
        <w:tc>
          <w:tcPr>
            <w:tcW w:w="992" w:type="dxa"/>
            <w:tcBorders>
              <w:top w:val="nil"/>
              <w:left w:val="nil"/>
              <w:bottom w:val="single" w:sz="2" w:space="0" w:color="auto"/>
              <w:right w:val="nil"/>
            </w:tcBorders>
            <w:vAlign w:val="center"/>
          </w:tcPr>
          <w:p w14:paraId="7479B986" w14:textId="77777777" w:rsidR="003F766F" w:rsidRPr="002A2466" w:rsidRDefault="003F766F" w:rsidP="00E271AE">
            <w:pPr>
              <w:tabs>
                <w:tab w:val="right" w:pos="9072"/>
              </w:tabs>
              <w:jc w:val="center"/>
              <w:rPr>
                <w:rFonts w:ascii="Arial" w:hAnsi="Arial" w:cs="Arial"/>
                <w:lang w:val="fr-BE"/>
              </w:rPr>
            </w:pPr>
          </w:p>
        </w:tc>
        <w:tc>
          <w:tcPr>
            <w:tcW w:w="1418" w:type="dxa"/>
            <w:tcBorders>
              <w:top w:val="nil"/>
              <w:left w:val="nil"/>
              <w:bottom w:val="single" w:sz="2" w:space="0" w:color="auto"/>
            </w:tcBorders>
            <w:vAlign w:val="center"/>
          </w:tcPr>
          <w:p w14:paraId="7CCF362C" w14:textId="77777777" w:rsidR="003F766F" w:rsidRPr="002A2466" w:rsidRDefault="003F766F" w:rsidP="00E271AE">
            <w:pPr>
              <w:tabs>
                <w:tab w:val="right" w:pos="9072"/>
              </w:tabs>
              <w:jc w:val="right"/>
              <w:rPr>
                <w:rFonts w:ascii="Arial" w:hAnsi="Arial" w:cs="Arial"/>
                <w:lang w:val="fr-BE"/>
              </w:rPr>
            </w:pPr>
          </w:p>
        </w:tc>
      </w:tr>
      <w:tr w:rsidR="002A2466" w:rsidRPr="002A2466" w14:paraId="0FAA33EC" w14:textId="77777777" w:rsidTr="00E271AE">
        <w:trPr>
          <w:trHeight w:val="329"/>
          <w:jc w:val="center"/>
        </w:trPr>
        <w:tc>
          <w:tcPr>
            <w:tcW w:w="993" w:type="dxa"/>
            <w:vMerge w:val="restart"/>
            <w:tcBorders>
              <w:top w:val="single" w:sz="2" w:space="0" w:color="auto"/>
              <w:bottom w:val="nil"/>
              <w:right w:val="nil"/>
            </w:tcBorders>
            <w:vAlign w:val="center"/>
          </w:tcPr>
          <w:p w14:paraId="1D68A027" w14:textId="2EC32686" w:rsidR="003F766F" w:rsidRPr="002A2466" w:rsidRDefault="003F766F" w:rsidP="00E271AE">
            <w:pPr>
              <w:tabs>
                <w:tab w:val="right" w:pos="9072"/>
              </w:tabs>
              <w:jc w:val="both"/>
              <w:rPr>
                <w:rFonts w:ascii="Arial" w:hAnsi="Arial" w:cs="Arial"/>
                <w:bCs/>
                <w:lang w:val="fr-BE"/>
              </w:rPr>
            </w:pPr>
            <w:r w:rsidRPr="002A2466">
              <w:rPr>
                <w:rFonts w:ascii="Arial" w:hAnsi="Arial" w:cs="Arial"/>
                <w:bCs/>
                <w:lang w:val="fr-BE"/>
              </w:rPr>
              <w:t>45</w:t>
            </w:r>
            <w:r w:rsidR="00154470" w:rsidRPr="002A2466">
              <w:rPr>
                <w:rFonts w:ascii="Arial" w:hAnsi="Arial" w:cs="Arial"/>
                <w:bCs/>
                <w:lang w:val="fr-BE"/>
              </w:rPr>
              <w:t xml:space="preserve"> DAT</w:t>
            </w:r>
          </w:p>
        </w:tc>
        <w:tc>
          <w:tcPr>
            <w:tcW w:w="2693" w:type="dxa"/>
            <w:tcBorders>
              <w:top w:val="single" w:sz="2" w:space="0" w:color="auto"/>
              <w:left w:val="nil"/>
              <w:bottom w:val="nil"/>
              <w:right w:val="nil"/>
            </w:tcBorders>
            <w:vAlign w:val="center"/>
          </w:tcPr>
          <w:p w14:paraId="51D4B78E" w14:textId="77777777" w:rsidR="003F766F" w:rsidRPr="002A2466" w:rsidRDefault="003F766F" w:rsidP="00E271AE">
            <w:pPr>
              <w:tabs>
                <w:tab w:val="right" w:pos="9072"/>
              </w:tabs>
              <w:jc w:val="both"/>
              <w:rPr>
                <w:rFonts w:ascii="Arial" w:hAnsi="Arial" w:cs="Arial"/>
                <w:bCs/>
                <w:lang w:val="fr-BE"/>
              </w:rPr>
            </w:pPr>
            <w:proofErr w:type="spellStart"/>
            <w:r w:rsidRPr="002A2466">
              <w:rPr>
                <w:rFonts w:ascii="Arial" w:hAnsi="Arial" w:cs="Arial"/>
                <w:bCs/>
                <w:lang w:val="fr-BE"/>
              </w:rPr>
              <w:t>Fertilization</w:t>
            </w:r>
            <w:proofErr w:type="spellEnd"/>
          </w:p>
        </w:tc>
        <w:tc>
          <w:tcPr>
            <w:tcW w:w="992" w:type="dxa"/>
            <w:tcBorders>
              <w:top w:val="single" w:sz="2" w:space="0" w:color="auto"/>
              <w:left w:val="nil"/>
              <w:bottom w:val="nil"/>
              <w:right w:val="nil"/>
            </w:tcBorders>
          </w:tcPr>
          <w:p w14:paraId="6892B60C" w14:textId="77777777" w:rsidR="003F766F" w:rsidRPr="002A2466" w:rsidRDefault="003F766F" w:rsidP="00E271AE">
            <w:pPr>
              <w:tabs>
                <w:tab w:val="right" w:pos="9072"/>
              </w:tabs>
              <w:jc w:val="both"/>
              <w:rPr>
                <w:rFonts w:ascii="Arial" w:hAnsi="Arial" w:cs="Arial"/>
                <w:bCs/>
                <w:lang w:val="fr-BE"/>
              </w:rPr>
            </w:pPr>
            <w:r w:rsidRPr="002A2466">
              <w:rPr>
                <w:rFonts w:ascii="Arial" w:hAnsi="Arial" w:cs="Arial"/>
                <w:bCs/>
                <w:lang w:val="fr-BE"/>
              </w:rPr>
              <w:t>1415</w:t>
            </w:r>
          </w:p>
        </w:tc>
        <w:tc>
          <w:tcPr>
            <w:tcW w:w="709" w:type="dxa"/>
            <w:tcBorders>
              <w:top w:val="single" w:sz="2" w:space="0" w:color="auto"/>
              <w:left w:val="nil"/>
              <w:bottom w:val="nil"/>
              <w:right w:val="nil"/>
            </w:tcBorders>
            <w:vAlign w:val="center"/>
          </w:tcPr>
          <w:p w14:paraId="5F5EE70A" w14:textId="77777777" w:rsidR="003F766F" w:rsidRPr="002A2466" w:rsidRDefault="003F766F" w:rsidP="00E271AE">
            <w:pPr>
              <w:tabs>
                <w:tab w:val="right" w:pos="9072"/>
              </w:tabs>
              <w:jc w:val="center"/>
              <w:rPr>
                <w:rFonts w:ascii="Arial" w:hAnsi="Arial" w:cs="Arial"/>
                <w:bCs/>
                <w:lang w:val="fr-BE"/>
              </w:rPr>
            </w:pPr>
            <w:r w:rsidRPr="002A2466">
              <w:rPr>
                <w:rFonts w:ascii="Arial" w:hAnsi="Arial" w:cs="Arial"/>
                <w:bCs/>
                <w:lang w:val="fr-BE"/>
              </w:rPr>
              <w:t>4</w:t>
            </w:r>
          </w:p>
        </w:tc>
        <w:tc>
          <w:tcPr>
            <w:tcW w:w="1134" w:type="dxa"/>
            <w:tcBorders>
              <w:top w:val="single" w:sz="2" w:space="0" w:color="auto"/>
              <w:left w:val="nil"/>
              <w:bottom w:val="nil"/>
              <w:right w:val="nil"/>
            </w:tcBorders>
            <w:vAlign w:val="center"/>
          </w:tcPr>
          <w:p w14:paraId="56D24E10" w14:textId="77777777" w:rsidR="003F766F" w:rsidRPr="002A2466" w:rsidRDefault="003F766F" w:rsidP="00E271AE">
            <w:pPr>
              <w:tabs>
                <w:tab w:val="right" w:pos="9072"/>
              </w:tabs>
              <w:jc w:val="center"/>
              <w:rPr>
                <w:rFonts w:ascii="Arial" w:hAnsi="Arial" w:cs="Arial"/>
                <w:bCs/>
                <w:lang w:val="fr-BE"/>
              </w:rPr>
            </w:pPr>
            <w:r w:rsidRPr="002A2466">
              <w:rPr>
                <w:rFonts w:ascii="Arial" w:hAnsi="Arial" w:cs="Arial"/>
                <w:bCs/>
                <w:iCs/>
                <w:lang w:val="fr-BE"/>
              </w:rPr>
              <w:t>353.8</w:t>
            </w:r>
          </w:p>
        </w:tc>
        <w:tc>
          <w:tcPr>
            <w:tcW w:w="992" w:type="dxa"/>
            <w:tcBorders>
              <w:top w:val="single" w:sz="2" w:space="0" w:color="auto"/>
              <w:left w:val="nil"/>
              <w:bottom w:val="nil"/>
              <w:right w:val="nil"/>
            </w:tcBorders>
            <w:vAlign w:val="center"/>
          </w:tcPr>
          <w:p w14:paraId="5D099713" w14:textId="77777777" w:rsidR="003F766F" w:rsidRPr="002A2466" w:rsidRDefault="003F766F" w:rsidP="00E271AE">
            <w:pPr>
              <w:tabs>
                <w:tab w:val="right" w:pos="9072"/>
              </w:tabs>
              <w:jc w:val="center"/>
              <w:rPr>
                <w:rFonts w:ascii="Arial" w:hAnsi="Arial" w:cs="Arial"/>
                <w:lang w:val="fr-BE"/>
              </w:rPr>
            </w:pPr>
            <w:r w:rsidRPr="002A2466">
              <w:rPr>
                <w:rFonts w:ascii="Arial" w:hAnsi="Arial" w:cs="Arial"/>
                <w:bCs/>
                <w:iCs/>
                <w:lang w:val="fr-BE"/>
              </w:rPr>
              <w:t>5.407</w:t>
            </w:r>
          </w:p>
        </w:tc>
        <w:tc>
          <w:tcPr>
            <w:tcW w:w="1418" w:type="dxa"/>
            <w:tcBorders>
              <w:top w:val="single" w:sz="2" w:space="0" w:color="auto"/>
              <w:left w:val="nil"/>
              <w:bottom w:val="nil"/>
            </w:tcBorders>
            <w:vAlign w:val="center"/>
          </w:tcPr>
          <w:p w14:paraId="53F596E2" w14:textId="77777777" w:rsidR="003F766F" w:rsidRPr="002A2466" w:rsidRDefault="003F766F" w:rsidP="00E271AE">
            <w:pPr>
              <w:tabs>
                <w:tab w:val="right" w:pos="9072"/>
              </w:tabs>
              <w:jc w:val="right"/>
              <w:rPr>
                <w:rFonts w:ascii="Arial" w:hAnsi="Arial" w:cs="Arial"/>
                <w:lang w:val="fr-BE"/>
              </w:rPr>
            </w:pPr>
            <w:r w:rsidRPr="002A2466">
              <w:rPr>
                <w:rFonts w:ascii="Arial" w:hAnsi="Arial" w:cs="Arial"/>
              </w:rPr>
              <w:t xml:space="preserve">&lt;0.001 </w:t>
            </w:r>
            <w:r w:rsidRPr="002A2466">
              <w:rPr>
                <w:rFonts w:ascii="Arial" w:hAnsi="Arial" w:cs="Arial"/>
                <w:bCs/>
                <w:lang w:val="fr-BE"/>
              </w:rPr>
              <w:t>***</w:t>
            </w:r>
          </w:p>
        </w:tc>
      </w:tr>
      <w:tr w:rsidR="002A2466" w:rsidRPr="002A2466" w14:paraId="45500899" w14:textId="77777777" w:rsidTr="00E271AE">
        <w:trPr>
          <w:trHeight w:val="329"/>
          <w:jc w:val="center"/>
        </w:trPr>
        <w:tc>
          <w:tcPr>
            <w:tcW w:w="993" w:type="dxa"/>
            <w:vMerge/>
            <w:tcBorders>
              <w:top w:val="nil"/>
              <w:bottom w:val="nil"/>
              <w:right w:val="nil"/>
            </w:tcBorders>
            <w:vAlign w:val="center"/>
          </w:tcPr>
          <w:p w14:paraId="0F9693B8" w14:textId="77777777" w:rsidR="003F766F" w:rsidRPr="002A2466" w:rsidRDefault="003F766F" w:rsidP="00E271AE">
            <w:pPr>
              <w:tabs>
                <w:tab w:val="right" w:pos="9072"/>
              </w:tabs>
              <w:jc w:val="both"/>
              <w:rPr>
                <w:rFonts w:ascii="Arial" w:hAnsi="Arial" w:cs="Arial"/>
                <w:bCs/>
                <w:lang w:val="fr-BE"/>
              </w:rPr>
            </w:pPr>
          </w:p>
        </w:tc>
        <w:tc>
          <w:tcPr>
            <w:tcW w:w="2693" w:type="dxa"/>
            <w:tcBorders>
              <w:top w:val="nil"/>
              <w:left w:val="nil"/>
              <w:bottom w:val="nil"/>
              <w:right w:val="nil"/>
            </w:tcBorders>
            <w:vAlign w:val="center"/>
          </w:tcPr>
          <w:p w14:paraId="1EADA90D" w14:textId="77777777" w:rsidR="003F766F" w:rsidRPr="002A2466" w:rsidRDefault="003F766F" w:rsidP="00E271AE">
            <w:pPr>
              <w:tabs>
                <w:tab w:val="right" w:pos="9072"/>
              </w:tabs>
              <w:jc w:val="both"/>
              <w:rPr>
                <w:rFonts w:ascii="Arial" w:hAnsi="Arial" w:cs="Arial"/>
                <w:bCs/>
                <w:lang w:val="fr-BE"/>
              </w:rPr>
            </w:pPr>
            <w:proofErr w:type="spellStart"/>
            <w:r w:rsidRPr="002A2466">
              <w:rPr>
                <w:rFonts w:ascii="Arial" w:hAnsi="Arial" w:cs="Arial"/>
                <w:bCs/>
                <w:lang w:val="fr-BE"/>
              </w:rPr>
              <w:t>Treatment</w:t>
            </w:r>
            <w:proofErr w:type="spellEnd"/>
          </w:p>
        </w:tc>
        <w:tc>
          <w:tcPr>
            <w:tcW w:w="992" w:type="dxa"/>
            <w:tcBorders>
              <w:top w:val="nil"/>
              <w:left w:val="nil"/>
              <w:bottom w:val="nil"/>
              <w:right w:val="nil"/>
            </w:tcBorders>
          </w:tcPr>
          <w:p w14:paraId="073B1BD6" w14:textId="77777777" w:rsidR="003F766F" w:rsidRPr="002A2466" w:rsidRDefault="003F766F" w:rsidP="00E271AE">
            <w:pPr>
              <w:tabs>
                <w:tab w:val="right" w:pos="9072"/>
              </w:tabs>
              <w:jc w:val="both"/>
              <w:rPr>
                <w:rFonts w:ascii="Arial" w:hAnsi="Arial" w:cs="Arial"/>
                <w:bCs/>
                <w:lang w:val="fr-BE"/>
              </w:rPr>
            </w:pPr>
            <w:r w:rsidRPr="002A2466">
              <w:rPr>
                <w:rFonts w:ascii="Arial" w:hAnsi="Arial" w:cs="Arial"/>
                <w:bCs/>
                <w:lang w:val="fr-BE"/>
              </w:rPr>
              <w:t>1611</w:t>
            </w:r>
          </w:p>
        </w:tc>
        <w:tc>
          <w:tcPr>
            <w:tcW w:w="709" w:type="dxa"/>
            <w:tcBorders>
              <w:top w:val="nil"/>
              <w:left w:val="nil"/>
              <w:bottom w:val="nil"/>
              <w:right w:val="nil"/>
            </w:tcBorders>
            <w:vAlign w:val="center"/>
          </w:tcPr>
          <w:p w14:paraId="01A7987E" w14:textId="77777777" w:rsidR="003F766F" w:rsidRPr="002A2466" w:rsidRDefault="003F766F" w:rsidP="00E271AE">
            <w:pPr>
              <w:tabs>
                <w:tab w:val="right" w:pos="9072"/>
              </w:tabs>
              <w:jc w:val="center"/>
              <w:rPr>
                <w:rFonts w:ascii="Arial" w:hAnsi="Arial" w:cs="Arial"/>
                <w:bCs/>
                <w:lang w:val="fr-BE"/>
              </w:rPr>
            </w:pPr>
            <w:r w:rsidRPr="002A2466">
              <w:rPr>
                <w:rFonts w:ascii="Arial" w:hAnsi="Arial" w:cs="Arial"/>
                <w:bCs/>
                <w:lang w:val="fr-BE"/>
              </w:rPr>
              <w:t>3</w:t>
            </w:r>
          </w:p>
        </w:tc>
        <w:tc>
          <w:tcPr>
            <w:tcW w:w="1134" w:type="dxa"/>
            <w:tcBorders>
              <w:top w:val="nil"/>
              <w:left w:val="nil"/>
              <w:bottom w:val="nil"/>
              <w:right w:val="nil"/>
            </w:tcBorders>
            <w:vAlign w:val="center"/>
          </w:tcPr>
          <w:p w14:paraId="1591D2A6" w14:textId="77777777" w:rsidR="003F766F" w:rsidRPr="002A2466" w:rsidRDefault="003F766F" w:rsidP="00E271AE">
            <w:pPr>
              <w:tabs>
                <w:tab w:val="right" w:pos="9072"/>
              </w:tabs>
              <w:jc w:val="center"/>
              <w:rPr>
                <w:rFonts w:ascii="Arial" w:hAnsi="Arial" w:cs="Arial"/>
                <w:bCs/>
                <w:lang w:val="fr-BE"/>
              </w:rPr>
            </w:pPr>
            <w:r w:rsidRPr="002A2466">
              <w:rPr>
                <w:rFonts w:ascii="Arial" w:hAnsi="Arial" w:cs="Arial"/>
                <w:bCs/>
                <w:lang w:val="fr-BE"/>
              </w:rPr>
              <w:t>537.1</w:t>
            </w:r>
          </w:p>
        </w:tc>
        <w:tc>
          <w:tcPr>
            <w:tcW w:w="992" w:type="dxa"/>
            <w:tcBorders>
              <w:top w:val="nil"/>
              <w:left w:val="nil"/>
              <w:bottom w:val="nil"/>
              <w:right w:val="nil"/>
            </w:tcBorders>
            <w:vAlign w:val="center"/>
          </w:tcPr>
          <w:p w14:paraId="164AD89D" w14:textId="77777777" w:rsidR="003F766F" w:rsidRPr="002A2466" w:rsidRDefault="003F766F" w:rsidP="00E271AE">
            <w:pPr>
              <w:tabs>
                <w:tab w:val="right" w:pos="9072"/>
              </w:tabs>
              <w:jc w:val="center"/>
              <w:rPr>
                <w:rFonts w:ascii="Arial" w:hAnsi="Arial" w:cs="Arial"/>
                <w:lang w:val="fr-BE"/>
              </w:rPr>
            </w:pPr>
            <w:r w:rsidRPr="002A2466">
              <w:rPr>
                <w:rFonts w:ascii="Arial" w:hAnsi="Arial" w:cs="Arial"/>
                <w:bCs/>
                <w:lang w:val="fr-BE"/>
              </w:rPr>
              <w:t>8.207</w:t>
            </w:r>
          </w:p>
        </w:tc>
        <w:tc>
          <w:tcPr>
            <w:tcW w:w="1418" w:type="dxa"/>
            <w:tcBorders>
              <w:top w:val="nil"/>
              <w:left w:val="nil"/>
              <w:bottom w:val="nil"/>
            </w:tcBorders>
            <w:vAlign w:val="center"/>
          </w:tcPr>
          <w:p w14:paraId="5064C7C1" w14:textId="77777777" w:rsidR="003F766F" w:rsidRPr="002A2466" w:rsidRDefault="003F766F" w:rsidP="00E271AE">
            <w:pPr>
              <w:tabs>
                <w:tab w:val="right" w:pos="9072"/>
              </w:tabs>
              <w:jc w:val="right"/>
              <w:rPr>
                <w:rFonts w:ascii="Arial" w:hAnsi="Arial" w:cs="Arial"/>
                <w:lang w:val="fr-BE"/>
              </w:rPr>
            </w:pPr>
            <w:r w:rsidRPr="002A2466">
              <w:rPr>
                <w:rFonts w:ascii="Arial" w:hAnsi="Arial" w:cs="Arial"/>
              </w:rPr>
              <w:t xml:space="preserve">&lt;0.001 </w:t>
            </w:r>
            <w:r w:rsidRPr="002A2466">
              <w:rPr>
                <w:rFonts w:ascii="Arial" w:hAnsi="Arial" w:cs="Arial"/>
                <w:bCs/>
                <w:lang w:val="fr-BE"/>
              </w:rPr>
              <w:t>***</w:t>
            </w:r>
          </w:p>
        </w:tc>
      </w:tr>
      <w:tr w:rsidR="002A2466" w:rsidRPr="002A2466" w14:paraId="0289611D" w14:textId="77777777" w:rsidTr="00E271AE">
        <w:trPr>
          <w:trHeight w:val="329"/>
          <w:jc w:val="center"/>
        </w:trPr>
        <w:tc>
          <w:tcPr>
            <w:tcW w:w="993" w:type="dxa"/>
            <w:vMerge/>
            <w:tcBorders>
              <w:top w:val="nil"/>
              <w:bottom w:val="nil"/>
              <w:right w:val="nil"/>
            </w:tcBorders>
            <w:vAlign w:val="center"/>
          </w:tcPr>
          <w:p w14:paraId="2A66B0B2" w14:textId="77777777" w:rsidR="003F766F" w:rsidRPr="002A2466" w:rsidRDefault="003F766F" w:rsidP="00E271AE">
            <w:pPr>
              <w:tabs>
                <w:tab w:val="right" w:pos="9072"/>
              </w:tabs>
              <w:jc w:val="both"/>
              <w:rPr>
                <w:rFonts w:ascii="Arial" w:hAnsi="Arial" w:cs="Arial"/>
                <w:bCs/>
                <w:lang w:val="fr-BE"/>
              </w:rPr>
            </w:pPr>
          </w:p>
        </w:tc>
        <w:tc>
          <w:tcPr>
            <w:tcW w:w="2693" w:type="dxa"/>
            <w:tcBorders>
              <w:top w:val="nil"/>
              <w:left w:val="nil"/>
              <w:bottom w:val="nil"/>
              <w:right w:val="nil"/>
            </w:tcBorders>
            <w:vAlign w:val="center"/>
          </w:tcPr>
          <w:p w14:paraId="409571B5" w14:textId="7620062E" w:rsidR="003F766F" w:rsidRPr="002A2466" w:rsidRDefault="003F766F" w:rsidP="00E271AE">
            <w:pPr>
              <w:tabs>
                <w:tab w:val="right" w:pos="9072"/>
              </w:tabs>
              <w:jc w:val="both"/>
              <w:rPr>
                <w:rFonts w:ascii="Arial" w:hAnsi="Arial" w:cs="Arial"/>
                <w:bCs/>
                <w:lang w:val="fr-BE"/>
              </w:rPr>
            </w:pPr>
            <w:proofErr w:type="spellStart"/>
            <w:r w:rsidRPr="002A2466">
              <w:rPr>
                <w:rFonts w:ascii="Arial" w:hAnsi="Arial" w:cs="Arial"/>
                <w:bCs/>
                <w:lang w:val="fr-BE"/>
              </w:rPr>
              <w:t>Fertilization</w:t>
            </w:r>
            <w:proofErr w:type="spellEnd"/>
            <w:r w:rsidR="009562D0" w:rsidRPr="002A2466">
              <w:rPr>
                <w:rFonts w:ascii="Arial" w:hAnsi="Arial" w:cs="Arial"/>
                <w:bCs/>
                <w:lang w:val="fr-FR"/>
              </w:rPr>
              <w:t>*</w:t>
            </w:r>
            <w:proofErr w:type="spellStart"/>
            <w:r w:rsidRPr="002A2466">
              <w:rPr>
                <w:rFonts w:ascii="Arial" w:hAnsi="Arial" w:cs="Arial"/>
                <w:bCs/>
                <w:lang w:val="fr-BE"/>
              </w:rPr>
              <w:t>Treatment</w:t>
            </w:r>
            <w:proofErr w:type="spellEnd"/>
            <w:r w:rsidRPr="002A2466">
              <w:rPr>
                <w:rFonts w:ascii="Arial" w:hAnsi="Arial" w:cs="Arial"/>
                <w:bCs/>
                <w:lang w:val="fr-BE"/>
              </w:rPr>
              <w:t xml:space="preserve"> </w:t>
            </w:r>
          </w:p>
        </w:tc>
        <w:tc>
          <w:tcPr>
            <w:tcW w:w="992" w:type="dxa"/>
            <w:tcBorders>
              <w:top w:val="nil"/>
              <w:left w:val="nil"/>
              <w:bottom w:val="nil"/>
              <w:right w:val="nil"/>
            </w:tcBorders>
          </w:tcPr>
          <w:p w14:paraId="40380CD0" w14:textId="77777777" w:rsidR="003F766F" w:rsidRPr="002A2466" w:rsidRDefault="003F766F" w:rsidP="00E271AE">
            <w:pPr>
              <w:tabs>
                <w:tab w:val="right" w:pos="9072"/>
              </w:tabs>
              <w:jc w:val="both"/>
              <w:rPr>
                <w:rFonts w:ascii="Arial" w:hAnsi="Arial" w:cs="Arial"/>
                <w:bCs/>
                <w:lang w:val="fr-BE"/>
              </w:rPr>
            </w:pPr>
            <w:r w:rsidRPr="002A2466">
              <w:rPr>
                <w:rFonts w:ascii="Arial" w:hAnsi="Arial" w:cs="Arial"/>
                <w:bCs/>
                <w:lang w:val="fr-BE"/>
              </w:rPr>
              <w:t>868</w:t>
            </w:r>
          </w:p>
        </w:tc>
        <w:tc>
          <w:tcPr>
            <w:tcW w:w="709" w:type="dxa"/>
            <w:tcBorders>
              <w:top w:val="nil"/>
              <w:left w:val="nil"/>
              <w:bottom w:val="nil"/>
              <w:right w:val="nil"/>
            </w:tcBorders>
            <w:vAlign w:val="center"/>
          </w:tcPr>
          <w:p w14:paraId="41505C28" w14:textId="77777777" w:rsidR="003F766F" w:rsidRPr="002A2466" w:rsidRDefault="003F766F" w:rsidP="00E271AE">
            <w:pPr>
              <w:tabs>
                <w:tab w:val="right" w:pos="9072"/>
              </w:tabs>
              <w:jc w:val="center"/>
              <w:rPr>
                <w:rFonts w:ascii="Arial" w:hAnsi="Arial" w:cs="Arial"/>
                <w:bCs/>
                <w:lang w:val="fr-BE"/>
              </w:rPr>
            </w:pPr>
            <w:r w:rsidRPr="002A2466">
              <w:rPr>
                <w:rFonts w:ascii="Arial" w:hAnsi="Arial" w:cs="Arial"/>
                <w:bCs/>
                <w:lang w:val="fr-BE"/>
              </w:rPr>
              <w:t>12</w:t>
            </w:r>
          </w:p>
        </w:tc>
        <w:tc>
          <w:tcPr>
            <w:tcW w:w="1134" w:type="dxa"/>
            <w:tcBorders>
              <w:top w:val="nil"/>
              <w:left w:val="nil"/>
              <w:bottom w:val="nil"/>
              <w:right w:val="nil"/>
            </w:tcBorders>
            <w:vAlign w:val="center"/>
          </w:tcPr>
          <w:p w14:paraId="42EC4725" w14:textId="77777777" w:rsidR="003F766F" w:rsidRPr="002A2466" w:rsidRDefault="003F766F" w:rsidP="00E271AE">
            <w:pPr>
              <w:tabs>
                <w:tab w:val="right" w:pos="9072"/>
              </w:tabs>
              <w:jc w:val="center"/>
              <w:rPr>
                <w:rFonts w:ascii="Arial" w:hAnsi="Arial" w:cs="Arial"/>
                <w:bCs/>
                <w:lang w:val="fr-BE"/>
              </w:rPr>
            </w:pPr>
            <w:r w:rsidRPr="002A2466">
              <w:rPr>
                <w:rFonts w:ascii="Arial" w:hAnsi="Arial" w:cs="Arial"/>
                <w:bCs/>
                <w:lang w:val="fr-BE"/>
              </w:rPr>
              <w:t>72.3</w:t>
            </w:r>
          </w:p>
        </w:tc>
        <w:tc>
          <w:tcPr>
            <w:tcW w:w="992" w:type="dxa"/>
            <w:tcBorders>
              <w:top w:val="nil"/>
              <w:left w:val="nil"/>
              <w:bottom w:val="nil"/>
              <w:right w:val="nil"/>
            </w:tcBorders>
            <w:vAlign w:val="center"/>
          </w:tcPr>
          <w:p w14:paraId="7D721D65" w14:textId="77777777" w:rsidR="003F766F" w:rsidRPr="002A2466" w:rsidRDefault="003F766F" w:rsidP="00E271AE">
            <w:pPr>
              <w:tabs>
                <w:tab w:val="right" w:pos="9072"/>
              </w:tabs>
              <w:jc w:val="center"/>
              <w:rPr>
                <w:rFonts w:ascii="Arial" w:hAnsi="Arial" w:cs="Arial"/>
                <w:lang w:val="fr-BE"/>
              </w:rPr>
            </w:pPr>
            <w:r w:rsidRPr="002A2466">
              <w:rPr>
                <w:rFonts w:ascii="Arial" w:hAnsi="Arial" w:cs="Arial"/>
                <w:bCs/>
                <w:lang w:val="fr-BE"/>
              </w:rPr>
              <w:t>1.106</w:t>
            </w:r>
          </w:p>
        </w:tc>
        <w:tc>
          <w:tcPr>
            <w:tcW w:w="1418" w:type="dxa"/>
            <w:tcBorders>
              <w:top w:val="nil"/>
              <w:left w:val="nil"/>
              <w:bottom w:val="nil"/>
            </w:tcBorders>
            <w:vAlign w:val="center"/>
          </w:tcPr>
          <w:p w14:paraId="1DDEAC6C" w14:textId="77777777" w:rsidR="003F766F" w:rsidRPr="002A2466" w:rsidRDefault="003F766F" w:rsidP="00E271AE">
            <w:pPr>
              <w:tabs>
                <w:tab w:val="right" w:pos="9072"/>
              </w:tabs>
              <w:jc w:val="right"/>
              <w:rPr>
                <w:rFonts w:ascii="Arial" w:hAnsi="Arial" w:cs="Arial"/>
                <w:lang w:val="fr-BE"/>
              </w:rPr>
            </w:pPr>
            <w:r w:rsidRPr="002A2466">
              <w:rPr>
                <w:rFonts w:ascii="Arial" w:hAnsi="Arial" w:cs="Arial"/>
                <w:bCs/>
                <w:lang w:val="fr-BE"/>
              </w:rPr>
              <w:t>0.355</w:t>
            </w:r>
            <w:r w:rsidRPr="002A2466">
              <w:rPr>
                <w:rFonts w:ascii="Arial" w:hAnsi="Arial" w:cs="Arial"/>
                <w:bCs/>
                <w:vertAlign w:val="superscript"/>
                <w:lang w:val="fr-BE"/>
              </w:rPr>
              <w:t xml:space="preserve"> ns</w:t>
            </w:r>
          </w:p>
        </w:tc>
      </w:tr>
      <w:tr w:rsidR="002A2466" w:rsidRPr="002A2466" w14:paraId="43DDDAB1" w14:textId="77777777" w:rsidTr="00E271AE">
        <w:trPr>
          <w:trHeight w:val="329"/>
          <w:jc w:val="center"/>
        </w:trPr>
        <w:tc>
          <w:tcPr>
            <w:tcW w:w="993" w:type="dxa"/>
            <w:vMerge/>
            <w:tcBorders>
              <w:top w:val="nil"/>
              <w:bottom w:val="single" w:sz="2" w:space="0" w:color="auto"/>
              <w:right w:val="nil"/>
            </w:tcBorders>
            <w:vAlign w:val="center"/>
          </w:tcPr>
          <w:p w14:paraId="6B5F39A6" w14:textId="77777777" w:rsidR="003F766F" w:rsidRPr="002A2466" w:rsidRDefault="003F766F" w:rsidP="00E271AE">
            <w:pPr>
              <w:tabs>
                <w:tab w:val="right" w:pos="9072"/>
              </w:tabs>
              <w:jc w:val="both"/>
              <w:rPr>
                <w:rFonts w:ascii="Arial" w:hAnsi="Arial" w:cs="Arial"/>
                <w:bCs/>
                <w:lang w:val="fr-BE"/>
              </w:rPr>
            </w:pPr>
          </w:p>
        </w:tc>
        <w:tc>
          <w:tcPr>
            <w:tcW w:w="2693" w:type="dxa"/>
            <w:tcBorders>
              <w:top w:val="nil"/>
              <w:left w:val="nil"/>
              <w:bottom w:val="single" w:sz="2" w:space="0" w:color="auto"/>
              <w:right w:val="nil"/>
            </w:tcBorders>
            <w:vAlign w:val="center"/>
          </w:tcPr>
          <w:p w14:paraId="3F338447" w14:textId="77777777" w:rsidR="003F766F" w:rsidRPr="002A2466" w:rsidRDefault="003F766F" w:rsidP="00E271AE">
            <w:pPr>
              <w:tabs>
                <w:tab w:val="right" w:pos="9072"/>
              </w:tabs>
              <w:jc w:val="both"/>
              <w:rPr>
                <w:rFonts w:ascii="Arial" w:hAnsi="Arial" w:cs="Arial"/>
                <w:bCs/>
                <w:lang w:val="fr-BE"/>
              </w:rPr>
            </w:pPr>
            <w:proofErr w:type="spellStart"/>
            <w:r w:rsidRPr="002A2466">
              <w:rPr>
                <w:rFonts w:ascii="Arial" w:hAnsi="Arial" w:cs="Arial"/>
                <w:bCs/>
                <w:lang w:val="fr-BE"/>
              </w:rPr>
              <w:t>Residuals</w:t>
            </w:r>
            <w:proofErr w:type="spellEnd"/>
          </w:p>
        </w:tc>
        <w:tc>
          <w:tcPr>
            <w:tcW w:w="992" w:type="dxa"/>
            <w:tcBorders>
              <w:top w:val="nil"/>
              <w:left w:val="nil"/>
              <w:bottom w:val="single" w:sz="2" w:space="0" w:color="auto"/>
              <w:right w:val="nil"/>
            </w:tcBorders>
          </w:tcPr>
          <w:p w14:paraId="366662A6" w14:textId="77777777" w:rsidR="003F766F" w:rsidRPr="002A2466" w:rsidRDefault="003F766F" w:rsidP="00E271AE">
            <w:pPr>
              <w:tabs>
                <w:tab w:val="right" w:pos="9072"/>
              </w:tabs>
              <w:jc w:val="both"/>
              <w:rPr>
                <w:rFonts w:ascii="Arial" w:hAnsi="Arial" w:cs="Arial"/>
                <w:bCs/>
                <w:lang w:val="fr-BE"/>
              </w:rPr>
            </w:pPr>
            <w:r w:rsidRPr="002A2466">
              <w:rPr>
                <w:rFonts w:ascii="Arial" w:hAnsi="Arial" w:cs="Arial"/>
                <w:bCs/>
                <w:lang w:val="fr-BE"/>
              </w:rPr>
              <w:t>18323</w:t>
            </w:r>
          </w:p>
        </w:tc>
        <w:tc>
          <w:tcPr>
            <w:tcW w:w="709" w:type="dxa"/>
            <w:tcBorders>
              <w:top w:val="nil"/>
              <w:left w:val="nil"/>
              <w:bottom w:val="single" w:sz="2" w:space="0" w:color="auto"/>
              <w:right w:val="nil"/>
            </w:tcBorders>
            <w:vAlign w:val="center"/>
          </w:tcPr>
          <w:p w14:paraId="10E33F64" w14:textId="77777777" w:rsidR="003F766F" w:rsidRPr="002A2466" w:rsidRDefault="003F766F" w:rsidP="00E271AE">
            <w:pPr>
              <w:tabs>
                <w:tab w:val="right" w:pos="9072"/>
              </w:tabs>
              <w:jc w:val="center"/>
              <w:rPr>
                <w:rFonts w:ascii="Arial" w:hAnsi="Arial" w:cs="Arial"/>
                <w:bCs/>
                <w:lang w:val="fr-BE"/>
              </w:rPr>
            </w:pPr>
            <w:r w:rsidRPr="002A2466">
              <w:rPr>
                <w:rFonts w:ascii="Arial" w:hAnsi="Arial" w:cs="Arial"/>
                <w:bCs/>
                <w:lang w:val="fr-BE"/>
              </w:rPr>
              <w:t>280</w:t>
            </w:r>
          </w:p>
        </w:tc>
        <w:tc>
          <w:tcPr>
            <w:tcW w:w="1134" w:type="dxa"/>
            <w:tcBorders>
              <w:top w:val="nil"/>
              <w:left w:val="nil"/>
              <w:bottom w:val="single" w:sz="2" w:space="0" w:color="auto"/>
              <w:right w:val="nil"/>
            </w:tcBorders>
            <w:vAlign w:val="center"/>
          </w:tcPr>
          <w:p w14:paraId="7903A4EF" w14:textId="77777777" w:rsidR="003F766F" w:rsidRPr="002A2466" w:rsidRDefault="003F766F" w:rsidP="00E271AE">
            <w:pPr>
              <w:tabs>
                <w:tab w:val="right" w:pos="9072"/>
              </w:tabs>
              <w:jc w:val="center"/>
              <w:rPr>
                <w:rFonts w:ascii="Arial" w:hAnsi="Arial" w:cs="Arial"/>
                <w:bCs/>
                <w:lang w:val="fr-BE"/>
              </w:rPr>
            </w:pPr>
            <w:r w:rsidRPr="002A2466">
              <w:rPr>
                <w:rFonts w:ascii="Arial" w:hAnsi="Arial" w:cs="Arial"/>
                <w:bCs/>
                <w:lang w:val="fr-BE"/>
              </w:rPr>
              <w:t>65.4</w:t>
            </w:r>
          </w:p>
        </w:tc>
        <w:tc>
          <w:tcPr>
            <w:tcW w:w="992" w:type="dxa"/>
            <w:tcBorders>
              <w:top w:val="nil"/>
              <w:left w:val="nil"/>
              <w:bottom w:val="single" w:sz="2" w:space="0" w:color="auto"/>
              <w:right w:val="nil"/>
            </w:tcBorders>
            <w:vAlign w:val="center"/>
          </w:tcPr>
          <w:p w14:paraId="1BDB5B37" w14:textId="77777777" w:rsidR="003F766F" w:rsidRPr="002A2466" w:rsidRDefault="003F766F" w:rsidP="00E271AE">
            <w:pPr>
              <w:tabs>
                <w:tab w:val="right" w:pos="9072"/>
              </w:tabs>
              <w:jc w:val="center"/>
              <w:rPr>
                <w:rFonts w:ascii="Arial" w:hAnsi="Arial" w:cs="Arial"/>
                <w:lang w:val="fr-BE"/>
              </w:rPr>
            </w:pPr>
          </w:p>
        </w:tc>
        <w:tc>
          <w:tcPr>
            <w:tcW w:w="1418" w:type="dxa"/>
            <w:tcBorders>
              <w:top w:val="nil"/>
              <w:left w:val="nil"/>
              <w:bottom w:val="single" w:sz="2" w:space="0" w:color="auto"/>
            </w:tcBorders>
            <w:vAlign w:val="center"/>
          </w:tcPr>
          <w:p w14:paraId="49470028" w14:textId="77777777" w:rsidR="003F766F" w:rsidRPr="002A2466" w:rsidRDefault="003F766F" w:rsidP="00E271AE">
            <w:pPr>
              <w:tabs>
                <w:tab w:val="right" w:pos="9072"/>
              </w:tabs>
              <w:jc w:val="right"/>
              <w:rPr>
                <w:rFonts w:ascii="Arial" w:hAnsi="Arial" w:cs="Arial"/>
                <w:lang w:val="fr-BE"/>
              </w:rPr>
            </w:pPr>
          </w:p>
        </w:tc>
      </w:tr>
      <w:tr w:rsidR="002A2466" w:rsidRPr="002A2466" w14:paraId="7866D3E6" w14:textId="77777777" w:rsidTr="00E271AE">
        <w:trPr>
          <w:trHeight w:val="329"/>
          <w:jc w:val="center"/>
        </w:trPr>
        <w:tc>
          <w:tcPr>
            <w:tcW w:w="993" w:type="dxa"/>
            <w:vMerge w:val="restart"/>
            <w:tcBorders>
              <w:top w:val="single" w:sz="2" w:space="0" w:color="auto"/>
              <w:bottom w:val="nil"/>
              <w:right w:val="nil"/>
            </w:tcBorders>
            <w:vAlign w:val="center"/>
          </w:tcPr>
          <w:p w14:paraId="311BA22D" w14:textId="44A79FC3" w:rsidR="003F766F" w:rsidRPr="002A2466" w:rsidRDefault="003F766F" w:rsidP="00E271AE">
            <w:pPr>
              <w:tabs>
                <w:tab w:val="right" w:pos="9072"/>
              </w:tabs>
              <w:jc w:val="both"/>
              <w:rPr>
                <w:rFonts w:ascii="Arial" w:hAnsi="Arial" w:cs="Arial"/>
                <w:bCs/>
                <w:lang w:val="fr-BE"/>
              </w:rPr>
            </w:pPr>
            <w:r w:rsidRPr="002A2466">
              <w:rPr>
                <w:rFonts w:ascii="Arial" w:hAnsi="Arial" w:cs="Arial"/>
                <w:bCs/>
                <w:lang w:val="fr-BE"/>
              </w:rPr>
              <w:t>60</w:t>
            </w:r>
            <w:r w:rsidR="00154470" w:rsidRPr="002A2466">
              <w:rPr>
                <w:rFonts w:ascii="Arial" w:hAnsi="Arial" w:cs="Arial"/>
                <w:bCs/>
                <w:lang w:val="fr-BE"/>
              </w:rPr>
              <w:t xml:space="preserve"> DAT</w:t>
            </w:r>
          </w:p>
        </w:tc>
        <w:tc>
          <w:tcPr>
            <w:tcW w:w="2693" w:type="dxa"/>
            <w:tcBorders>
              <w:top w:val="single" w:sz="2" w:space="0" w:color="auto"/>
              <w:left w:val="nil"/>
              <w:bottom w:val="nil"/>
              <w:right w:val="nil"/>
            </w:tcBorders>
            <w:vAlign w:val="center"/>
          </w:tcPr>
          <w:p w14:paraId="0C296514" w14:textId="77777777" w:rsidR="003F766F" w:rsidRPr="002A2466" w:rsidRDefault="003F766F" w:rsidP="00E271AE">
            <w:pPr>
              <w:tabs>
                <w:tab w:val="right" w:pos="9072"/>
              </w:tabs>
              <w:jc w:val="both"/>
              <w:rPr>
                <w:rFonts w:ascii="Arial" w:hAnsi="Arial" w:cs="Arial"/>
                <w:bCs/>
                <w:lang w:val="fr-BE"/>
              </w:rPr>
            </w:pPr>
            <w:proofErr w:type="spellStart"/>
            <w:r w:rsidRPr="002A2466">
              <w:rPr>
                <w:rFonts w:ascii="Arial" w:hAnsi="Arial" w:cs="Arial"/>
                <w:bCs/>
                <w:lang w:val="fr-BE"/>
              </w:rPr>
              <w:t>Fertilization</w:t>
            </w:r>
            <w:proofErr w:type="spellEnd"/>
          </w:p>
        </w:tc>
        <w:tc>
          <w:tcPr>
            <w:tcW w:w="992" w:type="dxa"/>
            <w:tcBorders>
              <w:top w:val="single" w:sz="2" w:space="0" w:color="auto"/>
              <w:left w:val="nil"/>
              <w:bottom w:val="nil"/>
              <w:right w:val="nil"/>
            </w:tcBorders>
          </w:tcPr>
          <w:p w14:paraId="2B1763BE" w14:textId="77777777" w:rsidR="003F766F" w:rsidRPr="002A2466" w:rsidRDefault="003F766F" w:rsidP="00E271AE">
            <w:pPr>
              <w:tabs>
                <w:tab w:val="right" w:pos="9072"/>
              </w:tabs>
              <w:jc w:val="both"/>
              <w:rPr>
                <w:rFonts w:ascii="Arial" w:hAnsi="Arial" w:cs="Arial"/>
                <w:bCs/>
                <w:lang w:val="fr-BE"/>
              </w:rPr>
            </w:pPr>
            <w:r w:rsidRPr="002A2466">
              <w:rPr>
                <w:rFonts w:ascii="Arial" w:hAnsi="Arial" w:cs="Arial"/>
                <w:bCs/>
                <w:lang w:val="fr-BE"/>
              </w:rPr>
              <w:t>2541</w:t>
            </w:r>
          </w:p>
        </w:tc>
        <w:tc>
          <w:tcPr>
            <w:tcW w:w="709" w:type="dxa"/>
            <w:tcBorders>
              <w:top w:val="single" w:sz="2" w:space="0" w:color="auto"/>
              <w:left w:val="nil"/>
              <w:bottom w:val="nil"/>
              <w:right w:val="nil"/>
            </w:tcBorders>
            <w:vAlign w:val="center"/>
          </w:tcPr>
          <w:p w14:paraId="3B5A41B2" w14:textId="77777777" w:rsidR="003F766F" w:rsidRPr="002A2466" w:rsidRDefault="003F766F" w:rsidP="00E271AE">
            <w:pPr>
              <w:tabs>
                <w:tab w:val="right" w:pos="9072"/>
              </w:tabs>
              <w:jc w:val="center"/>
              <w:rPr>
                <w:rFonts w:ascii="Arial" w:hAnsi="Arial" w:cs="Arial"/>
                <w:bCs/>
                <w:lang w:val="fr-BE"/>
              </w:rPr>
            </w:pPr>
            <w:r w:rsidRPr="002A2466">
              <w:rPr>
                <w:rFonts w:ascii="Arial" w:hAnsi="Arial" w:cs="Arial"/>
                <w:bCs/>
                <w:lang w:val="fr-BE"/>
              </w:rPr>
              <w:t>4</w:t>
            </w:r>
          </w:p>
        </w:tc>
        <w:tc>
          <w:tcPr>
            <w:tcW w:w="1134" w:type="dxa"/>
            <w:tcBorders>
              <w:top w:val="single" w:sz="2" w:space="0" w:color="auto"/>
              <w:left w:val="nil"/>
              <w:bottom w:val="nil"/>
              <w:right w:val="nil"/>
            </w:tcBorders>
            <w:vAlign w:val="center"/>
          </w:tcPr>
          <w:p w14:paraId="1097230F" w14:textId="77777777" w:rsidR="003F766F" w:rsidRPr="002A2466" w:rsidRDefault="003F766F" w:rsidP="00E271AE">
            <w:pPr>
              <w:tabs>
                <w:tab w:val="right" w:pos="9072"/>
              </w:tabs>
              <w:jc w:val="center"/>
              <w:rPr>
                <w:rFonts w:ascii="Arial" w:hAnsi="Arial" w:cs="Arial"/>
                <w:bCs/>
                <w:lang w:val="fr-BE"/>
              </w:rPr>
            </w:pPr>
            <w:r w:rsidRPr="002A2466">
              <w:rPr>
                <w:rFonts w:ascii="Arial" w:hAnsi="Arial" w:cs="Arial"/>
                <w:bCs/>
                <w:iCs/>
                <w:lang w:val="fr-BE"/>
              </w:rPr>
              <w:t>635.3</w:t>
            </w:r>
          </w:p>
        </w:tc>
        <w:tc>
          <w:tcPr>
            <w:tcW w:w="992" w:type="dxa"/>
            <w:tcBorders>
              <w:top w:val="single" w:sz="2" w:space="0" w:color="auto"/>
              <w:left w:val="nil"/>
              <w:bottom w:val="nil"/>
              <w:right w:val="nil"/>
            </w:tcBorders>
            <w:vAlign w:val="center"/>
          </w:tcPr>
          <w:p w14:paraId="11289E50" w14:textId="77777777" w:rsidR="003F766F" w:rsidRPr="002A2466" w:rsidRDefault="003F766F" w:rsidP="00E271AE">
            <w:pPr>
              <w:tabs>
                <w:tab w:val="right" w:pos="9072"/>
              </w:tabs>
              <w:jc w:val="center"/>
              <w:rPr>
                <w:rFonts w:ascii="Arial" w:hAnsi="Arial" w:cs="Arial"/>
                <w:lang w:val="fr-BE"/>
              </w:rPr>
            </w:pPr>
            <w:r w:rsidRPr="002A2466">
              <w:rPr>
                <w:rFonts w:ascii="Arial" w:hAnsi="Arial" w:cs="Arial"/>
                <w:bCs/>
                <w:iCs/>
                <w:lang w:val="fr-BE"/>
              </w:rPr>
              <w:t>12.189</w:t>
            </w:r>
          </w:p>
        </w:tc>
        <w:tc>
          <w:tcPr>
            <w:tcW w:w="1418" w:type="dxa"/>
            <w:tcBorders>
              <w:top w:val="single" w:sz="2" w:space="0" w:color="auto"/>
              <w:left w:val="nil"/>
              <w:bottom w:val="nil"/>
            </w:tcBorders>
            <w:vAlign w:val="center"/>
          </w:tcPr>
          <w:p w14:paraId="5E4E2ED0" w14:textId="77777777" w:rsidR="003F766F" w:rsidRPr="002A2466" w:rsidRDefault="003F766F" w:rsidP="00E271AE">
            <w:pPr>
              <w:tabs>
                <w:tab w:val="right" w:pos="9072"/>
              </w:tabs>
              <w:jc w:val="right"/>
              <w:rPr>
                <w:rFonts w:ascii="Arial" w:hAnsi="Arial" w:cs="Arial"/>
                <w:lang w:val="fr-BE"/>
              </w:rPr>
            </w:pPr>
            <w:r w:rsidRPr="002A2466">
              <w:rPr>
                <w:rFonts w:ascii="Arial" w:hAnsi="Arial" w:cs="Arial"/>
              </w:rPr>
              <w:t>&lt;0.001</w:t>
            </w:r>
            <w:r w:rsidRPr="002A2466">
              <w:rPr>
                <w:rFonts w:ascii="Arial" w:hAnsi="Arial" w:cs="Arial"/>
                <w:bCs/>
                <w:lang w:val="fr-BE"/>
              </w:rPr>
              <w:t>***</w:t>
            </w:r>
          </w:p>
        </w:tc>
      </w:tr>
      <w:tr w:rsidR="002A2466" w:rsidRPr="002A2466" w14:paraId="7FE58A56" w14:textId="77777777" w:rsidTr="00E271AE">
        <w:trPr>
          <w:trHeight w:val="329"/>
          <w:jc w:val="center"/>
        </w:trPr>
        <w:tc>
          <w:tcPr>
            <w:tcW w:w="993" w:type="dxa"/>
            <w:vMerge/>
            <w:tcBorders>
              <w:top w:val="nil"/>
              <w:bottom w:val="nil"/>
              <w:right w:val="nil"/>
            </w:tcBorders>
            <w:vAlign w:val="center"/>
          </w:tcPr>
          <w:p w14:paraId="1BDC25CE" w14:textId="77777777" w:rsidR="003F766F" w:rsidRPr="002A2466" w:rsidRDefault="003F766F" w:rsidP="00E271AE">
            <w:pPr>
              <w:tabs>
                <w:tab w:val="right" w:pos="9072"/>
              </w:tabs>
              <w:jc w:val="both"/>
              <w:rPr>
                <w:rFonts w:ascii="Arial" w:hAnsi="Arial" w:cs="Arial"/>
                <w:bCs/>
                <w:lang w:val="fr-BE"/>
              </w:rPr>
            </w:pPr>
          </w:p>
        </w:tc>
        <w:tc>
          <w:tcPr>
            <w:tcW w:w="2693" w:type="dxa"/>
            <w:tcBorders>
              <w:top w:val="nil"/>
              <w:left w:val="nil"/>
              <w:bottom w:val="nil"/>
              <w:right w:val="nil"/>
            </w:tcBorders>
            <w:vAlign w:val="center"/>
          </w:tcPr>
          <w:p w14:paraId="67A2FE11" w14:textId="77777777" w:rsidR="003F766F" w:rsidRPr="002A2466" w:rsidRDefault="003F766F" w:rsidP="00E271AE">
            <w:pPr>
              <w:tabs>
                <w:tab w:val="right" w:pos="9072"/>
              </w:tabs>
              <w:jc w:val="both"/>
              <w:rPr>
                <w:rFonts w:ascii="Arial" w:hAnsi="Arial" w:cs="Arial"/>
                <w:bCs/>
                <w:lang w:val="fr-BE"/>
              </w:rPr>
            </w:pPr>
            <w:proofErr w:type="spellStart"/>
            <w:r w:rsidRPr="002A2466">
              <w:rPr>
                <w:rFonts w:ascii="Arial" w:hAnsi="Arial" w:cs="Arial"/>
                <w:bCs/>
                <w:lang w:val="fr-BE"/>
              </w:rPr>
              <w:t>Treatment</w:t>
            </w:r>
            <w:proofErr w:type="spellEnd"/>
          </w:p>
        </w:tc>
        <w:tc>
          <w:tcPr>
            <w:tcW w:w="992" w:type="dxa"/>
            <w:tcBorders>
              <w:top w:val="nil"/>
              <w:left w:val="nil"/>
              <w:bottom w:val="nil"/>
              <w:right w:val="nil"/>
            </w:tcBorders>
          </w:tcPr>
          <w:p w14:paraId="72F9AEC9" w14:textId="77777777" w:rsidR="003F766F" w:rsidRPr="002A2466" w:rsidRDefault="003F766F" w:rsidP="00E271AE">
            <w:pPr>
              <w:tabs>
                <w:tab w:val="right" w:pos="9072"/>
              </w:tabs>
              <w:jc w:val="both"/>
              <w:rPr>
                <w:rFonts w:ascii="Arial" w:hAnsi="Arial" w:cs="Arial"/>
                <w:bCs/>
                <w:lang w:val="fr-BE"/>
              </w:rPr>
            </w:pPr>
            <w:r w:rsidRPr="002A2466">
              <w:rPr>
                <w:rFonts w:ascii="Arial" w:hAnsi="Arial" w:cs="Arial"/>
                <w:bCs/>
                <w:lang w:val="fr-BE"/>
              </w:rPr>
              <w:t>1244</w:t>
            </w:r>
          </w:p>
        </w:tc>
        <w:tc>
          <w:tcPr>
            <w:tcW w:w="709" w:type="dxa"/>
            <w:tcBorders>
              <w:top w:val="nil"/>
              <w:left w:val="nil"/>
              <w:bottom w:val="nil"/>
              <w:right w:val="nil"/>
            </w:tcBorders>
            <w:vAlign w:val="center"/>
          </w:tcPr>
          <w:p w14:paraId="6FB34256" w14:textId="77777777" w:rsidR="003F766F" w:rsidRPr="002A2466" w:rsidRDefault="003F766F" w:rsidP="00E271AE">
            <w:pPr>
              <w:tabs>
                <w:tab w:val="right" w:pos="9072"/>
              </w:tabs>
              <w:jc w:val="center"/>
              <w:rPr>
                <w:rFonts w:ascii="Arial" w:hAnsi="Arial" w:cs="Arial"/>
                <w:bCs/>
                <w:lang w:val="fr-BE"/>
              </w:rPr>
            </w:pPr>
            <w:r w:rsidRPr="002A2466">
              <w:rPr>
                <w:rFonts w:ascii="Arial" w:hAnsi="Arial" w:cs="Arial"/>
                <w:bCs/>
                <w:lang w:val="fr-BE"/>
              </w:rPr>
              <w:t>3</w:t>
            </w:r>
          </w:p>
        </w:tc>
        <w:tc>
          <w:tcPr>
            <w:tcW w:w="1134" w:type="dxa"/>
            <w:tcBorders>
              <w:top w:val="nil"/>
              <w:left w:val="nil"/>
              <w:bottom w:val="nil"/>
              <w:right w:val="nil"/>
            </w:tcBorders>
            <w:vAlign w:val="center"/>
          </w:tcPr>
          <w:p w14:paraId="4B04DE0B" w14:textId="77777777" w:rsidR="003F766F" w:rsidRPr="002A2466" w:rsidRDefault="003F766F" w:rsidP="00E271AE">
            <w:pPr>
              <w:tabs>
                <w:tab w:val="right" w:pos="9072"/>
              </w:tabs>
              <w:jc w:val="center"/>
              <w:rPr>
                <w:rFonts w:ascii="Arial" w:hAnsi="Arial" w:cs="Arial"/>
                <w:bCs/>
                <w:lang w:val="fr-BE"/>
              </w:rPr>
            </w:pPr>
            <w:r w:rsidRPr="002A2466">
              <w:rPr>
                <w:rFonts w:ascii="Arial" w:hAnsi="Arial" w:cs="Arial"/>
                <w:bCs/>
                <w:lang w:val="fr-BE"/>
              </w:rPr>
              <w:t>414.6</w:t>
            </w:r>
          </w:p>
        </w:tc>
        <w:tc>
          <w:tcPr>
            <w:tcW w:w="992" w:type="dxa"/>
            <w:tcBorders>
              <w:top w:val="nil"/>
              <w:left w:val="nil"/>
              <w:bottom w:val="nil"/>
              <w:right w:val="nil"/>
            </w:tcBorders>
            <w:vAlign w:val="center"/>
          </w:tcPr>
          <w:p w14:paraId="14C72F21" w14:textId="77777777" w:rsidR="003F766F" w:rsidRPr="002A2466" w:rsidRDefault="003F766F" w:rsidP="00E271AE">
            <w:pPr>
              <w:tabs>
                <w:tab w:val="right" w:pos="9072"/>
              </w:tabs>
              <w:jc w:val="center"/>
              <w:rPr>
                <w:rFonts w:ascii="Arial" w:hAnsi="Arial" w:cs="Arial"/>
                <w:lang w:val="fr-BE"/>
              </w:rPr>
            </w:pPr>
            <w:r w:rsidRPr="002A2466">
              <w:rPr>
                <w:rFonts w:ascii="Arial" w:hAnsi="Arial" w:cs="Arial"/>
                <w:bCs/>
                <w:lang w:val="fr-BE"/>
              </w:rPr>
              <w:t>7.955</w:t>
            </w:r>
          </w:p>
        </w:tc>
        <w:tc>
          <w:tcPr>
            <w:tcW w:w="1418" w:type="dxa"/>
            <w:tcBorders>
              <w:top w:val="nil"/>
              <w:left w:val="nil"/>
              <w:bottom w:val="nil"/>
            </w:tcBorders>
            <w:vAlign w:val="center"/>
          </w:tcPr>
          <w:p w14:paraId="3867C461" w14:textId="77777777" w:rsidR="003F766F" w:rsidRPr="002A2466" w:rsidRDefault="003F766F" w:rsidP="00E271AE">
            <w:pPr>
              <w:tabs>
                <w:tab w:val="right" w:pos="9072"/>
              </w:tabs>
              <w:jc w:val="right"/>
              <w:rPr>
                <w:rFonts w:ascii="Arial" w:hAnsi="Arial" w:cs="Arial"/>
                <w:lang w:val="fr-BE"/>
              </w:rPr>
            </w:pPr>
            <w:r w:rsidRPr="002A2466">
              <w:rPr>
                <w:rFonts w:ascii="Arial" w:hAnsi="Arial" w:cs="Arial"/>
              </w:rPr>
              <w:t>&lt;0.001</w:t>
            </w:r>
            <w:r w:rsidRPr="002A2466">
              <w:rPr>
                <w:rFonts w:ascii="Arial" w:hAnsi="Arial" w:cs="Arial"/>
                <w:bCs/>
                <w:lang w:val="fr-BE"/>
              </w:rPr>
              <w:t>***</w:t>
            </w:r>
          </w:p>
        </w:tc>
      </w:tr>
      <w:tr w:rsidR="002A2466" w:rsidRPr="002A2466" w14:paraId="5C775E93" w14:textId="77777777" w:rsidTr="00E271AE">
        <w:trPr>
          <w:trHeight w:val="329"/>
          <w:jc w:val="center"/>
        </w:trPr>
        <w:tc>
          <w:tcPr>
            <w:tcW w:w="993" w:type="dxa"/>
            <w:vMerge/>
            <w:tcBorders>
              <w:top w:val="nil"/>
              <w:bottom w:val="nil"/>
              <w:right w:val="nil"/>
            </w:tcBorders>
            <w:vAlign w:val="center"/>
          </w:tcPr>
          <w:p w14:paraId="23F901ED" w14:textId="77777777" w:rsidR="003F766F" w:rsidRPr="002A2466" w:rsidRDefault="003F766F" w:rsidP="00E271AE">
            <w:pPr>
              <w:tabs>
                <w:tab w:val="right" w:pos="9072"/>
              </w:tabs>
              <w:jc w:val="both"/>
              <w:rPr>
                <w:rFonts w:ascii="Arial" w:hAnsi="Arial" w:cs="Arial"/>
                <w:bCs/>
                <w:lang w:val="fr-BE"/>
              </w:rPr>
            </w:pPr>
          </w:p>
        </w:tc>
        <w:tc>
          <w:tcPr>
            <w:tcW w:w="2693" w:type="dxa"/>
            <w:tcBorders>
              <w:top w:val="nil"/>
              <w:left w:val="nil"/>
              <w:bottom w:val="nil"/>
              <w:right w:val="nil"/>
            </w:tcBorders>
            <w:vAlign w:val="center"/>
          </w:tcPr>
          <w:p w14:paraId="22CB9E2B" w14:textId="31C6791B" w:rsidR="003F766F" w:rsidRPr="002A2466" w:rsidRDefault="003F766F" w:rsidP="00E271AE">
            <w:pPr>
              <w:tabs>
                <w:tab w:val="right" w:pos="9072"/>
              </w:tabs>
              <w:jc w:val="both"/>
              <w:rPr>
                <w:rFonts w:ascii="Arial" w:hAnsi="Arial" w:cs="Arial"/>
                <w:bCs/>
                <w:lang w:val="fr-BE"/>
              </w:rPr>
            </w:pPr>
            <w:proofErr w:type="spellStart"/>
            <w:r w:rsidRPr="002A2466">
              <w:rPr>
                <w:rFonts w:ascii="Arial" w:hAnsi="Arial" w:cs="Arial"/>
                <w:bCs/>
                <w:lang w:val="fr-BE"/>
              </w:rPr>
              <w:t>Fertilization</w:t>
            </w:r>
            <w:proofErr w:type="spellEnd"/>
            <w:r w:rsidR="009562D0" w:rsidRPr="002A2466">
              <w:rPr>
                <w:rFonts w:ascii="Arial" w:hAnsi="Arial" w:cs="Arial"/>
                <w:bCs/>
                <w:lang w:val="fr-FR"/>
              </w:rPr>
              <w:t>*</w:t>
            </w:r>
            <w:proofErr w:type="spellStart"/>
            <w:r w:rsidRPr="002A2466">
              <w:rPr>
                <w:rFonts w:ascii="Arial" w:hAnsi="Arial" w:cs="Arial"/>
                <w:bCs/>
                <w:lang w:val="fr-BE"/>
              </w:rPr>
              <w:t>Treatment</w:t>
            </w:r>
            <w:proofErr w:type="spellEnd"/>
            <w:r w:rsidRPr="002A2466">
              <w:rPr>
                <w:rFonts w:ascii="Arial" w:hAnsi="Arial" w:cs="Arial"/>
                <w:bCs/>
                <w:lang w:val="fr-BE"/>
              </w:rPr>
              <w:t xml:space="preserve"> </w:t>
            </w:r>
          </w:p>
        </w:tc>
        <w:tc>
          <w:tcPr>
            <w:tcW w:w="992" w:type="dxa"/>
            <w:tcBorders>
              <w:top w:val="nil"/>
              <w:left w:val="nil"/>
              <w:bottom w:val="nil"/>
              <w:right w:val="nil"/>
            </w:tcBorders>
          </w:tcPr>
          <w:p w14:paraId="787F8C84" w14:textId="77777777" w:rsidR="003F766F" w:rsidRPr="002A2466" w:rsidRDefault="003F766F" w:rsidP="00E271AE">
            <w:pPr>
              <w:tabs>
                <w:tab w:val="right" w:pos="9072"/>
              </w:tabs>
              <w:jc w:val="both"/>
              <w:rPr>
                <w:rFonts w:ascii="Arial" w:hAnsi="Arial" w:cs="Arial"/>
                <w:bCs/>
                <w:lang w:val="fr-BE"/>
              </w:rPr>
            </w:pPr>
            <w:r w:rsidRPr="002A2466">
              <w:rPr>
                <w:rFonts w:ascii="Arial" w:hAnsi="Arial" w:cs="Arial"/>
                <w:bCs/>
                <w:lang w:val="fr-BE"/>
              </w:rPr>
              <w:t>836</w:t>
            </w:r>
          </w:p>
        </w:tc>
        <w:tc>
          <w:tcPr>
            <w:tcW w:w="709" w:type="dxa"/>
            <w:tcBorders>
              <w:top w:val="nil"/>
              <w:left w:val="nil"/>
              <w:bottom w:val="nil"/>
              <w:right w:val="nil"/>
            </w:tcBorders>
            <w:vAlign w:val="center"/>
          </w:tcPr>
          <w:p w14:paraId="503EAD4C" w14:textId="77777777" w:rsidR="003F766F" w:rsidRPr="002A2466" w:rsidRDefault="003F766F" w:rsidP="00E271AE">
            <w:pPr>
              <w:tabs>
                <w:tab w:val="right" w:pos="9072"/>
              </w:tabs>
              <w:jc w:val="center"/>
              <w:rPr>
                <w:rFonts w:ascii="Arial" w:hAnsi="Arial" w:cs="Arial"/>
                <w:bCs/>
                <w:lang w:val="fr-BE"/>
              </w:rPr>
            </w:pPr>
            <w:r w:rsidRPr="002A2466">
              <w:rPr>
                <w:rFonts w:ascii="Arial" w:hAnsi="Arial" w:cs="Arial"/>
                <w:bCs/>
                <w:lang w:val="fr-BE"/>
              </w:rPr>
              <w:t>12</w:t>
            </w:r>
          </w:p>
        </w:tc>
        <w:tc>
          <w:tcPr>
            <w:tcW w:w="1134" w:type="dxa"/>
            <w:tcBorders>
              <w:top w:val="nil"/>
              <w:left w:val="nil"/>
              <w:bottom w:val="nil"/>
              <w:right w:val="nil"/>
            </w:tcBorders>
            <w:vAlign w:val="center"/>
          </w:tcPr>
          <w:p w14:paraId="0F8B1481" w14:textId="77777777" w:rsidR="003F766F" w:rsidRPr="002A2466" w:rsidRDefault="003F766F" w:rsidP="00E271AE">
            <w:pPr>
              <w:tabs>
                <w:tab w:val="right" w:pos="9072"/>
              </w:tabs>
              <w:jc w:val="center"/>
              <w:rPr>
                <w:rFonts w:ascii="Arial" w:hAnsi="Arial" w:cs="Arial"/>
                <w:bCs/>
                <w:lang w:val="fr-BE"/>
              </w:rPr>
            </w:pPr>
            <w:r w:rsidRPr="002A2466">
              <w:rPr>
                <w:rFonts w:ascii="Arial" w:hAnsi="Arial" w:cs="Arial"/>
                <w:bCs/>
                <w:lang w:val="fr-BE"/>
              </w:rPr>
              <w:t>69.6</w:t>
            </w:r>
          </w:p>
        </w:tc>
        <w:tc>
          <w:tcPr>
            <w:tcW w:w="992" w:type="dxa"/>
            <w:tcBorders>
              <w:top w:val="nil"/>
              <w:left w:val="nil"/>
              <w:bottom w:val="nil"/>
              <w:right w:val="nil"/>
            </w:tcBorders>
            <w:vAlign w:val="center"/>
          </w:tcPr>
          <w:p w14:paraId="659E4ECF" w14:textId="77777777" w:rsidR="003F766F" w:rsidRPr="002A2466" w:rsidRDefault="003F766F" w:rsidP="00E271AE">
            <w:pPr>
              <w:tabs>
                <w:tab w:val="right" w:pos="9072"/>
              </w:tabs>
              <w:jc w:val="center"/>
              <w:rPr>
                <w:rFonts w:ascii="Arial" w:hAnsi="Arial" w:cs="Arial"/>
                <w:lang w:val="fr-BE"/>
              </w:rPr>
            </w:pPr>
            <w:r w:rsidRPr="002A2466">
              <w:rPr>
                <w:rFonts w:ascii="Arial" w:hAnsi="Arial" w:cs="Arial"/>
                <w:bCs/>
                <w:lang w:val="fr-BE"/>
              </w:rPr>
              <w:t>1.336</w:t>
            </w:r>
          </w:p>
        </w:tc>
        <w:tc>
          <w:tcPr>
            <w:tcW w:w="1418" w:type="dxa"/>
            <w:tcBorders>
              <w:top w:val="nil"/>
              <w:left w:val="nil"/>
              <w:bottom w:val="nil"/>
            </w:tcBorders>
            <w:vAlign w:val="center"/>
          </w:tcPr>
          <w:p w14:paraId="05425303" w14:textId="77777777" w:rsidR="003F766F" w:rsidRPr="002A2466" w:rsidRDefault="003F766F" w:rsidP="00E271AE">
            <w:pPr>
              <w:tabs>
                <w:tab w:val="right" w:pos="9072"/>
              </w:tabs>
              <w:jc w:val="right"/>
              <w:rPr>
                <w:rFonts w:ascii="Arial" w:hAnsi="Arial" w:cs="Arial"/>
                <w:lang w:val="fr-BE"/>
              </w:rPr>
            </w:pPr>
            <w:r w:rsidRPr="002A2466">
              <w:rPr>
                <w:rFonts w:ascii="Arial" w:hAnsi="Arial" w:cs="Arial"/>
                <w:bCs/>
                <w:lang w:val="fr-BE"/>
              </w:rPr>
              <w:t>0.197</w:t>
            </w:r>
            <w:r w:rsidRPr="002A2466">
              <w:rPr>
                <w:rFonts w:ascii="Arial" w:hAnsi="Arial" w:cs="Arial"/>
                <w:bCs/>
                <w:vertAlign w:val="superscript"/>
                <w:lang w:val="fr-BE"/>
              </w:rPr>
              <w:t xml:space="preserve"> ns</w:t>
            </w:r>
          </w:p>
        </w:tc>
      </w:tr>
      <w:tr w:rsidR="002A2466" w:rsidRPr="002A2466" w14:paraId="47DC8F4A" w14:textId="77777777" w:rsidTr="00E271AE">
        <w:trPr>
          <w:trHeight w:val="329"/>
          <w:jc w:val="center"/>
        </w:trPr>
        <w:tc>
          <w:tcPr>
            <w:tcW w:w="993" w:type="dxa"/>
            <w:vMerge/>
            <w:tcBorders>
              <w:top w:val="nil"/>
              <w:bottom w:val="single" w:sz="2" w:space="0" w:color="auto"/>
              <w:right w:val="nil"/>
            </w:tcBorders>
            <w:vAlign w:val="center"/>
          </w:tcPr>
          <w:p w14:paraId="6A7407FD" w14:textId="77777777" w:rsidR="003F766F" w:rsidRPr="002A2466" w:rsidRDefault="003F766F" w:rsidP="00E271AE">
            <w:pPr>
              <w:tabs>
                <w:tab w:val="right" w:pos="9072"/>
              </w:tabs>
              <w:jc w:val="both"/>
              <w:rPr>
                <w:rFonts w:ascii="Arial" w:hAnsi="Arial" w:cs="Arial"/>
                <w:bCs/>
                <w:lang w:val="fr-BE"/>
              </w:rPr>
            </w:pPr>
          </w:p>
        </w:tc>
        <w:tc>
          <w:tcPr>
            <w:tcW w:w="2693" w:type="dxa"/>
            <w:tcBorders>
              <w:top w:val="nil"/>
              <w:left w:val="nil"/>
              <w:bottom w:val="single" w:sz="2" w:space="0" w:color="auto"/>
              <w:right w:val="nil"/>
            </w:tcBorders>
            <w:vAlign w:val="center"/>
          </w:tcPr>
          <w:p w14:paraId="006365E8" w14:textId="77777777" w:rsidR="003F766F" w:rsidRPr="002A2466" w:rsidRDefault="003F766F" w:rsidP="00E271AE">
            <w:pPr>
              <w:tabs>
                <w:tab w:val="right" w:pos="9072"/>
              </w:tabs>
              <w:jc w:val="both"/>
              <w:rPr>
                <w:rFonts w:ascii="Arial" w:hAnsi="Arial" w:cs="Arial"/>
                <w:bCs/>
                <w:lang w:val="fr-BE"/>
              </w:rPr>
            </w:pPr>
            <w:proofErr w:type="spellStart"/>
            <w:r w:rsidRPr="002A2466">
              <w:rPr>
                <w:rFonts w:ascii="Arial" w:hAnsi="Arial" w:cs="Arial"/>
                <w:bCs/>
                <w:lang w:val="fr-BE"/>
              </w:rPr>
              <w:t>Residuals</w:t>
            </w:r>
            <w:proofErr w:type="spellEnd"/>
          </w:p>
        </w:tc>
        <w:tc>
          <w:tcPr>
            <w:tcW w:w="992" w:type="dxa"/>
            <w:tcBorders>
              <w:top w:val="nil"/>
              <w:left w:val="nil"/>
              <w:bottom w:val="single" w:sz="2" w:space="0" w:color="auto"/>
              <w:right w:val="nil"/>
            </w:tcBorders>
          </w:tcPr>
          <w:p w14:paraId="00492577" w14:textId="77777777" w:rsidR="003F766F" w:rsidRPr="002A2466" w:rsidRDefault="003F766F" w:rsidP="00E271AE">
            <w:pPr>
              <w:tabs>
                <w:tab w:val="right" w:pos="9072"/>
              </w:tabs>
              <w:jc w:val="both"/>
              <w:rPr>
                <w:rFonts w:ascii="Arial" w:hAnsi="Arial" w:cs="Arial"/>
                <w:bCs/>
                <w:lang w:val="fr-BE"/>
              </w:rPr>
            </w:pPr>
            <w:r w:rsidRPr="002A2466">
              <w:rPr>
                <w:rFonts w:ascii="Arial" w:hAnsi="Arial" w:cs="Arial"/>
                <w:bCs/>
                <w:lang w:val="fr-BE"/>
              </w:rPr>
              <w:t>14594</w:t>
            </w:r>
          </w:p>
        </w:tc>
        <w:tc>
          <w:tcPr>
            <w:tcW w:w="709" w:type="dxa"/>
            <w:tcBorders>
              <w:top w:val="nil"/>
              <w:left w:val="nil"/>
              <w:bottom w:val="single" w:sz="2" w:space="0" w:color="auto"/>
              <w:right w:val="nil"/>
            </w:tcBorders>
            <w:vAlign w:val="center"/>
          </w:tcPr>
          <w:p w14:paraId="112EF1D8" w14:textId="77777777" w:rsidR="003F766F" w:rsidRPr="002A2466" w:rsidRDefault="003F766F" w:rsidP="00E271AE">
            <w:pPr>
              <w:tabs>
                <w:tab w:val="right" w:pos="9072"/>
              </w:tabs>
              <w:jc w:val="center"/>
              <w:rPr>
                <w:rFonts w:ascii="Arial" w:hAnsi="Arial" w:cs="Arial"/>
                <w:bCs/>
                <w:lang w:val="fr-BE"/>
              </w:rPr>
            </w:pPr>
            <w:r w:rsidRPr="002A2466">
              <w:rPr>
                <w:rFonts w:ascii="Arial" w:hAnsi="Arial" w:cs="Arial"/>
                <w:bCs/>
                <w:lang w:val="fr-BE"/>
              </w:rPr>
              <w:t>280</w:t>
            </w:r>
          </w:p>
        </w:tc>
        <w:tc>
          <w:tcPr>
            <w:tcW w:w="1134" w:type="dxa"/>
            <w:tcBorders>
              <w:top w:val="nil"/>
              <w:left w:val="nil"/>
              <w:bottom w:val="single" w:sz="2" w:space="0" w:color="auto"/>
              <w:right w:val="nil"/>
            </w:tcBorders>
            <w:vAlign w:val="center"/>
          </w:tcPr>
          <w:p w14:paraId="5100A261" w14:textId="77777777" w:rsidR="003F766F" w:rsidRPr="002A2466" w:rsidRDefault="003F766F" w:rsidP="00E271AE">
            <w:pPr>
              <w:tabs>
                <w:tab w:val="right" w:pos="9072"/>
              </w:tabs>
              <w:jc w:val="center"/>
              <w:rPr>
                <w:rFonts w:ascii="Arial" w:hAnsi="Arial" w:cs="Arial"/>
                <w:bCs/>
                <w:lang w:val="fr-BE"/>
              </w:rPr>
            </w:pPr>
            <w:r w:rsidRPr="002A2466">
              <w:rPr>
                <w:rFonts w:ascii="Arial" w:hAnsi="Arial" w:cs="Arial"/>
                <w:bCs/>
                <w:lang w:val="fr-BE"/>
              </w:rPr>
              <w:t>52.1</w:t>
            </w:r>
          </w:p>
        </w:tc>
        <w:tc>
          <w:tcPr>
            <w:tcW w:w="992" w:type="dxa"/>
            <w:tcBorders>
              <w:top w:val="nil"/>
              <w:left w:val="nil"/>
              <w:bottom w:val="single" w:sz="2" w:space="0" w:color="auto"/>
              <w:right w:val="nil"/>
            </w:tcBorders>
            <w:vAlign w:val="center"/>
          </w:tcPr>
          <w:p w14:paraId="20623CE9" w14:textId="77777777" w:rsidR="003F766F" w:rsidRPr="002A2466" w:rsidRDefault="003F766F" w:rsidP="00E271AE">
            <w:pPr>
              <w:tabs>
                <w:tab w:val="right" w:pos="9072"/>
              </w:tabs>
              <w:jc w:val="center"/>
              <w:rPr>
                <w:rFonts w:ascii="Arial" w:hAnsi="Arial" w:cs="Arial"/>
                <w:lang w:val="fr-BE"/>
              </w:rPr>
            </w:pPr>
          </w:p>
        </w:tc>
        <w:tc>
          <w:tcPr>
            <w:tcW w:w="1418" w:type="dxa"/>
            <w:tcBorders>
              <w:top w:val="nil"/>
              <w:left w:val="nil"/>
              <w:bottom w:val="single" w:sz="2" w:space="0" w:color="auto"/>
            </w:tcBorders>
            <w:vAlign w:val="center"/>
          </w:tcPr>
          <w:p w14:paraId="73C7823F" w14:textId="77777777" w:rsidR="003F766F" w:rsidRPr="002A2466" w:rsidRDefault="003F766F" w:rsidP="00E271AE">
            <w:pPr>
              <w:tabs>
                <w:tab w:val="right" w:pos="9072"/>
              </w:tabs>
              <w:jc w:val="right"/>
              <w:rPr>
                <w:rFonts w:ascii="Arial" w:hAnsi="Arial" w:cs="Arial"/>
                <w:lang w:val="fr-BE"/>
              </w:rPr>
            </w:pPr>
          </w:p>
        </w:tc>
      </w:tr>
    </w:tbl>
    <w:p w14:paraId="7371F301" w14:textId="77777777" w:rsidR="003F766F" w:rsidRPr="002A2466" w:rsidRDefault="003F766F" w:rsidP="00C74314">
      <w:pPr>
        <w:tabs>
          <w:tab w:val="right" w:pos="9072"/>
        </w:tabs>
        <w:ind w:left="397" w:right="510"/>
        <w:jc w:val="both"/>
        <w:rPr>
          <w:rFonts w:ascii="Arial" w:hAnsi="Arial" w:cs="Arial"/>
        </w:rPr>
      </w:pPr>
      <w:proofErr w:type="spellStart"/>
      <w:r w:rsidRPr="002A2466">
        <w:rPr>
          <w:rFonts w:ascii="Arial" w:hAnsi="Arial" w:cs="Arial"/>
        </w:rPr>
        <w:t>Pr</w:t>
      </w:r>
      <w:proofErr w:type="spellEnd"/>
      <w:r w:rsidRPr="002A2466">
        <w:rPr>
          <w:rFonts w:ascii="Arial" w:hAnsi="Arial" w:cs="Arial"/>
        </w:rPr>
        <w:t xml:space="preserve">(&gt;F): critical probability; F: variability between factors; Significance: </w:t>
      </w:r>
      <w:r w:rsidRPr="002A2466">
        <w:rPr>
          <w:rFonts w:ascii="Arial" w:hAnsi="Arial" w:cs="Arial"/>
          <w:b/>
        </w:rPr>
        <w:t>***</w:t>
      </w:r>
      <w:r w:rsidRPr="002A2466">
        <w:rPr>
          <w:rFonts w:ascii="Arial" w:hAnsi="Arial" w:cs="Arial"/>
        </w:rPr>
        <w:t>P &lt; 0.001</w:t>
      </w:r>
      <w:r w:rsidRPr="002A2466">
        <w:rPr>
          <w:rFonts w:ascii="Arial" w:hAnsi="Arial" w:cs="Arial"/>
          <w:b/>
        </w:rPr>
        <w:t xml:space="preserve"> </w:t>
      </w:r>
      <w:r w:rsidRPr="002A2466">
        <w:rPr>
          <w:rFonts w:ascii="Arial" w:hAnsi="Arial" w:cs="Arial"/>
        </w:rPr>
        <w:t>(highly significant</w:t>
      </w:r>
      <w:proofErr w:type="gramStart"/>
      <w:r w:rsidRPr="002A2466">
        <w:rPr>
          <w:rFonts w:ascii="Arial" w:hAnsi="Arial" w:cs="Arial"/>
        </w:rPr>
        <w:t>)</w:t>
      </w:r>
      <w:r w:rsidRPr="002A2466">
        <w:rPr>
          <w:rFonts w:ascii="Arial" w:hAnsi="Arial" w:cs="Arial"/>
          <w:b/>
        </w:rPr>
        <w:t> ;</w:t>
      </w:r>
      <w:proofErr w:type="gramEnd"/>
      <w:r w:rsidRPr="002A2466">
        <w:rPr>
          <w:rFonts w:ascii="Arial" w:hAnsi="Arial" w:cs="Arial"/>
          <w:b/>
        </w:rPr>
        <w:t xml:space="preserve"> </w:t>
      </w:r>
      <w:r w:rsidRPr="002A2466">
        <w:rPr>
          <w:rFonts w:ascii="Arial" w:hAnsi="Arial" w:cs="Arial"/>
        </w:rPr>
        <w:t xml:space="preserve">**P &lt; 0.01 (very significant difference); </w:t>
      </w:r>
      <w:proofErr w:type="spellStart"/>
      <w:r w:rsidRPr="002A2466">
        <w:rPr>
          <w:rFonts w:ascii="Arial" w:hAnsi="Arial" w:cs="Arial"/>
          <w:vertAlign w:val="superscript"/>
        </w:rPr>
        <w:t>ns</w:t>
      </w:r>
      <w:r w:rsidRPr="002A2466">
        <w:rPr>
          <w:rFonts w:ascii="Arial" w:hAnsi="Arial" w:cs="Arial"/>
        </w:rPr>
        <w:t>P</w:t>
      </w:r>
      <w:proofErr w:type="spellEnd"/>
      <w:r w:rsidRPr="002A2466">
        <w:rPr>
          <w:rFonts w:ascii="Arial" w:hAnsi="Arial" w:cs="Arial"/>
        </w:rPr>
        <w:t xml:space="preserve"> &gt; 0.05 (non-significant)</w:t>
      </w:r>
    </w:p>
    <w:p w14:paraId="7584677E" w14:textId="77777777" w:rsidR="003F766F" w:rsidRPr="002A2466" w:rsidRDefault="003F766F" w:rsidP="003F766F">
      <w:pPr>
        <w:tabs>
          <w:tab w:val="right" w:pos="9072"/>
        </w:tabs>
        <w:jc w:val="both"/>
        <w:rPr>
          <w:rFonts w:ascii="Arial" w:hAnsi="Arial" w:cs="Arial"/>
        </w:rPr>
      </w:pPr>
    </w:p>
    <w:p w14:paraId="73834FF8" w14:textId="77777777" w:rsidR="003F766F" w:rsidRPr="002A2466" w:rsidRDefault="00001549" w:rsidP="005C3948">
      <w:pPr>
        <w:tabs>
          <w:tab w:val="right" w:pos="9072"/>
        </w:tabs>
        <w:spacing w:after="240"/>
        <w:jc w:val="both"/>
        <w:rPr>
          <w:rFonts w:ascii="Arial" w:hAnsi="Arial" w:cs="Arial"/>
          <w:i/>
        </w:rPr>
      </w:pPr>
      <w:r w:rsidRPr="002A2466">
        <w:rPr>
          <w:rFonts w:ascii="Arial" w:hAnsi="Arial" w:cs="Arial"/>
          <w:i/>
        </w:rPr>
        <w:t>3.1.</w:t>
      </w:r>
      <w:r w:rsidR="00551F21" w:rsidRPr="002A2466">
        <w:rPr>
          <w:rFonts w:ascii="Arial" w:hAnsi="Arial" w:cs="Arial"/>
          <w:i/>
        </w:rPr>
        <w:t>3.2</w:t>
      </w:r>
      <w:r w:rsidRPr="002A2466">
        <w:rPr>
          <w:rFonts w:ascii="Arial" w:hAnsi="Arial" w:cs="Arial"/>
          <w:i/>
        </w:rPr>
        <w:t xml:space="preserve"> </w:t>
      </w:r>
      <w:r w:rsidR="00551F21" w:rsidRPr="002A2466">
        <w:rPr>
          <w:rFonts w:ascii="Arial" w:hAnsi="Arial" w:cs="Arial"/>
          <w:i/>
        </w:rPr>
        <w:t>Comparative study of plant height according to fertilization mode following each phytosanitary t</w:t>
      </w:r>
      <w:r w:rsidR="003F766F" w:rsidRPr="002A2466">
        <w:rPr>
          <w:rFonts w:ascii="Arial" w:hAnsi="Arial" w:cs="Arial"/>
          <w:i/>
        </w:rPr>
        <w:t>reatment</w:t>
      </w:r>
    </w:p>
    <w:p w14:paraId="0F9FDF66" w14:textId="77777777" w:rsidR="003F766F" w:rsidRPr="002A2466" w:rsidRDefault="003F766F" w:rsidP="003F766F">
      <w:pPr>
        <w:tabs>
          <w:tab w:val="right" w:pos="9072"/>
        </w:tabs>
        <w:ind w:firstLine="284"/>
        <w:jc w:val="both"/>
        <w:rPr>
          <w:rFonts w:ascii="Arial" w:hAnsi="Arial" w:cs="Arial"/>
        </w:rPr>
      </w:pPr>
      <w:r w:rsidRPr="002A2466">
        <w:rPr>
          <w:rFonts w:ascii="Arial" w:hAnsi="Arial" w:cs="Arial"/>
        </w:rPr>
        <w:t xml:space="preserve">Table 6 evidenced the variance of the onion plant height according to the fertilization mode and phytosanitary treatment applied. The results showed that the height of the onion plant varied significantly with the fertilization mode in untreated plots. The effect was very significant at 30 DAT (P=0.001, F=3.67) and highly significant at 60 DAT (P=0.0001, F=7.54). However, no variation was evidenced at 45 DAT. Indeed, at 30 DAT, the tallest plants </w:t>
      </w:r>
      <w:r w:rsidRPr="002A2466">
        <w:rPr>
          <w:rFonts w:ascii="Arial" w:hAnsi="Arial" w:cs="Arial"/>
        </w:rPr>
        <w:lastRenderedPageBreak/>
        <w:t>were observed in plots amended with compost alone (22.3 cm) and NPK fertilizer alone (20.1 cm), whereas the shortest were found in plots receiving bactericidal compost (15 cm) and compost + NPK (14 cm). At 60 DAT, the tallest plants were recorded in plots amended with compost (29.1 cm), NPK (24.4 cm), and bactericidal compost (30.3 cm), while the shortest (18 cm) were found in plots amended with compost + NPK.</w:t>
      </w:r>
    </w:p>
    <w:p w14:paraId="0349FABD" w14:textId="77777777" w:rsidR="003F766F" w:rsidRPr="002A2466" w:rsidRDefault="003F766F" w:rsidP="003F766F">
      <w:pPr>
        <w:tabs>
          <w:tab w:val="right" w:pos="9072"/>
        </w:tabs>
        <w:ind w:firstLine="284"/>
        <w:jc w:val="both"/>
        <w:rPr>
          <w:rFonts w:ascii="Arial" w:hAnsi="Arial" w:cs="Arial"/>
        </w:rPr>
      </w:pPr>
      <w:r w:rsidRPr="002A2466">
        <w:rPr>
          <w:rFonts w:ascii="Arial" w:hAnsi="Arial" w:cs="Arial"/>
        </w:rPr>
        <w:t>Furthermore, in the plots treated with Mancozeb, plant height varied significantly at 45 DAT, with the lowest value (21.5 cm) recorded in plots amended with compost + NPK, compared with higher values in plots amended with NPK (29.7cm) and bactericidal compost (29.6 cm). Intermediate heights were observed in compost-amended (26.1 cm) and unamended (23.7 cm) plots. However, at 30 DAT and 60 DAT, plant height did not vary significantly with fertilization mode (P&gt;0.05).</w:t>
      </w:r>
    </w:p>
    <w:p w14:paraId="4824DE5B" w14:textId="77777777" w:rsidR="003F766F" w:rsidRPr="002A2466" w:rsidRDefault="003F766F" w:rsidP="003F766F">
      <w:pPr>
        <w:tabs>
          <w:tab w:val="right" w:pos="9072"/>
        </w:tabs>
        <w:ind w:firstLine="284"/>
        <w:jc w:val="both"/>
        <w:rPr>
          <w:rFonts w:ascii="Arial" w:hAnsi="Arial" w:cs="Arial"/>
        </w:rPr>
      </w:pPr>
      <w:r w:rsidRPr="002A2466">
        <w:rPr>
          <w:rFonts w:ascii="Arial" w:hAnsi="Arial" w:cs="Arial"/>
        </w:rPr>
        <w:t xml:space="preserve">Moreover, in plots treated with </w:t>
      </w:r>
      <w:proofErr w:type="spellStart"/>
      <w:r w:rsidRPr="002A2466">
        <w:rPr>
          <w:rFonts w:ascii="Arial" w:hAnsi="Arial" w:cs="Arial"/>
        </w:rPr>
        <w:t>Idefix</w:t>
      </w:r>
      <w:proofErr w:type="spellEnd"/>
      <w:r w:rsidRPr="002A2466">
        <w:rPr>
          <w:rFonts w:ascii="Arial" w:hAnsi="Arial" w:cs="Arial"/>
        </w:rPr>
        <w:t>, no significant variation in plant height was observed at 30 DAT, whereas highly significant differences occurred at 45 and 60 DAT (P&lt;0.001 and P&lt;0.0001, respectively). Across these periods, the tallest plants were obtained in compost-amended plots (28.3 cm and 29.1 cm), followed by bactericidal compost (22.3 cm, 24.7 cm), while the shortest were found in plots amended with NPK (16 cm and 22.6 cm) and compost + NPK (18.7 cm and 20 cm).</w:t>
      </w:r>
    </w:p>
    <w:p w14:paraId="49731DA8" w14:textId="377D394B" w:rsidR="003F766F" w:rsidRPr="002A2466" w:rsidRDefault="003F766F" w:rsidP="003F766F">
      <w:pPr>
        <w:tabs>
          <w:tab w:val="right" w:pos="9072"/>
        </w:tabs>
        <w:ind w:firstLine="284"/>
        <w:jc w:val="both"/>
        <w:rPr>
          <w:rFonts w:ascii="Arial" w:hAnsi="Arial" w:cs="Arial"/>
        </w:rPr>
      </w:pPr>
      <w:r w:rsidRPr="002A2466">
        <w:rPr>
          <w:rFonts w:ascii="Arial" w:hAnsi="Arial" w:cs="Arial"/>
        </w:rPr>
        <w:t xml:space="preserve">In addition, in </w:t>
      </w:r>
      <w:proofErr w:type="spellStart"/>
      <w:r w:rsidRPr="002A2466">
        <w:rPr>
          <w:rFonts w:ascii="Arial" w:hAnsi="Arial" w:cs="Arial"/>
        </w:rPr>
        <w:t>Superfaso</w:t>
      </w:r>
      <w:proofErr w:type="spellEnd"/>
      <w:r w:rsidRPr="002A2466">
        <w:rPr>
          <w:rFonts w:ascii="Arial" w:hAnsi="Arial" w:cs="Arial"/>
        </w:rPr>
        <w:t xml:space="preserve"> N</w:t>
      </w:r>
      <w:r w:rsidR="009562D0" w:rsidRPr="002A2466">
        <w:rPr>
          <w:rFonts w:ascii="Arial" w:hAnsi="Arial" w:cs="Arial"/>
        </w:rPr>
        <w:t>-</w:t>
      </w:r>
      <w:r w:rsidRPr="002A2466">
        <w:rPr>
          <w:rFonts w:ascii="Arial" w:hAnsi="Arial" w:cs="Arial"/>
        </w:rPr>
        <w:t>treated plots, plant height did not vary significantly with fertilization (P &gt; 0.05) throughout the growth period. Mean heights ranged from 11.5 to 16.3 cm at 30 DAT, 16.7 to 22.7 cm at 45 DAT, and 16.3 to 22.3 cm at 60 DAT.</w:t>
      </w:r>
    </w:p>
    <w:p w14:paraId="60458348" w14:textId="77777777" w:rsidR="003F766F" w:rsidRPr="002A2466" w:rsidRDefault="003F766F" w:rsidP="003F766F">
      <w:pPr>
        <w:tabs>
          <w:tab w:val="right" w:pos="9072"/>
        </w:tabs>
        <w:jc w:val="both"/>
        <w:rPr>
          <w:rFonts w:ascii="Arial" w:hAnsi="Arial" w:cs="Arial"/>
        </w:rPr>
      </w:pPr>
    </w:p>
    <w:p w14:paraId="65CA4569" w14:textId="77777777" w:rsidR="003F766F" w:rsidRPr="002A2466" w:rsidRDefault="003F766F" w:rsidP="00C74314">
      <w:pPr>
        <w:keepNext/>
        <w:keepLines/>
        <w:ind w:left="284" w:right="284"/>
        <w:jc w:val="both"/>
        <w:outlineLvl w:val="0"/>
        <w:rPr>
          <w:rFonts w:ascii="Arial" w:eastAsiaTheme="majorEastAsia" w:hAnsi="Arial" w:cs="Arial"/>
          <w:b/>
        </w:rPr>
      </w:pPr>
      <w:r w:rsidRPr="002A2466">
        <w:rPr>
          <w:rFonts w:ascii="Arial" w:eastAsiaTheme="majorEastAsia" w:hAnsi="Arial" w:cs="Arial"/>
          <w:b/>
        </w:rPr>
        <w:t>Table 6. Comparative study of plant height according to fertilization mode following each phytosanitary treatment</w:t>
      </w:r>
    </w:p>
    <w:tbl>
      <w:tblPr>
        <w:tblStyle w:val="Grilledutableau1"/>
        <w:tblW w:w="9427" w:type="dxa"/>
        <w:jc w:val="center"/>
        <w:tblLayout w:type="fixed"/>
        <w:tblLook w:val="04A0" w:firstRow="1" w:lastRow="0" w:firstColumn="1" w:lastColumn="0" w:noHBand="0" w:noVBand="1"/>
      </w:tblPr>
      <w:tblGrid>
        <w:gridCol w:w="1418"/>
        <w:gridCol w:w="709"/>
        <w:gridCol w:w="1417"/>
        <w:gridCol w:w="992"/>
        <w:gridCol w:w="992"/>
        <w:gridCol w:w="1206"/>
        <w:gridCol w:w="779"/>
        <w:gridCol w:w="213"/>
        <w:gridCol w:w="709"/>
        <w:gridCol w:w="992"/>
      </w:tblGrid>
      <w:tr w:rsidR="002A2466" w:rsidRPr="002A2466" w14:paraId="44C30AF2" w14:textId="77777777" w:rsidTr="00154470">
        <w:trPr>
          <w:jc w:val="center"/>
        </w:trPr>
        <w:tc>
          <w:tcPr>
            <w:tcW w:w="1418" w:type="dxa"/>
            <w:vMerge w:val="restart"/>
            <w:tcBorders>
              <w:left w:val="nil"/>
              <w:right w:val="nil"/>
            </w:tcBorders>
            <w:vAlign w:val="center"/>
          </w:tcPr>
          <w:p w14:paraId="1BD5A856" w14:textId="77777777" w:rsidR="003F766F" w:rsidRPr="002A2466" w:rsidRDefault="003F766F" w:rsidP="00E271AE">
            <w:pPr>
              <w:jc w:val="center"/>
              <w:rPr>
                <w:rFonts w:ascii="Arial" w:hAnsi="Arial" w:cs="Arial"/>
                <w:b/>
                <w:sz w:val="20"/>
                <w:szCs w:val="20"/>
                <w:lang w:val="fr-BE"/>
              </w:rPr>
            </w:pPr>
            <w:proofErr w:type="spellStart"/>
            <w:r w:rsidRPr="002A2466">
              <w:rPr>
                <w:rFonts w:ascii="Arial" w:hAnsi="Arial" w:cs="Arial"/>
                <w:sz w:val="20"/>
                <w:szCs w:val="20"/>
                <w:lang w:val="fr-BE"/>
              </w:rPr>
              <w:t>Treatment</w:t>
            </w:r>
            <w:proofErr w:type="spellEnd"/>
          </w:p>
        </w:tc>
        <w:tc>
          <w:tcPr>
            <w:tcW w:w="709" w:type="dxa"/>
            <w:vMerge w:val="restart"/>
            <w:tcBorders>
              <w:left w:val="nil"/>
              <w:right w:val="nil"/>
            </w:tcBorders>
            <w:vAlign w:val="center"/>
          </w:tcPr>
          <w:p w14:paraId="6EA7A0E3" w14:textId="08993C78" w:rsidR="003F766F" w:rsidRPr="002A2466" w:rsidRDefault="003F766F" w:rsidP="00E271AE">
            <w:pPr>
              <w:jc w:val="center"/>
              <w:rPr>
                <w:rFonts w:ascii="Arial" w:hAnsi="Arial" w:cs="Arial"/>
                <w:b/>
                <w:sz w:val="20"/>
                <w:szCs w:val="20"/>
                <w:lang w:val="fr-BE"/>
              </w:rPr>
            </w:pPr>
            <w:r w:rsidRPr="002A2466">
              <w:rPr>
                <w:rFonts w:ascii="Arial" w:hAnsi="Arial" w:cs="Arial"/>
                <w:sz w:val="20"/>
                <w:szCs w:val="20"/>
                <w:lang w:val="fr-BE"/>
              </w:rPr>
              <w:t>D</w:t>
            </w:r>
            <w:r w:rsidR="00154470" w:rsidRPr="002A2466">
              <w:rPr>
                <w:rFonts w:ascii="Arial" w:hAnsi="Arial" w:cs="Arial"/>
                <w:sz w:val="20"/>
                <w:szCs w:val="20"/>
                <w:lang w:val="fr-BE"/>
              </w:rPr>
              <w:t>AT</w:t>
            </w:r>
          </w:p>
        </w:tc>
        <w:tc>
          <w:tcPr>
            <w:tcW w:w="5386" w:type="dxa"/>
            <w:gridSpan w:val="5"/>
            <w:tcBorders>
              <w:left w:val="nil"/>
              <w:right w:val="nil"/>
            </w:tcBorders>
          </w:tcPr>
          <w:p w14:paraId="2FD426C4" w14:textId="77777777" w:rsidR="003F766F" w:rsidRPr="002A2466" w:rsidRDefault="003F766F" w:rsidP="00E271AE">
            <w:pPr>
              <w:jc w:val="center"/>
              <w:rPr>
                <w:rFonts w:ascii="Arial" w:hAnsi="Arial" w:cs="Arial"/>
                <w:sz w:val="20"/>
                <w:szCs w:val="20"/>
                <w:lang w:val="fr-BE"/>
              </w:rPr>
            </w:pPr>
            <w:proofErr w:type="spellStart"/>
            <w:r w:rsidRPr="002A2466">
              <w:rPr>
                <w:rFonts w:ascii="Arial" w:hAnsi="Arial" w:cs="Arial"/>
                <w:sz w:val="20"/>
                <w:szCs w:val="20"/>
                <w:lang w:val="fr-BE"/>
              </w:rPr>
              <w:t>Mean</w:t>
            </w:r>
            <w:proofErr w:type="spellEnd"/>
            <w:r w:rsidRPr="002A2466">
              <w:rPr>
                <w:rFonts w:ascii="Arial" w:hAnsi="Arial" w:cs="Arial"/>
                <w:sz w:val="20"/>
                <w:szCs w:val="20"/>
                <w:lang w:val="fr-BE"/>
              </w:rPr>
              <w:t xml:space="preserve"> </w:t>
            </w:r>
            <w:proofErr w:type="spellStart"/>
            <w:r w:rsidRPr="002A2466">
              <w:rPr>
                <w:rFonts w:ascii="Arial" w:hAnsi="Arial" w:cs="Arial"/>
                <w:sz w:val="20"/>
                <w:szCs w:val="20"/>
                <w:lang w:val="fr-BE"/>
              </w:rPr>
              <w:t>height</w:t>
            </w:r>
            <w:proofErr w:type="spellEnd"/>
            <w:r w:rsidRPr="002A2466">
              <w:rPr>
                <w:rFonts w:ascii="Arial" w:hAnsi="Arial" w:cs="Arial"/>
                <w:sz w:val="20"/>
                <w:szCs w:val="20"/>
                <w:lang w:val="fr-BE"/>
              </w:rPr>
              <w:t xml:space="preserve"> (cm)</w:t>
            </w:r>
          </w:p>
        </w:tc>
        <w:tc>
          <w:tcPr>
            <w:tcW w:w="1914" w:type="dxa"/>
            <w:gridSpan w:val="3"/>
            <w:vMerge w:val="restart"/>
            <w:tcBorders>
              <w:left w:val="nil"/>
              <w:right w:val="nil"/>
            </w:tcBorders>
            <w:vAlign w:val="center"/>
          </w:tcPr>
          <w:p w14:paraId="78E0023E" w14:textId="77777777" w:rsidR="003F766F" w:rsidRPr="002A2466" w:rsidRDefault="003F766F" w:rsidP="00E271AE">
            <w:pPr>
              <w:jc w:val="center"/>
              <w:rPr>
                <w:rFonts w:ascii="Arial" w:hAnsi="Arial" w:cs="Arial"/>
                <w:b/>
                <w:sz w:val="20"/>
                <w:szCs w:val="20"/>
                <w:lang w:val="fr-BE"/>
              </w:rPr>
            </w:pPr>
            <w:proofErr w:type="spellStart"/>
            <w:r w:rsidRPr="002A2466">
              <w:rPr>
                <w:rFonts w:ascii="Arial" w:hAnsi="Arial" w:cs="Arial"/>
                <w:b/>
                <w:sz w:val="20"/>
                <w:szCs w:val="20"/>
                <w:lang w:val="fr-BE"/>
              </w:rPr>
              <w:t>Statistic</w:t>
            </w:r>
            <w:proofErr w:type="spellEnd"/>
          </w:p>
        </w:tc>
      </w:tr>
      <w:tr w:rsidR="002A2466" w:rsidRPr="002A2466" w14:paraId="34354D2C" w14:textId="77777777" w:rsidTr="00154470">
        <w:trPr>
          <w:jc w:val="center"/>
        </w:trPr>
        <w:tc>
          <w:tcPr>
            <w:tcW w:w="1418" w:type="dxa"/>
            <w:vMerge/>
            <w:tcBorders>
              <w:left w:val="nil"/>
              <w:right w:val="nil"/>
            </w:tcBorders>
            <w:vAlign w:val="center"/>
          </w:tcPr>
          <w:p w14:paraId="0987BAA9" w14:textId="77777777" w:rsidR="003F766F" w:rsidRPr="002A2466" w:rsidRDefault="003F766F" w:rsidP="00E271AE">
            <w:pPr>
              <w:jc w:val="center"/>
              <w:rPr>
                <w:rFonts w:ascii="Arial" w:hAnsi="Arial" w:cs="Arial"/>
                <w:sz w:val="20"/>
                <w:szCs w:val="20"/>
                <w:lang w:val="fr-BE"/>
              </w:rPr>
            </w:pPr>
          </w:p>
        </w:tc>
        <w:tc>
          <w:tcPr>
            <w:tcW w:w="709" w:type="dxa"/>
            <w:vMerge/>
            <w:tcBorders>
              <w:left w:val="nil"/>
              <w:right w:val="nil"/>
            </w:tcBorders>
            <w:vAlign w:val="center"/>
          </w:tcPr>
          <w:p w14:paraId="3710A995" w14:textId="77777777" w:rsidR="003F766F" w:rsidRPr="002A2466" w:rsidRDefault="003F766F" w:rsidP="00E271AE">
            <w:pPr>
              <w:jc w:val="center"/>
              <w:rPr>
                <w:rFonts w:ascii="Arial" w:hAnsi="Arial" w:cs="Arial"/>
                <w:sz w:val="20"/>
                <w:szCs w:val="20"/>
                <w:lang w:val="fr-BE"/>
              </w:rPr>
            </w:pPr>
          </w:p>
        </w:tc>
        <w:tc>
          <w:tcPr>
            <w:tcW w:w="5386" w:type="dxa"/>
            <w:gridSpan w:val="5"/>
            <w:tcBorders>
              <w:left w:val="nil"/>
              <w:right w:val="nil"/>
            </w:tcBorders>
            <w:vAlign w:val="center"/>
          </w:tcPr>
          <w:p w14:paraId="154677D9" w14:textId="77777777" w:rsidR="003F766F" w:rsidRPr="002A2466" w:rsidRDefault="003F766F" w:rsidP="00E271AE">
            <w:pPr>
              <w:jc w:val="center"/>
              <w:rPr>
                <w:rFonts w:ascii="Arial" w:hAnsi="Arial" w:cs="Arial"/>
                <w:sz w:val="20"/>
                <w:szCs w:val="20"/>
                <w:lang w:val="fr-BE"/>
              </w:rPr>
            </w:pPr>
            <w:proofErr w:type="spellStart"/>
            <w:r w:rsidRPr="002A2466">
              <w:rPr>
                <w:rFonts w:ascii="Arial" w:hAnsi="Arial" w:cs="Arial"/>
                <w:sz w:val="20"/>
                <w:szCs w:val="20"/>
                <w:lang w:val="fr-BE"/>
              </w:rPr>
              <w:t>Fertilization</w:t>
            </w:r>
            <w:proofErr w:type="spellEnd"/>
            <w:r w:rsidRPr="002A2466">
              <w:rPr>
                <w:rFonts w:ascii="Arial" w:hAnsi="Arial" w:cs="Arial"/>
                <w:sz w:val="20"/>
                <w:szCs w:val="20"/>
                <w:lang w:val="fr-BE"/>
              </w:rPr>
              <w:t xml:space="preserve"> mode </w:t>
            </w:r>
          </w:p>
        </w:tc>
        <w:tc>
          <w:tcPr>
            <w:tcW w:w="1914" w:type="dxa"/>
            <w:gridSpan w:val="3"/>
            <w:vMerge/>
            <w:tcBorders>
              <w:left w:val="nil"/>
              <w:right w:val="nil"/>
            </w:tcBorders>
          </w:tcPr>
          <w:p w14:paraId="4B707495" w14:textId="77777777" w:rsidR="003F766F" w:rsidRPr="002A2466" w:rsidRDefault="003F766F" w:rsidP="00E271AE">
            <w:pPr>
              <w:jc w:val="center"/>
              <w:rPr>
                <w:rFonts w:ascii="Arial" w:hAnsi="Arial" w:cs="Arial"/>
                <w:sz w:val="20"/>
                <w:szCs w:val="20"/>
                <w:lang w:val="fr-BE"/>
              </w:rPr>
            </w:pPr>
          </w:p>
        </w:tc>
      </w:tr>
      <w:tr w:rsidR="002A2466" w:rsidRPr="002A2466" w14:paraId="54C9BE29" w14:textId="77777777" w:rsidTr="00154470">
        <w:trPr>
          <w:trHeight w:val="618"/>
          <w:jc w:val="center"/>
        </w:trPr>
        <w:tc>
          <w:tcPr>
            <w:tcW w:w="1418" w:type="dxa"/>
            <w:vMerge/>
            <w:tcBorders>
              <w:left w:val="nil"/>
              <w:right w:val="nil"/>
            </w:tcBorders>
          </w:tcPr>
          <w:p w14:paraId="7BDE710A" w14:textId="77777777" w:rsidR="003F766F" w:rsidRPr="002A2466" w:rsidRDefault="003F766F" w:rsidP="00E271AE">
            <w:pPr>
              <w:jc w:val="center"/>
              <w:rPr>
                <w:rFonts w:ascii="Arial" w:hAnsi="Arial" w:cs="Arial"/>
                <w:sz w:val="20"/>
                <w:szCs w:val="20"/>
                <w:lang w:val="fr-BE"/>
              </w:rPr>
            </w:pPr>
          </w:p>
        </w:tc>
        <w:tc>
          <w:tcPr>
            <w:tcW w:w="709" w:type="dxa"/>
            <w:vMerge/>
            <w:tcBorders>
              <w:left w:val="nil"/>
              <w:right w:val="nil"/>
            </w:tcBorders>
          </w:tcPr>
          <w:p w14:paraId="1FA38798" w14:textId="77777777" w:rsidR="003F766F" w:rsidRPr="002A2466" w:rsidRDefault="003F766F" w:rsidP="00E271AE">
            <w:pPr>
              <w:jc w:val="center"/>
              <w:rPr>
                <w:rFonts w:ascii="Arial" w:hAnsi="Arial" w:cs="Arial"/>
                <w:sz w:val="20"/>
                <w:szCs w:val="20"/>
                <w:lang w:val="fr-BE"/>
              </w:rPr>
            </w:pPr>
          </w:p>
        </w:tc>
        <w:tc>
          <w:tcPr>
            <w:tcW w:w="1417" w:type="dxa"/>
            <w:tcBorders>
              <w:left w:val="nil"/>
              <w:right w:val="nil"/>
            </w:tcBorders>
            <w:vAlign w:val="center"/>
          </w:tcPr>
          <w:p w14:paraId="5F95888A" w14:textId="77777777" w:rsidR="003F766F" w:rsidRPr="002A2466" w:rsidRDefault="003F766F" w:rsidP="00E271AE">
            <w:pPr>
              <w:jc w:val="center"/>
              <w:rPr>
                <w:rFonts w:ascii="Arial" w:hAnsi="Arial" w:cs="Arial"/>
                <w:sz w:val="20"/>
                <w:szCs w:val="20"/>
                <w:lang w:val="fr-BE"/>
              </w:rPr>
            </w:pPr>
            <w:r w:rsidRPr="002A2466">
              <w:rPr>
                <w:rFonts w:ascii="Arial" w:hAnsi="Arial" w:cs="Arial"/>
                <w:iCs/>
                <w:sz w:val="20"/>
                <w:szCs w:val="20"/>
                <w:lang w:val="fr-BE"/>
              </w:rPr>
              <w:t>Control</w:t>
            </w:r>
          </w:p>
        </w:tc>
        <w:tc>
          <w:tcPr>
            <w:tcW w:w="992" w:type="dxa"/>
            <w:tcBorders>
              <w:left w:val="nil"/>
              <w:right w:val="nil"/>
            </w:tcBorders>
            <w:vAlign w:val="center"/>
          </w:tcPr>
          <w:p w14:paraId="06A40A6D"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Compost</w:t>
            </w:r>
          </w:p>
        </w:tc>
        <w:tc>
          <w:tcPr>
            <w:tcW w:w="992" w:type="dxa"/>
            <w:tcBorders>
              <w:left w:val="nil"/>
              <w:right w:val="nil"/>
            </w:tcBorders>
            <w:vAlign w:val="center"/>
          </w:tcPr>
          <w:p w14:paraId="5E30A77A"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NPK</w:t>
            </w:r>
          </w:p>
        </w:tc>
        <w:tc>
          <w:tcPr>
            <w:tcW w:w="1206" w:type="dxa"/>
            <w:tcBorders>
              <w:left w:val="nil"/>
              <w:right w:val="nil"/>
            </w:tcBorders>
            <w:vAlign w:val="center"/>
          </w:tcPr>
          <w:p w14:paraId="0B95CFC9" w14:textId="77777777" w:rsidR="003F766F" w:rsidRPr="002A2466" w:rsidRDefault="003F766F" w:rsidP="00E271AE">
            <w:pPr>
              <w:jc w:val="center"/>
              <w:rPr>
                <w:rFonts w:ascii="Arial" w:hAnsi="Arial" w:cs="Arial"/>
                <w:sz w:val="20"/>
                <w:szCs w:val="20"/>
                <w:lang w:val="fr-BE"/>
              </w:rPr>
            </w:pPr>
            <w:proofErr w:type="spellStart"/>
            <w:proofErr w:type="gramStart"/>
            <w:r w:rsidRPr="002A2466">
              <w:rPr>
                <w:rFonts w:ascii="Arial" w:hAnsi="Arial" w:cs="Arial"/>
                <w:sz w:val="20"/>
                <w:szCs w:val="20"/>
              </w:rPr>
              <w:t>bactericidal</w:t>
            </w:r>
            <w:proofErr w:type="spellEnd"/>
            <w:proofErr w:type="gramEnd"/>
            <w:r w:rsidRPr="002A2466">
              <w:rPr>
                <w:rFonts w:ascii="Arial" w:hAnsi="Arial" w:cs="Arial"/>
                <w:sz w:val="20"/>
                <w:szCs w:val="20"/>
              </w:rPr>
              <w:t xml:space="preserve"> compost</w:t>
            </w:r>
          </w:p>
        </w:tc>
        <w:tc>
          <w:tcPr>
            <w:tcW w:w="992" w:type="dxa"/>
            <w:gridSpan w:val="2"/>
            <w:tcBorders>
              <w:left w:val="nil"/>
              <w:right w:val="nil"/>
            </w:tcBorders>
            <w:vAlign w:val="center"/>
          </w:tcPr>
          <w:p w14:paraId="0D510B0B" w14:textId="77777777" w:rsidR="003F766F" w:rsidRPr="002A2466" w:rsidRDefault="003F766F" w:rsidP="00E271AE">
            <w:pPr>
              <w:jc w:val="center"/>
              <w:rPr>
                <w:rFonts w:ascii="Arial" w:hAnsi="Arial" w:cs="Arial"/>
                <w:sz w:val="20"/>
                <w:szCs w:val="20"/>
                <w:lang w:val="fr-BE"/>
              </w:rPr>
            </w:pPr>
            <w:proofErr w:type="spellStart"/>
            <w:r w:rsidRPr="002A2466">
              <w:rPr>
                <w:rFonts w:ascii="Arial" w:hAnsi="Arial" w:cs="Arial"/>
                <w:sz w:val="20"/>
                <w:szCs w:val="20"/>
                <w:lang w:val="fr-BE"/>
              </w:rPr>
              <w:t>Compost+NPK</w:t>
            </w:r>
            <w:proofErr w:type="spellEnd"/>
          </w:p>
        </w:tc>
        <w:tc>
          <w:tcPr>
            <w:tcW w:w="709" w:type="dxa"/>
            <w:tcBorders>
              <w:left w:val="nil"/>
              <w:right w:val="nil"/>
            </w:tcBorders>
            <w:vAlign w:val="center"/>
          </w:tcPr>
          <w:p w14:paraId="7921613C"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F</w:t>
            </w:r>
          </w:p>
        </w:tc>
        <w:tc>
          <w:tcPr>
            <w:tcW w:w="992" w:type="dxa"/>
            <w:tcBorders>
              <w:left w:val="nil"/>
              <w:right w:val="nil"/>
            </w:tcBorders>
            <w:vAlign w:val="center"/>
          </w:tcPr>
          <w:p w14:paraId="109C3C80" w14:textId="77777777" w:rsidR="003F766F" w:rsidRPr="002A2466" w:rsidRDefault="003F766F" w:rsidP="00E271AE">
            <w:pPr>
              <w:jc w:val="center"/>
              <w:rPr>
                <w:rFonts w:ascii="Arial" w:hAnsi="Arial" w:cs="Arial"/>
                <w:sz w:val="20"/>
                <w:szCs w:val="20"/>
                <w:lang w:val="fr-BE"/>
              </w:rPr>
            </w:pPr>
            <w:r w:rsidRPr="002A2466">
              <w:rPr>
                <w:rFonts w:ascii="Arial" w:hAnsi="Arial" w:cs="Arial"/>
                <w:bCs/>
                <w:sz w:val="20"/>
                <w:szCs w:val="20"/>
                <w:lang w:val="fr-BE"/>
              </w:rPr>
              <w:t>Pr(&gt;F)</w:t>
            </w:r>
          </w:p>
        </w:tc>
      </w:tr>
      <w:tr w:rsidR="002A2466" w:rsidRPr="002A2466" w14:paraId="2AEC5ED2" w14:textId="77777777" w:rsidTr="00154470">
        <w:trPr>
          <w:trHeight w:val="420"/>
          <w:jc w:val="center"/>
        </w:trPr>
        <w:tc>
          <w:tcPr>
            <w:tcW w:w="1418" w:type="dxa"/>
            <w:vMerge w:val="restart"/>
            <w:tcBorders>
              <w:left w:val="nil"/>
              <w:bottom w:val="nil"/>
              <w:right w:val="nil"/>
            </w:tcBorders>
            <w:vAlign w:val="center"/>
          </w:tcPr>
          <w:p w14:paraId="5A91058E" w14:textId="77777777" w:rsidR="003F766F" w:rsidRPr="002A2466" w:rsidRDefault="003F766F" w:rsidP="00E271AE">
            <w:pPr>
              <w:rPr>
                <w:rFonts w:ascii="Arial" w:hAnsi="Arial" w:cs="Arial"/>
                <w:iCs/>
                <w:sz w:val="20"/>
                <w:szCs w:val="20"/>
                <w:lang w:val="fr-BE"/>
              </w:rPr>
            </w:pPr>
            <w:r w:rsidRPr="002A2466">
              <w:rPr>
                <w:rFonts w:ascii="Arial" w:hAnsi="Arial" w:cs="Arial"/>
                <w:sz w:val="20"/>
                <w:szCs w:val="20"/>
                <w:lang w:val="fr-BE"/>
              </w:rPr>
              <w:t>Control</w:t>
            </w:r>
            <w:r w:rsidRPr="002A2466">
              <w:rPr>
                <w:rFonts w:ascii="Arial" w:hAnsi="Arial" w:cs="Arial"/>
                <w:iCs/>
                <w:sz w:val="20"/>
                <w:szCs w:val="20"/>
                <w:lang w:val="fr-BE"/>
              </w:rPr>
              <w:t xml:space="preserve"> </w:t>
            </w:r>
          </w:p>
        </w:tc>
        <w:tc>
          <w:tcPr>
            <w:tcW w:w="709" w:type="dxa"/>
            <w:tcBorders>
              <w:left w:val="nil"/>
              <w:bottom w:val="nil"/>
              <w:right w:val="nil"/>
            </w:tcBorders>
            <w:vAlign w:val="center"/>
          </w:tcPr>
          <w:p w14:paraId="088F108D"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30</w:t>
            </w:r>
          </w:p>
        </w:tc>
        <w:tc>
          <w:tcPr>
            <w:tcW w:w="1417" w:type="dxa"/>
            <w:tcBorders>
              <w:left w:val="nil"/>
              <w:bottom w:val="nil"/>
              <w:right w:val="nil"/>
            </w:tcBorders>
            <w:vAlign w:val="center"/>
          </w:tcPr>
          <w:p w14:paraId="737A9D47"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17.1</w:t>
            </w:r>
            <w:r w:rsidRPr="002A2466">
              <w:rPr>
                <w:rFonts w:ascii="Arial" w:hAnsi="Arial" w:cs="Arial"/>
                <w:b/>
                <w:sz w:val="20"/>
                <w:szCs w:val="20"/>
                <w:vertAlign w:val="superscript"/>
                <w:lang w:val="fr-BE"/>
              </w:rPr>
              <w:t>b</w:t>
            </w:r>
            <w:r w:rsidRPr="002A2466">
              <w:rPr>
                <w:rFonts w:ascii="Arial" w:hAnsi="Arial" w:cs="Arial"/>
                <w:sz w:val="20"/>
                <w:szCs w:val="20"/>
                <w:lang w:val="fr-BE"/>
              </w:rPr>
              <w:sym w:font="Symbol" w:char="F0B1"/>
            </w:r>
          </w:p>
          <w:p w14:paraId="41F0A581"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1.7</w:t>
            </w:r>
          </w:p>
        </w:tc>
        <w:tc>
          <w:tcPr>
            <w:tcW w:w="992" w:type="dxa"/>
            <w:tcBorders>
              <w:left w:val="nil"/>
              <w:bottom w:val="nil"/>
              <w:right w:val="nil"/>
            </w:tcBorders>
            <w:vAlign w:val="center"/>
          </w:tcPr>
          <w:p w14:paraId="480A1151"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22.3</w:t>
            </w:r>
            <w:r w:rsidRPr="002A2466">
              <w:rPr>
                <w:rFonts w:ascii="Arial" w:hAnsi="Arial" w:cs="Arial"/>
                <w:b/>
                <w:sz w:val="20"/>
                <w:szCs w:val="20"/>
                <w:vertAlign w:val="superscript"/>
                <w:lang w:val="fr-BE"/>
              </w:rPr>
              <w:t>a</w:t>
            </w:r>
            <w:r w:rsidRPr="002A2466">
              <w:rPr>
                <w:rFonts w:ascii="Arial" w:hAnsi="Arial" w:cs="Arial"/>
                <w:sz w:val="20"/>
                <w:szCs w:val="20"/>
                <w:lang w:val="fr-BE"/>
              </w:rPr>
              <w:sym w:font="Symbol" w:char="F0B1"/>
            </w:r>
          </w:p>
          <w:p w14:paraId="454726E5"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2.4</w:t>
            </w:r>
          </w:p>
        </w:tc>
        <w:tc>
          <w:tcPr>
            <w:tcW w:w="992" w:type="dxa"/>
            <w:tcBorders>
              <w:left w:val="nil"/>
              <w:bottom w:val="nil"/>
              <w:right w:val="nil"/>
            </w:tcBorders>
            <w:vAlign w:val="center"/>
          </w:tcPr>
          <w:p w14:paraId="55ABEA32"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20.1</w:t>
            </w:r>
            <w:r w:rsidRPr="002A2466">
              <w:rPr>
                <w:rFonts w:ascii="Arial" w:hAnsi="Arial" w:cs="Arial"/>
                <w:b/>
                <w:sz w:val="20"/>
                <w:szCs w:val="20"/>
                <w:vertAlign w:val="superscript"/>
                <w:lang w:val="fr-BE"/>
              </w:rPr>
              <w:t>ab</w:t>
            </w:r>
            <w:r w:rsidRPr="002A2466">
              <w:rPr>
                <w:rFonts w:ascii="Arial" w:hAnsi="Arial" w:cs="Arial"/>
                <w:sz w:val="20"/>
                <w:szCs w:val="20"/>
                <w:lang w:val="fr-BE"/>
              </w:rPr>
              <w:sym w:font="Symbol" w:char="F0B1"/>
            </w:r>
          </w:p>
          <w:p w14:paraId="3F44532F"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2.0</w:t>
            </w:r>
          </w:p>
        </w:tc>
        <w:tc>
          <w:tcPr>
            <w:tcW w:w="1206" w:type="dxa"/>
            <w:tcBorders>
              <w:left w:val="nil"/>
              <w:bottom w:val="nil"/>
              <w:right w:val="nil"/>
            </w:tcBorders>
            <w:vAlign w:val="center"/>
          </w:tcPr>
          <w:p w14:paraId="3B3815CE"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15.0</w:t>
            </w:r>
            <w:r w:rsidRPr="002A2466">
              <w:rPr>
                <w:rFonts w:ascii="Arial" w:hAnsi="Arial" w:cs="Arial"/>
                <w:b/>
                <w:sz w:val="20"/>
                <w:szCs w:val="20"/>
                <w:vertAlign w:val="superscript"/>
                <w:lang w:val="fr-BE"/>
              </w:rPr>
              <w:t>b</w:t>
            </w:r>
            <w:r w:rsidRPr="002A2466">
              <w:rPr>
                <w:rFonts w:ascii="Arial" w:hAnsi="Arial" w:cs="Arial"/>
                <w:sz w:val="20"/>
                <w:szCs w:val="20"/>
                <w:lang w:val="fr-BE"/>
              </w:rPr>
              <w:sym w:font="Symbol" w:char="F0B1"/>
            </w:r>
          </w:p>
          <w:p w14:paraId="71A9509B"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1.5</w:t>
            </w:r>
          </w:p>
        </w:tc>
        <w:tc>
          <w:tcPr>
            <w:tcW w:w="992" w:type="dxa"/>
            <w:gridSpan w:val="2"/>
            <w:tcBorders>
              <w:left w:val="nil"/>
              <w:bottom w:val="nil"/>
              <w:right w:val="nil"/>
            </w:tcBorders>
            <w:vAlign w:val="center"/>
          </w:tcPr>
          <w:p w14:paraId="0786432C"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14.0</w:t>
            </w:r>
            <w:r w:rsidRPr="002A2466">
              <w:rPr>
                <w:rFonts w:ascii="Arial" w:hAnsi="Arial" w:cs="Arial"/>
                <w:b/>
                <w:sz w:val="20"/>
                <w:szCs w:val="20"/>
                <w:vertAlign w:val="superscript"/>
                <w:lang w:val="fr-BE"/>
              </w:rPr>
              <w:t>b</w:t>
            </w:r>
            <w:r w:rsidRPr="002A2466">
              <w:rPr>
                <w:rFonts w:ascii="Arial" w:hAnsi="Arial" w:cs="Arial"/>
                <w:sz w:val="20"/>
                <w:szCs w:val="20"/>
                <w:lang w:val="fr-BE"/>
              </w:rPr>
              <w:sym w:font="Symbol" w:char="F0B1"/>
            </w:r>
          </w:p>
          <w:p w14:paraId="44CBA203"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1.2</w:t>
            </w:r>
          </w:p>
        </w:tc>
        <w:tc>
          <w:tcPr>
            <w:tcW w:w="709" w:type="dxa"/>
            <w:tcBorders>
              <w:left w:val="nil"/>
              <w:bottom w:val="nil"/>
              <w:right w:val="nil"/>
            </w:tcBorders>
            <w:vAlign w:val="center"/>
          </w:tcPr>
          <w:p w14:paraId="53131B50" w14:textId="77777777" w:rsidR="003F766F" w:rsidRPr="002A2466" w:rsidRDefault="003F766F" w:rsidP="00E271AE">
            <w:pPr>
              <w:jc w:val="center"/>
              <w:rPr>
                <w:rFonts w:ascii="Arial" w:hAnsi="Arial" w:cs="Arial"/>
                <w:sz w:val="20"/>
                <w:szCs w:val="20"/>
                <w:lang w:val="fr-BE"/>
              </w:rPr>
            </w:pPr>
            <w:r w:rsidRPr="002A2466">
              <w:rPr>
                <w:rFonts w:ascii="Arial" w:hAnsi="Arial" w:cs="Arial"/>
                <w:bCs/>
                <w:sz w:val="20"/>
                <w:szCs w:val="20"/>
                <w:lang w:val="fr-BE"/>
              </w:rPr>
              <w:t>3.67</w:t>
            </w:r>
          </w:p>
        </w:tc>
        <w:tc>
          <w:tcPr>
            <w:tcW w:w="992" w:type="dxa"/>
            <w:tcBorders>
              <w:left w:val="nil"/>
              <w:bottom w:val="nil"/>
              <w:right w:val="nil"/>
            </w:tcBorders>
            <w:vAlign w:val="center"/>
          </w:tcPr>
          <w:p w14:paraId="1F0BBE2E" w14:textId="77777777" w:rsidR="003F766F" w:rsidRPr="002A2466" w:rsidRDefault="003F766F" w:rsidP="00E271AE">
            <w:pPr>
              <w:jc w:val="center"/>
              <w:rPr>
                <w:rFonts w:ascii="Arial" w:hAnsi="Arial" w:cs="Arial"/>
                <w:sz w:val="20"/>
                <w:szCs w:val="20"/>
                <w:lang w:val="en-US"/>
              </w:rPr>
            </w:pPr>
            <w:r w:rsidRPr="002A2466">
              <w:rPr>
                <w:rFonts w:ascii="Arial" w:hAnsi="Arial" w:cs="Arial"/>
                <w:sz w:val="20"/>
                <w:szCs w:val="20"/>
                <w:lang w:val="en-US"/>
              </w:rPr>
              <w:t>0.001</w:t>
            </w:r>
          </w:p>
          <w:p w14:paraId="208BB6B1" w14:textId="77777777" w:rsidR="003F766F" w:rsidRPr="002A2466" w:rsidRDefault="003F766F" w:rsidP="00E271AE">
            <w:pPr>
              <w:jc w:val="center"/>
              <w:rPr>
                <w:rFonts w:ascii="Arial" w:hAnsi="Arial" w:cs="Arial"/>
                <w:sz w:val="20"/>
                <w:szCs w:val="20"/>
                <w:lang w:val="fr-BE"/>
              </w:rPr>
            </w:pPr>
            <w:r w:rsidRPr="002A2466">
              <w:rPr>
                <w:rFonts w:ascii="Arial" w:hAnsi="Arial" w:cs="Arial"/>
                <w:b/>
                <w:sz w:val="20"/>
                <w:szCs w:val="20"/>
                <w:lang w:val="fr-BE"/>
              </w:rPr>
              <w:t>**</w:t>
            </w:r>
          </w:p>
        </w:tc>
      </w:tr>
      <w:tr w:rsidR="002A2466" w:rsidRPr="002A2466" w14:paraId="0E1B1370" w14:textId="77777777" w:rsidTr="00154470">
        <w:trPr>
          <w:trHeight w:val="137"/>
          <w:jc w:val="center"/>
        </w:trPr>
        <w:tc>
          <w:tcPr>
            <w:tcW w:w="1418" w:type="dxa"/>
            <w:vMerge/>
            <w:tcBorders>
              <w:top w:val="nil"/>
              <w:left w:val="nil"/>
              <w:bottom w:val="nil"/>
              <w:right w:val="nil"/>
            </w:tcBorders>
            <w:vAlign w:val="center"/>
          </w:tcPr>
          <w:p w14:paraId="48FE72CF" w14:textId="77777777" w:rsidR="003F766F" w:rsidRPr="002A2466" w:rsidRDefault="003F766F" w:rsidP="00E271AE">
            <w:pPr>
              <w:jc w:val="both"/>
              <w:rPr>
                <w:rFonts w:ascii="Arial" w:hAnsi="Arial" w:cs="Arial"/>
                <w:sz w:val="20"/>
                <w:szCs w:val="20"/>
                <w:lang w:val="fr-BE"/>
              </w:rPr>
            </w:pPr>
          </w:p>
        </w:tc>
        <w:tc>
          <w:tcPr>
            <w:tcW w:w="709" w:type="dxa"/>
            <w:tcBorders>
              <w:top w:val="nil"/>
              <w:left w:val="nil"/>
              <w:bottom w:val="nil"/>
              <w:right w:val="nil"/>
            </w:tcBorders>
            <w:vAlign w:val="center"/>
          </w:tcPr>
          <w:p w14:paraId="648744D7"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45</w:t>
            </w:r>
          </w:p>
        </w:tc>
        <w:tc>
          <w:tcPr>
            <w:tcW w:w="1417" w:type="dxa"/>
            <w:tcBorders>
              <w:top w:val="nil"/>
              <w:left w:val="nil"/>
              <w:bottom w:val="nil"/>
              <w:right w:val="nil"/>
            </w:tcBorders>
            <w:vAlign w:val="center"/>
          </w:tcPr>
          <w:p w14:paraId="3468DD8C"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25.0</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36081DD9"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2.1</w:t>
            </w:r>
          </w:p>
        </w:tc>
        <w:tc>
          <w:tcPr>
            <w:tcW w:w="992" w:type="dxa"/>
            <w:tcBorders>
              <w:top w:val="nil"/>
              <w:left w:val="nil"/>
              <w:bottom w:val="nil"/>
              <w:right w:val="nil"/>
            </w:tcBorders>
            <w:vAlign w:val="center"/>
          </w:tcPr>
          <w:p w14:paraId="706DED70"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28.7</w:t>
            </w:r>
            <w:r w:rsidRPr="002A2466">
              <w:rPr>
                <w:rFonts w:ascii="Arial" w:hAnsi="Arial" w:cs="Arial"/>
                <w:b/>
                <w:sz w:val="20"/>
                <w:szCs w:val="20"/>
                <w:vertAlign w:val="superscript"/>
              </w:rPr>
              <w:t xml:space="preserve"> a</w:t>
            </w:r>
            <w:r w:rsidRPr="002A2466">
              <w:rPr>
                <w:rFonts w:ascii="Arial" w:hAnsi="Arial" w:cs="Arial"/>
                <w:sz w:val="20"/>
                <w:szCs w:val="20"/>
                <w:lang w:val="fr-BE"/>
              </w:rPr>
              <w:t xml:space="preserve"> </w:t>
            </w:r>
            <w:r w:rsidRPr="002A2466">
              <w:rPr>
                <w:rFonts w:ascii="Arial" w:hAnsi="Arial" w:cs="Arial"/>
                <w:sz w:val="20"/>
                <w:szCs w:val="20"/>
                <w:lang w:val="fr-BE"/>
              </w:rPr>
              <w:sym w:font="Symbol" w:char="F0B1"/>
            </w:r>
          </w:p>
          <w:p w14:paraId="443AD933" w14:textId="77777777" w:rsidR="003F766F" w:rsidRPr="002A2466" w:rsidRDefault="003F766F" w:rsidP="00E271AE">
            <w:pPr>
              <w:jc w:val="center"/>
              <w:rPr>
                <w:rFonts w:ascii="Arial" w:hAnsi="Arial" w:cs="Arial"/>
                <w:sz w:val="20"/>
                <w:szCs w:val="20"/>
                <w:lang w:val="en-US"/>
              </w:rPr>
            </w:pPr>
            <w:r w:rsidRPr="002A2466">
              <w:rPr>
                <w:rFonts w:ascii="Arial" w:hAnsi="Arial" w:cs="Arial"/>
                <w:sz w:val="20"/>
                <w:szCs w:val="20"/>
                <w:lang w:val="fr-BE"/>
              </w:rPr>
              <w:t>2.4</w:t>
            </w:r>
          </w:p>
        </w:tc>
        <w:tc>
          <w:tcPr>
            <w:tcW w:w="992" w:type="dxa"/>
            <w:tcBorders>
              <w:top w:val="nil"/>
              <w:left w:val="nil"/>
              <w:bottom w:val="nil"/>
              <w:right w:val="nil"/>
            </w:tcBorders>
            <w:vAlign w:val="center"/>
          </w:tcPr>
          <w:p w14:paraId="20AB4894"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26.3</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r w:rsidRPr="002A2466">
              <w:rPr>
                <w:rFonts w:ascii="Arial" w:hAnsi="Arial" w:cs="Arial"/>
                <w:sz w:val="20"/>
                <w:szCs w:val="20"/>
                <w:lang w:val="fr-BE"/>
              </w:rPr>
              <w:t xml:space="preserve"> </w:t>
            </w:r>
          </w:p>
          <w:p w14:paraId="660C2171" w14:textId="77777777" w:rsidR="003F766F" w:rsidRPr="002A2466" w:rsidRDefault="003F766F" w:rsidP="00E271AE">
            <w:pPr>
              <w:jc w:val="center"/>
              <w:rPr>
                <w:rFonts w:ascii="Arial" w:hAnsi="Arial" w:cs="Arial"/>
                <w:sz w:val="20"/>
                <w:szCs w:val="20"/>
                <w:lang w:val="en-US"/>
              </w:rPr>
            </w:pPr>
            <w:r w:rsidRPr="002A2466">
              <w:rPr>
                <w:rFonts w:ascii="Arial" w:hAnsi="Arial" w:cs="Arial"/>
                <w:sz w:val="20"/>
                <w:szCs w:val="20"/>
                <w:lang w:val="fr-BE"/>
              </w:rPr>
              <w:t>2.0</w:t>
            </w:r>
          </w:p>
        </w:tc>
        <w:tc>
          <w:tcPr>
            <w:tcW w:w="1206" w:type="dxa"/>
            <w:tcBorders>
              <w:top w:val="nil"/>
              <w:left w:val="nil"/>
              <w:bottom w:val="nil"/>
              <w:right w:val="nil"/>
            </w:tcBorders>
            <w:vAlign w:val="center"/>
          </w:tcPr>
          <w:p w14:paraId="7A6BD76B"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26.9</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16342F3E" w14:textId="77777777" w:rsidR="003F766F" w:rsidRPr="002A2466" w:rsidRDefault="003F766F" w:rsidP="00E271AE">
            <w:pPr>
              <w:jc w:val="center"/>
              <w:rPr>
                <w:rFonts w:ascii="Arial" w:hAnsi="Arial" w:cs="Arial"/>
                <w:sz w:val="20"/>
                <w:szCs w:val="20"/>
                <w:lang w:val="en-US"/>
              </w:rPr>
            </w:pPr>
            <w:r w:rsidRPr="002A2466">
              <w:rPr>
                <w:rFonts w:ascii="Arial" w:hAnsi="Arial" w:cs="Arial"/>
                <w:sz w:val="20"/>
                <w:szCs w:val="20"/>
                <w:lang w:val="fr-BE"/>
              </w:rPr>
              <w:t>2.0</w:t>
            </w:r>
          </w:p>
        </w:tc>
        <w:tc>
          <w:tcPr>
            <w:tcW w:w="992" w:type="dxa"/>
            <w:gridSpan w:val="2"/>
            <w:tcBorders>
              <w:top w:val="nil"/>
              <w:left w:val="nil"/>
              <w:bottom w:val="nil"/>
              <w:right w:val="nil"/>
            </w:tcBorders>
            <w:vAlign w:val="center"/>
          </w:tcPr>
          <w:p w14:paraId="6B050B4D"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23.3</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3B8F8880" w14:textId="77777777" w:rsidR="003F766F" w:rsidRPr="002A2466" w:rsidRDefault="003F766F" w:rsidP="00E271AE">
            <w:pPr>
              <w:jc w:val="center"/>
              <w:rPr>
                <w:rFonts w:ascii="Arial" w:hAnsi="Arial" w:cs="Arial"/>
                <w:sz w:val="20"/>
                <w:szCs w:val="20"/>
                <w:lang w:val="en-US"/>
              </w:rPr>
            </w:pPr>
            <w:r w:rsidRPr="002A2466">
              <w:rPr>
                <w:rFonts w:ascii="Arial" w:hAnsi="Arial" w:cs="Arial"/>
                <w:sz w:val="20"/>
                <w:szCs w:val="20"/>
                <w:lang w:val="fr-BE"/>
              </w:rPr>
              <w:t>1.9</w:t>
            </w:r>
          </w:p>
        </w:tc>
        <w:tc>
          <w:tcPr>
            <w:tcW w:w="709" w:type="dxa"/>
            <w:tcBorders>
              <w:top w:val="nil"/>
              <w:left w:val="nil"/>
              <w:bottom w:val="nil"/>
              <w:right w:val="nil"/>
            </w:tcBorders>
            <w:vAlign w:val="center"/>
          </w:tcPr>
          <w:p w14:paraId="0C747656" w14:textId="77777777" w:rsidR="003F766F" w:rsidRPr="002A2466" w:rsidRDefault="003F766F" w:rsidP="00E271AE">
            <w:pPr>
              <w:jc w:val="center"/>
              <w:rPr>
                <w:rFonts w:ascii="Arial" w:hAnsi="Arial" w:cs="Arial"/>
                <w:sz w:val="20"/>
                <w:szCs w:val="20"/>
                <w:lang w:val="en-US"/>
              </w:rPr>
            </w:pPr>
            <w:r w:rsidRPr="002A2466">
              <w:rPr>
                <w:rFonts w:ascii="Arial" w:hAnsi="Arial" w:cs="Arial"/>
                <w:bCs/>
                <w:sz w:val="20"/>
                <w:szCs w:val="20"/>
                <w:lang w:val="fr-BE"/>
              </w:rPr>
              <w:t>0.85</w:t>
            </w:r>
          </w:p>
        </w:tc>
        <w:tc>
          <w:tcPr>
            <w:tcW w:w="992" w:type="dxa"/>
            <w:tcBorders>
              <w:top w:val="nil"/>
              <w:left w:val="nil"/>
              <w:bottom w:val="nil"/>
              <w:right w:val="nil"/>
            </w:tcBorders>
            <w:vAlign w:val="center"/>
          </w:tcPr>
          <w:p w14:paraId="6AEC80EE" w14:textId="77777777" w:rsidR="003F766F" w:rsidRPr="002A2466" w:rsidRDefault="003F766F" w:rsidP="00E271AE">
            <w:pPr>
              <w:jc w:val="center"/>
              <w:rPr>
                <w:rFonts w:ascii="Arial" w:hAnsi="Arial" w:cs="Arial"/>
                <w:sz w:val="20"/>
                <w:szCs w:val="20"/>
                <w:lang w:val="en-US"/>
              </w:rPr>
            </w:pPr>
            <w:r w:rsidRPr="002A2466">
              <w:rPr>
                <w:rFonts w:ascii="Arial" w:hAnsi="Arial" w:cs="Arial"/>
                <w:sz w:val="20"/>
                <w:szCs w:val="20"/>
                <w:lang w:val="en-US"/>
              </w:rPr>
              <w:t>0.496</w:t>
            </w:r>
            <w:r w:rsidRPr="002A2466">
              <w:rPr>
                <w:rFonts w:ascii="Arial" w:hAnsi="Arial" w:cs="Arial"/>
                <w:sz w:val="20"/>
                <w:szCs w:val="20"/>
                <w:vertAlign w:val="superscript"/>
                <w:lang w:val="en-US"/>
              </w:rPr>
              <w:t>ns</w:t>
            </w:r>
          </w:p>
        </w:tc>
      </w:tr>
      <w:tr w:rsidR="002A2466" w:rsidRPr="002A2466" w14:paraId="3D2932F0" w14:textId="77777777" w:rsidTr="00154470">
        <w:trPr>
          <w:trHeight w:val="170"/>
          <w:jc w:val="center"/>
        </w:trPr>
        <w:tc>
          <w:tcPr>
            <w:tcW w:w="1418" w:type="dxa"/>
            <w:vMerge/>
            <w:tcBorders>
              <w:top w:val="nil"/>
              <w:left w:val="nil"/>
              <w:right w:val="nil"/>
            </w:tcBorders>
            <w:vAlign w:val="center"/>
          </w:tcPr>
          <w:p w14:paraId="3FC57599" w14:textId="77777777" w:rsidR="003F766F" w:rsidRPr="002A2466" w:rsidRDefault="003F766F" w:rsidP="00E271AE">
            <w:pPr>
              <w:jc w:val="both"/>
              <w:rPr>
                <w:rFonts w:ascii="Arial" w:hAnsi="Arial" w:cs="Arial"/>
                <w:sz w:val="20"/>
                <w:szCs w:val="20"/>
                <w:lang w:val="fr-BE"/>
              </w:rPr>
            </w:pPr>
          </w:p>
        </w:tc>
        <w:tc>
          <w:tcPr>
            <w:tcW w:w="709" w:type="dxa"/>
            <w:tcBorders>
              <w:top w:val="nil"/>
              <w:left w:val="nil"/>
              <w:right w:val="nil"/>
            </w:tcBorders>
            <w:vAlign w:val="center"/>
          </w:tcPr>
          <w:p w14:paraId="153D341E"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60</w:t>
            </w:r>
          </w:p>
        </w:tc>
        <w:tc>
          <w:tcPr>
            <w:tcW w:w="1417" w:type="dxa"/>
            <w:tcBorders>
              <w:top w:val="nil"/>
              <w:left w:val="nil"/>
              <w:right w:val="nil"/>
            </w:tcBorders>
            <w:vAlign w:val="center"/>
          </w:tcPr>
          <w:p w14:paraId="68052BF4"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24.7</w:t>
            </w:r>
            <w:r w:rsidRPr="002A2466">
              <w:rPr>
                <w:rFonts w:ascii="Arial" w:hAnsi="Arial" w:cs="Arial"/>
                <w:b/>
                <w:sz w:val="20"/>
                <w:szCs w:val="20"/>
                <w:vertAlign w:val="superscript"/>
                <w:lang w:val="fr-BE"/>
              </w:rPr>
              <w:t>ab</w:t>
            </w:r>
            <w:r w:rsidRPr="002A2466">
              <w:rPr>
                <w:rFonts w:ascii="Arial" w:hAnsi="Arial" w:cs="Arial"/>
                <w:sz w:val="20"/>
                <w:szCs w:val="20"/>
                <w:lang w:val="fr-BE"/>
              </w:rPr>
              <w:sym w:font="Symbol" w:char="F0B1"/>
            </w:r>
          </w:p>
          <w:p w14:paraId="29740D4D"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2.1</w:t>
            </w:r>
          </w:p>
        </w:tc>
        <w:tc>
          <w:tcPr>
            <w:tcW w:w="992" w:type="dxa"/>
            <w:tcBorders>
              <w:top w:val="nil"/>
              <w:left w:val="nil"/>
              <w:right w:val="nil"/>
            </w:tcBorders>
            <w:vAlign w:val="center"/>
          </w:tcPr>
          <w:p w14:paraId="642F1EC2"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29.1</w:t>
            </w:r>
            <w:r w:rsidRPr="002A2466">
              <w:rPr>
                <w:rFonts w:ascii="Arial" w:hAnsi="Arial" w:cs="Arial"/>
                <w:b/>
                <w:sz w:val="20"/>
                <w:szCs w:val="20"/>
                <w:vertAlign w:val="superscript"/>
                <w:lang w:val="fr-BE"/>
              </w:rPr>
              <w:t>a</w:t>
            </w:r>
            <w:r w:rsidRPr="002A2466">
              <w:rPr>
                <w:rFonts w:ascii="Arial" w:hAnsi="Arial" w:cs="Arial"/>
                <w:sz w:val="20"/>
                <w:szCs w:val="20"/>
                <w:lang w:val="fr-BE"/>
              </w:rPr>
              <w:sym w:font="Symbol" w:char="F0B1"/>
            </w:r>
          </w:p>
          <w:p w14:paraId="7EBBE5DE" w14:textId="77777777" w:rsidR="003F766F" w:rsidRPr="002A2466" w:rsidRDefault="003F766F" w:rsidP="00E271AE">
            <w:pPr>
              <w:jc w:val="center"/>
              <w:rPr>
                <w:rFonts w:ascii="Arial" w:hAnsi="Arial" w:cs="Arial"/>
                <w:sz w:val="20"/>
                <w:szCs w:val="20"/>
                <w:lang w:val="en-US"/>
              </w:rPr>
            </w:pPr>
            <w:r w:rsidRPr="002A2466">
              <w:rPr>
                <w:rFonts w:ascii="Arial" w:hAnsi="Arial" w:cs="Arial"/>
                <w:sz w:val="20"/>
                <w:szCs w:val="20"/>
                <w:lang w:val="fr-BE"/>
              </w:rPr>
              <w:t>1.2</w:t>
            </w:r>
          </w:p>
        </w:tc>
        <w:tc>
          <w:tcPr>
            <w:tcW w:w="992" w:type="dxa"/>
            <w:tcBorders>
              <w:top w:val="nil"/>
              <w:left w:val="nil"/>
              <w:right w:val="nil"/>
            </w:tcBorders>
            <w:vAlign w:val="center"/>
          </w:tcPr>
          <w:p w14:paraId="096E7D59"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24.4</w:t>
            </w:r>
            <w:r w:rsidRPr="002A2466">
              <w:rPr>
                <w:rFonts w:ascii="Arial" w:hAnsi="Arial" w:cs="Arial"/>
                <w:b/>
                <w:sz w:val="20"/>
                <w:szCs w:val="20"/>
                <w:vertAlign w:val="superscript"/>
                <w:lang w:val="fr-BE"/>
              </w:rPr>
              <w:t>ab</w:t>
            </w:r>
            <w:r w:rsidRPr="002A2466">
              <w:rPr>
                <w:rFonts w:ascii="Arial" w:hAnsi="Arial" w:cs="Arial"/>
                <w:sz w:val="20"/>
                <w:szCs w:val="20"/>
                <w:lang w:val="fr-BE"/>
              </w:rPr>
              <w:sym w:font="Symbol" w:char="F0B1"/>
            </w:r>
          </w:p>
          <w:p w14:paraId="6ECB7102" w14:textId="77777777" w:rsidR="003F766F" w:rsidRPr="002A2466" w:rsidRDefault="003F766F" w:rsidP="00E271AE">
            <w:pPr>
              <w:jc w:val="center"/>
              <w:rPr>
                <w:rFonts w:ascii="Arial" w:hAnsi="Arial" w:cs="Arial"/>
                <w:sz w:val="20"/>
                <w:szCs w:val="20"/>
                <w:lang w:val="en-US"/>
              </w:rPr>
            </w:pPr>
            <w:r w:rsidRPr="002A2466">
              <w:rPr>
                <w:rFonts w:ascii="Arial" w:hAnsi="Arial" w:cs="Arial"/>
                <w:sz w:val="20"/>
                <w:szCs w:val="20"/>
                <w:lang w:val="fr-BE"/>
              </w:rPr>
              <w:t>1.8</w:t>
            </w:r>
          </w:p>
        </w:tc>
        <w:tc>
          <w:tcPr>
            <w:tcW w:w="1206" w:type="dxa"/>
            <w:tcBorders>
              <w:top w:val="nil"/>
              <w:left w:val="nil"/>
              <w:right w:val="nil"/>
            </w:tcBorders>
            <w:vAlign w:val="center"/>
          </w:tcPr>
          <w:p w14:paraId="0DBB43FA"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30.3</w:t>
            </w:r>
            <w:r w:rsidRPr="002A2466">
              <w:rPr>
                <w:rFonts w:ascii="Arial" w:hAnsi="Arial" w:cs="Arial"/>
                <w:b/>
                <w:sz w:val="20"/>
                <w:szCs w:val="20"/>
                <w:vertAlign w:val="superscript"/>
                <w:lang w:val="fr-BE"/>
              </w:rPr>
              <w:t>a</w:t>
            </w:r>
            <w:r w:rsidRPr="002A2466">
              <w:rPr>
                <w:rFonts w:ascii="Arial" w:hAnsi="Arial" w:cs="Arial"/>
                <w:sz w:val="20"/>
                <w:szCs w:val="20"/>
                <w:lang w:val="fr-BE"/>
              </w:rPr>
              <w:sym w:font="Symbol" w:char="F0B1"/>
            </w:r>
          </w:p>
          <w:p w14:paraId="642B972C" w14:textId="77777777" w:rsidR="003F766F" w:rsidRPr="002A2466" w:rsidRDefault="003F766F" w:rsidP="00E271AE">
            <w:pPr>
              <w:jc w:val="center"/>
              <w:rPr>
                <w:rFonts w:ascii="Arial" w:hAnsi="Arial" w:cs="Arial"/>
                <w:sz w:val="20"/>
                <w:szCs w:val="20"/>
                <w:lang w:val="en-US"/>
              </w:rPr>
            </w:pPr>
            <w:r w:rsidRPr="002A2466">
              <w:rPr>
                <w:rFonts w:ascii="Arial" w:hAnsi="Arial" w:cs="Arial"/>
                <w:sz w:val="20"/>
                <w:szCs w:val="20"/>
                <w:lang w:val="fr-BE"/>
              </w:rPr>
              <w:t>2.3</w:t>
            </w:r>
          </w:p>
        </w:tc>
        <w:tc>
          <w:tcPr>
            <w:tcW w:w="992" w:type="dxa"/>
            <w:gridSpan w:val="2"/>
            <w:tcBorders>
              <w:top w:val="nil"/>
              <w:left w:val="nil"/>
              <w:right w:val="nil"/>
            </w:tcBorders>
            <w:vAlign w:val="center"/>
          </w:tcPr>
          <w:p w14:paraId="77536C84"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18.0</w:t>
            </w:r>
            <w:r w:rsidRPr="002A2466">
              <w:rPr>
                <w:rFonts w:ascii="Arial" w:hAnsi="Arial" w:cs="Arial"/>
                <w:b/>
                <w:sz w:val="20"/>
                <w:szCs w:val="20"/>
                <w:vertAlign w:val="superscript"/>
                <w:lang w:val="fr-BE"/>
              </w:rPr>
              <w:t>b</w:t>
            </w:r>
            <w:r w:rsidRPr="002A2466">
              <w:rPr>
                <w:rFonts w:ascii="Arial" w:hAnsi="Arial" w:cs="Arial"/>
                <w:sz w:val="20"/>
                <w:szCs w:val="20"/>
                <w:lang w:val="fr-BE"/>
              </w:rPr>
              <w:sym w:font="Symbol" w:char="F0B1"/>
            </w:r>
          </w:p>
          <w:p w14:paraId="5676F59E" w14:textId="77777777" w:rsidR="003F766F" w:rsidRPr="002A2466" w:rsidRDefault="003F766F" w:rsidP="00E271AE">
            <w:pPr>
              <w:jc w:val="center"/>
              <w:rPr>
                <w:rFonts w:ascii="Arial" w:hAnsi="Arial" w:cs="Arial"/>
                <w:sz w:val="20"/>
                <w:szCs w:val="20"/>
                <w:lang w:val="en-US"/>
              </w:rPr>
            </w:pPr>
            <w:r w:rsidRPr="002A2466">
              <w:rPr>
                <w:rFonts w:ascii="Arial" w:hAnsi="Arial" w:cs="Arial"/>
                <w:sz w:val="20"/>
                <w:szCs w:val="20"/>
                <w:lang w:val="fr-BE"/>
              </w:rPr>
              <w:t>1.1</w:t>
            </w:r>
          </w:p>
        </w:tc>
        <w:tc>
          <w:tcPr>
            <w:tcW w:w="709" w:type="dxa"/>
            <w:tcBorders>
              <w:top w:val="nil"/>
              <w:left w:val="nil"/>
              <w:right w:val="nil"/>
            </w:tcBorders>
            <w:vAlign w:val="center"/>
          </w:tcPr>
          <w:p w14:paraId="2CB99D5E" w14:textId="77777777" w:rsidR="003F766F" w:rsidRPr="002A2466" w:rsidRDefault="003F766F" w:rsidP="00E271AE">
            <w:pPr>
              <w:jc w:val="center"/>
              <w:rPr>
                <w:rFonts w:ascii="Arial" w:hAnsi="Arial" w:cs="Arial"/>
                <w:sz w:val="20"/>
                <w:szCs w:val="20"/>
                <w:lang w:val="en-US"/>
              </w:rPr>
            </w:pPr>
            <w:r w:rsidRPr="002A2466">
              <w:rPr>
                <w:rFonts w:ascii="Arial" w:hAnsi="Arial" w:cs="Arial"/>
                <w:bCs/>
                <w:sz w:val="20"/>
                <w:szCs w:val="20"/>
                <w:lang w:val="fr-BE"/>
              </w:rPr>
              <w:t>7.54</w:t>
            </w:r>
          </w:p>
        </w:tc>
        <w:tc>
          <w:tcPr>
            <w:tcW w:w="992" w:type="dxa"/>
            <w:tcBorders>
              <w:top w:val="nil"/>
              <w:left w:val="nil"/>
              <w:right w:val="nil"/>
            </w:tcBorders>
            <w:vAlign w:val="center"/>
          </w:tcPr>
          <w:p w14:paraId="67D6F95C" w14:textId="77777777" w:rsidR="003F766F" w:rsidRPr="002A2466" w:rsidRDefault="003F766F" w:rsidP="00E271AE">
            <w:pPr>
              <w:jc w:val="center"/>
              <w:rPr>
                <w:rFonts w:ascii="Arial" w:hAnsi="Arial" w:cs="Arial"/>
                <w:sz w:val="20"/>
                <w:szCs w:val="20"/>
                <w:lang w:val="en-US"/>
              </w:rPr>
            </w:pPr>
            <w:r w:rsidRPr="002A2466">
              <w:rPr>
                <w:rFonts w:ascii="Arial" w:hAnsi="Arial" w:cs="Arial"/>
                <w:sz w:val="20"/>
                <w:szCs w:val="20"/>
                <w:lang w:val="en-US"/>
              </w:rPr>
              <w:t xml:space="preserve">&lt; 0.001 </w:t>
            </w:r>
            <w:r w:rsidRPr="002A2466">
              <w:rPr>
                <w:rFonts w:ascii="Arial" w:hAnsi="Arial" w:cs="Arial"/>
                <w:b/>
                <w:sz w:val="20"/>
                <w:szCs w:val="20"/>
                <w:lang w:val="fr-BE"/>
              </w:rPr>
              <w:t>***</w:t>
            </w:r>
          </w:p>
        </w:tc>
      </w:tr>
      <w:tr w:rsidR="002A2466" w:rsidRPr="002A2466" w14:paraId="55AB9E9D" w14:textId="77777777" w:rsidTr="00154470">
        <w:trPr>
          <w:trHeight w:val="220"/>
          <w:jc w:val="center"/>
        </w:trPr>
        <w:tc>
          <w:tcPr>
            <w:tcW w:w="1418" w:type="dxa"/>
            <w:vMerge w:val="restart"/>
            <w:tcBorders>
              <w:left w:val="nil"/>
              <w:bottom w:val="nil"/>
              <w:right w:val="nil"/>
            </w:tcBorders>
            <w:vAlign w:val="center"/>
          </w:tcPr>
          <w:p w14:paraId="7093E5F8" w14:textId="77777777" w:rsidR="003F766F" w:rsidRPr="002A2466" w:rsidRDefault="003F766F" w:rsidP="00E271AE">
            <w:pPr>
              <w:rPr>
                <w:rFonts w:ascii="Arial" w:hAnsi="Arial" w:cs="Arial"/>
                <w:sz w:val="20"/>
                <w:szCs w:val="20"/>
                <w:lang w:val="fr-BE"/>
              </w:rPr>
            </w:pPr>
            <w:proofErr w:type="spellStart"/>
            <w:r w:rsidRPr="002A2466">
              <w:rPr>
                <w:rFonts w:ascii="Arial" w:hAnsi="Arial" w:cs="Arial"/>
                <w:sz w:val="20"/>
                <w:szCs w:val="20"/>
                <w:lang w:val="fr-BE"/>
              </w:rPr>
              <w:t>Mancozeb</w:t>
            </w:r>
            <w:proofErr w:type="spellEnd"/>
            <w:r w:rsidRPr="002A2466">
              <w:rPr>
                <w:rFonts w:ascii="Arial" w:hAnsi="Arial" w:cs="Arial"/>
                <w:sz w:val="20"/>
                <w:szCs w:val="20"/>
                <w:lang w:val="fr-BE"/>
              </w:rPr>
              <w:t xml:space="preserve"> </w:t>
            </w:r>
          </w:p>
        </w:tc>
        <w:tc>
          <w:tcPr>
            <w:tcW w:w="709" w:type="dxa"/>
            <w:tcBorders>
              <w:left w:val="nil"/>
              <w:bottom w:val="nil"/>
              <w:right w:val="nil"/>
            </w:tcBorders>
            <w:vAlign w:val="center"/>
          </w:tcPr>
          <w:p w14:paraId="74EA518D"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30</w:t>
            </w:r>
          </w:p>
        </w:tc>
        <w:tc>
          <w:tcPr>
            <w:tcW w:w="1417" w:type="dxa"/>
            <w:tcBorders>
              <w:left w:val="nil"/>
              <w:bottom w:val="nil"/>
              <w:right w:val="nil"/>
            </w:tcBorders>
            <w:vAlign w:val="center"/>
          </w:tcPr>
          <w:p w14:paraId="5C47952B" w14:textId="77777777" w:rsidR="003F766F" w:rsidRPr="002A2466" w:rsidRDefault="003F766F" w:rsidP="00E271AE">
            <w:pPr>
              <w:jc w:val="center"/>
              <w:rPr>
                <w:rFonts w:ascii="Arial" w:hAnsi="Arial" w:cs="Arial"/>
                <w:sz w:val="20"/>
                <w:szCs w:val="20"/>
                <w:lang w:val="en-US"/>
              </w:rPr>
            </w:pPr>
            <w:r w:rsidRPr="002A2466">
              <w:rPr>
                <w:rFonts w:ascii="Arial" w:hAnsi="Arial" w:cs="Arial"/>
                <w:sz w:val="20"/>
                <w:szCs w:val="20"/>
                <w:lang w:val="en-US"/>
              </w:rPr>
              <w:t>16.9</w:t>
            </w:r>
            <w:r w:rsidRPr="002A2466">
              <w:rPr>
                <w:rFonts w:ascii="Arial" w:hAnsi="Arial" w:cs="Arial"/>
                <w:b/>
                <w:sz w:val="20"/>
                <w:szCs w:val="20"/>
                <w:vertAlign w:val="superscript"/>
              </w:rPr>
              <w:t>a</w:t>
            </w:r>
            <w:r w:rsidRPr="002A2466">
              <w:rPr>
                <w:rFonts w:ascii="Arial" w:hAnsi="Arial" w:cs="Arial"/>
                <w:sz w:val="20"/>
                <w:szCs w:val="20"/>
              </w:rPr>
              <w:sym w:font="Symbol" w:char="F0B1"/>
            </w:r>
          </w:p>
          <w:p w14:paraId="413271B5"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en-US"/>
              </w:rPr>
              <w:t>1.8</w:t>
            </w:r>
          </w:p>
        </w:tc>
        <w:tc>
          <w:tcPr>
            <w:tcW w:w="992" w:type="dxa"/>
            <w:tcBorders>
              <w:left w:val="nil"/>
              <w:bottom w:val="nil"/>
              <w:right w:val="nil"/>
            </w:tcBorders>
            <w:vAlign w:val="center"/>
          </w:tcPr>
          <w:p w14:paraId="4740F37C"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16.7</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21C9C7DF"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2.7</w:t>
            </w:r>
          </w:p>
        </w:tc>
        <w:tc>
          <w:tcPr>
            <w:tcW w:w="992" w:type="dxa"/>
            <w:tcBorders>
              <w:left w:val="nil"/>
              <w:bottom w:val="nil"/>
              <w:right w:val="nil"/>
            </w:tcBorders>
            <w:vAlign w:val="center"/>
          </w:tcPr>
          <w:p w14:paraId="55057819"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18.3</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4DDD38DD"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1.4</w:t>
            </w:r>
          </w:p>
        </w:tc>
        <w:tc>
          <w:tcPr>
            <w:tcW w:w="1206" w:type="dxa"/>
            <w:tcBorders>
              <w:left w:val="nil"/>
              <w:bottom w:val="nil"/>
              <w:right w:val="nil"/>
            </w:tcBorders>
            <w:vAlign w:val="center"/>
          </w:tcPr>
          <w:p w14:paraId="3ADB51B3"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16.0</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0ADA0A96"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1.7</w:t>
            </w:r>
          </w:p>
        </w:tc>
        <w:tc>
          <w:tcPr>
            <w:tcW w:w="992" w:type="dxa"/>
            <w:gridSpan w:val="2"/>
            <w:tcBorders>
              <w:left w:val="nil"/>
              <w:bottom w:val="nil"/>
              <w:right w:val="nil"/>
            </w:tcBorders>
            <w:vAlign w:val="center"/>
          </w:tcPr>
          <w:p w14:paraId="69D4C5B3"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14.1</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22B1607C"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1.8</w:t>
            </w:r>
          </w:p>
        </w:tc>
        <w:tc>
          <w:tcPr>
            <w:tcW w:w="709" w:type="dxa"/>
            <w:tcBorders>
              <w:left w:val="nil"/>
              <w:bottom w:val="nil"/>
              <w:right w:val="nil"/>
            </w:tcBorders>
            <w:vAlign w:val="center"/>
          </w:tcPr>
          <w:p w14:paraId="09CF4393" w14:textId="77777777" w:rsidR="003F766F" w:rsidRPr="002A2466" w:rsidRDefault="003F766F" w:rsidP="00E271AE">
            <w:pPr>
              <w:jc w:val="center"/>
              <w:rPr>
                <w:rFonts w:ascii="Arial" w:hAnsi="Arial" w:cs="Arial"/>
                <w:sz w:val="20"/>
                <w:szCs w:val="20"/>
                <w:lang w:val="fr-BE"/>
              </w:rPr>
            </w:pPr>
            <w:r w:rsidRPr="002A2466">
              <w:rPr>
                <w:rFonts w:ascii="Arial" w:hAnsi="Arial" w:cs="Arial"/>
                <w:bCs/>
                <w:sz w:val="20"/>
                <w:szCs w:val="20"/>
                <w:lang w:val="fr-BE"/>
              </w:rPr>
              <w:t>0.78</w:t>
            </w:r>
          </w:p>
        </w:tc>
        <w:tc>
          <w:tcPr>
            <w:tcW w:w="992" w:type="dxa"/>
            <w:tcBorders>
              <w:left w:val="nil"/>
              <w:bottom w:val="nil"/>
              <w:right w:val="nil"/>
            </w:tcBorders>
            <w:vAlign w:val="center"/>
          </w:tcPr>
          <w:p w14:paraId="6F601FAA" w14:textId="77777777" w:rsidR="003F766F" w:rsidRPr="002A2466" w:rsidRDefault="003F766F" w:rsidP="00E271AE">
            <w:pPr>
              <w:jc w:val="center"/>
              <w:rPr>
                <w:rFonts w:ascii="Arial" w:hAnsi="Arial" w:cs="Arial"/>
                <w:sz w:val="20"/>
                <w:szCs w:val="20"/>
                <w:lang w:val="fr-BE"/>
              </w:rPr>
            </w:pPr>
            <w:r w:rsidRPr="002A2466">
              <w:rPr>
                <w:rFonts w:ascii="Arial" w:hAnsi="Arial" w:cs="Arial"/>
                <w:bCs/>
                <w:sz w:val="20"/>
                <w:szCs w:val="20"/>
                <w:lang w:val="en-US"/>
              </w:rPr>
              <w:t>0.539</w:t>
            </w:r>
            <w:r w:rsidRPr="002A2466">
              <w:rPr>
                <w:rFonts w:ascii="Arial" w:hAnsi="Arial" w:cs="Arial"/>
                <w:sz w:val="20"/>
                <w:szCs w:val="20"/>
                <w:vertAlign w:val="superscript"/>
                <w:lang w:val="en-US"/>
              </w:rPr>
              <w:t xml:space="preserve"> ns</w:t>
            </w:r>
          </w:p>
        </w:tc>
      </w:tr>
      <w:tr w:rsidR="002A2466" w:rsidRPr="002A2466" w14:paraId="47434933" w14:textId="77777777" w:rsidTr="00154470">
        <w:trPr>
          <w:trHeight w:val="150"/>
          <w:jc w:val="center"/>
        </w:trPr>
        <w:tc>
          <w:tcPr>
            <w:tcW w:w="1418" w:type="dxa"/>
            <w:vMerge/>
            <w:tcBorders>
              <w:top w:val="nil"/>
              <w:left w:val="nil"/>
              <w:bottom w:val="nil"/>
              <w:right w:val="nil"/>
            </w:tcBorders>
          </w:tcPr>
          <w:p w14:paraId="33F0CF91" w14:textId="77777777" w:rsidR="003F766F" w:rsidRPr="002A2466" w:rsidRDefault="003F766F" w:rsidP="00E271AE">
            <w:pPr>
              <w:jc w:val="both"/>
              <w:rPr>
                <w:rFonts w:ascii="Arial" w:hAnsi="Arial" w:cs="Arial"/>
                <w:sz w:val="20"/>
                <w:szCs w:val="20"/>
                <w:lang w:val="fr-BE"/>
              </w:rPr>
            </w:pPr>
          </w:p>
        </w:tc>
        <w:tc>
          <w:tcPr>
            <w:tcW w:w="709" w:type="dxa"/>
            <w:tcBorders>
              <w:top w:val="nil"/>
              <w:left w:val="nil"/>
              <w:bottom w:val="nil"/>
              <w:right w:val="nil"/>
            </w:tcBorders>
            <w:vAlign w:val="center"/>
          </w:tcPr>
          <w:p w14:paraId="3857C20C"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45</w:t>
            </w:r>
          </w:p>
        </w:tc>
        <w:tc>
          <w:tcPr>
            <w:tcW w:w="1417" w:type="dxa"/>
            <w:tcBorders>
              <w:top w:val="nil"/>
              <w:left w:val="nil"/>
              <w:bottom w:val="nil"/>
              <w:right w:val="nil"/>
            </w:tcBorders>
            <w:vAlign w:val="center"/>
          </w:tcPr>
          <w:p w14:paraId="19BC0E12" w14:textId="77777777" w:rsidR="003F766F" w:rsidRPr="002A2466" w:rsidRDefault="003F766F" w:rsidP="00E271AE">
            <w:pPr>
              <w:jc w:val="center"/>
              <w:rPr>
                <w:rFonts w:ascii="Arial" w:hAnsi="Arial" w:cs="Arial"/>
                <w:sz w:val="20"/>
                <w:szCs w:val="20"/>
                <w:lang w:val="en-US"/>
              </w:rPr>
            </w:pPr>
            <w:r w:rsidRPr="002A2466">
              <w:rPr>
                <w:rFonts w:ascii="Arial" w:hAnsi="Arial" w:cs="Arial"/>
                <w:sz w:val="20"/>
                <w:szCs w:val="20"/>
                <w:lang w:val="en-US"/>
              </w:rPr>
              <w:t>23.7</w:t>
            </w:r>
            <w:r w:rsidRPr="002A2466">
              <w:rPr>
                <w:rFonts w:ascii="Arial" w:hAnsi="Arial" w:cs="Arial"/>
                <w:b/>
                <w:sz w:val="20"/>
                <w:szCs w:val="20"/>
                <w:vertAlign w:val="superscript"/>
                <w:lang w:val="en-US"/>
              </w:rPr>
              <w:t>ab</w:t>
            </w:r>
            <w:r w:rsidRPr="002A2466">
              <w:rPr>
                <w:rFonts w:ascii="Arial" w:hAnsi="Arial" w:cs="Arial"/>
                <w:sz w:val="20"/>
                <w:szCs w:val="20"/>
              </w:rPr>
              <w:sym w:font="Symbol" w:char="F0B1"/>
            </w:r>
          </w:p>
          <w:p w14:paraId="5E74757F"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en-US"/>
              </w:rPr>
              <w:t>2.4</w:t>
            </w:r>
          </w:p>
        </w:tc>
        <w:tc>
          <w:tcPr>
            <w:tcW w:w="992" w:type="dxa"/>
            <w:tcBorders>
              <w:top w:val="nil"/>
              <w:left w:val="nil"/>
              <w:bottom w:val="nil"/>
              <w:right w:val="nil"/>
            </w:tcBorders>
            <w:vAlign w:val="center"/>
          </w:tcPr>
          <w:p w14:paraId="34CC6261"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26.1</w:t>
            </w:r>
            <w:r w:rsidRPr="002A2466">
              <w:rPr>
                <w:rFonts w:ascii="Arial" w:hAnsi="Arial" w:cs="Arial"/>
                <w:b/>
                <w:sz w:val="20"/>
                <w:szCs w:val="20"/>
                <w:vertAlign w:val="superscript"/>
                <w:lang w:val="fr-BE"/>
              </w:rPr>
              <w:t>ab</w:t>
            </w:r>
            <w:r w:rsidRPr="002A2466">
              <w:rPr>
                <w:rFonts w:ascii="Arial" w:hAnsi="Arial" w:cs="Arial"/>
                <w:sz w:val="20"/>
                <w:szCs w:val="20"/>
                <w:lang w:val="fr-BE"/>
              </w:rPr>
              <w:sym w:font="Symbol" w:char="F0B1"/>
            </w:r>
          </w:p>
          <w:p w14:paraId="1FE6E387"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1.9</w:t>
            </w:r>
          </w:p>
        </w:tc>
        <w:tc>
          <w:tcPr>
            <w:tcW w:w="992" w:type="dxa"/>
            <w:tcBorders>
              <w:top w:val="nil"/>
              <w:left w:val="nil"/>
              <w:bottom w:val="nil"/>
              <w:right w:val="nil"/>
            </w:tcBorders>
            <w:vAlign w:val="center"/>
          </w:tcPr>
          <w:p w14:paraId="77B38609"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29.7</w:t>
            </w:r>
            <w:r w:rsidRPr="002A2466">
              <w:rPr>
                <w:rFonts w:ascii="Arial" w:hAnsi="Arial" w:cs="Arial"/>
                <w:b/>
                <w:sz w:val="20"/>
                <w:szCs w:val="20"/>
                <w:vertAlign w:val="superscript"/>
                <w:lang w:val="fr-BE"/>
              </w:rPr>
              <w:t>a</w:t>
            </w:r>
            <w:r w:rsidRPr="002A2466">
              <w:rPr>
                <w:rFonts w:ascii="Arial" w:hAnsi="Arial" w:cs="Arial"/>
                <w:sz w:val="20"/>
                <w:szCs w:val="20"/>
                <w:lang w:val="fr-BE"/>
              </w:rPr>
              <w:sym w:font="Symbol" w:char="F0B1"/>
            </w:r>
          </w:p>
          <w:p w14:paraId="3D29F8DC"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2.4</w:t>
            </w:r>
          </w:p>
        </w:tc>
        <w:tc>
          <w:tcPr>
            <w:tcW w:w="1206" w:type="dxa"/>
            <w:tcBorders>
              <w:top w:val="nil"/>
              <w:left w:val="nil"/>
              <w:bottom w:val="nil"/>
              <w:right w:val="nil"/>
            </w:tcBorders>
            <w:vAlign w:val="center"/>
          </w:tcPr>
          <w:p w14:paraId="0E3CF7DA"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29.6</w:t>
            </w:r>
            <w:r w:rsidRPr="002A2466">
              <w:rPr>
                <w:rFonts w:ascii="Arial" w:hAnsi="Arial" w:cs="Arial"/>
                <w:b/>
                <w:sz w:val="20"/>
                <w:szCs w:val="20"/>
                <w:vertAlign w:val="superscript"/>
                <w:lang w:val="fr-BE"/>
              </w:rPr>
              <w:t>a</w:t>
            </w:r>
            <w:r w:rsidRPr="002A2466">
              <w:rPr>
                <w:rFonts w:ascii="Arial" w:hAnsi="Arial" w:cs="Arial"/>
                <w:sz w:val="20"/>
                <w:szCs w:val="20"/>
                <w:lang w:val="fr-BE"/>
              </w:rPr>
              <w:sym w:font="Symbol" w:char="F0B1"/>
            </w:r>
          </w:p>
          <w:p w14:paraId="53FD1733"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2.5</w:t>
            </w:r>
          </w:p>
        </w:tc>
        <w:tc>
          <w:tcPr>
            <w:tcW w:w="992" w:type="dxa"/>
            <w:gridSpan w:val="2"/>
            <w:tcBorders>
              <w:top w:val="nil"/>
              <w:left w:val="nil"/>
              <w:bottom w:val="nil"/>
              <w:right w:val="nil"/>
            </w:tcBorders>
            <w:vAlign w:val="center"/>
          </w:tcPr>
          <w:p w14:paraId="2F6FD16D"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21.5</w:t>
            </w:r>
            <w:r w:rsidRPr="002A2466">
              <w:rPr>
                <w:rFonts w:ascii="Arial" w:hAnsi="Arial" w:cs="Arial"/>
                <w:b/>
                <w:sz w:val="20"/>
                <w:szCs w:val="20"/>
                <w:vertAlign w:val="superscript"/>
                <w:lang w:val="fr-BE"/>
              </w:rPr>
              <w:t>b</w:t>
            </w:r>
            <w:r w:rsidRPr="002A2466">
              <w:rPr>
                <w:rFonts w:ascii="Arial" w:hAnsi="Arial" w:cs="Arial"/>
                <w:sz w:val="20"/>
                <w:szCs w:val="20"/>
                <w:lang w:val="fr-BE"/>
              </w:rPr>
              <w:sym w:font="Symbol" w:char="F0B1"/>
            </w:r>
          </w:p>
          <w:p w14:paraId="6FC20A87"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1.9</w:t>
            </w:r>
          </w:p>
        </w:tc>
        <w:tc>
          <w:tcPr>
            <w:tcW w:w="709" w:type="dxa"/>
            <w:tcBorders>
              <w:top w:val="nil"/>
              <w:left w:val="nil"/>
              <w:bottom w:val="nil"/>
              <w:right w:val="nil"/>
            </w:tcBorders>
            <w:vAlign w:val="center"/>
          </w:tcPr>
          <w:p w14:paraId="021AC546" w14:textId="77777777" w:rsidR="003F766F" w:rsidRPr="002A2466" w:rsidRDefault="003F766F" w:rsidP="00E271AE">
            <w:pPr>
              <w:jc w:val="center"/>
              <w:rPr>
                <w:rFonts w:ascii="Arial" w:hAnsi="Arial" w:cs="Arial"/>
                <w:sz w:val="20"/>
                <w:szCs w:val="20"/>
                <w:lang w:val="fr-BE"/>
              </w:rPr>
            </w:pPr>
            <w:r w:rsidRPr="002A2466">
              <w:rPr>
                <w:rFonts w:ascii="Arial" w:hAnsi="Arial" w:cs="Arial"/>
                <w:bCs/>
                <w:sz w:val="20"/>
                <w:szCs w:val="20"/>
                <w:lang w:val="fr-BE"/>
              </w:rPr>
              <w:t>2.56</w:t>
            </w:r>
          </w:p>
        </w:tc>
        <w:tc>
          <w:tcPr>
            <w:tcW w:w="992" w:type="dxa"/>
            <w:tcBorders>
              <w:top w:val="nil"/>
              <w:left w:val="nil"/>
              <w:bottom w:val="nil"/>
              <w:right w:val="nil"/>
            </w:tcBorders>
            <w:vAlign w:val="center"/>
          </w:tcPr>
          <w:p w14:paraId="580EB504" w14:textId="77777777" w:rsidR="003F766F" w:rsidRPr="002A2466" w:rsidRDefault="003F766F" w:rsidP="00E271AE">
            <w:pPr>
              <w:jc w:val="center"/>
              <w:rPr>
                <w:rFonts w:ascii="Arial" w:hAnsi="Arial" w:cs="Arial"/>
                <w:sz w:val="20"/>
                <w:szCs w:val="20"/>
                <w:lang w:val="fr-BE"/>
              </w:rPr>
            </w:pPr>
            <w:r w:rsidRPr="002A2466">
              <w:rPr>
                <w:rFonts w:ascii="Arial" w:hAnsi="Arial" w:cs="Arial"/>
                <w:bCs/>
                <w:sz w:val="20"/>
                <w:szCs w:val="20"/>
                <w:lang w:val="en-US"/>
              </w:rPr>
              <w:t>0.0459*</w:t>
            </w:r>
          </w:p>
        </w:tc>
      </w:tr>
      <w:tr w:rsidR="002A2466" w:rsidRPr="002A2466" w14:paraId="3CD52470" w14:textId="77777777" w:rsidTr="00154470">
        <w:trPr>
          <w:trHeight w:val="160"/>
          <w:jc w:val="center"/>
        </w:trPr>
        <w:tc>
          <w:tcPr>
            <w:tcW w:w="1418" w:type="dxa"/>
            <w:vMerge/>
            <w:tcBorders>
              <w:top w:val="nil"/>
              <w:left w:val="nil"/>
              <w:right w:val="nil"/>
            </w:tcBorders>
          </w:tcPr>
          <w:p w14:paraId="7B5C05D6" w14:textId="77777777" w:rsidR="003F766F" w:rsidRPr="002A2466" w:rsidRDefault="003F766F" w:rsidP="00E271AE">
            <w:pPr>
              <w:jc w:val="both"/>
              <w:rPr>
                <w:rFonts w:ascii="Arial" w:hAnsi="Arial" w:cs="Arial"/>
                <w:sz w:val="20"/>
                <w:szCs w:val="20"/>
                <w:lang w:val="fr-BE"/>
              </w:rPr>
            </w:pPr>
          </w:p>
        </w:tc>
        <w:tc>
          <w:tcPr>
            <w:tcW w:w="709" w:type="dxa"/>
            <w:tcBorders>
              <w:top w:val="nil"/>
              <w:left w:val="nil"/>
              <w:right w:val="nil"/>
            </w:tcBorders>
            <w:vAlign w:val="center"/>
          </w:tcPr>
          <w:p w14:paraId="1458DA8E"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60</w:t>
            </w:r>
          </w:p>
        </w:tc>
        <w:tc>
          <w:tcPr>
            <w:tcW w:w="1417" w:type="dxa"/>
            <w:tcBorders>
              <w:top w:val="nil"/>
              <w:left w:val="nil"/>
              <w:right w:val="nil"/>
            </w:tcBorders>
            <w:vAlign w:val="center"/>
          </w:tcPr>
          <w:p w14:paraId="2FC53E26" w14:textId="77777777" w:rsidR="003F766F" w:rsidRPr="002A2466" w:rsidRDefault="003F766F" w:rsidP="00E271AE">
            <w:pPr>
              <w:jc w:val="center"/>
              <w:rPr>
                <w:rFonts w:ascii="Arial" w:hAnsi="Arial" w:cs="Arial"/>
                <w:sz w:val="20"/>
                <w:szCs w:val="20"/>
                <w:lang w:val="en-US"/>
              </w:rPr>
            </w:pPr>
            <w:r w:rsidRPr="002A2466">
              <w:rPr>
                <w:rFonts w:ascii="Arial" w:hAnsi="Arial" w:cs="Arial"/>
                <w:sz w:val="20"/>
                <w:szCs w:val="20"/>
                <w:lang w:val="en-US"/>
              </w:rPr>
              <w:t>22.5</w:t>
            </w:r>
            <w:r w:rsidRPr="002A2466">
              <w:rPr>
                <w:rFonts w:ascii="Arial" w:hAnsi="Arial" w:cs="Arial"/>
                <w:b/>
                <w:sz w:val="20"/>
                <w:szCs w:val="20"/>
                <w:vertAlign w:val="superscript"/>
              </w:rPr>
              <w:t>a</w:t>
            </w:r>
            <w:r w:rsidRPr="002A2466">
              <w:rPr>
                <w:rFonts w:ascii="Arial" w:hAnsi="Arial" w:cs="Arial"/>
                <w:sz w:val="20"/>
                <w:szCs w:val="20"/>
              </w:rPr>
              <w:sym w:font="Symbol" w:char="F0B1"/>
            </w:r>
          </w:p>
          <w:p w14:paraId="3CEDF300"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en-US"/>
              </w:rPr>
              <w:t>2.2</w:t>
            </w:r>
          </w:p>
        </w:tc>
        <w:tc>
          <w:tcPr>
            <w:tcW w:w="992" w:type="dxa"/>
            <w:tcBorders>
              <w:top w:val="nil"/>
              <w:left w:val="nil"/>
              <w:right w:val="nil"/>
            </w:tcBorders>
            <w:vAlign w:val="center"/>
          </w:tcPr>
          <w:p w14:paraId="0F900D83"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23.7</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24630B25"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0.9</w:t>
            </w:r>
          </w:p>
        </w:tc>
        <w:tc>
          <w:tcPr>
            <w:tcW w:w="992" w:type="dxa"/>
            <w:tcBorders>
              <w:top w:val="nil"/>
              <w:left w:val="nil"/>
              <w:right w:val="nil"/>
            </w:tcBorders>
            <w:vAlign w:val="center"/>
          </w:tcPr>
          <w:p w14:paraId="06AF58E5"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21.7</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0FF2037D"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2.7</w:t>
            </w:r>
          </w:p>
        </w:tc>
        <w:tc>
          <w:tcPr>
            <w:tcW w:w="1206" w:type="dxa"/>
            <w:tcBorders>
              <w:top w:val="nil"/>
              <w:left w:val="nil"/>
              <w:right w:val="nil"/>
            </w:tcBorders>
            <w:vAlign w:val="center"/>
          </w:tcPr>
          <w:p w14:paraId="527C9206"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25.0</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0FFAD230"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1.9</w:t>
            </w:r>
          </w:p>
        </w:tc>
        <w:tc>
          <w:tcPr>
            <w:tcW w:w="992" w:type="dxa"/>
            <w:gridSpan w:val="2"/>
            <w:tcBorders>
              <w:top w:val="nil"/>
              <w:left w:val="nil"/>
              <w:right w:val="nil"/>
            </w:tcBorders>
            <w:vAlign w:val="center"/>
          </w:tcPr>
          <w:p w14:paraId="245E4565"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20.7</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4F98F1E2"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1.7</w:t>
            </w:r>
          </w:p>
        </w:tc>
        <w:tc>
          <w:tcPr>
            <w:tcW w:w="709" w:type="dxa"/>
            <w:tcBorders>
              <w:top w:val="nil"/>
              <w:left w:val="nil"/>
              <w:right w:val="nil"/>
            </w:tcBorders>
            <w:vAlign w:val="center"/>
          </w:tcPr>
          <w:p w14:paraId="39843BCD" w14:textId="77777777" w:rsidR="003F766F" w:rsidRPr="002A2466" w:rsidRDefault="003F766F" w:rsidP="00E271AE">
            <w:pPr>
              <w:jc w:val="center"/>
              <w:rPr>
                <w:rFonts w:ascii="Arial" w:hAnsi="Arial" w:cs="Arial"/>
                <w:sz w:val="20"/>
                <w:szCs w:val="20"/>
                <w:lang w:val="fr-BE"/>
              </w:rPr>
            </w:pPr>
            <w:r w:rsidRPr="002A2466">
              <w:rPr>
                <w:rFonts w:ascii="Arial" w:hAnsi="Arial" w:cs="Arial"/>
                <w:bCs/>
                <w:sz w:val="20"/>
                <w:szCs w:val="20"/>
                <w:lang w:val="fr-BE"/>
              </w:rPr>
              <w:t>0.75</w:t>
            </w:r>
          </w:p>
        </w:tc>
        <w:tc>
          <w:tcPr>
            <w:tcW w:w="992" w:type="dxa"/>
            <w:tcBorders>
              <w:top w:val="nil"/>
              <w:left w:val="nil"/>
              <w:right w:val="nil"/>
            </w:tcBorders>
            <w:vAlign w:val="center"/>
          </w:tcPr>
          <w:p w14:paraId="20F6F301" w14:textId="77777777" w:rsidR="003F766F" w:rsidRPr="002A2466" w:rsidRDefault="003F766F" w:rsidP="00E271AE">
            <w:pPr>
              <w:jc w:val="center"/>
              <w:rPr>
                <w:rFonts w:ascii="Arial" w:hAnsi="Arial" w:cs="Arial"/>
                <w:sz w:val="20"/>
                <w:szCs w:val="20"/>
                <w:lang w:val="fr-BE"/>
              </w:rPr>
            </w:pPr>
            <w:r w:rsidRPr="002A2466">
              <w:rPr>
                <w:rFonts w:ascii="Arial" w:hAnsi="Arial" w:cs="Arial"/>
                <w:bCs/>
                <w:sz w:val="20"/>
                <w:szCs w:val="20"/>
                <w:lang w:val="en-US"/>
              </w:rPr>
              <w:t>0.561</w:t>
            </w:r>
            <w:r w:rsidRPr="002A2466">
              <w:rPr>
                <w:rFonts w:ascii="Arial" w:hAnsi="Arial" w:cs="Arial"/>
                <w:sz w:val="20"/>
                <w:szCs w:val="20"/>
                <w:vertAlign w:val="superscript"/>
                <w:lang w:val="en-US"/>
              </w:rPr>
              <w:t xml:space="preserve"> ns</w:t>
            </w:r>
          </w:p>
        </w:tc>
      </w:tr>
      <w:tr w:rsidR="002A2466" w:rsidRPr="002A2466" w14:paraId="000CE337" w14:textId="77777777" w:rsidTr="00154470">
        <w:trPr>
          <w:trHeight w:val="390"/>
          <w:jc w:val="center"/>
        </w:trPr>
        <w:tc>
          <w:tcPr>
            <w:tcW w:w="1418" w:type="dxa"/>
            <w:vMerge w:val="restart"/>
            <w:tcBorders>
              <w:left w:val="nil"/>
              <w:bottom w:val="nil"/>
              <w:right w:val="nil"/>
            </w:tcBorders>
            <w:vAlign w:val="center"/>
          </w:tcPr>
          <w:p w14:paraId="57E3A392" w14:textId="77777777" w:rsidR="003F766F" w:rsidRPr="002A2466" w:rsidRDefault="003F766F" w:rsidP="00E271AE">
            <w:pPr>
              <w:rPr>
                <w:rFonts w:ascii="Arial" w:hAnsi="Arial" w:cs="Arial"/>
                <w:sz w:val="20"/>
                <w:szCs w:val="20"/>
                <w:lang w:val="fr-BE"/>
              </w:rPr>
            </w:pPr>
            <w:proofErr w:type="spellStart"/>
            <w:r w:rsidRPr="002A2466">
              <w:rPr>
                <w:rFonts w:ascii="Arial" w:hAnsi="Arial" w:cs="Arial"/>
                <w:sz w:val="20"/>
                <w:szCs w:val="20"/>
                <w:lang w:val="fr-BE"/>
              </w:rPr>
              <w:t>Idefix</w:t>
            </w:r>
            <w:proofErr w:type="spellEnd"/>
            <w:r w:rsidRPr="002A2466">
              <w:rPr>
                <w:rFonts w:ascii="Arial" w:hAnsi="Arial" w:cs="Arial"/>
                <w:sz w:val="20"/>
                <w:szCs w:val="20"/>
                <w:lang w:val="fr-BE"/>
              </w:rPr>
              <w:t xml:space="preserve"> </w:t>
            </w:r>
          </w:p>
        </w:tc>
        <w:tc>
          <w:tcPr>
            <w:tcW w:w="709" w:type="dxa"/>
            <w:tcBorders>
              <w:left w:val="nil"/>
              <w:bottom w:val="nil"/>
              <w:right w:val="nil"/>
            </w:tcBorders>
            <w:vAlign w:val="center"/>
          </w:tcPr>
          <w:p w14:paraId="5306EB6F"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30</w:t>
            </w:r>
          </w:p>
        </w:tc>
        <w:tc>
          <w:tcPr>
            <w:tcW w:w="1417" w:type="dxa"/>
            <w:tcBorders>
              <w:left w:val="nil"/>
              <w:bottom w:val="nil"/>
              <w:right w:val="nil"/>
            </w:tcBorders>
            <w:vAlign w:val="center"/>
          </w:tcPr>
          <w:p w14:paraId="4B82E188" w14:textId="77777777" w:rsidR="003F766F" w:rsidRPr="002A2466" w:rsidRDefault="003F766F" w:rsidP="00E271AE">
            <w:pPr>
              <w:jc w:val="center"/>
              <w:rPr>
                <w:rFonts w:ascii="Arial" w:hAnsi="Arial" w:cs="Arial"/>
                <w:sz w:val="20"/>
                <w:szCs w:val="20"/>
                <w:lang w:val="en-US"/>
              </w:rPr>
            </w:pPr>
            <w:r w:rsidRPr="002A2466">
              <w:rPr>
                <w:rFonts w:ascii="Arial" w:hAnsi="Arial" w:cs="Arial"/>
                <w:sz w:val="20"/>
                <w:szCs w:val="20"/>
                <w:lang w:val="en-US"/>
              </w:rPr>
              <w:t>14.3</w:t>
            </w:r>
            <w:r w:rsidRPr="002A2466">
              <w:rPr>
                <w:rFonts w:ascii="Arial" w:hAnsi="Arial" w:cs="Arial"/>
                <w:b/>
                <w:sz w:val="20"/>
                <w:szCs w:val="20"/>
                <w:vertAlign w:val="superscript"/>
              </w:rPr>
              <w:t>a</w:t>
            </w:r>
            <w:r w:rsidRPr="002A2466">
              <w:rPr>
                <w:rFonts w:ascii="Arial" w:hAnsi="Arial" w:cs="Arial"/>
                <w:sz w:val="20"/>
                <w:szCs w:val="20"/>
              </w:rPr>
              <w:sym w:font="Symbol" w:char="F0B1"/>
            </w:r>
          </w:p>
          <w:p w14:paraId="771300EF"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en-US"/>
              </w:rPr>
              <w:t>1.7</w:t>
            </w:r>
          </w:p>
        </w:tc>
        <w:tc>
          <w:tcPr>
            <w:tcW w:w="992" w:type="dxa"/>
            <w:tcBorders>
              <w:left w:val="nil"/>
              <w:bottom w:val="nil"/>
              <w:right w:val="nil"/>
            </w:tcBorders>
            <w:vAlign w:val="center"/>
          </w:tcPr>
          <w:p w14:paraId="2F17CB8F"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19.3</w:t>
            </w:r>
            <w:r w:rsidRPr="002A2466">
              <w:rPr>
                <w:rFonts w:ascii="Arial" w:hAnsi="Arial" w:cs="Arial"/>
                <w:b/>
                <w:sz w:val="20"/>
                <w:szCs w:val="20"/>
                <w:vertAlign w:val="superscript"/>
              </w:rPr>
              <w:t xml:space="preserve"> a</w:t>
            </w:r>
            <w:r w:rsidRPr="002A2466">
              <w:rPr>
                <w:rFonts w:ascii="Arial" w:hAnsi="Arial" w:cs="Arial"/>
                <w:sz w:val="20"/>
                <w:szCs w:val="20"/>
                <w:lang w:val="fr-BE"/>
              </w:rPr>
              <w:t xml:space="preserve"> </w:t>
            </w:r>
            <w:r w:rsidRPr="002A2466">
              <w:rPr>
                <w:rFonts w:ascii="Arial" w:hAnsi="Arial" w:cs="Arial"/>
                <w:sz w:val="20"/>
                <w:szCs w:val="20"/>
                <w:lang w:val="fr-BE"/>
              </w:rPr>
              <w:sym w:font="Symbol" w:char="F0B1"/>
            </w:r>
          </w:p>
          <w:p w14:paraId="3EE8F4CE"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1.9</w:t>
            </w:r>
          </w:p>
        </w:tc>
        <w:tc>
          <w:tcPr>
            <w:tcW w:w="992" w:type="dxa"/>
            <w:tcBorders>
              <w:left w:val="nil"/>
              <w:bottom w:val="nil"/>
              <w:right w:val="nil"/>
            </w:tcBorders>
            <w:vAlign w:val="center"/>
          </w:tcPr>
          <w:p w14:paraId="0A046419"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15.7</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6580BDB7"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1.2</w:t>
            </w:r>
          </w:p>
        </w:tc>
        <w:tc>
          <w:tcPr>
            <w:tcW w:w="1206" w:type="dxa"/>
            <w:tcBorders>
              <w:left w:val="nil"/>
              <w:bottom w:val="nil"/>
              <w:right w:val="nil"/>
            </w:tcBorders>
            <w:vAlign w:val="center"/>
          </w:tcPr>
          <w:p w14:paraId="16FAFCE2"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16.9</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35C4370E"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1.5</w:t>
            </w:r>
          </w:p>
        </w:tc>
        <w:tc>
          <w:tcPr>
            <w:tcW w:w="992" w:type="dxa"/>
            <w:gridSpan w:val="2"/>
            <w:tcBorders>
              <w:left w:val="nil"/>
              <w:bottom w:val="nil"/>
              <w:right w:val="nil"/>
            </w:tcBorders>
            <w:vAlign w:val="center"/>
          </w:tcPr>
          <w:p w14:paraId="4380DC77"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13.7</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4196ACE7"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1.3</w:t>
            </w:r>
          </w:p>
        </w:tc>
        <w:tc>
          <w:tcPr>
            <w:tcW w:w="709" w:type="dxa"/>
            <w:tcBorders>
              <w:left w:val="nil"/>
              <w:bottom w:val="nil"/>
              <w:right w:val="nil"/>
            </w:tcBorders>
            <w:vAlign w:val="center"/>
          </w:tcPr>
          <w:p w14:paraId="4C73F46E" w14:textId="77777777" w:rsidR="003F766F" w:rsidRPr="002A2466" w:rsidRDefault="003F766F" w:rsidP="00E271AE">
            <w:pPr>
              <w:jc w:val="center"/>
              <w:rPr>
                <w:rFonts w:ascii="Arial" w:hAnsi="Arial" w:cs="Arial"/>
                <w:sz w:val="20"/>
                <w:szCs w:val="20"/>
                <w:lang w:val="fr-BE"/>
              </w:rPr>
            </w:pPr>
            <w:r w:rsidRPr="002A2466">
              <w:rPr>
                <w:rFonts w:ascii="Arial" w:hAnsi="Arial" w:cs="Arial"/>
                <w:bCs/>
                <w:sz w:val="20"/>
                <w:szCs w:val="20"/>
                <w:lang w:val="fr-BE"/>
              </w:rPr>
              <w:t>2.10</w:t>
            </w:r>
          </w:p>
        </w:tc>
        <w:tc>
          <w:tcPr>
            <w:tcW w:w="992" w:type="dxa"/>
            <w:tcBorders>
              <w:left w:val="nil"/>
              <w:bottom w:val="nil"/>
              <w:right w:val="nil"/>
            </w:tcBorders>
            <w:vAlign w:val="center"/>
          </w:tcPr>
          <w:p w14:paraId="177509FD" w14:textId="77777777" w:rsidR="003F766F" w:rsidRPr="002A2466" w:rsidRDefault="003F766F" w:rsidP="00E271AE">
            <w:pPr>
              <w:jc w:val="center"/>
              <w:rPr>
                <w:rFonts w:ascii="Arial" w:hAnsi="Arial" w:cs="Arial"/>
                <w:sz w:val="20"/>
                <w:szCs w:val="20"/>
                <w:lang w:val="fr-BE"/>
              </w:rPr>
            </w:pPr>
            <w:r w:rsidRPr="002A2466">
              <w:rPr>
                <w:rFonts w:ascii="Arial" w:hAnsi="Arial" w:cs="Arial"/>
                <w:bCs/>
                <w:sz w:val="20"/>
                <w:szCs w:val="20"/>
                <w:lang w:val="en-US"/>
              </w:rPr>
              <w:t>0.089</w:t>
            </w:r>
            <w:r w:rsidRPr="002A2466">
              <w:rPr>
                <w:rFonts w:ascii="Arial" w:hAnsi="Arial" w:cs="Arial"/>
                <w:sz w:val="20"/>
                <w:szCs w:val="20"/>
                <w:vertAlign w:val="superscript"/>
                <w:lang w:val="en-US"/>
              </w:rPr>
              <w:t xml:space="preserve"> ns</w:t>
            </w:r>
          </w:p>
        </w:tc>
      </w:tr>
      <w:tr w:rsidR="002A2466" w:rsidRPr="002A2466" w14:paraId="0F90381A" w14:textId="77777777" w:rsidTr="00154470">
        <w:trPr>
          <w:trHeight w:val="160"/>
          <w:jc w:val="center"/>
        </w:trPr>
        <w:tc>
          <w:tcPr>
            <w:tcW w:w="1418" w:type="dxa"/>
            <w:vMerge/>
            <w:tcBorders>
              <w:top w:val="nil"/>
              <w:left w:val="nil"/>
              <w:bottom w:val="nil"/>
              <w:right w:val="nil"/>
            </w:tcBorders>
          </w:tcPr>
          <w:p w14:paraId="09756038" w14:textId="77777777" w:rsidR="003F766F" w:rsidRPr="002A2466" w:rsidRDefault="003F766F" w:rsidP="00E271AE">
            <w:pPr>
              <w:jc w:val="both"/>
              <w:rPr>
                <w:rFonts w:ascii="Arial" w:hAnsi="Arial" w:cs="Arial"/>
                <w:sz w:val="20"/>
                <w:szCs w:val="20"/>
                <w:lang w:val="fr-BE"/>
              </w:rPr>
            </w:pPr>
          </w:p>
        </w:tc>
        <w:tc>
          <w:tcPr>
            <w:tcW w:w="709" w:type="dxa"/>
            <w:tcBorders>
              <w:top w:val="nil"/>
              <w:left w:val="nil"/>
              <w:bottom w:val="nil"/>
              <w:right w:val="nil"/>
            </w:tcBorders>
            <w:vAlign w:val="center"/>
          </w:tcPr>
          <w:p w14:paraId="76F8F066"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45</w:t>
            </w:r>
          </w:p>
        </w:tc>
        <w:tc>
          <w:tcPr>
            <w:tcW w:w="1417" w:type="dxa"/>
            <w:tcBorders>
              <w:top w:val="nil"/>
              <w:left w:val="nil"/>
              <w:bottom w:val="nil"/>
              <w:right w:val="nil"/>
            </w:tcBorders>
            <w:vAlign w:val="center"/>
          </w:tcPr>
          <w:p w14:paraId="472B7F6B" w14:textId="77777777" w:rsidR="003F766F" w:rsidRPr="002A2466" w:rsidRDefault="003F766F" w:rsidP="00E271AE">
            <w:pPr>
              <w:jc w:val="center"/>
              <w:rPr>
                <w:rFonts w:ascii="Arial" w:hAnsi="Arial" w:cs="Arial"/>
                <w:sz w:val="20"/>
                <w:szCs w:val="20"/>
                <w:lang w:val="en-US"/>
              </w:rPr>
            </w:pPr>
            <w:r w:rsidRPr="002A2466">
              <w:rPr>
                <w:rFonts w:ascii="Arial" w:hAnsi="Arial" w:cs="Arial"/>
                <w:sz w:val="20"/>
                <w:szCs w:val="20"/>
                <w:lang w:val="en-US"/>
              </w:rPr>
              <w:t>18.9</w:t>
            </w:r>
            <w:r w:rsidRPr="002A2466">
              <w:rPr>
                <w:rFonts w:ascii="Arial" w:hAnsi="Arial" w:cs="Arial"/>
                <w:b/>
                <w:sz w:val="20"/>
                <w:szCs w:val="20"/>
                <w:vertAlign w:val="superscript"/>
                <w:lang w:val="en-US"/>
              </w:rPr>
              <w:t>b</w:t>
            </w:r>
            <w:r w:rsidRPr="002A2466">
              <w:rPr>
                <w:rFonts w:ascii="Arial" w:hAnsi="Arial" w:cs="Arial"/>
                <w:sz w:val="20"/>
                <w:szCs w:val="20"/>
              </w:rPr>
              <w:sym w:font="Symbol" w:char="F0B1"/>
            </w:r>
          </w:p>
          <w:p w14:paraId="6AC41824"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en-US"/>
              </w:rPr>
              <w:t>1.7</w:t>
            </w:r>
          </w:p>
        </w:tc>
        <w:tc>
          <w:tcPr>
            <w:tcW w:w="992" w:type="dxa"/>
            <w:tcBorders>
              <w:top w:val="nil"/>
              <w:left w:val="nil"/>
              <w:bottom w:val="nil"/>
              <w:right w:val="nil"/>
            </w:tcBorders>
            <w:vAlign w:val="center"/>
          </w:tcPr>
          <w:p w14:paraId="7FDF08F9"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29.1</w:t>
            </w:r>
            <w:r w:rsidRPr="002A2466">
              <w:rPr>
                <w:rFonts w:ascii="Arial" w:hAnsi="Arial" w:cs="Arial"/>
                <w:b/>
                <w:sz w:val="20"/>
                <w:szCs w:val="20"/>
                <w:vertAlign w:val="superscript"/>
                <w:lang w:val="fr-BE"/>
              </w:rPr>
              <w:t>a</w:t>
            </w:r>
            <w:r w:rsidRPr="002A2466">
              <w:rPr>
                <w:rFonts w:ascii="Arial" w:hAnsi="Arial" w:cs="Arial"/>
                <w:sz w:val="20"/>
                <w:szCs w:val="20"/>
                <w:lang w:val="fr-BE"/>
              </w:rPr>
              <w:sym w:font="Symbol" w:char="F0B1"/>
            </w:r>
          </w:p>
          <w:p w14:paraId="2A6827E1"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2.6</w:t>
            </w:r>
          </w:p>
        </w:tc>
        <w:tc>
          <w:tcPr>
            <w:tcW w:w="992" w:type="dxa"/>
            <w:tcBorders>
              <w:top w:val="nil"/>
              <w:left w:val="nil"/>
              <w:bottom w:val="nil"/>
              <w:right w:val="nil"/>
            </w:tcBorders>
            <w:vAlign w:val="center"/>
          </w:tcPr>
          <w:p w14:paraId="78CE9A1B"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22.6</w:t>
            </w:r>
            <w:r w:rsidRPr="002A2466">
              <w:rPr>
                <w:rFonts w:ascii="Arial" w:hAnsi="Arial" w:cs="Arial"/>
                <w:b/>
                <w:sz w:val="20"/>
                <w:szCs w:val="20"/>
                <w:vertAlign w:val="superscript"/>
                <w:lang w:val="fr-BE"/>
              </w:rPr>
              <w:t>ab</w:t>
            </w:r>
            <w:r w:rsidRPr="002A2466">
              <w:rPr>
                <w:rFonts w:ascii="Arial" w:hAnsi="Arial" w:cs="Arial"/>
                <w:sz w:val="20"/>
                <w:szCs w:val="20"/>
                <w:lang w:val="fr-BE"/>
              </w:rPr>
              <w:sym w:font="Symbol" w:char="F0B1"/>
            </w:r>
          </w:p>
          <w:p w14:paraId="28FB06EE"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1.2</w:t>
            </w:r>
          </w:p>
        </w:tc>
        <w:tc>
          <w:tcPr>
            <w:tcW w:w="1206" w:type="dxa"/>
            <w:tcBorders>
              <w:top w:val="nil"/>
              <w:left w:val="nil"/>
              <w:bottom w:val="nil"/>
              <w:right w:val="nil"/>
            </w:tcBorders>
            <w:vAlign w:val="center"/>
          </w:tcPr>
          <w:p w14:paraId="41459B86"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22.3</w:t>
            </w:r>
            <w:r w:rsidRPr="002A2466">
              <w:rPr>
                <w:rFonts w:ascii="Arial" w:hAnsi="Arial" w:cs="Arial"/>
                <w:b/>
                <w:sz w:val="20"/>
                <w:szCs w:val="20"/>
                <w:vertAlign w:val="superscript"/>
                <w:lang w:val="fr-BE"/>
              </w:rPr>
              <w:t>ab</w:t>
            </w:r>
            <w:r w:rsidRPr="002A2466">
              <w:rPr>
                <w:rFonts w:ascii="Arial" w:hAnsi="Arial" w:cs="Arial"/>
                <w:sz w:val="20"/>
                <w:szCs w:val="20"/>
                <w:lang w:val="fr-BE"/>
              </w:rPr>
              <w:sym w:font="Symbol" w:char="F0B1"/>
            </w:r>
          </w:p>
          <w:p w14:paraId="266C2CF6"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1.8</w:t>
            </w:r>
          </w:p>
        </w:tc>
        <w:tc>
          <w:tcPr>
            <w:tcW w:w="992" w:type="dxa"/>
            <w:gridSpan w:val="2"/>
            <w:tcBorders>
              <w:top w:val="nil"/>
              <w:left w:val="nil"/>
              <w:bottom w:val="nil"/>
              <w:right w:val="nil"/>
            </w:tcBorders>
            <w:vAlign w:val="center"/>
          </w:tcPr>
          <w:p w14:paraId="1F05A592"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20.0</w:t>
            </w:r>
            <w:r w:rsidRPr="002A2466">
              <w:rPr>
                <w:rFonts w:ascii="Arial" w:hAnsi="Arial" w:cs="Arial"/>
                <w:b/>
                <w:sz w:val="20"/>
                <w:szCs w:val="20"/>
                <w:vertAlign w:val="superscript"/>
                <w:lang w:val="fr-BE"/>
              </w:rPr>
              <w:t>b</w:t>
            </w:r>
            <w:r w:rsidRPr="002A2466">
              <w:rPr>
                <w:rFonts w:ascii="Arial" w:hAnsi="Arial" w:cs="Arial"/>
                <w:sz w:val="20"/>
                <w:szCs w:val="20"/>
                <w:lang w:val="fr-BE"/>
              </w:rPr>
              <w:sym w:font="Symbol" w:char="F0B1"/>
            </w:r>
          </w:p>
          <w:p w14:paraId="36ADA177"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2.0</w:t>
            </w:r>
          </w:p>
        </w:tc>
        <w:tc>
          <w:tcPr>
            <w:tcW w:w="709" w:type="dxa"/>
            <w:tcBorders>
              <w:top w:val="nil"/>
              <w:left w:val="nil"/>
              <w:bottom w:val="nil"/>
              <w:right w:val="nil"/>
            </w:tcBorders>
            <w:vAlign w:val="center"/>
          </w:tcPr>
          <w:p w14:paraId="3E181A63" w14:textId="77777777" w:rsidR="003F766F" w:rsidRPr="002A2466" w:rsidRDefault="003F766F" w:rsidP="00E271AE">
            <w:pPr>
              <w:jc w:val="center"/>
              <w:rPr>
                <w:rFonts w:ascii="Arial" w:hAnsi="Arial" w:cs="Arial"/>
                <w:sz w:val="20"/>
                <w:szCs w:val="20"/>
                <w:lang w:val="fr-BE"/>
              </w:rPr>
            </w:pPr>
            <w:r w:rsidRPr="002A2466">
              <w:rPr>
                <w:rFonts w:ascii="Arial" w:hAnsi="Arial" w:cs="Arial"/>
                <w:bCs/>
                <w:sz w:val="20"/>
                <w:szCs w:val="20"/>
                <w:lang w:val="fr-BE"/>
              </w:rPr>
              <w:t>4.21</w:t>
            </w:r>
          </w:p>
        </w:tc>
        <w:tc>
          <w:tcPr>
            <w:tcW w:w="992" w:type="dxa"/>
            <w:tcBorders>
              <w:top w:val="nil"/>
              <w:left w:val="nil"/>
              <w:bottom w:val="nil"/>
              <w:right w:val="nil"/>
            </w:tcBorders>
            <w:vAlign w:val="center"/>
          </w:tcPr>
          <w:p w14:paraId="3DB91EBB" w14:textId="77777777" w:rsidR="003F766F" w:rsidRPr="002A2466" w:rsidRDefault="003F766F" w:rsidP="00E271AE">
            <w:pPr>
              <w:jc w:val="center"/>
              <w:rPr>
                <w:rFonts w:ascii="Arial" w:hAnsi="Arial" w:cs="Arial"/>
                <w:sz w:val="20"/>
                <w:szCs w:val="20"/>
                <w:lang w:val="en-US"/>
              </w:rPr>
            </w:pPr>
            <w:r w:rsidRPr="002A2466">
              <w:rPr>
                <w:rFonts w:ascii="Arial" w:hAnsi="Arial" w:cs="Arial"/>
                <w:sz w:val="20"/>
                <w:szCs w:val="20"/>
                <w:lang w:val="en-US"/>
              </w:rPr>
              <w:t>0.001</w:t>
            </w:r>
          </w:p>
          <w:p w14:paraId="01DCD2D0" w14:textId="77777777" w:rsidR="003F766F" w:rsidRPr="002A2466" w:rsidRDefault="003F766F" w:rsidP="00E271AE">
            <w:pPr>
              <w:jc w:val="center"/>
              <w:rPr>
                <w:rFonts w:ascii="Arial" w:hAnsi="Arial" w:cs="Arial"/>
                <w:sz w:val="20"/>
                <w:szCs w:val="20"/>
                <w:lang w:val="fr-BE"/>
              </w:rPr>
            </w:pPr>
            <w:r w:rsidRPr="002A2466">
              <w:rPr>
                <w:rFonts w:ascii="Arial" w:hAnsi="Arial" w:cs="Arial"/>
                <w:b/>
                <w:sz w:val="20"/>
                <w:szCs w:val="20"/>
                <w:lang w:val="fr-BE"/>
              </w:rPr>
              <w:t>***</w:t>
            </w:r>
          </w:p>
        </w:tc>
      </w:tr>
      <w:tr w:rsidR="002A2466" w:rsidRPr="002A2466" w14:paraId="35D15BEE" w14:textId="77777777" w:rsidTr="00154470">
        <w:trPr>
          <w:trHeight w:val="150"/>
          <w:jc w:val="center"/>
        </w:trPr>
        <w:tc>
          <w:tcPr>
            <w:tcW w:w="1418" w:type="dxa"/>
            <w:vMerge/>
            <w:tcBorders>
              <w:top w:val="nil"/>
              <w:left w:val="nil"/>
              <w:right w:val="nil"/>
            </w:tcBorders>
          </w:tcPr>
          <w:p w14:paraId="2AC4FC50" w14:textId="77777777" w:rsidR="003F766F" w:rsidRPr="002A2466" w:rsidRDefault="003F766F" w:rsidP="00E271AE">
            <w:pPr>
              <w:jc w:val="both"/>
              <w:rPr>
                <w:rFonts w:ascii="Arial" w:hAnsi="Arial" w:cs="Arial"/>
                <w:sz w:val="20"/>
                <w:szCs w:val="20"/>
                <w:lang w:val="fr-BE"/>
              </w:rPr>
            </w:pPr>
          </w:p>
        </w:tc>
        <w:tc>
          <w:tcPr>
            <w:tcW w:w="709" w:type="dxa"/>
            <w:tcBorders>
              <w:top w:val="nil"/>
              <w:left w:val="nil"/>
              <w:right w:val="nil"/>
            </w:tcBorders>
            <w:vAlign w:val="center"/>
          </w:tcPr>
          <w:p w14:paraId="621062C0"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60</w:t>
            </w:r>
          </w:p>
        </w:tc>
        <w:tc>
          <w:tcPr>
            <w:tcW w:w="1417" w:type="dxa"/>
            <w:tcBorders>
              <w:top w:val="nil"/>
              <w:left w:val="nil"/>
              <w:right w:val="nil"/>
            </w:tcBorders>
            <w:vAlign w:val="center"/>
          </w:tcPr>
          <w:p w14:paraId="29A949DA" w14:textId="77777777" w:rsidR="003F766F" w:rsidRPr="002A2466" w:rsidRDefault="003F766F" w:rsidP="00E271AE">
            <w:pPr>
              <w:jc w:val="center"/>
              <w:rPr>
                <w:rFonts w:ascii="Arial" w:hAnsi="Arial" w:cs="Arial"/>
                <w:sz w:val="20"/>
                <w:szCs w:val="20"/>
                <w:lang w:val="en-US"/>
              </w:rPr>
            </w:pPr>
            <w:r w:rsidRPr="002A2466">
              <w:rPr>
                <w:rFonts w:ascii="Arial" w:hAnsi="Arial" w:cs="Arial"/>
                <w:sz w:val="20"/>
                <w:szCs w:val="20"/>
                <w:lang w:val="en-US"/>
              </w:rPr>
              <w:t>21.7</w:t>
            </w:r>
            <w:r w:rsidRPr="002A2466">
              <w:rPr>
                <w:rFonts w:ascii="Arial" w:hAnsi="Arial" w:cs="Arial"/>
                <w:b/>
                <w:sz w:val="20"/>
                <w:szCs w:val="20"/>
                <w:vertAlign w:val="superscript"/>
                <w:lang w:val="en-US"/>
              </w:rPr>
              <w:t>abc</w:t>
            </w:r>
            <w:r w:rsidRPr="002A2466">
              <w:rPr>
                <w:rFonts w:ascii="Arial" w:hAnsi="Arial" w:cs="Arial"/>
                <w:sz w:val="20"/>
                <w:szCs w:val="20"/>
              </w:rPr>
              <w:sym w:font="Symbol" w:char="F0B1"/>
            </w:r>
            <w:r w:rsidRPr="002A2466">
              <w:rPr>
                <w:rFonts w:ascii="Arial" w:hAnsi="Arial" w:cs="Arial"/>
                <w:sz w:val="20"/>
                <w:szCs w:val="20"/>
                <w:lang w:val="en-US"/>
              </w:rPr>
              <w:t>2.6</w:t>
            </w:r>
          </w:p>
        </w:tc>
        <w:tc>
          <w:tcPr>
            <w:tcW w:w="992" w:type="dxa"/>
            <w:tcBorders>
              <w:top w:val="nil"/>
              <w:left w:val="nil"/>
              <w:right w:val="nil"/>
            </w:tcBorders>
            <w:vAlign w:val="center"/>
          </w:tcPr>
          <w:p w14:paraId="5E82EB76"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28.3</w:t>
            </w:r>
            <w:r w:rsidRPr="002A2466">
              <w:rPr>
                <w:rFonts w:ascii="Arial" w:hAnsi="Arial" w:cs="Arial"/>
                <w:b/>
                <w:sz w:val="20"/>
                <w:szCs w:val="20"/>
                <w:vertAlign w:val="superscript"/>
                <w:lang w:val="fr-BE"/>
              </w:rPr>
              <w:t>a</w:t>
            </w:r>
            <w:r w:rsidRPr="002A2466">
              <w:rPr>
                <w:rFonts w:ascii="Arial" w:hAnsi="Arial" w:cs="Arial"/>
                <w:sz w:val="20"/>
                <w:szCs w:val="20"/>
                <w:lang w:val="fr-BE"/>
              </w:rPr>
              <w:sym w:font="Symbol" w:char="F0B1"/>
            </w:r>
          </w:p>
          <w:p w14:paraId="5F9001B4"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2.5</w:t>
            </w:r>
          </w:p>
        </w:tc>
        <w:tc>
          <w:tcPr>
            <w:tcW w:w="992" w:type="dxa"/>
            <w:tcBorders>
              <w:top w:val="nil"/>
              <w:left w:val="nil"/>
              <w:right w:val="nil"/>
            </w:tcBorders>
            <w:vAlign w:val="center"/>
          </w:tcPr>
          <w:p w14:paraId="329E4F8D"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16.0</w:t>
            </w:r>
            <w:r w:rsidRPr="002A2466">
              <w:rPr>
                <w:rFonts w:ascii="Arial" w:hAnsi="Arial" w:cs="Arial"/>
                <w:b/>
                <w:sz w:val="20"/>
                <w:szCs w:val="20"/>
                <w:vertAlign w:val="superscript"/>
                <w:lang w:val="fr-BE"/>
              </w:rPr>
              <w:t>c</w:t>
            </w:r>
            <w:r w:rsidRPr="002A2466">
              <w:rPr>
                <w:rFonts w:ascii="Arial" w:hAnsi="Arial" w:cs="Arial"/>
                <w:sz w:val="20"/>
                <w:szCs w:val="20"/>
                <w:lang w:val="fr-BE"/>
              </w:rPr>
              <w:sym w:font="Symbol" w:char="F0B1"/>
            </w:r>
          </w:p>
          <w:p w14:paraId="7E5EA30B"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1.4</w:t>
            </w:r>
          </w:p>
        </w:tc>
        <w:tc>
          <w:tcPr>
            <w:tcW w:w="1206" w:type="dxa"/>
            <w:tcBorders>
              <w:top w:val="nil"/>
              <w:left w:val="nil"/>
              <w:right w:val="nil"/>
            </w:tcBorders>
            <w:vAlign w:val="center"/>
          </w:tcPr>
          <w:p w14:paraId="0FA1E080"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24.7</w:t>
            </w:r>
            <w:r w:rsidRPr="002A2466">
              <w:rPr>
                <w:rFonts w:ascii="Arial" w:hAnsi="Arial" w:cs="Arial"/>
                <w:b/>
                <w:sz w:val="20"/>
                <w:szCs w:val="20"/>
                <w:vertAlign w:val="superscript"/>
                <w:lang w:val="fr-BE"/>
              </w:rPr>
              <w:t>ab</w:t>
            </w:r>
            <w:r w:rsidRPr="002A2466">
              <w:rPr>
                <w:rFonts w:ascii="Arial" w:hAnsi="Arial" w:cs="Arial"/>
                <w:sz w:val="20"/>
                <w:szCs w:val="20"/>
                <w:lang w:val="fr-BE"/>
              </w:rPr>
              <w:sym w:font="Symbol" w:char="F0B1"/>
            </w:r>
          </w:p>
          <w:p w14:paraId="502E3995"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1.7</w:t>
            </w:r>
          </w:p>
        </w:tc>
        <w:tc>
          <w:tcPr>
            <w:tcW w:w="992" w:type="dxa"/>
            <w:gridSpan w:val="2"/>
            <w:tcBorders>
              <w:top w:val="nil"/>
              <w:left w:val="nil"/>
              <w:right w:val="nil"/>
            </w:tcBorders>
            <w:vAlign w:val="center"/>
          </w:tcPr>
          <w:p w14:paraId="1863F3FB"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18.7</w:t>
            </w:r>
            <w:r w:rsidRPr="002A2466">
              <w:rPr>
                <w:rFonts w:ascii="Arial" w:hAnsi="Arial" w:cs="Arial"/>
                <w:b/>
                <w:sz w:val="20"/>
                <w:szCs w:val="20"/>
                <w:vertAlign w:val="superscript"/>
                <w:lang w:val="fr-BE"/>
              </w:rPr>
              <w:t>bc</w:t>
            </w:r>
            <w:r w:rsidRPr="002A2466">
              <w:rPr>
                <w:rFonts w:ascii="Arial" w:hAnsi="Arial" w:cs="Arial"/>
                <w:sz w:val="20"/>
                <w:szCs w:val="20"/>
                <w:lang w:val="fr-BE"/>
              </w:rPr>
              <w:sym w:font="Symbol" w:char="F0B1"/>
            </w:r>
          </w:p>
          <w:p w14:paraId="4D939868"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1.8</w:t>
            </w:r>
          </w:p>
        </w:tc>
        <w:tc>
          <w:tcPr>
            <w:tcW w:w="709" w:type="dxa"/>
            <w:tcBorders>
              <w:top w:val="nil"/>
              <w:left w:val="nil"/>
              <w:right w:val="nil"/>
            </w:tcBorders>
            <w:vAlign w:val="center"/>
          </w:tcPr>
          <w:p w14:paraId="324ABEC6" w14:textId="77777777" w:rsidR="003F766F" w:rsidRPr="002A2466" w:rsidRDefault="003F766F" w:rsidP="00E271AE">
            <w:pPr>
              <w:jc w:val="center"/>
              <w:rPr>
                <w:rFonts w:ascii="Arial" w:hAnsi="Arial" w:cs="Arial"/>
                <w:sz w:val="20"/>
                <w:szCs w:val="20"/>
                <w:lang w:val="fr-BE"/>
              </w:rPr>
            </w:pPr>
            <w:r w:rsidRPr="002A2466">
              <w:rPr>
                <w:rFonts w:ascii="Arial" w:hAnsi="Arial" w:cs="Arial"/>
                <w:bCs/>
                <w:sz w:val="20"/>
                <w:szCs w:val="20"/>
                <w:lang w:val="fr-BE"/>
              </w:rPr>
              <w:t>5.54</w:t>
            </w:r>
          </w:p>
        </w:tc>
        <w:tc>
          <w:tcPr>
            <w:tcW w:w="992" w:type="dxa"/>
            <w:tcBorders>
              <w:top w:val="nil"/>
              <w:left w:val="nil"/>
              <w:right w:val="nil"/>
            </w:tcBorders>
            <w:vAlign w:val="center"/>
          </w:tcPr>
          <w:p w14:paraId="78858878"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en-US"/>
              </w:rPr>
              <w:t xml:space="preserve">&lt;0.001 </w:t>
            </w:r>
            <w:r w:rsidRPr="002A2466">
              <w:rPr>
                <w:rFonts w:ascii="Arial" w:hAnsi="Arial" w:cs="Arial"/>
                <w:b/>
                <w:sz w:val="20"/>
                <w:szCs w:val="20"/>
                <w:lang w:val="fr-BE"/>
              </w:rPr>
              <w:t>***</w:t>
            </w:r>
          </w:p>
        </w:tc>
      </w:tr>
      <w:tr w:rsidR="002A2466" w:rsidRPr="002A2466" w14:paraId="12C0C0DF" w14:textId="77777777" w:rsidTr="00154470">
        <w:trPr>
          <w:trHeight w:val="150"/>
          <w:jc w:val="center"/>
        </w:trPr>
        <w:tc>
          <w:tcPr>
            <w:tcW w:w="1418" w:type="dxa"/>
            <w:vMerge w:val="restart"/>
            <w:tcBorders>
              <w:left w:val="nil"/>
              <w:bottom w:val="nil"/>
              <w:right w:val="nil"/>
            </w:tcBorders>
            <w:vAlign w:val="center"/>
          </w:tcPr>
          <w:p w14:paraId="3BC08883" w14:textId="77777777" w:rsidR="003F766F" w:rsidRPr="002A2466" w:rsidRDefault="003F766F" w:rsidP="00E271AE">
            <w:pPr>
              <w:rPr>
                <w:rFonts w:ascii="Arial" w:hAnsi="Arial" w:cs="Arial"/>
                <w:sz w:val="20"/>
                <w:szCs w:val="20"/>
                <w:lang w:val="fr-BE"/>
              </w:rPr>
            </w:pPr>
            <w:proofErr w:type="spellStart"/>
            <w:r w:rsidRPr="002A2466">
              <w:rPr>
                <w:rFonts w:ascii="Arial" w:hAnsi="Arial" w:cs="Arial"/>
                <w:sz w:val="20"/>
                <w:szCs w:val="20"/>
                <w:lang w:val="en-US"/>
              </w:rPr>
              <w:t>Superfaso</w:t>
            </w:r>
            <w:proofErr w:type="spellEnd"/>
            <w:r w:rsidRPr="002A2466">
              <w:rPr>
                <w:rFonts w:ascii="Arial" w:hAnsi="Arial" w:cs="Arial"/>
                <w:sz w:val="20"/>
                <w:szCs w:val="20"/>
                <w:lang w:val="en-US"/>
              </w:rPr>
              <w:t xml:space="preserve"> N</w:t>
            </w:r>
          </w:p>
        </w:tc>
        <w:tc>
          <w:tcPr>
            <w:tcW w:w="709" w:type="dxa"/>
            <w:tcBorders>
              <w:left w:val="nil"/>
              <w:bottom w:val="nil"/>
              <w:right w:val="nil"/>
            </w:tcBorders>
            <w:vAlign w:val="center"/>
          </w:tcPr>
          <w:p w14:paraId="6441D544"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30</w:t>
            </w:r>
          </w:p>
        </w:tc>
        <w:tc>
          <w:tcPr>
            <w:tcW w:w="1417" w:type="dxa"/>
            <w:tcBorders>
              <w:left w:val="nil"/>
              <w:bottom w:val="nil"/>
              <w:right w:val="nil"/>
            </w:tcBorders>
            <w:vAlign w:val="center"/>
          </w:tcPr>
          <w:p w14:paraId="4C9F7D13" w14:textId="77777777" w:rsidR="003F766F" w:rsidRPr="002A2466" w:rsidRDefault="003F766F" w:rsidP="00E271AE">
            <w:pPr>
              <w:jc w:val="center"/>
              <w:rPr>
                <w:rFonts w:ascii="Arial" w:hAnsi="Arial" w:cs="Arial"/>
                <w:sz w:val="20"/>
                <w:szCs w:val="20"/>
                <w:lang w:val="en-US"/>
              </w:rPr>
            </w:pPr>
            <w:r w:rsidRPr="002A2466">
              <w:rPr>
                <w:rFonts w:ascii="Arial" w:hAnsi="Arial" w:cs="Arial"/>
                <w:sz w:val="20"/>
                <w:szCs w:val="20"/>
                <w:lang w:val="en-US"/>
              </w:rPr>
              <w:t>12.0</w:t>
            </w:r>
            <w:r w:rsidRPr="002A2466">
              <w:rPr>
                <w:rFonts w:ascii="Arial" w:hAnsi="Arial" w:cs="Arial"/>
                <w:b/>
                <w:sz w:val="20"/>
                <w:szCs w:val="20"/>
                <w:vertAlign w:val="superscript"/>
              </w:rPr>
              <w:t>a</w:t>
            </w:r>
            <w:r w:rsidRPr="002A2466">
              <w:rPr>
                <w:rFonts w:ascii="Arial" w:hAnsi="Arial" w:cs="Arial"/>
                <w:sz w:val="20"/>
                <w:szCs w:val="20"/>
              </w:rPr>
              <w:sym w:font="Symbol" w:char="F0B1"/>
            </w:r>
          </w:p>
          <w:p w14:paraId="1D8E26E8"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en-US"/>
              </w:rPr>
              <w:t>1.7</w:t>
            </w:r>
          </w:p>
        </w:tc>
        <w:tc>
          <w:tcPr>
            <w:tcW w:w="992" w:type="dxa"/>
            <w:tcBorders>
              <w:left w:val="nil"/>
              <w:bottom w:val="nil"/>
              <w:right w:val="nil"/>
            </w:tcBorders>
            <w:vAlign w:val="center"/>
          </w:tcPr>
          <w:p w14:paraId="7177666C"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16.3</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0CA13CC4"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1.8</w:t>
            </w:r>
          </w:p>
        </w:tc>
        <w:tc>
          <w:tcPr>
            <w:tcW w:w="992" w:type="dxa"/>
            <w:tcBorders>
              <w:left w:val="nil"/>
              <w:bottom w:val="nil"/>
              <w:right w:val="nil"/>
            </w:tcBorders>
            <w:vAlign w:val="center"/>
          </w:tcPr>
          <w:p w14:paraId="20A4E4AD"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15.7</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70E58089"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1.4</w:t>
            </w:r>
          </w:p>
        </w:tc>
        <w:tc>
          <w:tcPr>
            <w:tcW w:w="1206" w:type="dxa"/>
            <w:tcBorders>
              <w:left w:val="nil"/>
              <w:bottom w:val="nil"/>
              <w:right w:val="nil"/>
            </w:tcBorders>
            <w:vAlign w:val="center"/>
          </w:tcPr>
          <w:p w14:paraId="2F80F0BF"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14.5</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00A0954D"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1.3</w:t>
            </w:r>
          </w:p>
        </w:tc>
        <w:tc>
          <w:tcPr>
            <w:tcW w:w="992" w:type="dxa"/>
            <w:gridSpan w:val="2"/>
            <w:tcBorders>
              <w:left w:val="nil"/>
              <w:bottom w:val="nil"/>
              <w:right w:val="nil"/>
            </w:tcBorders>
            <w:vAlign w:val="center"/>
          </w:tcPr>
          <w:p w14:paraId="2B8C4A25"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11.5</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4005367F"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1.1</w:t>
            </w:r>
          </w:p>
        </w:tc>
        <w:tc>
          <w:tcPr>
            <w:tcW w:w="709" w:type="dxa"/>
            <w:tcBorders>
              <w:left w:val="nil"/>
              <w:bottom w:val="nil"/>
              <w:right w:val="nil"/>
            </w:tcBorders>
            <w:vAlign w:val="center"/>
          </w:tcPr>
          <w:p w14:paraId="23088F4D" w14:textId="77777777" w:rsidR="003F766F" w:rsidRPr="002A2466" w:rsidRDefault="003F766F" w:rsidP="00E271AE">
            <w:pPr>
              <w:jc w:val="center"/>
              <w:rPr>
                <w:rFonts w:ascii="Arial" w:hAnsi="Arial" w:cs="Arial"/>
                <w:sz w:val="20"/>
                <w:szCs w:val="20"/>
                <w:lang w:val="fr-BE"/>
              </w:rPr>
            </w:pPr>
            <w:r w:rsidRPr="002A2466">
              <w:rPr>
                <w:rFonts w:ascii="Arial" w:hAnsi="Arial" w:cs="Arial"/>
                <w:bCs/>
                <w:sz w:val="20"/>
                <w:szCs w:val="20"/>
                <w:lang w:val="fr-BE"/>
              </w:rPr>
              <w:t>2.10</w:t>
            </w:r>
          </w:p>
        </w:tc>
        <w:tc>
          <w:tcPr>
            <w:tcW w:w="992" w:type="dxa"/>
            <w:tcBorders>
              <w:left w:val="nil"/>
              <w:bottom w:val="nil"/>
              <w:right w:val="nil"/>
            </w:tcBorders>
            <w:vAlign w:val="center"/>
          </w:tcPr>
          <w:p w14:paraId="1A6E4103" w14:textId="77777777" w:rsidR="003F766F" w:rsidRPr="002A2466" w:rsidRDefault="003F766F" w:rsidP="00E271AE">
            <w:pPr>
              <w:jc w:val="center"/>
              <w:rPr>
                <w:rFonts w:ascii="Arial" w:hAnsi="Arial" w:cs="Arial"/>
                <w:sz w:val="20"/>
                <w:szCs w:val="20"/>
                <w:lang w:val="fr-BE"/>
              </w:rPr>
            </w:pPr>
            <w:r w:rsidRPr="002A2466">
              <w:rPr>
                <w:rFonts w:ascii="Arial" w:hAnsi="Arial" w:cs="Arial"/>
                <w:bCs/>
                <w:sz w:val="20"/>
                <w:szCs w:val="20"/>
                <w:lang w:val="en-US"/>
              </w:rPr>
              <w:t>0.089</w:t>
            </w:r>
            <w:r w:rsidRPr="002A2466">
              <w:rPr>
                <w:rFonts w:ascii="Arial" w:hAnsi="Arial" w:cs="Arial"/>
                <w:sz w:val="20"/>
                <w:szCs w:val="20"/>
                <w:vertAlign w:val="superscript"/>
                <w:lang w:val="en-US"/>
              </w:rPr>
              <w:t xml:space="preserve"> ns</w:t>
            </w:r>
          </w:p>
        </w:tc>
      </w:tr>
      <w:tr w:rsidR="002A2466" w:rsidRPr="002A2466" w14:paraId="1459F119" w14:textId="77777777" w:rsidTr="00154470">
        <w:trPr>
          <w:trHeight w:val="150"/>
          <w:jc w:val="center"/>
        </w:trPr>
        <w:tc>
          <w:tcPr>
            <w:tcW w:w="1418" w:type="dxa"/>
            <w:vMerge/>
            <w:tcBorders>
              <w:top w:val="nil"/>
              <w:left w:val="nil"/>
              <w:bottom w:val="nil"/>
              <w:right w:val="nil"/>
            </w:tcBorders>
          </w:tcPr>
          <w:p w14:paraId="07B3E802" w14:textId="77777777" w:rsidR="003F766F" w:rsidRPr="002A2466" w:rsidRDefault="003F766F" w:rsidP="00E271AE">
            <w:pPr>
              <w:jc w:val="both"/>
              <w:rPr>
                <w:rFonts w:ascii="Arial" w:hAnsi="Arial" w:cs="Arial"/>
                <w:sz w:val="20"/>
                <w:szCs w:val="20"/>
                <w:lang w:val="fr-BE"/>
              </w:rPr>
            </w:pPr>
          </w:p>
        </w:tc>
        <w:tc>
          <w:tcPr>
            <w:tcW w:w="709" w:type="dxa"/>
            <w:tcBorders>
              <w:top w:val="nil"/>
              <w:left w:val="nil"/>
              <w:bottom w:val="nil"/>
              <w:right w:val="nil"/>
            </w:tcBorders>
            <w:vAlign w:val="center"/>
          </w:tcPr>
          <w:p w14:paraId="1BD842A9"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45</w:t>
            </w:r>
          </w:p>
        </w:tc>
        <w:tc>
          <w:tcPr>
            <w:tcW w:w="1417" w:type="dxa"/>
            <w:tcBorders>
              <w:top w:val="nil"/>
              <w:left w:val="nil"/>
              <w:bottom w:val="nil"/>
              <w:right w:val="nil"/>
            </w:tcBorders>
            <w:vAlign w:val="center"/>
          </w:tcPr>
          <w:p w14:paraId="52820E22" w14:textId="77777777" w:rsidR="003F766F" w:rsidRPr="002A2466" w:rsidRDefault="003F766F" w:rsidP="00E271AE">
            <w:pPr>
              <w:jc w:val="center"/>
              <w:rPr>
                <w:rFonts w:ascii="Arial" w:hAnsi="Arial" w:cs="Arial"/>
                <w:sz w:val="20"/>
                <w:szCs w:val="20"/>
                <w:lang w:val="en-US"/>
              </w:rPr>
            </w:pPr>
            <w:r w:rsidRPr="002A2466">
              <w:rPr>
                <w:rFonts w:ascii="Arial" w:hAnsi="Arial" w:cs="Arial"/>
                <w:sz w:val="20"/>
                <w:szCs w:val="20"/>
                <w:lang w:val="en-US"/>
              </w:rPr>
              <w:t>21.7</w:t>
            </w:r>
            <w:r w:rsidRPr="002A2466">
              <w:rPr>
                <w:rFonts w:ascii="Arial" w:hAnsi="Arial" w:cs="Arial"/>
                <w:b/>
                <w:sz w:val="20"/>
                <w:szCs w:val="20"/>
                <w:vertAlign w:val="superscript"/>
              </w:rPr>
              <w:t>a</w:t>
            </w:r>
            <w:r w:rsidRPr="002A2466">
              <w:rPr>
                <w:rFonts w:ascii="Arial" w:hAnsi="Arial" w:cs="Arial"/>
                <w:sz w:val="20"/>
                <w:szCs w:val="20"/>
              </w:rPr>
              <w:sym w:font="Symbol" w:char="F0B1"/>
            </w:r>
          </w:p>
          <w:p w14:paraId="626505CB"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en-US"/>
              </w:rPr>
              <w:t>2.4</w:t>
            </w:r>
          </w:p>
        </w:tc>
        <w:tc>
          <w:tcPr>
            <w:tcW w:w="992" w:type="dxa"/>
            <w:tcBorders>
              <w:top w:val="nil"/>
              <w:left w:val="nil"/>
              <w:bottom w:val="nil"/>
              <w:right w:val="nil"/>
            </w:tcBorders>
            <w:vAlign w:val="center"/>
          </w:tcPr>
          <w:p w14:paraId="589C159C"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20.9</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76F5EBD8"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1.7</w:t>
            </w:r>
          </w:p>
        </w:tc>
        <w:tc>
          <w:tcPr>
            <w:tcW w:w="992" w:type="dxa"/>
            <w:tcBorders>
              <w:top w:val="nil"/>
              <w:left w:val="nil"/>
              <w:bottom w:val="nil"/>
              <w:right w:val="nil"/>
            </w:tcBorders>
            <w:vAlign w:val="center"/>
          </w:tcPr>
          <w:p w14:paraId="5365A611"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21.4</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7DA0C9E4"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1.8</w:t>
            </w:r>
          </w:p>
        </w:tc>
        <w:tc>
          <w:tcPr>
            <w:tcW w:w="1206" w:type="dxa"/>
            <w:tcBorders>
              <w:top w:val="nil"/>
              <w:left w:val="nil"/>
              <w:bottom w:val="nil"/>
              <w:right w:val="nil"/>
            </w:tcBorders>
            <w:vAlign w:val="center"/>
          </w:tcPr>
          <w:p w14:paraId="1C6E295D"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22.7</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4935A03D"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2.2</w:t>
            </w:r>
          </w:p>
        </w:tc>
        <w:tc>
          <w:tcPr>
            <w:tcW w:w="992" w:type="dxa"/>
            <w:gridSpan w:val="2"/>
            <w:tcBorders>
              <w:top w:val="nil"/>
              <w:left w:val="nil"/>
              <w:bottom w:val="nil"/>
              <w:right w:val="nil"/>
            </w:tcBorders>
            <w:vAlign w:val="center"/>
          </w:tcPr>
          <w:p w14:paraId="29511AA1"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16.7</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27775D7E"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1.6</w:t>
            </w:r>
          </w:p>
        </w:tc>
        <w:tc>
          <w:tcPr>
            <w:tcW w:w="709" w:type="dxa"/>
            <w:tcBorders>
              <w:top w:val="nil"/>
              <w:left w:val="nil"/>
              <w:bottom w:val="nil"/>
              <w:right w:val="nil"/>
            </w:tcBorders>
            <w:vAlign w:val="center"/>
          </w:tcPr>
          <w:p w14:paraId="294A7DCC" w14:textId="77777777" w:rsidR="003F766F" w:rsidRPr="002A2466" w:rsidRDefault="003F766F" w:rsidP="00E271AE">
            <w:pPr>
              <w:jc w:val="center"/>
              <w:rPr>
                <w:rFonts w:ascii="Arial" w:hAnsi="Arial" w:cs="Arial"/>
                <w:sz w:val="20"/>
                <w:szCs w:val="20"/>
                <w:lang w:val="fr-BE"/>
              </w:rPr>
            </w:pPr>
            <w:r w:rsidRPr="002A2466">
              <w:rPr>
                <w:rFonts w:ascii="Arial" w:hAnsi="Arial" w:cs="Arial"/>
                <w:bCs/>
                <w:sz w:val="20"/>
                <w:szCs w:val="20"/>
                <w:lang w:val="fr-BE"/>
              </w:rPr>
              <w:t>1.39</w:t>
            </w:r>
          </w:p>
        </w:tc>
        <w:tc>
          <w:tcPr>
            <w:tcW w:w="992" w:type="dxa"/>
            <w:tcBorders>
              <w:top w:val="nil"/>
              <w:left w:val="nil"/>
              <w:bottom w:val="nil"/>
              <w:right w:val="nil"/>
            </w:tcBorders>
            <w:vAlign w:val="center"/>
          </w:tcPr>
          <w:p w14:paraId="29C8B87A" w14:textId="77777777" w:rsidR="003F766F" w:rsidRPr="002A2466" w:rsidRDefault="003F766F" w:rsidP="00E271AE">
            <w:pPr>
              <w:jc w:val="center"/>
              <w:rPr>
                <w:rFonts w:ascii="Arial" w:hAnsi="Arial" w:cs="Arial"/>
                <w:sz w:val="20"/>
                <w:szCs w:val="20"/>
                <w:lang w:val="fr-BE"/>
              </w:rPr>
            </w:pPr>
            <w:r w:rsidRPr="002A2466">
              <w:rPr>
                <w:rFonts w:ascii="Arial" w:hAnsi="Arial" w:cs="Arial"/>
                <w:bCs/>
                <w:sz w:val="20"/>
                <w:szCs w:val="20"/>
                <w:lang w:val="en-US"/>
              </w:rPr>
              <w:t>0.245</w:t>
            </w:r>
            <w:r w:rsidRPr="002A2466">
              <w:rPr>
                <w:rFonts w:ascii="Arial" w:hAnsi="Arial" w:cs="Arial"/>
                <w:sz w:val="20"/>
                <w:szCs w:val="20"/>
                <w:vertAlign w:val="superscript"/>
                <w:lang w:val="en-US"/>
              </w:rPr>
              <w:t xml:space="preserve"> ns</w:t>
            </w:r>
          </w:p>
        </w:tc>
      </w:tr>
      <w:tr w:rsidR="002A2466" w:rsidRPr="002A2466" w14:paraId="011F216A" w14:textId="77777777" w:rsidTr="00154470">
        <w:trPr>
          <w:trHeight w:val="150"/>
          <w:jc w:val="center"/>
        </w:trPr>
        <w:tc>
          <w:tcPr>
            <w:tcW w:w="1418" w:type="dxa"/>
            <w:vMerge/>
            <w:tcBorders>
              <w:top w:val="nil"/>
              <w:left w:val="nil"/>
              <w:right w:val="nil"/>
            </w:tcBorders>
          </w:tcPr>
          <w:p w14:paraId="5982F837" w14:textId="77777777" w:rsidR="003F766F" w:rsidRPr="002A2466" w:rsidRDefault="003F766F" w:rsidP="00E271AE">
            <w:pPr>
              <w:jc w:val="both"/>
              <w:rPr>
                <w:rFonts w:ascii="Arial" w:hAnsi="Arial" w:cs="Arial"/>
                <w:sz w:val="20"/>
                <w:szCs w:val="20"/>
                <w:lang w:val="fr-BE"/>
              </w:rPr>
            </w:pPr>
          </w:p>
        </w:tc>
        <w:tc>
          <w:tcPr>
            <w:tcW w:w="709" w:type="dxa"/>
            <w:tcBorders>
              <w:top w:val="nil"/>
              <w:left w:val="nil"/>
              <w:right w:val="nil"/>
            </w:tcBorders>
            <w:vAlign w:val="center"/>
          </w:tcPr>
          <w:p w14:paraId="10792F4C"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60</w:t>
            </w:r>
          </w:p>
        </w:tc>
        <w:tc>
          <w:tcPr>
            <w:tcW w:w="1417" w:type="dxa"/>
            <w:tcBorders>
              <w:top w:val="nil"/>
              <w:left w:val="nil"/>
              <w:right w:val="nil"/>
            </w:tcBorders>
            <w:vAlign w:val="center"/>
          </w:tcPr>
          <w:p w14:paraId="14183DDF" w14:textId="77777777" w:rsidR="003F766F" w:rsidRPr="002A2466" w:rsidRDefault="003F766F" w:rsidP="00E271AE">
            <w:pPr>
              <w:jc w:val="center"/>
              <w:rPr>
                <w:rFonts w:ascii="Arial" w:hAnsi="Arial" w:cs="Arial"/>
                <w:sz w:val="20"/>
                <w:szCs w:val="20"/>
                <w:lang w:val="en-US"/>
              </w:rPr>
            </w:pPr>
            <w:r w:rsidRPr="002A2466">
              <w:rPr>
                <w:rFonts w:ascii="Arial" w:hAnsi="Arial" w:cs="Arial"/>
                <w:sz w:val="20"/>
                <w:szCs w:val="20"/>
                <w:lang w:val="en-US"/>
              </w:rPr>
              <w:t>18.6</w:t>
            </w:r>
            <w:r w:rsidRPr="002A2466">
              <w:rPr>
                <w:rFonts w:ascii="Arial" w:hAnsi="Arial" w:cs="Arial"/>
                <w:b/>
                <w:sz w:val="20"/>
                <w:szCs w:val="20"/>
                <w:vertAlign w:val="superscript"/>
              </w:rPr>
              <w:t>a</w:t>
            </w:r>
            <w:r w:rsidRPr="002A2466">
              <w:rPr>
                <w:rFonts w:ascii="Arial" w:hAnsi="Arial" w:cs="Arial"/>
                <w:sz w:val="20"/>
                <w:szCs w:val="20"/>
              </w:rPr>
              <w:sym w:font="Symbol" w:char="F0B1"/>
            </w:r>
          </w:p>
          <w:p w14:paraId="010A3D87"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en-US"/>
              </w:rPr>
              <w:t>1.6</w:t>
            </w:r>
          </w:p>
        </w:tc>
        <w:tc>
          <w:tcPr>
            <w:tcW w:w="992" w:type="dxa"/>
            <w:tcBorders>
              <w:top w:val="nil"/>
              <w:left w:val="nil"/>
              <w:right w:val="nil"/>
            </w:tcBorders>
            <w:vAlign w:val="center"/>
          </w:tcPr>
          <w:p w14:paraId="00E70949"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22.0</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3A5BF390"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1.2</w:t>
            </w:r>
          </w:p>
        </w:tc>
        <w:tc>
          <w:tcPr>
            <w:tcW w:w="992" w:type="dxa"/>
            <w:tcBorders>
              <w:top w:val="nil"/>
              <w:left w:val="nil"/>
              <w:right w:val="nil"/>
            </w:tcBorders>
            <w:vAlign w:val="center"/>
          </w:tcPr>
          <w:p w14:paraId="749BA992"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18.9</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12C537DC"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1.8</w:t>
            </w:r>
          </w:p>
        </w:tc>
        <w:tc>
          <w:tcPr>
            <w:tcW w:w="1206" w:type="dxa"/>
            <w:tcBorders>
              <w:top w:val="nil"/>
              <w:left w:val="nil"/>
              <w:right w:val="nil"/>
            </w:tcBorders>
            <w:vAlign w:val="center"/>
          </w:tcPr>
          <w:p w14:paraId="32FCA31A"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22.3</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2109EE6B"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1.7</w:t>
            </w:r>
          </w:p>
        </w:tc>
        <w:tc>
          <w:tcPr>
            <w:tcW w:w="992" w:type="dxa"/>
            <w:gridSpan w:val="2"/>
            <w:tcBorders>
              <w:top w:val="nil"/>
              <w:left w:val="nil"/>
              <w:right w:val="nil"/>
            </w:tcBorders>
            <w:vAlign w:val="center"/>
          </w:tcPr>
          <w:p w14:paraId="150C4DC6"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16.3</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141062AC"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1.8</w:t>
            </w:r>
          </w:p>
        </w:tc>
        <w:tc>
          <w:tcPr>
            <w:tcW w:w="709" w:type="dxa"/>
            <w:tcBorders>
              <w:top w:val="nil"/>
              <w:left w:val="nil"/>
              <w:right w:val="nil"/>
            </w:tcBorders>
            <w:vAlign w:val="center"/>
          </w:tcPr>
          <w:p w14:paraId="53A62DBC" w14:textId="77777777" w:rsidR="003F766F" w:rsidRPr="002A2466" w:rsidRDefault="003F766F" w:rsidP="00E271AE">
            <w:pPr>
              <w:jc w:val="center"/>
              <w:rPr>
                <w:rFonts w:ascii="Arial" w:hAnsi="Arial" w:cs="Arial"/>
                <w:sz w:val="20"/>
                <w:szCs w:val="20"/>
                <w:lang w:val="fr-BE"/>
              </w:rPr>
            </w:pPr>
            <w:r w:rsidRPr="002A2466">
              <w:rPr>
                <w:rFonts w:ascii="Arial" w:hAnsi="Arial" w:cs="Arial"/>
                <w:bCs/>
                <w:sz w:val="20"/>
                <w:szCs w:val="20"/>
                <w:lang w:val="fr-BE"/>
              </w:rPr>
              <w:t>2.38</w:t>
            </w:r>
          </w:p>
        </w:tc>
        <w:tc>
          <w:tcPr>
            <w:tcW w:w="992" w:type="dxa"/>
            <w:tcBorders>
              <w:top w:val="nil"/>
              <w:left w:val="nil"/>
              <w:right w:val="nil"/>
            </w:tcBorders>
            <w:vAlign w:val="center"/>
          </w:tcPr>
          <w:p w14:paraId="2935698D" w14:textId="77777777" w:rsidR="003F766F" w:rsidRPr="002A2466" w:rsidRDefault="003F766F" w:rsidP="00E271AE">
            <w:pPr>
              <w:jc w:val="center"/>
              <w:rPr>
                <w:rFonts w:ascii="Arial" w:hAnsi="Arial" w:cs="Arial"/>
                <w:sz w:val="20"/>
                <w:szCs w:val="20"/>
                <w:lang w:val="fr-BE"/>
              </w:rPr>
            </w:pPr>
            <w:r w:rsidRPr="002A2466">
              <w:rPr>
                <w:rFonts w:ascii="Arial" w:hAnsi="Arial" w:cs="Arial"/>
                <w:bCs/>
                <w:sz w:val="20"/>
                <w:szCs w:val="20"/>
                <w:lang w:val="en-US"/>
              </w:rPr>
              <w:t>0.06</w:t>
            </w:r>
            <w:r w:rsidRPr="002A2466">
              <w:rPr>
                <w:rFonts w:ascii="Arial" w:hAnsi="Arial" w:cs="Arial"/>
                <w:sz w:val="20"/>
                <w:szCs w:val="20"/>
                <w:vertAlign w:val="superscript"/>
                <w:lang w:val="en-US"/>
              </w:rPr>
              <w:t xml:space="preserve"> ns</w:t>
            </w:r>
          </w:p>
        </w:tc>
      </w:tr>
    </w:tbl>
    <w:p w14:paraId="22519529" w14:textId="77777777" w:rsidR="003F766F" w:rsidRPr="002A2466" w:rsidRDefault="003F766F" w:rsidP="00C74314">
      <w:pPr>
        <w:ind w:left="284" w:right="170"/>
        <w:jc w:val="both"/>
        <w:rPr>
          <w:rFonts w:ascii="Arial" w:hAnsi="Arial" w:cs="Arial"/>
        </w:rPr>
      </w:pPr>
      <w:proofErr w:type="spellStart"/>
      <w:r w:rsidRPr="002A2466">
        <w:rPr>
          <w:rFonts w:ascii="Arial" w:hAnsi="Arial" w:cs="Arial"/>
        </w:rPr>
        <w:t>Pr</w:t>
      </w:r>
      <w:proofErr w:type="spellEnd"/>
      <w:r w:rsidRPr="002A2466">
        <w:rPr>
          <w:rFonts w:ascii="Arial" w:hAnsi="Arial" w:cs="Arial"/>
        </w:rPr>
        <w:t xml:space="preserve">(&gt;F): critical probability; F: variability between factors; Significance: </w:t>
      </w:r>
      <w:r w:rsidRPr="002A2466">
        <w:rPr>
          <w:rFonts w:ascii="Arial" w:hAnsi="Arial" w:cs="Arial"/>
          <w:b/>
        </w:rPr>
        <w:t>*</w:t>
      </w:r>
      <w:r w:rsidRPr="002A2466">
        <w:rPr>
          <w:rFonts w:ascii="Arial" w:hAnsi="Arial" w:cs="Arial"/>
        </w:rPr>
        <w:t>**P &lt; 0.001</w:t>
      </w:r>
      <w:r w:rsidRPr="002A2466">
        <w:rPr>
          <w:rFonts w:ascii="Arial" w:hAnsi="Arial" w:cs="Arial"/>
          <w:b/>
        </w:rPr>
        <w:t xml:space="preserve"> </w:t>
      </w:r>
      <w:r w:rsidRPr="002A2466">
        <w:rPr>
          <w:rFonts w:ascii="Arial" w:hAnsi="Arial" w:cs="Arial"/>
        </w:rPr>
        <w:t>(highly significant)</w:t>
      </w:r>
      <w:r w:rsidRPr="002A2466">
        <w:rPr>
          <w:rFonts w:ascii="Arial" w:hAnsi="Arial" w:cs="Arial"/>
          <w:b/>
        </w:rPr>
        <w:t xml:space="preserve">; </w:t>
      </w:r>
      <w:r w:rsidRPr="002A2466">
        <w:rPr>
          <w:rFonts w:ascii="Arial" w:hAnsi="Arial" w:cs="Arial"/>
        </w:rPr>
        <w:t xml:space="preserve">**P &lt; 0.01 (very significant difference); </w:t>
      </w:r>
      <w:proofErr w:type="spellStart"/>
      <w:r w:rsidRPr="002A2466">
        <w:rPr>
          <w:rFonts w:ascii="Arial" w:hAnsi="Arial" w:cs="Arial"/>
          <w:vertAlign w:val="superscript"/>
        </w:rPr>
        <w:t>ns</w:t>
      </w:r>
      <w:r w:rsidRPr="002A2466">
        <w:rPr>
          <w:rFonts w:ascii="Arial" w:hAnsi="Arial" w:cs="Arial"/>
        </w:rPr>
        <w:t>P</w:t>
      </w:r>
      <w:proofErr w:type="spellEnd"/>
      <w:r w:rsidRPr="002A2466">
        <w:rPr>
          <w:rFonts w:ascii="Arial" w:hAnsi="Arial" w:cs="Arial"/>
        </w:rPr>
        <w:t xml:space="preserve"> &gt; 0.05 (non-significant)</w:t>
      </w:r>
    </w:p>
    <w:p w14:paraId="2ED3FB79" w14:textId="77777777" w:rsidR="003F766F" w:rsidRPr="002A2466" w:rsidRDefault="003F766F" w:rsidP="003F766F">
      <w:pPr>
        <w:tabs>
          <w:tab w:val="right" w:pos="9072"/>
        </w:tabs>
        <w:jc w:val="both"/>
        <w:rPr>
          <w:rFonts w:ascii="Arial" w:hAnsi="Arial" w:cs="Arial"/>
        </w:rPr>
      </w:pPr>
    </w:p>
    <w:p w14:paraId="15630B11" w14:textId="77777777" w:rsidR="003F766F" w:rsidRPr="002A2466" w:rsidRDefault="00001549" w:rsidP="005C3948">
      <w:pPr>
        <w:tabs>
          <w:tab w:val="right" w:pos="9072"/>
        </w:tabs>
        <w:spacing w:after="240"/>
        <w:jc w:val="both"/>
        <w:rPr>
          <w:rFonts w:ascii="Arial" w:hAnsi="Arial" w:cs="Arial"/>
          <w:b/>
        </w:rPr>
      </w:pPr>
      <w:r w:rsidRPr="002A2466">
        <w:rPr>
          <w:rFonts w:ascii="Arial" w:hAnsi="Arial" w:cs="Arial"/>
          <w:b/>
        </w:rPr>
        <w:t>3.</w:t>
      </w:r>
      <w:r w:rsidR="00B91360" w:rsidRPr="002A2466">
        <w:rPr>
          <w:rFonts w:ascii="Arial" w:hAnsi="Arial" w:cs="Arial"/>
          <w:b/>
        </w:rPr>
        <w:t>1.</w:t>
      </w:r>
      <w:r w:rsidR="00551F21" w:rsidRPr="002A2466">
        <w:rPr>
          <w:rFonts w:ascii="Arial" w:hAnsi="Arial" w:cs="Arial"/>
          <w:b/>
        </w:rPr>
        <w:t>4</w:t>
      </w:r>
      <w:r w:rsidRPr="002A2466">
        <w:rPr>
          <w:rFonts w:ascii="Arial" w:hAnsi="Arial" w:cs="Arial"/>
          <w:b/>
        </w:rPr>
        <w:t xml:space="preserve"> </w:t>
      </w:r>
      <w:r w:rsidR="00551F21" w:rsidRPr="002A2466">
        <w:rPr>
          <w:rFonts w:ascii="Arial" w:hAnsi="Arial" w:cs="Arial"/>
          <w:b/>
        </w:rPr>
        <w:t>Effects of phytosanitary treatments and fertilization mode on onion plants' neck diameter and y</w:t>
      </w:r>
      <w:r w:rsidR="003F766F" w:rsidRPr="002A2466">
        <w:rPr>
          <w:rFonts w:ascii="Arial" w:hAnsi="Arial" w:cs="Arial"/>
          <w:b/>
        </w:rPr>
        <w:t>ield</w:t>
      </w:r>
    </w:p>
    <w:p w14:paraId="13AC4C8E" w14:textId="77777777" w:rsidR="003F766F" w:rsidRPr="002A2466" w:rsidRDefault="00551F21" w:rsidP="005C3948">
      <w:pPr>
        <w:tabs>
          <w:tab w:val="right" w:pos="9072"/>
        </w:tabs>
        <w:spacing w:after="240"/>
        <w:jc w:val="both"/>
        <w:rPr>
          <w:rFonts w:ascii="Arial" w:hAnsi="Arial" w:cs="Arial"/>
          <w:i/>
        </w:rPr>
      </w:pPr>
      <w:r w:rsidRPr="002A2466">
        <w:rPr>
          <w:rFonts w:ascii="Arial" w:hAnsi="Arial" w:cs="Arial"/>
          <w:i/>
        </w:rPr>
        <w:t>3.1.4.1 Analysis of variance of the treatments o</w:t>
      </w:r>
      <w:r w:rsidR="003F766F" w:rsidRPr="002A2466">
        <w:rPr>
          <w:rFonts w:ascii="Arial" w:hAnsi="Arial" w:cs="Arial"/>
          <w:i/>
        </w:rPr>
        <w:t xml:space="preserve">n </w:t>
      </w:r>
      <w:r w:rsidRPr="002A2466">
        <w:rPr>
          <w:rFonts w:ascii="Arial" w:hAnsi="Arial" w:cs="Arial"/>
          <w:i/>
        </w:rPr>
        <w:t>onion neck diameter and y</w:t>
      </w:r>
      <w:r w:rsidR="003F766F" w:rsidRPr="002A2466">
        <w:rPr>
          <w:rFonts w:ascii="Arial" w:hAnsi="Arial" w:cs="Arial"/>
          <w:i/>
        </w:rPr>
        <w:t>ield</w:t>
      </w:r>
    </w:p>
    <w:p w14:paraId="54019659" w14:textId="77777777" w:rsidR="003F766F" w:rsidRPr="002A2466" w:rsidRDefault="003F766F" w:rsidP="00C74314">
      <w:pPr>
        <w:tabs>
          <w:tab w:val="right" w:pos="9072"/>
        </w:tabs>
        <w:spacing w:after="240"/>
        <w:ind w:firstLine="284"/>
        <w:jc w:val="both"/>
        <w:rPr>
          <w:rFonts w:ascii="Arial" w:hAnsi="Arial" w:cs="Arial"/>
        </w:rPr>
      </w:pPr>
      <w:r w:rsidRPr="002A2466">
        <w:rPr>
          <w:rFonts w:ascii="Arial" w:hAnsi="Arial" w:cs="Arial"/>
        </w:rPr>
        <w:t xml:space="preserve">Table 7 presents the variation of the onion neck diameter and yield according to the phytosanitary treatments and fertilization mode. The results revealed that phytosanitary treatments affected highly significantly both neck diameter (P&lt;0.001, F=12.62) and yield (P&lt;0.001, F=13.43). Similarly, the fertilization mode impacted highly </w:t>
      </w:r>
      <w:r w:rsidRPr="002A2466">
        <w:rPr>
          <w:rFonts w:ascii="Arial" w:hAnsi="Arial" w:cs="Arial"/>
        </w:rPr>
        <w:lastRenderedPageBreak/>
        <w:t xml:space="preserve">significantly, respectively, the neck diameter (P&lt;0.001, F=10.09) and yield (P&lt;0.001, F=10.92). In addition, the interaction between phytosanitary treatments and fertilization mode significantly affected the onion yield (P=0.033, F=1.99), whereas neck diameter showed no significant difference (P=0.859, F=0.58). </w:t>
      </w:r>
    </w:p>
    <w:p w14:paraId="5BF1C3B6" w14:textId="77777777" w:rsidR="003F766F" w:rsidRPr="00C74314" w:rsidRDefault="003F766F" w:rsidP="00C74314">
      <w:pPr>
        <w:tabs>
          <w:tab w:val="right" w:pos="9072"/>
        </w:tabs>
        <w:ind w:left="284"/>
        <w:jc w:val="both"/>
        <w:rPr>
          <w:rFonts w:ascii="Arial" w:hAnsi="Arial" w:cs="Arial"/>
          <w:b/>
        </w:rPr>
      </w:pPr>
      <w:r w:rsidRPr="00C74314">
        <w:rPr>
          <w:rFonts w:ascii="Arial" w:hAnsi="Arial" w:cs="Arial"/>
          <w:b/>
        </w:rPr>
        <w:t xml:space="preserve">Table </w:t>
      </w:r>
      <w:r w:rsidRPr="00C74314">
        <w:rPr>
          <w:rFonts w:ascii="Arial" w:hAnsi="Arial" w:cs="Arial"/>
          <w:b/>
        </w:rPr>
        <w:fldChar w:fldCharType="begin"/>
      </w:r>
      <w:r w:rsidRPr="00C74314">
        <w:rPr>
          <w:rFonts w:ascii="Arial" w:hAnsi="Arial" w:cs="Arial"/>
          <w:b/>
        </w:rPr>
        <w:instrText xml:space="preserve"> SEQ Tableau \* ARABIC </w:instrText>
      </w:r>
      <w:r w:rsidRPr="00C74314">
        <w:rPr>
          <w:rFonts w:ascii="Arial" w:hAnsi="Arial" w:cs="Arial"/>
          <w:b/>
        </w:rPr>
        <w:fldChar w:fldCharType="separate"/>
      </w:r>
      <w:r w:rsidRPr="00C74314">
        <w:rPr>
          <w:rFonts w:ascii="Arial" w:hAnsi="Arial" w:cs="Arial"/>
          <w:b/>
        </w:rPr>
        <w:t>7</w:t>
      </w:r>
      <w:r w:rsidRPr="00C74314">
        <w:rPr>
          <w:rFonts w:ascii="Arial" w:hAnsi="Arial" w:cs="Arial"/>
          <w:b/>
        </w:rPr>
        <w:fldChar w:fldCharType="end"/>
      </w:r>
      <w:r w:rsidRPr="00C74314">
        <w:rPr>
          <w:rFonts w:ascii="Arial" w:hAnsi="Arial" w:cs="Arial"/>
          <w:b/>
        </w:rPr>
        <w:t>. Analysis of variance of onion plant height according to fertilization mode</w:t>
      </w: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410"/>
        <w:gridCol w:w="1065"/>
        <w:gridCol w:w="636"/>
        <w:gridCol w:w="992"/>
        <w:gridCol w:w="1276"/>
        <w:gridCol w:w="1418"/>
      </w:tblGrid>
      <w:tr w:rsidR="002A2466" w:rsidRPr="002A2466" w14:paraId="4F265795" w14:textId="77777777" w:rsidTr="009562D0">
        <w:trPr>
          <w:trHeight w:val="436"/>
          <w:jc w:val="center"/>
        </w:trPr>
        <w:tc>
          <w:tcPr>
            <w:tcW w:w="1560" w:type="dxa"/>
            <w:tcBorders>
              <w:left w:val="nil"/>
              <w:right w:val="nil"/>
            </w:tcBorders>
            <w:vAlign w:val="center"/>
          </w:tcPr>
          <w:p w14:paraId="64EE0A83" w14:textId="77777777" w:rsidR="003F766F" w:rsidRPr="002A2466" w:rsidRDefault="003F766F" w:rsidP="00E271AE">
            <w:pPr>
              <w:tabs>
                <w:tab w:val="right" w:pos="9072"/>
              </w:tabs>
              <w:jc w:val="both"/>
              <w:rPr>
                <w:rFonts w:ascii="Arial" w:hAnsi="Arial" w:cs="Arial"/>
                <w:lang w:val="fr-FR"/>
              </w:rPr>
            </w:pPr>
            <w:r w:rsidRPr="002A2466">
              <w:rPr>
                <w:rFonts w:ascii="Arial" w:hAnsi="Arial" w:cs="Arial"/>
                <w:lang w:val="fr-FR"/>
              </w:rPr>
              <w:t xml:space="preserve">Variable </w:t>
            </w:r>
          </w:p>
        </w:tc>
        <w:tc>
          <w:tcPr>
            <w:tcW w:w="2410" w:type="dxa"/>
            <w:tcBorders>
              <w:left w:val="nil"/>
              <w:right w:val="nil"/>
            </w:tcBorders>
            <w:vAlign w:val="center"/>
          </w:tcPr>
          <w:p w14:paraId="1B1624ED" w14:textId="77777777" w:rsidR="003F766F" w:rsidRPr="002A2466" w:rsidRDefault="003F766F" w:rsidP="00E271AE">
            <w:pPr>
              <w:tabs>
                <w:tab w:val="right" w:pos="9072"/>
              </w:tabs>
              <w:jc w:val="both"/>
              <w:rPr>
                <w:rFonts w:ascii="Arial" w:hAnsi="Arial" w:cs="Arial"/>
                <w:lang w:val="fr-FR"/>
              </w:rPr>
            </w:pPr>
            <w:r w:rsidRPr="002A2466">
              <w:rPr>
                <w:rFonts w:ascii="Arial" w:hAnsi="Arial" w:cs="Arial"/>
                <w:lang w:val="fr-FR"/>
              </w:rPr>
              <w:t>Variable</w:t>
            </w:r>
          </w:p>
        </w:tc>
        <w:tc>
          <w:tcPr>
            <w:tcW w:w="1065" w:type="dxa"/>
            <w:tcBorders>
              <w:left w:val="nil"/>
              <w:right w:val="nil"/>
            </w:tcBorders>
          </w:tcPr>
          <w:p w14:paraId="3B9349B3" w14:textId="77777777" w:rsidR="003F766F" w:rsidRPr="002A2466" w:rsidRDefault="003F766F" w:rsidP="00E271AE">
            <w:pPr>
              <w:tabs>
                <w:tab w:val="right" w:pos="9072"/>
              </w:tabs>
              <w:jc w:val="center"/>
              <w:rPr>
                <w:rFonts w:ascii="Arial" w:hAnsi="Arial" w:cs="Arial"/>
                <w:bCs/>
                <w:lang w:val="fr-FR"/>
              </w:rPr>
            </w:pPr>
            <w:proofErr w:type="spellStart"/>
            <w:r w:rsidRPr="002A2466">
              <w:rPr>
                <w:rFonts w:ascii="Arial" w:hAnsi="Arial" w:cs="Arial"/>
                <w:bCs/>
                <w:lang w:val="fr-FR"/>
              </w:rPr>
              <w:t>Sum</w:t>
            </w:r>
            <w:proofErr w:type="spellEnd"/>
            <w:r w:rsidRPr="002A2466">
              <w:rPr>
                <w:rFonts w:ascii="Arial" w:hAnsi="Arial" w:cs="Arial"/>
                <w:bCs/>
                <w:lang w:val="fr-FR"/>
              </w:rPr>
              <w:t xml:space="preserve"> </w:t>
            </w:r>
            <w:proofErr w:type="spellStart"/>
            <w:r w:rsidRPr="002A2466">
              <w:rPr>
                <w:rFonts w:ascii="Arial" w:hAnsi="Arial" w:cs="Arial"/>
                <w:bCs/>
                <w:lang w:val="fr-FR"/>
              </w:rPr>
              <w:t>Sq</w:t>
            </w:r>
            <w:proofErr w:type="spellEnd"/>
          </w:p>
        </w:tc>
        <w:tc>
          <w:tcPr>
            <w:tcW w:w="636" w:type="dxa"/>
            <w:tcBorders>
              <w:left w:val="nil"/>
              <w:right w:val="nil"/>
            </w:tcBorders>
            <w:vAlign w:val="center"/>
          </w:tcPr>
          <w:p w14:paraId="1C7F3B4F" w14:textId="77777777" w:rsidR="003F766F" w:rsidRPr="002A2466" w:rsidRDefault="003F766F" w:rsidP="00E271AE">
            <w:pPr>
              <w:tabs>
                <w:tab w:val="right" w:pos="9072"/>
              </w:tabs>
              <w:jc w:val="center"/>
              <w:rPr>
                <w:rFonts w:ascii="Arial" w:hAnsi="Arial" w:cs="Arial"/>
                <w:lang w:val="fr-FR"/>
              </w:rPr>
            </w:pPr>
            <w:proofErr w:type="spellStart"/>
            <w:r w:rsidRPr="002A2466">
              <w:rPr>
                <w:rFonts w:ascii="Arial" w:hAnsi="Arial" w:cs="Arial"/>
                <w:bCs/>
                <w:lang w:val="fr-FR"/>
              </w:rPr>
              <w:t>Df</w:t>
            </w:r>
            <w:proofErr w:type="spellEnd"/>
          </w:p>
        </w:tc>
        <w:tc>
          <w:tcPr>
            <w:tcW w:w="992" w:type="dxa"/>
            <w:tcBorders>
              <w:left w:val="nil"/>
              <w:right w:val="nil"/>
            </w:tcBorders>
            <w:vAlign w:val="center"/>
          </w:tcPr>
          <w:p w14:paraId="58131306" w14:textId="77777777" w:rsidR="003F766F" w:rsidRPr="002A2466" w:rsidRDefault="003F766F" w:rsidP="00E271AE">
            <w:pPr>
              <w:tabs>
                <w:tab w:val="right" w:pos="9072"/>
              </w:tabs>
              <w:jc w:val="center"/>
              <w:rPr>
                <w:rFonts w:ascii="Arial" w:hAnsi="Arial" w:cs="Arial"/>
                <w:lang w:val="fr-FR"/>
              </w:rPr>
            </w:pPr>
            <w:proofErr w:type="spellStart"/>
            <w:r w:rsidRPr="002A2466">
              <w:rPr>
                <w:rFonts w:ascii="Arial" w:hAnsi="Arial" w:cs="Arial"/>
                <w:bCs/>
                <w:lang w:val="fr-FR"/>
              </w:rPr>
              <w:t>Mean</w:t>
            </w:r>
            <w:proofErr w:type="spellEnd"/>
            <w:r w:rsidRPr="002A2466">
              <w:rPr>
                <w:rFonts w:ascii="Arial" w:hAnsi="Arial" w:cs="Arial"/>
                <w:bCs/>
                <w:lang w:val="fr-FR"/>
              </w:rPr>
              <w:t xml:space="preserve"> </w:t>
            </w:r>
            <w:proofErr w:type="spellStart"/>
            <w:r w:rsidRPr="002A2466">
              <w:rPr>
                <w:rFonts w:ascii="Arial" w:hAnsi="Arial" w:cs="Arial"/>
                <w:bCs/>
                <w:lang w:val="fr-FR"/>
              </w:rPr>
              <w:t>Sq</w:t>
            </w:r>
            <w:proofErr w:type="spellEnd"/>
          </w:p>
        </w:tc>
        <w:tc>
          <w:tcPr>
            <w:tcW w:w="1276" w:type="dxa"/>
            <w:tcBorders>
              <w:left w:val="nil"/>
              <w:right w:val="nil"/>
            </w:tcBorders>
            <w:vAlign w:val="center"/>
          </w:tcPr>
          <w:p w14:paraId="6ECDB866" w14:textId="77777777" w:rsidR="003F766F" w:rsidRPr="002A2466" w:rsidRDefault="003F766F" w:rsidP="00E271AE">
            <w:pPr>
              <w:tabs>
                <w:tab w:val="right" w:pos="9072"/>
              </w:tabs>
              <w:jc w:val="center"/>
              <w:rPr>
                <w:rFonts w:ascii="Arial" w:hAnsi="Arial" w:cs="Arial"/>
                <w:lang w:val="fr-FR"/>
              </w:rPr>
            </w:pPr>
            <w:r w:rsidRPr="002A2466">
              <w:rPr>
                <w:rFonts w:ascii="Arial" w:hAnsi="Arial" w:cs="Arial"/>
                <w:bCs/>
                <w:lang w:val="fr-FR"/>
              </w:rPr>
              <w:t>F value</w:t>
            </w:r>
          </w:p>
        </w:tc>
        <w:tc>
          <w:tcPr>
            <w:tcW w:w="1418" w:type="dxa"/>
            <w:tcBorders>
              <w:left w:val="nil"/>
              <w:right w:val="nil"/>
            </w:tcBorders>
            <w:vAlign w:val="center"/>
          </w:tcPr>
          <w:p w14:paraId="65281E7C" w14:textId="77777777" w:rsidR="003F766F" w:rsidRPr="002A2466" w:rsidRDefault="003F766F" w:rsidP="00E271AE">
            <w:pPr>
              <w:tabs>
                <w:tab w:val="right" w:pos="9072"/>
              </w:tabs>
              <w:jc w:val="center"/>
              <w:rPr>
                <w:rFonts w:ascii="Arial" w:hAnsi="Arial" w:cs="Arial"/>
                <w:lang w:val="fr-FR"/>
              </w:rPr>
            </w:pPr>
            <w:r w:rsidRPr="002A2466">
              <w:rPr>
                <w:rFonts w:ascii="Arial" w:hAnsi="Arial" w:cs="Arial"/>
                <w:bCs/>
                <w:lang w:val="fr-FR"/>
              </w:rPr>
              <w:t>Pr(&gt;F)</w:t>
            </w:r>
          </w:p>
        </w:tc>
      </w:tr>
      <w:tr w:rsidR="002A2466" w:rsidRPr="002A2466" w14:paraId="564DD3B0" w14:textId="77777777" w:rsidTr="009562D0">
        <w:trPr>
          <w:trHeight w:val="180"/>
          <w:jc w:val="center"/>
        </w:trPr>
        <w:tc>
          <w:tcPr>
            <w:tcW w:w="1560" w:type="dxa"/>
            <w:vMerge w:val="restart"/>
            <w:tcBorders>
              <w:left w:val="nil"/>
              <w:bottom w:val="nil"/>
              <w:right w:val="nil"/>
            </w:tcBorders>
            <w:vAlign w:val="center"/>
          </w:tcPr>
          <w:p w14:paraId="0CFAD57C" w14:textId="77777777" w:rsidR="003F766F" w:rsidRPr="002A2466" w:rsidRDefault="003F766F" w:rsidP="00E271AE">
            <w:pPr>
              <w:tabs>
                <w:tab w:val="right" w:pos="9072"/>
              </w:tabs>
              <w:jc w:val="both"/>
              <w:rPr>
                <w:rFonts w:ascii="Arial" w:hAnsi="Arial" w:cs="Arial"/>
                <w:bCs/>
                <w:lang w:val="fr-FR"/>
              </w:rPr>
            </w:pPr>
            <w:r w:rsidRPr="002A2466">
              <w:rPr>
                <w:rFonts w:ascii="Arial" w:hAnsi="Arial" w:cs="Arial"/>
                <w:bCs/>
                <w:lang w:val="fr-BE"/>
              </w:rPr>
              <w:t xml:space="preserve">Neck </w:t>
            </w:r>
            <w:proofErr w:type="spellStart"/>
            <w:r w:rsidRPr="002A2466">
              <w:rPr>
                <w:rFonts w:ascii="Arial" w:hAnsi="Arial" w:cs="Arial"/>
                <w:bCs/>
                <w:lang w:val="fr-BE"/>
              </w:rPr>
              <w:t>diameter</w:t>
            </w:r>
            <w:proofErr w:type="spellEnd"/>
            <w:r w:rsidRPr="002A2466">
              <w:rPr>
                <w:rFonts w:ascii="Arial" w:hAnsi="Arial" w:cs="Arial"/>
                <w:bCs/>
                <w:lang w:val="fr-BE"/>
              </w:rPr>
              <w:t xml:space="preserve"> (mm)</w:t>
            </w:r>
          </w:p>
        </w:tc>
        <w:tc>
          <w:tcPr>
            <w:tcW w:w="2410" w:type="dxa"/>
            <w:tcBorders>
              <w:left w:val="nil"/>
              <w:bottom w:val="nil"/>
              <w:right w:val="nil"/>
            </w:tcBorders>
            <w:vAlign w:val="center"/>
          </w:tcPr>
          <w:p w14:paraId="0DDCAE2C" w14:textId="77777777" w:rsidR="003F766F" w:rsidRPr="002A2466" w:rsidRDefault="003F766F" w:rsidP="00E271AE">
            <w:pPr>
              <w:tabs>
                <w:tab w:val="right" w:pos="9072"/>
              </w:tabs>
              <w:jc w:val="both"/>
              <w:rPr>
                <w:rFonts w:ascii="Arial" w:hAnsi="Arial" w:cs="Arial"/>
                <w:bCs/>
                <w:lang w:val="fr-FR"/>
              </w:rPr>
            </w:pPr>
            <w:proofErr w:type="spellStart"/>
            <w:r w:rsidRPr="002A2466">
              <w:rPr>
                <w:rFonts w:ascii="Arial" w:hAnsi="Arial" w:cs="Arial"/>
                <w:bCs/>
                <w:lang w:val="fr-FR"/>
              </w:rPr>
              <w:t>Treatment</w:t>
            </w:r>
            <w:proofErr w:type="spellEnd"/>
          </w:p>
        </w:tc>
        <w:tc>
          <w:tcPr>
            <w:tcW w:w="1065" w:type="dxa"/>
            <w:tcBorders>
              <w:left w:val="nil"/>
              <w:bottom w:val="nil"/>
              <w:right w:val="nil"/>
            </w:tcBorders>
          </w:tcPr>
          <w:p w14:paraId="66128355"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lang w:val="fr-FR"/>
              </w:rPr>
              <w:t>216.7</w:t>
            </w:r>
          </w:p>
        </w:tc>
        <w:tc>
          <w:tcPr>
            <w:tcW w:w="636" w:type="dxa"/>
            <w:tcBorders>
              <w:left w:val="nil"/>
              <w:bottom w:val="nil"/>
              <w:right w:val="nil"/>
            </w:tcBorders>
            <w:vAlign w:val="center"/>
          </w:tcPr>
          <w:p w14:paraId="6F453A4E"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lang w:val="fr-FR"/>
              </w:rPr>
              <w:t>3</w:t>
            </w:r>
          </w:p>
        </w:tc>
        <w:tc>
          <w:tcPr>
            <w:tcW w:w="992" w:type="dxa"/>
            <w:tcBorders>
              <w:left w:val="nil"/>
              <w:bottom w:val="nil"/>
              <w:right w:val="nil"/>
            </w:tcBorders>
            <w:vAlign w:val="center"/>
          </w:tcPr>
          <w:p w14:paraId="4DDAA7CA"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iCs/>
                <w:lang w:val="fr-FR"/>
              </w:rPr>
              <w:t>72.24</w:t>
            </w:r>
          </w:p>
        </w:tc>
        <w:tc>
          <w:tcPr>
            <w:tcW w:w="1276" w:type="dxa"/>
            <w:tcBorders>
              <w:left w:val="nil"/>
              <w:bottom w:val="nil"/>
              <w:right w:val="nil"/>
            </w:tcBorders>
            <w:vAlign w:val="center"/>
          </w:tcPr>
          <w:p w14:paraId="5863C81F"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iCs/>
                <w:lang w:val="fr-FR"/>
              </w:rPr>
              <w:t>12.623</w:t>
            </w:r>
          </w:p>
        </w:tc>
        <w:tc>
          <w:tcPr>
            <w:tcW w:w="1418" w:type="dxa"/>
            <w:tcBorders>
              <w:left w:val="nil"/>
              <w:bottom w:val="nil"/>
              <w:right w:val="nil"/>
            </w:tcBorders>
            <w:vAlign w:val="center"/>
          </w:tcPr>
          <w:p w14:paraId="07014201" w14:textId="77777777" w:rsidR="003F766F" w:rsidRPr="002A2466" w:rsidRDefault="003F766F" w:rsidP="00E271AE">
            <w:pPr>
              <w:tabs>
                <w:tab w:val="right" w:pos="9072"/>
              </w:tabs>
              <w:jc w:val="both"/>
              <w:rPr>
                <w:rFonts w:ascii="Arial" w:hAnsi="Arial" w:cs="Arial"/>
                <w:bCs/>
                <w:lang w:val="fr-FR"/>
              </w:rPr>
            </w:pPr>
            <w:r w:rsidRPr="002A2466">
              <w:rPr>
                <w:rFonts w:ascii="Arial" w:hAnsi="Arial" w:cs="Arial"/>
              </w:rPr>
              <w:t xml:space="preserve">&lt; 0.001 </w:t>
            </w:r>
            <w:r w:rsidRPr="002A2466">
              <w:rPr>
                <w:rFonts w:ascii="Arial" w:hAnsi="Arial" w:cs="Arial"/>
                <w:bCs/>
                <w:lang w:val="fr-FR"/>
              </w:rPr>
              <w:t>***</w:t>
            </w:r>
          </w:p>
        </w:tc>
      </w:tr>
      <w:tr w:rsidR="002A2466" w:rsidRPr="002A2466" w14:paraId="5A8F08F8" w14:textId="77777777" w:rsidTr="009562D0">
        <w:trPr>
          <w:trHeight w:val="370"/>
          <w:jc w:val="center"/>
        </w:trPr>
        <w:tc>
          <w:tcPr>
            <w:tcW w:w="1560" w:type="dxa"/>
            <w:vMerge/>
            <w:tcBorders>
              <w:top w:val="nil"/>
              <w:left w:val="nil"/>
              <w:bottom w:val="nil"/>
              <w:right w:val="nil"/>
            </w:tcBorders>
            <w:vAlign w:val="center"/>
          </w:tcPr>
          <w:p w14:paraId="02BEF10A" w14:textId="77777777" w:rsidR="003F766F" w:rsidRPr="002A2466" w:rsidRDefault="003F766F" w:rsidP="00E271AE">
            <w:pPr>
              <w:tabs>
                <w:tab w:val="right" w:pos="9072"/>
              </w:tabs>
              <w:jc w:val="both"/>
              <w:rPr>
                <w:rFonts w:ascii="Arial" w:hAnsi="Arial" w:cs="Arial"/>
                <w:bCs/>
                <w:lang w:val="fr-FR"/>
              </w:rPr>
            </w:pPr>
          </w:p>
        </w:tc>
        <w:tc>
          <w:tcPr>
            <w:tcW w:w="2410" w:type="dxa"/>
            <w:tcBorders>
              <w:top w:val="nil"/>
              <w:left w:val="nil"/>
              <w:bottom w:val="nil"/>
              <w:right w:val="nil"/>
            </w:tcBorders>
            <w:vAlign w:val="center"/>
          </w:tcPr>
          <w:p w14:paraId="7231C7E6" w14:textId="77777777" w:rsidR="003F766F" w:rsidRPr="002A2466" w:rsidRDefault="003F766F" w:rsidP="00E271AE">
            <w:pPr>
              <w:tabs>
                <w:tab w:val="right" w:pos="9072"/>
              </w:tabs>
              <w:jc w:val="both"/>
              <w:rPr>
                <w:rFonts w:ascii="Arial" w:hAnsi="Arial" w:cs="Arial"/>
                <w:bCs/>
                <w:lang w:val="fr-FR"/>
              </w:rPr>
            </w:pPr>
            <w:proofErr w:type="spellStart"/>
            <w:r w:rsidRPr="002A2466">
              <w:rPr>
                <w:rFonts w:ascii="Arial" w:hAnsi="Arial" w:cs="Arial"/>
                <w:bCs/>
                <w:lang w:val="fr-FR"/>
              </w:rPr>
              <w:t>Fertilization</w:t>
            </w:r>
            <w:proofErr w:type="spellEnd"/>
          </w:p>
        </w:tc>
        <w:tc>
          <w:tcPr>
            <w:tcW w:w="1065" w:type="dxa"/>
            <w:tcBorders>
              <w:top w:val="nil"/>
              <w:left w:val="nil"/>
              <w:bottom w:val="nil"/>
              <w:right w:val="nil"/>
            </w:tcBorders>
          </w:tcPr>
          <w:p w14:paraId="7ACEB665"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lang w:val="fr-FR"/>
              </w:rPr>
              <w:t>230.9</w:t>
            </w:r>
          </w:p>
        </w:tc>
        <w:tc>
          <w:tcPr>
            <w:tcW w:w="636" w:type="dxa"/>
            <w:tcBorders>
              <w:top w:val="nil"/>
              <w:left w:val="nil"/>
              <w:bottom w:val="nil"/>
              <w:right w:val="nil"/>
            </w:tcBorders>
            <w:vAlign w:val="center"/>
          </w:tcPr>
          <w:p w14:paraId="67382A90"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lang w:val="fr-FR"/>
              </w:rPr>
              <w:t>4</w:t>
            </w:r>
          </w:p>
        </w:tc>
        <w:tc>
          <w:tcPr>
            <w:tcW w:w="992" w:type="dxa"/>
            <w:tcBorders>
              <w:top w:val="nil"/>
              <w:left w:val="nil"/>
              <w:bottom w:val="nil"/>
              <w:right w:val="nil"/>
            </w:tcBorders>
            <w:vAlign w:val="center"/>
          </w:tcPr>
          <w:p w14:paraId="70C5C97A"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lang w:val="fr-FR"/>
              </w:rPr>
              <w:t>57.74</w:t>
            </w:r>
          </w:p>
        </w:tc>
        <w:tc>
          <w:tcPr>
            <w:tcW w:w="1276" w:type="dxa"/>
            <w:tcBorders>
              <w:top w:val="nil"/>
              <w:left w:val="nil"/>
              <w:bottom w:val="nil"/>
              <w:right w:val="nil"/>
            </w:tcBorders>
            <w:vAlign w:val="center"/>
          </w:tcPr>
          <w:p w14:paraId="6ECF2E20"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lang w:val="fr-FR"/>
              </w:rPr>
              <w:t>10.089</w:t>
            </w:r>
          </w:p>
        </w:tc>
        <w:tc>
          <w:tcPr>
            <w:tcW w:w="1418" w:type="dxa"/>
            <w:tcBorders>
              <w:top w:val="nil"/>
              <w:left w:val="nil"/>
              <w:bottom w:val="nil"/>
              <w:right w:val="nil"/>
            </w:tcBorders>
            <w:vAlign w:val="center"/>
          </w:tcPr>
          <w:p w14:paraId="1D29758B" w14:textId="77777777" w:rsidR="003F766F" w:rsidRPr="002A2466" w:rsidRDefault="003F766F" w:rsidP="00E271AE">
            <w:pPr>
              <w:tabs>
                <w:tab w:val="right" w:pos="9072"/>
              </w:tabs>
              <w:jc w:val="both"/>
              <w:rPr>
                <w:rFonts w:ascii="Arial" w:hAnsi="Arial" w:cs="Arial"/>
                <w:bCs/>
                <w:lang w:val="fr-FR"/>
              </w:rPr>
            </w:pPr>
            <w:r w:rsidRPr="002A2466">
              <w:rPr>
                <w:rFonts w:ascii="Arial" w:hAnsi="Arial" w:cs="Arial"/>
              </w:rPr>
              <w:t xml:space="preserve">&lt; 0.001 </w:t>
            </w:r>
            <w:r w:rsidRPr="002A2466">
              <w:rPr>
                <w:rFonts w:ascii="Arial" w:hAnsi="Arial" w:cs="Arial"/>
                <w:bCs/>
                <w:lang w:val="fr-FR"/>
              </w:rPr>
              <w:t>***</w:t>
            </w:r>
          </w:p>
        </w:tc>
      </w:tr>
      <w:tr w:rsidR="002A2466" w:rsidRPr="002A2466" w14:paraId="5A6ED139" w14:textId="77777777" w:rsidTr="009562D0">
        <w:trPr>
          <w:trHeight w:val="269"/>
          <w:jc w:val="center"/>
        </w:trPr>
        <w:tc>
          <w:tcPr>
            <w:tcW w:w="1560" w:type="dxa"/>
            <w:vMerge/>
            <w:tcBorders>
              <w:top w:val="nil"/>
              <w:left w:val="nil"/>
              <w:bottom w:val="nil"/>
              <w:right w:val="nil"/>
            </w:tcBorders>
            <w:vAlign w:val="center"/>
          </w:tcPr>
          <w:p w14:paraId="3C580A21" w14:textId="77777777" w:rsidR="003F766F" w:rsidRPr="002A2466" w:rsidRDefault="003F766F" w:rsidP="00E271AE">
            <w:pPr>
              <w:tabs>
                <w:tab w:val="right" w:pos="9072"/>
              </w:tabs>
              <w:jc w:val="both"/>
              <w:rPr>
                <w:rFonts w:ascii="Arial" w:hAnsi="Arial" w:cs="Arial"/>
                <w:bCs/>
                <w:lang w:val="fr-FR"/>
              </w:rPr>
            </w:pPr>
          </w:p>
        </w:tc>
        <w:tc>
          <w:tcPr>
            <w:tcW w:w="2410" w:type="dxa"/>
            <w:tcBorders>
              <w:top w:val="nil"/>
              <w:left w:val="nil"/>
              <w:bottom w:val="nil"/>
              <w:right w:val="nil"/>
            </w:tcBorders>
            <w:vAlign w:val="center"/>
          </w:tcPr>
          <w:p w14:paraId="18896D61" w14:textId="263EBD8B" w:rsidR="003F766F" w:rsidRPr="002A2466" w:rsidRDefault="003F766F" w:rsidP="00E271AE">
            <w:pPr>
              <w:tabs>
                <w:tab w:val="right" w:pos="9072"/>
              </w:tabs>
              <w:jc w:val="both"/>
              <w:rPr>
                <w:rFonts w:ascii="Arial" w:hAnsi="Arial" w:cs="Arial"/>
                <w:bCs/>
                <w:lang w:val="fr-FR"/>
              </w:rPr>
            </w:pPr>
            <w:proofErr w:type="spellStart"/>
            <w:r w:rsidRPr="002A2466">
              <w:rPr>
                <w:rFonts w:ascii="Arial" w:hAnsi="Arial" w:cs="Arial"/>
                <w:bCs/>
                <w:lang w:val="fr-FR"/>
              </w:rPr>
              <w:t>Fertilization</w:t>
            </w:r>
            <w:proofErr w:type="spellEnd"/>
            <w:r w:rsidR="009562D0" w:rsidRPr="002A2466">
              <w:rPr>
                <w:rFonts w:ascii="Arial" w:hAnsi="Arial" w:cs="Arial"/>
                <w:bCs/>
                <w:lang w:val="fr-FR"/>
              </w:rPr>
              <w:t>*</w:t>
            </w:r>
            <w:proofErr w:type="spellStart"/>
            <w:r w:rsidRPr="002A2466">
              <w:rPr>
                <w:rFonts w:ascii="Arial" w:hAnsi="Arial" w:cs="Arial"/>
                <w:bCs/>
                <w:lang w:val="fr-FR"/>
              </w:rPr>
              <w:t>Treatment</w:t>
            </w:r>
            <w:proofErr w:type="spellEnd"/>
            <w:r w:rsidRPr="002A2466">
              <w:rPr>
                <w:rFonts w:ascii="Arial" w:hAnsi="Arial" w:cs="Arial"/>
                <w:bCs/>
                <w:lang w:val="fr-FR"/>
              </w:rPr>
              <w:t> </w:t>
            </w:r>
          </w:p>
        </w:tc>
        <w:tc>
          <w:tcPr>
            <w:tcW w:w="1065" w:type="dxa"/>
            <w:tcBorders>
              <w:top w:val="nil"/>
              <w:left w:val="nil"/>
              <w:bottom w:val="nil"/>
              <w:right w:val="nil"/>
            </w:tcBorders>
          </w:tcPr>
          <w:p w14:paraId="6B35F076"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lang w:val="fr-FR"/>
              </w:rPr>
              <w:t>39.7</w:t>
            </w:r>
          </w:p>
        </w:tc>
        <w:tc>
          <w:tcPr>
            <w:tcW w:w="636" w:type="dxa"/>
            <w:tcBorders>
              <w:top w:val="nil"/>
              <w:left w:val="nil"/>
              <w:bottom w:val="nil"/>
              <w:right w:val="nil"/>
            </w:tcBorders>
            <w:vAlign w:val="center"/>
          </w:tcPr>
          <w:p w14:paraId="0F56D0FC"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lang w:val="fr-FR"/>
              </w:rPr>
              <w:t>12</w:t>
            </w:r>
          </w:p>
        </w:tc>
        <w:tc>
          <w:tcPr>
            <w:tcW w:w="992" w:type="dxa"/>
            <w:tcBorders>
              <w:top w:val="nil"/>
              <w:left w:val="nil"/>
              <w:bottom w:val="nil"/>
              <w:right w:val="nil"/>
            </w:tcBorders>
            <w:vAlign w:val="center"/>
          </w:tcPr>
          <w:p w14:paraId="109C1F9A"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lang w:val="fr-FR"/>
              </w:rPr>
              <w:t>3.31</w:t>
            </w:r>
          </w:p>
        </w:tc>
        <w:tc>
          <w:tcPr>
            <w:tcW w:w="1276" w:type="dxa"/>
            <w:tcBorders>
              <w:top w:val="nil"/>
              <w:left w:val="nil"/>
              <w:bottom w:val="nil"/>
              <w:right w:val="nil"/>
            </w:tcBorders>
            <w:vAlign w:val="center"/>
          </w:tcPr>
          <w:p w14:paraId="5075186F"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lang w:val="fr-FR"/>
              </w:rPr>
              <w:t>0.578</w:t>
            </w:r>
          </w:p>
        </w:tc>
        <w:tc>
          <w:tcPr>
            <w:tcW w:w="1418" w:type="dxa"/>
            <w:tcBorders>
              <w:top w:val="nil"/>
              <w:left w:val="nil"/>
              <w:bottom w:val="nil"/>
              <w:right w:val="nil"/>
            </w:tcBorders>
            <w:vAlign w:val="center"/>
          </w:tcPr>
          <w:p w14:paraId="37372AB9" w14:textId="77777777" w:rsidR="003F766F" w:rsidRPr="002A2466" w:rsidRDefault="003F766F" w:rsidP="00E271AE">
            <w:pPr>
              <w:tabs>
                <w:tab w:val="right" w:pos="9072"/>
              </w:tabs>
              <w:jc w:val="both"/>
              <w:rPr>
                <w:rFonts w:ascii="Arial" w:hAnsi="Arial" w:cs="Arial"/>
                <w:bCs/>
                <w:lang w:val="fr-FR"/>
              </w:rPr>
            </w:pPr>
            <w:r w:rsidRPr="002A2466">
              <w:rPr>
                <w:rFonts w:ascii="Arial" w:hAnsi="Arial" w:cs="Arial"/>
                <w:bCs/>
                <w:lang w:val="fr-FR"/>
              </w:rPr>
              <w:t>0.859</w:t>
            </w:r>
            <w:r w:rsidRPr="002A2466">
              <w:rPr>
                <w:rFonts w:ascii="Arial" w:hAnsi="Arial" w:cs="Arial"/>
                <w:bCs/>
                <w:vertAlign w:val="superscript"/>
                <w:lang w:val="fr-FR"/>
              </w:rPr>
              <w:t>ns</w:t>
            </w:r>
          </w:p>
        </w:tc>
      </w:tr>
      <w:tr w:rsidR="002A2466" w:rsidRPr="002A2466" w14:paraId="7F9D9193" w14:textId="77777777" w:rsidTr="009562D0">
        <w:trPr>
          <w:trHeight w:val="329"/>
          <w:jc w:val="center"/>
        </w:trPr>
        <w:tc>
          <w:tcPr>
            <w:tcW w:w="1560" w:type="dxa"/>
            <w:vMerge/>
            <w:tcBorders>
              <w:top w:val="nil"/>
              <w:left w:val="nil"/>
              <w:right w:val="nil"/>
            </w:tcBorders>
            <w:vAlign w:val="center"/>
          </w:tcPr>
          <w:p w14:paraId="685D65A0" w14:textId="77777777" w:rsidR="003F766F" w:rsidRPr="002A2466" w:rsidRDefault="003F766F" w:rsidP="00E271AE">
            <w:pPr>
              <w:tabs>
                <w:tab w:val="right" w:pos="9072"/>
              </w:tabs>
              <w:jc w:val="both"/>
              <w:rPr>
                <w:rFonts w:ascii="Arial" w:hAnsi="Arial" w:cs="Arial"/>
                <w:bCs/>
                <w:lang w:val="fr-FR"/>
              </w:rPr>
            </w:pPr>
          </w:p>
        </w:tc>
        <w:tc>
          <w:tcPr>
            <w:tcW w:w="2410" w:type="dxa"/>
            <w:tcBorders>
              <w:top w:val="nil"/>
              <w:left w:val="nil"/>
              <w:right w:val="nil"/>
            </w:tcBorders>
            <w:vAlign w:val="center"/>
          </w:tcPr>
          <w:p w14:paraId="621096DF" w14:textId="77777777" w:rsidR="003F766F" w:rsidRPr="002A2466" w:rsidRDefault="003F766F" w:rsidP="00E271AE">
            <w:pPr>
              <w:tabs>
                <w:tab w:val="right" w:pos="9072"/>
              </w:tabs>
              <w:jc w:val="both"/>
              <w:rPr>
                <w:rFonts w:ascii="Arial" w:hAnsi="Arial" w:cs="Arial"/>
                <w:bCs/>
                <w:lang w:val="fr-FR"/>
              </w:rPr>
            </w:pPr>
            <w:proofErr w:type="spellStart"/>
            <w:r w:rsidRPr="002A2466">
              <w:rPr>
                <w:rFonts w:ascii="Arial" w:hAnsi="Arial" w:cs="Arial"/>
                <w:bCs/>
                <w:lang w:val="fr-FR"/>
              </w:rPr>
              <w:t>Residuals</w:t>
            </w:r>
            <w:proofErr w:type="spellEnd"/>
          </w:p>
        </w:tc>
        <w:tc>
          <w:tcPr>
            <w:tcW w:w="1065" w:type="dxa"/>
            <w:tcBorders>
              <w:top w:val="nil"/>
              <w:left w:val="nil"/>
              <w:right w:val="nil"/>
            </w:tcBorders>
          </w:tcPr>
          <w:p w14:paraId="3178CA7F"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lang w:val="fr-FR"/>
              </w:rPr>
              <w:t>1602.3</w:t>
            </w:r>
          </w:p>
        </w:tc>
        <w:tc>
          <w:tcPr>
            <w:tcW w:w="636" w:type="dxa"/>
            <w:tcBorders>
              <w:top w:val="nil"/>
              <w:left w:val="nil"/>
              <w:right w:val="nil"/>
            </w:tcBorders>
            <w:vAlign w:val="center"/>
          </w:tcPr>
          <w:p w14:paraId="01FD29AE"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lang w:val="fr-FR"/>
              </w:rPr>
              <w:t>280</w:t>
            </w:r>
          </w:p>
        </w:tc>
        <w:tc>
          <w:tcPr>
            <w:tcW w:w="992" w:type="dxa"/>
            <w:tcBorders>
              <w:top w:val="nil"/>
              <w:left w:val="nil"/>
              <w:right w:val="nil"/>
            </w:tcBorders>
            <w:vAlign w:val="center"/>
          </w:tcPr>
          <w:p w14:paraId="6834ACE2"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lang w:val="fr-FR"/>
              </w:rPr>
              <w:t>5.72</w:t>
            </w:r>
          </w:p>
        </w:tc>
        <w:tc>
          <w:tcPr>
            <w:tcW w:w="1276" w:type="dxa"/>
            <w:tcBorders>
              <w:top w:val="nil"/>
              <w:left w:val="nil"/>
              <w:right w:val="nil"/>
            </w:tcBorders>
            <w:vAlign w:val="center"/>
          </w:tcPr>
          <w:p w14:paraId="47D94E8B" w14:textId="77777777" w:rsidR="003F766F" w:rsidRPr="002A2466" w:rsidRDefault="003F766F" w:rsidP="00E271AE">
            <w:pPr>
              <w:tabs>
                <w:tab w:val="right" w:pos="9072"/>
              </w:tabs>
              <w:jc w:val="center"/>
              <w:rPr>
                <w:rFonts w:ascii="Arial" w:hAnsi="Arial" w:cs="Arial"/>
                <w:lang w:val="fr-FR"/>
              </w:rPr>
            </w:pPr>
          </w:p>
        </w:tc>
        <w:tc>
          <w:tcPr>
            <w:tcW w:w="1418" w:type="dxa"/>
            <w:tcBorders>
              <w:top w:val="nil"/>
              <w:left w:val="nil"/>
              <w:right w:val="nil"/>
            </w:tcBorders>
            <w:vAlign w:val="center"/>
          </w:tcPr>
          <w:p w14:paraId="76A6FF50" w14:textId="77777777" w:rsidR="003F766F" w:rsidRPr="002A2466" w:rsidRDefault="003F766F" w:rsidP="00E271AE">
            <w:pPr>
              <w:tabs>
                <w:tab w:val="right" w:pos="9072"/>
              </w:tabs>
              <w:jc w:val="both"/>
              <w:rPr>
                <w:rFonts w:ascii="Arial" w:hAnsi="Arial" w:cs="Arial"/>
                <w:lang w:val="fr-FR"/>
              </w:rPr>
            </w:pPr>
          </w:p>
        </w:tc>
      </w:tr>
      <w:tr w:rsidR="002A2466" w:rsidRPr="002A2466" w14:paraId="420E6BE5" w14:textId="77777777" w:rsidTr="009562D0">
        <w:trPr>
          <w:trHeight w:val="329"/>
          <w:jc w:val="center"/>
        </w:trPr>
        <w:tc>
          <w:tcPr>
            <w:tcW w:w="1560" w:type="dxa"/>
            <w:vMerge w:val="restart"/>
            <w:tcBorders>
              <w:left w:val="nil"/>
              <w:bottom w:val="nil"/>
              <w:right w:val="nil"/>
            </w:tcBorders>
            <w:vAlign w:val="center"/>
          </w:tcPr>
          <w:p w14:paraId="5AE6BBCC" w14:textId="77777777" w:rsidR="003F766F" w:rsidRPr="002A2466" w:rsidRDefault="003F766F" w:rsidP="00E271AE">
            <w:pPr>
              <w:tabs>
                <w:tab w:val="right" w:pos="9072"/>
              </w:tabs>
              <w:jc w:val="both"/>
              <w:rPr>
                <w:rFonts w:ascii="Arial" w:hAnsi="Arial" w:cs="Arial"/>
                <w:bCs/>
                <w:lang w:val="fr-FR"/>
              </w:rPr>
            </w:pPr>
            <w:proofErr w:type="spellStart"/>
            <w:r w:rsidRPr="002A2466">
              <w:rPr>
                <w:rFonts w:ascii="Arial" w:hAnsi="Arial" w:cs="Arial"/>
                <w:bCs/>
                <w:lang w:val="fr-BE"/>
              </w:rPr>
              <w:t>Yield</w:t>
            </w:r>
            <w:proofErr w:type="spellEnd"/>
            <w:r w:rsidRPr="002A2466">
              <w:rPr>
                <w:rFonts w:ascii="Arial" w:hAnsi="Arial" w:cs="Arial"/>
                <w:bCs/>
                <w:lang w:val="fr-BE"/>
              </w:rPr>
              <w:t xml:space="preserve"> (</w:t>
            </w:r>
            <w:proofErr w:type="gramStart"/>
            <w:r w:rsidRPr="002A2466">
              <w:rPr>
                <w:rFonts w:ascii="Arial" w:hAnsi="Arial" w:cs="Arial"/>
              </w:rPr>
              <w:t>kg.ha</w:t>
            </w:r>
            <w:proofErr w:type="gramEnd"/>
            <w:r w:rsidRPr="002A2466">
              <w:rPr>
                <w:rFonts w:ascii="Arial" w:hAnsi="Arial" w:cs="Arial"/>
                <w:vertAlign w:val="superscript"/>
              </w:rPr>
              <w:t>-1</w:t>
            </w:r>
            <w:r w:rsidRPr="002A2466">
              <w:rPr>
                <w:rFonts w:ascii="Arial" w:hAnsi="Arial" w:cs="Arial"/>
                <w:bCs/>
                <w:lang w:val="fr-BE"/>
              </w:rPr>
              <w:t>)</w:t>
            </w:r>
          </w:p>
        </w:tc>
        <w:tc>
          <w:tcPr>
            <w:tcW w:w="2410" w:type="dxa"/>
            <w:tcBorders>
              <w:left w:val="nil"/>
              <w:bottom w:val="nil"/>
              <w:right w:val="nil"/>
            </w:tcBorders>
            <w:vAlign w:val="center"/>
          </w:tcPr>
          <w:p w14:paraId="60BF63A3" w14:textId="77777777" w:rsidR="003F766F" w:rsidRPr="002A2466" w:rsidRDefault="003F766F" w:rsidP="00E271AE">
            <w:pPr>
              <w:tabs>
                <w:tab w:val="right" w:pos="9072"/>
              </w:tabs>
              <w:jc w:val="both"/>
              <w:rPr>
                <w:rFonts w:ascii="Arial" w:hAnsi="Arial" w:cs="Arial"/>
                <w:bCs/>
                <w:lang w:val="fr-FR"/>
              </w:rPr>
            </w:pPr>
            <w:proofErr w:type="spellStart"/>
            <w:r w:rsidRPr="002A2466">
              <w:rPr>
                <w:rFonts w:ascii="Arial" w:hAnsi="Arial" w:cs="Arial"/>
                <w:bCs/>
                <w:lang w:val="fr-FR"/>
              </w:rPr>
              <w:t>Treatment</w:t>
            </w:r>
            <w:proofErr w:type="spellEnd"/>
          </w:p>
        </w:tc>
        <w:tc>
          <w:tcPr>
            <w:tcW w:w="1065" w:type="dxa"/>
            <w:tcBorders>
              <w:left w:val="nil"/>
              <w:bottom w:val="nil"/>
              <w:right w:val="nil"/>
            </w:tcBorders>
          </w:tcPr>
          <w:p w14:paraId="295E5EF3"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lang w:val="fr-FR"/>
              </w:rPr>
              <w:t>14027</w:t>
            </w:r>
          </w:p>
        </w:tc>
        <w:tc>
          <w:tcPr>
            <w:tcW w:w="636" w:type="dxa"/>
            <w:tcBorders>
              <w:left w:val="nil"/>
              <w:bottom w:val="nil"/>
              <w:right w:val="nil"/>
            </w:tcBorders>
            <w:vAlign w:val="center"/>
          </w:tcPr>
          <w:p w14:paraId="246D57FC"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lang w:val="fr-FR"/>
              </w:rPr>
              <w:t>3</w:t>
            </w:r>
          </w:p>
        </w:tc>
        <w:tc>
          <w:tcPr>
            <w:tcW w:w="992" w:type="dxa"/>
            <w:tcBorders>
              <w:left w:val="nil"/>
              <w:bottom w:val="nil"/>
              <w:right w:val="nil"/>
            </w:tcBorders>
            <w:vAlign w:val="center"/>
          </w:tcPr>
          <w:p w14:paraId="11D531DF"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iCs/>
                <w:lang w:val="fr-FR"/>
              </w:rPr>
              <w:t>4676</w:t>
            </w:r>
          </w:p>
        </w:tc>
        <w:tc>
          <w:tcPr>
            <w:tcW w:w="1276" w:type="dxa"/>
            <w:tcBorders>
              <w:left w:val="nil"/>
              <w:bottom w:val="nil"/>
              <w:right w:val="nil"/>
            </w:tcBorders>
            <w:vAlign w:val="center"/>
          </w:tcPr>
          <w:p w14:paraId="3AE6EAE3"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lang w:val="fr-FR"/>
              </w:rPr>
              <w:t>13.428</w:t>
            </w:r>
          </w:p>
        </w:tc>
        <w:tc>
          <w:tcPr>
            <w:tcW w:w="1418" w:type="dxa"/>
            <w:tcBorders>
              <w:left w:val="nil"/>
              <w:bottom w:val="nil"/>
              <w:right w:val="nil"/>
            </w:tcBorders>
            <w:vAlign w:val="center"/>
          </w:tcPr>
          <w:p w14:paraId="47CDED1E" w14:textId="77777777" w:rsidR="003F766F" w:rsidRPr="002A2466" w:rsidRDefault="003F766F" w:rsidP="00E271AE">
            <w:pPr>
              <w:tabs>
                <w:tab w:val="right" w:pos="9072"/>
              </w:tabs>
              <w:jc w:val="both"/>
              <w:rPr>
                <w:rFonts w:ascii="Arial" w:hAnsi="Arial" w:cs="Arial"/>
                <w:bCs/>
                <w:lang w:val="fr-FR"/>
              </w:rPr>
            </w:pPr>
            <w:r w:rsidRPr="002A2466">
              <w:rPr>
                <w:rFonts w:ascii="Arial" w:hAnsi="Arial" w:cs="Arial"/>
              </w:rPr>
              <w:t xml:space="preserve">&lt; 0.001 </w:t>
            </w:r>
            <w:r w:rsidRPr="002A2466">
              <w:rPr>
                <w:rFonts w:ascii="Arial" w:hAnsi="Arial" w:cs="Arial"/>
                <w:bCs/>
                <w:lang w:val="fr-FR"/>
              </w:rPr>
              <w:t>***</w:t>
            </w:r>
          </w:p>
        </w:tc>
      </w:tr>
      <w:tr w:rsidR="002A2466" w:rsidRPr="002A2466" w14:paraId="68EFBC7D" w14:textId="77777777" w:rsidTr="009562D0">
        <w:trPr>
          <w:trHeight w:val="329"/>
          <w:jc w:val="center"/>
        </w:trPr>
        <w:tc>
          <w:tcPr>
            <w:tcW w:w="1560" w:type="dxa"/>
            <w:vMerge/>
            <w:tcBorders>
              <w:top w:val="nil"/>
              <w:left w:val="nil"/>
              <w:bottom w:val="nil"/>
              <w:right w:val="nil"/>
            </w:tcBorders>
            <w:vAlign w:val="center"/>
          </w:tcPr>
          <w:p w14:paraId="3E4DFB6B" w14:textId="77777777" w:rsidR="003F766F" w:rsidRPr="002A2466" w:rsidRDefault="003F766F" w:rsidP="00E271AE">
            <w:pPr>
              <w:tabs>
                <w:tab w:val="right" w:pos="9072"/>
              </w:tabs>
              <w:jc w:val="both"/>
              <w:rPr>
                <w:rFonts w:ascii="Arial" w:hAnsi="Arial" w:cs="Arial"/>
                <w:bCs/>
                <w:lang w:val="fr-FR"/>
              </w:rPr>
            </w:pPr>
          </w:p>
        </w:tc>
        <w:tc>
          <w:tcPr>
            <w:tcW w:w="2410" w:type="dxa"/>
            <w:tcBorders>
              <w:top w:val="nil"/>
              <w:left w:val="nil"/>
              <w:bottom w:val="nil"/>
              <w:right w:val="nil"/>
            </w:tcBorders>
            <w:vAlign w:val="center"/>
          </w:tcPr>
          <w:p w14:paraId="50B31FCC" w14:textId="77777777" w:rsidR="003F766F" w:rsidRPr="002A2466" w:rsidRDefault="003F766F" w:rsidP="00E271AE">
            <w:pPr>
              <w:tabs>
                <w:tab w:val="right" w:pos="9072"/>
              </w:tabs>
              <w:jc w:val="both"/>
              <w:rPr>
                <w:rFonts w:ascii="Arial" w:hAnsi="Arial" w:cs="Arial"/>
                <w:bCs/>
                <w:lang w:val="fr-FR"/>
              </w:rPr>
            </w:pPr>
            <w:proofErr w:type="spellStart"/>
            <w:r w:rsidRPr="002A2466">
              <w:rPr>
                <w:rFonts w:ascii="Arial" w:hAnsi="Arial" w:cs="Arial"/>
                <w:bCs/>
                <w:lang w:val="fr-FR"/>
              </w:rPr>
              <w:t>Fertilization</w:t>
            </w:r>
            <w:proofErr w:type="spellEnd"/>
          </w:p>
        </w:tc>
        <w:tc>
          <w:tcPr>
            <w:tcW w:w="1065" w:type="dxa"/>
            <w:tcBorders>
              <w:top w:val="nil"/>
              <w:left w:val="nil"/>
              <w:bottom w:val="nil"/>
              <w:right w:val="nil"/>
            </w:tcBorders>
          </w:tcPr>
          <w:p w14:paraId="02D7AC7B"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lang w:val="fr-FR"/>
              </w:rPr>
              <w:t>15216</w:t>
            </w:r>
          </w:p>
        </w:tc>
        <w:tc>
          <w:tcPr>
            <w:tcW w:w="636" w:type="dxa"/>
            <w:tcBorders>
              <w:top w:val="nil"/>
              <w:left w:val="nil"/>
              <w:bottom w:val="nil"/>
              <w:right w:val="nil"/>
            </w:tcBorders>
            <w:vAlign w:val="center"/>
          </w:tcPr>
          <w:p w14:paraId="27009638"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lang w:val="fr-FR"/>
              </w:rPr>
              <w:t>4</w:t>
            </w:r>
          </w:p>
        </w:tc>
        <w:tc>
          <w:tcPr>
            <w:tcW w:w="992" w:type="dxa"/>
            <w:tcBorders>
              <w:top w:val="nil"/>
              <w:left w:val="nil"/>
              <w:bottom w:val="nil"/>
              <w:right w:val="nil"/>
            </w:tcBorders>
            <w:vAlign w:val="center"/>
          </w:tcPr>
          <w:p w14:paraId="5C8FAA47"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lang w:val="fr-FR"/>
              </w:rPr>
              <w:t>3804</w:t>
            </w:r>
          </w:p>
        </w:tc>
        <w:tc>
          <w:tcPr>
            <w:tcW w:w="1276" w:type="dxa"/>
            <w:tcBorders>
              <w:top w:val="nil"/>
              <w:left w:val="nil"/>
              <w:bottom w:val="nil"/>
              <w:right w:val="nil"/>
            </w:tcBorders>
            <w:vAlign w:val="center"/>
          </w:tcPr>
          <w:p w14:paraId="0E843EA9"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lang w:val="fr-FR"/>
              </w:rPr>
              <w:t>10.925</w:t>
            </w:r>
          </w:p>
        </w:tc>
        <w:tc>
          <w:tcPr>
            <w:tcW w:w="1418" w:type="dxa"/>
            <w:tcBorders>
              <w:top w:val="nil"/>
              <w:left w:val="nil"/>
              <w:bottom w:val="nil"/>
              <w:right w:val="nil"/>
            </w:tcBorders>
            <w:vAlign w:val="center"/>
          </w:tcPr>
          <w:p w14:paraId="02649D35" w14:textId="77777777" w:rsidR="003F766F" w:rsidRPr="002A2466" w:rsidRDefault="003F766F" w:rsidP="00E271AE">
            <w:pPr>
              <w:tabs>
                <w:tab w:val="right" w:pos="9072"/>
              </w:tabs>
              <w:jc w:val="both"/>
              <w:rPr>
                <w:rFonts w:ascii="Arial" w:hAnsi="Arial" w:cs="Arial"/>
                <w:bCs/>
                <w:lang w:val="fr-FR"/>
              </w:rPr>
            </w:pPr>
            <w:r w:rsidRPr="002A2466">
              <w:rPr>
                <w:rFonts w:ascii="Arial" w:hAnsi="Arial" w:cs="Arial"/>
              </w:rPr>
              <w:t xml:space="preserve">&lt; 0.001 </w:t>
            </w:r>
            <w:r w:rsidRPr="002A2466">
              <w:rPr>
                <w:rFonts w:ascii="Arial" w:hAnsi="Arial" w:cs="Arial"/>
                <w:bCs/>
                <w:lang w:val="fr-FR"/>
              </w:rPr>
              <w:t>***</w:t>
            </w:r>
          </w:p>
        </w:tc>
      </w:tr>
      <w:tr w:rsidR="002A2466" w:rsidRPr="002A2466" w14:paraId="0BBF14A0" w14:textId="77777777" w:rsidTr="009562D0">
        <w:trPr>
          <w:trHeight w:val="329"/>
          <w:jc w:val="center"/>
        </w:trPr>
        <w:tc>
          <w:tcPr>
            <w:tcW w:w="1560" w:type="dxa"/>
            <w:vMerge/>
            <w:tcBorders>
              <w:top w:val="nil"/>
              <w:left w:val="nil"/>
              <w:bottom w:val="nil"/>
              <w:right w:val="nil"/>
            </w:tcBorders>
            <w:vAlign w:val="center"/>
          </w:tcPr>
          <w:p w14:paraId="501EF721" w14:textId="77777777" w:rsidR="003F766F" w:rsidRPr="002A2466" w:rsidRDefault="003F766F" w:rsidP="00E271AE">
            <w:pPr>
              <w:tabs>
                <w:tab w:val="right" w:pos="9072"/>
              </w:tabs>
              <w:jc w:val="both"/>
              <w:rPr>
                <w:rFonts w:ascii="Arial" w:hAnsi="Arial" w:cs="Arial"/>
                <w:bCs/>
                <w:lang w:val="fr-FR"/>
              </w:rPr>
            </w:pPr>
          </w:p>
        </w:tc>
        <w:tc>
          <w:tcPr>
            <w:tcW w:w="2410" w:type="dxa"/>
            <w:tcBorders>
              <w:top w:val="nil"/>
              <w:left w:val="nil"/>
              <w:bottom w:val="nil"/>
              <w:right w:val="nil"/>
            </w:tcBorders>
            <w:vAlign w:val="center"/>
          </w:tcPr>
          <w:p w14:paraId="4EFB9729" w14:textId="36BC3848" w:rsidR="003F766F" w:rsidRPr="002A2466" w:rsidRDefault="003F766F" w:rsidP="00E271AE">
            <w:pPr>
              <w:tabs>
                <w:tab w:val="right" w:pos="9072"/>
              </w:tabs>
              <w:jc w:val="both"/>
              <w:rPr>
                <w:rFonts w:ascii="Arial" w:hAnsi="Arial" w:cs="Arial"/>
                <w:bCs/>
                <w:lang w:val="fr-FR"/>
              </w:rPr>
            </w:pPr>
            <w:proofErr w:type="spellStart"/>
            <w:r w:rsidRPr="002A2466">
              <w:rPr>
                <w:rFonts w:ascii="Arial" w:hAnsi="Arial" w:cs="Arial"/>
                <w:bCs/>
                <w:lang w:val="fr-FR"/>
              </w:rPr>
              <w:t>Fertilization</w:t>
            </w:r>
            <w:proofErr w:type="spellEnd"/>
            <w:r w:rsidR="009562D0" w:rsidRPr="002A2466">
              <w:rPr>
                <w:rFonts w:ascii="Arial" w:hAnsi="Arial" w:cs="Arial"/>
                <w:bCs/>
                <w:lang w:val="fr-FR"/>
              </w:rPr>
              <w:t>*</w:t>
            </w:r>
            <w:proofErr w:type="spellStart"/>
            <w:r w:rsidRPr="002A2466">
              <w:rPr>
                <w:rFonts w:ascii="Arial" w:hAnsi="Arial" w:cs="Arial"/>
                <w:bCs/>
                <w:lang w:val="fr-FR"/>
              </w:rPr>
              <w:t>Treatment</w:t>
            </w:r>
            <w:proofErr w:type="spellEnd"/>
          </w:p>
        </w:tc>
        <w:tc>
          <w:tcPr>
            <w:tcW w:w="1065" w:type="dxa"/>
            <w:tcBorders>
              <w:top w:val="nil"/>
              <w:left w:val="nil"/>
              <w:bottom w:val="nil"/>
              <w:right w:val="nil"/>
            </w:tcBorders>
          </w:tcPr>
          <w:p w14:paraId="24E2E87F"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lang w:val="fr-FR"/>
              </w:rPr>
              <w:t>8323</w:t>
            </w:r>
          </w:p>
        </w:tc>
        <w:tc>
          <w:tcPr>
            <w:tcW w:w="636" w:type="dxa"/>
            <w:tcBorders>
              <w:top w:val="nil"/>
              <w:left w:val="nil"/>
              <w:bottom w:val="nil"/>
              <w:right w:val="nil"/>
            </w:tcBorders>
            <w:vAlign w:val="center"/>
          </w:tcPr>
          <w:p w14:paraId="2FFE197E"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lang w:val="fr-FR"/>
              </w:rPr>
              <w:t>12</w:t>
            </w:r>
          </w:p>
        </w:tc>
        <w:tc>
          <w:tcPr>
            <w:tcW w:w="992" w:type="dxa"/>
            <w:tcBorders>
              <w:top w:val="nil"/>
              <w:left w:val="nil"/>
              <w:bottom w:val="nil"/>
              <w:right w:val="nil"/>
            </w:tcBorders>
            <w:vAlign w:val="center"/>
          </w:tcPr>
          <w:p w14:paraId="4224C9F2"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lang w:val="fr-FR"/>
              </w:rPr>
              <w:t>694</w:t>
            </w:r>
          </w:p>
        </w:tc>
        <w:tc>
          <w:tcPr>
            <w:tcW w:w="1276" w:type="dxa"/>
            <w:tcBorders>
              <w:top w:val="nil"/>
              <w:left w:val="nil"/>
              <w:bottom w:val="nil"/>
              <w:right w:val="nil"/>
            </w:tcBorders>
            <w:vAlign w:val="center"/>
          </w:tcPr>
          <w:p w14:paraId="18641438"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lang w:val="fr-FR"/>
              </w:rPr>
              <w:t>1.992</w:t>
            </w:r>
          </w:p>
        </w:tc>
        <w:tc>
          <w:tcPr>
            <w:tcW w:w="1418" w:type="dxa"/>
            <w:tcBorders>
              <w:top w:val="nil"/>
              <w:left w:val="nil"/>
              <w:bottom w:val="nil"/>
              <w:right w:val="nil"/>
            </w:tcBorders>
            <w:vAlign w:val="center"/>
          </w:tcPr>
          <w:p w14:paraId="526870E0" w14:textId="77777777" w:rsidR="003F766F" w:rsidRPr="002A2466" w:rsidRDefault="003F766F" w:rsidP="00E271AE">
            <w:pPr>
              <w:tabs>
                <w:tab w:val="right" w:pos="9072"/>
              </w:tabs>
              <w:jc w:val="both"/>
              <w:rPr>
                <w:rFonts w:ascii="Arial" w:hAnsi="Arial" w:cs="Arial"/>
                <w:bCs/>
                <w:lang w:val="fr-FR"/>
              </w:rPr>
            </w:pPr>
            <w:r w:rsidRPr="002A2466">
              <w:rPr>
                <w:rFonts w:ascii="Arial" w:hAnsi="Arial" w:cs="Arial"/>
                <w:bCs/>
                <w:lang w:val="fr-FR"/>
              </w:rPr>
              <w:t>0.033*</w:t>
            </w:r>
          </w:p>
        </w:tc>
      </w:tr>
      <w:tr w:rsidR="002A2466" w:rsidRPr="002A2466" w14:paraId="2BEE1F97" w14:textId="77777777" w:rsidTr="009562D0">
        <w:trPr>
          <w:trHeight w:val="329"/>
          <w:jc w:val="center"/>
        </w:trPr>
        <w:tc>
          <w:tcPr>
            <w:tcW w:w="1560" w:type="dxa"/>
            <w:vMerge/>
            <w:tcBorders>
              <w:top w:val="nil"/>
              <w:left w:val="nil"/>
              <w:right w:val="nil"/>
            </w:tcBorders>
            <w:vAlign w:val="center"/>
          </w:tcPr>
          <w:p w14:paraId="3C86EA09" w14:textId="77777777" w:rsidR="003F766F" w:rsidRPr="002A2466" w:rsidRDefault="003F766F" w:rsidP="00E271AE">
            <w:pPr>
              <w:tabs>
                <w:tab w:val="right" w:pos="9072"/>
              </w:tabs>
              <w:jc w:val="both"/>
              <w:rPr>
                <w:rFonts w:ascii="Arial" w:hAnsi="Arial" w:cs="Arial"/>
                <w:bCs/>
                <w:lang w:val="fr-FR"/>
              </w:rPr>
            </w:pPr>
          </w:p>
        </w:tc>
        <w:tc>
          <w:tcPr>
            <w:tcW w:w="2410" w:type="dxa"/>
            <w:tcBorders>
              <w:top w:val="nil"/>
              <w:left w:val="nil"/>
              <w:right w:val="nil"/>
            </w:tcBorders>
            <w:vAlign w:val="center"/>
          </w:tcPr>
          <w:p w14:paraId="1ECD1FAE" w14:textId="77777777" w:rsidR="003F766F" w:rsidRPr="002A2466" w:rsidRDefault="003F766F" w:rsidP="00E271AE">
            <w:pPr>
              <w:tabs>
                <w:tab w:val="right" w:pos="9072"/>
              </w:tabs>
              <w:jc w:val="both"/>
              <w:rPr>
                <w:rFonts w:ascii="Arial" w:hAnsi="Arial" w:cs="Arial"/>
                <w:bCs/>
                <w:lang w:val="fr-FR"/>
              </w:rPr>
            </w:pPr>
            <w:proofErr w:type="spellStart"/>
            <w:r w:rsidRPr="002A2466">
              <w:rPr>
                <w:rFonts w:ascii="Arial" w:hAnsi="Arial" w:cs="Arial"/>
                <w:bCs/>
                <w:lang w:val="fr-FR"/>
              </w:rPr>
              <w:t>Residuals</w:t>
            </w:r>
            <w:proofErr w:type="spellEnd"/>
          </w:p>
        </w:tc>
        <w:tc>
          <w:tcPr>
            <w:tcW w:w="1065" w:type="dxa"/>
            <w:tcBorders>
              <w:top w:val="nil"/>
              <w:left w:val="nil"/>
              <w:right w:val="nil"/>
            </w:tcBorders>
          </w:tcPr>
          <w:p w14:paraId="3E4529D5"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lang w:val="fr-FR"/>
              </w:rPr>
              <w:t>97497</w:t>
            </w:r>
          </w:p>
        </w:tc>
        <w:tc>
          <w:tcPr>
            <w:tcW w:w="636" w:type="dxa"/>
            <w:tcBorders>
              <w:top w:val="nil"/>
              <w:left w:val="nil"/>
              <w:right w:val="nil"/>
            </w:tcBorders>
            <w:vAlign w:val="center"/>
          </w:tcPr>
          <w:p w14:paraId="7E629F20"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lang w:val="fr-FR"/>
              </w:rPr>
              <w:t>280</w:t>
            </w:r>
          </w:p>
        </w:tc>
        <w:tc>
          <w:tcPr>
            <w:tcW w:w="992" w:type="dxa"/>
            <w:tcBorders>
              <w:top w:val="nil"/>
              <w:left w:val="nil"/>
              <w:right w:val="nil"/>
            </w:tcBorders>
            <w:vAlign w:val="center"/>
          </w:tcPr>
          <w:p w14:paraId="287F8B28"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lang w:val="fr-FR"/>
              </w:rPr>
              <w:t>348</w:t>
            </w:r>
          </w:p>
        </w:tc>
        <w:tc>
          <w:tcPr>
            <w:tcW w:w="1276" w:type="dxa"/>
            <w:tcBorders>
              <w:top w:val="nil"/>
              <w:left w:val="nil"/>
              <w:right w:val="nil"/>
            </w:tcBorders>
            <w:vAlign w:val="center"/>
          </w:tcPr>
          <w:p w14:paraId="400A532D" w14:textId="77777777" w:rsidR="003F766F" w:rsidRPr="002A2466" w:rsidRDefault="003F766F" w:rsidP="00E271AE">
            <w:pPr>
              <w:tabs>
                <w:tab w:val="right" w:pos="9072"/>
              </w:tabs>
              <w:jc w:val="center"/>
              <w:rPr>
                <w:rFonts w:ascii="Arial" w:hAnsi="Arial" w:cs="Arial"/>
                <w:lang w:val="fr-FR"/>
              </w:rPr>
            </w:pPr>
          </w:p>
        </w:tc>
        <w:tc>
          <w:tcPr>
            <w:tcW w:w="1418" w:type="dxa"/>
            <w:tcBorders>
              <w:top w:val="nil"/>
              <w:left w:val="nil"/>
              <w:right w:val="nil"/>
            </w:tcBorders>
            <w:vAlign w:val="center"/>
          </w:tcPr>
          <w:p w14:paraId="6725B06C" w14:textId="77777777" w:rsidR="003F766F" w:rsidRPr="002A2466" w:rsidRDefault="003F766F" w:rsidP="00E271AE">
            <w:pPr>
              <w:tabs>
                <w:tab w:val="right" w:pos="9072"/>
              </w:tabs>
              <w:jc w:val="both"/>
              <w:rPr>
                <w:rFonts w:ascii="Arial" w:hAnsi="Arial" w:cs="Arial"/>
                <w:lang w:val="fr-FR"/>
              </w:rPr>
            </w:pPr>
          </w:p>
        </w:tc>
      </w:tr>
    </w:tbl>
    <w:p w14:paraId="693E9D19" w14:textId="77777777" w:rsidR="003F766F" w:rsidRPr="002A2466" w:rsidRDefault="003F766F" w:rsidP="00C74314">
      <w:pPr>
        <w:tabs>
          <w:tab w:val="right" w:pos="9072"/>
        </w:tabs>
        <w:ind w:left="284" w:right="284"/>
        <w:jc w:val="both"/>
        <w:rPr>
          <w:rFonts w:ascii="Arial" w:hAnsi="Arial" w:cs="Arial"/>
        </w:rPr>
      </w:pPr>
      <w:proofErr w:type="spellStart"/>
      <w:r w:rsidRPr="002A2466">
        <w:rPr>
          <w:rFonts w:ascii="Arial" w:hAnsi="Arial" w:cs="Arial"/>
        </w:rPr>
        <w:t>Pr</w:t>
      </w:r>
      <w:proofErr w:type="spellEnd"/>
      <w:r w:rsidRPr="002A2466">
        <w:rPr>
          <w:rFonts w:ascii="Arial" w:hAnsi="Arial" w:cs="Arial"/>
        </w:rPr>
        <w:t xml:space="preserve">(&gt;F): critical probability; F: variability between factors; Significance: </w:t>
      </w:r>
      <w:r w:rsidRPr="002A2466">
        <w:rPr>
          <w:rFonts w:ascii="Arial" w:hAnsi="Arial" w:cs="Arial"/>
          <w:b/>
        </w:rPr>
        <w:t>*</w:t>
      </w:r>
      <w:r w:rsidRPr="002A2466">
        <w:rPr>
          <w:rFonts w:ascii="Arial" w:hAnsi="Arial" w:cs="Arial"/>
        </w:rPr>
        <w:t>**P &lt; 0.001</w:t>
      </w:r>
      <w:r w:rsidRPr="002A2466">
        <w:rPr>
          <w:rFonts w:ascii="Arial" w:hAnsi="Arial" w:cs="Arial"/>
          <w:b/>
        </w:rPr>
        <w:t xml:space="preserve"> </w:t>
      </w:r>
      <w:r w:rsidRPr="002A2466">
        <w:rPr>
          <w:rFonts w:ascii="Arial" w:hAnsi="Arial" w:cs="Arial"/>
        </w:rPr>
        <w:t>(highly significant</w:t>
      </w:r>
      <w:proofErr w:type="gramStart"/>
      <w:r w:rsidRPr="002A2466">
        <w:rPr>
          <w:rFonts w:ascii="Arial" w:hAnsi="Arial" w:cs="Arial"/>
        </w:rPr>
        <w:t>)</w:t>
      </w:r>
      <w:r w:rsidRPr="002A2466">
        <w:rPr>
          <w:rFonts w:ascii="Arial" w:hAnsi="Arial" w:cs="Arial"/>
          <w:b/>
        </w:rPr>
        <w:t> ;</w:t>
      </w:r>
      <w:proofErr w:type="gramEnd"/>
      <w:r w:rsidRPr="002A2466">
        <w:rPr>
          <w:rFonts w:ascii="Arial" w:hAnsi="Arial" w:cs="Arial"/>
          <w:b/>
        </w:rPr>
        <w:t xml:space="preserve"> </w:t>
      </w:r>
      <w:r w:rsidRPr="002A2466">
        <w:rPr>
          <w:rFonts w:ascii="Arial" w:hAnsi="Arial" w:cs="Arial"/>
        </w:rPr>
        <w:t>**P &lt; 0.01</w:t>
      </w:r>
      <w:r w:rsidRPr="002A2466">
        <w:rPr>
          <w:rFonts w:ascii="Arial" w:hAnsi="Arial" w:cs="Arial"/>
          <w:b/>
        </w:rPr>
        <w:t xml:space="preserve"> </w:t>
      </w:r>
      <w:r w:rsidRPr="002A2466">
        <w:rPr>
          <w:rFonts w:ascii="Arial" w:hAnsi="Arial" w:cs="Arial"/>
        </w:rPr>
        <w:t xml:space="preserve">(very significant difference); </w:t>
      </w:r>
      <w:proofErr w:type="spellStart"/>
      <w:r w:rsidRPr="002A2466">
        <w:rPr>
          <w:rFonts w:ascii="Arial" w:hAnsi="Arial" w:cs="Arial"/>
          <w:vertAlign w:val="superscript"/>
        </w:rPr>
        <w:t>ns</w:t>
      </w:r>
      <w:r w:rsidRPr="002A2466">
        <w:rPr>
          <w:rFonts w:ascii="Arial" w:hAnsi="Arial" w:cs="Arial"/>
        </w:rPr>
        <w:t>P</w:t>
      </w:r>
      <w:proofErr w:type="spellEnd"/>
      <w:r w:rsidRPr="002A2466">
        <w:rPr>
          <w:rFonts w:ascii="Arial" w:hAnsi="Arial" w:cs="Arial"/>
        </w:rPr>
        <w:t xml:space="preserve"> &gt; 0.05 (non-significant)</w:t>
      </w:r>
    </w:p>
    <w:p w14:paraId="221DBF98" w14:textId="77777777" w:rsidR="003F766F" w:rsidRPr="002A2466" w:rsidRDefault="003F766F" w:rsidP="003F766F">
      <w:pPr>
        <w:tabs>
          <w:tab w:val="right" w:pos="9072"/>
        </w:tabs>
        <w:ind w:left="113" w:right="113"/>
        <w:jc w:val="both"/>
        <w:rPr>
          <w:rFonts w:ascii="Arial" w:hAnsi="Arial" w:cs="Arial"/>
        </w:rPr>
      </w:pPr>
    </w:p>
    <w:p w14:paraId="6A4BF931" w14:textId="77777777" w:rsidR="003F766F" w:rsidRPr="002A2466" w:rsidRDefault="00001549" w:rsidP="005C3948">
      <w:pPr>
        <w:tabs>
          <w:tab w:val="right" w:pos="9072"/>
        </w:tabs>
        <w:spacing w:after="240"/>
        <w:jc w:val="both"/>
        <w:rPr>
          <w:rFonts w:ascii="Arial" w:hAnsi="Arial" w:cs="Arial"/>
          <w:i/>
        </w:rPr>
      </w:pPr>
      <w:r w:rsidRPr="002A2466">
        <w:rPr>
          <w:rFonts w:ascii="Arial" w:hAnsi="Arial" w:cs="Arial"/>
          <w:i/>
        </w:rPr>
        <w:t>3.</w:t>
      </w:r>
      <w:r w:rsidR="00B91360" w:rsidRPr="002A2466">
        <w:rPr>
          <w:rFonts w:ascii="Arial" w:hAnsi="Arial" w:cs="Arial"/>
          <w:i/>
        </w:rPr>
        <w:t>1.</w:t>
      </w:r>
      <w:r w:rsidR="00551F21" w:rsidRPr="002A2466">
        <w:rPr>
          <w:rFonts w:ascii="Arial" w:hAnsi="Arial" w:cs="Arial"/>
          <w:i/>
        </w:rPr>
        <w:t>4.2</w:t>
      </w:r>
      <w:r w:rsidRPr="002A2466">
        <w:rPr>
          <w:rFonts w:ascii="Arial" w:hAnsi="Arial" w:cs="Arial"/>
          <w:i/>
        </w:rPr>
        <w:t xml:space="preserve"> </w:t>
      </w:r>
      <w:r w:rsidR="00551F21" w:rsidRPr="002A2466">
        <w:rPr>
          <w:rFonts w:ascii="Arial" w:hAnsi="Arial" w:cs="Arial"/>
          <w:i/>
        </w:rPr>
        <w:t>Comparative study of onion plant neck diameters according to fertilization mode and the phytosanitary t</w:t>
      </w:r>
      <w:r w:rsidR="003F766F" w:rsidRPr="002A2466">
        <w:rPr>
          <w:rFonts w:ascii="Arial" w:hAnsi="Arial" w:cs="Arial"/>
          <w:i/>
        </w:rPr>
        <w:t>reatment</w:t>
      </w:r>
    </w:p>
    <w:p w14:paraId="7FA3B7DF" w14:textId="77777777" w:rsidR="003F766F" w:rsidRPr="002A2466" w:rsidRDefault="003F766F" w:rsidP="003F766F">
      <w:pPr>
        <w:tabs>
          <w:tab w:val="right" w:pos="9072"/>
        </w:tabs>
        <w:ind w:firstLine="284"/>
        <w:jc w:val="both"/>
        <w:rPr>
          <w:rFonts w:ascii="Arial" w:hAnsi="Arial" w:cs="Arial"/>
        </w:rPr>
      </w:pPr>
      <w:r w:rsidRPr="002A2466">
        <w:rPr>
          <w:rFonts w:ascii="Arial" w:hAnsi="Arial" w:cs="Arial"/>
        </w:rPr>
        <w:t xml:space="preserve">Table 8 shows the comparative analysis of onion plant neck diameters according to fertilization mode. The results evidenced that the onion plants' neck diameter varied significantly with the fertilization mode in the plots treated with Mancozeb (P=0.017, F=3.23), </w:t>
      </w:r>
      <w:proofErr w:type="spellStart"/>
      <w:r w:rsidRPr="002A2466">
        <w:rPr>
          <w:rFonts w:ascii="Arial" w:hAnsi="Arial" w:cs="Arial"/>
        </w:rPr>
        <w:t>Idefix</w:t>
      </w:r>
      <w:proofErr w:type="spellEnd"/>
      <w:r w:rsidRPr="002A2466">
        <w:rPr>
          <w:rFonts w:ascii="Arial" w:hAnsi="Arial" w:cs="Arial"/>
        </w:rPr>
        <w:t xml:space="preserve"> (P=0.018, F=3.18), and </w:t>
      </w:r>
      <w:proofErr w:type="spellStart"/>
      <w:r w:rsidRPr="002A2466">
        <w:rPr>
          <w:rFonts w:ascii="Arial" w:hAnsi="Arial" w:cs="Arial"/>
        </w:rPr>
        <w:t>Superfaso</w:t>
      </w:r>
      <w:proofErr w:type="spellEnd"/>
      <w:r w:rsidRPr="002A2466">
        <w:rPr>
          <w:rFonts w:ascii="Arial" w:hAnsi="Arial" w:cs="Arial"/>
        </w:rPr>
        <w:t xml:space="preserve"> N</w:t>
      </w:r>
      <w:r w:rsidRPr="002A2466" w:rsidDel="009C7F3E">
        <w:rPr>
          <w:rFonts w:ascii="Arial" w:hAnsi="Arial" w:cs="Arial"/>
        </w:rPr>
        <w:t xml:space="preserve"> </w:t>
      </w:r>
      <w:r w:rsidRPr="002A2466">
        <w:rPr>
          <w:rFonts w:ascii="Arial" w:hAnsi="Arial" w:cs="Arial"/>
        </w:rPr>
        <w:t>(P=0.012, F=3.44). In contrast, no significant variation was observed in untreated control plots (P=0.091, F=2.09). Regardless of the treatment applied, the largest neck diameters were recorded in plots amended with the compost + NPK, followed by those amended with compost, NPK, or bactericidal compost, while the smallest diameters occurred in unamended plots.</w:t>
      </w:r>
    </w:p>
    <w:p w14:paraId="7AF89A7D" w14:textId="0C5BF31D" w:rsidR="003F766F" w:rsidRPr="002A2466" w:rsidRDefault="003F766F" w:rsidP="00802E0D">
      <w:pPr>
        <w:tabs>
          <w:tab w:val="right" w:pos="9072"/>
        </w:tabs>
        <w:ind w:firstLine="284"/>
        <w:jc w:val="both"/>
        <w:rPr>
          <w:rFonts w:ascii="Arial" w:hAnsi="Arial" w:cs="Arial"/>
        </w:rPr>
      </w:pPr>
      <w:r w:rsidRPr="002A2466">
        <w:rPr>
          <w:rFonts w:ascii="Arial" w:hAnsi="Arial" w:cs="Arial"/>
        </w:rPr>
        <w:t xml:space="preserve">Regarding yield, significant differences were observed among fertilization modes in untreated (no application of pesticide) plots (P&lt;0.01), very significant differences in plots treated with </w:t>
      </w:r>
      <w:proofErr w:type="spellStart"/>
      <w:r w:rsidRPr="002A2466">
        <w:rPr>
          <w:rFonts w:ascii="Arial" w:hAnsi="Arial" w:cs="Arial"/>
        </w:rPr>
        <w:t>Superfaso</w:t>
      </w:r>
      <w:proofErr w:type="spellEnd"/>
      <w:r w:rsidRPr="002A2466">
        <w:rPr>
          <w:rFonts w:ascii="Arial" w:hAnsi="Arial" w:cs="Arial"/>
        </w:rPr>
        <w:t xml:space="preserve"> N</w:t>
      </w:r>
      <w:r w:rsidRPr="002A2466" w:rsidDel="009C7F3E">
        <w:rPr>
          <w:rFonts w:ascii="Arial" w:hAnsi="Arial" w:cs="Arial"/>
        </w:rPr>
        <w:t xml:space="preserve"> </w:t>
      </w:r>
      <w:r w:rsidRPr="002A2466">
        <w:rPr>
          <w:rFonts w:ascii="Arial" w:hAnsi="Arial" w:cs="Arial"/>
        </w:rPr>
        <w:t xml:space="preserve">(P&lt;0.001), and highly significant differences in plots treated with Mancozeb and </w:t>
      </w:r>
      <w:proofErr w:type="spellStart"/>
      <w:r w:rsidRPr="002A2466">
        <w:rPr>
          <w:rFonts w:ascii="Arial" w:hAnsi="Arial" w:cs="Arial"/>
        </w:rPr>
        <w:t>Idefix</w:t>
      </w:r>
      <w:proofErr w:type="spellEnd"/>
      <w:r w:rsidRPr="002A2466">
        <w:rPr>
          <w:rFonts w:ascii="Arial" w:hAnsi="Arial" w:cs="Arial"/>
        </w:rPr>
        <w:t xml:space="preserve"> (P&lt;0.0001). Across all phytosanitary treatments, the highest yields were obtained in plots amended with the compost + NPK (20.87–54.53), whereas yields from plots amended with compost, NPK fertilizer, or bactericidal compost were comparatively moderate or low, depending on the phytosanitary treatment (Table 8.).</w:t>
      </w:r>
    </w:p>
    <w:p w14:paraId="2E4BAB71" w14:textId="77777777" w:rsidR="003F766F" w:rsidRPr="00802E0D" w:rsidRDefault="003F766F" w:rsidP="00802E0D">
      <w:pPr>
        <w:keepNext/>
        <w:keepLines/>
        <w:spacing w:before="240"/>
        <w:ind w:right="113"/>
        <w:jc w:val="center"/>
        <w:outlineLvl w:val="0"/>
        <w:rPr>
          <w:rFonts w:ascii="Arial" w:hAnsi="Arial" w:cs="Arial"/>
          <w:b/>
        </w:rPr>
      </w:pPr>
      <w:r w:rsidRPr="00802E0D">
        <w:rPr>
          <w:rFonts w:ascii="Arial" w:eastAsiaTheme="majorEastAsia" w:hAnsi="Arial" w:cs="Arial"/>
          <w:b/>
        </w:rPr>
        <w:t>Table 8. Comparative analysis of onion plant neck diameters according to fertilization mode</w:t>
      </w:r>
    </w:p>
    <w:tbl>
      <w:tblPr>
        <w:tblStyle w:val="Grilledutableau2"/>
        <w:tblW w:w="9356" w:type="dxa"/>
        <w:jc w:val="center"/>
        <w:tblLayout w:type="fixed"/>
        <w:tblLook w:val="04A0" w:firstRow="1" w:lastRow="0" w:firstColumn="1" w:lastColumn="0" w:noHBand="0" w:noVBand="1"/>
      </w:tblPr>
      <w:tblGrid>
        <w:gridCol w:w="1702"/>
        <w:gridCol w:w="1026"/>
        <w:gridCol w:w="958"/>
        <w:gridCol w:w="1134"/>
        <w:gridCol w:w="993"/>
        <w:gridCol w:w="992"/>
        <w:gridCol w:w="992"/>
        <w:gridCol w:w="601"/>
        <w:gridCol w:w="108"/>
        <w:gridCol w:w="850"/>
      </w:tblGrid>
      <w:tr w:rsidR="002A2466" w:rsidRPr="002A2466" w14:paraId="044D15CF" w14:textId="77777777" w:rsidTr="009562D0">
        <w:trPr>
          <w:jc w:val="center"/>
        </w:trPr>
        <w:tc>
          <w:tcPr>
            <w:tcW w:w="1702" w:type="dxa"/>
            <w:vMerge w:val="restart"/>
            <w:tcBorders>
              <w:left w:val="nil"/>
              <w:right w:val="nil"/>
            </w:tcBorders>
            <w:vAlign w:val="center"/>
          </w:tcPr>
          <w:p w14:paraId="27FCD59C" w14:textId="77777777" w:rsidR="003F766F" w:rsidRPr="002A2466" w:rsidRDefault="003F766F" w:rsidP="00134D59">
            <w:pPr>
              <w:spacing w:line="276" w:lineRule="auto"/>
              <w:jc w:val="center"/>
              <w:rPr>
                <w:rFonts w:ascii="Arial" w:hAnsi="Arial" w:cs="Arial"/>
                <w:sz w:val="20"/>
                <w:szCs w:val="20"/>
                <w:lang w:val="fr-BE"/>
              </w:rPr>
            </w:pPr>
            <w:proofErr w:type="spellStart"/>
            <w:r w:rsidRPr="002A2466">
              <w:rPr>
                <w:rFonts w:ascii="Arial" w:hAnsi="Arial" w:cs="Arial"/>
                <w:sz w:val="20"/>
                <w:szCs w:val="20"/>
                <w:lang w:val="fr-BE"/>
              </w:rPr>
              <w:t>Treatment</w:t>
            </w:r>
            <w:proofErr w:type="spellEnd"/>
          </w:p>
        </w:tc>
        <w:tc>
          <w:tcPr>
            <w:tcW w:w="1026" w:type="dxa"/>
            <w:vMerge w:val="restart"/>
            <w:tcBorders>
              <w:left w:val="nil"/>
              <w:right w:val="nil"/>
            </w:tcBorders>
            <w:vAlign w:val="center"/>
          </w:tcPr>
          <w:p w14:paraId="299B870F"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 xml:space="preserve">Type of </w:t>
            </w:r>
            <w:proofErr w:type="spellStart"/>
            <w:r w:rsidRPr="002A2466">
              <w:rPr>
                <w:rFonts w:ascii="Arial" w:hAnsi="Arial" w:cs="Arial"/>
                <w:sz w:val="20"/>
                <w:szCs w:val="20"/>
                <w:lang w:val="fr-BE"/>
              </w:rPr>
              <w:t>measure</w:t>
            </w:r>
            <w:proofErr w:type="spellEnd"/>
          </w:p>
        </w:tc>
        <w:tc>
          <w:tcPr>
            <w:tcW w:w="5670" w:type="dxa"/>
            <w:gridSpan w:val="6"/>
            <w:tcBorders>
              <w:left w:val="nil"/>
              <w:right w:val="nil"/>
            </w:tcBorders>
            <w:vAlign w:val="center"/>
          </w:tcPr>
          <w:p w14:paraId="4E990591" w14:textId="77777777" w:rsidR="003F766F" w:rsidRPr="002A2466" w:rsidRDefault="003F766F" w:rsidP="00134D59">
            <w:pPr>
              <w:spacing w:line="276" w:lineRule="auto"/>
              <w:jc w:val="center"/>
              <w:rPr>
                <w:rFonts w:ascii="Arial" w:hAnsi="Arial" w:cs="Arial"/>
                <w:sz w:val="20"/>
                <w:szCs w:val="20"/>
                <w:lang w:val="fr-BE"/>
              </w:rPr>
            </w:pPr>
            <w:proofErr w:type="spellStart"/>
            <w:r w:rsidRPr="002A2466">
              <w:rPr>
                <w:rFonts w:ascii="Arial" w:hAnsi="Arial" w:cs="Arial"/>
                <w:sz w:val="20"/>
                <w:szCs w:val="20"/>
                <w:lang w:val="fr-BE"/>
              </w:rPr>
              <w:t>Fertilization</w:t>
            </w:r>
            <w:proofErr w:type="spellEnd"/>
            <w:r w:rsidRPr="002A2466">
              <w:rPr>
                <w:rFonts w:ascii="Arial" w:hAnsi="Arial" w:cs="Arial"/>
                <w:sz w:val="20"/>
                <w:szCs w:val="20"/>
                <w:lang w:val="fr-BE"/>
              </w:rPr>
              <w:t xml:space="preserve"> mode</w:t>
            </w:r>
          </w:p>
        </w:tc>
        <w:tc>
          <w:tcPr>
            <w:tcW w:w="958" w:type="dxa"/>
            <w:gridSpan w:val="2"/>
            <w:tcBorders>
              <w:left w:val="nil"/>
              <w:right w:val="nil"/>
            </w:tcBorders>
          </w:tcPr>
          <w:p w14:paraId="5F777194" w14:textId="77777777" w:rsidR="003F766F" w:rsidRPr="002A2466" w:rsidRDefault="003F766F" w:rsidP="00134D59">
            <w:pPr>
              <w:spacing w:line="276" w:lineRule="auto"/>
              <w:jc w:val="center"/>
              <w:rPr>
                <w:rFonts w:ascii="Arial" w:hAnsi="Arial" w:cs="Arial"/>
                <w:sz w:val="20"/>
                <w:szCs w:val="20"/>
                <w:lang w:val="fr-BE"/>
              </w:rPr>
            </w:pPr>
            <w:proofErr w:type="spellStart"/>
            <w:r w:rsidRPr="002A2466">
              <w:rPr>
                <w:rFonts w:ascii="Arial" w:hAnsi="Arial" w:cs="Arial"/>
                <w:sz w:val="20"/>
                <w:szCs w:val="20"/>
                <w:lang w:val="fr-BE"/>
              </w:rPr>
              <w:t>Statistic</w:t>
            </w:r>
            <w:proofErr w:type="spellEnd"/>
          </w:p>
        </w:tc>
      </w:tr>
      <w:tr w:rsidR="002A2466" w:rsidRPr="002A2466" w14:paraId="544F1E3F" w14:textId="77777777" w:rsidTr="009562D0">
        <w:trPr>
          <w:trHeight w:val="618"/>
          <w:jc w:val="center"/>
        </w:trPr>
        <w:tc>
          <w:tcPr>
            <w:tcW w:w="1702" w:type="dxa"/>
            <w:vMerge/>
            <w:tcBorders>
              <w:left w:val="nil"/>
              <w:right w:val="nil"/>
            </w:tcBorders>
          </w:tcPr>
          <w:p w14:paraId="1C4A4DEA" w14:textId="77777777" w:rsidR="003F766F" w:rsidRPr="002A2466" w:rsidRDefault="003F766F" w:rsidP="00134D59">
            <w:pPr>
              <w:spacing w:line="276" w:lineRule="auto"/>
              <w:jc w:val="center"/>
              <w:rPr>
                <w:rFonts w:ascii="Arial" w:hAnsi="Arial" w:cs="Arial"/>
                <w:sz w:val="20"/>
                <w:szCs w:val="20"/>
                <w:lang w:val="fr-BE"/>
              </w:rPr>
            </w:pPr>
          </w:p>
        </w:tc>
        <w:tc>
          <w:tcPr>
            <w:tcW w:w="1026" w:type="dxa"/>
            <w:vMerge/>
            <w:tcBorders>
              <w:left w:val="nil"/>
              <w:right w:val="nil"/>
            </w:tcBorders>
          </w:tcPr>
          <w:p w14:paraId="699BC7D2" w14:textId="77777777" w:rsidR="003F766F" w:rsidRPr="002A2466" w:rsidRDefault="003F766F" w:rsidP="00134D59">
            <w:pPr>
              <w:spacing w:line="276" w:lineRule="auto"/>
              <w:jc w:val="center"/>
              <w:rPr>
                <w:rFonts w:ascii="Arial" w:hAnsi="Arial" w:cs="Arial"/>
                <w:sz w:val="20"/>
                <w:szCs w:val="20"/>
                <w:lang w:val="fr-BE"/>
              </w:rPr>
            </w:pPr>
          </w:p>
        </w:tc>
        <w:tc>
          <w:tcPr>
            <w:tcW w:w="958" w:type="dxa"/>
            <w:tcBorders>
              <w:left w:val="nil"/>
              <w:right w:val="nil"/>
            </w:tcBorders>
            <w:vAlign w:val="center"/>
          </w:tcPr>
          <w:p w14:paraId="184DBDE0"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iCs/>
                <w:sz w:val="20"/>
                <w:szCs w:val="20"/>
                <w:lang w:val="fr-BE"/>
              </w:rPr>
              <w:t>Control</w:t>
            </w:r>
          </w:p>
        </w:tc>
        <w:tc>
          <w:tcPr>
            <w:tcW w:w="1134" w:type="dxa"/>
            <w:tcBorders>
              <w:left w:val="nil"/>
              <w:right w:val="nil"/>
            </w:tcBorders>
            <w:vAlign w:val="center"/>
          </w:tcPr>
          <w:p w14:paraId="7979F424"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Compost</w:t>
            </w:r>
          </w:p>
        </w:tc>
        <w:tc>
          <w:tcPr>
            <w:tcW w:w="993" w:type="dxa"/>
            <w:tcBorders>
              <w:left w:val="nil"/>
              <w:right w:val="nil"/>
            </w:tcBorders>
            <w:vAlign w:val="center"/>
          </w:tcPr>
          <w:p w14:paraId="56980B01"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NPK</w:t>
            </w:r>
          </w:p>
        </w:tc>
        <w:tc>
          <w:tcPr>
            <w:tcW w:w="992" w:type="dxa"/>
            <w:tcBorders>
              <w:left w:val="nil"/>
              <w:right w:val="nil"/>
            </w:tcBorders>
            <w:vAlign w:val="center"/>
          </w:tcPr>
          <w:p w14:paraId="21EAFE01" w14:textId="77777777" w:rsidR="003F766F" w:rsidRPr="002A2466" w:rsidRDefault="003F766F" w:rsidP="00134D59">
            <w:pPr>
              <w:spacing w:line="276" w:lineRule="auto"/>
              <w:jc w:val="center"/>
              <w:rPr>
                <w:rFonts w:ascii="Arial" w:hAnsi="Arial" w:cs="Arial"/>
                <w:sz w:val="20"/>
                <w:szCs w:val="20"/>
                <w:lang w:val="fr-BE"/>
              </w:rPr>
            </w:pPr>
            <w:proofErr w:type="spellStart"/>
            <w:proofErr w:type="gramStart"/>
            <w:r w:rsidRPr="002A2466">
              <w:rPr>
                <w:rFonts w:ascii="Arial" w:hAnsi="Arial" w:cs="Arial"/>
                <w:sz w:val="20"/>
                <w:szCs w:val="20"/>
                <w:lang w:val="fr-BE"/>
              </w:rPr>
              <w:t>bactericidal</w:t>
            </w:r>
            <w:proofErr w:type="spellEnd"/>
            <w:proofErr w:type="gramEnd"/>
            <w:r w:rsidRPr="002A2466">
              <w:rPr>
                <w:rFonts w:ascii="Arial" w:hAnsi="Arial" w:cs="Arial"/>
                <w:sz w:val="20"/>
                <w:szCs w:val="20"/>
                <w:lang w:val="fr-BE"/>
              </w:rPr>
              <w:t xml:space="preserve"> compost</w:t>
            </w:r>
          </w:p>
        </w:tc>
        <w:tc>
          <w:tcPr>
            <w:tcW w:w="992" w:type="dxa"/>
            <w:tcBorders>
              <w:left w:val="nil"/>
              <w:right w:val="nil"/>
            </w:tcBorders>
            <w:vAlign w:val="center"/>
          </w:tcPr>
          <w:p w14:paraId="4F1F41A2" w14:textId="77777777" w:rsidR="003F766F" w:rsidRPr="002A2466" w:rsidRDefault="003F766F" w:rsidP="00134D59">
            <w:pPr>
              <w:spacing w:line="276" w:lineRule="auto"/>
              <w:jc w:val="center"/>
              <w:rPr>
                <w:rFonts w:ascii="Arial" w:hAnsi="Arial" w:cs="Arial"/>
                <w:sz w:val="20"/>
                <w:szCs w:val="20"/>
                <w:lang w:val="fr-BE"/>
              </w:rPr>
            </w:pPr>
            <w:proofErr w:type="spellStart"/>
            <w:r w:rsidRPr="002A2466">
              <w:rPr>
                <w:rFonts w:ascii="Arial" w:hAnsi="Arial" w:cs="Arial"/>
                <w:sz w:val="20"/>
                <w:szCs w:val="20"/>
                <w:lang w:val="fr-BE"/>
              </w:rPr>
              <w:t>Compost+NPK</w:t>
            </w:r>
            <w:proofErr w:type="spellEnd"/>
          </w:p>
        </w:tc>
        <w:tc>
          <w:tcPr>
            <w:tcW w:w="709" w:type="dxa"/>
            <w:gridSpan w:val="2"/>
            <w:tcBorders>
              <w:left w:val="nil"/>
              <w:right w:val="nil"/>
            </w:tcBorders>
            <w:vAlign w:val="center"/>
          </w:tcPr>
          <w:p w14:paraId="7D25B273"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F</w:t>
            </w:r>
          </w:p>
        </w:tc>
        <w:tc>
          <w:tcPr>
            <w:tcW w:w="850" w:type="dxa"/>
            <w:tcBorders>
              <w:left w:val="nil"/>
              <w:right w:val="nil"/>
            </w:tcBorders>
            <w:vAlign w:val="center"/>
          </w:tcPr>
          <w:p w14:paraId="2A3BD460"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P</w:t>
            </w:r>
          </w:p>
        </w:tc>
      </w:tr>
      <w:tr w:rsidR="002A2466" w:rsidRPr="002A2466" w14:paraId="4BDD9157" w14:textId="77777777" w:rsidTr="009562D0">
        <w:trPr>
          <w:trHeight w:val="420"/>
          <w:jc w:val="center"/>
        </w:trPr>
        <w:tc>
          <w:tcPr>
            <w:tcW w:w="1702" w:type="dxa"/>
            <w:vMerge w:val="restart"/>
            <w:tcBorders>
              <w:left w:val="nil"/>
              <w:bottom w:val="nil"/>
              <w:right w:val="nil"/>
            </w:tcBorders>
            <w:vAlign w:val="center"/>
          </w:tcPr>
          <w:p w14:paraId="7A4839A4" w14:textId="77777777" w:rsidR="003F766F" w:rsidRPr="002A2466" w:rsidRDefault="003F766F" w:rsidP="00134D59">
            <w:pPr>
              <w:spacing w:line="276" w:lineRule="auto"/>
              <w:jc w:val="center"/>
              <w:rPr>
                <w:rFonts w:ascii="Arial" w:hAnsi="Arial" w:cs="Arial"/>
                <w:iCs/>
                <w:sz w:val="20"/>
                <w:szCs w:val="20"/>
                <w:lang w:val="fr-BE"/>
              </w:rPr>
            </w:pPr>
          </w:p>
          <w:p w14:paraId="3FD831DA" w14:textId="77777777" w:rsidR="003F766F" w:rsidRPr="002A2466" w:rsidRDefault="003F766F" w:rsidP="00134D59">
            <w:pPr>
              <w:spacing w:line="276" w:lineRule="auto"/>
              <w:jc w:val="center"/>
              <w:rPr>
                <w:rFonts w:ascii="Arial" w:hAnsi="Arial" w:cs="Arial"/>
                <w:iCs/>
                <w:sz w:val="20"/>
                <w:szCs w:val="20"/>
                <w:lang w:val="fr-BE"/>
              </w:rPr>
            </w:pPr>
            <w:proofErr w:type="gramStart"/>
            <w:r w:rsidRPr="002A2466">
              <w:rPr>
                <w:rFonts w:ascii="Arial" w:hAnsi="Arial" w:cs="Arial"/>
                <w:iCs/>
                <w:sz w:val="20"/>
                <w:szCs w:val="20"/>
                <w:lang w:val="fr-BE"/>
              </w:rPr>
              <w:t>control</w:t>
            </w:r>
            <w:proofErr w:type="gramEnd"/>
          </w:p>
        </w:tc>
        <w:tc>
          <w:tcPr>
            <w:tcW w:w="1026" w:type="dxa"/>
            <w:tcBorders>
              <w:left w:val="nil"/>
              <w:bottom w:val="nil"/>
              <w:right w:val="nil"/>
            </w:tcBorders>
            <w:vAlign w:val="center"/>
          </w:tcPr>
          <w:p w14:paraId="63FD59FA"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 xml:space="preserve">Neck </w:t>
            </w:r>
            <w:proofErr w:type="spellStart"/>
            <w:r w:rsidRPr="002A2466">
              <w:rPr>
                <w:rFonts w:ascii="Arial" w:hAnsi="Arial" w:cs="Arial"/>
                <w:sz w:val="20"/>
                <w:szCs w:val="20"/>
                <w:lang w:val="fr-BE"/>
              </w:rPr>
              <w:t>diameter</w:t>
            </w:r>
            <w:proofErr w:type="spellEnd"/>
            <w:r w:rsidRPr="002A2466">
              <w:rPr>
                <w:rFonts w:ascii="Arial" w:hAnsi="Arial" w:cs="Arial"/>
                <w:sz w:val="20"/>
                <w:szCs w:val="20"/>
                <w:lang w:val="fr-BE"/>
              </w:rPr>
              <w:t xml:space="preserve"> (mm)</w:t>
            </w:r>
          </w:p>
        </w:tc>
        <w:tc>
          <w:tcPr>
            <w:tcW w:w="958" w:type="dxa"/>
            <w:tcBorders>
              <w:left w:val="nil"/>
              <w:bottom w:val="nil"/>
              <w:right w:val="nil"/>
            </w:tcBorders>
            <w:vAlign w:val="center"/>
          </w:tcPr>
          <w:p w14:paraId="0971A73D"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6.23</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68297359"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0.48</w:t>
            </w:r>
          </w:p>
        </w:tc>
        <w:tc>
          <w:tcPr>
            <w:tcW w:w="1134" w:type="dxa"/>
            <w:tcBorders>
              <w:left w:val="nil"/>
              <w:bottom w:val="nil"/>
              <w:right w:val="nil"/>
            </w:tcBorders>
            <w:vAlign w:val="center"/>
          </w:tcPr>
          <w:p w14:paraId="193B1346"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6.51</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0A5F142A"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0.62</w:t>
            </w:r>
          </w:p>
        </w:tc>
        <w:tc>
          <w:tcPr>
            <w:tcW w:w="993" w:type="dxa"/>
            <w:tcBorders>
              <w:left w:val="nil"/>
              <w:bottom w:val="nil"/>
              <w:right w:val="nil"/>
            </w:tcBorders>
            <w:vAlign w:val="center"/>
          </w:tcPr>
          <w:p w14:paraId="7C95376A"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7.39</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037BEB80"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0.53</w:t>
            </w:r>
          </w:p>
        </w:tc>
        <w:tc>
          <w:tcPr>
            <w:tcW w:w="992" w:type="dxa"/>
            <w:tcBorders>
              <w:left w:val="nil"/>
              <w:bottom w:val="nil"/>
              <w:right w:val="nil"/>
            </w:tcBorders>
            <w:vAlign w:val="center"/>
          </w:tcPr>
          <w:p w14:paraId="44064911"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7.84</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402DFA86"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0.82</w:t>
            </w:r>
          </w:p>
        </w:tc>
        <w:tc>
          <w:tcPr>
            <w:tcW w:w="992" w:type="dxa"/>
            <w:tcBorders>
              <w:left w:val="nil"/>
              <w:bottom w:val="nil"/>
              <w:right w:val="nil"/>
            </w:tcBorders>
            <w:vAlign w:val="center"/>
          </w:tcPr>
          <w:p w14:paraId="3EF0CF5B"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8.45</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374FA662"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0.68</w:t>
            </w:r>
          </w:p>
        </w:tc>
        <w:tc>
          <w:tcPr>
            <w:tcW w:w="709" w:type="dxa"/>
            <w:gridSpan w:val="2"/>
            <w:tcBorders>
              <w:left w:val="nil"/>
              <w:bottom w:val="nil"/>
              <w:right w:val="nil"/>
            </w:tcBorders>
            <w:vAlign w:val="center"/>
          </w:tcPr>
          <w:p w14:paraId="05AECCA8"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bCs/>
                <w:sz w:val="20"/>
                <w:szCs w:val="20"/>
                <w:lang w:val="fr-BE"/>
              </w:rPr>
              <w:t>2.09</w:t>
            </w:r>
          </w:p>
        </w:tc>
        <w:tc>
          <w:tcPr>
            <w:tcW w:w="850" w:type="dxa"/>
            <w:tcBorders>
              <w:left w:val="nil"/>
              <w:bottom w:val="nil"/>
              <w:right w:val="nil"/>
            </w:tcBorders>
            <w:vAlign w:val="center"/>
          </w:tcPr>
          <w:p w14:paraId="1DEDEE59"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en-US"/>
              </w:rPr>
              <w:t>0.091</w:t>
            </w:r>
            <w:r w:rsidRPr="002A2466">
              <w:rPr>
                <w:rFonts w:ascii="Arial" w:hAnsi="Arial" w:cs="Arial"/>
                <w:sz w:val="20"/>
                <w:szCs w:val="20"/>
                <w:vertAlign w:val="superscript"/>
                <w:lang w:val="en-US"/>
              </w:rPr>
              <w:t>ns</w:t>
            </w:r>
          </w:p>
        </w:tc>
      </w:tr>
      <w:tr w:rsidR="002A2466" w:rsidRPr="002A2466" w14:paraId="4D39FDF8" w14:textId="77777777" w:rsidTr="009562D0">
        <w:trPr>
          <w:trHeight w:val="137"/>
          <w:jc w:val="center"/>
        </w:trPr>
        <w:tc>
          <w:tcPr>
            <w:tcW w:w="1702" w:type="dxa"/>
            <w:vMerge/>
            <w:tcBorders>
              <w:top w:val="nil"/>
              <w:left w:val="nil"/>
              <w:right w:val="nil"/>
            </w:tcBorders>
            <w:vAlign w:val="center"/>
          </w:tcPr>
          <w:p w14:paraId="0E1D9B9D" w14:textId="77777777" w:rsidR="003F766F" w:rsidRPr="002A2466" w:rsidRDefault="003F766F" w:rsidP="00134D59">
            <w:pPr>
              <w:spacing w:line="276" w:lineRule="auto"/>
              <w:jc w:val="center"/>
              <w:rPr>
                <w:rFonts w:ascii="Arial" w:hAnsi="Arial" w:cs="Arial"/>
                <w:sz w:val="20"/>
                <w:szCs w:val="20"/>
                <w:lang w:val="fr-BE"/>
              </w:rPr>
            </w:pPr>
          </w:p>
        </w:tc>
        <w:tc>
          <w:tcPr>
            <w:tcW w:w="1026" w:type="dxa"/>
            <w:tcBorders>
              <w:top w:val="nil"/>
              <w:left w:val="nil"/>
              <w:right w:val="nil"/>
            </w:tcBorders>
            <w:vAlign w:val="center"/>
          </w:tcPr>
          <w:p w14:paraId="20E783D2" w14:textId="77777777" w:rsidR="003F766F" w:rsidRPr="002A2466" w:rsidRDefault="003F766F" w:rsidP="00134D59">
            <w:pPr>
              <w:spacing w:line="276" w:lineRule="auto"/>
              <w:jc w:val="center"/>
              <w:rPr>
                <w:rFonts w:ascii="Arial" w:hAnsi="Arial" w:cs="Arial"/>
                <w:sz w:val="20"/>
                <w:szCs w:val="20"/>
                <w:lang w:val="fr-BE"/>
              </w:rPr>
            </w:pPr>
            <w:proofErr w:type="spellStart"/>
            <w:r w:rsidRPr="002A2466">
              <w:rPr>
                <w:rFonts w:ascii="Arial" w:hAnsi="Arial" w:cs="Arial"/>
                <w:sz w:val="20"/>
                <w:szCs w:val="20"/>
                <w:lang w:val="fr-BE"/>
              </w:rPr>
              <w:t>Yield</w:t>
            </w:r>
            <w:proofErr w:type="spellEnd"/>
            <w:r w:rsidRPr="002A2466">
              <w:rPr>
                <w:rFonts w:ascii="Arial" w:hAnsi="Arial" w:cs="Arial"/>
                <w:sz w:val="20"/>
                <w:szCs w:val="20"/>
                <w:lang w:val="fr-BE"/>
              </w:rPr>
              <w:t xml:space="preserve"> (</w:t>
            </w:r>
            <w:proofErr w:type="gramStart"/>
            <w:r w:rsidRPr="002A2466">
              <w:rPr>
                <w:rFonts w:ascii="Arial" w:hAnsi="Arial" w:cs="Arial"/>
                <w:sz w:val="20"/>
                <w:szCs w:val="20"/>
                <w:lang w:val="fr-BE"/>
              </w:rPr>
              <w:t>Kg.ha</w:t>
            </w:r>
            <w:proofErr w:type="gramEnd"/>
            <w:r w:rsidRPr="002A2466">
              <w:rPr>
                <w:rFonts w:ascii="Arial" w:hAnsi="Arial" w:cs="Arial"/>
                <w:sz w:val="20"/>
                <w:szCs w:val="20"/>
                <w:vertAlign w:val="superscript"/>
                <w:lang w:val="fr-BE"/>
              </w:rPr>
              <w:t>-1</w:t>
            </w:r>
            <w:r w:rsidRPr="002A2466">
              <w:rPr>
                <w:rFonts w:ascii="Arial" w:hAnsi="Arial" w:cs="Arial"/>
                <w:sz w:val="20"/>
                <w:szCs w:val="20"/>
                <w:lang w:val="fr-BE"/>
              </w:rPr>
              <w:t>)</w:t>
            </w:r>
          </w:p>
        </w:tc>
        <w:tc>
          <w:tcPr>
            <w:tcW w:w="958" w:type="dxa"/>
            <w:tcBorders>
              <w:top w:val="nil"/>
              <w:left w:val="nil"/>
              <w:right w:val="nil"/>
            </w:tcBorders>
            <w:vAlign w:val="center"/>
          </w:tcPr>
          <w:p w14:paraId="6CB8C217"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19.20</w:t>
            </w:r>
            <w:r w:rsidRPr="002A2466">
              <w:rPr>
                <w:rFonts w:ascii="Arial" w:hAnsi="Arial" w:cs="Arial"/>
                <w:b/>
                <w:sz w:val="20"/>
                <w:szCs w:val="20"/>
                <w:vertAlign w:val="superscript"/>
                <w:lang w:val="en-US"/>
              </w:rPr>
              <w:t>b</w:t>
            </w:r>
            <w:r w:rsidRPr="002A2466">
              <w:rPr>
                <w:rFonts w:ascii="Arial" w:hAnsi="Arial" w:cs="Arial"/>
                <w:sz w:val="20"/>
                <w:szCs w:val="20"/>
                <w:lang w:val="fr-BE"/>
              </w:rPr>
              <w:sym w:font="Symbol" w:char="F0B1"/>
            </w:r>
          </w:p>
          <w:p w14:paraId="06FACC0B"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4.23</w:t>
            </w:r>
          </w:p>
        </w:tc>
        <w:tc>
          <w:tcPr>
            <w:tcW w:w="1134" w:type="dxa"/>
            <w:tcBorders>
              <w:top w:val="nil"/>
              <w:left w:val="nil"/>
              <w:right w:val="nil"/>
            </w:tcBorders>
            <w:vAlign w:val="center"/>
          </w:tcPr>
          <w:p w14:paraId="5E7273D2"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33.13</w:t>
            </w:r>
            <w:r w:rsidRPr="002A2466">
              <w:rPr>
                <w:rFonts w:ascii="Arial" w:hAnsi="Arial" w:cs="Arial"/>
                <w:b/>
                <w:sz w:val="20"/>
                <w:szCs w:val="20"/>
                <w:vertAlign w:val="superscript"/>
                <w:lang w:val="en-US"/>
              </w:rPr>
              <w:t>ab</w:t>
            </w:r>
            <w:r w:rsidRPr="002A2466">
              <w:rPr>
                <w:rFonts w:ascii="Arial" w:hAnsi="Arial" w:cs="Arial"/>
                <w:sz w:val="20"/>
                <w:szCs w:val="20"/>
                <w:lang w:val="fr-BE"/>
              </w:rPr>
              <w:sym w:font="Symbol" w:char="F0B1"/>
            </w:r>
          </w:p>
          <w:p w14:paraId="67D23779" w14:textId="77777777" w:rsidR="003F766F" w:rsidRPr="002A2466" w:rsidRDefault="003F766F" w:rsidP="00134D59">
            <w:pPr>
              <w:spacing w:line="276" w:lineRule="auto"/>
              <w:jc w:val="center"/>
              <w:rPr>
                <w:rFonts w:ascii="Arial" w:hAnsi="Arial" w:cs="Arial"/>
                <w:sz w:val="20"/>
                <w:szCs w:val="20"/>
                <w:lang w:val="en-US"/>
              </w:rPr>
            </w:pPr>
            <w:r w:rsidRPr="002A2466">
              <w:rPr>
                <w:rFonts w:ascii="Arial" w:hAnsi="Arial" w:cs="Arial"/>
                <w:sz w:val="20"/>
                <w:szCs w:val="20"/>
                <w:lang w:val="fr-BE"/>
              </w:rPr>
              <w:t>2.40</w:t>
            </w:r>
          </w:p>
        </w:tc>
        <w:tc>
          <w:tcPr>
            <w:tcW w:w="993" w:type="dxa"/>
            <w:tcBorders>
              <w:top w:val="nil"/>
              <w:left w:val="nil"/>
              <w:right w:val="nil"/>
            </w:tcBorders>
            <w:vAlign w:val="center"/>
          </w:tcPr>
          <w:p w14:paraId="06A70449"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25.80</w:t>
            </w:r>
            <w:r w:rsidRPr="002A2466">
              <w:rPr>
                <w:rFonts w:ascii="Arial" w:hAnsi="Arial" w:cs="Arial"/>
                <w:b/>
                <w:sz w:val="20"/>
                <w:szCs w:val="20"/>
                <w:vertAlign w:val="superscript"/>
                <w:lang w:val="en-US"/>
              </w:rPr>
              <w:t>ab</w:t>
            </w:r>
            <w:r w:rsidRPr="002A2466">
              <w:rPr>
                <w:rFonts w:ascii="Arial" w:hAnsi="Arial" w:cs="Arial"/>
                <w:sz w:val="20"/>
                <w:szCs w:val="20"/>
                <w:lang w:val="fr-BE"/>
              </w:rPr>
              <w:sym w:font="Symbol" w:char="F0B1"/>
            </w:r>
            <w:r w:rsidRPr="002A2466">
              <w:rPr>
                <w:rFonts w:ascii="Arial" w:hAnsi="Arial" w:cs="Arial"/>
                <w:sz w:val="20"/>
                <w:szCs w:val="20"/>
                <w:lang w:val="fr-BE"/>
              </w:rPr>
              <w:t>3.73</w:t>
            </w:r>
          </w:p>
        </w:tc>
        <w:tc>
          <w:tcPr>
            <w:tcW w:w="992" w:type="dxa"/>
            <w:tcBorders>
              <w:top w:val="nil"/>
              <w:left w:val="nil"/>
              <w:right w:val="nil"/>
            </w:tcBorders>
            <w:vAlign w:val="center"/>
          </w:tcPr>
          <w:p w14:paraId="505C2A80"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40.20</w:t>
            </w:r>
            <w:r w:rsidRPr="002A2466">
              <w:rPr>
                <w:rFonts w:ascii="Arial" w:hAnsi="Arial" w:cs="Arial"/>
                <w:b/>
                <w:sz w:val="20"/>
                <w:szCs w:val="20"/>
                <w:vertAlign w:val="superscript"/>
                <w:lang w:val="en-US"/>
              </w:rPr>
              <w:t>ab</w:t>
            </w:r>
            <w:r w:rsidRPr="002A2466">
              <w:rPr>
                <w:rFonts w:ascii="Arial" w:hAnsi="Arial" w:cs="Arial"/>
                <w:sz w:val="20"/>
                <w:szCs w:val="20"/>
                <w:lang w:val="fr-BE"/>
              </w:rPr>
              <w:sym w:font="Symbol" w:char="F0B1"/>
            </w:r>
            <w:r w:rsidRPr="002A2466">
              <w:rPr>
                <w:rFonts w:ascii="Arial" w:hAnsi="Arial" w:cs="Arial"/>
                <w:sz w:val="20"/>
                <w:szCs w:val="20"/>
                <w:lang w:val="fr-BE"/>
              </w:rPr>
              <w:t>6.46</w:t>
            </w:r>
          </w:p>
        </w:tc>
        <w:tc>
          <w:tcPr>
            <w:tcW w:w="992" w:type="dxa"/>
            <w:tcBorders>
              <w:top w:val="nil"/>
              <w:left w:val="nil"/>
              <w:right w:val="nil"/>
            </w:tcBorders>
            <w:vAlign w:val="center"/>
          </w:tcPr>
          <w:p w14:paraId="7AD7635D"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41.73</w:t>
            </w:r>
            <w:r w:rsidRPr="002A2466">
              <w:rPr>
                <w:rFonts w:ascii="Arial" w:hAnsi="Arial" w:cs="Arial"/>
                <w:b/>
                <w:sz w:val="20"/>
                <w:szCs w:val="20"/>
                <w:vertAlign w:val="superscript"/>
                <w:lang w:val="en-US"/>
              </w:rPr>
              <w:t>a</w:t>
            </w:r>
            <w:r w:rsidRPr="002A2466">
              <w:rPr>
                <w:rFonts w:ascii="Arial" w:hAnsi="Arial" w:cs="Arial"/>
                <w:sz w:val="20"/>
                <w:szCs w:val="20"/>
                <w:lang w:val="fr-BE"/>
              </w:rPr>
              <w:sym w:font="Symbol" w:char="F0B1"/>
            </w:r>
          </w:p>
          <w:p w14:paraId="340BD215" w14:textId="77777777" w:rsidR="003F766F" w:rsidRPr="002A2466" w:rsidRDefault="003F766F" w:rsidP="00134D59">
            <w:pPr>
              <w:spacing w:line="276" w:lineRule="auto"/>
              <w:jc w:val="center"/>
              <w:rPr>
                <w:rFonts w:ascii="Arial" w:hAnsi="Arial" w:cs="Arial"/>
                <w:sz w:val="20"/>
                <w:szCs w:val="20"/>
                <w:lang w:val="en-US"/>
              </w:rPr>
            </w:pPr>
            <w:r w:rsidRPr="002A2466">
              <w:rPr>
                <w:rFonts w:ascii="Arial" w:hAnsi="Arial" w:cs="Arial"/>
                <w:sz w:val="20"/>
                <w:szCs w:val="20"/>
                <w:lang w:val="fr-BE"/>
              </w:rPr>
              <w:t>5.41</w:t>
            </w:r>
          </w:p>
        </w:tc>
        <w:tc>
          <w:tcPr>
            <w:tcW w:w="709" w:type="dxa"/>
            <w:gridSpan w:val="2"/>
            <w:tcBorders>
              <w:top w:val="nil"/>
              <w:left w:val="nil"/>
              <w:right w:val="nil"/>
            </w:tcBorders>
            <w:vAlign w:val="center"/>
          </w:tcPr>
          <w:p w14:paraId="44874DAA" w14:textId="77777777" w:rsidR="003F766F" w:rsidRPr="002A2466" w:rsidRDefault="003F766F" w:rsidP="00134D59">
            <w:pPr>
              <w:spacing w:line="276" w:lineRule="auto"/>
              <w:jc w:val="center"/>
              <w:rPr>
                <w:rFonts w:ascii="Arial" w:hAnsi="Arial" w:cs="Arial"/>
                <w:sz w:val="20"/>
                <w:szCs w:val="20"/>
                <w:lang w:val="en-US"/>
              </w:rPr>
            </w:pPr>
            <w:r w:rsidRPr="002A2466">
              <w:rPr>
                <w:rFonts w:ascii="Arial" w:hAnsi="Arial" w:cs="Arial"/>
                <w:bCs/>
                <w:sz w:val="20"/>
                <w:szCs w:val="20"/>
                <w:lang w:val="fr-BE"/>
              </w:rPr>
              <w:t>2.96</w:t>
            </w:r>
          </w:p>
        </w:tc>
        <w:tc>
          <w:tcPr>
            <w:tcW w:w="850" w:type="dxa"/>
            <w:tcBorders>
              <w:top w:val="nil"/>
              <w:left w:val="nil"/>
              <w:right w:val="nil"/>
            </w:tcBorders>
            <w:vAlign w:val="center"/>
          </w:tcPr>
          <w:p w14:paraId="15BB4B07" w14:textId="77777777" w:rsidR="003F766F" w:rsidRPr="002A2466" w:rsidRDefault="003F766F" w:rsidP="00134D59">
            <w:pPr>
              <w:spacing w:line="276" w:lineRule="auto"/>
              <w:jc w:val="center"/>
              <w:rPr>
                <w:rFonts w:ascii="Arial" w:hAnsi="Arial" w:cs="Arial"/>
                <w:sz w:val="20"/>
                <w:szCs w:val="20"/>
                <w:lang w:val="en-US"/>
              </w:rPr>
            </w:pPr>
            <w:r w:rsidRPr="002A2466">
              <w:rPr>
                <w:rFonts w:ascii="Arial" w:hAnsi="Arial" w:cs="Arial"/>
                <w:sz w:val="20"/>
                <w:szCs w:val="20"/>
                <w:lang w:val="en-US"/>
              </w:rPr>
              <w:t>0.0257*</w:t>
            </w:r>
          </w:p>
        </w:tc>
      </w:tr>
      <w:tr w:rsidR="002A2466" w:rsidRPr="002A2466" w14:paraId="42DF4B41" w14:textId="77777777" w:rsidTr="009562D0">
        <w:trPr>
          <w:trHeight w:val="220"/>
          <w:jc w:val="center"/>
        </w:trPr>
        <w:tc>
          <w:tcPr>
            <w:tcW w:w="1702" w:type="dxa"/>
            <w:vMerge w:val="restart"/>
            <w:tcBorders>
              <w:left w:val="nil"/>
              <w:bottom w:val="nil"/>
              <w:right w:val="nil"/>
            </w:tcBorders>
            <w:vAlign w:val="center"/>
          </w:tcPr>
          <w:p w14:paraId="44D0F64D" w14:textId="77777777" w:rsidR="003F766F" w:rsidRPr="002A2466" w:rsidRDefault="003F766F" w:rsidP="00134D59">
            <w:pPr>
              <w:spacing w:line="276" w:lineRule="auto"/>
              <w:jc w:val="center"/>
              <w:rPr>
                <w:rFonts w:ascii="Arial" w:hAnsi="Arial" w:cs="Arial"/>
                <w:sz w:val="20"/>
                <w:szCs w:val="20"/>
                <w:lang w:val="fr-BE"/>
              </w:rPr>
            </w:pPr>
            <w:proofErr w:type="spellStart"/>
            <w:r w:rsidRPr="002A2466">
              <w:rPr>
                <w:rFonts w:ascii="Arial" w:hAnsi="Arial" w:cs="Arial"/>
                <w:sz w:val="20"/>
                <w:szCs w:val="20"/>
                <w:lang w:val="fr-BE"/>
              </w:rPr>
              <w:t>Mancozeb</w:t>
            </w:r>
            <w:proofErr w:type="spellEnd"/>
          </w:p>
        </w:tc>
        <w:tc>
          <w:tcPr>
            <w:tcW w:w="1026" w:type="dxa"/>
            <w:tcBorders>
              <w:left w:val="nil"/>
              <w:bottom w:val="nil"/>
              <w:right w:val="nil"/>
            </w:tcBorders>
            <w:vAlign w:val="center"/>
          </w:tcPr>
          <w:p w14:paraId="1F85AE55"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 xml:space="preserve">Neck </w:t>
            </w:r>
            <w:proofErr w:type="spellStart"/>
            <w:r w:rsidRPr="002A2466">
              <w:rPr>
                <w:rFonts w:ascii="Arial" w:hAnsi="Arial" w:cs="Arial"/>
                <w:sz w:val="20"/>
                <w:szCs w:val="20"/>
                <w:lang w:val="fr-BE"/>
              </w:rPr>
              <w:t>diameter</w:t>
            </w:r>
            <w:proofErr w:type="spellEnd"/>
            <w:r w:rsidRPr="002A2466">
              <w:rPr>
                <w:rFonts w:ascii="Arial" w:hAnsi="Arial" w:cs="Arial"/>
                <w:sz w:val="20"/>
                <w:szCs w:val="20"/>
                <w:lang w:val="fr-BE"/>
              </w:rPr>
              <w:t xml:space="preserve"> (mm)</w:t>
            </w:r>
          </w:p>
        </w:tc>
        <w:tc>
          <w:tcPr>
            <w:tcW w:w="958" w:type="dxa"/>
            <w:tcBorders>
              <w:left w:val="nil"/>
              <w:bottom w:val="nil"/>
              <w:right w:val="nil"/>
            </w:tcBorders>
            <w:vAlign w:val="center"/>
          </w:tcPr>
          <w:p w14:paraId="667DBBDB" w14:textId="77777777" w:rsidR="003F766F" w:rsidRPr="002A2466" w:rsidRDefault="003F766F" w:rsidP="00134D59">
            <w:pPr>
              <w:spacing w:line="276" w:lineRule="auto"/>
              <w:jc w:val="center"/>
              <w:rPr>
                <w:rFonts w:ascii="Arial" w:hAnsi="Arial" w:cs="Arial"/>
                <w:sz w:val="20"/>
                <w:szCs w:val="20"/>
                <w:lang w:val="en-US"/>
              </w:rPr>
            </w:pPr>
            <w:r w:rsidRPr="002A2466">
              <w:rPr>
                <w:rFonts w:ascii="Arial" w:hAnsi="Arial" w:cs="Arial"/>
                <w:sz w:val="20"/>
                <w:szCs w:val="20"/>
                <w:lang w:val="en-US"/>
              </w:rPr>
              <w:t>5.64</w:t>
            </w:r>
            <w:r w:rsidRPr="002A2466">
              <w:rPr>
                <w:rFonts w:ascii="Arial" w:hAnsi="Arial" w:cs="Arial"/>
                <w:b/>
                <w:sz w:val="20"/>
                <w:szCs w:val="20"/>
                <w:vertAlign w:val="superscript"/>
                <w:lang w:val="en-US"/>
              </w:rPr>
              <w:t>b</w:t>
            </w:r>
            <w:r w:rsidRPr="002A2466">
              <w:rPr>
                <w:rFonts w:ascii="Arial" w:hAnsi="Arial" w:cs="Arial"/>
                <w:sz w:val="20"/>
                <w:szCs w:val="20"/>
              </w:rPr>
              <w:sym w:font="Symbol" w:char="F0B1"/>
            </w:r>
          </w:p>
          <w:p w14:paraId="009CBD9E"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en-US"/>
              </w:rPr>
              <w:t>0.53</w:t>
            </w:r>
          </w:p>
        </w:tc>
        <w:tc>
          <w:tcPr>
            <w:tcW w:w="1134" w:type="dxa"/>
            <w:tcBorders>
              <w:left w:val="nil"/>
              <w:bottom w:val="nil"/>
              <w:right w:val="nil"/>
            </w:tcBorders>
            <w:vAlign w:val="center"/>
          </w:tcPr>
          <w:p w14:paraId="18230FF2"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6.13</w:t>
            </w:r>
            <w:r w:rsidRPr="002A2466">
              <w:rPr>
                <w:rFonts w:ascii="Arial" w:hAnsi="Arial" w:cs="Arial"/>
                <w:b/>
                <w:sz w:val="20"/>
                <w:szCs w:val="20"/>
                <w:vertAlign w:val="superscript"/>
                <w:lang w:val="en-US"/>
              </w:rPr>
              <w:t>ab</w:t>
            </w:r>
            <w:r w:rsidRPr="002A2466">
              <w:rPr>
                <w:rFonts w:ascii="Arial" w:hAnsi="Arial" w:cs="Arial"/>
                <w:sz w:val="20"/>
                <w:szCs w:val="20"/>
                <w:lang w:val="fr-BE"/>
              </w:rPr>
              <w:sym w:font="Symbol" w:char="F0B1"/>
            </w:r>
          </w:p>
          <w:p w14:paraId="14277D93"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0.74</w:t>
            </w:r>
          </w:p>
        </w:tc>
        <w:tc>
          <w:tcPr>
            <w:tcW w:w="993" w:type="dxa"/>
            <w:tcBorders>
              <w:left w:val="nil"/>
              <w:bottom w:val="nil"/>
              <w:right w:val="nil"/>
            </w:tcBorders>
            <w:vAlign w:val="center"/>
          </w:tcPr>
          <w:p w14:paraId="4A093A65"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7.34</w:t>
            </w:r>
            <w:r w:rsidRPr="002A2466">
              <w:rPr>
                <w:rFonts w:ascii="Arial" w:hAnsi="Arial" w:cs="Arial"/>
                <w:b/>
                <w:sz w:val="20"/>
                <w:szCs w:val="20"/>
                <w:vertAlign w:val="superscript"/>
                <w:lang w:val="en-US"/>
              </w:rPr>
              <w:t>ab</w:t>
            </w:r>
            <w:r w:rsidRPr="002A2466">
              <w:rPr>
                <w:rFonts w:ascii="Arial" w:hAnsi="Arial" w:cs="Arial"/>
                <w:sz w:val="20"/>
                <w:szCs w:val="20"/>
                <w:lang w:val="fr-BE"/>
              </w:rPr>
              <w:sym w:font="Symbol" w:char="F0B1"/>
            </w:r>
          </w:p>
          <w:p w14:paraId="5F12098C"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0.70</w:t>
            </w:r>
          </w:p>
        </w:tc>
        <w:tc>
          <w:tcPr>
            <w:tcW w:w="992" w:type="dxa"/>
            <w:tcBorders>
              <w:left w:val="nil"/>
              <w:bottom w:val="nil"/>
              <w:right w:val="nil"/>
            </w:tcBorders>
            <w:vAlign w:val="center"/>
          </w:tcPr>
          <w:p w14:paraId="520521B7"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7.32</w:t>
            </w:r>
            <w:r w:rsidRPr="002A2466">
              <w:rPr>
                <w:rFonts w:ascii="Arial" w:hAnsi="Arial" w:cs="Arial"/>
                <w:b/>
                <w:sz w:val="20"/>
                <w:szCs w:val="20"/>
                <w:vertAlign w:val="superscript"/>
                <w:lang w:val="en-US"/>
              </w:rPr>
              <w:t>ab</w:t>
            </w:r>
            <w:r w:rsidRPr="002A2466">
              <w:rPr>
                <w:rFonts w:ascii="Arial" w:hAnsi="Arial" w:cs="Arial"/>
                <w:sz w:val="20"/>
                <w:szCs w:val="20"/>
                <w:lang w:val="fr-BE"/>
              </w:rPr>
              <w:sym w:font="Symbol" w:char="F0B1"/>
            </w:r>
          </w:p>
          <w:p w14:paraId="29EB4BDD"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0.66</w:t>
            </w:r>
          </w:p>
        </w:tc>
        <w:tc>
          <w:tcPr>
            <w:tcW w:w="992" w:type="dxa"/>
            <w:tcBorders>
              <w:left w:val="nil"/>
              <w:bottom w:val="nil"/>
              <w:right w:val="nil"/>
            </w:tcBorders>
            <w:vAlign w:val="center"/>
          </w:tcPr>
          <w:p w14:paraId="42CA23B8"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8.77</w:t>
            </w:r>
            <w:r w:rsidRPr="002A2466">
              <w:rPr>
                <w:rFonts w:ascii="Arial" w:hAnsi="Arial" w:cs="Arial"/>
                <w:b/>
                <w:sz w:val="20"/>
                <w:szCs w:val="20"/>
                <w:vertAlign w:val="superscript"/>
                <w:lang w:val="en-US"/>
              </w:rPr>
              <w:t>a</w:t>
            </w:r>
            <w:r w:rsidRPr="002A2466">
              <w:rPr>
                <w:rFonts w:ascii="Arial" w:hAnsi="Arial" w:cs="Arial"/>
                <w:sz w:val="20"/>
                <w:szCs w:val="20"/>
                <w:lang w:val="fr-BE"/>
              </w:rPr>
              <w:sym w:font="Symbol" w:char="F0B1"/>
            </w:r>
          </w:p>
          <w:p w14:paraId="5FC919CA"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0.73</w:t>
            </w:r>
          </w:p>
        </w:tc>
        <w:tc>
          <w:tcPr>
            <w:tcW w:w="709" w:type="dxa"/>
            <w:gridSpan w:val="2"/>
            <w:tcBorders>
              <w:left w:val="nil"/>
              <w:bottom w:val="nil"/>
              <w:right w:val="nil"/>
            </w:tcBorders>
            <w:vAlign w:val="center"/>
          </w:tcPr>
          <w:p w14:paraId="40EF5351"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bCs/>
                <w:sz w:val="20"/>
                <w:szCs w:val="20"/>
                <w:lang w:val="fr-BE"/>
              </w:rPr>
              <w:t>3.23</w:t>
            </w:r>
          </w:p>
        </w:tc>
        <w:tc>
          <w:tcPr>
            <w:tcW w:w="850" w:type="dxa"/>
            <w:tcBorders>
              <w:left w:val="nil"/>
              <w:bottom w:val="nil"/>
              <w:right w:val="nil"/>
            </w:tcBorders>
            <w:vAlign w:val="center"/>
          </w:tcPr>
          <w:p w14:paraId="385C2AB6"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bCs/>
                <w:sz w:val="20"/>
                <w:szCs w:val="20"/>
                <w:lang w:val="en-US"/>
              </w:rPr>
              <w:t>0.0172*</w:t>
            </w:r>
          </w:p>
        </w:tc>
      </w:tr>
      <w:tr w:rsidR="002A2466" w:rsidRPr="002A2466" w14:paraId="706F5C5F" w14:textId="77777777" w:rsidTr="009562D0">
        <w:trPr>
          <w:trHeight w:val="150"/>
          <w:jc w:val="center"/>
        </w:trPr>
        <w:tc>
          <w:tcPr>
            <w:tcW w:w="1702" w:type="dxa"/>
            <w:vMerge/>
            <w:tcBorders>
              <w:top w:val="nil"/>
              <w:left w:val="nil"/>
              <w:right w:val="nil"/>
            </w:tcBorders>
          </w:tcPr>
          <w:p w14:paraId="0B56CCDD" w14:textId="77777777" w:rsidR="003F766F" w:rsidRPr="002A2466" w:rsidRDefault="003F766F" w:rsidP="00134D59">
            <w:pPr>
              <w:spacing w:line="276" w:lineRule="auto"/>
              <w:jc w:val="center"/>
              <w:rPr>
                <w:rFonts w:ascii="Arial" w:hAnsi="Arial" w:cs="Arial"/>
                <w:sz w:val="20"/>
                <w:szCs w:val="20"/>
                <w:lang w:val="fr-BE"/>
              </w:rPr>
            </w:pPr>
          </w:p>
        </w:tc>
        <w:tc>
          <w:tcPr>
            <w:tcW w:w="1026" w:type="dxa"/>
            <w:tcBorders>
              <w:top w:val="nil"/>
              <w:left w:val="nil"/>
              <w:right w:val="nil"/>
            </w:tcBorders>
            <w:vAlign w:val="center"/>
          </w:tcPr>
          <w:p w14:paraId="1BFE025E" w14:textId="77777777" w:rsidR="003F766F" w:rsidRPr="002A2466" w:rsidRDefault="003F766F" w:rsidP="00134D59">
            <w:pPr>
              <w:spacing w:line="276" w:lineRule="auto"/>
              <w:jc w:val="center"/>
              <w:rPr>
                <w:rFonts w:ascii="Arial" w:hAnsi="Arial" w:cs="Arial"/>
                <w:sz w:val="20"/>
                <w:szCs w:val="20"/>
                <w:lang w:val="fr-BE"/>
              </w:rPr>
            </w:pPr>
            <w:proofErr w:type="spellStart"/>
            <w:r w:rsidRPr="002A2466">
              <w:rPr>
                <w:rFonts w:ascii="Arial" w:hAnsi="Arial" w:cs="Arial"/>
                <w:sz w:val="20"/>
                <w:szCs w:val="20"/>
                <w:lang w:val="fr-BE"/>
              </w:rPr>
              <w:t>Yield</w:t>
            </w:r>
            <w:proofErr w:type="spellEnd"/>
            <w:r w:rsidRPr="002A2466">
              <w:rPr>
                <w:rFonts w:ascii="Arial" w:hAnsi="Arial" w:cs="Arial"/>
                <w:sz w:val="20"/>
                <w:szCs w:val="20"/>
                <w:lang w:val="fr-BE"/>
              </w:rPr>
              <w:t xml:space="preserve"> (</w:t>
            </w:r>
            <w:proofErr w:type="gramStart"/>
            <w:r w:rsidRPr="002A2466">
              <w:rPr>
                <w:rFonts w:ascii="Arial" w:hAnsi="Arial" w:cs="Arial"/>
                <w:sz w:val="20"/>
                <w:szCs w:val="20"/>
                <w:lang w:val="fr-BE"/>
              </w:rPr>
              <w:t>Kg.ha</w:t>
            </w:r>
            <w:proofErr w:type="gramEnd"/>
            <w:r w:rsidRPr="002A2466">
              <w:rPr>
                <w:rFonts w:ascii="Arial" w:hAnsi="Arial" w:cs="Arial"/>
                <w:sz w:val="20"/>
                <w:szCs w:val="20"/>
                <w:vertAlign w:val="superscript"/>
                <w:lang w:val="fr-BE"/>
              </w:rPr>
              <w:t>-1</w:t>
            </w:r>
            <w:r w:rsidRPr="002A2466">
              <w:rPr>
                <w:rFonts w:ascii="Arial" w:hAnsi="Arial" w:cs="Arial"/>
                <w:sz w:val="20"/>
                <w:szCs w:val="20"/>
                <w:lang w:val="fr-BE"/>
              </w:rPr>
              <w:t>)</w:t>
            </w:r>
          </w:p>
        </w:tc>
        <w:tc>
          <w:tcPr>
            <w:tcW w:w="958" w:type="dxa"/>
            <w:tcBorders>
              <w:top w:val="nil"/>
              <w:left w:val="nil"/>
              <w:right w:val="nil"/>
            </w:tcBorders>
            <w:vAlign w:val="center"/>
          </w:tcPr>
          <w:p w14:paraId="7AAD9FF2" w14:textId="77777777" w:rsidR="003F766F" w:rsidRPr="002A2466" w:rsidRDefault="003F766F" w:rsidP="00134D59">
            <w:pPr>
              <w:spacing w:line="276" w:lineRule="auto"/>
              <w:jc w:val="center"/>
              <w:rPr>
                <w:rFonts w:ascii="Arial" w:hAnsi="Arial" w:cs="Arial"/>
                <w:sz w:val="20"/>
                <w:szCs w:val="20"/>
                <w:lang w:val="en-US"/>
              </w:rPr>
            </w:pPr>
            <w:r w:rsidRPr="002A2466">
              <w:rPr>
                <w:rFonts w:ascii="Arial" w:hAnsi="Arial" w:cs="Arial"/>
                <w:sz w:val="20"/>
                <w:szCs w:val="20"/>
                <w:lang w:val="en-US"/>
              </w:rPr>
              <w:t>14.13</w:t>
            </w:r>
            <w:r w:rsidRPr="002A2466">
              <w:rPr>
                <w:rFonts w:ascii="Arial" w:hAnsi="Arial" w:cs="Arial"/>
                <w:b/>
                <w:sz w:val="20"/>
                <w:szCs w:val="20"/>
                <w:vertAlign w:val="superscript"/>
                <w:lang w:val="en-US"/>
              </w:rPr>
              <w:t>b</w:t>
            </w:r>
            <w:r w:rsidRPr="002A2466">
              <w:rPr>
                <w:rFonts w:ascii="Arial" w:hAnsi="Arial" w:cs="Arial"/>
                <w:sz w:val="20"/>
                <w:szCs w:val="20"/>
              </w:rPr>
              <w:sym w:font="Symbol" w:char="F0B1"/>
            </w:r>
          </w:p>
          <w:p w14:paraId="71DDF1E9"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en-US"/>
              </w:rPr>
              <w:t>1.59</w:t>
            </w:r>
          </w:p>
        </w:tc>
        <w:tc>
          <w:tcPr>
            <w:tcW w:w="1134" w:type="dxa"/>
            <w:tcBorders>
              <w:top w:val="nil"/>
              <w:left w:val="nil"/>
              <w:right w:val="nil"/>
            </w:tcBorders>
            <w:vAlign w:val="center"/>
          </w:tcPr>
          <w:p w14:paraId="6A96602B"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26.80</w:t>
            </w:r>
            <w:r w:rsidRPr="002A2466">
              <w:rPr>
                <w:rFonts w:ascii="Arial" w:hAnsi="Arial" w:cs="Arial"/>
                <w:b/>
                <w:sz w:val="20"/>
                <w:szCs w:val="20"/>
                <w:vertAlign w:val="superscript"/>
                <w:lang w:val="fr-BE"/>
              </w:rPr>
              <w:t>b</w:t>
            </w:r>
            <w:r w:rsidRPr="002A2466">
              <w:rPr>
                <w:rFonts w:ascii="Arial" w:hAnsi="Arial" w:cs="Arial"/>
                <w:sz w:val="20"/>
                <w:szCs w:val="20"/>
                <w:lang w:val="fr-BE"/>
              </w:rPr>
              <w:sym w:font="Symbol" w:char="F0B1"/>
            </w:r>
          </w:p>
          <w:p w14:paraId="25F43A73"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5.41</w:t>
            </w:r>
          </w:p>
        </w:tc>
        <w:tc>
          <w:tcPr>
            <w:tcW w:w="993" w:type="dxa"/>
            <w:tcBorders>
              <w:top w:val="nil"/>
              <w:left w:val="nil"/>
              <w:right w:val="nil"/>
            </w:tcBorders>
            <w:vAlign w:val="center"/>
          </w:tcPr>
          <w:p w14:paraId="257305AD"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28.73</w:t>
            </w:r>
            <w:r w:rsidRPr="002A2466">
              <w:rPr>
                <w:rFonts w:ascii="Arial" w:hAnsi="Arial" w:cs="Arial"/>
                <w:b/>
                <w:sz w:val="20"/>
                <w:szCs w:val="20"/>
                <w:vertAlign w:val="superscript"/>
                <w:lang w:val="fr-BE"/>
              </w:rPr>
              <w:t>b</w:t>
            </w:r>
            <w:r w:rsidRPr="002A2466">
              <w:rPr>
                <w:rFonts w:ascii="Arial" w:hAnsi="Arial" w:cs="Arial"/>
                <w:sz w:val="20"/>
                <w:szCs w:val="20"/>
                <w:lang w:val="fr-BE"/>
              </w:rPr>
              <w:sym w:font="Symbol" w:char="F0B1"/>
            </w:r>
          </w:p>
          <w:p w14:paraId="48AD84A8"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6.21</w:t>
            </w:r>
          </w:p>
        </w:tc>
        <w:tc>
          <w:tcPr>
            <w:tcW w:w="992" w:type="dxa"/>
            <w:tcBorders>
              <w:top w:val="nil"/>
              <w:left w:val="nil"/>
              <w:right w:val="nil"/>
            </w:tcBorders>
            <w:vAlign w:val="center"/>
          </w:tcPr>
          <w:p w14:paraId="43C6ED75"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24.80</w:t>
            </w:r>
            <w:r w:rsidRPr="002A2466">
              <w:rPr>
                <w:rFonts w:ascii="Arial" w:hAnsi="Arial" w:cs="Arial"/>
                <w:b/>
                <w:sz w:val="20"/>
                <w:szCs w:val="20"/>
                <w:vertAlign w:val="superscript"/>
                <w:lang w:val="fr-BE"/>
              </w:rPr>
              <w:t>b</w:t>
            </w:r>
            <w:r w:rsidRPr="002A2466">
              <w:rPr>
                <w:rFonts w:ascii="Arial" w:hAnsi="Arial" w:cs="Arial"/>
                <w:sz w:val="20"/>
                <w:szCs w:val="20"/>
                <w:lang w:val="fr-BE"/>
              </w:rPr>
              <w:sym w:font="Symbol" w:char="F0B1"/>
            </w:r>
          </w:p>
          <w:p w14:paraId="419085D5"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4.41</w:t>
            </w:r>
          </w:p>
        </w:tc>
        <w:tc>
          <w:tcPr>
            <w:tcW w:w="992" w:type="dxa"/>
            <w:tcBorders>
              <w:top w:val="nil"/>
              <w:left w:val="nil"/>
              <w:right w:val="nil"/>
            </w:tcBorders>
            <w:vAlign w:val="center"/>
          </w:tcPr>
          <w:p w14:paraId="606B1E89"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54.53</w:t>
            </w:r>
            <w:r w:rsidRPr="002A2466">
              <w:rPr>
                <w:rFonts w:ascii="Arial" w:hAnsi="Arial" w:cs="Arial"/>
                <w:b/>
                <w:sz w:val="20"/>
                <w:szCs w:val="20"/>
                <w:vertAlign w:val="superscript"/>
                <w:lang w:val="fr-BE"/>
              </w:rPr>
              <w:t>a</w:t>
            </w:r>
            <w:r w:rsidRPr="002A2466">
              <w:rPr>
                <w:rFonts w:ascii="Arial" w:hAnsi="Arial" w:cs="Arial"/>
                <w:sz w:val="20"/>
                <w:szCs w:val="20"/>
                <w:lang w:val="fr-BE"/>
              </w:rPr>
              <w:sym w:font="Symbol" w:char="F0B1"/>
            </w:r>
          </w:p>
          <w:p w14:paraId="087F45AA"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9.38</w:t>
            </w:r>
          </w:p>
        </w:tc>
        <w:tc>
          <w:tcPr>
            <w:tcW w:w="709" w:type="dxa"/>
            <w:gridSpan w:val="2"/>
            <w:tcBorders>
              <w:top w:val="nil"/>
              <w:left w:val="nil"/>
              <w:right w:val="nil"/>
            </w:tcBorders>
            <w:vAlign w:val="center"/>
          </w:tcPr>
          <w:p w14:paraId="15A040B6"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bCs/>
                <w:sz w:val="20"/>
                <w:szCs w:val="20"/>
                <w:lang w:val="fr-BE"/>
              </w:rPr>
              <w:t>6.26</w:t>
            </w:r>
          </w:p>
        </w:tc>
        <w:tc>
          <w:tcPr>
            <w:tcW w:w="850" w:type="dxa"/>
            <w:tcBorders>
              <w:top w:val="nil"/>
              <w:left w:val="nil"/>
              <w:right w:val="nil"/>
            </w:tcBorders>
            <w:vAlign w:val="center"/>
          </w:tcPr>
          <w:p w14:paraId="3FDF3134"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en-US"/>
              </w:rPr>
              <w:t xml:space="preserve">&lt; 0.001 </w:t>
            </w:r>
            <w:r w:rsidRPr="002A2466">
              <w:rPr>
                <w:rFonts w:ascii="Arial" w:hAnsi="Arial" w:cs="Arial"/>
                <w:bCs/>
                <w:sz w:val="20"/>
                <w:szCs w:val="20"/>
                <w:lang w:val="en-US"/>
              </w:rPr>
              <w:t>***</w:t>
            </w:r>
          </w:p>
        </w:tc>
      </w:tr>
      <w:tr w:rsidR="002A2466" w:rsidRPr="002A2466" w14:paraId="217E63B3" w14:textId="77777777" w:rsidTr="009562D0">
        <w:trPr>
          <w:trHeight w:val="390"/>
          <w:jc w:val="center"/>
        </w:trPr>
        <w:tc>
          <w:tcPr>
            <w:tcW w:w="1702" w:type="dxa"/>
            <w:vMerge w:val="restart"/>
            <w:tcBorders>
              <w:left w:val="nil"/>
              <w:bottom w:val="nil"/>
              <w:right w:val="nil"/>
            </w:tcBorders>
            <w:vAlign w:val="center"/>
          </w:tcPr>
          <w:p w14:paraId="7B37A976" w14:textId="77777777" w:rsidR="003F766F" w:rsidRPr="002A2466" w:rsidRDefault="003F766F" w:rsidP="00134D59">
            <w:pPr>
              <w:spacing w:line="276" w:lineRule="auto"/>
              <w:jc w:val="center"/>
              <w:rPr>
                <w:rFonts w:ascii="Arial" w:hAnsi="Arial" w:cs="Arial"/>
                <w:sz w:val="20"/>
                <w:szCs w:val="20"/>
                <w:lang w:val="fr-BE"/>
              </w:rPr>
            </w:pPr>
            <w:proofErr w:type="spellStart"/>
            <w:r w:rsidRPr="002A2466">
              <w:rPr>
                <w:rFonts w:ascii="Arial" w:hAnsi="Arial" w:cs="Arial"/>
                <w:sz w:val="20"/>
                <w:szCs w:val="20"/>
                <w:lang w:val="fr-BE"/>
              </w:rPr>
              <w:t>Idefix</w:t>
            </w:r>
            <w:proofErr w:type="spellEnd"/>
          </w:p>
        </w:tc>
        <w:tc>
          <w:tcPr>
            <w:tcW w:w="1026" w:type="dxa"/>
            <w:tcBorders>
              <w:left w:val="nil"/>
              <w:bottom w:val="nil"/>
              <w:right w:val="nil"/>
            </w:tcBorders>
            <w:vAlign w:val="center"/>
          </w:tcPr>
          <w:p w14:paraId="216D04F0"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 xml:space="preserve">Neck </w:t>
            </w:r>
            <w:proofErr w:type="spellStart"/>
            <w:r w:rsidRPr="002A2466">
              <w:rPr>
                <w:rFonts w:ascii="Arial" w:hAnsi="Arial" w:cs="Arial"/>
                <w:sz w:val="20"/>
                <w:szCs w:val="20"/>
                <w:lang w:val="fr-BE"/>
              </w:rPr>
              <w:t>diameter</w:t>
            </w:r>
            <w:proofErr w:type="spellEnd"/>
            <w:r w:rsidRPr="002A2466">
              <w:rPr>
                <w:rFonts w:ascii="Arial" w:hAnsi="Arial" w:cs="Arial"/>
                <w:sz w:val="20"/>
                <w:szCs w:val="20"/>
                <w:lang w:val="fr-BE"/>
              </w:rPr>
              <w:t xml:space="preserve"> (mm)</w:t>
            </w:r>
          </w:p>
        </w:tc>
        <w:tc>
          <w:tcPr>
            <w:tcW w:w="958" w:type="dxa"/>
            <w:tcBorders>
              <w:left w:val="nil"/>
              <w:bottom w:val="nil"/>
              <w:right w:val="nil"/>
            </w:tcBorders>
            <w:vAlign w:val="center"/>
          </w:tcPr>
          <w:p w14:paraId="6E632268" w14:textId="77777777" w:rsidR="003F766F" w:rsidRPr="002A2466" w:rsidRDefault="003F766F" w:rsidP="00134D59">
            <w:pPr>
              <w:spacing w:line="276" w:lineRule="auto"/>
              <w:jc w:val="center"/>
              <w:rPr>
                <w:rFonts w:ascii="Arial" w:hAnsi="Arial" w:cs="Arial"/>
                <w:sz w:val="20"/>
                <w:szCs w:val="20"/>
                <w:lang w:val="en-US"/>
              </w:rPr>
            </w:pPr>
            <w:r w:rsidRPr="002A2466">
              <w:rPr>
                <w:rFonts w:ascii="Arial" w:hAnsi="Arial" w:cs="Arial"/>
                <w:sz w:val="20"/>
                <w:szCs w:val="20"/>
                <w:lang w:val="en-US"/>
              </w:rPr>
              <w:t>4.42</w:t>
            </w:r>
            <w:r w:rsidRPr="002A2466">
              <w:rPr>
                <w:rFonts w:ascii="Arial" w:hAnsi="Arial" w:cs="Arial"/>
                <w:b/>
                <w:sz w:val="20"/>
                <w:szCs w:val="20"/>
                <w:vertAlign w:val="superscript"/>
                <w:lang w:val="en-US"/>
              </w:rPr>
              <w:t>b</w:t>
            </w:r>
            <w:r w:rsidRPr="002A2466">
              <w:rPr>
                <w:rFonts w:ascii="Arial" w:hAnsi="Arial" w:cs="Arial"/>
                <w:sz w:val="20"/>
                <w:szCs w:val="20"/>
              </w:rPr>
              <w:sym w:font="Symbol" w:char="F0B1"/>
            </w:r>
          </w:p>
          <w:p w14:paraId="6C2BEAF6"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en-US"/>
              </w:rPr>
              <w:t>0.35</w:t>
            </w:r>
          </w:p>
        </w:tc>
        <w:tc>
          <w:tcPr>
            <w:tcW w:w="1134" w:type="dxa"/>
            <w:tcBorders>
              <w:left w:val="nil"/>
              <w:bottom w:val="nil"/>
              <w:right w:val="nil"/>
            </w:tcBorders>
            <w:vAlign w:val="center"/>
          </w:tcPr>
          <w:p w14:paraId="6BE1D0E2"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6.56</w:t>
            </w:r>
            <w:r w:rsidRPr="002A2466">
              <w:rPr>
                <w:rFonts w:ascii="Arial" w:hAnsi="Arial" w:cs="Arial"/>
                <w:b/>
                <w:sz w:val="20"/>
                <w:szCs w:val="20"/>
                <w:vertAlign w:val="superscript"/>
                <w:lang w:val="en-US"/>
              </w:rPr>
              <w:t>ab</w:t>
            </w:r>
            <w:r w:rsidRPr="002A2466">
              <w:rPr>
                <w:rFonts w:ascii="Arial" w:hAnsi="Arial" w:cs="Arial"/>
                <w:sz w:val="20"/>
                <w:szCs w:val="20"/>
                <w:lang w:val="fr-BE"/>
              </w:rPr>
              <w:sym w:font="Symbol" w:char="F0B1"/>
            </w:r>
          </w:p>
          <w:p w14:paraId="51174F22"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0.65</w:t>
            </w:r>
          </w:p>
        </w:tc>
        <w:tc>
          <w:tcPr>
            <w:tcW w:w="993" w:type="dxa"/>
            <w:tcBorders>
              <w:left w:val="nil"/>
              <w:bottom w:val="nil"/>
              <w:right w:val="nil"/>
            </w:tcBorders>
            <w:vAlign w:val="center"/>
          </w:tcPr>
          <w:p w14:paraId="0643ADE3"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6.88</w:t>
            </w:r>
            <w:r w:rsidRPr="002A2466">
              <w:rPr>
                <w:rFonts w:ascii="Arial" w:hAnsi="Arial" w:cs="Arial"/>
                <w:b/>
                <w:sz w:val="20"/>
                <w:szCs w:val="20"/>
                <w:vertAlign w:val="superscript"/>
                <w:lang w:val="en-US"/>
              </w:rPr>
              <w:t>a</w:t>
            </w:r>
            <w:r w:rsidRPr="002A2466">
              <w:rPr>
                <w:rFonts w:ascii="Arial" w:hAnsi="Arial" w:cs="Arial"/>
                <w:sz w:val="20"/>
                <w:szCs w:val="20"/>
                <w:lang w:val="fr-BE"/>
              </w:rPr>
              <w:sym w:font="Symbol" w:char="F0B1"/>
            </w:r>
          </w:p>
          <w:p w14:paraId="6D728B78"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0.85</w:t>
            </w:r>
          </w:p>
        </w:tc>
        <w:tc>
          <w:tcPr>
            <w:tcW w:w="992" w:type="dxa"/>
            <w:tcBorders>
              <w:left w:val="nil"/>
              <w:bottom w:val="nil"/>
              <w:right w:val="nil"/>
            </w:tcBorders>
            <w:vAlign w:val="center"/>
          </w:tcPr>
          <w:p w14:paraId="5E5D68A9"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5.76</w:t>
            </w:r>
            <w:r w:rsidRPr="002A2466">
              <w:rPr>
                <w:rFonts w:ascii="Arial" w:hAnsi="Arial" w:cs="Arial"/>
                <w:b/>
                <w:sz w:val="20"/>
                <w:szCs w:val="20"/>
                <w:vertAlign w:val="superscript"/>
                <w:lang w:val="en-US"/>
              </w:rPr>
              <w:t>ab</w:t>
            </w:r>
            <w:r w:rsidRPr="002A2466">
              <w:rPr>
                <w:rFonts w:ascii="Arial" w:hAnsi="Arial" w:cs="Arial"/>
                <w:sz w:val="20"/>
                <w:szCs w:val="20"/>
                <w:lang w:val="fr-BE"/>
              </w:rPr>
              <w:sym w:font="Symbol" w:char="F0B1"/>
            </w:r>
          </w:p>
          <w:p w14:paraId="40851527"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0.59</w:t>
            </w:r>
          </w:p>
        </w:tc>
        <w:tc>
          <w:tcPr>
            <w:tcW w:w="992" w:type="dxa"/>
            <w:tcBorders>
              <w:left w:val="nil"/>
              <w:bottom w:val="nil"/>
              <w:right w:val="nil"/>
            </w:tcBorders>
            <w:vAlign w:val="center"/>
          </w:tcPr>
          <w:p w14:paraId="4C895960"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7.13</w:t>
            </w:r>
            <w:r w:rsidRPr="002A2466">
              <w:rPr>
                <w:rFonts w:ascii="Arial" w:hAnsi="Arial" w:cs="Arial"/>
                <w:b/>
                <w:sz w:val="20"/>
                <w:szCs w:val="20"/>
                <w:vertAlign w:val="superscript"/>
                <w:lang w:val="en-US"/>
              </w:rPr>
              <w:t>a</w:t>
            </w:r>
            <w:r w:rsidRPr="002A2466">
              <w:rPr>
                <w:rFonts w:ascii="Arial" w:hAnsi="Arial" w:cs="Arial"/>
                <w:sz w:val="20"/>
                <w:szCs w:val="20"/>
                <w:lang w:val="fr-BE"/>
              </w:rPr>
              <w:sym w:font="Symbol" w:char="F0B1"/>
            </w:r>
          </w:p>
          <w:p w14:paraId="4C369A68"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0.51</w:t>
            </w:r>
          </w:p>
        </w:tc>
        <w:tc>
          <w:tcPr>
            <w:tcW w:w="709" w:type="dxa"/>
            <w:gridSpan w:val="2"/>
            <w:tcBorders>
              <w:left w:val="nil"/>
              <w:bottom w:val="nil"/>
              <w:right w:val="nil"/>
            </w:tcBorders>
            <w:vAlign w:val="center"/>
          </w:tcPr>
          <w:p w14:paraId="65CE5C26"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bCs/>
                <w:sz w:val="20"/>
                <w:szCs w:val="20"/>
                <w:lang w:val="fr-BE"/>
              </w:rPr>
              <w:t>3.18</w:t>
            </w:r>
          </w:p>
        </w:tc>
        <w:tc>
          <w:tcPr>
            <w:tcW w:w="850" w:type="dxa"/>
            <w:tcBorders>
              <w:left w:val="nil"/>
              <w:bottom w:val="nil"/>
              <w:right w:val="nil"/>
            </w:tcBorders>
            <w:vAlign w:val="center"/>
          </w:tcPr>
          <w:p w14:paraId="38B20BE0"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bCs/>
                <w:sz w:val="20"/>
                <w:szCs w:val="20"/>
                <w:lang w:val="en-US"/>
              </w:rPr>
              <w:t>0.0185*</w:t>
            </w:r>
          </w:p>
        </w:tc>
      </w:tr>
      <w:tr w:rsidR="002A2466" w:rsidRPr="002A2466" w14:paraId="22B085D9" w14:textId="77777777" w:rsidTr="009562D0">
        <w:trPr>
          <w:trHeight w:val="160"/>
          <w:jc w:val="center"/>
        </w:trPr>
        <w:tc>
          <w:tcPr>
            <w:tcW w:w="1702" w:type="dxa"/>
            <w:vMerge/>
            <w:tcBorders>
              <w:top w:val="nil"/>
              <w:left w:val="nil"/>
              <w:right w:val="nil"/>
            </w:tcBorders>
          </w:tcPr>
          <w:p w14:paraId="08C37CE8" w14:textId="77777777" w:rsidR="003F766F" w:rsidRPr="002A2466" w:rsidRDefault="003F766F" w:rsidP="00134D59">
            <w:pPr>
              <w:spacing w:line="276" w:lineRule="auto"/>
              <w:jc w:val="center"/>
              <w:rPr>
                <w:rFonts w:ascii="Arial" w:hAnsi="Arial" w:cs="Arial"/>
                <w:sz w:val="20"/>
                <w:szCs w:val="20"/>
                <w:lang w:val="fr-BE"/>
              </w:rPr>
            </w:pPr>
          </w:p>
        </w:tc>
        <w:tc>
          <w:tcPr>
            <w:tcW w:w="1026" w:type="dxa"/>
            <w:tcBorders>
              <w:top w:val="nil"/>
              <w:left w:val="nil"/>
              <w:right w:val="nil"/>
            </w:tcBorders>
            <w:vAlign w:val="center"/>
          </w:tcPr>
          <w:p w14:paraId="4E9B9092" w14:textId="77777777" w:rsidR="003F766F" w:rsidRPr="002A2466" w:rsidRDefault="003F766F" w:rsidP="00134D59">
            <w:pPr>
              <w:spacing w:line="276" w:lineRule="auto"/>
              <w:jc w:val="center"/>
              <w:rPr>
                <w:rFonts w:ascii="Arial" w:hAnsi="Arial" w:cs="Arial"/>
                <w:sz w:val="20"/>
                <w:szCs w:val="20"/>
                <w:lang w:val="fr-BE"/>
              </w:rPr>
            </w:pPr>
            <w:proofErr w:type="spellStart"/>
            <w:r w:rsidRPr="002A2466">
              <w:rPr>
                <w:rFonts w:ascii="Arial" w:hAnsi="Arial" w:cs="Arial"/>
                <w:sz w:val="20"/>
                <w:szCs w:val="20"/>
                <w:lang w:val="fr-BE"/>
              </w:rPr>
              <w:t>Yield</w:t>
            </w:r>
            <w:proofErr w:type="spellEnd"/>
            <w:r w:rsidRPr="002A2466">
              <w:rPr>
                <w:rFonts w:ascii="Arial" w:hAnsi="Arial" w:cs="Arial"/>
                <w:sz w:val="20"/>
                <w:szCs w:val="20"/>
                <w:lang w:val="fr-BE"/>
              </w:rPr>
              <w:t xml:space="preserve"> (</w:t>
            </w:r>
            <w:proofErr w:type="gramStart"/>
            <w:r w:rsidRPr="002A2466">
              <w:rPr>
                <w:rFonts w:ascii="Arial" w:hAnsi="Arial" w:cs="Arial"/>
                <w:sz w:val="20"/>
                <w:szCs w:val="20"/>
                <w:lang w:val="fr-BE"/>
              </w:rPr>
              <w:t>Kg.ha</w:t>
            </w:r>
            <w:proofErr w:type="gramEnd"/>
            <w:r w:rsidRPr="002A2466">
              <w:rPr>
                <w:rFonts w:ascii="Arial" w:hAnsi="Arial" w:cs="Arial"/>
                <w:sz w:val="20"/>
                <w:szCs w:val="20"/>
                <w:vertAlign w:val="superscript"/>
                <w:lang w:val="fr-BE"/>
              </w:rPr>
              <w:t>-1</w:t>
            </w:r>
            <w:r w:rsidRPr="002A2466">
              <w:rPr>
                <w:rFonts w:ascii="Arial" w:hAnsi="Arial" w:cs="Arial"/>
                <w:sz w:val="20"/>
                <w:szCs w:val="20"/>
                <w:lang w:val="fr-BE"/>
              </w:rPr>
              <w:t>)</w:t>
            </w:r>
          </w:p>
        </w:tc>
        <w:tc>
          <w:tcPr>
            <w:tcW w:w="958" w:type="dxa"/>
            <w:tcBorders>
              <w:top w:val="nil"/>
              <w:left w:val="nil"/>
              <w:right w:val="nil"/>
            </w:tcBorders>
            <w:vAlign w:val="center"/>
          </w:tcPr>
          <w:p w14:paraId="41060509" w14:textId="77777777" w:rsidR="003F766F" w:rsidRPr="002A2466" w:rsidRDefault="003F766F" w:rsidP="00134D59">
            <w:pPr>
              <w:spacing w:line="276" w:lineRule="auto"/>
              <w:jc w:val="center"/>
              <w:rPr>
                <w:rFonts w:ascii="Arial" w:hAnsi="Arial" w:cs="Arial"/>
                <w:sz w:val="20"/>
                <w:szCs w:val="20"/>
                <w:lang w:val="en-US"/>
              </w:rPr>
            </w:pPr>
            <w:r w:rsidRPr="002A2466">
              <w:rPr>
                <w:rFonts w:ascii="Arial" w:hAnsi="Arial" w:cs="Arial"/>
                <w:sz w:val="20"/>
                <w:szCs w:val="20"/>
                <w:lang w:val="en-US"/>
              </w:rPr>
              <w:t>15.87</w:t>
            </w:r>
            <w:r w:rsidRPr="002A2466">
              <w:rPr>
                <w:rFonts w:ascii="Arial" w:hAnsi="Arial" w:cs="Arial"/>
                <w:b/>
                <w:sz w:val="20"/>
                <w:szCs w:val="20"/>
                <w:vertAlign w:val="superscript"/>
                <w:lang w:val="en-US"/>
              </w:rPr>
              <w:t>b</w:t>
            </w:r>
            <w:r w:rsidRPr="002A2466">
              <w:rPr>
                <w:rFonts w:ascii="Arial" w:hAnsi="Arial" w:cs="Arial"/>
                <w:sz w:val="20"/>
                <w:szCs w:val="20"/>
              </w:rPr>
              <w:sym w:font="Symbol" w:char="F0B1"/>
            </w:r>
          </w:p>
          <w:p w14:paraId="1EFBF580"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en-US"/>
              </w:rPr>
              <w:t>2.38</w:t>
            </w:r>
          </w:p>
        </w:tc>
        <w:tc>
          <w:tcPr>
            <w:tcW w:w="1134" w:type="dxa"/>
            <w:tcBorders>
              <w:top w:val="nil"/>
              <w:left w:val="nil"/>
              <w:right w:val="nil"/>
            </w:tcBorders>
            <w:vAlign w:val="center"/>
          </w:tcPr>
          <w:p w14:paraId="4305F110"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24.67</w:t>
            </w:r>
            <w:r w:rsidRPr="002A2466">
              <w:rPr>
                <w:rFonts w:ascii="Arial" w:hAnsi="Arial" w:cs="Arial"/>
                <w:b/>
                <w:sz w:val="20"/>
                <w:szCs w:val="20"/>
                <w:vertAlign w:val="superscript"/>
                <w:lang w:val="fr-BE"/>
              </w:rPr>
              <w:t>ab</w:t>
            </w:r>
            <w:r w:rsidRPr="002A2466">
              <w:rPr>
                <w:rFonts w:ascii="Arial" w:hAnsi="Arial" w:cs="Arial"/>
                <w:sz w:val="20"/>
                <w:szCs w:val="20"/>
                <w:lang w:val="fr-BE"/>
              </w:rPr>
              <w:sym w:font="Symbol" w:char="F0B1"/>
            </w:r>
          </w:p>
          <w:p w14:paraId="55FDCA2E"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6.00</w:t>
            </w:r>
          </w:p>
        </w:tc>
        <w:tc>
          <w:tcPr>
            <w:tcW w:w="993" w:type="dxa"/>
            <w:tcBorders>
              <w:top w:val="nil"/>
              <w:left w:val="nil"/>
              <w:right w:val="nil"/>
            </w:tcBorders>
            <w:vAlign w:val="center"/>
          </w:tcPr>
          <w:p w14:paraId="0442189D"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27.60</w:t>
            </w:r>
            <w:r w:rsidRPr="002A2466">
              <w:rPr>
                <w:rFonts w:ascii="Arial" w:hAnsi="Arial" w:cs="Arial"/>
                <w:b/>
                <w:sz w:val="20"/>
                <w:szCs w:val="20"/>
                <w:vertAlign w:val="superscript"/>
                <w:lang w:val="fr-BE"/>
              </w:rPr>
              <w:t>ab</w:t>
            </w:r>
            <w:r w:rsidRPr="002A2466">
              <w:rPr>
                <w:rFonts w:ascii="Arial" w:hAnsi="Arial" w:cs="Arial"/>
                <w:sz w:val="20"/>
                <w:szCs w:val="20"/>
                <w:lang w:val="fr-BE"/>
              </w:rPr>
              <w:sym w:font="Symbol" w:char="F0B1"/>
            </w:r>
            <w:r w:rsidRPr="002A2466">
              <w:rPr>
                <w:rFonts w:ascii="Arial" w:hAnsi="Arial" w:cs="Arial"/>
                <w:sz w:val="20"/>
                <w:szCs w:val="20"/>
                <w:lang w:val="fr-BE"/>
              </w:rPr>
              <w:t>5.75</w:t>
            </w:r>
          </w:p>
        </w:tc>
        <w:tc>
          <w:tcPr>
            <w:tcW w:w="992" w:type="dxa"/>
            <w:tcBorders>
              <w:top w:val="nil"/>
              <w:left w:val="nil"/>
              <w:right w:val="nil"/>
            </w:tcBorders>
            <w:vAlign w:val="center"/>
          </w:tcPr>
          <w:p w14:paraId="76B6E09A"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12.67</w:t>
            </w:r>
            <w:r w:rsidRPr="002A2466">
              <w:rPr>
                <w:rFonts w:ascii="Arial" w:hAnsi="Arial" w:cs="Arial"/>
                <w:b/>
                <w:sz w:val="20"/>
                <w:szCs w:val="20"/>
                <w:vertAlign w:val="superscript"/>
                <w:lang w:val="fr-BE"/>
              </w:rPr>
              <w:t>b</w:t>
            </w:r>
            <w:r w:rsidRPr="002A2466">
              <w:rPr>
                <w:rFonts w:ascii="Arial" w:hAnsi="Arial" w:cs="Arial"/>
                <w:sz w:val="20"/>
                <w:szCs w:val="20"/>
                <w:lang w:val="fr-BE"/>
              </w:rPr>
              <w:t xml:space="preserve"> </w:t>
            </w:r>
            <w:r w:rsidRPr="002A2466">
              <w:rPr>
                <w:rFonts w:ascii="Arial" w:hAnsi="Arial" w:cs="Arial"/>
                <w:sz w:val="20"/>
                <w:szCs w:val="20"/>
                <w:lang w:val="fr-BE"/>
              </w:rPr>
              <w:sym w:font="Symbol" w:char="F0B1"/>
            </w:r>
            <w:r w:rsidRPr="002A2466">
              <w:rPr>
                <w:rFonts w:ascii="Arial" w:hAnsi="Arial" w:cs="Arial"/>
                <w:sz w:val="20"/>
                <w:szCs w:val="20"/>
                <w:lang w:val="fr-BE"/>
              </w:rPr>
              <w:t xml:space="preserve"> 2.54</w:t>
            </w:r>
          </w:p>
        </w:tc>
        <w:tc>
          <w:tcPr>
            <w:tcW w:w="992" w:type="dxa"/>
            <w:tcBorders>
              <w:top w:val="nil"/>
              <w:left w:val="nil"/>
              <w:right w:val="nil"/>
            </w:tcBorders>
            <w:vAlign w:val="center"/>
          </w:tcPr>
          <w:p w14:paraId="60D35C2B"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30.40</w:t>
            </w:r>
            <w:r w:rsidRPr="002A2466">
              <w:rPr>
                <w:rFonts w:ascii="Arial" w:hAnsi="Arial" w:cs="Arial"/>
                <w:b/>
                <w:sz w:val="20"/>
                <w:szCs w:val="20"/>
                <w:vertAlign w:val="superscript"/>
                <w:lang w:val="fr-BE"/>
              </w:rPr>
              <w:t>a</w:t>
            </w:r>
            <w:r w:rsidRPr="002A2466">
              <w:rPr>
                <w:rFonts w:ascii="Arial" w:hAnsi="Arial" w:cs="Arial"/>
                <w:sz w:val="20"/>
                <w:szCs w:val="20"/>
                <w:lang w:val="fr-BE"/>
              </w:rPr>
              <w:sym w:font="Symbol" w:char="F0B1"/>
            </w:r>
          </w:p>
          <w:p w14:paraId="2783D0F0"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5.33</w:t>
            </w:r>
          </w:p>
        </w:tc>
        <w:tc>
          <w:tcPr>
            <w:tcW w:w="709" w:type="dxa"/>
            <w:gridSpan w:val="2"/>
            <w:tcBorders>
              <w:top w:val="nil"/>
              <w:left w:val="nil"/>
              <w:right w:val="nil"/>
            </w:tcBorders>
            <w:vAlign w:val="center"/>
          </w:tcPr>
          <w:p w14:paraId="06F34F92"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bCs/>
                <w:sz w:val="20"/>
                <w:szCs w:val="20"/>
                <w:lang w:val="fr-BE"/>
              </w:rPr>
              <w:t>3.18</w:t>
            </w:r>
          </w:p>
        </w:tc>
        <w:tc>
          <w:tcPr>
            <w:tcW w:w="850" w:type="dxa"/>
            <w:tcBorders>
              <w:top w:val="nil"/>
              <w:left w:val="nil"/>
              <w:right w:val="nil"/>
            </w:tcBorders>
            <w:vAlign w:val="center"/>
          </w:tcPr>
          <w:p w14:paraId="3F405959"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en-US"/>
              </w:rPr>
              <w:t xml:space="preserve">&lt; 0.001 </w:t>
            </w:r>
            <w:r w:rsidRPr="002A2466">
              <w:rPr>
                <w:rFonts w:ascii="Arial" w:hAnsi="Arial" w:cs="Arial"/>
                <w:b/>
                <w:sz w:val="20"/>
                <w:szCs w:val="20"/>
                <w:lang w:val="fr-BE"/>
              </w:rPr>
              <w:t>***</w:t>
            </w:r>
          </w:p>
        </w:tc>
      </w:tr>
      <w:tr w:rsidR="002A2466" w:rsidRPr="002A2466" w14:paraId="3F62B68E" w14:textId="77777777" w:rsidTr="009562D0">
        <w:trPr>
          <w:trHeight w:val="150"/>
          <w:jc w:val="center"/>
        </w:trPr>
        <w:tc>
          <w:tcPr>
            <w:tcW w:w="1702" w:type="dxa"/>
            <w:vMerge w:val="restart"/>
            <w:tcBorders>
              <w:left w:val="nil"/>
              <w:bottom w:val="nil"/>
              <w:right w:val="nil"/>
            </w:tcBorders>
            <w:vAlign w:val="center"/>
          </w:tcPr>
          <w:p w14:paraId="690B997D" w14:textId="77777777" w:rsidR="003F766F" w:rsidRPr="002A2466" w:rsidRDefault="003F766F" w:rsidP="00134D59">
            <w:pPr>
              <w:spacing w:line="276" w:lineRule="auto"/>
              <w:jc w:val="center"/>
              <w:rPr>
                <w:rFonts w:ascii="Arial" w:hAnsi="Arial" w:cs="Arial"/>
                <w:sz w:val="20"/>
                <w:szCs w:val="20"/>
                <w:lang w:val="fr-BE"/>
              </w:rPr>
            </w:pPr>
            <w:proofErr w:type="spellStart"/>
            <w:r w:rsidRPr="002A2466">
              <w:rPr>
                <w:rFonts w:ascii="Arial" w:hAnsi="Arial" w:cs="Arial"/>
                <w:sz w:val="20"/>
                <w:szCs w:val="20"/>
                <w:lang w:val="en-US"/>
              </w:rPr>
              <w:t>Superfaso</w:t>
            </w:r>
            <w:proofErr w:type="spellEnd"/>
            <w:r w:rsidRPr="002A2466">
              <w:rPr>
                <w:rFonts w:ascii="Arial" w:hAnsi="Arial" w:cs="Arial"/>
                <w:sz w:val="20"/>
                <w:szCs w:val="20"/>
                <w:lang w:val="en-US"/>
              </w:rPr>
              <w:t xml:space="preserve"> N</w:t>
            </w:r>
          </w:p>
        </w:tc>
        <w:tc>
          <w:tcPr>
            <w:tcW w:w="1026" w:type="dxa"/>
            <w:tcBorders>
              <w:left w:val="nil"/>
              <w:bottom w:val="nil"/>
              <w:right w:val="nil"/>
            </w:tcBorders>
            <w:vAlign w:val="center"/>
          </w:tcPr>
          <w:p w14:paraId="7D0C516F"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 xml:space="preserve">Neck </w:t>
            </w:r>
            <w:proofErr w:type="spellStart"/>
            <w:r w:rsidRPr="002A2466">
              <w:rPr>
                <w:rFonts w:ascii="Arial" w:hAnsi="Arial" w:cs="Arial"/>
                <w:sz w:val="20"/>
                <w:szCs w:val="20"/>
                <w:lang w:val="fr-BE"/>
              </w:rPr>
              <w:t>diameter</w:t>
            </w:r>
            <w:proofErr w:type="spellEnd"/>
            <w:r w:rsidRPr="002A2466">
              <w:rPr>
                <w:rFonts w:ascii="Arial" w:hAnsi="Arial" w:cs="Arial"/>
                <w:sz w:val="20"/>
                <w:szCs w:val="20"/>
                <w:lang w:val="fr-BE"/>
              </w:rPr>
              <w:t xml:space="preserve"> (mm)</w:t>
            </w:r>
          </w:p>
        </w:tc>
        <w:tc>
          <w:tcPr>
            <w:tcW w:w="958" w:type="dxa"/>
            <w:tcBorders>
              <w:left w:val="nil"/>
              <w:bottom w:val="nil"/>
              <w:right w:val="nil"/>
            </w:tcBorders>
            <w:vAlign w:val="center"/>
          </w:tcPr>
          <w:p w14:paraId="5C9D0748" w14:textId="77777777" w:rsidR="003F766F" w:rsidRPr="002A2466" w:rsidRDefault="003F766F" w:rsidP="00134D59">
            <w:pPr>
              <w:spacing w:line="276" w:lineRule="auto"/>
              <w:jc w:val="center"/>
              <w:rPr>
                <w:rFonts w:ascii="Arial" w:hAnsi="Arial" w:cs="Arial"/>
                <w:sz w:val="20"/>
                <w:szCs w:val="20"/>
                <w:lang w:val="en-US"/>
              </w:rPr>
            </w:pPr>
            <w:r w:rsidRPr="002A2466">
              <w:rPr>
                <w:rFonts w:ascii="Arial" w:hAnsi="Arial" w:cs="Arial"/>
                <w:sz w:val="20"/>
                <w:szCs w:val="20"/>
                <w:lang w:val="en-US"/>
              </w:rPr>
              <w:t>4.19</w:t>
            </w:r>
            <w:r w:rsidRPr="002A2466">
              <w:rPr>
                <w:rFonts w:ascii="Arial" w:hAnsi="Arial" w:cs="Arial"/>
                <w:b/>
                <w:sz w:val="20"/>
                <w:szCs w:val="20"/>
                <w:vertAlign w:val="superscript"/>
                <w:lang w:val="en-US"/>
              </w:rPr>
              <w:t>b</w:t>
            </w:r>
            <w:r w:rsidRPr="002A2466">
              <w:rPr>
                <w:rFonts w:ascii="Arial" w:hAnsi="Arial" w:cs="Arial"/>
                <w:sz w:val="20"/>
                <w:szCs w:val="20"/>
              </w:rPr>
              <w:sym w:font="Symbol" w:char="F0B1"/>
            </w:r>
          </w:p>
          <w:p w14:paraId="0F2D4E05"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en-US"/>
              </w:rPr>
              <w:t>0.68</w:t>
            </w:r>
          </w:p>
        </w:tc>
        <w:tc>
          <w:tcPr>
            <w:tcW w:w="1134" w:type="dxa"/>
            <w:tcBorders>
              <w:left w:val="nil"/>
              <w:bottom w:val="nil"/>
              <w:right w:val="nil"/>
            </w:tcBorders>
            <w:vAlign w:val="center"/>
          </w:tcPr>
          <w:p w14:paraId="5816C8C4"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4.16</w:t>
            </w:r>
            <w:r w:rsidRPr="002A2466">
              <w:rPr>
                <w:rFonts w:ascii="Arial" w:hAnsi="Arial" w:cs="Arial"/>
                <w:b/>
                <w:sz w:val="20"/>
                <w:szCs w:val="20"/>
                <w:vertAlign w:val="superscript"/>
                <w:lang w:val="en-US"/>
              </w:rPr>
              <w:t>b</w:t>
            </w:r>
            <w:r w:rsidRPr="002A2466">
              <w:rPr>
                <w:rFonts w:ascii="Arial" w:hAnsi="Arial" w:cs="Arial"/>
                <w:sz w:val="20"/>
                <w:szCs w:val="20"/>
                <w:lang w:val="fr-BE"/>
              </w:rPr>
              <w:sym w:font="Symbol" w:char="F0B1"/>
            </w:r>
          </w:p>
          <w:p w14:paraId="7D20F4D2"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0.34</w:t>
            </w:r>
          </w:p>
        </w:tc>
        <w:tc>
          <w:tcPr>
            <w:tcW w:w="993" w:type="dxa"/>
            <w:tcBorders>
              <w:left w:val="nil"/>
              <w:bottom w:val="nil"/>
              <w:right w:val="nil"/>
            </w:tcBorders>
            <w:vAlign w:val="center"/>
          </w:tcPr>
          <w:p w14:paraId="745D1286"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5.47</w:t>
            </w:r>
            <w:r w:rsidRPr="002A2466">
              <w:rPr>
                <w:rFonts w:ascii="Arial" w:hAnsi="Arial" w:cs="Arial"/>
                <w:b/>
                <w:sz w:val="20"/>
                <w:szCs w:val="20"/>
                <w:vertAlign w:val="superscript"/>
                <w:lang w:val="en-US"/>
              </w:rPr>
              <w:t>ab</w:t>
            </w:r>
            <w:r w:rsidRPr="002A2466">
              <w:rPr>
                <w:rFonts w:ascii="Arial" w:hAnsi="Arial" w:cs="Arial"/>
                <w:sz w:val="20"/>
                <w:szCs w:val="20"/>
                <w:lang w:val="fr-BE"/>
              </w:rPr>
              <w:sym w:font="Symbol" w:char="F0B1"/>
            </w:r>
          </w:p>
          <w:p w14:paraId="319C90CC"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0.52</w:t>
            </w:r>
          </w:p>
        </w:tc>
        <w:tc>
          <w:tcPr>
            <w:tcW w:w="992" w:type="dxa"/>
            <w:tcBorders>
              <w:left w:val="nil"/>
              <w:bottom w:val="nil"/>
              <w:right w:val="nil"/>
            </w:tcBorders>
            <w:vAlign w:val="center"/>
          </w:tcPr>
          <w:p w14:paraId="5E6BAE29"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5.24</w:t>
            </w:r>
            <w:r w:rsidRPr="002A2466">
              <w:rPr>
                <w:rFonts w:ascii="Arial" w:hAnsi="Arial" w:cs="Arial"/>
                <w:b/>
                <w:sz w:val="20"/>
                <w:szCs w:val="20"/>
                <w:vertAlign w:val="superscript"/>
                <w:lang w:val="en-US"/>
              </w:rPr>
              <w:t>ab</w:t>
            </w:r>
            <w:r w:rsidRPr="002A2466">
              <w:rPr>
                <w:rFonts w:ascii="Arial" w:hAnsi="Arial" w:cs="Arial"/>
                <w:sz w:val="20"/>
                <w:szCs w:val="20"/>
                <w:lang w:val="fr-BE"/>
              </w:rPr>
              <w:sym w:font="Symbol" w:char="F0B1"/>
            </w:r>
          </w:p>
          <w:p w14:paraId="640542BE"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0.45</w:t>
            </w:r>
          </w:p>
        </w:tc>
        <w:tc>
          <w:tcPr>
            <w:tcW w:w="992" w:type="dxa"/>
            <w:tcBorders>
              <w:left w:val="nil"/>
              <w:bottom w:val="nil"/>
              <w:right w:val="nil"/>
            </w:tcBorders>
            <w:vAlign w:val="center"/>
          </w:tcPr>
          <w:p w14:paraId="38DE69C9"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6.54</w:t>
            </w:r>
            <w:r w:rsidRPr="002A2466">
              <w:rPr>
                <w:rFonts w:ascii="Arial" w:hAnsi="Arial" w:cs="Arial"/>
                <w:b/>
                <w:sz w:val="20"/>
                <w:szCs w:val="20"/>
                <w:vertAlign w:val="superscript"/>
                <w:lang w:val="en-US"/>
              </w:rPr>
              <w:t>a</w:t>
            </w:r>
            <w:r w:rsidRPr="002A2466">
              <w:rPr>
                <w:rFonts w:ascii="Arial" w:hAnsi="Arial" w:cs="Arial"/>
                <w:sz w:val="20"/>
                <w:szCs w:val="20"/>
                <w:lang w:val="fr-BE"/>
              </w:rPr>
              <w:sym w:font="Symbol" w:char="F0B1"/>
            </w:r>
          </w:p>
          <w:p w14:paraId="478D1A09"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0.62</w:t>
            </w:r>
          </w:p>
        </w:tc>
        <w:tc>
          <w:tcPr>
            <w:tcW w:w="709" w:type="dxa"/>
            <w:gridSpan w:val="2"/>
            <w:tcBorders>
              <w:left w:val="nil"/>
              <w:bottom w:val="nil"/>
              <w:right w:val="nil"/>
            </w:tcBorders>
            <w:vAlign w:val="center"/>
          </w:tcPr>
          <w:p w14:paraId="0B2CB931"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bCs/>
                <w:sz w:val="20"/>
                <w:szCs w:val="20"/>
                <w:lang w:val="fr-BE"/>
              </w:rPr>
              <w:t>3.44</w:t>
            </w:r>
          </w:p>
        </w:tc>
        <w:tc>
          <w:tcPr>
            <w:tcW w:w="850" w:type="dxa"/>
            <w:tcBorders>
              <w:left w:val="nil"/>
              <w:bottom w:val="nil"/>
              <w:right w:val="nil"/>
            </w:tcBorders>
            <w:vAlign w:val="center"/>
          </w:tcPr>
          <w:p w14:paraId="4DC9522F"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bCs/>
                <w:sz w:val="20"/>
                <w:szCs w:val="20"/>
                <w:lang w:val="en-US"/>
              </w:rPr>
              <w:t>0.0126*</w:t>
            </w:r>
          </w:p>
        </w:tc>
      </w:tr>
      <w:tr w:rsidR="002A2466" w:rsidRPr="002A2466" w14:paraId="0B0D30FD" w14:textId="77777777" w:rsidTr="009562D0">
        <w:trPr>
          <w:trHeight w:val="150"/>
          <w:jc w:val="center"/>
        </w:trPr>
        <w:tc>
          <w:tcPr>
            <w:tcW w:w="1702" w:type="dxa"/>
            <w:vMerge/>
            <w:tcBorders>
              <w:top w:val="nil"/>
              <w:left w:val="nil"/>
              <w:right w:val="nil"/>
            </w:tcBorders>
          </w:tcPr>
          <w:p w14:paraId="49024B7D" w14:textId="77777777" w:rsidR="003F766F" w:rsidRPr="002A2466" w:rsidRDefault="003F766F" w:rsidP="00134D59">
            <w:pPr>
              <w:spacing w:line="276" w:lineRule="auto"/>
              <w:jc w:val="center"/>
              <w:rPr>
                <w:rFonts w:ascii="Arial" w:hAnsi="Arial" w:cs="Arial"/>
                <w:sz w:val="20"/>
                <w:szCs w:val="20"/>
                <w:lang w:val="fr-BE"/>
              </w:rPr>
            </w:pPr>
          </w:p>
        </w:tc>
        <w:tc>
          <w:tcPr>
            <w:tcW w:w="1026" w:type="dxa"/>
            <w:tcBorders>
              <w:top w:val="nil"/>
              <w:left w:val="nil"/>
              <w:right w:val="nil"/>
            </w:tcBorders>
            <w:vAlign w:val="center"/>
          </w:tcPr>
          <w:p w14:paraId="7816D572" w14:textId="77777777" w:rsidR="003F766F" w:rsidRPr="002A2466" w:rsidRDefault="003F766F" w:rsidP="00134D59">
            <w:pPr>
              <w:spacing w:line="276" w:lineRule="auto"/>
              <w:jc w:val="center"/>
              <w:rPr>
                <w:rFonts w:ascii="Arial" w:hAnsi="Arial" w:cs="Arial"/>
                <w:sz w:val="20"/>
                <w:szCs w:val="20"/>
                <w:lang w:val="fr-BE"/>
              </w:rPr>
            </w:pPr>
            <w:proofErr w:type="spellStart"/>
            <w:r w:rsidRPr="002A2466">
              <w:rPr>
                <w:rFonts w:ascii="Arial" w:hAnsi="Arial" w:cs="Arial"/>
                <w:sz w:val="20"/>
                <w:szCs w:val="20"/>
                <w:lang w:val="fr-BE"/>
              </w:rPr>
              <w:t>Yield</w:t>
            </w:r>
            <w:proofErr w:type="spellEnd"/>
            <w:r w:rsidRPr="002A2466">
              <w:rPr>
                <w:rFonts w:ascii="Arial" w:hAnsi="Arial" w:cs="Arial"/>
                <w:sz w:val="20"/>
                <w:szCs w:val="20"/>
                <w:lang w:val="fr-BE"/>
              </w:rPr>
              <w:t xml:space="preserve"> (</w:t>
            </w:r>
            <w:proofErr w:type="gramStart"/>
            <w:r w:rsidRPr="002A2466">
              <w:rPr>
                <w:rFonts w:ascii="Arial" w:hAnsi="Arial" w:cs="Arial"/>
                <w:sz w:val="20"/>
                <w:szCs w:val="20"/>
                <w:lang w:val="fr-BE"/>
              </w:rPr>
              <w:t>Kg.ha</w:t>
            </w:r>
            <w:proofErr w:type="gramEnd"/>
            <w:r w:rsidRPr="002A2466">
              <w:rPr>
                <w:rFonts w:ascii="Arial" w:hAnsi="Arial" w:cs="Arial"/>
                <w:sz w:val="20"/>
                <w:szCs w:val="20"/>
                <w:vertAlign w:val="superscript"/>
                <w:lang w:val="fr-BE"/>
              </w:rPr>
              <w:t>-1</w:t>
            </w:r>
            <w:r w:rsidRPr="002A2466">
              <w:rPr>
                <w:rFonts w:ascii="Arial" w:hAnsi="Arial" w:cs="Arial"/>
                <w:sz w:val="20"/>
                <w:szCs w:val="20"/>
                <w:lang w:val="fr-BE"/>
              </w:rPr>
              <w:t>)</w:t>
            </w:r>
          </w:p>
        </w:tc>
        <w:tc>
          <w:tcPr>
            <w:tcW w:w="958" w:type="dxa"/>
            <w:tcBorders>
              <w:top w:val="nil"/>
              <w:left w:val="nil"/>
              <w:right w:val="nil"/>
            </w:tcBorders>
            <w:vAlign w:val="center"/>
          </w:tcPr>
          <w:p w14:paraId="1F076ADB" w14:textId="77777777" w:rsidR="003F766F" w:rsidRPr="002A2466" w:rsidRDefault="003F766F" w:rsidP="00134D59">
            <w:pPr>
              <w:spacing w:line="276" w:lineRule="auto"/>
              <w:jc w:val="center"/>
              <w:rPr>
                <w:rFonts w:ascii="Arial" w:hAnsi="Arial" w:cs="Arial"/>
                <w:sz w:val="20"/>
                <w:szCs w:val="20"/>
                <w:lang w:val="en-US"/>
              </w:rPr>
            </w:pPr>
            <w:r w:rsidRPr="002A2466">
              <w:rPr>
                <w:rFonts w:ascii="Arial" w:hAnsi="Arial" w:cs="Arial"/>
                <w:sz w:val="20"/>
                <w:szCs w:val="20"/>
                <w:lang w:val="en-US"/>
              </w:rPr>
              <w:t>9.13</w:t>
            </w:r>
            <w:r w:rsidRPr="002A2466">
              <w:rPr>
                <w:rFonts w:ascii="Arial" w:hAnsi="Arial" w:cs="Arial"/>
                <w:b/>
                <w:sz w:val="20"/>
                <w:szCs w:val="20"/>
                <w:vertAlign w:val="superscript"/>
                <w:lang w:val="en-US"/>
              </w:rPr>
              <w:t>b</w:t>
            </w:r>
            <w:r w:rsidRPr="002A2466">
              <w:rPr>
                <w:rFonts w:ascii="Arial" w:hAnsi="Arial" w:cs="Arial"/>
                <w:sz w:val="20"/>
                <w:szCs w:val="20"/>
              </w:rPr>
              <w:sym w:font="Symbol" w:char="F0B1"/>
            </w:r>
          </w:p>
          <w:p w14:paraId="7A9B1185"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en-US"/>
              </w:rPr>
              <w:t>0.98</w:t>
            </w:r>
          </w:p>
        </w:tc>
        <w:tc>
          <w:tcPr>
            <w:tcW w:w="1134" w:type="dxa"/>
            <w:tcBorders>
              <w:top w:val="nil"/>
              <w:left w:val="nil"/>
              <w:right w:val="nil"/>
            </w:tcBorders>
            <w:vAlign w:val="center"/>
          </w:tcPr>
          <w:p w14:paraId="29FC23D6"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11.60</w:t>
            </w:r>
            <w:r w:rsidRPr="002A2466">
              <w:rPr>
                <w:rFonts w:ascii="Arial" w:hAnsi="Arial" w:cs="Arial"/>
                <w:b/>
                <w:sz w:val="20"/>
                <w:szCs w:val="20"/>
                <w:vertAlign w:val="superscript"/>
                <w:lang w:val="en-US"/>
              </w:rPr>
              <w:t>b</w:t>
            </w:r>
            <w:r w:rsidRPr="002A2466">
              <w:rPr>
                <w:rFonts w:ascii="Arial" w:hAnsi="Arial" w:cs="Arial"/>
                <w:sz w:val="20"/>
                <w:szCs w:val="20"/>
                <w:lang w:val="fr-BE"/>
              </w:rPr>
              <w:sym w:font="Symbol" w:char="F0B1"/>
            </w:r>
          </w:p>
          <w:p w14:paraId="48F7A0C8"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1.41</w:t>
            </w:r>
          </w:p>
        </w:tc>
        <w:tc>
          <w:tcPr>
            <w:tcW w:w="993" w:type="dxa"/>
            <w:tcBorders>
              <w:top w:val="nil"/>
              <w:left w:val="nil"/>
              <w:right w:val="nil"/>
            </w:tcBorders>
            <w:vAlign w:val="center"/>
          </w:tcPr>
          <w:p w14:paraId="5EE002E7"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16.80</w:t>
            </w:r>
            <w:r w:rsidRPr="002A2466">
              <w:rPr>
                <w:rFonts w:ascii="Arial" w:hAnsi="Arial" w:cs="Arial"/>
                <w:b/>
                <w:sz w:val="20"/>
                <w:szCs w:val="20"/>
                <w:vertAlign w:val="superscript"/>
                <w:lang w:val="en-US"/>
              </w:rPr>
              <w:t>ab</w:t>
            </w:r>
            <w:r w:rsidRPr="002A2466">
              <w:rPr>
                <w:rFonts w:ascii="Arial" w:hAnsi="Arial" w:cs="Arial"/>
                <w:sz w:val="20"/>
                <w:szCs w:val="20"/>
                <w:lang w:val="fr-BE"/>
              </w:rPr>
              <w:sym w:font="Symbol" w:char="F0B1"/>
            </w:r>
            <w:r w:rsidRPr="002A2466">
              <w:rPr>
                <w:rFonts w:ascii="Arial" w:hAnsi="Arial" w:cs="Arial"/>
                <w:sz w:val="20"/>
                <w:szCs w:val="20"/>
                <w:lang w:val="fr-BE"/>
              </w:rPr>
              <w:t>2.31</w:t>
            </w:r>
          </w:p>
        </w:tc>
        <w:tc>
          <w:tcPr>
            <w:tcW w:w="992" w:type="dxa"/>
            <w:tcBorders>
              <w:top w:val="nil"/>
              <w:left w:val="nil"/>
              <w:right w:val="nil"/>
            </w:tcBorders>
            <w:vAlign w:val="center"/>
          </w:tcPr>
          <w:p w14:paraId="52DC477C"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14.67</w:t>
            </w:r>
            <w:r w:rsidRPr="002A2466">
              <w:rPr>
                <w:rFonts w:ascii="Arial" w:hAnsi="Arial" w:cs="Arial"/>
                <w:b/>
                <w:sz w:val="20"/>
                <w:szCs w:val="20"/>
                <w:vertAlign w:val="superscript"/>
                <w:lang w:val="en-US"/>
              </w:rPr>
              <w:t>ab</w:t>
            </w:r>
            <w:r w:rsidRPr="002A2466">
              <w:rPr>
                <w:rFonts w:ascii="Arial" w:hAnsi="Arial" w:cs="Arial"/>
                <w:sz w:val="20"/>
                <w:szCs w:val="20"/>
                <w:lang w:val="fr-BE"/>
              </w:rPr>
              <w:sym w:font="Symbol" w:char="F0B1"/>
            </w:r>
            <w:r w:rsidRPr="002A2466">
              <w:rPr>
                <w:rFonts w:ascii="Arial" w:hAnsi="Arial" w:cs="Arial"/>
                <w:sz w:val="20"/>
                <w:szCs w:val="20"/>
                <w:lang w:val="fr-BE"/>
              </w:rPr>
              <w:t>2.57</w:t>
            </w:r>
          </w:p>
        </w:tc>
        <w:tc>
          <w:tcPr>
            <w:tcW w:w="992" w:type="dxa"/>
            <w:tcBorders>
              <w:top w:val="nil"/>
              <w:left w:val="nil"/>
              <w:right w:val="nil"/>
            </w:tcBorders>
            <w:vAlign w:val="center"/>
          </w:tcPr>
          <w:p w14:paraId="67AF4BA4"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20.87</w:t>
            </w:r>
            <w:r w:rsidRPr="002A2466">
              <w:rPr>
                <w:rFonts w:ascii="Arial" w:hAnsi="Arial" w:cs="Arial"/>
                <w:b/>
                <w:sz w:val="20"/>
                <w:szCs w:val="20"/>
                <w:vertAlign w:val="superscript"/>
                <w:lang w:val="en-US"/>
              </w:rPr>
              <w:t>a</w:t>
            </w:r>
            <w:r w:rsidRPr="002A2466">
              <w:rPr>
                <w:rFonts w:ascii="Arial" w:hAnsi="Arial" w:cs="Arial"/>
                <w:sz w:val="20"/>
                <w:szCs w:val="20"/>
                <w:lang w:val="fr-BE"/>
              </w:rPr>
              <w:sym w:font="Symbol" w:char="F0B1"/>
            </w:r>
          </w:p>
          <w:p w14:paraId="4AF5CC7C"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2.67</w:t>
            </w:r>
          </w:p>
        </w:tc>
        <w:tc>
          <w:tcPr>
            <w:tcW w:w="709" w:type="dxa"/>
            <w:gridSpan w:val="2"/>
            <w:tcBorders>
              <w:top w:val="nil"/>
              <w:left w:val="nil"/>
              <w:right w:val="nil"/>
            </w:tcBorders>
            <w:vAlign w:val="center"/>
          </w:tcPr>
          <w:p w14:paraId="52B29F31"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bCs/>
                <w:sz w:val="20"/>
                <w:szCs w:val="20"/>
                <w:lang w:val="fr-BE"/>
              </w:rPr>
              <w:t>4.72</w:t>
            </w:r>
          </w:p>
        </w:tc>
        <w:tc>
          <w:tcPr>
            <w:tcW w:w="850" w:type="dxa"/>
            <w:tcBorders>
              <w:top w:val="nil"/>
              <w:left w:val="nil"/>
              <w:right w:val="nil"/>
            </w:tcBorders>
            <w:vAlign w:val="center"/>
          </w:tcPr>
          <w:p w14:paraId="2991F517" w14:textId="77777777" w:rsidR="003F766F" w:rsidRPr="002A2466" w:rsidRDefault="003F766F" w:rsidP="00134D59">
            <w:pPr>
              <w:spacing w:line="276" w:lineRule="auto"/>
              <w:jc w:val="center"/>
              <w:rPr>
                <w:rFonts w:ascii="Arial" w:hAnsi="Arial" w:cs="Arial"/>
                <w:bCs/>
                <w:sz w:val="20"/>
                <w:szCs w:val="20"/>
                <w:lang w:val="en-US"/>
              </w:rPr>
            </w:pPr>
            <w:r w:rsidRPr="002A2466">
              <w:rPr>
                <w:rFonts w:ascii="Arial" w:hAnsi="Arial" w:cs="Arial"/>
                <w:bCs/>
                <w:sz w:val="20"/>
                <w:szCs w:val="20"/>
                <w:lang w:val="en-US"/>
              </w:rPr>
              <w:t>0.001</w:t>
            </w:r>
          </w:p>
          <w:p w14:paraId="5F744879"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bCs/>
                <w:sz w:val="20"/>
                <w:szCs w:val="20"/>
                <w:lang w:val="en-US"/>
              </w:rPr>
              <w:t>**</w:t>
            </w:r>
          </w:p>
        </w:tc>
      </w:tr>
    </w:tbl>
    <w:p w14:paraId="383010CE" w14:textId="6B012CBF" w:rsidR="003F766F" w:rsidRPr="002A2466" w:rsidRDefault="003F766F" w:rsidP="00802E0D">
      <w:pPr>
        <w:ind w:left="284" w:right="284"/>
        <w:jc w:val="both"/>
        <w:rPr>
          <w:rFonts w:ascii="Arial" w:hAnsi="Arial" w:cs="Arial"/>
        </w:rPr>
      </w:pPr>
      <w:proofErr w:type="spellStart"/>
      <w:r w:rsidRPr="002A2466">
        <w:rPr>
          <w:rFonts w:ascii="Arial" w:hAnsi="Arial" w:cs="Arial"/>
        </w:rPr>
        <w:t>Pr</w:t>
      </w:r>
      <w:proofErr w:type="spellEnd"/>
      <w:r w:rsidRPr="002A2466">
        <w:rPr>
          <w:rFonts w:ascii="Arial" w:hAnsi="Arial" w:cs="Arial"/>
        </w:rPr>
        <w:t>(&gt;F): critical probability; F: variability between factors; Significance: ***P &lt; 0.0001(highly significant</w:t>
      </w:r>
      <w:r w:rsidRPr="002A2466">
        <w:rPr>
          <w:rFonts w:ascii="Arial" w:hAnsi="Arial" w:cs="Arial"/>
          <w:b/>
        </w:rPr>
        <w:t xml:space="preserve">); </w:t>
      </w:r>
      <w:r w:rsidRPr="002A2466">
        <w:rPr>
          <w:rFonts w:ascii="Arial" w:hAnsi="Arial" w:cs="Arial"/>
        </w:rPr>
        <w:t xml:space="preserve">***P &lt; 0.01 (very significant difference), </w:t>
      </w:r>
      <w:proofErr w:type="spellStart"/>
      <w:r w:rsidRPr="002A2466">
        <w:rPr>
          <w:rFonts w:ascii="Arial" w:hAnsi="Arial" w:cs="Arial"/>
          <w:vertAlign w:val="superscript"/>
        </w:rPr>
        <w:t>ns</w:t>
      </w:r>
      <w:r w:rsidRPr="002A2466">
        <w:rPr>
          <w:rFonts w:ascii="Arial" w:hAnsi="Arial" w:cs="Arial"/>
        </w:rPr>
        <w:t>P</w:t>
      </w:r>
      <w:proofErr w:type="spellEnd"/>
      <w:r w:rsidRPr="002A2466">
        <w:rPr>
          <w:rFonts w:ascii="Arial" w:hAnsi="Arial" w:cs="Arial"/>
        </w:rPr>
        <w:t xml:space="preserve"> &gt; 0.05 (non-significant)</w:t>
      </w:r>
    </w:p>
    <w:p w14:paraId="27017246" w14:textId="77777777" w:rsidR="003F766F" w:rsidRPr="00802E0D" w:rsidRDefault="00001549" w:rsidP="005C3948">
      <w:pPr>
        <w:tabs>
          <w:tab w:val="right" w:pos="9072"/>
        </w:tabs>
        <w:spacing w:before="240" w:after="240"/>
        <w:jc w:val="both"/>
        <w:rPr>
          <w:rFonts w:ascii="Arial" w:hAnsi="Arial" w:cs="Arial"/>
          <w:b/>
        </w:rPr>
      </w:pPr>
      <w:r w:rsidRPr="00802E0D">
        <w:rPr>
          <w:rFonts w:ascii="Arial" w:hAnsi="Arial" w:cs="Arial"/>
          <w:b/>
        </w:rPr>
        <w:t>3.</w:t>
      </w:r>
      <w:r w:rsidR="00B91360" w:rsidRPr="00802E0D">
        <w:rPr>
          <w:rFonts w:ascii="Arial" w:hAnsi="Arial" w:cs="Arial"/>
          <w:b/>
        </w:rPr>
        <w:t>1.</w:t>
      </w:r>
      <w:r w:rsidR="00551F21" w:rsidRPr="00802E0D">
        <w:rPr>
          <w:rFonts w:ascii="Arial" w:hAnsi="Arial" w:cs="Arial"/>
          <w:b/>
        </w:rPr>
        <w:t>5</w:t>
      </w:r>
      <w:r w:rsidRPr="00802E0D">
        <w:rPr>
          <w:rFonts w:ascii="Arial" w:hAnsi="Arial" w:cs="Arial"/>
          <w:b/>
        </w:rPr>
        <w:t xml:space="preserve"> </w:t>
      </w:r>
      <w:r w:rsidR="003F766F" w:rsidRPr="00802E0D">
        <w:rPr>
          <w:rFonts w:ascii="Arial" w:hAnsi="Arial" w:cs="Arial"/>
          <w:b/>
        </w:rPr>
        <w:t xml:space="preserve">Effect </w:t>
      </w:r>
      <w:proofErr w:type="gramStart"/>
      <w:r w:rsidR="003F766F" w:rsidRPr="00802E0D">
        <w:rPr>
          <w:rFonts w:ascii="Arial" w:hAnsi="Arial" w:cs="Arial"/>
          <w:b/>
        </w:rPr>
        <w:t>Of</w:t>
      </w:r>
      <w:proofErr w:type="gramEnd"/>
      <w:r w:rsidR="003F766F" w:rsidRPr="00802E0D">
        <w:rPr>
          <w:rFonts w:ascii="Arial" w:hAnsi="Arial" w:cs="Arial"/>
          <w:b/>
        </w:rPr>
        <w:t xml:space="preserve"> Incidence And Severity On </w:t>
      </w:r>
      <w:proofErr w:type="spellStart"/>
      <w:r w:rsidR="003F766F" w:rsidRPr="00802E0D">
        <w:rPr>
          <w:rFonts w:ascii="Arial" w:hAnsi="Arial" w:cs="Arial"/>
          <w:b/>
        </w:rPr>
        <w:t>Agromorphological</w:t>
      </w:r>
      <w:proofErr w:type="spellEnd"/>
      <w:r w:rsidR="003F766F" w:rsidRPr="00802E0D">
        <w:rPr>
          <w:rFonts w:ascii="Arial" w:hAnsi="Arial" w:cs="Arial"/>
          <w:b/>
        </w:rPr>
        <w:t xml:space="preserve"> Parameters  </w:t>
      </w:r>
    </w:p>
    <w:p w14:paraId="7D89AD2F" w14:textId="64B60AD4" w:rsidR="003F766F" w:rsidRPr="002A2466" w:rsidRDefault="003F766F" w:rsidP="003F766F">
      <w:pPr>
        <w:tabs>
          <w:tab w:val="right" w:pos="9072"/>
        </w:tabs>
        <w:ind w:firstLine="284"/>
        <w:jc w:val="both"/>
        <w:rPr>
          <w:rFonts w:ascii="Arial" w:hAnsi="Arial" w:cs="Arial"/>
        </w:rPr>
      </w:pPr>
      <w:r w:rsidRPr="002A2466">
        <w:rPr>
          <w:rFonts w:ascii="Arial" w:hAnsi="Arial" w:cs="Arial"/>
        </w:rPr>
        <w:t>Fig</w:t>
      </w:r>
      <w:r w:rsidR="005C3948" w:rsidRPr="002A2466">
        <w:rPr>
          <w:rFonts w:ascii="Arial" w:hAnsi="Arial" w:cs="Arial"/>
        </w:rPr>
        <w:t>ure</w:t>
      </w:r>
      <w:r w:rsidRPr="002A2466">
        <w:rPr>
          <w:rFonts w:ascii="Arial" w:hAnsi="Arial" w:cs="Arial"/>
        </w:rPr>
        <w:t xml:space="preserve"> </w:t>
      </w:r>
      <w:r w:rsidR="00154470" w:rsidRPr="002A2466">
        <w:rPr>
          <w:rFonts w:ascii="Arial" w:hAnsi="Arial" w:cs="Arial"/>
        </w:rPr>
        <w:t>3</w:t>
      </w:r>
      <w:r w:rsidRPr="002A2466">
        <w:rPr>
          <w:rFonts w:ascii="Arial" w:hAnsi="Arial" w:cs="Arial"/>
        </w:rPr>
        <w:t xml:space="preserve"> presents the Principal Component Analysis (PCA) with correlation circles illustrating the relationships between disease parameters (incidence and severity) and </w:t>
      </w:r>
      <w:proofErr w:type="spellStart"/>
      <w:r w:rsidRPr="002A2466">
        <w:rPr>
          <w:rFonts w:ascii="Arial" w:hAnsi="Arial" w:cs="Arial"/>
        </w:rPr>
        <w:t>agromorphological</w:t>
      </w:r>
      <w:proofErr w:type="spellEnd"/>
      <w:r w:rsidRPr="002A2466">
        <w:rPr>
          <w:rFonts w:ascii="Arial" w:hAnsi="Arial" w:cs="Arial"/>
        </w:rPr>
        <w:t xml:space="preserve"> traits (plant height, neck diameter, and yield). The PCA evidenced 80.0% of total variability in untreated plots, 81.5% in Mancozeb-treated plots, 75.4% in </w:t>
      </w:r>
      <w:proofErr w:type="spellStart"/>
      <w:r w:rsidRPr="002A2466">
        <w:rPr>
          <w:rFonts w:ascii="Arial" w:hAnsi="Arial" w:cs="Arial"/>
        </w:rPr>
        <w:t>Idefix</w:t>
      </w:r>
      <w:proofErr w:type="spellEnd"/>
      <w:r w:rsidRPr="002A2466">
        <w:rPr>
          <w:rFonts w:ascii="Arial" w:hAnsi="Arial" w:cs="Arial"/>
        </w:rPr>
        <w:t xml:space="preserve">-treated plots, and 87.6% in plots treated with </w:t>
      </w:r>
      <w:proofErr w:type="spellStart"/>
      <w:r w:rsidRPr="002A2466">
        <w:rPr>
          <w:rFonts w:ascii="Arial" w:hAnsi="Arial" w:cs="Arial"/>
        </w:rPr>
        <w:t>Superfaso</w:t>
      </w:r>
      <w:proofErr w:type="spellEnd"/>
      <w:r w:rsidRPr="002A2466">
        <w:rPr>
          <w:rFonts w:ascii="Arial" w:hAnsi="Arial" w:cs="Arial"/>
        </w:rPr>
        <w:t xml:space="preserve"> N.</w:t>
      </w:r>
    </w:p>
    <w:p w14:paraId="25C5E866" w14:textId="77777777" w:rsidR="003F766F" w:rsidRPr="002A2466" w:rsidRDefault="003F766F" w:rsidP="003F766F">
      <w:pPr>
        <w:tabs>
          <w:tab w:val="right" w:pos="9072"/>
        </w:tabs>
        <w:ind w:firstLine="284"/>
        <w:jc w:val="both"/>
        <w:rPr>
          <w:rFonts w:ascii="Arial" w:hAnsi="Arial" w:cs="Arial"/>
        </w:rPr>
      </w:pPr>
      <w:r w:rsidRPr="002A2466">
        <w:rPr>
          <w:rFonts w:ascii="Arial" w:hAnsi="Arial" w:cs="Arial"/>
        </w:rPr>
        <w:t xml:space="preserve">In untreated control plots, </w:t>
      </w:r>
      <w:proofErr w:type="spellStart"/>
      <w:r w:rsidRPr="002A2466">
        <w:rPr>
          <w:rFonts w:ascii="Arial" w:hAnsi="Arial" w:cs="Arial"/>
        </w:rPr>
        <w:t>agromorphological</w:t>
      </w:r>
      <w:proofErr w:type="spellEnd"/>
      <w:r w:rsidRPr="002A2466">
        <w:rPr>
          <w:rFonts w:ascii="Arial" w:hAnsi="Arial" w:cs="Arial"/>
        </w:rPr>
        <w:t xml:space="preserve"> traits such as plant height (at 45 and 60 DAT) and neck diameter were positively correlated with yield, but negatively correlated with the incidence and severity of </w:t>
      </w:r>
      <w:r w:rsidRPr="00F862C2">
        <w:rPr>
          <w:rFonts w:ascii="Arial" w:hAnsi="Arial" w:cs="Arial"/>
          <w:color w:val="000000" w:themeColor="text1"/>
        </w:rPr>
        <w:t>Fusarium wilt</w:t>
      </w:r>
      <w:r w:rsidRPr="002A2466">
        <w:rPr>
          <w:rFonts w:ascii="Arial" w:hAnsi="Arial" w:cs="Arial"/>
        </w:rPr>
        <w:t>. This indicates that the presence of the disease inhibits vegetative growth and yield formation, highlighting the importance of preventive phytosanitary measures to limit fungal infection and enhance productivity.</w:t>
      </w:r>
    </w:p>
    <w:p w14:paraId="34716281" w14:textId="77777777" w:rsidR="003F766F" w:rsidRPr="002A2466" w:rsidRDefault="003F766F" w:rsidP="003F766F">
      <w:pPr>
        <w:tabs>
          <w:tab w:val="right" w:pos="9072"/>
        </w:tabs>
        <w:ind w:firstLine="284"/>
        <w:jc w:val="both"/>
        <w:rPr>
          <w:rFonts w:ascii="Arial" w:hAnsi="Arial" w:cs="Arial"/>
        </w:rPr>
      </w:pPr>
      <w:r w:rsidRPr="002A2466">
        <w:rPr>
          <w:rFonts w:ascii="Arial" w:hAnsi="Arial" w:cs="Arial"/>
        </w:rPr>
        <w:t xml:space="preserve">In plots treated with Mancozeb, yield was strongly correlated with neck diameter and negatively correlated with the incidence and severity of </w:t>
      </w:r>
      <w:r w:rsidRPr="00F862C2">
        <w:rPr>
          <w:rFonts w:ascii="Arial" w:hAnsi="Arial" w:cs="Arial"/>
          <w:color w:val="000000" w:themeColor="text1"/>
        </w:rPr>
        <w:t>Fusarium wilt</w:t>
      </w:r>
      <w:r w:rsidRPr="002A2466">
        <w:rPr>
          <w:rFonts w:ascii="Arial" w:hAnsi="Arial" w:cs="Arial"/>
        </w:rPr>
        <w:t>. The weak association between plant height (at 30, 45, and 60 DAT) and disease parameters suggests that, despite the presence of symptoms, the onion growth was not markedly affected. This indicates that Mancozeb effectively suppressed disease development, improved neck thickening, and yield.</w:t>
      </w:r>
    </w:p>
    <w:p w14:paraId="7CDCB358" w14:textId="4FB8C310" w:rsidR="003F766F" w:rsidRPr="002A2466" w:rsidRDefault="003F766F" w:rsidP="003F766F">
      <w:pPr>
        <w:tabs>
          <w:tab w:val="right" w:pos="9072"/>
        </w:tabs>
        <w:ind w:firstLine="284"/>
        <w:jc w:val="both"/>
        <w:rPr>
          <w:rFonts w:ascii="Arial" w:hAnsi="Arial" w:cs="Arial"/>
        </w:rPr>
      </w:pPr>
      <w:r w:rsidRPr="002A2466">
        <w:rPr>
          <w:rFonts w:ascii="Arial" w:hAnsi="Arial" w:cs="Arial"/>
        </w:rPr>
        <w:t xml:space="preserve">In plots treated with </w:t>
      </w:r>
      <w:proofErr w:type="spellStart"/>
      <w:r w:rsidRPr="002A2466">
        <w:rPr>
          <w:rFonts w:ascii="Arial" w:hAnsi="Arial" w:cs="Arial"/>
        </w:rPr>
        <w:t>Idefix</w:t>
      </w:r>
      <w:proofErr w:type="spellEnd"/>
      <w:r w:rsidRPr="002A2466">
        <w:rPr>
          <w:rFonts w:ascii="Arial" w:hAnsi="Arial" w:cs="Arial"/>
        </w:rPr>
        <w:t xml:space="preserve"> and neem biopesticide, yield was also positively correlated with neck diameter and negatively correlated with disease parameters incidence in </w:t>
      </w:r>
      <w:proofErr w:type="spellStart"/>
      <w:r w:rsidRPr="002A2466">
        <w:rPr>
          <w:rFonts w:ascii="Arial" w:hAnsi="Arial" w:cs="Arial"/>
        </w:rPr>
        <w:t>Idefix</w:t>
      </w:r>
      <w:proofErr w:type="spellEnd"/>
      <w:r w:rsidRPr="002A2466">
        <w:rPr>
          <w:rFonts w:ascii="Arial" w:hAnsi="Arial" w:cs="Arial"/>
        </w:rPr>
        <w:t xml:space="preserve">-treated plots and severity in </w:t>
      </w:r>
      <w:proofErr w:type="spellStart"/>
      <w:r w:rsidRPr="002A2466">
        <w:rPr>
          <w:rFonts w:ascii="Arial" w:hAnsi="Arial" w:cs="Arial"/>
        </w:rPr>
        <w:t>Superfaso</w:t>
      </w:r>
      <w:proofErr w:type="spellEnd"/>
      <w:r w:rsidRPr="002A2466">
        <w:rPr>
          <w:rFonts w:ascii="Arial" w:hAnsi="Arial" w:cs="Arial"/>
        </w:rPr>
        <w:t xml:space="preserve"> N</w:t>
      </w:r>
      <w:r w:rsidR="009562D0" w:rsidRPr="002A2466">
        <w:rPr>
          <w:rFonts w:ascii="Arial" w:hAnsi="Arial" w:cs="Arial"/>
        </w:rPr>
        <w:t>-</w:t>
      </w:r>
      <w:r w:rsidRPr="002A2466">
        <w:rPr>
          <w:rFonts w:ascii="Arial" w:hAnsi="Arial" w:cs="Arial"/>
        </w:rPr>
        <w:t xml:space="preserve">treated plots. Furthermore, severity was strongly correlated with plant height in </w:t>
      </w:r>
      <w:proofErr w:type="spellStart"/>
      <w:r w:rsidRPr="002A2466">
        <w:rPr>
          <w:rFonts w:ascii="Arial" w:hAnsi="Arial" w:cs="Arial"/>
        </w:rPr>
        <w:t>Idefix</w:t>
      </w:r>
      <w:proofErr w:type="spellEnd"/>
      <w:r w:rsidRPr="002A2466">
        <w:rPr>
          <w:rFonts w:ascii="Arial" w:hAnsi="Arial" w:cs="Arial"/>
        </w:rPr>
        <w:t>-treated plots, whereas incidence was more closely associated with height in neem-treated plots.</w:t>
      </w:r>
    </w:p>
    <w:p w14:paraId="39D937EC" w14:textId="77777777" w:rsidR="003F766F" w:rsidRPr="003F766F" w:rsidRDefault="003F766F" w:rsidP="00134D59">
      <w:pPr>
        <w:tabs>
          <w:tab w:val="right" w:pos="9072"/>
        </w:tabs>
        <w:jc w:val="center"/>
        <w:rPr>
          <w:rFonts w:ascii="Arial" w:hAnsi="Arial" w:cs="Arial"/>
        </w:rPr>
      </w:pPr>
      <w:r w:rsidRPr="003F766F">
        <w:rPr>
          <w:rFonts w:ascii="Arial" w:hAnsi="Arial" w:cs="Arial"/>
          <w:noProof/>
          <w:lang w:val="fr-FR" w:eastAsia="fr-FR"/>
        </w:rPr>
        <w:lastRenderedPageBreak/>
        <w:drawing>
          <wp:inline distT="0" distB="0" distL="0" distR="0" wp14:anchorId="5174A711" wp14:editId="033A0D1F">
            <wp:extent cx="5381625" cy="4591050"/>
            <wp:effectExtent l="0" t="0" r="0" b="0"/>
            <wp:docPr id="4" name="Image 5" descr="C:\Users\CIEL BURKINA\Desktop\Base_donnees_PRSA\Résultats_analyse\a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Users\CIEL BURKINA\Desktop\Base_donnees_PRSA\Résultats_analyse\acp.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81625" cy="4591050"/>
                    </a:xfrm>
                    <a:prstGeom prst="rect">
                      <a:avLst/>
                    </a:prstGeom>
                    <a:noFill/>
                    <a:ln>
                      <a:noFill/>
                    </a:ln>
                  </pic:spPr>
                </pic:pic>
              </a:graphicData>
            </a:graphic>
          </wp:inline>
        </w:drawing>
      </w:r>
    </w:p>
    <w:p w14:paraId="5D432370" w14:textId="77777777" w:rsidR="003F766F" w:rsidRPr="002A2466" w:rsidRDefault="003F766F" w:rsidP="00802E0D">
      <w:pPr>
        <w:tabs>
          <w:tab w:val="right" w:pos="9072"/>
        </w:tabs>
        <w:ind w:left="227" w:right="284"/>
        <w:jc w:val="both"/>
        <w:rPr>
          <w:rFonts w:ascii="Arial" w:hAnsi="Arial" w:cs="Arial"/>
        </w:rPr>
      </w:pPr>
      <w:r w:rsidRPr="002A2466">
        <w:rPr>
          <w:rFonts w:ascii="Arial" w:hAnsi="Arial" w:cs="Arial"/>
          <w:b/>
        </w:rPr>
        <w:t xml:space="preserve">Fig. 3. </w:t>
      </w:r>
      <w:r w:rsidRPr="002A2466">
        <w:rPr>
          <w:rFonts w:ascii="Arial" w:hAnsi="Arial" w:cs="Arial"/>
        </w:rPr>
        <w:t xml:space="preserve">Correlation between the incidence and severity of </w:t>
      </w:r>
      <w:r w:rsidRPr="00F862C2">
        <w:rPr>
          <w:rFonts w:ascii="Arial" w:hAnsi="Arial" w:cs="Arial"/>
          <w:color w:val="000000" w:themeColor="text1"/>
        </w:rPr>
        <w:t>Fusarium wilt</w:t>
      </w:r>
      <w:r w:rsidRPr="002A2466">
        <w:rPr>
          <w:rFonts w:ascii="Arial" w:hAnsi="Arial" w:cs="Arial"/>
        </w:rPr>
        <w:t xml:space="preserve"> on the </w:t>
      </w:r>
      <w:proofErr w:type="spellStart"/>
      <w:r w:rsidRPr="002A2466">
        <w:rPr>
          <w:rFonts w:ascii="Arial" w:hAnsi="Arial" w:cs="Arial"/>
        </w:rPr>
        <w:t>agromorphological</w:t>
      </w:r>
      <w:proofErr w:type="spellEnd"/>
      <w:r w:rsidRPr="002A2466">
        <w:rPr>
          <w:rFonts w:ascii="Arial" w:hAnsi="Arial" w:cs="Arial"/>
        </w:rPr>
        <w:t xml:space="preserve"> parameters of onion plants</w:t>
      </w:r>
    </w:p>
    <w:p w14:paraId="73B35D32" w14:textId="77777777" w:rsidR="00C774D9" w:rsidRPr="002A2466" w:rsidRDefault="00C774D9" w:rsidP="00441B6F">
      <w:pPr>
        <w:pStyle w:val="Body"/>
        <w:spacing w:after="0"/>
        <w:rPr>
          <w:rFonts w:ascii="Arial" w:hAnsi="Arial" w:cs="Arial"/>
        </w:rPr>
      </w:pPr>
    </w:p>
    <w:p w14:paraId="430B3B61" w14:textId="77777777" w:rsidR="00B91360" w:rsidRPr="00B91360" w:rsidRDefault="00B91360" w:rsidP="005C3948">
      <w:pPr>
        <w:pStyle w:val="Head1"/>
        <w:spacing w:before="240"/>
        <w:jc w:val="both"/>
        <w:rPr>
          <w:rFonts w:ascii="Arial" w:hAnsi="Arial" w:cs="Arial"/>
        </w:rPr>
      </w:pPr>
      <w:r>
        <w:rPr>
          <w:rFonts w:ascii="Arial" w:hAnsi="Arial" w:cs="Arial"/>
        </w:rPr>
        <w:t>3.2 discussion</w:t>
      </w:r>
    </w:p>
    <w:p w14:paraId="20F1C797" w14:textId="77777777" w:rsidR="003F766F" w:rsidRPr="00802E0D" w:rsidRDefault="003F766F" w:rsidP="003F766F">
      <w:pPr>
        <w:tabs>
          <w:tab w:val="right" w:pos="9072"/>
        </w:tabs>
        <w:ind w:firstLine="284"/>
        <w:jc w:val="both"/>
        <w:rPr>
          <w:rFonts w:ascii="Arial" w:hAnsi="Arial" w:cs="Arial"/>
        </w:rPr>
      </w:pPr>
      <w:r w:rsidRPr="00802E0D">
        <w:rPr>
          <w:rFonts w:ascii="Arial" w:hAnsi="Arial" w:cs="Arial"/>
        </w:rPr>
        <w:t xml:space="preserve">The trials were conducted in an integrated system combining phytosanitary treatments and fertilization modes. The evaluated parameters included the incidence and severity of </w:t>
      </w:r>
      <w:r w:rsidRPr="00F862C2">
        <w:rPr>
          <w:rFonts w:ascii="Arial" w:hAnsi="Arial" w:cs="Arial"/>
          <w:color w:val="000000" w:themeColor="text1"/>
        </w:rPr>
        <w:t>Fusarium wilt</w:t>
      </w:r>
      <w:r w:rsidRPr="00802E0D">
        <w:rPr>
          <w:rFonts w:ascii="Arial" w:hAnsi="Arial" w:cs="Arial"/>
        </w:rPr>
        <w:t>, agronomic parameters (plant height and neck diameter), and onion yield.</w:t>
      </w:r>
    </w:p>
    <w:p w14:paraId="7682AD0A" w14:textId="77777777" w:rsidR="003F766F" w:rsidRPr="00802E0D" w:rsidRDefault="003F766F" w:rsidP="003F766F">
      <w:pPr>
        <w:tabs>
          <w:tab w:val="right" w:pos="9072"/>
        </w:tabs>
        <w:ind w:firstLine="284"/>
        <w:jc w:val="both"/>
        <w:rPr>
          <w:rFonts w:ascii="Arial" w:hAnsi="Arial" w:cs="Arial"/>
        </w:rPr>
      </w:pPr>
      <w:r w:rsidRPr="00802E0D">
        <w:rPr>
          <w:rFonts w:ascii="Arial" w:hAnsi="Arial" w:cs="Arial"/>
        </w:rPr>
        <w:t xml:space="preserve">During the study, the phytosanitary assessment revealed that, despite the application of treatments and fertilization, symptoms of </w:t>
      </w:r>
      <w:r w:rsidRPr="00F862C2">
        <w:rPr>
          <w:rFonts w:ascii="Arial" w:hAnsi="Arial" w:cs="Arial"/>
          <w:color w:val="000000" w:themeColor="text1"/>
        </w:rPr>
        <w:t>Fusarium wilt</w:t>
      </w:r>
      <w:r w:rsidRPr="00802E0D">
        <w:rPr>
          <w:rFonts w:ascii="Arial" w:hAnsi="Arial" w:cs="Arial"/>
        </w:rPr>
        <w:t xml:space="preserve"> were observed, with variations in disease incidence and severity across treatments. Epidemiological data revealed that, regardless of the phytosanitary treatment, unamended plots and those receiving only NPK fertilizer exhibited the highest incidence and severity of </w:t>
      </w:r>
      <w:r w:rsidRPr="00F862C2">
        <w:rPr>
          <w:rFonts w:ascii="Arial" w:hAnsi="Arial" w:cs="Arial"/>
          <w:color w:val="000000" w:themeColor="text1"/>
        </w:rPr>
        <w:t>Fusarium wilt</w:t>
      </w:r>
      <w:r w:rsidRPr="00802E0D">
        <w:rPr>
          <w:rFonts w:ascii="Arial" w:hAnsi="Arial" w:cs="Arial"/>
        </w:rPr>
        <w:t xml:space="preserve">, indicating significant disease. </w:t>
      </w:r>
    </w:p>
    <w:p w14:paraId="2FA8920A" w14:textId="5C47493D" w:rsidR="00AC610F" w:rsidRDefault="003F766F" w:rsidP="003F766F">
      <w:pPr>
        <w:tabs>
          <w:tab w:val="right" w:pos="9072"/>
        </w:tabs>
        <w:ind w:firstLine="284"/>
        <w:jc w:val="both"/>
      </w:pPr>
      <w:r w:rsidRPr="00802E0D">
        <w:rPr>
          <w:rFonts w:ascii="Arial" w:hAnsi="Arial" w:cs="Arial"/>
        </w:rPr>
        <w:t xml:space="preserve">Conversely, plots amended with bactericidal compost exhibited lower incidence and severity indices, suggesting moderate disease pressure without generalized infection. Plots amended with compost or a compost + NPK combination showed the lowest symptom incidence, particularly when combined with </w:t>
      </w:r>
      <w:proofErr w:type="spellStart"/>
      <w:r w:rsidRPr="00802E0D">
        <w:rPr>
          <w:rFonts w:ascii="Arial" w:hAnsi="Arial" w:cs="Arial"/>
        </w:rPr>
        <w:t>Superfaso</w:t>
      </w:r>
      <w:proofErr w:type="spellEnd"/>
      <w:r w:rsidRPr="00802E0D">
        <w:rPr>
          <w:rFonts w:ascii="Arial" w:hAnsi="Arial" w:cs="Arial"/>
        </w:rPr>
        <w:t xml:space="preserve"> N</w:t>
      </w:r>
      <w:r w:rsidRPr="00802E0D" w:rsidDel="008D02EB">
        <w:rPr>
          <w:rFonts w:ascii="Arial" w:hAnsi="Arial" w:cs="Arial"/>
        </w:rPr>
        <w:t xml:space="preserve"> </w:t>
      </w:r>
      <w:r w:rsidRPr="00802E0D">
        <w:rPr>
          <w:rFonts w:ascii="Arial" w:hAnsi="Arial" w:cs="Arial"/>
        </w:rPr>
        <w:t xml:space="preserve">treatment. This demonstrates that integrating biopesticide application with compost- or compost + NPK-based fertilization provides effective phytosanitary management, reducing </w:t>
      </w:r>
      <w:r w:rsidRPr="00AC610F">
        <w:rPr>
          <w:rFonts w:ascii="Arial" w:hAnsi="Arial" w:cs="Arial"/>
          <w:color w:val="000000" w:themeColor="text1"/>
        </w:rPr>
        <w:t>Fusarium wilt</w:t>
      </w:r>
      <w:r w:rsidRPr="00802E0D">
        <w:rPr>
          <w:rFonts w:ascii="Arial" w:hAnsi="Arial" w:cs="Arial"/>
        </w:rPr>
        <w:t xml:space="preserve"> severity and supporting higher onion productivity.</w:t>
      </w:r>
      <w:r w:rsidR="00937F64">
        <w:rPr>
          <w:rFonts w:ascii="Arial" w:hAnsi="Arial" w:cs="Arial"/>
        </w:rPr>
        <w:t xml:space="preserve"> </w:t>
      </w:r>
      <w:r w:rsidR="006C4B01" w:rsidRPr="00937F64">
        <w:rPr>
          <w:rFonts w:ascii="Arial" w:hAnsi="Arial" w:cs="Arial"/>
          <w:color w:val="FF0000"/>
        </w:rPr>
        <w:t xml:space="preserve">These results align with those obtained by </w:t>
      </w:r>
      <w:r w:rsidR="00937F64" w:rsidRPr="00937F64">
        <w:rPr>
          <w:rFonts w:ascii="Arial" w:hAnsi="Arial" w:cs="Arial"/>
          <w:color w:val="FF0000"/>
        </w:rPr>
        <w:t>B</w:t>
      </w:r>
      <w:r w:rsidR="006C4B01" w:rsidRPr="00937F64">
        <w:rPr>
          <w:rFonts w:ascii="Arial" w:hAnsi="Arial" w:cs="Arial"/>
          <w:color w:val="FF0000"/>
        </w:rPr>
        <w:t xml:space="preserve">elo et </w:t>
      </w:r>
      <w:r w:rsidR="00937F64" w:rsidRPr="00937F64">
        <w:rPr>
          <w:rFonts w:ascii="Arial" w:hAnsi="Arial" w:cs="Arial"/>
          <w:color w:val="FF0000"/>
        </w:rPr>
        <w:t>al 2023, who reported that cultural management strategies, such as appropriate irrigation and nitrogen (N) management practices, can reduce the risk for bacterial infection and disease progression.</w:t>
      </w:r>
      <w:r w:rsidR="00031F44">
        <w:rPr>
          <w:rFonts w:ascii="Arial" w:hAnsi="Arial" w:cs="Arial"/>
          <w:color w:val="FF0000"/>
        </w:rPr>
        <w:t xml:space="preserve"> </w:t>
      </w:r>
      <w:r w:rsidR="00AC610F">
        <w:t xml:space="preserve">Thus, further studies should be conducted to determine the optimal application rates of fertilizers (compost and/or NPK) and biopesticides for significantly reducing </w:t>
      </w:r>
      <w:r w:rsidR="00AC610F" w:rsidRPr="00AC610F">
        <w:t>Fusarium wilt</w:t>
      </w:r>
      <w:r w:rsidR="00AC610F">
        <w:t xml:space="preserve"> incidence under field conditions.</w:t>
      </w:r>
    </w:p>
    <w:p w14:paraId="2FC619AE" w14:textId="41FA0542" w:rsidR="003F766F" w:rsidRPr="00802E0D" w:rsidRDefault="003F766F" w:rsidP="003F766F">
      <w:pPr>
        <w:tabs>
          <w:tab w:val="right" w:pos="9072"/>
        </w:tabs>
        <w:ind w:firstLine="284"/>
        <w:jc w:val="both"/>
        <w:rPr>
          <w:rFonts w:ascii="Arial" w:hAnsi="Arial" w:cs="Arial"/>
        </w:rPr>
      </w:pPr>
      <w:r w:rsidRPr="00802E0D">
        <w:rPr>
          <w:rFonts w:ascii="Arial" w:hAnsi="Arial" w:cs="Arial"/>
        </w:rPr>
        <w:t xml:space="preserve">The agronomic performance assessed under the integrated system of phytosanitary treatments and fertilization modes revealed that the tallest plants were observed in plots amended with either compost or NPK fertilizer alone. However, the highest neck diameter and yields were obtained in plots amended with the compost + NPK as fertilizer. This finding aligns with the results obtained by </w:t>
      </w:r>
      <w:proofErr w:type="spellStart"/>
      <w:r w:rsidRPr="00802E0D">
        <w:rPr>
          <w:rFonts w:ascii="Arial" w:hAnsi="Arial" w:cs="Arial"/>
        </w:rPr>
        <w:t>Melke</w:t>
      </w:r>
      <w:proofErr w:type="spellEnd"/>
      <w:r w:rsidRPr="00802E0D">
        <w:rPr>
          <w:rFonts w:ascii="Arial" w:hAnsi="Arial" w:cs="Arial"/>
        </w:rPr>
        <w:t xml:space="preserve"> and Ravishankar </w:t>
      </w:r>
      <w:r w:rsidR="005A34C9" w:rsidRPr="00802E0D">
        <w:rPr>
          <w:rFonts w:ascii="Arial" w:hAnsi="Arial" w:cs="Arial"/>
        </w:rPr>
        <w:t>(2006)</w:t>
      </w:r>
      <w:r w:rsidRPr="00802E0D">
        <w:rPr>
          <w:rFonts w:ascii="Arial" w:hAnsi="Arial" w:cs="Arial"/>
        </w:rPr>
        <w:t xml:space="preserve"> and Kanton et </w:t>
      </w:r>
      <w:r w:rsidRPr="00802E0D">
        <w:rPr>
          <w:rFonts w:ascii="Arial" w:hAnsi="Arial" w:cs="Arial"/>
          <w:i/>
        </w:rPr>
        <w:t>al</w:t>
      </w:r>
      <w:r w:rsidRPr="00802E0D">
        <w:rPr>
          <w:rFonts w:ascii="Arial" w:hAnsi="Arial" w:cs="Arial"/>
        </w:rPr>
        <w:t xml:space="preserve">. </w:t>
      </w:r>
      <w:r w:rsidR="005A34C9" w:rsidRPr="00802E0D">
        <w:rPr>
          <w:rFonts w:ascii="Arial" w:hAnsi="Arial" w:cs="Arial"/>
        </w:rPr>
        <w:t>(2003)</w:t>
      </w:r>
      <w:r w:rsidRPr="00802E0D">
        <w:rPr>
          <w:rFonts w:ascii="Arial" w:hAnsi="Arial" w:cs="Arial"/>
        </w:rPr>
        <w:t xml:space="preserve">, </w:t>
      </w:r>
      <w:r w:rsidRPr="00802E0D">
        <w:rPr>
          <w:rFonts w:ascii="Arial" w:hAnsi="Arial" w:cs="Arial"/>
        </w:rPr>
        <w:lastRenderedPageBreak/>
        <w:t>who reported a positive correlation between neck diameter and onion yield. Thus, the combined application of compost + NPK promotes optimal neck development and increases the onion yield.</w:t>
      </w:r>
    </w:p>
    <w:p w14:paraId="5DD3F53C" w14:textId="77777777" w:rsidR="003F766F" w:rsidRPr="00802E0D" w:rsidRDefault="003F766F" w:rsidP="003F766F">
      <w:pPr>
        <w:tabs>
          <w:tab w:val="right" w:pos="9072"/>
        </w:tabs>
        <w:ind w:firstLine="284"/>
        <w:jc w:val="both"/>
        <w:rPr>
          <w:rFonts w:ascii="Arial" w:hAnsi="Arial" w:cs="Arial"/>
        </w:rPr>
      </w:pPr>
      <w:r w:rsidRPr="00802E0D">
        <w:rPr>
          <w:rFonts w:ascii="Arial" w:hAnsi="Arial" w:cs="Arial"/>
        </w:rPr>
        <w:t xml:space="preserve">In contrast, individual applications of compost or NPK fertilizer were less effective in improving agronomic traits. These results corroborate previous studies showing that the combined application of organic and mineral fertilizers can lead simultaneously to plant growth and soil fertility. Such fertilization strategies ensure a more sustained nutrient supply and improve onion productivity over time. Indeed, compost provides a gradual release of nutrients through microbial activity, unlike NPK fertilizer, whose nutrients are rapidly depleted during advanced vegetative stages. Similar findings were reported by </w:t>
      </w:r>
      <w:proofErr w:type="spellStart"/>
      <w:r w:rsidRPr="00802E0D">
        <w:rPr>
          <w:rFonts w:ascii="Arial" w:hAnsi="Arial" w:cs="Arial"/>
        </w:rPr>
        <w:t>Lashari</w:t>
      </w:r>
      <w:proofErr w:type="spellEnd"/>
      <w:r w:rsidRPr="00802E0D">
        <w:rPr>
          <w:rFonts w:ascii="Arial" w:hAnsi="Arial" w:cs="Arial"/>
        </w:rPr>
        <w:t xml:space="preserve"> et </w:t>
      </w:r>
      <w:r w:rsidRPr="00802E0D">
        <w:rPr>
          <w:rFonts w:ascii="Arial" w:hAnsi="Arial" w:cs="Arial"/>
          <w:i/>
        </w:rPr>
        <w:t>al</w:t>
      </w:r>
      <w:r w:rsidRPr="00802E0D">
        <w:rPr>
          <w:rFonts w:ascii="Arial" w:hAnsi="Arial" w:cs="Arial"/>
        </w:rPr>
        <w:t>.</w:t>
      </w:r>
      <w:r w:rsidR="005A34C9" w:rsidRPr="00802E0D">
        <w:rPr>
          <w:rFonts w:ascii="Arial" w:hAnsi="Arial" w:cs="Arial"/>
        </w:rPr>
        <w:t xml:space="preserve"> (2022)</w:t>
      </w:r>
      <w:r w:rsidRPr="00802E0D">
        <w:rPr>
          <w:rFonts w:ascii="Arial" w:hAnsi="Arial" w:cs="Arial"/>
        </w:rPr>
        <w:t xml:space="preserve">, who observed significantly improved growth and yield in plants receiving compost + NPK amendments. Abdou et </w:t>
      </w:r>
      <w:r w:rsidRPr="00802E0D">
        <w:rPr>
          <w:rFonts w:ascii="Arial" w:hAnsi="Arial" w:cs="Arial"/>
          <w:i/>
        </w:rPr>
        <w:t>al</w:t>
      </w:r>
      <w:r w:rsidRPr="00802E0D">
        <w:rPr>
          <w:rFonts w:ascii="Arial" w:hAnsi="Arial" w:cs="Arial"/>
        </w:rPr>
        <w:t xml:space="preserve">. </w:t>
      </w:r>
      <w:r w:rsidR="005A34C9" w:rsidRPr="00802E0D">
        <w:rPr>
          <w:rFonts w:ascii="Arial" w:hAnsi="Arial" w:cs="Arial"/>
        </w:rPr>
        <w:t>(2016)</w:t>
      </w:r>
      <w:r w:rsidRPr="00802E0D">
        <w:rPr>
          <w:rFonts w:ascii="Arial" w:hAnsi="Arial" w:cs="Arial"/>
        </w:rPr>
        <w:t xml:space="preserve"> also demonstrated that compost decomposition gradually releases nitrogen (N), phosphorus (P), and potassium (K), supporting plant growth throughout the crop cycle.</w:t>
      </w:r>
    </w:p>
    <w:p w14:paraId="2773F483" w14:textId="527ED145" w:rsidR="003F766F" w:rsidRPr="00802E0D" w:rsidRDefault="003F766F" w:rsidP="003F766F">
      <w:pPr>
        <w:tabs>
          <w:tab w:val="right" w:pos="9072"/>
        </w:tabs>
        <w:ind w:firstLine="284"/>
        <w:jc w:val="both"/>
        <w:rPr>
          <w:rFonts w:ascii="Arial" w:hAnsi="Arial" w:cs="Arial"/>
        </w:rPr>
      </w:pPr>
      <w:r w:rsidRPr="00802E0D">
        <w:rPr>
          <w:rFonts w:ascii="Arial" w:hAnsi="Arial" w:cs="Arial"/>
        </w:rPr>
        <w:t>In addition, the PCA graphs (Fig</w:t>
      </w:r>
      <w:r w:rsidR="00154470" w:rsidRPr="00802E0D">
        <w:rPr>
          <w:rFonts w:ascii="Arial" w:hAnsi="Arial" w:cs="Arial"/>
        </w:rPr>
        <w:t>ure</w:t>
      </w:r>
      <w:r w:rsidRPr="00802E0D">
        <w:rPr>
          <w:rFonts w:ascii="Arial" w:hAnsi="Arial" w:cs="Arial"/>
        </w:rPr>
        <w:t xml:space="preserve"> </w:t>
      </w:r>
      <w:r w:rsidR="00154470" w:rsidRPr="00802E0D">
        <w:rPr>
          <w:rFonts w:ascii="Arial" w:hAnsi="Arial" w:cs="Arial"/>
        </w:rPr>
        <w:t>3</w:t>
      </w:r>
      <w:r w:rsidRPr="00802E0D">
        <w:rPr>
          <w:rFonts w:ascii="Arial" w:hAnsi="Arial" w:cs="Arial"/>
        </w:rPr>
        <w:t xml:space="preserve">) illustrated the relationships between disease symptoms and </w:t>
      </w:r>
      <w:proofErr w:type="spellStart"/>
      <w:r w:rsidRPr="00802E0D">
        <w:rPr>
          <w:rFonts w:ascii="Arial" w:hAnsi="Arial" w:cs="Arial"/>
        </w:rPr>
        <w:t>agromorphological</w:t>
      </w:r>
      <w:proofErr w:type="spellEnd"/>
      <w:r w:rsidRPr="00802E0D">
        <w:rPr>
          <w:rFonts w:ascii="Arial" w:hAnsi="Arial" w:cs="Arial"/>
        </w:rPr>
        <w:t xml:space="preserve"> parameters in the integrated system combining phytosanitary treatments and fertilization modes. The analysis revealed a strong positive correlation between neck diameter and yield, and a negative correlation between epidemiological variables (incidence and severity) and agronomic performance traits (neck diameter and yield). This inverse relationship indicates that </w:t>
      </w:r>
      <w:r w:rsidRPr="00AC610F">
        <w:rPr>
          <w:rFonts w:ascii="Arial" w:hAnsi="Arial" w:cs="Arial"/>
          <w:color w:val="000000" w:themeColor="text1"/>
        </w:rPr>
        <w:t>Fusarium wilt</w:t>
      </w:r>
      <w:r w:rsidRPr="00802E0D">
        <w:rPr>
          <w:rFonts w:ascii="Arial" w:hAnsi="Arial" w:cs="Arial"/>
        </w:rPr>
        <w:t xml:space="preserve"> symptoms can limit neck development and reduce onion yield.</w:t>
      </w:r>
    </w:p>
    <w:p w14:paraId="267806C8" w14:textId="77777777" w:rsidR="003F766F" w:rsidRPr="00802E0D" w:rsidRDefault="003F766F" w:rsidP="003F766F">
      <w:pPr>
        <w:tabs>
          <w:tab w:val="right" w:pos="9072"/>
        </w:tabs>
        <w:ind w:firstLine="284"/>
        <w:jc w:val="both"/>
        <w:rPr>
          <w:rFonts w:ascii="Arial" w:hAnsi="Arial" w:cs="Arial"/>
        </w:rPr>
      </w:pPr>
      <w:r w:rsidRPr="00802E0D">
        <w:rPr>
          <w:rFonts w:ascii="Arial" w:hAnsi="Arial" w:cs="Arial"/>
        </w:rPr>
        <w:t xml:space="preserve">Although symptoms were observed in all plots, the recorded incidence and severity levels did not significantly hinder vegetative growth, notably for some phytosanitary treatments. Indeed, disease incidence and severity were higher in some plots, negatively affecting the yield. Indeed, leaf degradation could decrease the plant's photosynthetic area, reducing plant growth. However, the use of </w:t>
      </w:r>
      <w:proofErr w:type="spellStart"/>
      <w:r w:rsidRPr="00802E0D">
        <w:rPr>
          <w:rFonts w:ascii="Arial" w:hAnsi="Arial" w:cs="Arial"/>
        </w:rPr>
        <w:t>Superfaso</w:t>
      </w:r>
      <w:proofErr w:type="spellEnd"/>
      <w:r w:rsidRPr="00802E0D">
        <w:rPr>
          <w:rFonts w:ascii="Arial" w:hAnsi="Arial" w:cs="Arial"/>
        </w:rPr>
        <w:t xml:space="preserve"> N</w:t>
      </w:r>
      <w:r w:rsidRPr="00802E0D" w:rsidDel="0082666B">
        <w:rPr>
          <w:rFonts w:ascii="Arial" w:hAnsi="Arial" w:cs="Arial"/>
        </w:rPr>
        <w:t xml:space="preserve"> </w:t>
      </w:r>
      <w:r w:rsidRPr="00802E0D">
        <w:rPr>
          <w:rFonts w:ascii="Arial" w:hAnsi="Arial" w:cs="Arial"/>
        </w:rPr>
        <w:t xml:space="preserve">reduced the aggressiveness of </w:t>
      </w:r>
      <w:r w:rsidRPr="00AC610F">
        <w:rPr>
          <w:rFonts w:ascii="Arial" w:hAnsi="Arial" w:cs="Arial"/>
          <w:color w:val="000000" w:themeColor="text1"/>
        </w:rPr>
        <w:t>Fusarium wilt</w:t>
      </w:r>
      <w:r w:rsidRPr="00802E0D">
        <w:rPr>
          <w:rFonts w:ascii="Arial" w:hAnsi="Arial" w:cs="Arial"/>
        </w:rPr>
        <w:t xml:space="preserve">, enabling vegetative growth, neck formation leading to the highest yields. Moreover, </w:t>
      </w:r>
      <w:proofErr w:type="spellStart"/>
      <w:r w:rsidRPr="00802E0D">
        <w:rPr>
          <w:rFonts w:ascii="Arial" w:hAnsi="Arial" w:cs="Arial"/>
        </w:rPr>
        <w:t>Superfaso</w:t>
      </w:r>
      <w:proofErr w:type="spellEnd"/>
      <w:r w:rsidRPr="00802E0D">
        <w:rPr>
          <w:rFonts w:ascii="Arial" w:hAnsi="Arial" w:cs="Arial"/>
        </w:rPr>
        <w:t xml:space="preserve"> N products offer the advantages of being biodegradable, environmentally safe, and readily accessible to smallholder farmers in developing countries.</w:t>
      </w:r>
    </w:p>
    <w:p w14:paraId="65A8DB2E" w14:textId="13C660FB" w:rsidR="003F766F" w:rsidRPr="00802E0D" w:rsidRDefault="003F766F" w:rsidP="003F766F">
      <w:pPr>
        <w:tabs>
          <w:tab w:val="right" w:pos="9072"/>
        </w:tabs>
        <w:ind w:firstLine="284"/>
        <w:jc w:val="both"/>
        <w:rPr>
          <w:rFonts w:ascii="Arial" w:hAnsi="Arial" w:cs="Arial"/>
        </w:rPr>
      </w:pPr>
      <w:r w:rsidRPr="00802E0D">
        <w:rPr>
          <w:rFonts w:ascii="Arial" w:hAnsi="Arial" w:cs="Arial"/>
        </w:rPr>
        <w:t xml:space="preserve">The appearance of </w:t>
      </w:r>
      <w:r w:rsidRPr="00AC610F">
        <w:rPr>
          <w:rFonts w:ascii="Arial" w:hAnsi="Arial" w:cs="Arial"/>
          <w:color w:val="000000" w:themeColor="text1"/>
        </w:rPr>
        <w:t>Fusarium wilt</w:t>
      </w:r>
      <w:r w:rsidRPr="00802E0D">
        <w:rPr>
          <w:rFonts w:ascii="Arial" w:hAnsi="Arial" w:cs="Arial"/>
        </w:rPr>
        <w:t xml:space="preserve"> symptoms in all the plots, despite the phytosanitary measures applied, highlights the ability of this pathogen to persist in the soil, notably through sporulation on various host plants and weeds as reported by some studies</w:t>
      </w:r>
      <w:r w:rsidR="005A34C9" w:rsidRPr="00802E0D">
        <w:rPr>
          <w:rFonts w:ascii="Arial" w:hAnsi="Arial" w:cs="Arial"/>
        </w:rPr>
        <w:t xml:space="preserve"> (</w:t>
      </w:r>
      <w:proofErr w:type="spellStart"/>
      <w:r w:rsidR="005A34C9" w:rsidRPr="00802E0D">
        <w:rPr>
          <w:rFonts w:ascii="Arial" w:hAnsi="Arial" w:cs="Arial"/>
        </w:rPr>
        <w:t>Abdellaoui</w:t>
      </w:r>
      <w:proofErr w:type="spellEnd"/>
      <w:r w:rsidR="005A34C9" w:rsidRPr="00802E0D">
        <w:rPr>
          <w:rFonts w:ascii="Arial" w:hAnsi="Arial" w:cs="Arial"/>
        </w:rPr>
        <w:t xml:space="preserve"> et al., 2003; </w:t>
      </w:r>
      <w:proofErr w:type="spellStart"/>
      <w:r w:rsidR="005A34C9" w:rsidRPr="00802E0D">
        <w:rPr>
          <w:rFonts w:ascii="Arial" w:hAnsi="Arial" w:cs="Arial"/>
        </w:rPr>
        <w:t>Serghat</w:t>
      </w:r>
      <w:proofErr w:type="spellEnd"/>
      <w:r w:rsidR="005A34C9" w:rsidRPr="00802E0D">
        <w:rPr>
          <w:rFonts w:ascii="Arial" w:hAnsi="Arial" w:cs="Arial"/>
        </w:rPr>
        <w:t>, 2004)</w:t>
      </w:r>
      <w:r w:rsidRPr="00802E0D">
        <w:rPr>
          <w:rFonts w:ascii="Arial" w:hAnsi="Arial" w:cs="Arial"/>
        </w:rPr>
        <w:t xml:space="preserve">. Thus, the phytosanitary treatments, targeting only the aerial parts of plants, are insufficient to control this disease. Thus, integrated strategies involving soilborne inoculum management, such as the use of chemical products and/or antagonistic microorganisms, should be proposed to address </w:t>
      </w:r>
      <w:r w:rsidRPr="00AC610F">
        <w:rPr>
          <w:rFonts w:ascii="Arial" w:hAnsi="Arial" w:cs="Arial"/>
          <w:color w:val="000000" w:themeColor="text1"/>
        </w:rPr>
        <w:t>Fusarium wilt</w:t>
      </w:r>
      <w:r w:rsidRPr="00802E0D">
        <w:rPr>
          <w:rFonts w:ascii="Arial" w:hAnsi="Arial" w:cs="Arial"/>
        </w:rPr>
        <w:t xml:space="preserve"> in fields </w:t>
      </w:r>
      <w:r w:rsidR="005A34C9" w:rsidRPr="00802E0D">
        <w:rPr>
          <w:rFonts w:ascii="Arial" w:hAnsi="Arial" w:cs="Arial"/>
        </w:rPr>
        <w:t xml:space="preserve">(Rafael et </w:t>
      </w:r>
      <w:r w:rsidR="005A34C9" w:rsidRPr="00802E0D">
        <w:rPr>
          <w:rFonts w:ascii="Arial" w:hAnsi="Arial" w:cs="Arial"/>
          <w:i/>
        </w:rPr>
        <w:t>al</w:t>
      </w:r>
      <w:r w:rsidR="005A34C9" w:rsidRPr="00802E0D">
        <w:rPr>
          <w:rFonts w:ascii="Arial" w:hAnsi="Arial" w:cs="Arial"/>
        </w:rPr>
        <w:t>., 2011)</w:t>
      </w:r>
      <w:r w:rsidRPr="00802E0D">
        <w:rPr>
          <w:rFonts w:ascii="Arial" w:hAnsi="Arial" w:cs="Arial"/>
        </w:rPr>
        <w:t xml:space="preserve">. Moreover, it is reported that the incidence and severity of </w:t>
      </w:r>
      <w:r w:rsidRPr="00AC610F">
        <w:rPr>
          <w:rFonts w:ascii="Arial" w:hAnsi="Arial" w:cs="Arial"/>
          <w:color w:val="000000" w:themeColor="text1"/>
        </w:rPr>
        <w:t>Fusarium wilt</w:t>
      </w:r>
      <w:r w:rsidRPr="00802E0D">
        <w:rPr>
          <w:rFonts w:ascii="Arial" w:hAnsi="Arial" w:cs="Arial"/>
        </w:rPr>
        <w:t xml:space="preserve"> increase under high relative humidity conditions </w:t>
      </w:r>
      <w:r w:rsidR="005A34C9" w:rsidRPr="00802E0D">
        <w:rPr>
          <w:rFonts w:ascii="Arial" w:hAnsi="Arial" w:cs="Arial"/>
        </w:rPr>
        <w:t>(</w:t>
      </w:r>
      <w:proofErr w:type="spellStart"/>
      <w:r w:rsidR="00AE7168" w:rsidRPr="00802E0D">
        <w:rPr>
          <w:rFonts w:ascii="Arial" w:hAnsi="Arial" w:cs="Arial"/>
        </w:rPr>
        <w:t>Tomason</w:t>
      </w:r>
      <w:proofErr w:type="spellEnd"/>
      <w:r w:rsidR="00AE7168" w:rsidRPr="00802E0D">
        <w:rPr>
          <w:rFonts w:ascii="Arial" w:hAnsi="Arial" w:cs="Arial"/>
        </w:rPr>
        <w:t xml:space="preserve"> and Gibson, </w:t>
      </w:r>
      <w:r w:rsidR="005A34C9" w:rsidRPr="00802E0D">
        <w:rPr>
          <w:rFonts w:ascii="Arial" w:hAnsi="Arial" w:cs="Arial"/>
        </w:rPr>
        <w:t>2006)</w:t>
      </w:r>
      <w:r w:rsidRPr="00802E0D">
        <w:rPr>
          <w:rFonts w:ascii="Arial" w:hAnsi="Arial" w:cs="Arial"/>
        </w:rPr>
        <w:t xml:space="preserve">, </w:t>
      </w:r>
      <w:proofErr w:type="spellStart"/>
      <w:r w:rsidRPr="00802E0D">
        <w:rPr>
          <w:rFonts w:ascii="Arial" w:hAnsi="Arial" w:cs="Arial"/>
        </w:rPr>
        <w:t>favourable</w:t>
      </w:r>
      <w:proofErr w:type="spellEnd"/>
      <w:r w:rsidRPr="00802E0D">
        <w:rPr>
          <w:rFonts w:ascii="Arial" w:hAnsi="Arial" w:cs="Arial"/>
        </w:rPr>
        <w:t xml:space="preserve"> to the pathogen’s proliferation. This finding underscores the challenges faced by market gardeners in selecting effective control measures for </w:t>
      </w:r>
      <w:r w:rsidRPr="00AC610F">
        <w:rPr>
          <w:rFonts w:ascii="Arial" w:hAnsi="Arial" w:cs="Arial"/>
          <w:color w:val="000000" w:themeColor="text1"/>
        </w:rPr>
        <w:t>Fusarium wilt</w:t>
      </w:r>
      <w:r w:rsidRPr="00802E0D">
        <w:rPr>
          <w:rFonts w:ascii="Arial" w:hAnsi="Arial" w:cs="Arial"/>
        </w:rPr>
        <w:t xml:space="preserve"> under field conditions, especially in the rainy season, a period during which onion demand is high</w:t>
      </w:r>
      <w:r w:rsidR="009562D0" w:rsidRPr="00802E0D">
        <w:rPr>
          <w:rFonts w:ascii="Arial" w:hAnsi="Arial" w:cs="Arial"/>
        </w:rPr>
        <w:t>,</w:t>
      </w:r>
      <w:r w:rsidRPr="00802E0D">
        <w:rPr>
          <w:rFonts w:ascii="Arial" w:hAnsi="Arial" w:cs="Arial"/>
        </w:rPr>
        <w:t xml:space="preserve"> and production is low. </w:t>
      </w:r>
    </w:p>
    <w:p w14:paraId="19ED5A37" w14:textId="77777777" w:rsidR="003F766F" w:rsidRPr="00802E0D" w:rsidRDefault="00B37EC6" w:rsidP="005C3948">
      <w:pPr>
        <w:tabs>
          <w:tab w:val="right" w:pos="9072"/>
        </w:tabs>
        <w:spacing w:before="240" w:after="240"/>
        <w:jc w:val="both"/>
        <w:rPr>
          <w:rFonts w:ascii="Arial" w:hAnsi="Arial" w:cs="Arial"/>
        </w:rPr>
      </w:pPr>
      <w:r w:rsidRPr="00802E0D">
        <w:rPr>
          <w:rFonts w:ascii="Arial" w:hAnsi="Arial" w:cs="Arial"/>
          <w:b/>
          <w:bCs/>
          <w:sz w:val="22"/>
        </w:rPr>
        <w:t>CONCLUSION</w:t>
      </w:r>
    </w:p>
    <w:p w14:paraId="41AAB60A" w14:textId="77777777" w:rsidR="003F766F" w:rsidRPr="00802E0D" w:rsidRDefault="003F766F" w:rsidP="003F766F">
      <w:pPr>
        <w:tabs>
          <w:tab w:val="right" w:pos="9072"/>
        </w:tabs>
        <w:ind w:firstLine="284"/>
        <w:jc w:val="both"/>
        <w:rPr>
          <w:rFonts w:ascii="Arial" w:hAnsi="Arial" w:cs="Arial"/>
        </w:rPr>
      </w:pPr>
      <w:r w:rsidRPr="00802E0D">
        <w:rPr>
          <w:rFonts w:ascii="Arial" w:hAnsi="Arial" w:cs="Arial"/>
        </w:rPr>
        <w:t xml:space="preserve">During the current study, a trial involving an integrating system combining phytosanitary treatments and fertilization modes was conducted. The phytosanitary status (incidence and severity) and agronomic performance (plant height, neck diameter, and yield) of onions were evaluated during the rainy season. The epidemiological assessment confirmed the presence of </w:t>
      </w:r>
      <w:r w:rsidRPr="00AC610F">
        <w:rPr>
          <w:rFonts w:ascii="Arial" w:hAnsi="Arial" w:cs="Arial"/>
          <w:color w:val="000000" w:themeColor="text1"/>
        </w:rPr>
        <w:t>Fusarium wilt</w:t>
      </w:r>
      <w:r w:rsidRPr="00802E0D">
        <w:rPr>
          <w:rFonts w:ascii="Arial" w:hAnsi="Arial" w:cs="Arial"/>
        </w:rPr>
        <w:t xml:space="preserve"> symptoms in all experimental plots, with incidence and severity varying depending on the type of phytosanitary treatment and fertilization method used. However, the combination of compost and NPK (compost + NPK) and the biopesticide (</w:t>
      </w:r>
      <w:proofErr w:type="spellStart"/>
      <w:r w:rsidRPr="00802E0D">
        <w:rPr>
          <w:rFonts w:ascii="Arial" w:hAnsi="Arial" w:cs="Arial"/>
        </w:rPr>
        <w:t>Superfaso</w:t>
      </w:r>
      <w:proofErr w:type="spellEnd"/>
      <w:r w:rsidRPr="00802E0D">
        <w:rPr>
          <w:rFonts w:ascii="Arial" w:hAnsi="Arial" w:cs="Arial"/>
        </w:rPr>
        <w:t xml:space="preserve"> N) as fertilizer and phytosanitary product, led to the highest neck development and onion yields. However, the persistence of the disease in all the plots evidenced the necessity to adopt integrated disease management strategies, including soil health improvement and biological control. These measures could effectively reduce the incidence and severity of </w:t>
      </w:r>
      <w:r w:rsidRPr="00AC610F">
        <w:rPr>
          <w:rFonts w:ascii="Arial" w:hAnsi="Arial" w:cs="Arial"/>
        </w:rPr>
        <w:t>Fusarium wilt</w:t>
      </w:r>
      <w:r w:rsidRPr="00802E0D">
        <w:rPr>
          <w:rFonts w:ascii="Arial" w:hAnsi="Arial" w:cs="Arial"/>
        </w:rPr>
        <w:t xml:space="preserve"> in onion production systems, linked to the survival and resistance of pathogens in the soil.</w:t>
      </w:r>
    </w:p>
    <w:p w14:paraId="4D16711A" w14:textId="77777777" w:rsidR="003F766F" w:rsidRDefault="003F766F" w:rsidP="003F766F">
      <w:pPr>
        <w:tabs>
          <w:tab w:val="right" w:pos="9072"/>
        </w:tabs>
        <w:ind w:firstLine="284"/>
        <w:jc w:val="both"/>
        <w:rPr>
          <w:rFonts w:ascii="Arial" w:hAnsi="Arial" w:cs="Arial"/>
        </w:rPr>
      </w:pPr>
    </w:p>
    <w:p w14:paraId="7DCB531C" w14:textId="77777777" w:rsidR="000E6BCA" w:rsidRDefault="000E6BCA" w:rsidP="000E6BCA">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7C404D15" w14:textId="77777777" w:rsidR="000E6BCA" w:rsidRPr="004C3DC8" w:rsidRDefault="000E6BCA" w:rsidP="000E6BCA">
      <w:pPr>
        <w:pStyle w:val="ReferHead"/>
        <w:spacing w:after="0"/>
        <w:jc w:val="both"/>
        <w:rPr>
          <w:rFonts w:ascii="Arial" w:hAnsi="Arial" w:cs="Arial"/>
          <w:b w:val="0"/>
          <w:caps w:val="0"/>
          <w:sz w:val="20"/>
        </w:rPr>
      </w:pPr>
      <w:r w:rsidRPr="004C3DC8">
        <w:rPr>
          <w:rFonts w:ascii="Arial" w:hAnsi="Arial" w:cs="Arial"/>
          <w:b w:val="0"/>
          <w:caps w:val="0"/>
          <w:sz w:val="20"/>
        </w:rPr>
        <w:t xml:space="preserve">The authors declare that they have no known competing </w:t>
      </w:r>
      <w:r>
        <w:rPr>
          <w:rFonts w:ascii="Arial" w:hAnsi="Arial" w:cs="Arial"/>
          <w:b w:val="0"/>
          <w:caps w:val="0"/>
          <w:sz w:val="20"/>
        </w:rPr>
        <w:t xml:space="preserve">financial interests or personal </w:t>
      </w:r>
      <w:r w:rsidRPr="004C3DC8">
        <w:rPr>
          <w:rFonts w:ascii="Arial" w:hAnsi="Arial" w:cs="Arial"/>
          <w:b w:val="0"/>
          <w:caps w:val="0"/>
          <w:sz w:val="20"/>
        </w:rPr>
        <w:t>relationships</w:t>
      </w:r>
      <w:r>
        <w:rPr>
          <w:rFonts w:ascii="Arial" w:hAnsi="Arial" w:cs="Arial"/>
          <w:b w:val="0"/>
          <w:caps w:val="0"/>
          <w:sz w:val="20"/>
        </w:rPr>
        <w:t xml:space="preserve"> </w:t>
      </w:r>
      <w:r w:rsidRPr="004C3DC8">
        <w:rPr>
          <w:rFonts w:ascii="Arial" w:hAnsi="Arial" w:cs="Arial"/>
          <w:b w:val="0"/>
          <w:caps w:val="0"/>
          <w:sz w:val="20"/>
        </w:rPr>
        <w:t>that could have appeared to influence the work reported in this paper.</w:t>
      </w:r>
    </w:p>
    <w:p w14:paraId="49DA1ED5" w14:textId="2D2964B6" w:rsidR="000E6BCA" w:rsidRPr="002B685A" w:rsidRDefault="000E6BCA" w:rsidP="000E6BCA">
      <w:pPr>
        <w:pStyle w:val="ReferHead"/>
        <w:spacing w:after="0"/>
        <w:jc w:val="both"/>
        <w:rPr>
          <w:rFonts w:ascii="Arial" w:hAnsi="Arial" w:cs="Arial"/>
          <w:bCs/>
        </w:rPr>
      </w:pPr>
      <w:r>
        <w:rPr>
          <w:rFonts w:ascii="Arial" w:hAnsi="Arial" w:cs="Arial"/>
          <w:bCs/>
        </w:rPr>
        <w:t xml:space="preserve">Ethical approval </w:t>
      </w:r>
    </w:p>
    <w:p w14:paraId="4FDDA320" w14:textId="29C91DE1" w:rsidR="000E6BCA" w:rsidRDefault="000E6BCA" w:rsidP="000E6BCA">
      <w:pPr>
        <w:pStyle w:val="ReferHead"/>
        <w:spacing w:after="0"/>
        <w:jc w:val="both"/>
        <w:rPr>
          <w:rFonts w:ascii="Arial" w:hAnsi="Arial" w:cs="Arial"/>
          <w:b w:val="0"/>
          <w:caps w:val="0"/>
          <w:sz w:val="20"/>
        </w:rPr>
      </w:pPr>
      <w:r w:rsidRPr="000E6BCA">
        <w:rPr>
          <w:rFonts w:ascii="Arial" w:hAnsi="Arial" w:cs="Arial"/>
          <w:b w:val="0"/>
          <w:caps w:val="0"/>
          <w:sz w:val="20"/>
        </w:rPr>
        <w:t>All experiments have been examined and approved by the appropriate ethics committee”</w:t>
      </w:r>
    </w:p>
    <w:p w14:paraId="238C0B85" w14:textId="4EA2AB6E" w:rsidR="00406001" w:rsidRDefault="00406001" w:rsidP="000E6BCA">
      <w:pPr>
        <w:pStyle w:val="ReferHead"/>
        <w:spacing w:after="0"/>
        <w:jc w:val="both"/>
        <w:rPr>
          <w:rFonts w:ascii="Arial" w:hAnsi="Arial" w:cs="Arial"/>
          <w:b w:val="0"/>
          <w:caps w:val="0"/>
          <w:sz w:val="20"/>
        </w:rPr>
      </w:pPr>
    </w:p>
    <w:p w14:paraId="75E2B7D3" w14:textId="77777777" w:rsidR="00406001" w:rsidRPr="00010D6A" w:rsidRDefault="00406001" w:rsidP="00406001">
      <w:pPr>
        <w:rPr>
          <w:rFonts w:ascii="Arial" w:eastAsia="Calibri" w:hAnsi="Arial" w:cs="Arial"/>
          <w:b/>
          <w:bCs/>
          <w:color w:val="FF0000"/>
          <w:kern w:val="2"/>
        </w:rPr>
      </w:pPr>
      <w:bookmarkStart w:id="4" w:name="_Hlk204003461"/>
      <w:bookmarkStart w:id="5" w:name="_Hlk213070710"/>
      <w:r w:rsidRPr="00010D6A">
        <w:rPr>
          <w:rFonts w:ascii="Arial" w:eastAsia="Calibri" w:hAnsi="Arial" w:cs="Arial"/>
          <w:b/>
          <w:bCs/>
          <w:color w:val="FF0000"/>
          <w:kern w:val="2"/>
        </w:rPr>
        <w:t>Disclaimer (Artificial intelligence)</w:t>
      </w:r>
    </w:p>
    <w:p w14:paraId="0599BF6F" w14:textId="607F1FB8" w:rsidR="00FE5F5C" w:rsidRPr="007D6DD9" w:rsidRDefault="00406001" w:rsidP="007D6DD9">
      <w:pPr>
        <w:rPr>
          <w:rFonts w:ascii="Arial" w:eastAsia="Calibri" w:hAnsi="Arial" w:cs="Arial"/>
          <w:color w:val="FF0000"/>
          <w:kern w:val="2"/>
        </w:rPr>
      </w:pPr>
      <w:r w:rsidRPr="00010D6A">
        <w:rPr>
          <w:rFonts w:ascii="Arial" w:eastAsia="Calibri" w:hAnsi="Arial" w:cs="Arial"/>
          <w:color w:val="FF0000"/>
          <w:kern w:val="2"/>
        </w:rPr>
        <w:t>Author(s) hereby declare that NO generative AI technologies such as Large Language Models (</w:t>
      </w:r>
      <w:proofErr w:type="spellStart"/>
      <w:r w:rsidRPr="00010D6A">
        <w:rPr>
          <w:rFonts w:ascii="Arial" w:eastAsia="Calibri" w:hAnsi="Arial" w:cs="Arial"/>
          <w:color w:val="FF0000"/>
          <w:kern w:val="2"/>
        </w:rPr>
        <w:t>ChatGPT</w:t>
      </w:r>
      <w:proofErr w:type="spellEnd"/>
      <w:r w:rsidRPr="00010D6A">
        <w:rPr>
          <w:rFonts w:ascii="Arial" w:eastAsia="Calibri" w:hAnsi="Arial" w:cs="Arial"/>
          <w:color w:val="FF0000"/>
          <w:kern w:val="2"/>
        </w:rPr>
        <w:t xml:space="preserve">, COPILOT, etc.) and text-to-image generators have been used during the writing or editing of this manuscript. </w:t>
      </w:r>
      <w:bookmarkEnd w:id="4"/>
      <w:bookmarkEnd w:id="5"/>
    </w:p>
    <w:p w14:paraId="04C7E2FD" w14:textId="77777777" w:rsidR="00B91360" w:rsidRPr="00802E0D" w:rsidRDefault="00B91360" w:rsidP="00B91360">
      <w:pPr>
        <w:pStyle w:val="ReferHead"/>
        <w:spacing w:after="0"/>
        <w:jc w:val="both"/>
        <w:rPr>
          <w:rFonts w:ascii="Arial" w:hAnsi="Arial" w:cs="Arial"/>
        </w:rPr>
      </w:pPr>
      <w:r w:rsidRPr="00802E0D">
        <w:rPr>
          <w:rFonts w:ascii="Arial" w:hAnsi="Arial" w:cs="Arial"/>
        </w:rPr>
        <w:lastRenderedPageBreak/>
        <w:t>References</w:t>
      </w:r>
    </w:p>
    <w:p w14:paraId="16AEAA86" w14:textId="77777777" w:rsidR="008F1A6D" w:rsidRPr="006334C2" w:rsidRDefault="008F1A6D" w:rsidP="00FA45D9">
      <w:pPr>
        <w:tabs>
          <w:tab w:val="right" w:pos="9072"/>
        </w:tabs>
        <w:spacing w:before="120" w:after="120"/>
        <w:jc w:val="both"/>
        <w:rPr>
          <w:rFonts w:ascii="Arial" w:hAnsi="Arial" w:cs="Arial"/>
          <w:lang w:val="fr-BE"/>
        </w:rPr>
      </w:pPr>
      <w:proofErr w:type="spellStart"/>
      <w:r w:rsidRPr="008F1A6D">
        <w:rPr>
          <w:rFonts w:ascii="Arial" w:hAnsi="Arial" w:cs="Arial"/>
        </w:rPr>
        <w:t>Sansan</w:t>
      </w:r>
      <w:proofErr w:type="spellEnd"/>
      <w:r w:rsidRPr="008F1A6D">
        <w:rPr>
          <w:rFonts w:ascii="Arial" w:hAnsi="Arial" w:cs="Arial"/>
        </w:rPr>
        <w:t xml:space="preserve">, O. C., </w:t>
      </w:r>
      <w:proofErr w:type="spellStart"/>
      <w:r w:rsidRPr="008F1A6D">
        <w:rPr>
          <w:rFonts w:ascii="Arial" w:hAnsi="Arial" w:cs="Arial"/>
        </w:rPr>
        <w:t>Ezin</w:t>
      </w:r>
      <w:proofErr w:type="spellEnd"/>
      <w:r w:rsidRPr="008F1A6D">
        <w:rPr>
          <w:rFonts w:ascii="Arial" w:hAnsi="Arial" w:cs="Arial"/>
        </w:rPr>
        <w:t xml:space="preserve">, V., </w:t>
      </w:r>
      <w:proofErr w:type="spellStart"/>
      <w:r w:rsidRPr="008F1A6D">
        <w:rPr>
          <w:rFonts w:ascii="Arial" w:hAnsi="Arial" w:cs="Arial"/>
        </w:rPr>
        <w:t>Ayenan</w:t>
      </w:r>
      <w:proofErr w:type="spellEnd"/>
      <w:r w:rsidRPr="008F1A6D">
        <w:rPr>
          <w:rFonts w:ascii="Arial" w:hAnsi="Arial" w:cs="Arial"/>
        </w:rPr>
        <w:t xml:space="preserve">, M. A. T., </w:t>
      </w:r>
      <w:proofErr w:type="spellStart"/>
      <w:r w:rsidRPr="008F1A6D">
        <w:rPr>
          <w:rFonts w:ascii="Arial" w:hAnsi="Arial" w:cs="Arial"/>
        </w:rPr>
        <w:t>Chabi</w:t>
      </w:r>
      <w:proofErr w:type="spellEnd"/>
      <w:r w:rsidRPr="008F1A6D">
        <w:rPr>
          <w:rFonts w:ascii="Arial" w:hAnsi="Arial" w:cs="Arial"/>
        </w:rPr>
        <w:t xml:space="preserve">, I. B., </w:t>
      </w:r>
      <w:proofErr w:type="spellStart"/>
      <w:r w:rsidRPr="008F1A6D">
        <w:rPr>
          <w:rFonts w:ascii="Arial" w:hAnsi="Arial" w:cs="Arial"/>
        </w:rPr>
        <w:t>Adoukonou-Sagbadja</w:t>
      </w:r>
      <w:proofErr w:type="spellEnd"/>
      <w:r w:rsidRPr="008F1A6D">
        <w:rPr>
          <w:rFonts w:ascii="Arial" w:hAnsi="Arial" w:cs="Arial"/>
        </w:rPr>
        <w:t xml:space="preserve">, H., </w:t>
      </w:r>
      <w:proofErr w:type="spellStart"/>
      <w:r w:rsidRPr="008F1A6D">
        <w:rPr>
          <w:rFonts w:ascii="Arial" w:hAnsi="Arial" w:cs="Arial"/>
        </w:rPr>
        <w:t>Saïdou</w:t>
      </w:r>
      <w:proofErr w:type="spellEnd"/>
      <w:r w:rsidRPr="008F1A6D">
        <w:rPr>
          <w:rFonts w:ascii="Arial" w:hAnsi="Arial" w:cs="Arial"/>
        </w:rPr>
        <w:t xml:space="preserve">, A., &amp; </w:t>
      </w:r>
      <w:proofErr w:type="spellStart"/>
      <w:r w:rsidRPr="008F1A6D">
        <w:rPr>
          <w:rFonts w:ascii="Arial" w:hAnsi="Arial" w:cs="Arial"/>
        </w:rPr>
        <w:t>Ahanchede</w:t>
      </w:r>
      <w:proofErr w:type="spellEnd"/>
      <w:r w:rsidRPr="008F1A6D">
        <w:rPr>
          <w:rFonts w:ascii="Arial" w:hAnsi="Arial" w:cs="Arial"/>
        </w:rPr>
        <w:t xml:space="preserve">, A. (2024). Onion (Allium </w:t>
      </w:r>
      <w:proofErr w:type="spellStart"/>
      <w:r w:rsidRPr="008F1A6D">
        <w:rPr>
          <w:rFonts w:ascii="Arial" w:hAnsi="Arial" w:cs="Arial"/>
        </w:rPr>
        <w:t>cepa</w:t>
      </w:r>
      <w:proofErr w:type="spellEnd"/>
      <w:r w:rsidRPr="008F1A6D">
        <w:rPr>
          <w:rFonts w:ascii="Arial" w:hAnsi="Arial" w:cs="Arial"/>
        </w:rPr>
        <w:t xml:space="preserve"> L.) and Drought: Current Situation and Perspectives. </w:t>
      </w:r>
      <w:proofErr w:type="spellStart"/>
      <w:r w:rsidRPr="006334C2">
        <w:rPr>
          <w:rFonts w:ascii="Arial" w:hAnsi="Arial" w:cs="Arial"/>
          <w:lang w:val="fr-BE"/>
        </w:rPr>
        <w:t>Scientifica</w:t>
      </w:r>
      <w:proofErr w:type="spellEnd"/>
      <w:r w:rsidRPr="006334C2">
        <w:rPr>
          <w:rFonts w:ascii="Arial" w:hAnsi="Arial" w:cs="Arial"/>
          <w:lang w:val="fr-BE"/>
        </w:rPr>
        <w:t xml:space="preserve"> (Cairo). </w:t>
      </w:r>
      <w:hyperlink r:id="rId17" w:history="1">
        <w:r w:rsidRPr="006334C2">
          <w:rPr>
            <w:rStyle w:val="Hyperlink"/>
            <w:rFonts w:ascii="Arial" w:hAnsi="Arial" w:cs="Arial"/>
            <w:lang w:val="fr-BE"/>
          </w:rPr>
          <w:t>https://doi.org/10.1155/2024/6853932</w:t>
        </w:r>
      </w:hyperlink>
      <w:r w:rsidRPr="006334C2">
        <w:rPr>
          <w:rFonts w:ascii="Arial" w:hAnsi="Arial" w:cs="Arial"/>
          <w:lang w:val="fr-BE"/>
        </w:rPr>
        <w:t xml:space="preserve"> </w:t>
      </w:r>
    </w:p>
    <w:p w14:paraId="10FC9513" w14:textId="77777777" w:rsidR="008F1A6D" w:rsidRPr="006334C2" w:rsidRDefault="008F1A6D" w:rsidP="00FA45D9">
      <w:pPr>
        <w:tabs>
          <w:tab w:val="right" w:pos="9072"/>
        </w:tabs>
        <w:spacing w:before="120" w:after="120"/>
        <w:jc w:val="both"/>
        <w:rPr>
          <w:rFonts w:ascii="Arial" w:hAnsi="Arial" w:cs="Arial"/>
          <w:lang w:val="de-DE"/>
        </w:rPr>
      </w:pPr>
      <w:proofErr w:type="spellStart"/>
      <w:r w:rsidRPr="006334C2">
        <w:rPr>
          <w:rFonts w:ascii="Arial" w:hAnsi="Arial" w:cs="Arial"/>
          <w:lang w:val="fr-BE"/>
        </w:rPr>
        <w:t>Faostat</w:t>
      </w:r>
      <w:proofErr w:type="spellEnd"/>
      <w:r w:rsidRPr="006334C2">
        <w:rPr>
          <w:rFonts w:ascii="Arial" w:hAnsi="Arial" w:cs="Arial"/>
          <w:lang w:val="fr-BE"/>
        </w:rPr>
        <w:t xml:space="preserve">. (2023). Production, superficie et productivité de l’oignon. </w:t>
      </w:r>
      <w:hyperlink r:id="rId18" w:anchor="data/QC" w:history="1">
        <w:r w:rsidRPr="006334C2">
          <w:rPr>
            <w:rStyle w:val="Hyperlink"/>
            <w:rFonts w:ascii="Arial" w:hAnsi="Arial" w:cs="Arial"/>
            <w:lang w:val="de-DE"/>
          </w:rPr>
          <w:t>http://www.fao.org/faostat/en/#data/QC</w:t>
        </w:r>
      </w:hyperlink>
      <w:r w:rsidRPr="006334C2">
        <w:rPr>
          <w:rFonts w:ascii="Arial" w:hAnsi="Arial" w:cs="Arial"/>
          <w:lang w:val="de-DE"/>
        </w:rPr>
        <w:t xml:space="preserve"> </w:t>
      </w:r>
    </w:p>
    <w:p w14:paraId="1803CFCE" w14:textId="77777777" w:rsidR="008F1A6D" w:rsidRDefault="008F1A6D" w:rsidP="00FA45D9">
      <w:pPr>
        <w:tabs>
          <w:tab w:val="right" w:pos="9072"/>
        </w:tabs>
        <w:spacing w:before="120" w:after="120"/>
        <w:jc w:val="both"/>
        <w:rPr>
          <w:rFonts w:ascii="Arial" w:hAnsi="Arial" w:cs="Arial"/>
        </w:rPr>
      </w:pPr>
      <w:r w:rsidRPr="006334C2">
        <w:rPr>
          <w:rFonts w:ascii="Arial" w:hAnsi="Arial" w:cs="Arial"/>
          <w:lang w:val="de-DE"/>
        </w:rPr>
        <w:t xml:space="preserve">Ware, G. (2025). </w:t>
      </w:r>
      <w:r w:rsidRPr="008F1A6D">
        <w:rPr>
          <w:rFonts w:ascii="Arial" w:hAnsi="Arial" w:cs="Arial"/>
        </w:rPr>
        <w:t xml:space="preserve">Factors Affecting the Marketing of Onions by Smallholder Producers in </w:t>
      </w:r>
      <w:proofErr w:type="spellStart"/>
      <w:r w:rsidRPr="008F1A6D">
        <w:rPr>
          <w:rFonts w:ascii="Arial" w:hAnsi="Arial" w:cs="Arial"/>
        </w:rPr>
        <w:t>Gololcha</w:t>
      </w:r>
      <w:proofErr w:type="spellEnd"/>
      <w:r w:rsidRPr="008F1A6D">
        <w:rPr>
          <w:rFonts w:ascii="Arial" w:hAnsi="Arial" w:cs="Arial"/>
        </w:rPr>
        <w:t xml:space="preserve"> District, </w:t>
      </w:r>
      <w:proofErr w:type="spellStart"/>
      <w:r w:rsidRPr="008F1A6D">
        <w:rPr>
          <w:rFonts w:ascii="Arial" w:hAnsi="Arial" w:cs="Arial"/>
        </w:rPr>
        <w:t>Arsi</w:t>
      </w:r>
      <w:proofErr w:type="spellEnd"/>
      <w:r w:rsidRPr="008F1A6D">
        <w:rPr>
          <w:rFonts w:ascii="Arial" w:hAnsi="Arial" w:cs="Arial"/>
        </w:rPr>
        <w:t xml:space="preserve"> Zone, Oromia National Regional State, Ethiopia. International Journal of Business, Humanities and Technology, 15, 57-74. </w:t>
      </w:r>
      <w:hyperlink r:id="rId19" w:history="1">
        <w:r w:rsidRPr="008F6ACD">
          <w:rPr>
            <w:rStyle w:val="Hyperlink"/>
            <w:rFonts w:ascii="Arial" w:hAnsi="Arial" w:cs="Arial"/>
          </w:rPr>
          <w:t>https://doi.org/10.30845/ijbht.v15p4</w:t>
        </w:r>
      </w:hyperlink>
      <w:r>
        <w:rPr>
          <w:rFonts w:ascii="Arial" w:hAnsi="Arial" w:cs="Arial"/>
        </w:rPr>
        <w:t xml:space="preserve"> </w:t>
      </w:r>
    </w:p>
    <w:p w14:paraId="5A686541" w14:textId="77777777" w:rsidR="008F1A6D" w:rsidRPr="006334C2" w:rsidRDefault="008F1A6D" w:rsidP="00FA45D9">
      <w:pPr>
        <w:tabs>
          <w:tab w:val="right" w:pos="9072"/>
        </w:tabs>
        <w:spacing w:before="120" w:after="120"/>
        <w:jc w:val="both"/>
        <w:rPr>
          <w:rFonts w:ascii="Arial" w:hAnsi="Arial" w:cs="Arial"/>
          <w:lang w:val="fr-BE"/>
        </w:rPr>
      </w:pPr>
      <w:proofErr w:type="spellStart"/>
      <w:r w:rsidRPr="008F1A6D">
        <w:rPr>
          <w:rFonts w:ascii="Arial" w:hAnsi="Arial" w:cs="Arial"/>
        </w:rPr>
        <w:t>Yarou</w:t>
      </w:r>
      <w:proofErr w:type="spellEnd"/>
      <w:r w:rsidRPr="008F1A6D">
        <w:rPr>
          <w:rFonts w:ascii="Arial" w:hAnsi="Arial" w:cs="Arial"/>
        </w:rPr>
        <w:t xml:space="preserve">, B. B., </w:t>
      </w:r>
      <w:proofErr w:type="spellStart"/>
      <w:r w:rsidRPr="008F1A6D">
        <w:rPr>
          <w:rFonts w:ascii="Arial" w:hAnsi="Arial" w:cs="Arial"/>
        </w:rPr>
        <w:t>Silvie</w:t>
      </w:r>
      <w:proofErr w:type="spellEnd"/>
      <w:r w:rsidRPr="008F1A6D">
        <w:rPr>
          <w:rFonts w:ascii="Arial" w:hAnsi="Arial" w:cs="Arial"/>
        </w:rPr>
        <w:t xml:space="preserve">, P., </w:t>
      </w:r>
      <w:proofErr w:type="spellStart"/>
      <w:r w:rsidRPr="008F1A6D">
        <w:rPr>
          <w:rFonts w:ascii="Arial" w:hAnsi="Arial" w:cs="Arial"/>
        </w:rPr>
        <w:t>Assogba</w:t>
      </w:r>
      <w:proofErr w:type="spellEnd"/>
      <w:r w:rsidRPr="008F1A6D">
        <w:rPr>
          <w:rFonts w:ascii="Arial" w:hAnsi="Arial" w:cs="Arial"/>
        </w:rPr>
        <w:t xml:space="preserve"> </w:t>
      </w:r>
      <w:proofErr w:type="spellStart"/>
      <w:r w:rsidRPr="008F1A6D">
        <w:rPr>
          <w:rFonts w:ascii="Arial" w:hAnsi="Arial" w:cs="Arial"/>
        </w:rPr>
        <w:t>Komlan</w:t>
      </w:r>
      <w:proofErr w:type="spellEnd"/>
      <w:r w:rsidRPr="008F1A6D">
        <w:rPr>
          <w:rFonts w:ascii="Arial" w:hAnsi="Arial" w:cs="Arial"/>
        </w:rPr>
        <w:t xml:space="preserve">, F., Mensah, A. C., Alabi, T., </w:t>
      </w:r>
      <w:proofErr w:type="spellStart"/>
      <w:r w:rsidRPr="008F1A6D">
        <w:rPr>
          <w:rFonts w:ascii="Arial" w:hAnsi="Arial" w:cs="Arial"/>
        </w:rPr>
        <w:t>Verheggen</w:t>
      </w:r>
      <w:proofErr w:type="spellEnd"/>
      <w:r w:rsidRPr="008F1A6D">
        <w:rPr>
          <w:rFonts w:ascii="Arial" w:hAnsi="Arial" w:cs="Arial"/>
        </w:rPr>
        <w:t xml:space="preserve">, F., &amp; Francis, F. (2017). Pesticidal plants and vegetable crop protection in West Africa. A review. </w:t>
      </w:r>
      <w:proofErr w:type="spellStart"/>
      <w:r w:rsidRPr="006334C2">
        <w:rPr>
          <w:rFonts w:ascii="Arial" w:hAnsi="Arial" w:cs="Arial"/>
          <w:lang w:val="fr-BE"/>
        </w:rPr>
        <w:t>Biotechnology</w:t>
      </w:r>
      <w:proofErr w:type="spellEnd"/>
      <w:r w:rsidRPr="006334C2">
        <w:rPr>
          <w:rFonts w:ascii="Arial" w:hAnsi="Arial" w:cs="Arial"/>
          <w:lang w:val="fr-BE"/>
        </w:rPr>
        <w:t xml:space="preserve">, </w:t>
      </w:r>
      <w:proofErr w:type="spellStart"/>
      <w:r w:rsidRPr="006334C2">
        <w:rPr>
          <w:rFonts w:ascii="Arial" w:hAnsi="Arial" w:cs="Arial"/>
          <w:lang w:val="fr-BE"/>
        </w:rPr>
        <w:t>Agronomy</w:t>
      </w:r>
      <w:proofErr w:type="spellEnd"/>
      <w:r w:rsidRPr="006334C2">
        <w:rPr>
          <w:rFonts w:ascii="Arial" w:hAnsi="Arial" w:cs="Arial"/>
          <w:lang w:val="fr-BE"/>
        </w:rPr>
        <w:t xml:space="preserve">, Society and </w:t>
      </w:r>
      <w:proofErr w:type="spellStart"/>
      <w:r w:rsidRPr="006334C2">
        <w:rPr>
          <w:rFonts w:ascii="Arial" w:hAnsi="Arial" w:cs="Arial"/>
          <w:lang w:val="fr-BE"/>
        </w:rPr>
        <w:t>Environment</w:t>
      </w:r>
      <w:proofErr w:type="spellEnd"/>
      <w:r w:rsidRPr="006334C2">
        <w:rPr>
          <w:rFonts w:ascii="Arial" w:hAnsi="Arial" w:cs="Arial"/>
          <w:lang w:val="fr-BE"/>
        </w:rPr>
        <w:t xml:space="preserve">, 21(4), 288-304. </w:t>
      </w:r>
      <w:hyperlink r:id="rId20" w:history="1">
        <w:r w:rsidRPr="006334C2">
          <w:rPr>
            <w:rStyle w:val="Hyperlink"/>
            <w:rFonts w:ascii="Arial" w:hAnsi="Arial" w:cs="Arial"/>
            <w:lang w:val="fr-BE"/>
          </w:rPr>
          <w:t>https://doi.org/10.25518/1780-4507.16175</w:t>
        </w:r>
      </w:hyperlink>
      <w:r w:rsidRPr="006334C2">
        <w:rPr>
          <w:rFonts w:ascii="Arial" w:hAnsi="Arial" w:cs="Arial"/>
          <w:lang w:val="fr-BE"/>
        </w:rPr>
        <w:t xml:space="preserve"> </w:t>
      </w:r>
    </w:p>
    <w:p w14:paraId="3AF00FFB" w14:textId="27067CC1" w:rsidR="003F766F" w:rsidRDefault="003F766F" w:rsidP="00FA45D9">
      <w:pPr>
        <w:tabs>
          <w:tab w:val="right" w:pos="9072"/>
        </w:tabs>
        <w:spacing w:before="120" w:after="120"/>
        <w:jc w:val="both"/>
        <w:rPr>
          <w:rFonts w:ascii="Arial" w:hAnsi="Arial" w:cs="Arial"/>
          <w:lang w:val="fr-FR"/>
        </w:rPr>
      </w:pPr>
      <w:r w:rsidRPr="00FA45D9">
        <w:rPr>
          <w:rFonts w:ascii="Arial" w:hAnsi="Arial" w:cs="Arial"/>
          <w:lang w:val="fr-FR"/>
        </w:rPr>
        <w:t xml:space="preserve">Ministère de l’Agriculture et des Aménagements Hydro-agricoles (MAAH). </w:t>
      </w:r>
      <w:r w:rsidR="00B37EC6" w:rsidRPr="00FA45D9">
        <w:rPr>
          <w:rFonts w:ascii="Arial" w:hAnsi="Arial" w:cs="Arial"/>
          <w:lang w:val="fr-FR"/>
        </w:rPr>
        <w:t>(</w:t>
      </w:r>
      <w:r w:rsidRPr="00FA45D9">
        <w:rPr>
          <w:rFonts w:ascii="Arial" w:hAnsi="Arial" w:cs="Arial"/>
          <w:lang w:val="fr-FR"/>
        </w:rPr>
        <w:t>2019</w:t>
      </w:r>
      <w:r w:rsidR="00B37EC6" w:rsidRPr="00FA45D9">
        <w:rPr>
          <w:rFonts w:ascii="Arial" w:hAnsi="Arial" w:cs="Arial"/>
          <w:lang w:val="fr-FR"/>
        </w:rPr>
        <w:t>)</w:t>
      </w:r>
      <w:r w:rsidRPr="00FA45D9">
        <w:rPr>
          <w:rFonts w:ascii="Arial" w:hAnsi="Arial" w:cs="Arial"/>
          <w:lang w:val="fr-FR"/>
        </w:rPr>
        <w:t>. Rapport bilan annuel des activités de l’année. Ouagadougou, Burkina Faso. 64 p.</w:t>
      </w:r>
    </w:p>
    <w:p w14:paraId="3EECBDB9" w14:textId="0BEF406B" w:rsidR="00D97AEE" w:rsidRPr="00D97AEE" w:rsidRDefault="00D97AEE" w:rsidP="00D97AEE">
      <w:pPr>
        <w:tabs>
          <w:tab w:val="right" w:pos="9072"/>
        </w:tabs>
        <w:spacing w:before="120" w:after="120"/>
        <w:jc w:val="both"/>
        <w:rPr>
          <w:rFonts w:ascii="Arial" w:hAnsi="Arial" w:cs="Arial"/>
          <w:lang w:val="fr-FR"/>
        </w:rPr>
      </w:pPr>
      <w:proofErr w:type="spellStart"/>
      <w:r w:rsidRPr="005D51C7">
        <w:rPr>
          <w:rFonts w:ascii="Arial" w:hAnsi="Arial" w:cs="Arial"/>
          <w:highlight w:val="yellow"/>
          <w:lang w:val="fr-FR"/>
        </w:rPr>
        <w:t>Nisha</w:t>
      </w:r>
      <w:proofErr w:type="spellEnd"/>
      <w:r w:rsidRPr="005D51C7">
        <w:rPr>
          <w:rFonts w:ascii="Arial" w:hAnsi="Arial" w:cs="Arial"/>
          <w:highlight w:val="yellow"/>
          <w:lang w:val="fr-FR"/>
        </w:rPr>
        <w:t xml:space="preserve">, H.A.C. (2013). Cultural, </w:t>
      </w:r>
      <w:proofErr w:type="spellStart"/>
      <w:r w:rsidRPr="005D51C7">
        <w:rPr>
          <w:rFonts w:ascii="Arial" w:hAnsi="Arial" w:cs="Arial"/>
          <w:highlight w:val="yellow"/>
          <w:lang w:val="fr-FR"/>
        </w:rPr>
        <w:t>morphological</w:t>
      </w:r>
      <w:proofErr w:type="spellEnd"/>
      <w:r w:rsidRPr="005D51C7">
        <w:rPr>
          <w:rFonts w:ascii="Arial" w:hAnsi="Arial" w:cs="Arial"/>
          <w:highlight w:val="yellow"/>
          <w:lang w:val="fr-FR"/>
        </w:rPr>
        <w:t xml:space="preserve"> and </w:t>
      </w:r>
      <w:proofErr w:type="spellStart"/>
      <w:r w:rsidRPr="005D51C7">
        <w:rPr>
          <w:rFonts w:ascii="Arial" w:hAnsi="Arial" w:cs="Arial"/>
          <w:highlight w:val="yellow"/>
          <w:lang w:val="fr-FR"/>
        </w:rPr>
        <w:t>molecular</w:t>
      </w:r>
      <w:proofErr w:type="spellEnd"/>
      <w:r w:rsidRPr="005D51C7">
        <w:rPr>
          <w:rFonts w:ascii="Arial" w:hAnsi="Arial" w:cs="Arial"/>
          <w:highlight w:val="yellow"/>
          <w:lang w:val="fr-FR"/>
        </w:rPr>
        <w:t xml:space="preserve"> </w:t>
      </w:r>
      <w:proofErr w:type="spellStart"/>
      <w:r w:rsidRPr="005D51C7">
        <w:rPr>
          <w:rFonts w:ascii="Arial" w:hAnsi="Arial" w:cs="Arial"/>
          <w:highlight w:val="yellow"/>
          <w:lang w:val="fr-FR"/>
        </w:rPr>
        <w:t>characterization</w:t>
      </w:r>
      <w:proofErr w:type="spellEnd"/>
      <w:r w:rsidRPr="005D51C7">
        <w:rPr>
          <w:rFonts w:ascii="Arial" w:hAnsi="Arial" w:cs="Arial"/>
          <w:highlight w:val="yellow"/>
          <w:lang w:val="fr-FR"/>
        </w:rPr>
        <w:t xml:space="preserve"> of </w:t>
      </w:r>
      <w:proofErr w:type="spellStart"/>
      <w:r w:rsidRPr="005D51C7">
        <w:rPr>
          <w:rFonts w:ascii="Arial" w:hAnsi="Arial" w:cs="Arial"/>
          <w:highlight w:val="yellow"/>
          <w:lang w:val="fr-FR"/>
        </w:rPr>
        <w:t>Stemphylium</w:t>
      </w:r>
      <w:proofErr w:type="spellEnd"/>
      <w:r w:rsidRPr="005D51C7">
        <w:rPr>
          <w:rFonts w:ascii="Arial" w:hAnsi="Arial" w:cs="Arial"/>
          <w:highlight w:val="yellow"/>
          <w:lang w:val="fr-FR"/>
        </w:rPr>
        <w:t xml:space="preserve"> </w:t>
      </w:r>
      <w:proofErr w:type="spellStart"/>
      <w:r w:rsidRPr="005D51C7">
        <w:rPr>
          <w:rFonts w:ascii="Arial" w:hAnsi="Arial" w:cs="Arial"/>
          <w:highlight w:val="yellow"/>
          <w:lang w:val="fr-FR"/>
        </w:rPr>
        <w:t>vesicarium</w:t>
      </w:r>
      <w:proofErr w:type="spellEnd"/>
      <w:r w:rsidRPr="005D51C7">
        <w:rPr>
          <w:rFonts w:ascii="Arial" w:hAnsi="Arial" w:cs="Arial"/>
          <w:highlight w:val="yellow"/>
          <w:lang w:val="fr-FR"/>
        </w:rPr>
        <w:t xml:space="preserve"> </w:t>
      </w:r>
      <w:proofErr w:type="spellStart"/>
      <w:r w:rsidRPr="005D51C7">
        <w:rPr>
          <w:rFonts w:ascii="Arial" w:hAnsi="Arial" w:cs="Arial"/>
          <w:highlight w:val="yellow"/>
          <w:lang w:val="fr-FR"/>
        </w:rPr>
        <w:t>causing</w:t>
      </w:r>
      <w:proofErr w:type="spellEnd"/>
      <w:r w:rsidRPr="005D51C7">
        <w:rPr>
          <w:rFonts w:ascii="Arial" w:hAnsi="Arial" w:cs="Arial"/>
          <w:highlight w:val="yellow"/>
          <w:lang w:val="fr-FR"/>
        </w:rPr>
        <w:t xml:space="preserve"> white </w:t>
      </w:r>
      <w:proofErr w:type="spellStart"/>
      <w:r w:rsidRPr="005D51C7">
        <w:rPr>
          <w:rFonts w:ascii="Arial" w:hAnsi="Arial" w:cs="Arial"/>
          <w:highlight w:val="yellow"/>
          <w:lang w:val="fr-FR"/>
        </w:rPr>
        <w:t>blotch</w:t>
      </w:r>
      <w:proofErr w:type="spellEnd"/>
      <w:r w:rsidRPr="005D51C7">
        <w:rPr>
          <w:rFonts w:ascii="Arial" w:hAnsi="Arial" w:cs="Arial"/>
          <w:highlight w:val="yellow"/>
          <w:lang w:val="fr-FR"/>
        </w:rPr>
        <w:t xml:space="preserve"> of </w:t>
      </w:r>
      <w:proofErr w:type="spellStart"/>
      <w:r w:rsidRPr="005D51C7">
        <w:rPr>
          <w:rFonts w:ascii="Arial" w:hAnsi="Arial" w:cs="Arial"/>
          <w:highlight w:val="yellow"/>
          <w:lang w:val="fr-FR"/>
        </w:rPr>
        <w:t>onion</w:t>
      </w:r>
      <w:proofErr w:type="spellEnd"/>
      <w:r w:rsidRPr="005D51C7">
        <w:rPr>
          <w:rFonts w:ascii="Arial" w:hAnsi="Arial" w:cs="Arial"/>
          <w:highlight w:val="yellow"/>
          <w:lang w:val="fr-FR"/>
        </w:rPr>
        <w:t xml:space="preserve">. </w:t>
      </w:r>
      <w:proofErr w:type="spellStart"/>
      <w:r w:rsidRPr="005D51C7">
        <w:rPr>
          <w:rFonts w:ascii="Arial" w:hAnsi="Arial" w:cs="Arial"/>
          <w:highlight w:val="yellow"/>
          <w:lang w:val="fr-FR"/>
        </w:rPr>
        <w:t>Ph.D</w:t>
      </w:r>
      <w:proofErr w:type="spellEnd"/>
      <w:r w:rsidRPr="005D51C7">
        <w:rPr>
          <w:rFonts w:ascii="Arial" w:hAnsi="Arial" w:cs="Arial"/>
          <w:highlight w:val="yellow"/>
          <w:lang w:val="fr-FR"/>
        </w:rPr>
        <w:t xml:space="preserve">. Dissertation, </w:t>
      </w:r>
      <w:proofErr w:type="spellStart"/>
      <w:r w:rsidRPr="005D51C7">
        <w:rPr>
          <w:rFonts w:ascii="Arial" w:hAnsi="Arial" w:cs="Arial"/>
          <w:highlight w:val="yellow"/>
          <w:lang w:val="fr-FR"/>
        </w:rPr>
        <w:t>Shere-Bangla</w:t>
      </w:r>
      <w:proofErr w:type="spellEnd"/>
      <w:r w:rsidRPr="005D51C7">
        <w:rPr>
          <w:rFonts w:ascii="Arial" w:hAnsi="Arial" w:cs="Arial"/>
          <w:highlight w:val="yellow"/>
          <w:lang w:val="fr-FR"/>
        </w:rPr>
        <w:t xml:space="preserve"> Agricultural </w:t>
      </w:r>
      <w:proofErr w:type="spellStart"/>
      <w:r w:rsidRPr="005D51C7">
        <w:rPr>
          <w:rFonts w:ascii="Arial" w:hAnsi="Arial" w:cs="Arial"/>
          <w:highlight w:val="yellow"/>
          <w:lang w:val="fr-FR"/>
        </w:rPr>
        <w:t>University</w:t>
      </w:r>
      <w:proofErr w:type="spellEnd"/>
      <w:r w:rsidRPr="005D51C7">
        <w:rPr>
          <w:rFonts w:ascii="Arial" w:hAnsi="Arial" w:cs="Arial"/>
          <w:highlight w:val="yellow"/>
          <w:lang w:val="fr-FR"/>
        </w:rPr>
        <w:t>, Dhaka, Bangladesh.</w:t>
      </w:r>
    </w:p>
    <w:p w14:paraId="41B5AEBE" w14:textId="77777777" w:rsidR="008F1A6D" w:rsidRDefault="008F1A6D" w:rsidP="00FA45D9">
      <w:pPr>
        <w:tabs>
          <w:tab w:val="right" w:pos="9072"/>
        </w:tabs>
        <w:spacing w:before="120" w:after="120"/>
        <w:jc w:val="both"/>
        <w:rPr>
          <w:rFonts w:ascii="Arial" w:hAnsi="Arial" w:cs="Arial"/>
        </w:rPr>
      </w:pPr>
      <w:proofErr w:type="spellStart"/>
      <w:r w:rsidRPr="008F1A6D">
        <w:rPr>
          <w:rFonts w:ascii="Arial" w:hAnsi="Arial" w:cs="Arial"/>
        </w:rPr>
        <w:t>Mardanli</w:t>
      </w:r>
      <w:proofErr w:type="spellEnd"/>
      <w:r w:rsidRPr="008F1A6D">
        <w:rPr>
          <w:rFonts w:ascii="Arial" w:hAnsi="Arial" w:cs="Arial"/>
        </w:rPr>
        <w:t xml:space="preserve">, A., &amp; Aliyev, T. (2025). Critical Review of Onion Pathologies and Modern Countermeasures in Agroecological Systems. Porta </w:t>
      </w:r>
      <w:proofErr w:type="spellStart"/>
      <w:r w:rsidRPr="008F1A6D">
        <w:rPr>
          <w:rFonts w:ascii="Arial" w:hAnsi="Arial" w:cs="Arial"/>
        </w:rPr>
        <w:t>Universorum</w:t>
      </w:r>
      <w:proofErr w:type="spellEnd"/>
      <w:r w:rsidRPr="008F1A6D">
        <w:rPr>
          <w:rFonts w:ascii="Arial" w:hAnsi="Arial" w:cs="Arial"/>
        </w:rPr>
        <w:t xml:space="preserve">. </w:t>
      </w:r>
      <w:hyperlink r:id="rId21" w:history="1">
        <w:r w:rsidRPr="008F6ACD">
          <w:rPr>
            <w:rStyle w:val="Hyperlink"/>
            <w:rFonts w:ascii="Arial" w:hAnsi="Arial" w:cs="Arial"/>
          </w:rPr>
          <w:t>https://doi.org/10.69760/portuni.010324</w:t>
        </w:r>
      </w:hyperlink>
      <w:r>
        <w:rPr>
          <w:rFonts w:ascii="Arial" w:hAnsi="Arial" w:cs="Arial"/>
        </w:rPr>
        <w:t xml:space="preserve"> </w:t>
      </w:r>
    </w:p>
    <w:p w14:paraId="17E41765" w14:textId="77777777" w:rsidR="008F1A6D" w:rsidRDefault="008F1A6D" w:rsidP="00FA45D9">
      <w:pPr>
        <w:tabs>
          <w:tab w:val="right" w:pos="9072"/>
        </w:tabs>
        <w:spacing w:before="120" w:after="120"/>
        <w:jc w:val="both"/>
        <w:rPr>
          <w:rFonts w:ascii="Arial" w:hAnsi="Arial" w:cs="Arial"/>
        </w:rPr>
      </w:pPr>
      <w:r w:rsidRPr="008F1A6D">
        <w:rPr>
          <w:rFonts w:ascii="Arial" w:hAnsi="Arial" w:cs="Arial"/>
        </w:rPr>
        <w:t xml:space="preserve">Shin, J. H., Lee, H. K., Back, C. G., Kang, S., Han, J., Lee, S. C., &amp; Han, Y. K. (2023). Identification of Fusarium Basal Rot Pathogens of Onion and Evaluation of Fungicides against the Pathogens. </w:t>
      </w:r>
      <w:proofErr w:type="spellStart"/>
      <w:r w:rsidRPr="008F1A6D">
        <w:rPr>
          <w:rFonts w:ascii="Arial" w:hAnsi="Arial" w:cs="Arial"/>
        </w:rPr>
        <w:t>Mycobiology</w:t>
      </w:r>
      <w:proofErr w:type="spellEnd"/>
      <w:r w:rsidRPr="008F1A6D">
        <w:rPr>
          <w:rFonts w:ascii="Arial" w:hAnsi="Arial" w:cs="Arial"/>
        </w:rPr>
        <w:t xml:space="preserve">. </w:t>
      </w:r>
      <w:hyperlink r:id="rId22" w:history="1">
        <w:r w:rsidRPr="008F6ACD">
          <w:rPr>
            <w:rStyle w:val="Hyperlink"/>
            <w:rFonts w:ascii="Arial" w:hAnsi="Arial" w:cs="Arial"/>
          </w:rPr>
          <w:t>https://doi.org/10.1080/12298093.2023.2243759</w:t>
        </w:r>
      </w:hyperlink>
      <w:r>
        <w:rPr>
          <w:rFonts w:ascii="Arial" w:hAnsi="Arial" w:cs="Arial"/>
        </w:rPr>
        <w:t xml:space="preserve"> </w:t>
      </w:r>
    </w:p>
    <w:p w14:paraId="48EBE3F0" w14:textId="77777777" w:rsidR="008F1A6D" w:rsidRDefault="008F1A6D" w:rsidP="00FA45D9">
      <w:pPr>
        <w:tabs>
          <w:tab w:val="right" w:pos="9072"/>
        </w:tabs>
        <w:spacing w:before="120" w:after="120"/>
        <w:jc w:val="both"/>
        <w:rPr>
          <w:rFonts w:ascii="Arial" w:hAnsi="Arial" w:cs="Arial"/>
        </w:rPr>
      </w:pPr>
      <w:proofErr w:type="spellStart"/>
      <w:r w:rsidRPr="008F1A6D">
        <w:rPr>
          <w:rFonts w:ascii="Arial" w:hAnsi="Arial" w:cs="Arial"/>
        </w:rPr>
        <w:t>Boukary</w:t>
      </w:r>
      <w:proofErr w:type="spellEnd"/>
      <w:r w:rsidRPr="008F1A6D">
        <w:rPr>
          <w:rFonts w:ascii="Arial" w:hAnsi="Arial" w:cs="Arial"/>
        </w:rPr>
        <w:t xml:space="preserve">, H., </w:t>
      </w:r>
      <w:proofErr w:type="spellStart"/>
      <w:r w:rsidRPr="008F1A6D">
        <w:rPr>
          <w:rFonts w:ascii="Arial" w:hAnsi="Arial" w:cs="Arial"/>
        </w:rPr>
        <w:t>Roumba</w:t>
      </w:r>
      <w:proofErr w:type="spellEnd"/>
      <w:r w:rsidRPr="008F1A6D">
        <w:rPr>
          <w:rFonts w:ascii="Arial" w:hAnsi="Arial" w:cs="Arial"/>
        </w:rPr>
        <w:t xml:space="preserve">, A., Adam, T., </w:t>
      </w:r>
      <w:proofErr w:type="spellStart"/>
      <w:r w:rsidRPr="008F1A6D">
        <w:rPr>
          <w:rFonts w:ascii="Arial" w:hAnsi="Arial" w:cs="Arial"/>
        </w:rPr>
        <w:t>Barage</w:t>
      </w:r>
      <w:proofErr w:type="spellEnd"/>
      <w:r w:rsidRPr="008F1A6D">
        <w:rPr>
          <w:rFonts w:ascii="Arial" w:hAnsi="Arial" w:cs="Arial"/>
        </w:rPr>
        <w:t xml:space="preserve">, M., &amp; </w:t>
      </w:r>
      <w:proofErr w:type="spellStart"/>
      <w:r w:rsidRPr="008F1A6D">
        <w:rPr>
          <w:rFonts w:ascii="Arial" w:hAnsi="Arial" w:cs="Arial"/>
        </w:rPr>
        <w:t>Saadou</w:t>
      </w:r>
      <w:proofErr w:type="spellEnd"/>
      <w:r w:rsidRPr="008F1A6D">
        <w:rPr>
          <w:rFonts w:ascii="Arial" w:hAnsi="Arial" w:cs="Arial"/>
        </w:rPr>
        <w:t xml:space="preserve">, M. (2012). </w:t>
      </w:r>
      <w:r w:rsidRPr="006334C2">
        <w:rPr>
          <w:rFonts w:ascii="Arial" w:hAnsi="Arial" w:cs="Arial"/>
          <w:lang w:val="fr-BE"/>
        </w:rPr>
        <w:t xml:space="preserve">Interactions entre la variabilité des écotypes de l’oignon (Allium </w:t>
      </w:r>
      <w:proofErr w:type="spellStart"/>
      <w:r w:rsidRPr="006334C2">
        <w:rPr>
          <w:rFonts w:ascii="Arial" w:hAnsi="Arial" w:cs="Arial"/>
          <w:lang w:val="fr-BE"/>
        </w:rPr>
        <w:t>cepa</w:t>
      </w:r>
      <w:proofErr w:type="spellEnd"/>
      <w:r w:rsidRPr="006334C2">
        <w:rPr>
          <w:rFonts w:ascii="Arial" w:hAnsi="Arial" w:cs="Arial"/>
          <w:lang w:val="fr-BE"/>
        </w:rPr>
        <w:t xml:space="preserve"> L.) et les facteurs agro-climatiques au Niger. </w:t>
      </w:r>
      <w:proofErr w:type="spellStart"/>
      <w:r w:rsidRPr="008F1A6D">
        <w:rPr>
          <w:rFonts w:ascii="Arial" w:hAnsi="Arial" w:cs="Arial"/>
        </w:rPr>
        <w:t>Tropicultura</w:t>
      </w:r>
      <w:proofErr w:type="spellEnd"/>
      <w:r w:rsidRPr="008F1A6D">
        <w:rPr>
          <w:rFonts w:ascii="Arial" w:hAnsi="Arial" w:cs="Arial"/>
        </w:rPr>
        <w:t xml:space="preserve">, 30(4), 209-215. </w:t>
      </w:r>
      <w:hyperlink r:id="rId23" w:history="1">
        <w:r w:rsidRPr="008F6ACD">
          <w:rPr>
            <w:rStyle w:val="Hyperlink"/>
            <w:rFonts w:ascii="Arial" w:hAnsi="Arial" w:cs="Arial"/>
          </w:rPr>
          <w:t>https://core.ac.uk/download/pdf/70500000.pdf</w:t>
        </w:r>
      </w:hyperlink>
      <w:r>
        <w:rPr>
          <w:rFonts w:ascii="Arial" w:hAnsi="Arial" w:cs="Arial"/>
        </w:rPr>
        <w:t xml:space="preserve"> </w:t>
      </w:r>
    </w:p>
    <w:p w14:paraId="7EB23A6A" w14:textId="417BE423" w:rsidR="003F766F" w:rsidRPr="00FA45D9" w:rsidRDefault="003F766F" w:rsidP="00FA45D9">
      <w:pPr>
        <w:tabs>
          <w:tab w:val="right" w:pos="9072"/>
        </w:tabs>
        <w:spacing w:before="120" w:after="120"/>
        <w:jc w:val="both"/>
        <w:rPr>
          <w:rFonts w:ascii="Arial" w:hAnsi="Arial" w:cs="Arial"/>
          <w:i/>
          <w:iCs/>
        </w:rPr>
      </w:pPr>
      <w:r w:rsidRPr="00FA45D9">
        <w:rPr>
          <w:rFonts w:ascii="Arial" w:hAnsi="Arial" w:cs="Arial"/>
        </w:rPr>
        <w:t xml:space="preserve">Srinivas, P.S., and </w:t>
      </w:r>
      <w:proofErr w:type="spellStart"/>
      <w:r w:rsidRPr="00FA45D9">
        <w:rPr>
          <w:rFonts w:ascii="Arial" w:hAnsi="Arial" w:cs="Arial"/>
        </w:rPr>
        <w:t>Lawande</w:t>
      </w:r>
      <w:proofErr w:type="spellEnd"/>
      <w:r w:rsidRPr="00FA45D9">
        <w:rPr>
          <w:rFonts w:ascii="Arial" w:hAnsi="Arial" w:cs="Arial"/>
        </w:rPr>
        <w:t xml:space="preserve">, K.E. </w:t>
      </w:r>
      <w:r w:rsidR="00B37EC6" w:rsidRPr="00FA45D9">
        <w:rPr>
          <w:rFonts w:ascii="Arial" w:hAnsi="Arial" w:cs="Arial"/>
        </w:rPr>
        <w:t>(</w:t>
      </w:r>
      <w:r w:rsidRPr="00FA45D9">
        <w:rPr>
          <w:rFonts w:ascii="Arial" w:hAnsi="Arial" w:cs="Arial"/>
        </w:rPr>
        <w:t>2000</w:t>
      </w:r>
      <w:r w:rsidR="00B37EC6" w:rsidRPr="00FA45D9">
        <w:rPr>
          <w:rFonts w:ascii="Arial" w:hAnsi="Arial" w:cs="Arial"/>
        </w:rPr>
        <w:t>)</w:t>
      </w:r>
      <w:r w:rsidRPr="00FA45D9">
        <w:rPr>
          <w:rFonts w:ascii="Arial" w:hAnsi="Arial" w:cs="Arial"/>
        </w:rPr>
        <w:t xml:space="preserve">. </w:t>
      </w:r>
      <w:r w:rsidRPr="00FA45D9">
        <w:rPr>
          <w:rFonts w:ascii="Arial" w:hAnsi="Arial" w:cs="Arial"/>
          <w:bCs/>
        </w:rPr>
        <w:t>Constraints in onion production during rainy season.</w:t>
      </w:r>
      <w:r w:rsidRPr="00FA45D9">
        <w:rPr>
          <w:rFonts w:ascii="Arial" w:hAnsi="Arial" w:cs="Arial"/>
        </w:rPr>
        <w:t xml:space="preserve"> </w:t>
      </w:r>
      <w:r w:rsidRPr="00FA45D9">
        <w:rPr>
          <w:rFonts w:ascii="Arial" w:hAnsi="Arial" w:cs="Arial"/>
          <w:i/>
          <w:iCs/>
        </w:rPr>
        <w:t>National Research Centre for Onion and Garlic, India</w:t>
      </w:r>
      <w:r w:rsidRPr="00FA45D9">
        <w:rPr>
          <w:rFonts w:ascii="Arial" w:hAnsi="Arial" w:cs="Arial"/>
        </w:rPr>
        <w:t>.</w:t>
      </w:r>
    </w:p>
    <w:p w14:paraId="69717F51" w14:textId="77777777" w:rsidR="008F1A6D" w:rsidRDefault="008F1A6D" w:rsidP="00FA45D9">
      <w:pPr>
        <w:tabs>
          <w:tab w:val="right" w:pos="9072"/>
        </w:tabs>
        <w:spacing w:before="120" w:after="120"/>
        <w:jc w:val="both"/>
        <w:rPr>
          <w:rFonts w:ascii="Arial" w:hAnsi="Arial" w:cs="Arial"/>
          <w:bCs/>
          <w:iCs/>
        </w:rPr>
      </w:pPr>
      <w:proofErr w:type="spellStart"/>
      <w:r w:rsidRPr="008F1A6D">
        <w:rPr>
          <w:rFonts w:ascii="Arial" w:hAnsi="Arial" w:cs="Arial"/>
          <w:bCs/>
          <w:iCs/>
        </w:rPr>
        <w:t>Salunkhe</w:t>
      </w:r>
      <w:proofErr w:type="spellEnd"/>
      <w:r w:rsidRPr="008F1A6D">
        <w:rPr>
          <w:rFonts w:ascii="Arial" w:hAnsi="Arial" w:cs="Arial"/>
          <w:bCs/>
          <w:iCs/>
        </w:rPr>
        <w:t xml:space="preserve">, V. N., </w:t>
      </w:r>
      <w:proofErr w:type="spellStart"/>
      <w:r w:rsidRPr="008F1A6D">
        <w:rPr>
          <w:rFonts w:ascii="Arial" w:hAnsi="Arial" w:cs="Arial"/>
          <w:bCs/>
          <w:iCs/>
        </w:rPr>
        <w:t>Gedam</w:t>
      </w:r>
      <w:proofErr w:type="spellEnd"/>
      <w:r w:rsidRPr="008F1A6D">
        <w:rPr>
          <w:rFonts w:ascii="Arial" w:hAnsi="Arial" w:cs="Arial"/>
          <w:bCs/>
          <w:iCs/>
        </w:rPr>
        <w:t xml:space="preserve">, P., Pradhan, A., Gaikwad, B., Kale, R., &amp; Gawande, S. (2022). Concurrent waterlogging and anthracnose-twister disease in rainy-season onions (Allium </w:t>
      </w:r>
      <w:proofErr w:type="spellStart"/>
      <w:r w:rsidRPr="008F1A6D">
        <w:rPr>
          <w:rFonts w:ascii="Arial" w:hAnsi="Arial" w:cs="Arial"/>
          <w:bCs/>
          <w:iCs/>
        </w:rPr>
        <w:t>cepa</w:t>
      </w:r>
      <w:proofErr w:type="spellEnd"/>
      <w:r w:rsidRPr="008F1A6D">
        <w:rPr>
          <w:rFonts w:ascii="Arial" w:hAnsi="Arial" w:cs="Arial"/>
          <w:bCs/>
          <w:iCs/>
        </w:rPr>
        <w:t xml:space="preserve">): Impact and management. Frontiers in Microbiology. </w:t>
      </w:r>
      <w:hyperlink r:id="rId24" w:history="1">
        <w:r w:rsidRPr="008F6ACD">
          <w:rPr>
            <w:rStyle w:val="Hyperlink"/>
            <w:rFonts w:ascii="Arial" w:hAnsi="Arial" w:cs="Arial"/>
            <w:bCs/>
            <w:iCs/>
          </w:rPr>
          <w:t>https://doi.org/10.3389/fmicb.2022.1063472</w:t>
        </w:r>
      </w:hyperlink>
      <w:r>
        <w:rPr>
          <w:rFonts w:ascii="Arial" w:hAnsi="Arial" w:cs="Arial"/>
          <w:bCs/>
          <w:iCs/>
        </w:rPr>
        <w:t xml:space="preserve"> </w:t>
      </w:r>
    </w:p>
    <w:p w14:paraId="57124A48" w14:textId="77777777" w:rsidR="008F1A6D" w:rsidRDefault="008F1A6D" w:rsidP="00FA45D9">
      <w:pPr>
        <w:tabs>
          <w:tab w:val="right" w:pos="9072"/>
        </w:tabs>
        <w:spacing w:before="120" w:after="120"/>
        <w:jc w:val="both"/>
        <w:rPr>
          <w:rFonts w:ascii="Arial" w:hAnsi="Arial" w:cs="Arial"/>
        </w:rPr>
      </w:pPr>
      <w:proofErr w:type="spellStart"/>
      <w:r w:rsidRPr="008F1A6D">
        <w:rPr>
          <w:rFonts w:ascii="Arial" w:hAnsi="Arial" w:cs="Arial"/>
        </w:rPr>
        <w:t>Thangasamy</w:t>
      </w:r>
      <w:proofErr w:type="spellEnd"/>
      <w:r w:rsidRPr="008F1A6D">
        <w:rPr>
          <w:rFonts w:ascii="Arial" w:hAnsi="Arial" w:cs="Arial"/>
        </w:rPr>
        <w:t xml:space="preserve">, A., </w:t>
      </w:r>
      <w:proofErr w:type="spellStart"/>
      <w:r w:rsidRPr="008F1A6D">
        <w:rPr>
          <w:rFonts w:ascii="Arial" w:hAnsi="Arial" w:cs="Arial"/>
        </w:rPr>
        <w:t>Gedam</w:t>
      </w:r>
      <w:proofErr w:type="spellEnd"/>
      <w:r w:rsidRPr="008F1A6D">
        <w:rPr>
          <w:rFonts w:ascii="Arial" w:hAnsi="Arial" w:cs="Arial"/>
        </w:rPr>
        <w:t xml:space="preserve">, P. A., </w:t>
      </w:r>
      <w:proofErr w:type="spellStart"/>
      <w:r w:rsidRPr="008F1A6D">
        <w:rPr>
          <w:rFonts w:ascii="Arial" w:hAnsi="Arial" w:cs="Arial"/>
        </w:rPr>
        <w:t>Soumia</w:t>
      </w:r>
      <w:proofErr w:type="spellEnd"/>
      <w:r w:rsidRPr="008F1A6D">
        <w:rPr>
          <w:rFonts w:ascii="Arial" w:hAnsi="Arial" w:cs="Arial"/>
        </w:rPr>
        <w:t xml:space="preserve">, P. S., Singh, M., et al. (2023). Effect of interannual rainfall variability and distribution on growth and yield of kharif onion cultivars in India. Current Science, 124(6), 713–721. </w:t>
      </w:r>
      <w:hyperlink r:id="rId25" w:history="1">
        <w:r w:rsidRPr="008F6ACD">
          <w:rPr>
            <w:rStyle w:val="Hyperlink"/>
            <w:rFonts w:ascii="Arial" w:hAnsi="Arial" w:cs="Arial"/>
          </w:rPr>
          <w:t>https://doi.org/10.18520/cs/v124/i6/713-721</w:t>
        </w:r>
      </w:hyperlink>
      <w:r>
        <w:rPr>
          <w:rFonts w:ascii="Arial" w:hAnsi="Arial" w:cs="Arial"/>
        </w:rPr>
        <w:t xml:space="preserve"> </w:t>
      </w:r>
    </w:p>
    <w:p w14:paraId="2FCADDA6" w14:textId="77777777" w:rsidR="008F1A6D" w:rsidRDefault="008F1A6D" w:rsidP="00FA45D9">
      <w:pPr>
        <w:tabs>
          <w:tab w:val="right" w:pos="9072"/>
        </w:tabs>
        <w:spacing w:before="120" w:after="120"/>
        <w:jc w:val="both"/>
        <w:rPr>
          <w:rFonts w:ascii="Arial" w:hAnsi="Arial" w:cs="Arial"/>
        </w:rPr>
      </w:pPr>
      <w:proofErr w:type="spellStart"/>
      <w:r w:rsidRPr="008F1A6D">
        <w:rPr>
          <w:rFonts w:ascii="Arial" w:hAnsi="Arial" w:cs="Arial"/>
        </w:rPr>
        <w:t>Tignegre</w:t>
      </w:r>
      <w:proofErr w:type="spellEnd"/>
      <w:r w:rsidRPr="008F1A6D">
        <w:rPr>
          <w:rFonts w:ascii="Arial" w:hAnsi="Arial" w:cs="Arial"/>
        </w:rPr>
        <w:t xml:space="preserve">, J. B. D. L. S., Traore, A. S., </w:t>
      </w:r>
      <w:proofErr w:type="spellStart"/>
      <w:r w:rsidRPr="008F1A6D">
        <w:rPr>
          <w:rFonts w:ascii="Arial" w:hAnsi="Arial" w:cs="Arial"/>
        </w:rPr>
        <w:t>Konate</w:t>
      </w:r>
      <w:proofErr w:type="spellEnd"/>
      <w:r w:rsidRPr="008F1A6D">
        <w:rPr>
          <w:rFonts w:ascii="Arial" w:hAnsi="Arial" w:cs="Arial"/>
        </w:rPr>
        <w:t xml:space="preserve">, M., </w:t>
      </w:r>
      <w:proofErr w:type="spellStart"/>
      <w:r w:rsidRPr="008F1A6D">
        <w:rPr>
          <w:rFonts w:ascii="Arial" w:hAnsi="Arial" w:cs="Arial"/>
        </w:rPr>
        <w:t>Zaato</w:t>
      </w:r>
      <w:proofErr w:type="spellEnd"/>
      <w:r w:rsidRPr="008F1A6D">
        <w:rPr>
          <w:rFonts w:ascii="Arial" w:hAnsi="Arial" w:cs="Arial"/>
        </w:rPr>
        <w:t xml:space="preserve">, P. A., </w:t>
      </w:r>
      <w:proofErr w:type="spellStart"/>
      <w:r w:rsidRPr="008F1A6D">
        <w:rPr>
          <w:rFonts w:ascii="Arial" w:hAnsi="Arial" w:cs="Arial"/>
        </w:rPr>
        <w:t>Diarra</w:t>
      </w:r>
      <w:proofErr w:type="spellEnd"/>
      <w:r w:rsidRPr="008F1A6D">
        <w:rPr>
          <w:rFonts w:ascii="Arial" w:hAnsi="Arial" w:cs="Arial"/>
        </w:rPr>
        <w:t xml:space="preserve">, B. G., Hanson, P., Kizito, F., </w:t>
      </w:r>
      <w:proofErr w:type="spellStart"/>
      <w:r w:rsidRPr="008F1A6D">
        <w:rPr>
          <w:rFonts w:ascii="Arial" w:hAnsi="Arial" w:cs="Arial"/>
        </w:rPr>
        <w:t>Birhanu</w:t>
      </w:r>
      <w:proofErr w:type="spellEnd"/>
      <w:r w:rsidRPr="008F1A6D">
        <w:rPr>
          <w:rFonts w:ascii="Arial" w:hAnsi="Arial" w:cs="Arial"/>
        </w:rPr>
        <w:t xml:space="preserve">, Z. B., &amp; </w:t>
      </w:r>
      <w:proofErr w:type="spellStart"/>
      <w:r w:rsidRPr="008F1A6D">
        <w:rPr>
          <w:rFonts w:ascii="Arial" w:hAnsi="Arial" w:cs="Arial"/>
        </w:rPr>
        <w:t>Afari-Sefa</w:t>
      </w:r>
      <w:proofErr w:type="spellEnd"/>
      <w:r w:rsidRPr="008F1A6D">
        <w:rPr>
          <w:rFonts w:ascii="Arial" w:hAnsi="Arial" w:cs="Arial"/>
        </w:rPr>
        <w:t xml:space="preserve">, V. (2022). Bulb yield stability study of onion lines over locations and seasons in Ghana and Mali. Agronomy, 12(12), 3037. </w:t>
      </w:r>
      <w:hyperlink r:id="rId26" w:history="1">
        <w:r w:rsidRPr="008F6ACD">
          <w:rPr>
            <w:rStyle w:val="Hyperlink"/>
            <w:rFonts w:ascii="Arial" w:hAnsi="Arial" w:cs="Arial"/>
          </w:rPr>
          <w:t>https://doi.org/10.3390/agronomy12123037</w:t>
        </w:r>
      </w:hyperlink>
      <w:r>
        <w:rPr>
          <w:rFonts w:ascii="Arial" w:hAnsi="Arial" w:cs="Arial"/>
        </w:rPr>
        <w:t xml:space="preserve"> </w:t>
      </w:r>
    </w:p>
    <w:p w14:paraId="30B6C728" w14:textId="77777777" w:rsidR="008F1A6D" w:rsidRDefault="008F1A6D" w:rsidP="00FA45D9">
      <w:pPr>
        <w:tabs>
          <w:tab w:val="right" w:pos="9072"/>
        </w:tabs>
        <w:spacing w:before="120" w:after="120"/>
        <w:jc w:val="both"/>
        <w:rPr>
          <w:rFonts w:ascii="Arial" w:hAnsi="Arial" w:cs="Arial"/>
        </w:rPr>
      </w:pPr>
      <w:proofErr w:type="spellStart"/>
      <w:r w:rsidRPr="008F1A6D">
        <w:rPr>
          <w:rFonts w:ascii="Arial" w:hAnsi="Arial" w:cs="Arial"/>
        </w:rPr>
        <w:t>Koffi</w:t>
      </w:r>
      <w:proofErr w:type="spellEnd"/>
      <w:r w:rsidRPr="008F1A6D">
        <w:rPr>
          <w:rFonts w:ascii="Arial" w:hAnsi="Arial" w:cs="Arial"/>
        </w:rPr>
        <w:t xml:space="preserve">, E.-B. Z., </w:t>
      </w:r>
      <w:proofErr w:type="spellStart"/>
      <w:r w:rsidRPr="008F1A6D">
        <w:rPr>
          <w:rFonts w:ascii="Arial" w:hAnsi="Arial" w:cs="Arial"/>
        </w:rPr>
        <w:t>Daramcoum</w:t>
      </w:r>
      <w:proofErr w:type="spellEnd"/>
      <w:r w:rsidRPr="008F1A6D">
        <w:rPr>
          <w:rFonts w:ascii="Arial" w:hAnsi="Arial" w:cs="Arial"/>
        </w:rPr>
        <w:t xml:space="preserve">, M. P. W. A., Konan, N. Y., </w:t>
      </w:r>
      <w:proofErr w:type="spellStart"/>
      <w:r w:rsidRPr="008F1A6D">
        <w:rPr>
          <w:rFonts w:ascii="Arial" w:hAnsi="Arial" w:cs="Arial"/>
        </w:rPr>
        <w:t>Soro</w:t>
      </w:r>
      <w:proofErr w:type="spellEnd"/>
      <w:r w:rsidRPr="008F1A6D">
        <w:rPr>
          <w:rFonts w:ascii="Arial" w:hAnsi="Arial" w:cs="Arial"/>
        </w:rPr>
        <w:t xml:space="preserve">, N. S., Yao, S. D. M., </w:t>
      </w:r>
      <w:proofErr w:type="spellStart"/>
      <w:r w:rsidRPr="008F1A6D">
        <w:rPr>
          <w:rFonts w:ascii="Arial" w:hAnsi="Arial" w:cs="Arial"/>
        </w:rPr>
        <w:t>Sié</w:t>
      </w:r>
      <w:proofErr w:type="spellEnd"/>
      <w:r w:rsidRPr="008F1A6D">
        <w:rPr>
          <w:rFonts w:ascii="Arial" w:hAnsi="Arial" w:cs="Arial"/>
        </w:rPr>
        <w:t xml:space="preserve">, R. S., &amp; </w:t>
      </w:r>
      <w:proofErr w:type="spellStart"/>
      <w:r w:rsidRPr="008F1A6D">
        <w:rPr>
          <w:rFonts w:ascii="Arial" w:hAnsi="Arial" w:cs="Arial"/>
        </w:rPr>
        <w:t>Diarrassouba</w:t>
      </w:r>
      <w:proofErr w:type="spellEnd"/>
      <w:r w:rsidRPr="008F1A6D">
        <w:rPr>
          <w:rFonts w:ascii="Arial" w:hAnsi="Arial" w:cs="Arial"/>
        </w:rPr>
        <w:t xml:space="preserve">, N. (2025). Comparison of </w:t>
      </w:r>
      <w:proofErr w:type="spellStart"/>
      <w:r w:rsidRPr="008F1A6D">
        <w:rPr>
          <w:rFonts w:ascii="Arial" w:hAnsi="Arial" w:cs="Arial"/>
        </w:rPr>
        <w:t>agromorphological</w:t>
      </w:r>
      <w:proofErr w:type="spellEnd"/>
      <w:r w:rsidRPr="008F1A6D">
        <w:rPr>
          <w:rFonts w:ascii="Arial" w:hAnsi="Arial" w:cs="Arial"/>
        </w:rPr>
        <w:t xml:space="preserve"> performances of onion varieties (Allium </w:t>
      </w:r>
      <w:proofErr w:type="spellStart"/>
      <w:r w:rsidRPr="008F1A6D">
        <w:rPr>
          <w:rFonts w:ascii="Arial" w:hAnsi="Arial" w:cs="Arial"/>
        </w:rPr>
        <w:t>cepa</w:t>
      </w:r>
      <w:proofErr w:type="spellEnd"/>
      <w:r w:rsidRPr="008F1A6D">
        <w:rPr>
          <w:rFonts w:ascii="Arial" w:hAnsi="Arial" w:cs="Arial"/>
        </w:rPr>
        <w:t xml:space="preserve"> L.) Violet De </w:t>
      </w:r>
      <w:proofErr w:type="spellStart"/>
      <w:r w:rsidRPr="008F1A6D">
        <w:rPr>
          <w:rFonts w:ascii="Arial" w:hAnsi="Arial" w:cs="Arial"/>
        </w:rPr>
        <w:t>Galmi</w:t>
      </w:r>
      <w:proofErr w:type="spellEnd"/>
      <w:r w:rsidRPr="008F1A6D">
        <w:rPr>
          <w:rFonts w:ascii="Arial" w:hAnsi="Arial" w:cs="Arial"/>
        </w:rPr>
        <w:t xml:space="preserve"> and Ares in rainy and dry seasons and prediction of bulb yield. Annual Research &amp; Review in Biology, 40(5), 75–84. </w:t>
      </w:r>
      <w:hyperlink r:id="rId27" w:history="1">
        <w:r w:rsidRPr="008F6ACD">
          <w:rPr>
            <w:rStyle w:val="Hyperlink"/>
            <w:rFonts w:ascii="Arial" w:hAnsi="Arial" w:cs="Arial"/>
          </w:rPr>
          <w:t>https://doi.org/10.9734/arrb/2025/v40i52242</w:t>
        </w:r>
      </w:hyperlink>
      <w:r>
        <w:rPr>
          <w:rFonts w:ascii="Arial" w:hAnsi="Arial" w:cs="Arial"/>
        </w:rPr>
        <w:t xml:space="preserve"> </w:t>
      </w:r>
    </w:p>
    <w:p w14:paraId="457E156D" w14:textId="77777777" w:rsidR="008F1A6D" w:rsidRDefault="008F1A6D" w:rsidP="00FA45D9">
      <w:pPr>
        <w:tabs>
          <w:tab w:val="right" w:pos="9072"/>
        </w:tabs>
        <w:spacing w:before="120" w:after="120"/>
        <w:jc w:val="both"/>
        <w:rPr>
          <w:rFonts w:ascii="Arial" w:hAnsi="Arial" w:cs="Arial"/>
          <w:bCs/>
          <w:iCs/>
        </w:rPr>
      </w:pPr>
      <w:r w:rsidRPr="008F1A6D">
        <w:rPr>
          <w:rFonts w:ascii="Arial" w:hAnsi="Arial" w:cs="Arial"/>
          <w:bCs/>
          <w:iCs/>
        </w:rPr>
        <w:t xml:space="preserve">Zheng, M., </w:t>
      </w:r>
      <w:proofErr w:type="spellStart"/>
      <w:r w:rsidRPr="008F1A6D">
        <w:rPr>
          <w:rFonts w:ascii="Arial" w:hAnsi="Arial" w:cs="Arial"/>
          <w:bCs/>
          <w:iCs/>
        </w:rPr>
        <w:t>Lv</w:t>
      </w:r>
      <w:proofErr w:type="spellEnd"/>
      <w:r w:rsidRPr="008F1A6D">
        <w:rPr>
          <w:rFonts w:ascii="Arial" w:hAnsi="Arial" w:cs="Arial"/>
          <w:bCs/>
          <w:iCs/>
        </w:rPr>
        <w:t xml:space="preserve">, L., Cui, Y., Shi, Y., &amp; Zhang, J. (2025). Moderate Nitrogen Management Enhancing Maize Lodging Resistance by Reducing Pathogen Infection and Expansion of Stalk Rot. Agronomy, 15(4), 787. </w:t>
      </w:r>
      <w:hyperlink r:id="rId28" w:history="1">
        <w:r w:rsidRPr="008F6ACD">
          <w:rPr>
            <w:rStyle w:val="Hyperlink"/>
            <w:rFonts w:ascii="Arial" w:hAnsi="Arial" w:cs="Arial"/>
            <w:bCs/>
            <w:iCs/>
          </w:rPr>
          <w:t>https://doi.org/10.3390/agronomy15040787</w:t>
        </w:r>
      </w:hyperlink>
      <w:r>
        <w:rPr>
          <w:rFonts w:ascii="Arial" w:hAnsi="Arial" w:cs="Arial"/>
          <w:bCs/>
          <w:iCs/>
        </w:rPr>
        <w:t xml:space="preserve"> </w:t>
      </w:r>
    </w:p>
    <w:p w14:paraId="7EF940E8" w14:textId="77777777" w:rsidR="008F1A6D" w:rsidRDefault="008F1A6D" w:rsidP="00FA45D9">
      <w:pPr>
        <w:tabs>
          <w:tab w:val="right" w:pos="9072"/>
        </w:tabs>
        <w:spacing w:before="120" w:after="120"/>
        <w:jc w:val="both"/>
        <w:rPr>
          <w:rFonts w:ascii="Arial" w:hAnsi="Arial" w:cs="Arial"/>
          <w:bCs/>
          <w:iCs/>
        </w:rPr>
      </w:pPr>
      <w:r w:rsidRPr="008F1A6D">
        <w:rPr>
          <w:rFonts w:ascii="Arial" w:hAnsi="Arial" w:cs="Arial"/>
          <w:bCs/>
          <w:iCs/>
        </w:rPr>
        <w:t xml:space="preserve">Awan, Z. A., Shoaib, A., Iftikhar, M. S., Jan, B. L., &amp; Ahmad, P. (2022). Combining Biocontrol Agent </w:t>
      </w:r>
      <w:proofErr w:type="gramStart"/>
      <w:r w:rsidRPr="008F1A6D">
        <w:rPr>
          <w:rFonts w:ascii="Arial" w:hAnsi="Arial" w:cs="Arial"/>
          <w:bCs/>
          <w:iCs/>
        </w:rPr>
        <w:t>With</w:t>
      </w:r>
      <w:proofErr w:type="gramEnd"/>
      <w:r w:rsidRPr="008F1A6D">
        <w:rPr>
          <w:rFonts w:ascii="Arial" w:hAnsi="Arial" w:cs="Arial"/>
          <w:bCs/>
          <w:iCs/>
        </w:rPr>
        <w:t xml:space="preserve"> Plant Nutrients for Integrated Control of Tomato Early Blight Through the Modulation of Physio-Chemical Attributes and Key Antioxidants. Frontiers in Microbiology, 13, 807699. </w:t>
      </w:r>
      <w:hyperlink r:id="rId29" w:history="1">
        <w:r w:rsidRPr="008F6ACD">
          <w:rPr>
            <w:rStyle w:val="Hyperlink"/>
            <w:rFonts w:ascii="Arial" w:hAnsi="Arial" w:cs="Arial"/>
            <w:bCs/>
            <w:iCs/>
          </w:rPr>
          <w:t>https://doi.org/10.3389/fmicb.2022.807699</w:t>
        </w:r>
      </w:hyperlink>
      <w:r>
        <w:rPr>
          <w:rFonts w:ascii="Arial" w:hAnsi="Arial" w:cs="Arial"/>
          <w:bCs/>
          <w:iCs/>
        </w:rPr>
        <w:t xml:space="preserve"> </w:t>
      </w:r>
    </w:p>
    <w:p w14:paraId="78769945" w14:textId="77777777" w:rsidR="008F1A6D" w:rsidRDefault="008F1A6D" w:rsidP="00FA45D9">
      <w:pPr>
        <w:tabs>
          <w:tab w:val="right" w:pos="9072"/>
        </w:tabs>
        <w:spacing w:before="120" w:after="120"/>
        <w:jc w:val="both"/>
        <w:rPr>
          <w:rFonts w:ascii="Arial" w:hAnsi="Arial" w:cs="Arial"/>
          <w:bCs/>
          <w:iCs/>
          <w:lang w:val="pt-PT"/>
        </w:rPr>
      </w:pPr>
      <w:r w:rsidRPr="008F1A6D">
        <w:rPr>
          <w:rFonts w:ascii="Arial" w:hAnsi="Arial" w:cs="Arial"/>
          <w:bCs/>
          <w:iCs/>
          <w:lang w:val="pt-PT"/>
        </w:rPr>
        <w:t xml:space="preserve">Santoyo, G., Orozco-Mosqueda, M. d. C., Afridi, M. S., Mitra, D., Valencia-Cantero, E., &amp; Macías-Rodríguez, L. (2024). Trichoderma and Bacillus multifunctional allies for plant growth and health in saline soils: recent advances and future challenges. Frontiers in Microbiology, 15, 1423980. </w:t>
      </w:r>
      <w:r w:rsidR="002C46C2">
        <w:fldChar w:fldCharType="begin"/>
      </w:r>
      <w:r w:rsidR="002C46C2">
        <w:instrText xml:space="preserve"> HYPERLINK "https://doi.org/10.3389/fmicb.2024.1423980" </w:instrText>
      </w:r>
      <w:r w:rsidR="002C46C2">
        <w:fldChar w:fldCharType="separate"/>
      </w:r>
      <w:r w:rsidRPr="008F6ACD">
        <w:rPr>
          <w:rStyle w:val="Hyperlink"/>
          <w:rFonts w:ascii="Arial" w:hAnsi="Arial" w:cs="Arial"/>
          <w:bCs/>
          <w:iCs/>
          <w:lang w:val="pt-PT"/>
        </w:rPr>
        <w:t>https://doi.org/10.3389/fmicb.2024.1423980</w:t>
      </w:r>
      <w:r w:rsidR="002C46C2">
        <w:rPr>
          <w:rStyle w:val="Hyperlink"/>
          <w:rFonts w:ascii="Arial" w:hAnsi="Arial" w:cs="Arial"/>
          <w:bCs/>
          <w:iCs/>
          <w:lang w:val="pt-PT"/>
        </w:rPr>
        <w:fldChar w:fldCharType="end"/>
      </w:r>
      <w:r>
        <w:rPr>
          <w:rFonts w:ascii="Arial" w:hAnsi="Arial" w:cs="Arial"/>
          <w:bCs/>
          <w:iCs/>
          <w:lang w:val="pt-PT"/>
        </w:rPr>
        <w:t xml:space="preserve"> </w:t>
      </w:r>
    </w:p>
    <w:p w14:paraId="61E1FB61" w14:textId="77777777" w:rsidR="008F1A6D" w:rsidRDefault="008F1A6D" w:rsidP="00FA45D9">
      <w:pPr>
        <w:tabs>
          <w:tab w:val="right" w:pos="9072"/>
        </w:tabs>
        <w:spacing w:before="120" w:after="120"/>
        <w:jc w:val="both"/>
        <w:rPr>
          <w:rFonts w:ascii="Arial" w:hAnsi="Arial" w:cs="Arial"/>
          <w:lang w:val="fr-FR"/>
        </w:rPr>
      </w:pPr>
      <w:proofErr w:type="spellStart"/>
      <w:r w:rsidRPr="008F1A6D">
        <w:rPr>
          <w:rFonts w:ascii="Arial" w:hAnsi="Arial" w:cs="Arial"/>
          <w:lang w:val="fr-FR"/>
        </w:rPr>
        <w:t>Dabiré</w:t>
      </w:r>
      <w:proofErr w:type="spellEnd"/>
      <w:r w:rsidRPr="008F1A6D">
        <w:rPr>
          <w:rFonts w:ascii="Arial" w:hAnsi="Arial" w:cs="Arial"/>
          <w:lang w:val="fr-FR"/>
        </w:rPr>
        <w:t xml:space="preserve">, T. G. (2017). Diagnostic, caractérisation et contrôle des maladies fongiques de l’oignon (Allium </w:t>
      </w:r>
      <w:proofErr w:type="spellStart"/>
      <w:r w:rsidRPr="008F1A6D">
        <w:rPr>
          <w:rFonts w:ascii="Arial" w:hAnsi="Arial" w:cs="Arial"/>
          <w:lang w:val="fr-FR"/>
        </w:rPr>
        <w:t>cepa</w:t>
      </w:r>
      <w:proofErr w:type="spellEnd"/>
      <w:r w:rsidRPr="008F1A6D">
        <w:rPr>
          <w:rFonts w:ascii="Arial" w:hAnsi="Arial" w:cs="Arial"/>
          <w:lang w:val="fr-FR"/>
        </w:rPr>
        <w:t xml:space="preserve"> L.) dans les agrosystèmes maraîchers du Burkina Faso (Thèse de doctorat). Université Catholique de Louvain. </w:t>
      </w:r>
      <w:hyperlink r:id="rId30" w:history="1">
        <w:r w:rsidRPr="008F6ACD">
          <w:rPr>
            <w:rStyle w:val="Hyperlink"/>
            <w:rFonts w:ascii="Arial" w:hAnsi="Arial" w:cs="Arial"/>
            <w:lang w:val="fr-FR"/>
          </w:rPr>
          <w:t>https://dial.uclouvain.be/pr/boreal/object/boreal:187000</w:t>
        </w:r>
      </w:hyperlink>
      <w:r>
        <w:rPr>
          <w:rFonts w:ascii="Arial" w:hAnsi="Arial" w:cs="Arial"/>
          <w:lang w:val="fr-FR"/>
        </w:rPr>
        <w:t xml:space="preserve"> </w:t>
      </w:r>
    </w:p>
    <w:p w14:paraId="5430061B" w14:textId="1EACAFD3" w:rsidR="003F766F" w:rsidRPr="00FA45D9" w:rsidRDefault="003F766F" w:rsidP="00FA45D9">
      <w:pPr>
        <w:tabs>
          <w:tab w:val="right" w:pos="9072"/>
        </w:tabs>
        <w:spacing w:before="120" w:after="120"/>
        <w:jc w:val="both"/>
        <w:rPr>
          <w:rFonts w:ascii="Arial" w:hAnsi="Arial" w:cs="Arial"/>
          <w:lang w:val="fr-FR"/>
        </w:rPr>
      </w:pPr>
      <w:r w:rsidRPr="00FA45D9">
        <w:rPr>
          <w:rFonts w:ascii="Arial" w:hAnsi="Arial" w:cs="Arial"/>
          <w:lang w:val="fr-FR"/>
        </w:rPr>
        <w:lastRenderedPageBreak/>
        <w:t xml:space="preserve">Ngoko, Z. </w:t>
      </w:r>
      <w:r w:rsidR="004C3DC8" w:rsidRPr="00FA45D9">
        <w:rPr>
          <w:rFonts w:ascii="Arial" w:hAnsi="Arial" w:cs="Arial"/>
          <w:lang w:val="fr-FR"/>
        </w:rPr>
        <w:t>(</w:t>
      </w:r>
      <w:r w:rsidRPr="00FA45D9">
        <w:rPr>
          <w:rFonts w:ascii="Arial" w:hAnsi="Arial" w:cs="Arial"/>
          <w:lang w:val="fr-FR"/>
        </w:rPr>
        <w:t>1994</w:t>
      </w:r>
      <w:r w:rsidR="004C3DC8" w:rsidRPr="00FA45D9">
        <w:rPr>
          <w:rFonts w:ascii="Arial" w:hAnsi="Arial" w:cs="Arial"/>
          <w:lang w:val="fr-FR"/>
        </w:rPr>
        <w:t>)</w:t>
      </w:r>
      <w:r w:rsidRPr="00FA45D9">
        <w:rPr>
          <w:rFonts w:ascii="Arial" w:hAnsi="Arial" w:cs="Arial"/>
          <w:lang w:val="fr-FR"/>
        </w:rPr>
        <w:t>. Les maladies du mais dans les hauts plateaux du Cameroun. Bulletin Technique. IRA/MNREST 22p.</w:t>
      </w:r>
    </w:p>
    <w:p w14:paraId="7FC9FA11" w14:textId="77777777" w:rsidR="008F1A6D" w:rsidRPr="006334C2" w:rsidRDefault="008F1A6D" w:rsidP="00FA45D9">
      <w:pPr>
        <w:tabs>
          <w:tab w:val="right" w:pos="9072"/>
        </w:tabs>
        <w:spacing w:before="120" w:after="120"/>
        <w:jc w:val="both"/>
        <w:rPr>
          <w:rFonts w:ascii="Arial" w:hAnsi="Arial" w:cs="Arial"/>
        </w:rPr>
      </w:pPr>
      <w:proofErr w:type="spellStart"/>
      <w:r w:rsidRPr="008F1A6D">
        <w:rPr>
          <w:rFonts w:ascii="Arial" w:hAnsi="Arial" w:cs="Arial"/>
          <w:lang w:val="fr-FR"/>
        </w:rPr>
        <w:t>Cardwell</w:t>
      </w:r>
      <w:proofErr w:type="spellEnd"/>
      <w:r w:rsidRPr="008F1A6D">
        <w:rPr>
          <w:rFonts w:ascii="Arial" w:hAnsi="Arial" w:cs="Arial"/>
          <w:lang w:val="fr-FR"/>
        </w:rPr>
        <w:t xml:space="preserve">, K. F., Kling, J. G., </w:t>
      </w:r>
      <w:proofErr w:type="spellStart"/>
      <w:r w:rsidRPr="008F1A6D">
        <w:rPr>
          <w:rFonts w:ascii="Arial" w:hAnsi="Arial" w:cs="Arial"/>
          <w:lang w:val="fr-FR"/>
        </w:rPr>
        <w:t>Maziya</w:t>
      </w:r>
      <w:proofErr w:type="spellEnd"/>
      <w:r w:rsidRPr="008F1A6D">
        <w:rPr>
          <w:rFonts w:ascii="Arial" w:hAnsi="Arial" w:cs="Arial"/>
          <w:lang w:val="fr-FR"/>
        </w:rPr>
        <w:t xml:space="preserve">-Dixon, B., &amp; </w:t>
      </w:r>
      <w:proofErr w:type="spellStart"/>
      <w:r w:rsidRPr="008F1A6D">
        <w:rPr>
          <w:rFonts w:ascii="Arial" w:hAnsi="Arial" w:cs="Arial"/>
          <w:lang w:val="fr-FR"/>
        </w:rPr>
        <w:t>Bosque</w:t>
      </w:r>
      <w:proofErr w:type="spellEnd"/>
      <w:r w:rsidRPr="008F1A6D">
        <w:rPr>
          <w:rFonts w:ascii="Arial" w:hAnsi="Arial" w:cs="Arial"/>
          <w:lang w:val="fr-FR"/>
        </w:rPr>
        <w:t xml:space="preserve">-Pérez, N. A. (2000). </w:t>
      </w:r>
      <w:r w:rsidRPr="006334C2">
        <w:rPr>
          <w:rFonts w:ascii="Arial" w:hAnsi="Arial" w:cs="Arial"/>
        </w:rPr>
        <w:t xml:space="preserve">Interactions between Fusarium verticillioides, Aspergillus flavus, and insect infestation in four maize genotypes in lowland Africa. Phytopathology, 90(3), 276–284. </w:t>
      </w:r>
      <w:hyperlink r:id="rId31" w:history="1">
        <w:r w:rsidRPr="006334C2">
          <w:rPr>
            <w:rStyle w:val="Hyperlink"/>
            <w:rFonts w:ascii="Arial" w:hAnsi="Arial" w:cs="Arial"/>
          </w:rPr>
          <w:t>https://doi.org/10.1094/PHYTO.2000.90.3.276</w:t>
        </w:r>
      </w:hyperlink>
      <w:r w:rsidRPr="006334C2">
        <w:rPr>
          <w:rFonts w:ascii="Arial" w:hAnsi="Arial" w:cs="Arial"/>
        </w:rPr>
        <w:t xml:space="preserve"> </w:t>
      </w:r>
    </w:p>
    <w:p w14:paraId="7ED02D82" w14:textId="77777777" w:rsidR="008F1A6D" w:rsidRDefault="008F1A6D" w:rsidP="00FA45D9">
      <w:pPr>
        <w:tabs>
          <w:tab w:val="right" w:pos="9072"/>
        </w:tabs>
        <w:spacing w:before="120" w:after="120"/>
        <w:jc w:val="both"/>
        <w:rPr>
          <w:rFonts w:ascii="Arial" w:hAnsi="Arial" w:cs="Arial"/>
        </w:rPr>
      </w:pPr>
      <w:proofErr w:type="spellStart"/>
      <w:r w:rsidRPr="008F1A6D">
        <w:rPr>
          <w:rFonts w:ascii="Arial" w:hAnsi="Arial" w:cs="Arial"/>
        </w:rPr>
        <w:t>Ngoko</w:t>
      </w:r>
      <w:proofErr w:type="spellEnd"/>
      <w:r w:rsidRPr="008F1A6D">
        <w:rPr>
          <w:rFonts w:ascii="Arial" w:hAnsi="Arial" w:cs="Arial"/>
        </w:rPr>
        <w:t xml:space="preserve">, Z., </w:t>
      </w:r>
      <w:proofErr w:type="spellStart"/>
      <w:r w:rsidRPr="008F1A6D">
        <w:rPr>
          <w:rFonts w:ascii="Arial" w:hAnsi="Arial" w:cs="Arial"/>
        </w:rPr>
        <w:t>Marasas</w:t>
      </w:r>
      <w:proofErr w:type="spellEnd"/>
      <w:r w:rsidRPr="008F1A6D">
        <w:rPr>
          <w:rFonts w:ascii="Arial" w:hAnsi="Arial" w:cs="Arial"/>
        </w:rPr>
        <w:t xml:space="preserve">, W.F.O., </w:t>
      </w:r>
      <w:proofErr w:type="spellStart"/>
      <w:r w:rsidRPr="008F1A6D">
        <w:rPr>
          <w:rFonts w:ascii="Arial" w:hAnsi="Arial" w:cs="Arial"/>
        </w:rPr>
        <w:t>Rheeder</w:t>
      </w:r>
      <w:proofErr w:type="spellEnd"/>
      <w:r w:rsidRPr="008F1A6D">
        <w:rPr>
          <w:rFonts w:ascii="Arial" w:hAnsi="Arial" w:cs="Arial"/>
        </w:rPr>
        <w:t xml:space="preserve">, J.P., Shephard, G.S., Wingfield, M.J., &amp; Cardwell, K.F. (2001). Fungal infection and mycotoxin contamination of maize in the humid forest and the western highlands of Cameroon. </w:t>
      </w:r>
      <w:proofErr w:type="spellStart"/>
      <w:r w:rsidRPr="008F1A6D">
        <w:rPr>
          <w:rFonts w:ascii="Arial" w:hAnsi="Arial" w:cs="Arial"/>
        </w:rPr>
        <w:t>Phytoparasitica</w:t>
      </w:r>
      <w:proofErr w:type="spellEnd"/>
      <w:r w:rsidRPr="008F1A6D">
        <w:rPr>
          <w:rFonts w:ascii="Arial" w:hAnsi="Arial" w:cs="Arial"/>
        </w:rPr>
        <w:t xml:space="preserve">, 29(4), 352-360. </w:t>
      </w:r>
      <w:hyperlink r:id="rId32" w:history="1">
        <w:r w:rsidRPr="008F6ACD">
          <w:rPr>
            <w:rStyle w:val="Hyperlink"/>
            <w:rFonts w:ascii="Arial" w:hAnsi="Arial" w:cs="Arial"/>
          </w:rPr>
          <w:t>https://doi.org/10.1007/bf02981849</w:t>
        </w:r>
      </w:hyperlink>
      <w:r>
        <w:rPr>
          <w:rFonts w:ascii="Arial" w:hAnsi="Arial" w:cs="Arial"/>
        </w:rPr>
        <w:t xml:space="preserve"> </w:t>
      </w:r>
    </w:p>
    <w:p w14:paraId="27102BC3" w14:textId="77777777" w:rsidR="008F1A6D" w:rsidRDefault="008F1A6D" w:rsidP="00FA45D9">
      <w:pPr>
        <w:tabs>
          <w:tab w:val="right" w:pos="9072"/>
        </w:tabs>
        <w:spacing w:before="120" w:after="120"/>
        <w:jc w:val="both"/>
        <w:rPr>
          <w:rFonts w:ascii="Arial" w:hAnsi="Arial" w:cs="Arial"/>
        </w:rPr>
      </w:pPr>
      <w:r w:rsidRPr="008F1A6D">
        <w:rPr>
          <w:rFonts w:ascii="Arial" w:hAnsi="Arial" w:cs="Arial"/>
        </w:rPr>
        <w:t xml:space="preserve">Schwartz, H.F., &amp; Mohan, S.K. (2008). Basal rot of onion. In H.F. Schwartz &amp; S.K. Mohan (Eds.), *Compendium of onion and garlic diseases and pests* (2nd ed.). APS Press. </w:t>
      </w:r>
      <w:hyperlink r:id="rId33" w:history="1">
        <w:r w:rsidRPr="008F6ACD">
          <w:rPr>
            <w:rStyle w:val="Hyperlink"/>
            <w:rFonts w:ascii="Arial" w:hAnsi="Arial" w:cs="Arial"/>
          </w:rPr>
          <w:t>https://www.apsnet.org/apsstore/shop-scientific-resources/Pages/CompendiumofOnionandGarlicDiseasesandPests2ndEdition.aspx</w:t>
        </w:r>
      </w:hyperlink>
      <w:r>
        <w:rPr>
          <w:rFonts w:ascii="Arial" w:hAnsi="Arial" w:cs="Arial"/>
        </w:rPr>
        <w:t xml:space="preserve"> </w:t>
      </w:r>
    </w:p>
    <w:p w14:paraId="553A3C1C" w14:textId="4AE750B6" w:rsidR="003F766F" w:rsidRPr="00FA45D9" w:rsidRDefault="003F766F" w:rsidP="00FA45D9">
      <w:pPr>
        <w:tabs>
          <w:tab w:val="right" w:pos="9072"/>
        </w:tabs>
        <w:spacing w:before="120" w:after="120"/>
        <w:jc w:val="both"/>
        <w:rPr>
          <w:rFonts w:ascii="Arial" w:hAnsi="Arial" w:cs="Arial"/>
          <w:lang w:val="fr-FR"/>
        </w:rPr>
      </w:pPr>
      <w:proofErr w:type="spellStart"/>
      <w:r w:rsidRPr="00FA45D9">
        <w:rPr>
          <w:rFonts w:ascii="Arial" w:hAnsi="Arial" w:cs="Arial"/>
          <w:lang w:val="fr-FR"/>
        </w:rPr>
        <w:t>Illy</w:t>
      </w:r>
      <w:proofErr w:type="spellEnd"/>
      <w:r w:rsidRPr="00FA45D9">
        <w:rPr>
          <w:rFonts w:ascii="Arial" w:hAnsi="Arial" w:cs="Arial"/>
          <w:lang w:val="fr-FR"/>
        </w:rPr>
        <w:t xml:space="preserve">, L., </w:t>
      </w:r>
      <w:proofErr w:type="spellStart"/>
      <w:r w:rsidRPr="00FA45D9">
        <w:rPr>
          <w:rFonts w:ascii="Arial" w:hAnsi="Arial" w:cs="Arial"/>
          <w:lang w:val="fr-FR"/>
        </w:rPr>
        <w:t>Belem</w:t>
      </w:r>
      <w:proofErr w:type="spellEnd"/>
      <w:r w:rsidRPr="00FA45D9">
        <w:rPr>
          <w:rFonts w:ascii="Arial" w:hAnsi="Arial" w:cs="Arial"/>
          <w:lang w:val="fr-FR"/>
        </w:rPr>
        <w:t xml:space="preserve">, J., Sangaré, N., Kaboré, M. </w:t>
      </w:r>
      <w:r w:rsidR="004C3DC8" w:rsidRPr="00FA45D9">
        <w:rPr>
          <w:rFonts w:ascii="Arial" w:hAnsi="Arial" w:cs="Arial"/>
          <w:lang w:val="fr-FR"/>
        </w:rPr>
        <w:t>(</w:t>
      </w:r>
      <w:r w:rsidRPr="00FA45D9">
        <w:rPr>
          <w:rFonts w:ascii="Arial" w:hAnsi="Arial" w:cs="Arial"/>
          <w:lang w:val="fr-FR"/>
        </w:rPr>
        <w:t>2007</w:t>
      </w:r>
      <w:r w:rsidR="004C3DC8" w:rsidRPr="00FA45D9">
        <w:rPr>
          <w:rFonts w:ascii="Arial" w:hAnsi="Arial" w:cs="Arial"/>
          <w:lang w:val="fr-FR"/>
        </w:rPr>
        <w:t>)</w:t>
      </w:r>
      <w:r w:rsidRPr="00FA45D9">
        <w:rPr>
          <w:rFonts w:ascii="Arial" w:hAnsi="Arial" w:cs="Arial"/>
          <w:lang w:val="fr-FR"/>
        </w:rPr>
        <w:t xml:space="preserve">. </w:t>
      </w:r>
      <w:r w:rsidRPr="00FA45D9">
        <w:rPr>
          <w:rFonts w:ascii="Arial" w:hAnsi="Arial" w:cs="Arial"/>
          <w:i/>
          <w:iCs/>
          <w:lang w:val="fr-FR"/>
        </w:rPr>
        <w:t>Contribution des cultures de saison sèche à la réduction de la pauvreté et à l’amélioration de la sécurité alimentaire</w:t>
      </w:r>
      <w:r w:rsidRPr="00FA45D9">
        <w:rPr>
          <w:rFonts w:ascii="Arial" w:hAnsi="Arial" w:cs="Arial"/>
          <w:lang w:val="fr-FR"/>
        </w:rPr>
        <w:t xml:space="preserve">. In : Rapport d’étude du Centre d’Analyse des Politiques Economiques et Sociales, Ouagadougou, Burkina Faso </w:t>
      </w:r>
    </w:p>
    <w:p w14:paraId="6EC653CF" w14:textId="77777777" w:rsidR="008F1A6D" w:rsidRPr="006334C2" w:rsidRDefault="008F1A6D" w:rsidP="00FA45D9">
      <w:pPr>
        <w:tabs>
          <w:tab w:val="right" w:pos="9072"/>
        </w:tabs>
        <w:spacing w:before="120" w:after="120"/>
        <w:jc w:val="both"/>
        <w:rPr>
          <w:rFonts w:ascii="Arial" w:hAnsi="Arial" w:cs="Arial"/>
        </w:rPr>
      </w:pPr>
      <w:proofErr w:type="spellStart"/>
      <w:r w:rsidRPr="008F1A6D">
        <w:rPr>
          <w:rFonts w:ascii="Arial" w:hAnsi="Arial" w:cs="Arial"/>
          <w:lang w:val="fr-FR"/>
        </w:rPr>
        <w:t>Dabiré</w:t>
      </w:r>
      <w:proofErr w:type="spellEnd"/>
      <w:r w:rsidRPr="008F1A6D">
        <w:rPr>
          <w:rFonts w:ascii="Arial" w:hAnsi="Arial" w:cs="Arial"/>
          <w:lang w:val="fr-FR"/>
        </w:rPr>
        <w:t xml:space="preserve">, T. G., </w:t>
      </w:r>
      <w:proofErr w:type="spellStart"/>
      <w:r w:rsidRPr="008F1A6D">
        <w:rPr>
          <w:rFonts w:ascii="Arial" w:hAnsi="Arial" w:cs="Arial"/>
          <w:lang w:val="fr-FR"/>
        </w:rPr>
        <w:t>Bonzi</w:t>
      </w:r>
      <w:proofErr w:type="spellEnd"/>
      <w:r w:rsidRPr="008F1A6D">
        <w:rPr>
          <w:rFonts w:ascii="Arial" w:hAnsi="Arial" w:cs="Arial"/>
          <w:lang w:val="fr-FR"/>
        </w:rPr>
        <w:t xml:space="preserve">, S., </w:t>
      </w:r>
      <w:proofErr w:type="spellStart"/>
      <w:r w:rsidRPr="008F1A6D">
        <w:rPr>
          <w:rFonts w:ascii="Arial" w:hAnsi="Arial" w:cs="Arial"/>
          <w:lang w:val="fr-FR"/>
        </w:rPr>
        <w:t>Somda</w:t>
      </w:r>
      <w:proofErr w:type="spellEnd"/>
      <w:r w:rsidRPr="008F1A6D">
        <w:rPr>
          <w:rFonts w:ascii="Arial" w:hAnsi="Arial" w:cs="Arial"/>
          <w:lang w:val="fr-FR"/>
        </w:rPr>
        <w:t xml:space="preserve">, I., &amp; </w:t>
      </w:r>
      <w:proofErr w:type="spellStart"/>
      <w:r w:rsidRPr="008F1A6D">
        <w:rPr>
          <w:rFonts w:ascii="Arial" w:hAnsi="Arial" w:cs="Arial"/>
          <w:lang w:val="fr-FR"/>
        </w:rPr>
        <w:t>Legrève</w:t>
      </w:r>
      <w:proofErr w:type="spellEnd"/>
      <w:r w:rsidRPr="008F1A6D">
        <w:rPr>
          <w:rFonts w:ascii="Arial" w:hAnsi="Arial" w:cs="Arial"/>
          <w:lang w:val="fr-FR"/>
        </w:rPr>
        <w:t xml:space="preserve">, A. (2016). </w:t>
      </w:r>
      <w:r w:rsidRPr="006334C2">
        <w:rPr>
          <w:rFonts w:ascii="Arial" w:hAnsi="Arial" w:cs="Arial"/>
        </w:rPr>
        <w:t xml:space="preserve">Identification of seed-borne fungi of onion (Allium </w:t>
      </w:r>
      <w:proofErr w:type="spellStart"/>
      <w:r w:rsidRPr="006334C2">
        <w:rPr>
          <w:rFonts w:ascii="Arial" w:hAnsi="Arial" w:cs="Arial"/>
        </w:rPr>
        <w:t>cepa</w:t>
      </w:r>
      <w:proofErr w:type="spellEnd"/>
      <w:r w:rsidRPr="006334C2">
        <w:rPr>
          <w:rFonts w:ascii="Arial" w:hAnsi="Arial" w:cs="Arial"/>
        </w:rPr>
        <w:t xml:space="preserve"> L.) in Burkina Faso. *International Journal of Innovation and Scientific Research*, *25*(2), 562-575. </w:t>
      </w:r>
      <w:hyperlink r:id="rId34" w:history="1">
        <w:r w:rsidRPr="006334C2">
          <w:rPr>
            <w:rStyle w:val="Hyperlink"/>
            <w:rFonts w:ascii="Arial" w:hAnsi="Arial" w:cs="Arial"/>
          </w:rPr>
          <w:t>http://www.ijisr.issr-journals.org/volume_25_no_2_july_2016.html</w:t>
        </w:r>
      </w:hyperlink>
      <w:r w:rsidRPr="006334C2">
        <w:rPr>
          <w:rFonts w:ascii="Arial" w:hAnsi="Arial" w:cs="Arial"/>
        </w:rPr>
        <w:t xml:space="preserve"> </w:t>
      </w:r>
    </w:p>
    <w:p w14:paraId="2747C307" w14:textId="4440388D" w:rsidR="003F766F" w:rsidRPr="00FA45D9" w:rsidRDefault="003F766F" w:rsidP="00FA45D9">
      <w:pPr>
        <w:tabs>
          <w:tab w:val="right" w:pos="9072"/>
        </w:tabs>
        <w:spacing w:before="120" w:after="120"/>
        <w:jc w:val="both"/>
        <w:rPr>
          <w:rFonts w:ascii="Arial" w:hAnsi="Arial" w:cs="Arial"/>
        </w:rPr>
      </w:pPr>
      <w:proofErr w:type="spellStart"/>
      <w:r w:rsidRPr="00FA45D9">
        <w:rPr>
          <w:rFonts w:ascii="Arial" w:hAnsi="Arial" w:cs="Arial"/>
          <w:lang w:val="fr-FR"/>
        </w:rPr>
        <w:t>Lompo</w:t>
      </w:r>
      <w:proofErr w:type="spellEnd"/>
      <w:r w:rsidRPr="00FA45D9">
        <w:rPr>
          <w:rFonts w:ascii="Arial" w:hAnsi="Arial" w:cs="Arial"/>
          <w:lang w:val="fr-FR"/>
        </w:rPr>
        <w:t xml:space="preserve">, F. </w:t>
      </w:r>
      <w:r w:rsidR="004C3DC8" w:rsidRPr="00FA45D9">
        <w:rPr>
          <w:rFonts w:ascii="Arial" w:hAnsi="Arial" w:cs="Arial"/>
          <w:lang w:val="fr-FR"/>
        </w:rPr>
        <w:t>(</w:t>
      </w:r>
      <w:r w:rsidRPr="00FA45D9">
        <w:rPr>
          <w:rFonts w:ascii="Arial" w:hAnsi="Arial" w:cs="Arial"/>
          <w:lang w:val="fr-FR"/>
        </w:rPr>
        <w:t>2009</w:t>
      </w:r>
      <w:r w:rsidR="004C3DC8" w:rsidRPr="00FA45D9">
        <w:rPr>
          <w:rFonts w:ascii="Arial" w:hAnsi="Arial" w:cs="Arial"/>
          <w:lang w:val="fr-FR"/>
        </w:rPr>
        <w:t>)</w:t>
      </w:r>
      <w:r w:rsidRPr="00FA45D9">
        <w:rPr>
          <w:rFonts w:ascii="Arial" w:hAnsi="Arial" w:cs="Arial"/>
          <w:lang w:val="fr-FR"/>
        </w:rPr>
        <w:t xml:space="preserve">. Effets induits des modes de gestion de la fertilité sur les états du phosphores et solubilisation des phosphates naturels dans deux sols acides du Burkina. Thèse de doctorat d’Etat. Université de Cocody. Abidjan, Côte d’Ivoire. </w:t>
      </w:r>
      <w:r w:rsidRPr="00FA45D9">
        <w:rPr>
          <w:rFonts w:ascii="Arial" w:hAnsi="Arial" w:cs="Arial"/>
        </w:rPr>
        <w:t xml:space="preserve">219p </w:t>
      </w:r>
    </w:p>
    <w:p w14:paraId="6A937EEE" w14:textId="77777777" w:rsidR="008F1A6D" w:rsidRDefault="008F1A6D" w:rsidP="00FA45D9">
      <w:pPr>
        <w:tabs>
          <w:tab w:val="right" w:pos="9072"/>
        </w:tabs>
        <w:spacing w:before="120" w:after="120"/>
        <w:jc w:val="both"/>
        <w:rPr>
          <w:rFonts w:ascii="Arial" w:hAnsi="Arial" w:cs="Arial"/>
        </w:rPr>
      </w:pPr>
      <w:r w:rsidRPr="008F1A6D">
        <w:rPr>
          <w:rFonts w:ascii="Arial" w:hAnsi="Arial" w:cs="Arial"/>
        </w:rPr>
        <w:t xml:space="preserve">Khokhar, K. M. (2019). Mineral nutrient management for onion bulb crops – A review. Journal of Horticultural Science and Biotechnology, 94, 703–717. </w:t>
      </w:r>
      <w:hyperlink r:id="rId35" w:history="1">
        <w:r w:rsidRPr="008F6ACD">
          <w:rPr>
            <w:rStyle w:val="Hyperlink"/>
            <w:rFonts w:ascii="Arial" w:hAnsi="Arial" w:cs="Arial"/>
          </w:rPr>
          <w:t>https://doi.org/10.1080/14620316.2019.1613935</w:t>
        </w:r>
      </w:hyperlink>
      <w:r>
        <w:rPr>
          <w:rFonts w:ascii="Arial" w:hAnsi="Arial" w:cs="Arial"/>
        </w:rPr>
        <w:t xml:space="preserve"> </w:t>
      </w:r>
    </w:p>
    <w:p w14:paraId="4ED5A2BE" w14:textId="77777777" w:rsidR="008F1A6D" w:rsidRDefault="008F1A6D" w:rsidP="00FA45D9">
      <w:pPr>
        <w:tabs>
          <w:tab w:val="right" w:pos="9072"/>
        </w:tabs>
        <w:spacing w:before="120" w:after="120"/>
        <w:jc w:val="both"/>
        <w:rPr>
          <w:rFonts w:ascii="Arial" w:hAnsi="Arial" w:cs="Arial"/>
        </w:rPr>
      </w:pPr>
      <w:proofErr w:type="spellStart"/>
      <w:r w:rsidRPr="008F1A6D">
        <w:rPr>
          <w:rFonts w:ascii="Arial" w:hAnsi="Arial" w:cs="Arial"/>
        </w:rPr>
        <w:t>Garane</w:t>
      </w:r>
      <w:proofErr w:type="spellEnd"/>
      <w:r w:rsidRPr="008F1A6D">
        <w:rPr>
          <w:rFonts w:ascii="Arial" w:hAnsi="Arial" w:cs="Arial"/>
        </w:rPr>
        <w:t xml:space="preserve">, A., </w:t>
      </w:r>
      <w:proofErr w:type="spellStart"/>
      <w:r w:rsidRPr="008F1A6D">
        <w:rPr>
          <w:rFonts w:ascii="Arial" w:hAnsi="Arial" w:cs="Arial"/>
        </w:rPr>
        <w:t>Koussao</w:t>
      </w:r>
      <w:proofErr w:type="spellEnd"/>
      <w:r w:rsidRPr="008F1A6D">
        <w:rPr>
          <w:rFonts w:ascii="Arial" w:hAnsi="Arial" w:cs="Arial"/>
        </w:rPr>
        <w:t xml:space="preserve">, S., </w:t>
      </w:r>
      <w:proofErr w:type="spellStart"/>
      <w:r w:rsidRPr="008F1A6D">
        <w:rPr>
          <w:rFonts w:ascii="Arial" w:hAnsi="Arial" w:cs="Arial"/>
        </w:rPr>
        <w:t>Nikiema</w:t>
      </w:r>
      <w:proofErr w:type="spellEnd"/>
      <w:r w:rsidRPr="008F1A6D">
        <w:rPr>
          <w:rFonts w:ascii="Arial" w:hAnsi="Arial" w:cs="Arial"/>
        </w:rPr>
        <w:t xml:space="preserve">, J., Traore, M., </w:t>
      </w:r>
      <w:proofErr w:type="spellStart"/>
      <w:r w:rsidRPr="008F1A6D">
        <w:rPr>
          <w:rFonts w:ascii="Arial" w:hAnsi="Arial" w:cs="Arial"/>
        </w:rPr>
        <w:t>Sawadogo</w:t>
      </w:r>
      <w:proofErr w:type="spellEnd"/>
      <w:r w:rsidRPr="008F1A6D">
        <w:rPr>
          <w:rFonts w:ascii="Arial" w:hAnsi="Arial" w:cs="Arial"/>
        </w:rPr>
        <w:t xml:space="preserve">, M., &amp; Belem, J. (2018). </w:t>
      </w:r>
      <w:r w:rsidRPr="006334C2">
        <w:rPr>
          <w:rFonts w:ascii="Arial" w:hAnsi="Arial" w:cs="Arial"/>
          <w:lang w:val="fr-BE"/>
        </w:rPr>
        <w:t xml:space="preserve">Évaluation du comportement au champ de quelques variétés d’oignon (Allium </w:t>
      </w:r>
      <w:proofErr w:type="spellStart"/>
      <w:r w:rsidRPr="006334C2">
        <w:rPr>
          <w:rFonts w:ascii="Arial" w:hAnsi="Arial" w:cs="Arial"/>
          <w:lang w:val="fr-BE"/>
        </w:rPr>
        <w:t>cepa</w:t>
      </w:r>
      <w:proofErr w:type="spellEnd"/>
      <w:r w:rsidRPr="006334C2">
        <w:rPr>
          <w:rFonts w:ascii="Arial" w:hAnsi="Arial" w:cs="Arial"/>
          <w:lang w:val="fr-BE"/>
        </w:rPr>
        <w:t xml:space="preserve"> L.) et d’échalote (Allium </w:t>
      </w:r>
      <w:proofErr w:type="spellStart"/>
      <w:r w:rsidRPr="006334C2">
        <w:rPr>
          <w:rFonts w:ascii="Arial" w:hAnsi="Arial" w:cs="Arial"/>
          <w:lang w:val="fr-BE"/>
        </w:rPr>
        <w:t>cepa</w:t>
      </w:r>
      <w:proofErr w:type="spellEnd"/>
      <w:r w:rsidRPr="006334C2">
        <w:rPr>
          <w:rFonts w:ascii="Arial" w:hAnsi="Arial" w:cs="Arial"/>
          <w:lang w:val="fr-BE"/>
        </w:rPr>
        <w:t xml:space="preserve"> var. </w:t>
      </w:r>
      <w:proofErr w:type="spellStart"/>
      <w:r w:rsidRPr="006334C2">
        <w:rPr>
          <w:rFonts w:ascii="Arial" w:hAnsi="Arial" w:cs="Arial"/>
          <w:lang w:val="fr-BE"/>
        </w:rPr>
        <w:t>asculonicum</w:t>
      </w:r>
      <w:proofErr w:type="spellEnd"/>
      <w:r w:rsidRPr="006334C2">
        <w:rPr>
          <w:rFonts w:ascii="Arial" w:hAnsi="Arial" w:cs="Arial"/>
          <w:lang w:val="fr-BE"/>
        </w:rPr>
        <w:t xml:space="preserve">) pour la culture d’hivernage au centre du Burkina Faso. </w:t>
      </w:r>
      <w:r w:rsidRPr="008F1A6D">
        <w:rPr>
          <w:rFonts w:ascii="Arial" w:hAnsi="Arial" w:cs="Arial"/>
        </w:rPr>
        <w:t xml:space="preserve">International Journal of Biological and Chemical Sciences, 12(4), 1836–1850. </w:t>
      </w:r>
      <w:hyperlink r:id="rId36" w:history="1">
        <w:r w:rsidRPr="008F6ACD">
          <w:rPr>
            <w:rStyle w:val="Hyperlink"/>
            <w:rFonts w:ascii="Arial" w:hAnsi="Arial" w:cs="Arial"/>
          </w:rPr>
          <w:t>https://doi.org/10.4314/ijbcs.v12i4.25</w:t>
        </w:r>
      </w:hyperlink>
      <w:r>
        <w:rPr>
          <w:rFonts w:ascii="Arial" w:hAnsi="Arial" w:cs="Arial"/>
        </w:rPr>
        <w:t xml:space="preserve"> </w:t>
      </w:r>
    </w:p>
    <w:p w14:paraId="6AFABC96" w14:textId="20A9DBF7" w:rsidR="008F1A6D" w:rsidRDefault="008F1A6D" w:rsidP="00FA45D9">
      <w:pPr>
        <w:tabs>
          <w:tab w:val="right" w:pos="9072"/>
        </w:tabs>
        <w:spacing w:before="120" w:after="120"/>
        <w:jc w:val="both"/>
        <w:rPr>
          <w:rFonts w:ascii="Arial" w:hAnsi="Arial" w:cs="Arial"/>
          <w:lang w:val="pt-PT"/>
        </w:rPr>
      </w:pPr>
      <w:r w:rsidRPr="008F1A6D">
        <w:rPr>
          <w:rFonts w:ascii="Arial" w:hAnsi="Arial" w:cs="Arial"/>
          <w:lang w:val="pt-PT"/>
        </w:rPr>
        <w:t xml:space="preserve">Traoré, O., Boro, F., Ouédraogo, I., Dianda, Z. O., &amp; Wonni, I. (2022). Efficacité d’un compost enrichi à l’huile essentielle de Ocimum gratissimum sur le flétrissement bactérien de la tomate causé par Ralstonia solanacearum en milieu semi contrôlé à Bobo-Dioulasso, Burkina Faso. Sciences Naturelles et Appliquées, 41(2(2)), 175–189. </w:t>
      </w:r>
      <w:r w:rsidR="002C46C2">
        <w:fldChar w:fldCharType="begin"/>
      </w:r>
      <w:r w:rsidR="002C46C2">
        <w:instrText xml:space="preserve"> HYPERLINK "https://doi.org/10.61403/rsna.v41i2(2).1131" </w:instrText>
      </w:r>
      <w:r w:rsidR="002C46C2">
        <w:fldChar w:fldCharType="separate"/>
      </w:r>
      <w:r w:rsidRPr="008F6ACD">
        <w:rPr>
          <w:rStyle w:val="Hyperlink"/>
          <w:rFonts w:ascii="Arial" w:hAnsi="Arial" w:cs="Arial"/>
          <w:lang w:val="pt-PT"/>
        </w:rPr>
        <w:t>https://doi.org/10.61403/rsna.v41i2(2).1131</w:t>
      </w:r>
      <w:r w:rsidR="002C46C2">
        <w:rPr>
          <w:rStyle w:val="Hyperlink"/>
          <w:rFonts w:ascii="Arial" w:hAnsi="Arial" w:cs="Arial"/>
          <w:lang w:val="pt-PT"/>
        </w:rPr>
        <w:fldChar w:fldCharType="end"/>
      </w:r>
      <w:r>
        <w:rPr>
          <w:rFonts w:ascii="Arial" w:hAnsi="Arial" w:cs="Arial"/>
          <w:lang w:val="pt-PT"/>
        </w:rPr>
        <w:t xml:space="preserve"> </w:t>
      </w:r>
    </w:p>
    <w:p w14:paraId="2F686694" w14:textId="543F40EA" w:rsidR="006638EE" w:rsidRDefault="006638EE" w:rsidP="00FA45D9">
      <w:pPr>
        <w:tabs>
          <w:tab w:val="right" w:pos="9072"/>
        </w:tabs>
        <w:spacing w:before="120" w:after="120"/>
        <w:jc w:val="both"/>
        <w:rPr>
          <w:rFonts w:ascii="Arial" w:hAnsi="Arial" w:cs="Arial"/>
          <w:lang w:val="pt-PT"/>
        </w:rPr>
      </w:pPr>
      <w:proofErr w:type="spellStart"/>
      <w:r w:rsidRPr="005D51C7">
        <w:rPr>
          <w:rFonts w:ascii="Arial" w:hAnsi="Arial" w:cs="Arial"/>
          <w:highlight w:val="yellow"/>
          <w:lang w:val="fr-FR"/>
        </w:rPr>
        <w:t>Otoidobiga</w:t>
      </w:r>
      <w:proofErr w:type="spellEnd"/>
      <w:r w:rsidRPr="005D51C7">
        <w:rPr>
          <w:rFonts w:ascii="Arial" w:hAnsi="Arial" w:cs="Arial"/>
          <w:highlight w:val="yellow"/>
          <w:lang w:val="fr-FR"/>
        </w:rPr>
        <w:t xml:space="preserve"> C.H., </w:t>
      </w:r>
      <w:proofErr w:type="spellStart"/>
      <w:r w:rsidRPr="005D51C7">
        <w:rPr>
          <w:rFonts w:ascii="Arial" w:hAnsi="Arial" w:cs="Arial"/>
          <w:highlight w:val="yellow"/>
          <w:lang w:val="fr-FR"/>
        </w:rPr>
        <w:t>Kassankogno</w:t>
      </w:r>
      <w:proofErr w:type="spellEnd"/>
      <w:r w:rsidRPr="005D51C7">
        <w:rPr>
          <w:rFonts w:ascii="Arial" w:hAnsi="Arial" w:cs="Arial"/>
          <w:highlight w:val="yellow"/>
          <w:lang w:val="fr-FR"/>
        </w:rPr>
        <w:t xml:space="preserve"> A.I., </w:t>
      </w:r>
      <w:proofErr w:type="spellStart"/>
      <w:r w:rsidRPr="005D51C7">
        <w:rPr>
          <w:rFonts w:ascii="Arial" w:hAnsi="Arial" w:cs="Arial"/>
          <w:highlight w:val="yellow"/>
          <w:lang w:val="fr-FR"/>
        </w:rPr>
        <w:t>Ouedraogo</w:t>
      </w:r>
      <w:proofErr w:type="spellEnd"/>
      <w:r w:rsidRPr="005D51C7">
        <w:rPr>
          <w:rFonts w:ascii="Arial" w:hAnsi="Arial" w:cs="Arial"/>
          <w:highlight w:val="yellow"/>
          <w:lang w:val="fr-FR"/>
        </w:rPr>
        <w:t xml:space="preserve"> A.R., </w:t>
      </w:r>
      <w:proofErr w:type="spellStart"/>
      <w:r w:rsidRPr="005D51C7">
        <w:rPr>
          <w:rFonts w:ascii="Arial" w:hAnsi="Arial" w:cs="Arial"/>
          <w:highlight w:val="yellow"/>
          <w:lang w:val="fr-FR"/>
        </w:rPr>
        <w:t>Nikiema</w:t>
      </w:r>
      <w:proofErr w:type="spellEnd"/>
      <w:r w:rsidRPr="005D51C7">
        <w:rPr>
          <w:rFonts w:ascii="Arial" w:hAnsi="Arial" w:cs="Arial"/>
          <w:highlight w:val="yellow"/>
          <w:lang w:val="fr-FR"/>
        </w:rPr>
        <w:t xml:space="preserve"> B.C., </w:t>
      </w:r>
      <w:proofErr w:type="spellStart"/>
      <w:r w:rsidRPr="005D51C7">
        <w:rPr>
          <w:rFonts w:ascii="Arial" w:hAnsi="Arial" w:cs="Arial"/>
          <w:highlight w:val="yellow"/>
          <w:lang w:val="fr-FR"/>
        </w:rPr>
        <w:t>Wonni</w:t>
      </w:r>
      <w:proofErr w:type="spellEnd"/>
      <w:r w:rsidRPr="005D51C7">
        <w:rPr>
          <w:rFonts w:ascii="Arial" w:hAnsi="Arial" w:cs="Arial"/>
          <w:highlight w:val="yellow"/>
          <w:lang w:val="fr-FR"/>
        </w:rPr>
        <w:t xml:space="preserve"> I. (2025). </w:t>
      </w:r>
      <w:proofErr w:type="spellStart"/>
      <w:r w:rsidRPr="005D51C7">
        <w:rPr>
          <w:rFonts w:ascii="Arial" w:hAnsi="Arial" w:cs="Arial"/>
          <w:highlight w:val="yellow"/>
          <w:lang w:val="fr-FR"/>
        </w:rPr>
        <w:t>Synergistic</w:t>
      </w:r>
      <w:proofErr w:type="spellEnd"/>
      <w:r w:rsidRPr="005D51C7">
        <w:rPr>
          <w:rFonts w:ascii="Arial" w:hAnsi="Arial" w:cs="Arial"/>
          <w:highlight w:val="yellow"/>
          <w:lang w:val="fr-FR"/>
        </w:rPr>
        <w:t xml:space="preserve"> </w:t>
      </w:r>
      <w:proofErr w:type="spellStart"/>
      <w:r w:rsidRPr="005D51C7">
        <w:rPr>
          <w:rFonts w:ascii="Arial" w:hAnsi="Arial" w:cs="Arial"/>
          <w:highlight w:val="yellow"/>
          <w:lang w:val="fr-FR"/>
        </w:rPr>
        <w:t>Effects</w:t>
      </w:r>
      <w:proofErr w:type="spellEnd"/>
      <w:r w:rsidRPr="005D51C7">
        <w:rPr>
          <w:rFonts w:ascii="Arial" w:hAnsi="Arial" w:cs="Arial"/>
          <w:highlight w:val="yellow"/>
          <w:lang w:val="fr-FR"/>
        </w:rPr>
        <w:t xml:space="preserve"> of the Application of </w:t>
      </w:r>
      <w:proofErr w:type="spellStart"/>
      <w:r w:rsidRPr="005D51C7">
        <w:rPr>
          <w:rFonts w:ascii="Arial" w:hAnsi="Arial" w:cs="Arial"/>
          <w:highlight w:val="yellow"/>
          <w:lang w:val="fr-FR"/>
        </w:rPr>
        <w:t>Beneficial</w:t>
      </w:r>
      <w:proofErr w:type="spellEnd"/>
      <w:r w:rsidRPr="005D51C7">
        <w:rPr>
          <w:rFonts w:ascii="Arial" w:hAnsi="Arial" w:cs="Arial"/>
          <w:highlight w:val="yellow"/>
          <w:lang w:val="fr-FR"/>
        </w:rPr>
        <w:t xml:space="preserve"> </w:t>
      </w:r>
      <w:proofErr w:type="spellStart"/>
      <w:r w:rsidRPr="005D51C7">
        <w:rPr>
          <w:rFonts w:ascii="Arial" w:hAnsi="Arial" w:cs="Arial"/>
          <w:highlight w:val="yellow"/>
          <w:lang w:val="fr-FR"/>
        </w:rPr>
        <w:t>Bacteria</w:t>
      </w:r>
      <w:proofErr w:type="spellEnd"/>
      <w:r w:rsidRPr="005D51C7">
        <w:rPr>
          <w:rFonts w:ascii="Arial" w:hAnsi="Arial" w:cs="Arial"/>
          <w:highlight w:val="yellow"/>
          <w:lang w:val="fr-FR"/>
        </w:rPr>
        <w:t xml:space="preserve">, Compost and </w:t>
      </w:r>
      <w:proofErr w:type="spellStart"/>
      <w:r w:rsidRPr="005D51C7">
        <w:rPr>
          <w:rFonts w:ascii="Arial" w:hAnsi="Arial" w:cs="Arial"/>
          <w:highlight w:val="yellow"/>
          <w:lang w:val="fr-FR"/>
        </w:rPr>
        <w:t>Mineral</w:t>
      </w:r>
      <w:proofErr w:type="spellEnd"/>
      <w:r w:rsidRPr="005D51C7">
        <w:rPr>
          <w:rFonts w:ascii="Arial" w:hAnsi="Arial" w:cs="Arial"/>
          <w:highlight w:val="yellow"/>
          <w:lang w:val="fr-FR"/>
        </w:rPr>
        <w:t xml:space="preserve"> </w:t>
      </w:r>
      <w:proofErr w:type="spellStart"/>
      <w:r w:rsidRPr="005D51C7">
        <w:rPr>
          <w:rFonts w:ascii="Arial" w:hAnsi="Arial" w:cs="Arial"/>
          <w:highlight w:val="yellow"/>
          <w:lang w:val="fr-FR"/>
        </w:rPr>
        <w:t>Fertilizer</w:t>
      </w:r>
      <w:proofErr w:type="spellEnd"/>
      <w:r w:rsidRPr="005D51C7">
        <w:rPr>
          <w:rFonts w:ascii="Arial" w:hAnsi="Arial" w:cs="Arial"/>
          <w:highlight w:val="yellow"/>
          <w:lang w:val="fr-FR"/>
        </w:rPr>
        <w:t xml:space="preserve"> on </w:t>
      </w:r>
      <w:proofErr w:type="spellStart"/>
      <w:r w:rsidRPr="005D51C7">
        <w:rPr>
          <w:rFonts w:ascii="Arial" w:hAnsi="Arial" w:cs="Arial"/>
          <w:highlight w:val="yellow"/>
          <w:lang w:val="fr-FR"/>
        </w:rPr>
        <w:t>Onion</w:t>
      </w:r>
      <w:proofErr w:type="spellEnd"/>
      <w:r w:rsidRPr="005D51C7">
        <w:rPr>
          <w:rFonts w:ascii="Arial" w:hAnsi="Arial" w:cs="Arial"/>
          <w:highlight w:val="yellow"/>
          <w:lang w:val="fr-FR"/>
        </w:rPr>
        <w:t xml:space="preserve"> </w:t>
      </w:r>
      <w:proofErr w:type="spellStart"/>
      <w:r w:rsidRPr="005D51C7">
        <w:rPr>
          <w:rFonts w:ascii="Arial" w:hAnsi="Arial" w:cs="Arial"/>
          <w:highlight w:val="yellow"/>
          <w:lang w:val="fr-FR"/>
        </w:rPr>
        <w:t>Productivity</w:t>
      </w:r>
      <w:proofErr w:type="spellEnd"/>
      <w:r w:rsidRPr="005D51C7">
        <w:rPr>
          <w:rFonts w:ascii="Arial" w:hAnsi="Arial" w:cs="Arial"/>
          <w:highlight w:val="yellow"/>
          <w:lang w:val="fr-FR"/>
        </w:rPr>
        <w:t xml:space="preserve"> in Burkina Faso. </w:t>
      </w:r>
      <w:r w:rsidRPr="005D51C7">
        <w:rPr>
          <w:rFonts w:ascii="Arial" w:hAnsi="Arial" w:cs="Arial"/>
          <w:i/>
          <w:iCs/>
          <w:highlight w:val="yellow"/>
          <w:lang w:val="fr-FR"/>
        </w:rPr>
        <w:t xml:space="preserve">Journal of </w:t>
      </w:r>
      <w:proofErr w:type="spellStart"/>
      <w:r w:rsidRPr="005D51C7">
        <w:rPr>
          <w:rFonts w:ascii="Arial" w:hAnsi="Arial" w:cs="Arial"/>
          <w:i/>
          <w:iCs/>
          <w:highlight w:val="yellow"/>
          <w:lang w:val="fr-FR"/>
        </w:rPr>
        <w:t>Experimental</w:t>
      </w:r>
      <w:proofErr w:type="spellEnd"/>
      <w:r w:rsidRPr="005D51C7">
        <w:rPr>
          <w:rFonts w:ascii="Arial" w:hAnsi="Arial" w:cs="Arial"/>
          <w:i/>
          <w:iCs/>
          <w:highlight w:val="yellow"/>
          <w:lang w:val="fr-FR"/>
        </w:rPr>
        <w:t xml:space="preserve"> Agriculture International</w:t>
      </w:r>
      <w:r w:rsidRPr="005D51C7">
        <w:rPr>
          <w:rFonts w:ascii="Arial" w:hAnsi="Arial" w:cs="Arial"/>
          <w:highlight w:val="yellow"/>
          <w:lang w:val="fr-FR"/>
        </w:rPr>
        <w:t>, 47 (9), pp.247-258</w:t>
      </w:r>
    </w:p>
    <w:p w14:paraId="74EE2629" w14:textId="2729003C" w:rsidR="003F766F" w:rsidRPr="00FA45D9" w:rsidRDefault="003F766F" w:rsidP="00FA45D9">
      <w:pPr>
        <w:tabs>
          <w:tab w:val="right" w:pos="9072"/>
        </w:tabs>
        <w:spacing w:before="120" w:after="120"/>
        <w:jc w:val="both"/>
        <w:rPr>
          <w:rFonts w:ascii="Arial" w:hAnsi="Arial" w:cs="Arial"/>
          <w:lang w:val="fr-FR"/>
        </w:rPr>
      </w:pPr>
      <w:proofErr w:type="spellStart"/>
      <w:r w:rsidRPr="00FA45D9">
        <w:rPr>
          <w:rFonts w:ascii="Arial" w:hAnsi="Arial" w:cs="Arial"/>
          <w:lang w:val="fr-FR"/>
        </w:rPr>
        <w:t>Ackah</w:t>
      </w:r>
      <w:proofErr w:type="spellEnd"/>
      <w:r w:rsidRPr="00FA45D9">
        <w:rPr>
          <w:rFonts w:ascii="Arial" w:hAnsi="Arial" w:cs="Arial"/>
          <w:lang w:val="fr-FR"/>
        </w:rPr>
        <w:t xml:space="preserve">, J.A., Kra, A., Koffi, M., </w:t>
      </w:r>
      <w:proofErr w:type="spellStart"/>
      <w:r w:rsidRPr="00FA45D9">
        <w:rPr>
          <w:rFonts w:ascii="Arial" w:hAnsi="Arial" w:cs="Arial"/>
          <w:lang w:val="fr-FR"/>
        </w:rPr>
        <w:t>Zirihi</w:t>
      </w:r>
      <w:proofErr w:type="spellEnd"/>
      <w:r w:rsidRPr="00FA45D9">
        <w:rPr>
          <w:rFonts w:ascii="Arial" w:hAnsi="Arial" w:cs="Arial"/>
          <w:lang w:val="fr-FR"/>
        </w:rPr>
        <w:t xml:space="preserve">, G.N. et </w:t>
      </w:r>
      <w:proofErr w:type="spellStart"/>
      <w:r w:rsidRPr="00FA45D9">
        <w:rPr>
          <w:rFonts w:ascii="Arial" w:hAnsi="Arial" w:cs="Arial"/>
          <w:lang w:val="fr-FR"/>
        </w:rPr>
        <w:t>Guede-Guina</w:t>
      </w:r>
      <w:proofErr w:type="spellEnd"/>
      <w:r w:rsidRPr="00FA45D9">
        <w:rPr>
          <w:rFonts w:ascii="Arial" w:hAnsi="Arial" w:cs="Arial"/>
          <w:lang w:val="fr-FR"/>
        </w:rPr>
        <w:t xml:space="preserve">, F. </w:t>
      </w:r>
      <w:r w:rsidR="004C3DC8" w:rsidRPr="00FA45D9">
        <w:rPr>
          <w:rFonts w:ascii="Arial" w:hAnsi="Arial" w:cs="Arial"/>
          <w:lang w:val="fr-FR"/>
        </w:rPr>
        <w:t>(</w:t>
      </w:r>
      <w:r w:rsidRPr="00FA45D9">
        <w:rPr>
          <w:rFonts w:ascii="Arial" w:hAnsi="Arial" w:cs="Arial"/>
          <w:lang w:val="fr-FR"/>
        </w:rPr>
        <w:t>2008</w:t>
      </w:r>
      <w:r w:rsidR="004C3DC8" w:rsidRPr="00FA45D9">
        <w:rPr>
          <w:rFonts w:ascii="Arial" w:hAnsi="Arial" w:cs="Arial"/>
          <w:lang w:val="fr-FR"/>
        </w:rPr>
        <w:t>)</w:t>
      </w:r>
      <w:r w:rsidRPr="00FA45D9">
        <w:rPr>
          <w:rFonts w:ascii="Arial" w:hAnsi="Arial" w:cs="Arial"/>
          <w:lang w:val="fr-FR"/>
        </w:rPr>
        <w:t xml:space="preserve">. Évaluation et essais d’optimisations de l’activité </w:t>
      </w:r>
      <w:proofErr w:type="spellStart"/>
      <w:r w:rsidRPr="00FA45D9">
        <w:rPr>
          <w:rFonts w:ascii="Arial" w:hAnsi="Arial" w:cs="Arial"/>
          <w:lang w:val="fr-FR"/>
        </w:rPr>
        <w:t>anticandidosique</w:t>
      </w:r>
      <w:proofErr w:type="spellEnd"/>
      <w:r w:rsidRPr="00FA45D9">
        <w:rPr>
          <w:rFonts w:ascii="Arial" w:hAnsi="Arial" w:cs="Arial"/>
          <w:lang w:val="fr-FR"/>
        </w:rPr>
        <w:t xml:space="preserve"> de </w:t>
      </w:r>
      <w:proofErr w:type="spellStart"/>
      <w:r w:rsidRPr="00FA45D9">
        <w:rPr>
          <w:rFonts w:ascii="Arial" w:hAnsi="Arial" w:cs="Arial"/>
          <w:lang w:val="fr-FR"/>
        </w:rPr>
        <w:t>Terminaria</w:t>
      </w:r>
      <w:proofErr w:type="spellEnd"/>
      <w:r w:rsidRPr="00FA45D9">
        <w:rPr>
          <w:rFonts w:ascii="Arial" w:hAnsi="Arial" w:cs="Arial"/>
          <w:lang w:val="fr-FR"/>
        </w:rPr>
        <w:t xml:space="preserve"> </w:t>
      </w:r>
      <w:proofErr w:type="spellStart"/>
      <w:r w:rsidRPr="00FA45D9">
        <w:rPr>
          <w:rFonts w:ascii="Arial" w:hAnsi="Arial" w:cs="Arial"/>
          <w:lang w:val="fr-FR"/>
        </w:rPr>
        <w:t>catapa</w:t>
      </w:r>
      <w:proofErr w:type="spellEnd"/>
      <w:r w:rsidRPr="00FA45D9">
        <w:rPr>
          <w:rFonts w:ascii="Arial" w:hAnsi="Arial" w:cs="Arial"/>
          <w:lang w:val="fr-FR"/>
        </w:rPr>
        <w:t xml:space="preserve"> Linn (TEKAM3), un extrait de </w:t>
      </w:r>
      <w:proofErr w:type="spellStart"/>
      <w:r w:rsidRPr="00FA45D9">
        <w:rPr>
          <w:rFonts w:ascii="Arial" w:hAnsi="Arial" w:cs="Arial"/>
          <w:lang w:val="fr-FR"/>
        </w:rPr>
        <w:t>combretacae</w:t>
      </w:r>
      <w:proofErr w:type="spellEnd"/>
      <w:r w:rsidRPr="00FA45D9">
        <w:rPr>
          <w:rFonts w:ascii="Arial" w:hAnsi="Arial" w:cs="Arial"/>
          <w:lang w:val="fr-FR"/>
        </w:rPr>
        <w:t xml:space="preserve"> de la </w:t>
      </w:r>
      <w:proofErr w:type="spellStart"/>
      <w:r w:rsidRPr="00FA45D9">
        <w:rPr>
          <w:rFonts w:ascii="Arial" w:hAnsi="Arial" w:cs="Arial"/>
          <w:lang w:val="fr-FR"/>
        </w:rPr>
        <w:t>pharmacopee</w:t>
      </w:r>
      <w:proofErr w:type="spellEnd"/>
      <w:r w:rsidRPr="00FA45D9">
        <w:rPr>
          <w:rFonts w:ascii="Arial" w:hAnsi="Arial" w:cs="Arial"/>
          <w:lang w:val="fr-FR"/>
        </w:rPr>
        <w:t xml:space="preserve"> ivoirienne. Bulletin de la Société Royale des Sciences de Liège 77 : 120-136.</w:t>
      </w:r>
    </w:p>
    <w:p w14:paraId="6F3AEF59" w14:textId="77777777" w:rsidR="003F766F" w:rsidRPr="00FA45D9" w:rsidRDefault="003F766F" w:rsidP="00FA45D9">
      <w:pPr>
        <w:tabs>
          <w:tab w:val="right" w:pos="9072"/>
        </w:tabs>
        <w:spacing w:before="120" w:after="120"/>
        <w:jc w:val="both"/>
        <w:rPr>
          <w:rFonts w:ascii="Arial" w:hAnsi="Arial" w:cs="Arial"/>
        </w:rPr>
      </w:pPr>
      <w:r w:rsidRPr="00FA45D9">
        <w:rPr>
          <w:rFonts w:ascii="Arial" w:hAnsi="Arial" w:cs="Arial"/>
          <w:lang w:val="fr-FR"/>
        </w:rPr>
        <w:t xml:space="preserve">Cooke, B.M. </w:t>
      </w:r>
      <w:r w:rsidR="004C3DC8" w:rsidRPr="00FA45D9">
        <w:rPr>
          <w:rFonts w:ascii="Arial" w:hAnsi="Arial" w:cs="Arial"/>
          <w:lang w:val="fr-FR"/>
        </w:rPr>
        <w:t>(</w:t>
      </w:r>
      <w:r w:rsidRPr="00FA45D9">
        <w:rPr>
          <w:rFonts w:ascii="Arial" w:hAnsi="Arial" w:cs="Arial"/>
          <w:lang w:val="fr-FR"/>
        </w:rPr>
        <w:t>1998</w:t>
      </w:r>
      <w:r w:rsidR="004C3DC8" w:rsidRPr="00FA45D9">
        <w:rPr>
          <w:rFonts w:ascii="Arial" w:hAnsi="Arial" w:cs="Arial"/>
          <w:lang w:val="fr-FR"/>
        </w:rPr>
        <w:t>)</w:t>
      </w:r>
      <w:r w:rsidRPr="00FA45D9">
        <w:rPr>
          <w:rFonts w:ascii="Arial" w:hAnsi="Arial" w:cs="Arial"/>
          <w:lang w:val="fr-FR"/>
        </w:rPr>
        <w:t xml:space="preserve">. </w:t>
      </w:r>
      <w:r w:rsidRPr="00FA45D9">
        <w:rPr>
          <w:rFonts w:ascii="Arial" w:hAnsi="Arial" w:cs="Arial"/>
        </w:rPr>
        <w:t>Disease assessment and yield loss. In DG Jones (Ed.), the Epidemiology of plant disease. Kluwer Publishers, Dordrecht, the Netherlands, pp42-71.</w:t>
      </w:r>
    </w:p>
    <w:p w14:paraId="17FE41B7" w14:textId="7B9F3D5E" w:rsidR="008F1A6D" w:rsidRPr="007D6DD9" w:rsidRDefault="008F1A6D" w:rsidP="00FA45D9">
      <w:pPr>
        <w:tabs>
          <w:tab w:val="right" w:pos="9072"/>
        </w:tabs>
        <w:spacing w:before="120" w:after="120"/>
        <w:jc w:val="both"/>
        <w:rPr>
          <w:rFonts w:ascii="Arial" w:hAnsi="Arial" w:cs="Arial"/>
        </w:rPr>
      </w:pPr>
      <w:proofErr w:type="spellStart"/>
      <w:r w:rsidRPr="007D6DD9">
        <w:rPr>
          <w:rFonts w:ascii="Arial" w:hAnsi="Arial" w:cs="Arial"/>
        </w:rPr>
        <w:t>Melke</w:t>
      </w:r>
      <w:proofErr w:type="spellEnd"/>
      <w:r w:rsidRPr="007D6DD9">
        <w:rPr>
          <w:rFonts w:ascii="Arial" w:hAnsi="Arial" w:cs="Arial"/>
        </w:rPr>
        <w:t xml:space="preserve">, A., &amp; Ravishankar, H. (2006). Variability and association among bulb yield and yield-related traits in onion (Allium </w:t>
      </w:r>
      <w:proofErr w:type="spellStart"/>
      <w:r w:rsidRPr="007D6DD9">
        <w:rPr>
          <w:rFonts w:ascii="Arial" w:hAnsi="Arial" w:cs="Arial"/>
        </w:rPr>
        <w:t>cepa</w:t>
      </w:r>
      <w:proofErr w:type="spellEnd"/>
      <w:r w:rsidRPr="007D6DD9">
        <w:rPr>
          <w:rFonts w:ascii="Arial" w:hAnsi="Arial" w:cs="Arial"/>
        </w:rPr>
        <w:t xml:space="preserve"> L.). Tropical Agriculture (Trinidad), 83, 112-119. </w:t>
      </w:r>
      <w:hyperlink r:id="rId37" w:history="1">
        <w:r w:rsidRPr="007D6DD9">
          <w:rPr>
            <w:rStyle w:val="Hyperlink"/>
            <w:rFonts w:ascii="Arial" w:hAnsi="Arial" w:cs="Arial"/>
          </w:rPr>
          <w:t>https://journals.sta.uwi.edu/tropical-agriculture/archives</w:t>
        </w:r>
      </w:hyperlink>
      <w:r w:rsidRPr="007D6DD9">
        <w:rPr>
          <w:rFonts w:ascii="Arial" w:hAnsi="Arial" w:cs="Arial"/>
        </w:rPr>
        <w:t xml:space="preserve"> </w:t>
      </w:r>
    </w:p>
    <w:p w14:paraId="270233AA" w14:textId="38F38D3D" w:rsidR="006638EE" w:rsidRPr="007D6DD9" w:rsidRDefault="006638EE" w:rsidP="00FA45D9">
      <w:pPr>
        <w:tabs>
          <w:tab w:val="right" w:pos="9072"/>
        </w:tabs>
        <w:spacing w:before="120" w:after="120"/>
        <w:jc w:val="both"/>
        <w:rPr>
          <w:rFonts w:ascii="Arial" w:hAnsi="Arial" w:cs="Arial"/>
          <w:lang w:val="nb-NO"/>
        </w:rPr>
      </w:pPr>
      <w:r w:rsidRPr="005D51C7">
        <w:rPr>
          <w:rFonts w:ascii="Arial" w:hAnsi="Arial" w:cs="Arial"/>
          <w:highlight w:val="yellow"/>
          <w:lang w:val="nb-NO"/>
        </w:rPr>
        <w:t>Belo, T., du Toit, L. J., and LaHue, G. T. (2023). Reducing the risk of onion bacterial diseases: A review of cultural management strategies. Agronomy Journal, 115, 459–473. https://doi.org/10.1002/agj2.21301</w:t>
      </w:r>
    </w:p>
    <w:p w14:paraId="0969995D" w14:textId="77777777" w:rsidR="008F1A6D" w:rsidRDefault="008F1A6D" w:rsidP="00FA45D9">
      <w:pPr>
        <w:tabs>
          <w:tab w:val="right" w:pos="9072"/>
        </w:tabs>
        <w:spacing w:before="120" w:after="120"/>
        <w:jc w:val="both"/>
      </w:pPr>
      <w:r w:rsidRPr="008F1A6D">
        <w:t xml:space="preserve">Kanton, R. A. L., Abbey, L., </w:t>
      </w:r>
      <w:proofErr w:type="spellStart"/>
      <w:r w:rsidRPr="008F1A6D">
        <w:t>Hilla</w:t>
      </w:r>
      <w:proofErr w:type="spellEnd"/>
      <w:r w:rsidRPr="008F1A6D">
        <w:t xml:space="preserve">, R. G., </w:t>
      </w:r>
      <w:proofErr w:type="spellStart"/>
      <w:r w:rsidRPr="008F1A6D">
        <w:t>Tabil</w:t>
      </w:r>
      <w:proofErr w:type="spellEnd"/>
      <w:r w:rsidRPr="008F1A6D">
        <w:t xml:space="preserve">, M. A., &amp; Jan, N. D. (2003). Influence of Transplanting Age on Bulb Yield and Yield Components of Onion (Allium </w:t>
      </w:r>
      <w:proofErr w:type="spellStart"/>
      <w:r w:rsidRPr="008F1A6D">
        <w:t>cepa</w:t>
      </w:r>
      <w:proofErr w:type="spellEnd"/>
      <w:r w:rsidRPr="008F1A6D">
        <w:t xml:space="preserve"> L.). Journal of Vegetable Crop Production, 8(2), 27-37. </w:t>
      </w:r>
      <w:hyperlink r:id="rId38" w:history="1">
        <w:r w:rsidRPr="008F6ACD">
          <w:rPr>
            <w:rStyle w:val="Hyperlink"/>
          </w:rPr>
          <w:t>https://doi.org/10.1300/J068v08n02_04</w:t>
        </w:r>
      </w:hyperlink>
      <w:r>
        <w:t xml:space="preserve"> </w:t>
      </w:r>
    </w:p>
    <w:p w14:paraId="70BA6E60" w14:textId="77777777" w:rsidR="008F1A6D" w:rsidRDefault="008F1A6D" w:rsidP="00FA45D9">
      <w:pPr>
        <w:tabs>
          <w:tab w:val="right" w:pos="9072"/>
        </w:tabs>
        <w:spacing w:before="120" w:after="120"/>
        <w:jc w:val="both"/>
        <w:rPr>
          <w:rFonts w:ascii="Arial" w:hAnsi="Arial" w:cs="Arial"/>
        </w:rPr>
      </w:pPr>
      <w:proofErr w:type="spellStart"/>
      <w:r w:rsidRPr="008F1A6D">
        <w:rPr>
          <w:rFonts w:ascii="Arial" w:hAnsi="Arial" w:cs="Arial"/>
        </w:rPr>
        <w:t>Lashari</w:t>
      </w:r>
      <w:proofErr w:type="spellEnd"/>
      <w:r w:rsidRPr="008F1A6D">
        <w:rPr>
          <w:rFonts w:ascii="Arial" w:hAnsi="Arial" w:cs="Arial"/>
        </w:rPr>
        <w:t xml:space="preserve">, Z. A., </w:t>
      </w:r>
      <w:proofErr w:type="spellStart"/>
      <w:r w:rsidRPr="008F1A6D">
        <w:rPr>
          <w:rFonts w:ascii="Arial" w:hAnsi="Arial" w:cs="Arial"/>
        </w:rPr>
        <w:t>Sarki</w:t>
      </w:r>
      <w:proofErr w:type="spellEnd"/>
      <w:r w:rsidRPr="008F1A6D">
        <w:rPr>
          <w:rFonts w:ascii="Arial" w:hAnsi="Arial" w:cs="Arial"/>
        </w:rPr>
        <w:t xml:space="preserve">, M. S., Bhatti, S. M., Khokhar, M. S., &amp; </w:t>
      </w:r>
      <w:proofErr w:type="spellStart"/>
      <w:r w:rsidRPr="008F1A6D">
        <w:rPr>
          <w:rFonts w:ascii="Arial" w:hAnsi="Arial" w:cs="Arial"/>
        </w:rPr>
        <w:t>Bughio</w:t>
      </w:r>
      <w:proofErr w:type="spellEnd"/>
      <w:r w:rsidRPr="008F1A6D">
        <w:rPr>
          <w:rFonts w:ascii="Arial" w:hAnsi="Arial" w:cs="Arial"/>
        </w:rPr>
        <w:t xml:space="preserve">, Z. R. (2022). Efficacy of Prepared Composts on Onion Productivity and Quality. Pakistan Journal of Agricultural Research, 35(3), 569-577. </w:t>
      </w:r>
      <w:hyperlink r:id="rId39" w:history="1">
        <w:r w:rsidRPr="008F6ACD">
          <w:rPr>
            <w:rStyle w:val="Hyperlink"/>
            <w:rFonts w:ascii="Arial" w:hAnsi="Arial" w:cs="Arial"/>
          </w:rPr>
          <w:t>https://doi.org/10.17582/journal.pjar/2022/35.3.569.577</w:t>
        </w:r>
      </w:hyperlink>
      <w:r>
        <w:rPr>
          <w:rFonts w:ascii="Arial" w:hAnsi="Arial" w:cs="Arial"/>
        </w:rPr>
        <w:t xml:space="preserve"> </w:t>
      </w:r>
    </w:p>
    <w:p w14:paraId="7EAB92E1" w14:textId="77777777" w:rsidR="008F1A6D" w:rsidRPr="006334C2" w:rsidRDefault="008F1A6D" w:rsidP="00FA45D9">
      <w:pPr>
        <w:tabs>
          <w:tab w:val="right" w:pos="9072"/>
        </w:tabs>
        <w:spacing w:before="120" w:after="120"/>
        <w:jc w:val="both"/>
        <w:rPr>
          <w:rFonts w:ascii="Arial" w:hAnsi="Arial" w:cs="Arial"/>
          <w:lang w:val="fr-BE"/>
        </w:rPr>
      </w:pPr>
      <w:r w:rsidRPr="008F1A6D">
        <w:rPr>
          <w:rFonts w:ascii="Arial" w:hAnsi="Arial" w:cs="Arial"/>
        </w:rPr>
        <w:lastRenderedPageBreak/>
        <w:t xml:space="preserve">Abdou, G., </w:t>
      </w:r>
      <w:proofErr w:type="spellStart"/>
      <w:r w:rsidRPr="008F1A6D">
        <w:rPr>
          <w:rFonts w:ascii="Arial" w:hAnsi="Arial" w:cs="Arial"/>
        </w:rPr>
        <w:t>Ewusi</w:t>
      </w:r>
      <w:proofErr w:type="spellEnd"/>
      <w:r w:rsidRPr="008F1A6D">
        <w:rPr>
          <w:rFonts w:ascii="Arial" w:hAnsi="Arial" w:cs="Arial"/>
        </w:rPr>
        <w:t xml:space="preserve">-Mensah, N., Nouri, M., Tetteh, F. M., </w:t>
      </w:r>
      <w:proofErr w:type="spellStart"/>
      <w:r w:rsidRPr="008F1A6D">
        <w:rPr>
          <w:rFonts w:ascii="Arial" w:hAnsi="Arial" w:cs="Arial"/>
        </w:rPr>
        <w:t>Safo</w:t>
      </w:r>
      <w:proofErr w:type="spellEnd"/>
      <w:r w:rsidRPr="008F1A6D">
        <w:rPr>
          <w:rFonts w:ascii="Arial" w:hAnsi="Arial" w:cs="Arial"/>
        </w:rPr>
        <w:t xml:space="preserve">, E. Y., &amp; </w:t>
      </w:r>
      <w:proofErr w:type="spellStart"/>
      <w:r w:rsidRPr="008F1A6D">
        <w:rPr>
          <w:rFonts w:ascii="Arial" w:hAnsi="Arial" w:cs="Arial"/>
        </w:rPr>
        <w:t>Abaidoo</w:t>
      </w:r>
      <w:proofErr w:type="spellEnd"/>
      <w:r w:rsidRPr="008F1A6D">
        <w:rPr>
          <w:rFonts w:ascii="Arial" w:hAnsi="Arial" w:cs="Arial"/>
        </w:rPr>
        <w:t xml:space="preserve">, R. C. (2016). Nutrient release patterns of compost and its implication on crop yield under Sahelian conditions of Niger. </w:t>
      </w:r>
      <w:proofErr w:type="spellStart"/>
      <w:r w:rsidRPr="006334C2">
        <w:rPr>
          <w:rFonts w:ascii="Arial" w:hAnsi="Arial" w:cs="Arial"/>
          <w:lang w:val="fr-BE"/>
        </w:rPr>
        <w:t>Nutrient</w:t>
      </w:r>
      <w:proofErr w:type="spellEnd"/>
      <w:r w:rsidRPr="006334C2">
        <w:rPr>
          <w:rFonts w:ascii="Arial" w:hAnsi="Arial" w:cs="Arial"/>
          <w:lang w:val="fr-BE"/>
        </w:rPr>
        <w:t xml:space="preserve"> </w:t>
      </w:r>
      <w:proofErr w:type="spellStart"/>
      <w:r w:rsidRPr="006334C2">
        <w:rPr>
          <w:rFonts w:ascii="Arial" w:hAnsi="Arial" w:cs="Arial"/>
          <w:lang w:val="fr-BE"/>
        </w:rPr>
        <w:t>Cycling</w:t>
      </w:r>
      <w:proofErr w:type="spellEnd"/>
      <w:r w:rsidRPr="006334C2">
        <w:rPr>
          <w:rFonts w:ascii="Arial" w:hAnsi="Arial" w:cs="Arial"/>
          <w:lang w:val="fr-BE"/>
        </w:rPr>
        <w:t xml:space="preserve"> in </w:t>
      </w:r>
      <w:proofErr w:type="spellStart"/>
      <w:r w:rsidRPr="006334C2">
        <w:rPr>
          <w:rFonts w:ascii="Arial" w:hAnsi="Arial" w:cs="Arial"/>
          <w:lang w:val="fr-BE"/>
        </w:rPr>
        <w:t>Agroecosystems</w:t>
      </w:r>
      <w:proofErr w:type="spellEnd"/>
      <w:r w:rsidRPr="006334C2">
        <w:rPr>
          <w:rFonts w:ascii="Arial" w:hAnsi="Arial" w:cs="Arial"/>
          <w:lang w:val="fr-BE"/>
        </w:rPr>
        <w:t xml:space="preserve">, 105, 117–128. </w:t>
      </w:r>
      <w:hyperlink r:id="rId40" w:history="1">
        <w:r w:rsidRPr="006334C2">
          <w:rPr>
            <w:rStyle w:val="Hyperlink"/>
            <w:rFonts w:ascii="Arial" w:hAnsi="Arial" w:cs="Arial"/>
            <w:lang w:val="fr-BE"/>
          </w:rPr>
          <w:t>https://doi.org/10.1007/s10705-016-9779-9</w:t>
        </w:r>
      </w:hyperlink>
      <w:r w:rsidRPr="006334C2">
        <w:rPr>
          <w:rFonts w:ascii="Arial" w:hAnsi="Arial" w:cs="Arial"/>
          <w:lang w:val="fr-BE"/>
        </w:rPr>
        <w:t xml:space="preserve"> </w:t>
      </w:r>
    </w:p>
    <w:p w14:paraId="1B677567" w14:textId="21095917" w:rsidR="003F766F" w:rsidRPr="00FA45D9" w:rsidRDefault="003F766F" w:rsidP="00FA45D9">
      <w:pPr>
        <w:tabs>
          <w:tab w:val="right" w:pos="9072"/>
        </w:tabs>
        <w:spacing w:before="120" w:after="120"/>
        <w:jc w:val="both"/>
        <w:rPr>
          <w:rFonts w:ascii="Arial" w:hAnsi="Arial" w:cs="Arial"/>
          <w:lang w:val="fr-FR"/>
        </w:rPr>
      </w:pPr>
      <w:r w:rsidRPr="006334C2">
        <w:rPr>
          <w:rFonts w:ascii="Arial" w:hAnsi="Arial" w:cs="Arial"/>
          <w:lang w:val="fr-BE"/>
        </w:rPr>
        <w:t xml:space="preserve">El Abdellaoui, F., </w:t>
      </w:r>
      <w:proofErr w:type="spellStart"/>
      <w:r w:rsidRPr="006334C2">
        <w:rPr>
          <w:rFonts w:ascii="Arial" w:hAnsi="Arial" w:cs="Arial"/>
          <w:lang w:val="fr-BE"/>
        </w:rPr>
        <w:t>Benkirane</w:t>
      </w:r>
      <w:proofErr w:type="spellEnd"/>
      <w:r w:rsidRPr="006334C2">
        <w:rPr>
          <w:rFonts w:ascii="Arial" w:hAnsi="Arial" w:cs="Arial"/>
          <w:lang w:val="fr-BE"/>
        </w:rPr>
        <w:t xml:space="preserve">, R., et </w:t>
      </w:r>
      <w:proofErr w:type="spellStart"/>
      <w:r w:rsidRPr="006334C2">
        <w:rPr>
          <w:rFonts w:ascii="Arial" w:hAnsi="Arial" w:cs="Arial"/>
          <w:lang w:val="fr-BE"/>
        </w:rPr>
        <w:t>Douira</w:t>
      </w:r>
      <w:proofErr w:type="spellEnd"/>
      <w:r w:rsidRPr="006334C2">
        <w:rPr>
          <w:rFonts w:ascii="Arial" w:hAnsi="Arial" w:cs="Arial"/>
          <w:lang w:val="fr-BE"/>
        </w:rPr>
        <w:t xml:space="preserve">, A. </w:t>
      </w:r>
      <w:r w:rsidR="004C3DC8" w:rsidRPr="006334C2">
        <w:rPr>
          <w:rFonts w:ascii="Arial" w:hAnsi="Arial" w:cs="Arial"/>
          <w:lang w:val="fr-BE"/>
        </w:rPr>
        <w:t>(</w:t>
      </w:r>
      <w:r w:rsidRPr="006334C2">
        <w:rPr>
          <w:rFonts w:ascii="Arial" w:hAnsi="Arial" w:cs="Arial"/>
          <w:lang w:val="fr-BE"/>
        </w:rPr>
        <w:t>2003</w:t>
      </w:r>
      <w:r w:rsidR="004C3DC8" w:rsidRPr="006334C2">
        <w:rPr>
          <w:rFonts w:ascii="Arial" w:hAnsi="Arial" w:cs="Arial"/>
          <w:lang w:val="fr-BE"/>
        </w:rPr>
        <w:t>)</w:t>
      </w:r>
      <w:r w:rsidRPr="006334C2">
        <w:rPr>
          <w:rFonts w:ascii="Arial" w:hAnsi="Arial" w:cs="Arial"/>
          <w:lang w:val="fr-BE"/>
        </w:rPr>
        <w:t xml:space="preserve">. </w:t>
      </w:r>
      <w:r w:rsidRPr="00FA45D9">
        <w:rPr>
          <w:rFonts w:ascii="Arial" w:hAnsi="Arial" w:cs="Arial"/>
          <w:lang w:val="fr-FR"/>
        </w:rPr>
        <w:t xml:space="preserve">Signe sexuel des isolats marocains de </w:t>
      </w:r>
      <w:proofErr w:type="spellStart"/>
      <w:r w:rsidRPr="00FA45D9">
        <w:rPr>
          <w:rFonts w:ascii="Arial" w:hAnsi="Arial" w:cs="Arial"/>
          <w:lang w:val="fr-FR"/>
        </w:rPr>
        <w:t>Magnaporthe</w:t>
      </w:r>
      <w:proofErr w:type="spellEnd"/>
      <w:r w:rsidRPr="00FA45D9">
        <w:rPr>
          <w:rFonts w:ascii="Arial" w:hAnsi="Arial" w:cs="Arial"/>
          <w:lang w:val="fr-FR"/>
        </w:rPr>
        <w:t xml:space="preserve"> </w:t>
      </w:r>
      <w:proofErr w:type="spellStart"/>
      <w:r w:rsidRPr="00FA45D9">
        <w:rPr>
          <w:rFonts w:ascii="Arial" w:hAnsi="Arial" w:cs="Arial"/>
          <w:lang w:val="fr-FR"/>
        </w:rPr>
        <w:t>grisea</w:t>
      </w:r>
      <w:proofErr w:type="spellEnd"/>
      <w:r w:rsidRPr="00FA45D9">
        <w:rPr>
          <w:rFonts w:ascii="Arial" w:hAnsi="Arial" w:cs="Arial"/>
          <w:lang w:val="fr-FR"/>
        </w:rPr>
        <w:t xml:space="preserve"> originaires de </w:t>
      </w:r>
      <w:proofErr w:type="spellStart"/>
      <w:r w:rsidRPr="00FA45D9">
        <w:rPr>
          <w:rFonts w:ascii="Arial" w:hAnsi="Arial" w:cs="Arial"/>
          <w:lang w:val="fr-FR"/>
        </w:rPr>
        <w:t>Oryzae</w:t>
      </w:r>
      <w:proofErr w:type="spellEnd"/>
      <w:r w:rsidRPr="00FA45D9">
        <w:rPr>
          <w:rFonts w:ascii="Arial" w:hAnsi="Arial" w:cs="Arial"/>
          <w:lang w:val="fr-FR"/>
        </w:rPr>
        <w:t xml:space="preserve"> sativa, de </w:t>
      </w:r>
      <w:proofErr w:type="spellStart"/>
      <w:r w:rsidRPr="00FA45D9">
        <w:rPr>
          <w:rFonts w:ascii="Arial" w:hAnsi="Arial" w:cs="Arial"/>
          <w:lang w:val="fr-FR"/>
        </w:rPr>
        <w:t>Echinochloa</w:t>
      </w:r>
      <w:proofErr w:type="spellEnd"/>
      <w:r w:rsidRPr="00FA45D9">
        <w:rPr>
          <w:rFonts w:ascii="Arial" w:hAnsi="Arial" w:cs="Arial"/>
          <w:lang w:val="fr-FR"/>
        </w:rPr>
        <w:t xml:space="preserve"> </w:t>
      </w:r>
      <w:proofErr w:type="spellStart"/>
      <w:r w:rsidRPr="00FA45D9">
        <w:rPr>
          <w:rFonts w:ascii="Arial" w:hAnsi="Arial" w:cs="Arial"/>
          <w:lang w:val="fr-FR"/>
        </w:rPr>
        <w:t>cusgalli</w:t>
      </w:r>
      <w:proofErr w:type="spellEnd"/>
      <w:r w:rsidRPr="00FA45D9">
        <w:rPr>
          <w:rFonts w:ascii="Arial" w:hAnsi="Arial" w:cs="Arial"/>
          <w:lang w:val="fr-FR"/>
        </w:rPr>
        <w:t xml:space="preserve"> et de </w:t>
      </w:r>
      <w:proofErr w:type="spellStart"/>
      <w:r w:rsidRPr="00FA45D9">
        <w:rPr>
          <w:rFonts w:ascii="Arial" w:hAnsi="Arial" w:cs="Arial"/>
          <w:lang w:val="fr-FR"/>
        </w:rPr>
        <w:t>Stenotaphrum</w:t>
      </w:r>
      <w:proofErr w:type="spellEnd"/>
      <w:r w:rsidRPr="00FA45D9">
        <w:rPr>
          <w:rFonts w:ascii="Arial" w:hAnsi="Arial" w:cs="Arial"/>
          <w:lang w:val="fr-FR"/>
        </w:rPr>
        <w:t xml:space="preserve"> </w:t>
      </w:r>
      <w:proofErr w:type="spellStart"/>
      <w:r w:rsidRPr="00FA45D9">
        <w:rPr>
          <w:rFonts w:ascii="Arial" w:hAnsi="Arial" w:cs="Arial"/>
          <w:lang w:val="fr-FR"/>
        </w:rPr>
        <w:t>secundatum</w:t>
      </w:r>
      <w:proofErr w:type="spellEnd"/>
      <w:r w:rsidRPr="00FA45D9">
        <w:rPr>
          <w:rFonts w:ascii="Arial" w:hAnsi="Arial" w:cs="Arial"/>
          <w:lang w:val="fr-FR"/>
        </w:rPr>
        <w:t xml:space="preserve">. Université Hassan II, </w:t>
      </w:r>
      <w:proofErr w:type="spellStart"/>
      <w:r w:rsidRPr="00FA45D9">
        <w:rPr>
          <w:rFonts w:ascii="Arial" w:hAnsi="Arial" w:cs="Arial"/>
          <w:lang w:val="fr-FR"/>
        </w:rPr>
        <w:t>sér</w:t>
      </w:r>
      <w:proofErr w:type="spellEnd"/>
      <w:r w:rsidRPr="00FA45D9">
        <w:rPr>
          <w:rFonts w:ascii="Arial" w:hAnsi="Arial" w:cs="Arial"/>
          <w:lang w:val="fr-FR"/>
        </w:rPr>
        <w:t xml:space="preserve">. A (Sciences et Techniques), Cahiers de Recherche </w:t>
      </w:r>
      <w:proofErr w:type="gramStart"/>
      <w:r w:rsidRPr="00FA45D9">
        <w:rPr>
          <w:rFonts w:ascii="Arial" w:hAnsi="Arial" w:cs="Arial"/>
          <w:lang w:val="fr-FR"/>
        </w:rPr>
        <w:t>5:</w:t>
      </w:r>
      <w:proofErr w:type="gramEnd"/>
      <w:r w:rsidRPr="00FA45D9">
        <w:rPr>
          <w:rFonts w:ascii="Arial" w:hAnsi="Arial" w:cs="Arial"/>
          <w:lang w:val="fr-FR"/>
        </w:rPr>
        <w:t xml:space="preserve"> 93-101.</w:t>
      </w:r>
    </w:p>
    <w:p w14:paraId="6B0FA83D" w14:textId="77777777" w:rsidR="003F766F" w:rsidRPr="00FA45D9" w:rsidRDefault="003F766F" w:rsidP="00FA45D9">
      <w:pPr>
        <w:tabs>
          <w:tab w:val="right" w:pos="9072"/>
        </w:tabs>
        <w:spacing w:before="120" w:after="120"/>
        <w:jc w:val="both"/>
        <w:rPr>
          <w:rFonts w:ascii="Arial" w:hAnsi="Arial" w:cs="Arial"/>
          <w:lang w:val="fr-FR"/>
        </w:rPr>
      </w:pPr>
      <w:proofErr w:type="spellStart"/>
      <w:r w:rsidRPr="00FA45D9">
        <w:rPr>
          <w:rFonts w:ascii="Arial" w:hAnsi="Arial" w:cs="Arial"/>
          <w:lang w:val="fr-FR"/>
        </w:rPr>
        <w:t>Serghat</w:t>
      </w:r>
      <w:proofErr w:type="spellEnd"/>
      <w:r w:rsidRPr="00FA45D9">
        <w:rPr>
          <w:rFonts w:ascii="Arial" w:hAnsi="Arial" w:cs="Arial"/>
          <w:lang w:val="fr-FR"/>
        </w:rPr>
        <w:t xml:space="preserve">, S. </w:t>
      </w:r>
      <w:r w:rsidR="004C3DC8" w:rsidRPr="00FA45D9">
        <w:rPr>
          <w:rFonts w:ascii="Arial" w:hAnsi="Arial" w:cs="Arial"/>
          <w:lang w:val="fr-FR"/>
        </w:rPr>
        <w:t>(</w:t>
      </w:r>
      <w:r w:rsidRPr="00FA45D9">
        <w:rPr>
          <w:rFonts w:ascii="Arial" w:hAnsi="Arial" w:cs="Arial"/>
          <w:lang w:val="fr-FR"/>
        </w:rPr>
        <w:t>2004</w:t>
      </w:r>
      <w:r w:rsidR="004C3DC8" w:rsidRPr="00FA45D9">
        <w:rPr>
          <w:rFonts w:ascii="Arial" w:hAnsi="Arial" w:cs="Arial"/>
          <w:lang w:val="fr-FR"/>
        </w:rPr>
        <w:t>)</w:t>
      </w:r>
      <w:r w:rsidRPr="00FA45D9">
        <w:rPr>
          <w:rFonts w:ascii="Arial" w:hAnsi="Arial" w:cs="Arial"/>
          <w:lang w:val="fr-FR"/>
        </w:rPr>
        <w:t xml:space="preserve">. Etude de la biologie et du pouvoir pathogène de </w:t>
      </w:r>
      <w:proofErr w:type="spellStart"/>
      <w:r w:rsidRPr="00FA45D9">
        <w:rPr>
          <w:rFonts w:ascii="Arial" w:hAnsi="Arial" w:cs="Arial"/>
          <w:i/>
          <w:lang w:val="fr-FR"/>
        </w:rPr>
        <w:t>Pyricularia</w:t>
      </w:r>
      <w:proofErr w:type="spellEnd"/>
      <w:r w:rsidRPr="00FA45D9">
        <w:rPr>
          <w:rFonts w:ascii="Arial" w:hAnsi="Arial" w:cs="Arial"/>
          <w:i/>
          <w:lang w:val="fr-FR"/>
        </w:rPr>
        <w:t xml:space="preserve"> </w:t>
      </w:r>
      <w:proofErr w:type="spellStart"/>
      <w:r w:rsidRPr="00FA45D9">
        <w:rPr>
          <w:rFonts w:ascii="Arial" w:hAnsi="Arial" w:cs="Arial"/>
          <w:i/>
          <w:lang w:val="fr-FR"/>
        </w:rPr>
        <w:t>grisea</w:t>
      </w:r>
      <w:proofErr w:type="spellEnd"/>
      <w:r w:rsidRPr="00FA45D9">
        <w:rPr>
          <w:rFonts w:ascii="Arial" w:hAnsi="Arial" w:cs="Arial"/>
          <w:lang w:val="fr-FR"/>
        </w:rPr>
        <w:t xml:space="preserve"> (</w:t>
      </w:r>
      <w:proofErr w:type="spellStart"/>
      <w:r w:rsidRPr="00FA45D9">
        <w:rPr>
          <w:rFonts w:ascii="Arial" w:hAnsi="Arial" w:cs="Arial"/>
          <w:lang w:val="fr-FR"/>
        </w:rPr>
        <w:t>Pyricularia</w:t>
      </w:r>
      <w:proofErr w:type="spellEnd"/>
      <w:r w:rsidRPr="00FA45D9">
        <w:rPr>
          <w:rFonts w:ascii="Arial" w:hAnsi="Arial" w:cs="Arial"/>
          <w:lang w:val="fr-FR"/>
        </w:rPr>
        <w:t xml:space="preserve"> </w:t>
      </w:r>
      <w:proofErr w:type="spellStart"/>
      <w:r w:rsidRPr="00FA45D9">
        <w:rPr>
          <w:rFonts w:ascii="Arial" w:hAnsi="Arial" w:cs="Arial"/>
          <w:lang w:val="fr-FR"/>
        </w:rPr>
        <w:t>oryzae</w:t>
      </w:r>
      <w:proofErr w:type="spellEnd"/>
      <w:r w:rsidRPr="00FA45D9">
        <w:rPr>
          <w:rFonts w:ascii="Arial" w:hAnsi="Arial" w:cs="Arial"/>
          <w:lang w:val="fr-FR"/>
        </w:rPr>
        <w:t xml:space="preserve">) et </w:t>
      </w:r>
      <w:proofErr w:type="gramStart"/>
      <w:r w:rsidRPr="00FA45D9">
        <w:rPr>
          <w:rFonts w:ascii="Arial" w:hAnsi="Arial" w:cs="Arial"/>
          <w:lang w:val="fr-FR"/>
        </w:rPr>
        <w:t xml:space="preserve">de </w:t>
      </w:r>
      <w:r w:rsidRPr="00FA45D9">
        <w:rPr>
          <w:rFonts w:ascii="Arial" w:hAnsi="Arial" w:cs="Arial"/>
          <w:i/>
          <w:lang w:val="fr-FR"/>
        </w:rPr>
        <w:t>Helminthosporium</w:t>
      </w:r>
      <w:proofErr w:type="gramEnd"/>
      <w:r w:rsidRPr="00FA45D9">
        <w:rPr>
          <w:rFonts w:ascii="Arial" w:hAnsi="Arial" w:cs="Arial"/>
          <w:i/>
          <w:lang w:val="fr-FR"/>
        </w:rPr>
        <w:t xml:space="preserve"> </w:t>
      </w:r>
      <w:proofErr w:type="spellStart"/>
      <w:r w:rsidRPr="00FA45D9">
        <w:rPr>
          <w:rFonts w:ascii="Arial" w:hAnsi="Arial" w:cs="Arial"/>
          <w:i/>
          <w:lang w:val="fr-FR"/>
        </w:rPr>
        <w:t>oryzae</w:t>
      </w:r>
      <w:proofErr w:type="spellEnd"/>
      <w:r w:rsidRPr="00FA45D9">
        <w:rPr>
          <w:rFonts w:ascii="Arial" w:hAnsi="Arial" w:cs="Arial"/>
          <w:lang w:val="fr-FR"/>
        </w:rPr>
        <w:t xml:space="preserve">. Application de la lutte chimique et, recherche de la </w:t>
      </w:r>
      <w:proofErr w:type="spellStart"/>
      <w:r w:rsidRPr="00FA45D9">
        <w:rPr>
          <w:rFonts w:ascii="Arial" w:hAnsi="Arial" w:cs="Arial"/>
          <w:lang w:val="fr-FR"/>
        </w:rPr>
        <w:t>mycoflore</w:t>
      </w:r>
      <w:proofErr w:type="spellEnd"/>
      <w:r w:rsidRPr="00FA45D9">
        <w:rPr>
          <w:rFonts w:ascii="Arial" w:hAnsi="Arial" w:cs="Arial"/>
          <w:lang w:val="fr-FR"/>
        </w:rPr>
        <w:t xml:space="preserve"> du riz chez les adventices et les cultures en rotation. Thèse de Doctorat, Faculté des Sciences, Kénitra, Maroc. 148 p.</w:t>
      </w:r>
    </w:p>
    <w:p w14:paraId="6264FF65" w14:textId="77777777" w:rsidR="008F1A6D" w:rsidRPr="006334C2" w:rsidRDefault="008F1A6D" w:rsidP="00FA45D9">
      <w:pPr>
        <w:tabs>
          <w:tab w:val="right" w:pos="9072"/>
        </w:tabs>
        <w:spacing w:before="120" w:after="120"/>
        <w:jc w:val="both"/>
        <w:rPr>
          <w:rFonts w:ascii="Arial" w:hAnsi="Arial" w:cs="Arial"/>
        </w:rPr>
      </w:pPr>
      <w:r w:rsidRPr="008F1A6D">
        <w:rPr>
          <w:rFonts w:ascii="Arial" w:hAnsi="Arial" w:cs="Arial"/>
          <w:lang w:val="fr-FR"/>
        </w:rPr>
        <w:t>Jiménez-</w:t>
      </w:r>
      <w:proofErr w:type="spellStart"/>
      <w:r w:rsidRPr="008F1A6D">
        <w:rPr>
          <w:rFonts w:ascii="Arial" w:hAnsi="Arial" w:cs="Arial"/>
          <w:lang w:val="fr-FR"/>
        </w:rPr>
        <w:t>Díaz</w:t>
      </w:r>
      <w:proofErr w:type="spellEnd"/>
      <w:r w:rsidRPr="008F1A6D">
        <w:rPr>
          <w:rFonts w:ascii="Arial" w:hAnsi="Arial" w:cs="Arial"/>
          <w:lang w:val="fr-FR"/>
        </w:rPr>
        <w:t>, R. M., &amp; Jiménez-</w:t>
      </w:r>
      <w:proofErr w:type="spellStart"/>
      <w:r w:rsidRPr="008F1A6D">
        <w:rPr>
          <w:rFonts w:ascii="Arial" w:hAnsi="Arial" w:cs="Arial"/>
          <w:lang w:val="fr-FR"/>
        </w:rPr>
        <w:t>Gasco</w:t>
      </w:r>
      <w:proofErr w:type="spellEnd"/>
      <w:r w:rsidRPr="008F1A6D">
        <w:rPr>
          <w:rFonts w:ascii="Arial" w:hAnsi="Arial" w:cs="Arial"/>
          <w:lang w:val="fr-FR"/>
        </w:rPr>
        <w:t xml:space="preserve">, M. M. (2011). </w:t>
      </w:r>
      <w:r w:rsidRPr="006334C2">
        <w:rPr>
          <w:rFonts w:ascii="Arial" w:hAnsi="Arial" w:cs="Arial"/>
        </w:rPr>
        <w:t xml:space="preserve">Integrated Management of Fusarium Wilt Diseases. In F. M. Alves-Santos &amp; J. J. Diez (Eds.), Control of Fusarium Diseases (pp. 177-215). Research Signpost. </w:t>
      </w:r>
      <w:hyperlink r:id="rId41" w:history="1">
        <w:r w:rsidRPr="006334C2">
          <w:rPr>
            <w:rStyle w:val="Hyperlink"/>
            <w:rFonts w:ascii="Arial" w:hAnsi="Arial" w:cs="Arial"/>
          </w:rPr>
          <w:t>https://www.researchgate.net/publication/280920000_Integrated_Management_of_Fusarium_Wilt_Diseases</w:t>
        </w:r>
      </w:hyperlink>
      <w:r w:rsidRPr="006334C2">
        <w:rPr>
          <w:rFonts w:ascii="Arial" w:hAnsi="Arial" w:cs="Arial"/>
        </w:rPr>
        <w:t xml:space="preserve"> </w:t>
      </w:r>
    </w:p>
    <w:p w14:paraId="2DEB4A56" w14:textId="5A50A208" w:rsidR="00315186" w:rsidRPr="00FA45D9" w:rsidRDefault="003F766F" w:rsidP="00FA45D9">
      <w:pPr>
        <w:tabs>
          <w:tab w:val="right" w:pos="9072"/>
        </w:tabs>
        <w:spacing w:before="120" w:after="120"/>
        <w:jc w:val="both"/>
        <w:rPr>
          <w:rFonts w:ascii="Arial" w:hAnsi="Arial" w:cs="Arial"/>
          <w:lang w:val="fr-FR"/>
        </w:rPr>
      </w:pPr>
      <w:proofErr w:type="spellStart"/>
      <w:r w:rsidRPr="00FA45D9">
        <w:rPr>
          <w:rFonts w:ascii="Arial" w:hAnsi="Arial" w:cs="Arial"/>
        </w:rPr>
        <w:t>Tomason</w:t>
      </w:r>
      <w:proofErr w:type="spellEnd"/>
      <w:r w:rsidRPr="00FA45D9">
        <w:rPr>
          <w:rFonts w:ascii="Arial" w:hAnsi="Arial" w:cs="Arial"/>
        </w:rPr>
        <w:t xml:space="preserve">, Y. and Gibson, P.T. </w:t>
      </w:r>
      <w:r w:rsidR="004C3DC8" w:rsidRPr="00FA45D9">
        <w:rPr>
          <w:rFonts w:ascii="Arial" w:hAnsi="Arial" w:cs="Arial"/>
        </w:rPr>
        <w:t>(</w:t>
      </w:r>
      <w:r w:rsidRPr="00FA45D9">
        <w:rPr>
          <w:rFonts w:ascii="Arial" w:hAnsi="Arial" w:cs="Arial"/>
        </w:rPr>
        <w:t>2006</w:t>
      </w:r>
      <w:r w:rsidR="004C3DC8" w:rsidRPr="00FA45D9">
        <w:rPr>
          <w:rFonts w:ascii="Arial" w:hAnsi="Arial" w:cs="Arial"/>
        </w:rPr>
        <w:t>)</w:t>
      </w:r>
      <w:r w:rsidRPr="00FA45D9">
        <w:rPr>
          <w:rFonts w:ascii="Arial" w:hAnsi="Arial" w:cs="Arial"/>
        </w:rPr>
        <w:t xml:space="preserve">. Fungal characteristics and varietal reactions of powdery mildew species on cucurbits in the steppes of Ukraine. </w:t>
      </w:r>
      <w:proofErr w:type="spellStart"/>
      <w:r w:rsidRPr="00FA45D9">
        <w:rPr>
          <w:rFonts w:ascii="Arial" w:hAnsi="Arial" w:cs="Arial"/>
          <w:i/>
          <w:lang w:val="fr-FR"/>
        </w:rPr>
        <w:t>Agronomy</w:t>
      </w:r>
      <w:proofErr w:type="spellEnd"/>
      <w:r w:rsidRPr="00FA45D9">
        <w:rPr>
          <w:rFonts w:ascii="Arial" w:hAnsi="Arial" w:cs="Arial"/>
          <w:i/>
          <w:lang w:val="fr-FR"/>
        </w:rPr>
        <w:t xml:space="preserve"> </w:t>
      </w:r>
      <w:proofErr w:type="spellStart"/>
      <w:r w:rsidRPr="00FA45D9">
        <w:rPr>
          <w:rFonts w:ascii="Arial" w:hAnsi="Arial" w:cs="Arial"/>
          <w:i/>
          <w:lang w:val="fr-FR"/>
        </w:rPr>
        <w:t>Research</w:t>
      </w:r>
      <w:proofErr w:type="spellEnd"/>
      <w:r w:rsidRPr="00FA45D9">
        <w:rPr>
          <w:rFonts w:ascii="Arial" w:hAnsi="Arial" w:cs="Arial"/>
          <w:lang w:val="fr-FR"/>
        </w:rPr>
        <w:t xml:space="preserve"> 4 (2</w:t>
      </w:r>
      <w:proofErr w:type="gramStart"/>
      <w:r w:rsidRPr="00FA45D9">
        <w:rPr>
          <w:rFonts w:ascii="Arial" w:hAnsi="Arial" w:cs="Arial"/>
          <w:lang w:val="fr-FR"/>
        </w:rPr>
        <w:t>):</w:t>
      </w:r>
      <w:proofErr w:type="gramEnd"/>
      <w:r w:rsidRPr="00FA45D9">
        <w:rPr>
          <w:rFonts w:ascii="Arial" w:hAnsi="Arial" w:cs="Arial"/>
          <w:lang w:val="fr-FR"/>
        </w:rPr>
        <w:t xml:space="preserve"> 549-562.</w:t>
      </w:r>
    </w:p>
    <w:sectPr w:rsidR="00315186" w:rsidRPr="00FA45D9" w:rsidSect="00426DA2">
      <w:headerReference w:type="even" r:id="rId42"/>
      <w:headerReference w:type="default" r:id="rId43"/>
      <w:footerReference w:type="default" r:id="rId44"/>
      <w:headerReference w:type="first" r:id="rId45"/>
      <w:type w:val="continuous"/>
      <w:pgSz w:w="12240" w:h="15840"/>
      <w:pgMar w:top="720" w:right="720" w:bottom="720" w:left="156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0594F00" w16cex:dateUtc="2026-01-05T21:50:00Z"/>
  <w16cex:commentExtensible w16cex:durableId="5D849F8F" w16cex:dateUtc="2026-01-05T21:47:00Z"/>
  <w16cex:commentExtensible w16cex:durableId="687C01EC" w16cex:dateUtc="2026-01-05T21:09:00Z"/>
  <w16cex:commentExtensible w16cex:durableId="0F235292" w16cex:dateUtc="2026-01-06T09: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EB1E1" w14:textId="77777777" w:rsidR="002C46C2" w:rsidRDefault="002C46C2" w:rsidP="00C37E61">
      <w:r>
        <w:separator/>
      </w:r>
    </w:p>
  </w:endnote>
  <w:endnote w:type="continuationSeparator" w:id="0">
    <w:p w14:paraId="562F2F44" w14:textId="77777777" w:rsidR="002C46C2" w:rsidRDefault="002C46C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Italic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08BED" w14:textId="77777777" w:rsidR="006638EE" w:rsidRDefault="006638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95C8D" w14:textId="4A821286" w:rsidR="006638EE" w:rsidRPr="0094426D" w:rsidRDefault="006638EE" w:rsidP="0094426D">
    <w:pPr>
      <w:pStyle w:val="Footer"/>
    </w:pPr>
    <w:r w:rsidRPr="0094426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E54FF" w14:textId="1D56D988" w:rsidR="006638EE" w:rsidRPr="00FA7671" w:rsidRDefault="006638EE" w:rsidP="00FA76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C6CF1" w14:textId="77777777" w:rsidR="006638EE" w:rsidRPr="00C37E61" w:rsidRDefault="006638E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FBE97" w14:textId="77777777" w:rsidR="002C46C2" w:rsidRDefault="002C46C2" w:rsidP="00C37E61">
      <w:r>
        <w:separator/>
      </w:r>
    </w:p>
  </w:footnote>
  <w:footnote w:type="continuationSeparator" w:id="0">
    <w:p w14:paraId="3AAB10F6" w14:textId="77777777" w:rsidR="002C46C2" w:rsidRDefault="002C46C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6EA6E" w14:textId="63279D32" w:rsidR="006638EE" w:rsidRDefault="002C46C2">
    <w:pPr>
      <w:pStyle w:val="Header"/>
    </w:pPr>
    <w:r>
      <w:rPr>
        <w:noProof/>
      </w:rPr>
      <w:pict w14:anchorId="70540A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603001" o:spid="_x0000_s2050" type="#_x0000_t136" style="position:absolute;margin-left:0;margin-top:0;width:630.9pt;height:71.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5D753" w14:textId="111517C7" w:rsidR="006638EE" w:rsidRDefault="002C46C2">
    <w:pPr>
      <w:pStyle w:val="Header"/>
    </w:pPr>
    <w:r>
      <w:rPr>
        <w:noProof/>
      </w:rPr>
      <w:pict w14:anchorId="2DB197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603002" o:spid="_x0000_s2051" type="#_x0000_t136" style="position:absolute;margin-left:0;margin-top:0;width:630.9pt;height:71.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72723" w14:textId="3E4C4BE8" w:rsidR="006638EE" w:rsidRPr="00296529" w:rsidRDefault="002C46C2" w:rsidP="00296529">
    <w:pPr>
      <w:ind w:left="2160"/>
      <w:jc w:val="center"/>
      <w:rPr>
        <w:rFonts w:ascii="Times New Roman" w:eastAsia="Calibri" w:hAnsi="Times New Roman"/>
        <w:i/>
        <w:sz w:val="18"/>
        <w:szCs w:val="22"/>
      </w:rPr>
    </w:pPr>
    <w:r>
      <w:rPr>
        <w:noProof/>
      </w:rPr>
      <w:pict w14:anchorId="4C4641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603000" o:spid="_x0000_s2049" type="#_x0000_t136" style="position:absolute;left:0;text-align:left;margin-left:0;margin-top:0;width:630.9pt;height:71.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3856486" w14:textId="77777777" w:rsidR="006638EE" w:rsidRPr="00296529" w:rsidRDefault="006638E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F6E376D" w14:textId="77777777" w:rsidR="006638EE" w:rsidRPr="00296529" w:rsidRDefault="006638E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2514D21" w14:textId="77777777" w:rsidR="006638EE" w:rsidRPr="00296529" w:rsidRDefault="006638E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408C0A2" w14:textId="77777777" w:rsidR="006638EE" w:rsidRDefault="006638E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ED2D1EF" w14:textId="77777777" w:rsidR="006638EE" w:rsidRDefault="006638E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8CC7174" w14:textId="77777777" w:rsidR="006638EE" w:rsidRDefault="006638E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FA4A9" w14:textId="7BBF0395" w:rsidR="006638EE" w:rsidRDefault="002C46C2">
    <w:pPr>
      <w:pStyle w:val="Header"/>
    </w:pPr>
    <w:r>
      <w:rPr>
        <w:noProof/>
      </w:rPr>
      <w:pict w14:anchorId="7AC1E6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603004" o:spid="_x0000_s2053" type="#_x0000_t136" style="position:absolute;margin-left:0;margin-top:0;width:630.9pt;height:71.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80B1D" w14:textId="36A3FE96" w:rsidR="006638EE" w:rsidRDefault="002C46C2">
    <w:pPr>
      <w:pStyle w:val="Header"/>
    </w:pPr>
    <w:r>
      <w:rPr>
        <w:noProof/>
      </w:rPr>
      <w:pict w14:anchorId="3A56FF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603005" o:spid="_x0000_s2054" type="#_x0000_t136" style="position:absolute;margin-left:0;margin-top:0;width:630.9pt;height:71.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253BE" w14:textId="5E540AC8" w:rsidR="006638EE" w:rsidRDefault="002C46C2">
    <w:pPr>
      <w:pStyle w:val="Header"/>
    </w:pPr>
    <w:r>
      <w:rPr>
        <w:noProof/>
      </w:rPr>
      <w:pict w14:anchorId="305F97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603003" o:spid="_x0000_s2052" type="#_x0000_t136" style="position:absolute;margin-left:0;margin-top:0;width:630.9pt;height:71.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8033A4"/>
    <w:multiLevelType w:val="multilevel"/>
    <w:tmpl w:val="B388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E891EB2"/>
    <w:multiLevelType w:val="multilevel"/>
    <w:tmpl w:val="AA482CE8"/>
    <w:lvl w:ilvl="0">
      <w:start w:val="1"/>
      <w:numFmt w:val="decimal"/>
      <w:pStyle w:val="13ReferenceList"/>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CDB0F59"/>
    <w:multiLevelType w:val="multilevel"/>
    <w:tmpl w:val="17C4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443901"/>
    <w:multiLevelType w:val="hybridMultilevel"/>
    <w:tmpl w:val="3A6EF6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F8567FB"/>
    <w:multiLevelType w:val="multilevel"/>
    <w:tmpl w:val="8DF0A6CA"/>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5"/>
  </w:num>
  <w:num w:numId="9">
    <w:abstractNumId w:val="29"/>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7"/>
  </w:num>
  <w:num w:numId="19">
    <w:abstractNumId w:val="32"/>
  </w:num>
  <w:num w:numId="20">
    <w:abstractNumId w:val="13"/>
  </w:num>
  <w:num w:numId="21">
    <w:abstractNumId w:val="11"/>
  </w:num>
  <w:num w:numId="22">
    <w:abstractNumId w:val="16"/>
  </w:num>
  <w:num w:numId="23">
    <w:abstractNumId w:val="22"/>
  </w:num>
  <w:num w:numId="24">
    <w:abstractNumId w:val="30"/>
  </w:num>
  <w:num w:numId="25">
    <w:abstractNumId w:val="4"/>
  </w:num>
  <w:num w:numId="26">
    <w:abstractNumId w:val="19"/>
  </w:num>
  <w:num w:numId="27">
    <w:abstractNumId w:val="23"/>
  </w:num>
  <w:num w:numId="28">
    <w:abstractNumId w:val="31"/>
  </w:num>
  <w:num w:numId="29">
    <w:abstractNumId w:val="28"/>
  </w:num>
  <w:num w:numId="30">
    <w:abstractNumId w:val="12"/>
  </w:num>
  <w:num w:numId="31">
    <w:abstractNumId w:val="7"/>
  </w:num>
  <w:num w:numId="32">
    <w:abstractNumId w:val="33"/>
  </w:num>
  <w:num w:numId="33">
    <w:abstractNumId w:val="10"/>
  </w:num>
  <w:num w:numId="34">
    <w:abstractNumId w:val="27"/>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QzMDW1MDcyNDI1NzBQ0lEKTi0uzszPAykwqgUAT69eqiwAAAA="/>
  </w:docVars>
  <w:rsids>
    <w:rsidRoot w:val="00AA6219"/>
    <w:rsid w:val="00000F8F"/>
    <w:rsid w:val="00001549"/>
    <w:rsid w:val="00010D6A"/>
    <w:rsid w:val="00030174"/>
    <w:rsid w:val="00031F44"/>
    <w:rsid w:val="0004579C"/>
    <w:rsid w:val="00076ED1"/>
    <w:rsid w:val="0008121C"/>
    <w:rsid w:val="000A47FA"/>
    <w:rsid w:val="000A65D3"/>
    <w:rsid w:val="000A717B"/>
    <w:rsid w:val="000A73FB"/>
    <w:rsid w:val="000B1E33"/>
    <w:rsid w:val="000D689F"/>
    <w:rsid w:val="000E6BCA"/>
    <w:rsid w:val="000E7B7B"/>
    <w:rsid w:val="000E7D62"/>
    <w:rsid w:val="00103357"/>
    <w:rsid w:val="00113FA1"/>
    <w:rsid w:val="00123C9F"/>
    <w:rsid w:val="00126190"/>
    <w:rsid w:val="00130F17"/>
    <w:rsid w:val="001320BF"/>
    <w:rsid w:val="00134D59"/>
    <w:rsid w:val="00137D10"/>
    <w:rsid w:val="00154470"/>
    <w:rsid w:val="00163BC4"/>
    <w:rsid w:val="00191062"/>
    <w:rsid w:val="00192B72"/>
    <w:rsid w:val="001A1CB9"/>
    <w:rsid w:val="001A29D8"/>
    <w:rsid w:val="001A5CAA"/>
    <w:rsid w:val="001B0427"/>
    <w:rsid w:val="001D3A51"/>
    <w:rsid w:val="001E10D2"/>
    <w:rsid w:val="001E25B4"/>
    <w:rsid w:val="001E44D8"/>
    <w:rsid w:val="001E44FE"/>
    <w:rsid w:val="00200595"/>
    <w:rsid w:val="00204835"/>
    <w:rsid w:val="00231920"/>
    <w:rsid w:val="0023195C"/>
    <w:rsid w:val="0024282C"/>
    <w:rsid w:val="002460DC"/>
    <w:rsid w:val="00246ECD"/>
    <w:rsid w:val="00250985"/>
    <w:rsid w:val="00252B0F"/>
    <w:rsid w:val="002556F6"/>
    <w:rsid w:val="002758E1"/>
    <w:rsid w:val="00283105"/>
    <w:rsid w:val="0028415E"/>
    <w:rsid w:val="00284C4C"/>
    <w:rsid w:val="00287E68"/>
    <w:rsid w:val="00296529"/>
    <w:rsid w:val="002A2466"/>
    <w:rsid w:val="002B27FB"/>
    <w:rsid w:val="002B685A"/>
    <w:rsid w:val="002C2054"/>
    <w:rsid w:val="002C46C2"/>
    <w:rsid w:val="002C57D2"/>
    <w:rsid w:val="002E0416"/>
    <w:rsid w:val="002E0D56"/>
    <w:rsid w:val="00315186"/>
    <w:rsid w:val="0033343E"/>
    <w:rsid w:val="003512C2"/>
    <w:rsid w:val="00371FB6"/>
    <w:rsid w:val="003763C1"/>
    <w:rsid w:val="00376BBE"/>
    <w:rsid w:val="0039224F"/>
    <w:rsid w:val="003A43A4"/>
    <w:rsid w:val="003A7E18"/>
    <w:rsid w:val="003C4C86"/>
    <w:rsid w:val="003C6258"/>
    <w:rsid w:val="003E2904"/>
    <w:rsid w:val="003F766F"/>
    <w:rsid w:val="00401927"/>
    <w:rsid w:val="00406001"/>
    <w:rsid w:val="0041027F"/>
    <w:rsid w:val="00412475"/>
    <w:rsid w:val="00423789"/>
    <w:rsid w:val="00426DA2"/>
    <w:rsid w:val="00440F43"/>
    <w:rsid w:val="00441B6F"/>
    <w:rsid w:val="00446221"/>
    <w:rsid w:val="00450E62"/>
    <w:rsid w:val="004539DB"/>
    <w:rsid w:val="00471A80"/>
    <w:rsid w:val="0048724D"/>
    <w:rsid w:val="004956A0"/>
    <w:rsid w:val="004B30F3"/>
    <w:rsid w:val="004C3DC8"/>
    <w:rsid w:val="004D305E"/>
    <w:rsid w:val="004D4277"/>
    <w:rsid w:val="00502516"/>
    <w:rsid w:val="00505F06"/>
    <w:rsid w:val="00506828"/>
    <w:rsid w:val="0051165F"/>
    <w:rsid w:val="00513F8C"/>
    <w:rsid w:val="0053056E"/>
    <w:rsid w:val="00551F21"/>
    <w:rsid w:val="00554FDA"/>
    <w:rsid w:val="00556D26"/>
    <w:rsid w:val="005A34C9"/>
    <w:rsid w:val="005C3948"/>
    <w:rsid w:val="005C784C"/>
    <w:rsid w:val="005D17F6"/>
    <w:rsid w:val="005D51C7"/>
    <w:rsid w:val="005E5539"/>
    <w:rsid w:val="00602BF5"/>
    <w:rsid w:val="00617FDD"/>
    <w:rsid w:val="006334C2"/>
    <w:rsid w:val="00633614"/>
    <w:rsid w:val="00633F68"/>
    <w:rsid w:val="00636EB2"/>
    <w:rsid w:val="006375B8"/>
    <w:rsid w:val="006638EE"/>
    <w:rsid w:val="0066510A"/>
    <w:rsid w:val="00673F9F"/>
    <w:rsid w:val="00686953"/>
    <w:rsid w:val="00687DEA"/>
    <w:rsid w:val="00687E67"/>
    <w:rsid w:val="006967F7"/>
    <w:rsid w:val="006A250C"/>
    <w:rsid w:val="006B21D3"/>
    <w:rsid w:val="006B57D0"/>
    <w:rsid w:val="006C4B01"/>
    <w:rsid w:val="006D30FF"/>
    <w:rsid w:val="006D6940"/>
    <w:rsid w:val="006F11EC"/>
    <w:rsid w:val="0070082C"/>
    <w:rsid w:val="00717586"/>
    <w:rsid w:val="007369E6"/>
    <w:rsid w:val="00746E59"/>
    <w:rsid w:val="00754C9A"/>
    <w:rsid w:val="0075599A"/>
    <w:rsid w:val="00761D52"/>
    <w:rsid w:val="0077587D"/>
    <w:rsid w:val="0077749E"/>
    <w:rsid w:val="00790ADA"/>
    <w:rsid w:val="007C0989"/>
    <w:rsid w:val="007D2288"/>
    <w:rsid w:val="007D6DD9"/>
    <w:rsid w:val="007E088F"/>
    <w:rsid w:val="007E4494"/>
    <w:rsid w:val="007F7B32"/>
    <w:rsid w:val="00802E0D"/>
    <w:rsid w:val="00804BC2"/>
    <w:rsid w:val="0081431A"/>
    <w:rsid w:val="00816CAE"/>
    <w:rsid w:val="0083216F"/>
    <w:rsid w:val="00860000"/>
    <w:rsid w:val="00863BD3"/>
    <w:rsid w:val="008641ED"/>
    <w:rsid w:val="00866D66"/>
    <w:rsid w:val="008671C6"/>
    <w:rsid w:val="00875803"/>
    <w:rsid w:val="00884763"/>
    <w:rsid w:val="008A0344"/>
    <w:rsid w:val="008B459E"/>
    <w:rsid w:val="008C3E0C"/>
    <w:rsid w:val="008E13AE"/>
    <w:rsid w:val="008E1506"/>
    <w:rsid w:val="008E710C"/>
    <w:rsid w:val="008F1A6D"/>
    <w:rsid w:val="008F69D6"/>
    <w:rsid w:val="00902823"/>
    <w:rsid w:val="00915CA6"/>
    <w:rsid w:val="00927834"/>
    <w:rsid w:val="00932FA6"/>
    <w:rsid w:val="00937F64"/>
    <w:rsid w:val="0094426D"/>
    <w:rsid w:val="009500A6"/>
    <w:rsid w:val="009562D0"/>
    <w:rsid w:val="00957C18"/>
    <w:rsid w:val="009649B4"/>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2EAA"/>
    <w:rsid w:val="00A24E7E"/>
    <w:rsid w:val="00A258C3"/>
    <w:rsid w:val="00A347C0"/>
    <w:rsid w:val="00A37AD7"/>
    <w:rsid w:val="00A51431"/>
    <w:rsid w:val="00A539AD"/>
    <w:rsid w:val="00A56263"/>
    <w:rsid w:val="00A94063"/>
    <w:rsid w:val="00AA6219"/>
    <w:rsid w:val="00AA74E0"/>
    <w:rsid w:val="00AB703F"/>
    <w:rsid w:val="00AC610F"/>
    <w:rsid w:val="00AC6BB8"/>
    <w:rsid w:val="00AE008F"/>
    <w:rsid w:val="00AE7168"/>
    <w:rsid w:val="00B01FCD"/>
    <w:rsid w:val="00B1776C"/>
    <w:rsid w:val="00B37EC6"/>
    <w:rsid w:val="00B50AD3"/>
    <w:rsid w:val="00B52583"/>
    <w:rsid w:val="00B52896"/>
    <w:rsid w:val="00B54A3E"/>
    <w:rsid w:val="00B91360"/>
    <w:rsid w:val="00B95236"/>
    <w:rsid w:val="00B96121"/>
    <w:rsid w:val="00B96BD9"/>
    <w:rsid w:val="00BA1B01"/>
    <w:rsid w:val="00BA2641"/>
    <w:rsid w:val="00BB37AA"/>
    <w:rsid w:val="00BC0D9E"/>
    <w:rsid w:val="00BC4250"/>
    <w:rsid w:val="00BC53A0"/>
    <w:rsid w:val="00BE62AD"/>
    <w:rsid w:val="00BF121F"/>
    <w:rsid w:val="00BF1F80"/>
    <w:rsid w:val="00C166EF"/>
    <w:rsid w:val="00C17EB0"/>
    <w:rsid w:val="00C27F5F"/>
    <w:rsid w:val="00C30A0F"/>
    <w:rsid w:val="00C37E61"/>
    <w:rsid w:val="00C56CDD"/>
    <w:rsid w:val="00C70F1B"/>
    <w:rsid w:val="00C71A47"/>
    <w:rsid w:val="00C74314"/>
    <w:rsid w:val="00C7464C"/>
    <w:rsid w:val="00C774D9"/>
    <w:rsid w:val="00C85588"/>
    <w:rsid w:val="00CD3126"/>
    <w:rsid w:val="00CD6755"/>
    <w:rsid w:val="00CD6856"/>
    <w:rsid w:val="00CE0089"/>
    <w:rsid w:val="00CE0C02"/>
    <w:rsid w:val="00CE793C"/>
    <w:rsid w:val="00CF193C"/>
    <w:rsid w:val="00D173F1"/>
    <w:rsid w:val="00D17D25"/>
    <w:rsid w:val="00D44B1C"/>
    <w:rsid w:val="00D64E49"/>
    <w:rsid w:val="00D74CB0"/>
    <w:rsid w:val="00D8295D"/>
    <w:rsid w:val="00D8452D"/>
    <w:rsid w:val="00D97AEE"/>
    <w:rsid w:val="00DC2A65"/>
    <w:rsid w:val="00DE15F0"/>
    <w:rsid w:val="00DE5663"/>
    <w:rsid w:val="00DE78AA"/>
    <w:rsid w:val="00E053D0"/>
    <w:rsid w:val="00E15994"/>
    <w:rsid w:val="00E271AE"/>
    <w:rsid w:val="00E3093D"/>
    <w:rsid w:val="00E3114E"/>
    <w:rsid w:val="00E31A70"/>
    <w:rsid w:val="00E35B02"/>
    <w:rsid w:val="00E52C60"/>
    <w:rsid w:val="00E66496"/>
    <w:rsid w:val="00E66B35"/>
    <w:rsid w:val="00E66E10"/>
    <w:rsid w:val="00E769F6"/>
    <w:rsid w:val="00E8407C"/>
    <w:rsid w:val="00E84F3C"/>
    <w:rsid w:val="00EA012C"/>
    <w:rsid w:val="00EA0182"/>
    <w:rsid w:val="00EC6A55"/>
    <w:rsid w:val="00ED0288"/>
    <w:rsid w:val="00EE52CB"/>
    <w:rsid w:val="00EF581D"/>
    <w:rsid w:val="00EF7FD8"/>
    <w:rsid w:val="00F06F59"/>
    <w:rsid w:val="00F17988"/>
    <w:rsid w:val="00F23A13"/>
    <w:rsid w:val="00F42E2F"/>
    <w:rsid w:val="00F469F0"/>
    <w:rsid w:val="00F53273"/>
    <w:rsid w:val="00F64552"/>
    <w:rsid w:val="00F66A5E"/>
    <w:rsid w:val="00F755E4"/>
    <w:rsid w:val="00F77D02"/>
    <w:rsid w:val="00F862C2"/>
    <w:rsid w:val="00F904CC"/>
    <w:rsid w:val="00FA45D9"/>
    <w:rsid w:val="00FA7671"/>
    <w:rsid w:val="00FB3A86"/>
    <w:rsid w:val="00FD36C8"/>
    <w:rsid w:val="00FD3AD4"/>
    <w:rsid w:val="00FE5F5C"/>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1FD22EA"/>
  <w15:docId w15:val="{BCE03308-CAAA-4456-98C3-9E0EEA914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rsid w:val="003F766F"/>
    <w:pPr>
      <w:keepNext/>
      <w:keepLines/>
      <w:spacing w:before="360" w:after="80" w:line="259" w:lineRule="auto"/>
      <w:outlineLvl w:val="1"/>
    </w:pPr>
    <w:rPr>
      <w:rFonts w:ascii="Calibri" w:hAnsi="Calibri" w:cs="Calibri"/>
      <w:b/>
      <w:sz w:val="36"/>
      <w:szCs w:val="36"/>
      <w:lang w:eastAsia="fr-FR"/>
    </w:rPr>
  </w:style>
  <w:style w:type="paragraph" w:styleId="Heading3">
    <w:name w:val="heading 3"/>
    <w:basedOn w:val="Normal"/>
    <w:next w:val="Normal"/>
    <w:link w:val="Heading3Char"/>
    <w:uiPriority w:val="9"/>
    <w:rsid w:val="003F766F"/>
    <w:pPr>
      <w:keepNext/>
      <w:keepLines/>
      <w:spacing w:before="280" w:after="80" w:line="259" w:lineRule="auto"/>
      <w:outlineLvl w:val="2"/>
    </w:pPr>
    <w:rPr>
      <w:rFonts w:ascii="Calibri" w:hAnsi="Calibri" w:cs="Calibri"/>
      <w:b/>
      <w:sz w:val="28"/>
      <w:szCs w:val="28"/>
      <w:lang w:eastAsia="fr-FR"/>
    </w:rPr>
  </w:style>
  <w:style w:type="paragraph" w:styleId="Heading4">
    <w:name w:val="heading 4"/>
    <w:basedOn w:val="Normal"/>
    <w:next w:val="Normal"/>
    <w:link w:val="Heading4Char"/>
    <w:uiPriority w:val="9"/>
    <w:rsid w:val="003F766F"/>
    <w:pPr>
      <w:keepNext/>
      <w:keepLines/>
      <w:spacing w:before="240" w:after="40" w:line="259" w:lineRule="auto"/>
      <w:outlineLvl w:val="3"/>
    </w:pPr>
    <w:rPr>
      <w:rFonts w:ascii="Calibri" w:hAnsi="Calibri" w:cs="Calibri"/>
      <w:b/>
      <w:sz w:val="24"/>
      <w:szCs w:val="24"/>
      <w:lang w:eastAsia="fr-FR"/>
    </w:rPr>
  </w:style>
  <w:style w:type="paragraph" w:styleId="Heading5">
    <w:name w:val="heading 5"/>
    <w:basedOn w:val="Normal"/>
    <w:next w:val="Normal"/>
    <w:link w:val="Heading5Char"/>
    <w:uiPriority w:val="9"/>
    <w:rsid w:val="003F766F"/>
    <w:pPr>
      <w:keepNext/>
      <w:keepLines/>
      <w:spacing w:before="220" w:after="40" w:line="259" w:lineRule="auto"/>
      <w:outlineLvl w:val="4"/>
    </w:pPr>
    <w:rPr>
      <w:rFonts w:ascii="Calibri" w:hAnsi="Calibri" w:cs="Calibri"/>
      <w:b/>
      <w:sz w:val="22"/>
      <w:szCs w:val="22"/>
      <w:lang w:eastAsia="fr-FR"/>
    </w:rPr>
  </w:style>
  <w:style w:type="paragraph" w:styleId="Heading6">
    <w:name w:val="heading 6"/>
    <w:basedOn w:val="Normal"/>
    <w:next w:val="Normal"/>
    <w:link w:val="Heading6Char"/>
    <w:uiPriority w:val="9"/>
    <w:rsid w:val="003F766F"/>
    <w:pPr>
      <w:keepNext/>
      <w:keepLines/>
      <w:spacing w:before="200" w:after="40" w:line="259" w:lineRule="auto"/>
      <w:outlineLvl w:val="5"/>
    </w:pPr>
    <w:rPr>
      <w:rFonts w:ascii="Calibri" w:hAnsi="Calibri" w:cs="Calibri"/>
      <w:b/>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uiPriority w:val="99"/>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3F766F"/>
    <w:rPr>
      <w:rFonts w:ascii="Calibri" w:hAnsi="Calibri" w:cs="Calibri"/>
      <w:b/>
      <w:sz w:val="36"/>
      <w:szCs w:val="36"/>
      <w:lang w:eastAsia="fr-FR"/>
    </w:rPr>
  </w:style>
  <w:style w:type="character" w:customStyle="1" w:styleId="Heading3Char">
    <w:name w:val="Heading 3 Char"/>
    <w:basedOn w:val="DefaultParagraphFont"/>
    <w:link w:val="Heading3"/>
    <w:uiPriority w:val="9"/>
    <w:rsid w:val="003F766F"/>
    <w:rPr>
      <w:rFonts w:ascii="Calibri" w:hAnsi="Calibri" w:cs="Calibri"/>
      <w:b/>
      <w:sz w:val="28"/>
      <w:szCs w:val="28"/>
      <w:lang w:eastAsia="fr-FR"/>
    </w:rPr>
  </w:style>
  <w:style w:type="character" w:customStyle="1" w:styleId="Heading4Char">
    <w:name w:val="Heading 4 Char"/>
    <w:basedOn w:val="DefaultParagraphFont"/>
    <w:link w:val="Heading4"/>
    <w:uiPriority w:val="9"/>
    <w:rsid w:val="003F766F"/>
    <w:rPr>
      <w:rFonts w:ascii="Calibri" w:hAnsi="Calibri" w:cs="Calibri"/>
      <w:b/>
      <w:sz w:val="24"/>
      <w:szCs w:val="24"/>
      <w:lang w:eastAsia="fr-FR"/>
    </w:rPr>
  </w:style>
  <w:style w:type="character" w:customStyle="1" w:styleId="Heading5Char">
    <w:name w:val="Heading 5 Char"/>
    <w:basedOn w:val="DefaultParagraphFont"/>
    <w:link w:val="Heading5"/>
    <w:uiPriority w:val="9"/>
    <w:rsid w:val="003F766F"/>
    <w:rPr>
      <w:rFonts w:ascii="Calibri" w:hAnsi="Calibri" w:cs="Calibri"/>
      <w:b/>
      <w:sz w:val="22"/>
      <w:szCs w:val="22"/>
      <w:lang w:eastAsia="fr-FR"/>
    </w:rPr>
  </w:style>
  <w:style w:type="character" w:customStyle="1" w:styleId="Heading6Char">
    <w:name w:val="Heading 6 Char"/>
    <w:basedOn w:val="DefaultParagraphFont"/>
    <w:link w:val="Heading6"/>
    <w:uiPriority w:val="9"/>
    <w:rsid w:val="003F766F"/>
    <w:rPr>
      <w:rFonts w:ascii="Calibri" w:hAnsi="Calibri" w:cs="Calibri"/>
      <w:b/>
      <w:lang w:eastAsia="fr-FR"/>
    </w:rPr>
  </w:style>
  <w:style w:type="character" w:customStyle="1" w:styleId="Heading1Char">
    <w:name w:val="Heading 1 Char"/>
    <w:basedOn w:val="DefaultParagraphFont"/>
    <w:link w:val="Heading1"/>
    <w:uiPriority w:val="9"/>
    <w:locked/>
    <w:rsid w:val="003F766F"/>
    <w:rPr>
      <w:rFonts w:ascii="Arial" w:hAnsi="Arial"/>
      <w:b/>
      <w:kern w:val="28"/>
      <w:sz w:val="28"/>
    </w:rPr>
  </w:style>
  <w:style w:type="table" w:customStyle="1" w:styleId="TableNormal1">
    <w:name w:val="Table Normal1"/>
    <w:rsid w:val="003F766F"/>
    <w:pPr>
      <w:spacing w:after="160" w:line="259" w:lineRule="auto"/>
    </w:pPr>
    <w:rPr>
      <w:rFonts w:ascii="Calibri" w:hAnsi="Calibri" w:cs="Calibri"/>
      <w:sz w:val="22"/>
      <w:szCs w:val="22"/>
      <w:lang w:eastAsia="fr-FR"/>
    </w:rPr>
    <w:tblPr>
      <w:tblCellMar>
        <w:top w:w="0" w:type="dxa"/>
        <w:left w:w="0" w:type="dxa"/>
        <w:bottom w:w="0" w:type="dxa"/>
        <w:right w:w="0" w:type="dxa"/>
      </w:tblCellMar>
    </w:tblPr>
  </w:style>
  <w:style w:type="character" w:customStyle="1" w:styleId="TitleChar">
    <w:name w:val="Title Char"/>
    <w:basedOn w:val="DefaultParagraphFont"/>
    <w:link w:val="Title"/>
    <w:uiPriority w:val="10"/>
    <w:rsid w:val="003F766F"/>
    <w:rPr>
      <w:rFonts w:ascii="Helvetica" w:hAnsi="Helvetica"/>
      <w:b/>
      <w:kern w:val="28"/>
      <w:sz w:val="36"/>
    </w:rPr>
  </w:style>
  <w:style w:type="paragraph" w:customStyle="1" w:styleId="Abstract">
    <w:name w:val="Abstract"/>
    <w:basedOn w:val="Normal"/>
    <w:rsid w:val="003F766F"/>
    <w:pPr>
      <w:spacing w:before="360"/>
      <w:ind w:left="288" w:right="288"/>
      <w:jc w:val="both"/>
    </w:pPr>
    <w:rPr>
      <w:rFonts w:ascii="Garamond" w:hAnsi="Garamond"/>
      <w:sz w:val="18"/>
      <w:lang w:val="en-GB" w:eastAsia="fr-FR"/>
    </w:rPr>
  </w:style>
  <w:style w:type="paragraph" w:customStyle="1" w:styleId="Keywords">
    <w:name w:val="Keywords"/>
    <w:basedOn w:val="Normal"/>
    <w:rsid w:val="003F766F"/>
    <w:pPr>
      <w:spacing w:after="120"/>
      <w:ind w:left="288" w:right="288"/>
      <w:jc w:val="both"/>
    </w:pPr>
    <w:rPr>
      <w:rFonts w:ascii="Garamond" w:hAnsi="Garamond"/>
      <w:b/>
      <w:lang w:val="en-GB" w:eastAsia="fr-FR"/>
    </w:rPr>
  </w:style>
  <w:style w:type="character" w:customStyle="1" w:styleId="HeaderChar">
    <w:name w:val="Header Char"/>
    <w:basedOn w:val="DefaultParagraphFont"/>
    <w:link w:val="Header"/>
    <w:uiPriority w:val="99"/>
    <w:locked/>
    <w:rsid w:val="003F766F"/>
    <w:rPr>
      <w:rFonts w:ascii="Helvetica" w:hAnsi="Helvetica"/>
    </w:rPr>
  </w:style>
  <w:style w:type="character" w:customStyle="1" w:styleId="FooterChar">
    <w:name w:val="Footer Char"/>
    <w:basedOn w:val="DefaultParagraphFont"/>
    <w:link w:val="Footer"/>
    <w:uiPriority w:val="99"/>
    <w:locked/>
    <w:rsid w:val="003F766F"/>
    <w:rPr>
      <w:rFonts w:ascii="Helvetica" w:hAnsi="Helvetica"/>
    </w:rPr>
  </w:style>
  <w:style w:type="character" w:customStyle="1" w:styleId="apple-converted-space">
    <w:name w:val="apple-converted-space"/>
    <w:basedOn w:val="DefaultParagraphFont"/>
    <w:rsid w:val="003F766F"/>
    <w:rPr>
      <w:rFonts w:cs="Times New Roman"/>
    </w:rPr>
  </w:style>
  <w:style w:type="paragraph" w:styleId="HTMLPreformatted">
    <w:name w:val="HTML Preformatted"/>
    <w:basedOn w:val="Normal"/>
    <w:link w:val="HTMLPreformattedChar"/>
    <w:uiPriority w:val="99"/>
    <w:unhideWhenUsed/>
    <w:rsid w:val="003F7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tr-TR"/>
    </w:rPr>
  </w:style>
  <w:style w:type="character" w:customStyle="1" w:styleId="HTMLPreformattedChar">
    <w:name w:val="HTML Preformatted Char"/>
    <w:basedOn w:val="DefaultParagraphFont"/>
    <w:link w:val="HTMLPreformatted"/>
    <w:uiPriority w:val="99"/>
    <w:rsid w:val="003F766F"/>
    <w:rPr>
      <w:rFonts w:ascii="Courier New" w:hAnsi="Courier New" w:cs="Courier New"/>
      <w:lang w:eastAsia="tr-TR"/>
    </w:rPr>
  </w:style>
  <w:style w:type="paragraph" w:styleId="BodyText">
    <w:name w:val="Body Text"/>
    <w:basedOn w:val="Normal"/>
    <w:link w:val="BodyTextChar"/>
    <w:uiPriority w:val="99"/>
    <w:rsid w:val="003F766F"/>
    <w:pPr>
      <w:jc w:val="center"/>
    </w:pPr>
    <w:rPr>
      <w:rFonts w:ascii="Times New Roman" w:hAnsi="Times New Roman"/>
      <w:b/>
      <w:sz w:val="24"/>
      <w:lang w:eastAsia="fr-FR"/>
    </w:rPr>
  </w:style>
  <w:style w:type="character" w:customStyle="1" w:styleId="BodyTextChar">
    <w:name w:val="Body Text Char"/>
    <w:basedOn w:val="DefaultParagraphFont"/>
    <w:link w:val="BodyText"/>
    <w:uiPriority w:val="99"/>
    <w:rsid w:val="003F766F"/>
    <w:rPr>
      <w:b/>
      <w:sz w:val="24"/>
      <w:lang w:eastAsia="fr-FR"/>
    </w:rPr>
  </w:style>
  <w:style w:type="paragraph" w:customStyle="1" w:styleId="11cReceivedAccepted">
    <w:name w:val="11cReceivedAccepted"/>
    <w:basedOn w:val="Normal"/>
    <w:qFormat/>
    <w:rsid w:val="003F766F"/>
    <w:pPr>
      <w:jc w:val="center"/>
    </w:pPr>
    <w:rPr>
      <w:rFonts w:ascii="Times New Roman" w:hAnsi="Times New Roman"/>
      <w:color w:val="000000"/>
      <w:sz w:val="16"/>
      <w:szCs w:val="16"/>
      <w:lang w:val="en-GB" w:eastAsia="fr-FR"/>
    </w:rPr>
  </w:style>
  <w:style w:type="paragraph" w:customStyle="1" w:styleId="13ReferenceList">
    <w:name w:val="13 Reference List"/>
    <w:basedOn w:val="Normal"/>
    <w:rsid w:val="003F766F"/>
    <w:pPr>
      <w:numPr>
        <w:numId w:val="33"/>
      </w:numPr>
      <w:spacing w:after="160" w:line="259" w:lineRule="auto"/>
    </w:pPr>
    <w:rPr>
      <w:rFonts w:ascii="Calibri" w:hAnsi="Calibri" w:cs="Calibri"/>
      <w:sz w:val="22"/>
      <w:szCs w:val="22"/>
      <w:lang w:eastAsia="fr-FR"/>
    </w:rPr>
  </w:style>
  <w:style w:type="paragraph" w:styleId="Subtitle">
    <w:name w:val="Subtitle"/>
    <w:basedOn w:val="Normal"/>
    <w:next w:val="Normal"/>
    <w:link w:val="SubtitleChar"/>
    <w:uiPriority w:val="11"/>
    <w:rsid w:val="003F766F"/>
    <w:pPr>
      <w:keepNext/>
      <w:keepLines/>
      <w:spacing w:before="360" w:after="80" w:line="259" w:lineRule="auto"/>
    </w:pPr>
    <w:rPr>
      <w:rFonts w:ascii="Georgia" w:hAnsi="Georgia" w:cs="Georgia"/>
      <w:i/>
      <w:color w:val="666666"/>
      <w:sz w:val="48"/>
      <w:szCs w:val="48"/>
      <w:lang w:eastAsia="fr-FR"/>
    </w:rPr>
  </w:style>
  <w:style w:type="character" w:customStyle="1" w:styleId="SubtitleChar">
    <w:name w:val="Subtitle Char"/>
    <w:basedOn w:val="DefaultParagraphFont"/>
    <w:link w:val="Subtitle"/>
    <w:uiPriority w:val="11"/>
    <w:rsid w:val="003F766F"/>
    <w:rPr>
      <w:rFonts w:ascii="Georgia" w:hAnsi="Georgia" w:cs="Georgia"/>
      <w:i/>
      <w:color w:val="666666"/>
      <w:sz w:val="48"/>
      <w:szCs w:val="48"/>
      <w:lang w:eastAsia="fr-FR"/>
    </w:rPr>
  </w:style>
  <w:style w:type="table" w:customStyle="1" w:styleId="Style">
    <w:name w:val="Style"/>
    <w:basedOn w:val="TableNormal1"/>
    <w:rsid w:val="003F766F"/>
    <w:tblPr>
      <w:tblStyleRowBandSize w:val="1"/>
      <w:tblStyleColBandSize w:val="1"/>
      <w:tblCellMar>
        <w:left w:w="115" w:type="dxa"/>
        <w:right w:w="115" w:type="dxa"/>
      </w:tblCellMar>
    </w:tblPr>
  </w:style>
  <w:style w:type="character" w:styleId="Strong">
    <w:name w:val="Strong"/>
    <w:basedOn w:val="DefaultParagraphFont"/>
    <w:uiPriority w:val="22"/>
    <w:qFormat/>
    <w:rsid w:val="003F766F"/>
    <w:rPr>
      <w:rFonts w:cs="Times New Roman"/>
      <w:b/>
      <w:bCs/>
    </w:rPr>
  </w:style>
  <w:style w:type="table" w:customStyle="1" w:styleId="Grilledutableau1">
    <w:name w:val="Grille du tableau1"/>
    <w:basedOn w:val="TableNormal"/>
    <w:next w:val="TableGrid"/>
    <w:uiPriority w:val="59"/>
    <w:rsid w:val="003F766F"/>
    <w:rPr>
      <w:rFonts w:asciiTheme="minorHAnsi" w:hAnsiTheme="minorHAns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59"/>
    <w:rsid w:val="003F766F"/>
    <w:rPr>
      <w:rFonts w:asciiTheme="minorHAnsi" w:hAnsiTheme="minorHAns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B37EC6"/>
    <w:rPr>
      <w:rFonts w:ascii="Arial-ItalicMT" w:hAnsi="Arial-ItalicMT" w:cs="Times New Roman"/>
      <w:i/>
      <w:iCs/>
      <w:color w:val="000000"/>
      <w:sz w:val="20"/>
      <w:szCs w:val="20"/>
    </w:rPr>
  </w:style>
  <w:style w:type="character" w:customStyle="1" w:styleId="UnresolvedMention1">
    <w:name w:val="Unresolved Mention1"/>
    <w:basedOn w:val="DefaultParagraphFont"/>
    <w:uiPriority w:val="99"/>
    <w:semiHidden/>
    <w:unhideWhenUsed/>
    <w:rsid w:val="0094426D"/>
    <w:rPr>
      <w:color w:val="605E5C"/>
      <w:shd w:val="clear" w:color="auto" w:fill="E1DFDD"/>
    </w:rPr>
  </w:style>
  <w:style w:type="paragraph" w:styleId="ListParagraph">
    <w:name w:val="List Paragraph"/>
    <w:basedOn w:val="Normal"/>
    <w:uiPriority w:val="34"/>
    <w:qFormat/>
    <w:rsid w:val="00FA45D9"/>
    <w:pPr>
      <w:ind w:left="720"/>
      <w:contextualSpacing/>
    </w:pPr>
  </w:style>
  <w:style w:type="paragraph" w:styleId="CommentSubject">
    <w:name w:val="annotation subject"/>
    <w:basedOn w:val="CommentText"/>
    <w:next w:val="CommentText"/>
    <w:link w:val="CommentSubjectChar"/>
    <w:semiHidden/>
    <w:unhideWhenUsed/>
    <w:rsid w:val="00A56263"/>
    <w:rPr>
      <w:rFonts w:ascii="Helvetica" w:hAnsi="Helvetica"/>
      <w:b/>
      <w:bCs/>
      <w:lang w:val="en-US" w:eastAsia="en-US"/>
    </w:rPr>
  </w:style>
  <w:style w:type="character" w:customStyle="1" w:styleId="CommentSubjectChar">
    <w:name w:val="Comment Subject Char"/>
    <w:basedOn w:val="CommentTextChar"/>
    <w:link w:val="CommentSubject"/>
    <w:semiHidden/>
    <w:rsid w:val="00A56263"/>
    <w:rPr>
      <w:rFonts w:ascii="Helvetica" w:hAnsi="Helvetica"/>
      <w:b/>
      <w:bCs/>
      <w:lang w:val="nb-NO" w:eastAsia="nb-NO"/>
    </w:rPr>
  </w:style>
  <w:style w:type="paragraph" w:styleId="Revision">
    <w:name w:val="Revision"/>
    <w:hidden/>
    <w:uiPriority w:val="99"/>
    <w:semiHidden/>
    <w:rsid w:val="00A56263"/>
    <w:rPr>
      <w:rFonts w:ascii="Helvetica" w:hAnsi="Helvetica"/>
    </w:rPr>
  </w:style>
  <w:style w:type="paragraph" w:styleId="NormalWeb">
    <w:name w:val="Normal (Web)"/>
    <w:basedOn w:val="Normal"/>
    <w:uiPriority w:val="99"/>
    <w:semiHidden/>
    <w:unhideWhenUsed/>
    <w:rsid w:val="00CE0C02"/>
    <w:pPr>
      <w:spacing w:before="100" w:beforeAutospacing="1" w:after="100" w:afterAutospacing="1"/>
    </w:pPr>
    <w:rPr>
      <w:rFonts w:ascii="Times New Roman" w:hAnsi="Times New Roman"/>
      <w:sz w:val="24"/>
      <w:szCs w:val="24"/>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9375935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fao.org/faostat/en/" TargetMode="External"/><Relationship Id="rId26" Type="http://schemas.openxmlformats.org/officeDocument/2006/relationships/hyperlink" Target="https://doi.org/10.3390/agronomy12123037" TargetMode="External"/><Relationship Id="rId39" Type="http://schemas.openxmlformats.org/officeDocument/2006/relationships/hyperlink" Target="https://doi.org/10.17582/journal.pjar/2022/35.3.569.577" TargetMode="External"/><Relationship Id="rId21" Type="http://schemas.openxmlformats.org/officeDocument/2006/relationships/hyperlink" Target="https://doi.org/10.69760/portuni.010324" TargetMode="External"/><Relationship Id="rId34" Type="http://schemas.openxmlformats.org/officeDocument/2006/relationships/hyperlink" Target="http://www.ijisr.issr-journals.org/volume_25_no_2_july_2016.html" TargetMode="External"/><Relationship Id="rId42" Type="http://schemas.openxmlformats.org/officeDocument/2006/relationships/header" Target="header4.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hyperlink" Target="https://doi.org/10.3389/fmicb.2022.8076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89/fmicb.2022.1063472" TargetMode="External"/><Relationship Id="rId32" Type="http://schemas.openxmlformats.org/officeDocument/2006/relationships/hyperlink" Target="https://doi.org/10.1007/bf02981849" TargetMode="External"/><Relationship Id="rId37" Type="http://schemas.openxmlformats.org/officeDocument/2006/relationships/hyperlink" Target="https://journals.sta.uwi.edu/tropical-agriculture/archives" TargetMode="External"/><Relationship Id="rId40" Type="http://schemas.openxmlformats.org/officeDocument/2006/relationships/hyperlink" Target="https://doi.org/10.1007/s10705-016-9779-9" TargetMode="External"/><Relationship Id="rId45" Type="http://schemas.openxmlformats.org/officeDocument/2006/relationships/header" Target="header6.xml"/><Relationship Id="rId53"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core.ac.uk/download/pdf/70500000.pdf" TargetMode="External"/><Relationship Id="rId28" Type="http://schemas.openxmlformats.org/officeDocument/2006/relationships/hyperlink" Target="https://doi.org/10.3390/agronomy15040787" TargetMode="External"/><Relationship Id="rId36" Type="http://schemas.openxmlformats.org/officeDocument/2006/relationships/hyperlink" Target="https://doi.org/10.4314/ijbcs.v12i4.25" TargetMode="External"/><Relationship Id="rId10" Type="http://schemas.openxmlformats.org/officeDocument/2006/relationships/footer" Target="footer1.xml"/><Relationship Id="rId19" Type="http://schemas.openxmlformats.org/officeDocument/2006/relationships/hyperlink" Target="https://doi.org/10.30845/ijbht.v15p4" TargetMode="External"/><Relationship Id="rId31" Type="http://schemas.openxmlformats.org/officeDocument/2006/relationships/hyperlink" Target="https://doi.org/10.1094/PHYTO.2000.90.3.276" TargetMode="External"/><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080/12298093.2023.2243759" TargetMode="External"/><Relationship Id="rId27" Type="http://schemas.openxmlformats.org/officeDocument/2006/relationships/hyperlink" Target="https://doi.org/10.9734/arrb/2025/v40i52242" TargetMode="External"/><Relationship Id="rId30" Type="http://schemas.openxmlformats.org/officeDocument/2006/relationships/hyperlink" Target="https://dial.uclouvain.be/pr/boreal/object/boreal:187000" TargetMode="External"/><Relationship Id="rId35" Type="http://schemas.openxmlformats.org/officeDocument/2006/relationships/hyperlink" Target="https://doi.org/10.1080/14620316.2019.1613935" TargetMode="External"/><Relationship Id="rId43"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155/2024/6853932" TargetMode="External"/><Relationship Id="rId25" Type="http://schemas.openxmlformats.org/officeDocument/2006/relationships/hyperlink" Target="https://doi.org/10.18520/cs/v124/i6/713-721" TargetMode="External"/><Relationship Id="rId33" Type="http://schemas.openxmlformats.org/officeDocument/2006/relationships/hyperlink" Target="https://www.apsnet.org/apsstore/shop-scientific-resources/Pages/CompendiumofOnionandGarlicDiseasesandPests2ndEdition.aspx" TargetMode="External"/><Relationship Id="rId38" Type="http://schemas.openxmlformats.org/officeDocument/2006/relationships/hyperlink" Target="https://doi.org/10.1300/J068v08n02_04" TargetMode="External"/><Relationship Id="rId46" Type="http://schemas.openxmlformats.org/officeDocument/2006/relationships/fontTable" Target="fontTable.xml"/><Relationship Id="rId20" Type="http://schemas.openxmlformats.org/officeDocument/2006/relationships/hyperlink" Target="https://doi.org/10.25518/1780-4507.16175" TargetMode="External"/><Relationship Id="rId41" Type="http://schemas.openxmlformats.org/officeDocument/2006/relationships/hyperlink" Target="https://www.researchgate.net/publication/280920000_Integrated_Management_of_Fusarium_Wilt_Disea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C7861-D363-4083-B216-40A4F9AEA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316</TotalTime>
  <Pages>15</Pages>
  <Words>8211</Words>
  <Characters>46808</Characters>
  <Application>Microsoft Office Word</Application>
  <DocSecurity>0</DocSecurity>
  <Lines>390</Lines>
  <Paragraphs>109</Paragraphs>
  <ScaleCrop>false</ScaleCrop>
  <HeadingPairs>
    <vt:vector size="6" baseType="variant">
      <vt:variant>
        <vt:lpstr>Titre</vt:lpstr>
      </vt:variant>
      <vt:variant>
        <vt:i4>1</vt:i4>
      </vt:variant>
      <vt:variant>
        <vt:lpstr>Titres</vt:lpstr>
      </vt:variant>
      <vt:variant>
        <vt:i4>2</vt:i4>
      </vt:variant>
      <vt:variant>
        <vt:lpstr>Title</vt:lpstr>
      </vt:variant>
      <vt:variant>
        <vt:i4>1</vt:i4>
      </vt:variant>
    </vt:vector>
  </HeadingPairs>
  <TitlesOfParts>
    <vt:vector size="4" baseType="lpstr">
      <vt:lpstr>Paper Template</vt:lpstr>
      <vt:lpstr>Table 6. Comparative study of plant height according to fertilization mode follo</vt:lpstr>
      <vt:lpstr>Table 8. Comparative analysis of onion plant neck diameters according to fertili</vt:lpstr>
      <vt:lpstr>Paper Template</vt:lpstr>
    </vt:vector>
  </TitlesOfParts>
  <Company>aaaa</Company>
  <LinksUpToDate>false</LinksUpToDate>
  <CharactersWithSpaces>54910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1186</cp:lastModifiedBy>
  <cp:revision>8</cp:revision>
  <cp:lastPrinted>1999-07-06T11:00:00Z</cp:lastPrinted>
  <dcterms:created xsi:type="dcterms:W3CDTF">2026-01-06T11:02:00Z</dcterms:created>
  <dcterms:modified xsi:type="dcterms:W3CDTF">2026-01-07T05:50:00Z</dcterms:modified>
</cp:coreProperties>
</file>