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57EA9" w14:textId="7AC1386F" w:rsidR="00F43E95" w:rsidRPr="00815F79" w:rsidRDefault="00815F79" w:rsidP="009F2B6F">
      <w:pPr>
        <w:pStyle w:val="Heading3"/>
        <w:spacing w:before="45" w:line="360" w:lineRule="auto"/>
        <w:jc w:val="center"/>
        <w:rPr>
          <w:rFonts w:ascii="Arial" w:hAnsi="Arial" w:cs="Arial"/>
          <w:b/>
        </w:rPr>
      </w:pPr>
      <w:r w:rsidRPr="00815F79">
        <w:rPr>
          <w:rFonts w:ascii="Arial" w:hAnsi="Arial" w:cs="Arial"/>
          <w:b/>
        </w:rPr>
        <w:t xml:space="preserve">A Review on </w:t>
      </w:r>
      <w:hyperlink r:id="rId8" w:history="1">
        <w:r w:rsidR="00F43E95" w:rsidRPr="00815F79">
          <w:rPr>
            <w:rStyle w:val="Hyperlink"/>
            <w:rFonts w:ascii="Arial" w:hAnsi="Arial" w:cs="Arial"/>
            <w:b/>
            <w:bCs/>
            <w:color w:val="auto"/>
            <w:u w:val="none"/>
            <w:shd w:val="clear" w:color="auto" w:fill="FFFFFF"/>
          </w:rPr>
          <w:t xml:space="preserve">Nutritional </w:t>
        </w:r>
        <w:r w:rsidR="002912F6" w:rsidRPr="00815F79">
          <w:rPr>
            <w:rStyle w:val="Hyperlink"/>
            <w:rFonts w:ascii="Arial" w:hAnsi="Arial" w:cs="Arial"/>
            <w:b/>
            <w:bCs/>
            <w:color w:val="auto"/>
            <w:u w:val="none"/>
            <w:shd w:val="clear" w:color="auto" w:fill="FFFFFF"/>
          </w:rPr>
          <w:t>S</w:t>
        </w:r>
        <w:r w:rsidR="00F43E95" w:rsidRPr="00815F79">
          <w:rPr>
            <w:rStyle w:val="Hyperlink"/>
            <w:rFonts w:ascii="Arial" w:hAnsi="Arial" w:cs="Arial"/>
            <w:b/>
            <w:bCs/>
            <w:color w:val="auto"/>
            <w:u w:val="none"/>
            <w:shd w:val="clear" w:color="auto" w:fill="FFFFFF"/>
          </w:rPr>
          <w:t xml:space="preserve">ignificance of </w:t>
        </w:r>
        <w:proofErr w:type="spellStart"/>
        <w:r w:rsidR="00F43E95" w:rsidRPr="00815F79">
          <w:rPr>
            <w:rStyle w:val="Hyperlink"/>
            <w:rFonts w:ascii="Arial" w:hAnsi="Arial" w:cs="Arial"/>
            <w:b/>
            <w:bCs/>
            <w:color w:val="EE0000"/>
            <w:u w:val="none"/>
            <w:shd w:val="clear" w:color="auto" w:fill="FFFFFF"/>
          </w:rPr>
          <w:t>Sul</w:t>
        </w:r>
        <w:r w:rsidR="00022541" w:rsidRPr="00815F79">
          <w:rPr>
            <w:rStyle w:val="Hyperlink"/>
            <w:rFonts w:ascii="Arial" w:hAnsi="Arial" w:cs="Arial"/>
            <w:b/>
            <w:bCs/>
            <w:color w:val="EE0000"/>
            <w:u w:val="none"/>
            <w:shd w:val="clear" w:color="auto" w:fill="FFFFFF"/>
          </w:rPr>
          <w:t>fur</w:t>
        </w:r>
        <w:proofErr w:type="spellEnd"/>
        <w:r w:rsidR="00022541" w:rsidRPr="00815F79">
          <w:rPr>
            <w:rStyle w:val="Hyperlink"/>
            <w:rFonts w:ascii="Arial" w:hAnsi="Arial" w:cs="Arial"/>
            <w:b/>
            <w:bCs/>
            <w:color w:val="EE0000"/>
            <w:u w:val="none"/>
            <w:shd w:val="clear" w:color="auto" w:fill="FFFFFF"/>
          </w:rPr>
          <w:t xml:space="preserve"> </w:t>
        </w:r>
        <w:r w:rsidR="00F43E95" w:rsidRPr="00815F79">
          <w:rPr>
            <w:rStyle w:val="Hyperlink"/>
            <w:rFonts w:ascii="Arial" w:hAnsi="Arial" w:cs="Arial"/>
            <w:b/>
            <w:bCs/>
            <w:color w:val="auto"/>
            <w:u w:val="none"/>
            <w:shd w:val="clear" w:color="auto" w:fill="FFFFFF"/>
          </w:rPr>
          <w:t xml:space="preserve">in </w:t>
        </w:r>
        <w:r w:rsidR="002912F6" w:rsidRPr="00815F79">
          <w:rPr>
            <w:rStyle w:val="Hyperlink"/>
            <w:rFonts w:ascii="Arial" w:hAnsi="Arial" w:cs="Arial"/>
            <w:b/>
            <w:bCs/>
            <w:color w:val="auto"/>
            <w:u w:val="none"/>
            <w:shd w:val="clear" w:color="auto" w:fill="FFFFFF"/>
          </w:rPr>
          <w:t>P</w:t>
        </w:r>
        <w:r w:rsidR="00F43E95" w:rsidRPr="00815F79">
          <w:rPr>
            <w:rStyle w:val="Hyperlink"/>
            <w:rFonts w:ascii="Arial" w:hAnsi="Arial" w:cs="Arial"/>
            <w:b/>
            <w:bCs/>
            <w:color w:val="auto"/>
            <w:u w:val="none"/>
            <w:shd w:val="clear" w:color="auto" w:fill="FFFFFF"/>
          </w:rPr>
          <w:t xml:space="preserve">ulse </w:t>
        </w:r>
        <w:r w:rsidR="002912F6" w:rsidRPr="00815F79">
          <w:rPr>
            <w:rStyle w:val="Hyperlink"/>
            <w:rFonts w:ascii="Arial" w:hAnsi="Arial" w:cs="Arial"/>
            <w:b/>
            <w:bCs/>
            <w:color w:val="auto"/>
            <w:u w:val="none"/>
            <w:shd w:val="clear" w:color="auto" w:fill="FFFFFF"/>
          </w:rPr>
          <w:t>C</w:t>
        </w:r>
        <w:r w:rsidR="00F43E95" w:rsidRPr="00815F79">
          <w:rPr>
            <w:rStyle w:val="Hyperlink"/>
            <w:rFonts w:ascii="Arial" w:hAnsi="Arial" w:cs="Arial"/>
            <w:b/>
            <w:bCs/>
            <w:color w:val="auto"/>
            <w:u w:val="none"/>
            <w:shd w:val="clear" w:color="auto" w:fill="FFFFFF"/>
          </w:rPr>
          <w:t>rops</w:t>
        </w:r>
      </w:hyperlink>
    </w:p>
    <w:p w14:paraId="0232A703" w14:textId="77777777" w:rsidR="00022541" w:rsidRPr="008529A9" w:rsidRDefault="00022541" w:rsidP="009F2B6F">
      <w:pPr>
        <w:spacing w:line="360" w:lineRule="auto"/>
        <w:rPr>
          <w:rFonts w:ascii="Times New Roman" w:hAnsi="Times New Roman" w:cs="Times New Roman"/>
        </w:rPr>
      </w:pPr>
    </w:p>
    <w:p w14:paraId="39167D7D" w14:textId="77777777" w:rsidR="00F43E95" w:rsidRPr="008529A9" w:rsidRDefault="00F43E95" w:rsidP="009F2B6F">
      <w:pPr>
        <w:spacing w:line="360" w:lineRule="auto"/>
        <w:rPr>
          <w:rFonts w:ascii="Times New Roman" w:hAnsi="Times New Roman" w:cs="Times New Roman"/>
          <w:color w:val="EE0000"/>
        </w:rPr>
      </w:pPr>
    </w:p>
    <w:p w14:paraId="68B9102D" w14:textId="548AE257" w:rsidR="001817F5" w:rsidRPr="008529A9" w:rsidRDefault="009719DB" w:rsidP="009F2B6F">
      <w:pPr>
        <w:spacing w:line="360" w:lineRule="auto"/>
        <w:jc w:val="center"/>
        <w:rPr>
          <w:rFonts w:ascii="Times New Roman" w:hAnsi="Times New Roman" w:cs="Times New Roman"/>
          <w:color w:val="EE0000"/>
          <w:sz w:val="24"/>
          <w:szCs w:val="24"/>
        </w:rPr>
      </w:pPr>
      <w:r w:rsidRPr="008529A9">
        <w:rPr>
          <w:rFonts w:ascii="Times New Roman" w:hAnsi="Times New Roman" w:cs="Times New Roman"/>
          <w:b/>
          <w:color w:val="EE0000"/>
          <w:sz w:val="24"/>
          <w:szCs w:val="28"/>
        </w:rPr>
        <w:t xml:space="preserve"> </w:t>
      </w:r>
      <w:r w:rsidR="00310DCF" w:rsidRPr="008529A9">
        <w:rPr>
          <w:rFonts w:ascii="Times New Roman" w:hAnsi="Times New Roman" w:cs="Times New Roman"/>
          <w:b/>
          <w:color w:val="EE0000"/>
          <w:sz w:val="24"/>
          <w:szCs w:val="28"/>
        </w:rPr>
        <w:t xml:space="preserve">  </w:t>
      </w:r>
    </w:p>
    <w:p w14:paraId="59EA3BB4" w14:textId="77777777" w:rsidR="002912F6" w:rsidRPr="008529A9" w:rsidRDefault="002912F6" w:rsidP="009F2B6F">
      <w:pPr>
        <w:tabs>
          <w:tab w:val="left" w:pos="142"/>
        </w:tabs>
        <w:spacing w:line="360" w:lineRule="auto"/>
        <w:jc w:val="center"/>
        <w:rPr>
          <w:rFonts w:ascii="Times New Roman" w:hAnsi="Times New Roman" w:cs="Times New Roman"/>
          <w:color w:val="EE0000"/>
          <w:sz w:val="24"/>
          <w:szCs w:val="24"/>
        </w:rPr>
      </w:pPr>
    </w:p>
    <w:p w14:paraId="210CB945" w14:textId="4D7AA0EC" w:rsidR="00685E08" w:rsidRPr="008529A9" w:rsidRDefault="00685E08" w:rsidP="009F2B6F">
      <w:pPr>
        <w:pBdr>
          <w:bottom w:val="single" w:sz="4" w:space="1" w:color="auto"/>
        </w:pBdr>
        <w:tabs>
          <w:tab w:val="left" w:pos="142"/>
        </w:tabs>
        <w:spacing w:line="360" w:lineRule="auto"/>
        <w:rPr>
          <w:rFonts w:ascii="Times New Roman" w:hAnsi="Times New Roman" w:cs="Times New Roman"/>
          <w:sz w:val="24"/>
          <w:szCs w:val="24"/>
        </w:rPr>
      </w:pPr>
    </w:p>
    <w:p w14:paraId="283FD0B6" w14:textId="450C608B" w:rsidR="00FB0725" w:rsidRPr="008529A9" w:rsidRDefault="008B6DDF" w:rsidP="009F2B6F">
      <w:pPr>
        <w:spacing w:line="360" w:lineRule="auto"/>
        <w:ind w:right="-330"/>
        <w:jc w:val="both"/>
        <w:rPr>
          <w:rFonts w:ascii="Times New Roman" w:hAnsi="Times New Roman" w:cs="Times New Roman"/>
          <w:b/>
          <w:sz w:val="44"/>
          <w:szCs w:val="24"/>
        </w:rPr>
      </w:pPr>
      <w:r w:rsidRPr="008529A9">
        <w:rPr>
          <w:rFonts w:ascii="Times New Roman" w:hAnsi="Times New Roman" w:cs="Times New Roman"/>
          <w:b/>
          <w:sz w:val="28"/>
        </w:rPr>
        <w:t>Abstract</w:t>
      </w:r>
    </w:p>
    <w:p w14:paraId="0C827BAB" w14:textId="7B7F27B5" w:rsidR="000629D7" w:rsidRPr="008529A9" w:rsidRDefault="000629D7" w:rsidP="009F2B6F">
      <w:pPr>
        <w:pStyle w:val="NormalWeb"/>
        <w:spacing w:line="360" w:lineRule="auto"/>
        <w:jc w:val="both"/>
      </w:pPr>
      <w:proofErr w:type="spellStart"/>
      <w:r w:rsidRPr="008529A9">
        <w:t>Sulfur</w:t>
      </w:r>
      <w:proofErr w:type="spellEnd"/>
      <w:r w:rsidRPr="008529A9">
        <w:t xml:space="preserve"> (S) is an </w:t>
      </w:r>
      <w:r w:rsidR="00C04417">
        <w:t xml:space="preserve">important secondary plant </w:t>
      </w:r>
      <w:r w:rsidRPr="008529A9">
        <w:t xml:space="preserve">nutrient required for plant growth and is particularly important in leguminous crops due to its role in amino acid synthesis, protein formation, enzyme activity and biological nitrogen fixation. A significant proportion of agricultural soils in Asia, including over 40% in India, are deficient in available </w:t>
      </w:r>
      <w:proofErr w:type="spellStart"/>
      <w:r w:rsidRPr="008529A9">
        <w:t>sulfur</w:t>
      </w:r>
      <w:proofErr w:type="spellEnd"/>
      <w:r w:rsidRPr="008529A9">
        <w:t xml:space="preserve">. This widespread deficiency has adversely affected crop yield, nitrogen use efficiency and seed quality in pulse crops, especially under semi-arid tropical conditions. This study aims to evaluate the role and requirement of </w:t>
      </w:r>
      <w:proofErr w:type="spellStart"/>
      <w:r w:rsidRPr="008529A9">
        <w:t>sulfur</w:t>
      </w:r>
      <w:proofErr w:type="spellEnd"/>
      <w:r w:rsidRPr="008529A9">
        <w:t xml:space="preserve"> nutrition in pulse crops with specific emphasis on its influence on growth, nodulation, yield attributes and seed quality. The study focuses on </w:t>
      </w:r>
      <w:proofErr w:type="spellStart"/>
      <w:r w:rsidRPr="008529A9">
        <w:t>sulfur</w:t>
      </w:r>
      <w:proofErr w:type="spellEnd"/>
      <w:r w:rsidRPr="008529A9">
        <w:t xml:space="preserve"> availability in soils, </w:t>
      </w:r>
      <w:proofErr w:type="spellStart"/>
      <w:r w:rsidRPr="008529A9">
        <w:t>sulfur</w:t>
      </w:r>
      <w:proofErr w:type="spellEnd"/>
      <w:r w:rsidRPr="008529A9">
        <w:t xml:space="preserve"> uptake by pulse crops in the sulphate (SO₄²⁻) form through roots and its subsequent translocation to developing seeds. Comparative </w:t>
      </w:r>
      <w:proofErr w:type="spellStart"/>
      <w:r w:rsidRPr="008529A9">
        <w:t>sulfur</w:t>
      </w:r>
      <w:proofErr w:type="spellEnd"/>
      <w:r w:rsidRPr="008529A9">
        <w:t xml:space="preserve"> requirements of major pulse crops such as black gram, soybean</w:t>
      </w:r>
      <w:r w:rsidR="006B1EDC" w:rsidRPr="008529A9">
        <w:t xml:space="preserve"> </w:t>
      </w:r>
      <w:r w:rsidRPr="008529A9">
        <w:t xml:space="preserve">and mung bean were </w:t>
      </w:r>
      <w:proofErr w:type="spellStart"/>
      <w:r w:rsidRPr="008529A9">
        <w:t>analyzed</w:t>
      </w:r>
      <w:proofErr w:type="spellEnd"/>
      <w:r w:rsidRPr="008529A9">
        <w:t xml:space="preserve"> under different agro-climatic conditions. Observations on physiological, biochemical</w:t>
      </w:r>
      <w:r w:rsidR="006B1EDC" w:rsidRPr="008529A9">
        <w:t xml:space="preserve"> </w:t>
      </w:r>
      <w:r w:rsidRPr="008529A9">
        <w:t xml:space="preserve">and yield-related parameters were used to assess </w:t>
      </w:r>
      <w:proofErr w:type="spellStart"/>
      <w:r w:rsidRPr="008529A9">
        <w:t>sulfur</w:t>
      </w:r>
      <w:proofErr w:type="spellEnd"/>
      <w:r w:rsidRPr="008529A9">
        <w:t xml:space="preserve"> deficiency and sufficiency effects. </w:t>
      </w:r>
      <w:proofErr w:type="spellStart"/>
      <w:r w:rsidRPr="008529A9">
        <w:t>Sulfur</w:t>
      </w:r>
      <w:proofErr w:type="spellEnd"/>
      <w:r w:rsidRPr="008529A9">
        <w:t xml:space="preserve"> was found to be critical for the biosynthesis of </w:t>
      </w:r>
      <w:proofErr w:type="spellStart"/>
      <w:r w:rsidRPr="008529A9">
        <w:t>sulfur</w:t>
      </w:r>
      <w:proofErr w:type="spellEnd"/>
      <w:r w:rsidRPr="008529A9">
        <w:t xml:space="preserve">-containing amino acids, proteins, vitamins and protective metabolites such as glutathione. Adequate </w:t>
      </w:r>
      <w:proofErr w:type="spellStart"/>
      <w:r w:rsidRPr="008529A9">
        <w:t>sulfur</w:t>
      </w:r>
      <w:proofErr w:type="spellEnd"/>
      <w:r w:rsidRPr="008529A9">
        <w:t xml:space="preserve"> supply significantly improved nodulation, nitrogen fixation, photosynthesis, protein content</w:t>
      </w:r>
      <w:r w:rsidR="006B1EDC" w:rsidRPr="008529A9">
        <w:t xml:space="preserve"> </w:t>
      </w:r>
      <w:r w:rsidRPr="008529A9">
        <w:t xml:space="preserve">and overall productivity of pulse crops. Mung bean required higher </w:t>
      </w:r>
      <w:proofErr w:type="spellStart"/>
      <w:r w:rsidRPr="008529A9">
        <w:t>sulfur</w:t>
      </w:r>
      <w:proofErr w:type="spellEnd"/>
      <w:r w:rsidRPr="008529A9">
        <w:t xml:space="preserve"> (45 kg ha⁻¹) compared to black gram and soybean (40 kg ha⁻¹). </w:t>
      </w:r>
      <w:proofErr w:type="spellStart"/>
      <w:r w:rsidRPr="008529A9">
        <w:t>Sulfur</w:t>
      </w:r>
      <w:proofErr w:type="spellEnd"/>
      <w:r w:rsidRPr="008529A9">
        <w:t xml:space="preserve"> deficiency led to chlorosis, stunted growth, reduced flowering, poor pod and seed development, lower protein synthesis and increased susceptibility to biotic and abiotic stresses. </w:t>
      </w:r>
      <w:proofErr w:type="spellStart"/>
      <w:r w:rsidRPr="008529A9">
        <w:t>Sulfur</w:t>
      </w:r>
      <w:proofErr w:type="spellEnd"/>
      <w:r w:rsidRPr="008529A9">
        <w:t xml:space="preserve"> nutrition plays a vital role in sustaining growth, yield and quality of pulse crops, particularly in </w:t>
      </w:r>
      <w:proofErr w:type="spellStart"/>
      <w:r w:rsidRPr="008529A9">
        <w:t>sulfur</w:t>
      </w:r>
      <w:proofErr w:type="spellEnd"/>
      <w:r w:rsidRPr="008529A9">
        <w:t xml:space="preserve">-deficient soils of semi-arid tropical regions. Regular </w:t>
      </w:r>
      <w:proofErr w:type="spellStart"/>
      <w:r w:rsidRPr="008529A9">
        <w:t>sulfur</w:t>
      </w:r>
      <w:proofErr w:type="spellEnd"/>
      <w:r w:rsidRPr="008529A9">
        <w:t xml:space="preserve"> replenishment through appropriate fertilizer and organic sources is essential for improving crop productivity, enhancing nitrogen use efficiency and ensuring sustainable pulse production.</w:t>
      </w:r>
    </w:p>
    <w:p w14:paraId="04664788" w14:textId="06D39823" w:rsidR="00FB0725" w:rsidRPr="008529A9" w:rsidRDefault="00FB0725" w:rsidP="009F2B6F">
      <w:pPr>
        <w:spacing w:line="360" w:lineRule="auto"/>
        <w:jc w:val="both"/>
        <w:rPr>
          <w:rFonts w:ascii="Times New Roman" w:hAnsi="Times New Roman" w:cs="Times New Roman"/>
          <w:sz w:val="24"/>
          <w:szCs w:val="24"/>
        </w:rPr>
      </w:pPr>
    </w:p>
    <w:p w14:paraId="60B84EF4" w14:textId="387B64A2" w:rsidR="008B6DDF" w:rsidRPr="008529A9" w:rsidRDefault="00546F35" w:rsidP="009F2B6F">
      <w:pPr>
        <w:spacing w:line="360" w:lineRule="auto"/>
        <w:jc w:val="both"/>
        <w:rPr>
          <w:rFonts w:ascii="Times New Roman" w:hAnsi="Times New Roman" w:cs="Times New Roman"/>
          <w:sz w:val="24"/>
          <w:szCs w:val="24"/>
          <w:lang w:val="en-US"/>
        </w:rPr>
      </w:pPr>
      <w:r w:rsidRPr="008529A9">
        <w:rPr>
          <w:rFonts w:ascii="Times New Roman" w:hAnsi="Times New Roman" w:cs="Times New Roman"/>
          <w:sz w:val="24"/>
          <w:szCs w:val="24"/>
          <w:lang w:val="en-US"/>
        </w:rPr>
        <w:lastRenderedPageBreak/>
        <w:t>Key word</w:t>
      </w:r>
      <w:r w:rsidR="000629D7" w:rsidRPr="008529A9">
        <w:rPr>
          <w:rFonts w:ascii="Times New Roman" w:hAnsi="Times New Roman" w:cs="Times New Roman"/>
          <w:sz w:val="24"/>
          <w:szCs w:val="24"/>
          <w:lang w:val="en-US"/>
        </w:rPr>
        <w:t xml:space="preserve">; Amino acid, </w:t>
      </w:r>
      <w:r w:rsidR="006B1EDC" w:rsidRPr="008529A9">
        <w:rPr>
          <w:rFonts w:ascii="Times New Roman" w:hAnsi="Times New Roman" w:cs="Times New Roman"/>
          <w:sz w:val="24"/>
          <w:szCs w:val="24"/>
          <w:lang w:val="en-US"/>
        </w:rPr>
        <w:t xml:space="preserve">Nodulation, Productivity, Sulfur, Sustainable </w:t>
      </w:r>
    </w:p>
    <w:p w14:paraId="126B8625" w14:textId="77777777" w:rsidR="00CC3D38" w:rsidRPr="008529A9" w:rsidRDefault="00CC3D38" w:rsidP="009F2B6F">
      <w:pPr>
        <w:spacing w:line="360" w:lineRule="auto"/>
        <w:jc w:val="both"/>
        <w:rPr>
          <w:rFonts w:ascii="Times New Roman" w:hAnsi="Times New Roman" w:cs="Times New Roman"/>
          <w:sz w:val="24"/>
          <w:szCs w:val="24"/>
        </w:rPr>
      </w:pPr>
    </w:p>
    <w:p w14:paraId="60C7BFC1" w14:textId="20E6AFC2" w:rsidR="007A451D" w:rsidRPr="008529A9" w:rsidRDefault="00685E08" w:rsidP="009F2B6F">
      <w:pPr>
        <w:spacing w:line="360" w:lineRule="auto"/>
        <w:ind w:right="-330"/>
        <w:jc w:val="both"/>
        <w:rPr>
          <w:rFonts w:ascii="Times New Roman" w:hAnsi="Times New Roman" w:cs="Times New Roman"/>
          <w:sz w:val="36"/>
          <w:szCs w:val="24"/>
        </w:rPr>
      </w:pPr>
      <w:r w:rsidRPr="008529A9">
        <w:rPr>
          <w:rFonts w:ascii="Times New Roman" w:hAnsi="Times New Roman" w:cs="Times New Roman"/>
          <w:sz w:val="36"/>
          <w:szCs w:val="24"/>
        </w:rPr>
        <w:t xml:space="preserve">Introduction </w:t>
      </w:r>
    </w:p>
    <w:p w14:paraId="4CF15AC0" w14:textId="0FF9F050" w:rsidR="00CD1E89" w:rsidRPr="009558B2" w:rsidRDefault="009558B2" w:rsidP="009F2B6F">
      <w:pPr>
        <w:spacing w:line="360" w:lineRule="auto"/>
        <w:ind w:right="-330"/>
        <w:jc w:val="both"/>
        <w:rPr>
          <w:rFonts w:ascii="Times New Roman" w:hAnsi="Times New Roman" w:cs="Times New Roman"/>
          <w:sz w:val="24"/>
        </w:rPr>
      </w:pPr>
      <w:r w:rsidRPr="009558B2">
        <w:rPr>
          <w:rFonts w:ascii="Times New Roman" w:hAnsi="Times New Roman" w:cs="Times New Roman"/>
          <w:sz w:val="24"/>
        </w:rPr>
        <w:t xml:space="preserve">Pulses play </w:t>
      </w:r>
      <w:proofErr w:type="spellStart"/>
      <w:proofErr w:type="gramStart"/>
      <w:r w:rsidRPr="009558B2">
        <w:rPr>
          <w:rFonts w:ascii="Times New Roman" w:hAnsi="Times New Roman" w:cs="Times New Roman"/>
          <w:sz w:val="24"/>
        </w:rPr>
        <w:t>a</w:t>
      </w:r>
      <w:proofErr w:type="spellEnd"/>
      <w:proofErr w:type="gramEnd"/>
      <w:r w:rsidRPr="009558B2">
        <w:rPr>
          <w:rFonts w:ascii="Times New Roman" w:hAnsi="Times New Roman" w:cs="Times New Roman"/>
          <w:sz w:val="24"/>
        </w:rPr>
        <w:t xml:space="preserve"> essential position in selling environmental sustainability through fixing atmospheric nitrogen inside the soil and developing correctly as secondary plants on marginal lands with minimum inputs. further to enhancing soil fertility, pulses have enormous ability to make a contribution to food and nutritional safety. Their cultivation supports sustainable farming systems, reduces dependence on synthetic fertilizers, lowers environmental pollutants, and improves the productiveness of underutilized lands, thereby contributing to both ecological stability and human properly-being </w:t>
      </w:r>
      <w:r w:rsidR="00CD1E89" w:rsidRPr="008529A9">
        <w:rPr>
          <w:rFonts w:ascii="Times New Roman" w:hAnsi="Times New Roman" w:cs="Times New Roman"/>
          <w:sz w:val="24"/>
        </w:rPr>
        <w:t xml:space="preserve">(Tiwari and </w:t>
      </w:r>
      <w:proofErr w:type="spellStart"/>
      <w:r w:rsidR="00CD1E89" w:rsidRPr="008529A9">
        <w:rPr>
          <w:rFonts w:ascii="Times New Roman" w:hAnsi="Times New Roman" w:cs="Times New Roman"/>
          <w:sz w:val="24"/>
        </w:rPr>
        <w:t>Shivhare</w:t>
      </w:r>
      <w:proofErr w:type="spellEnd"/>
      <w:r w:rsidR="00CD1E89" w:rsidRPr="008529A9">
        <w:rPr>
          <w:rFonts w:ascii="Times New Roman" w:hAnsi="Times New Roman" w:cs="Times New Roman"/>
          <w:sz w:val="24"/>
        </w:rPr>
        <w:t xml:space="preserve">, 2016). It is considered one of the important protein sources for </w:t>
      </w:r>
      <w:r w:rsidR="00CC3D38" w:rsidRPr="008529A9">
        <w:rPr>
          <w:rFonts w:ascii="Times New Roman" w:hAnsi="Times New Roman" w:cs="Times New Roman"/>
          <w:sz w:val="24"/>
        </w:rPr>
        <w:t xml:space="preserve">the </w:t>
      </w:r>
      <w:r w:rsidR="00CD1E89" w:rsidRPr="008529A9">
        <w:rPr>
          <w:rFonts w:ascii="Times New Roman" w:hAnsi="Times New Roman" w:cs="Times New Roman"/>
          <w:sz w:val="24"/>
        </w:rPr>
        <w:t xml:space="preserve">vegetarian population in the country (Suresh and Reddy, 2016; Singh </w:t>
      </w:r>
      <w:r w:rsidR="00CD1E89" w:rsidRPr="008529A9">
        <w:rPr>
          <w:rFonts w:ascii="Times New Roman" w:hAnsi="Times New Roman" w:cs="Times New Roman"/>
          <w:i/>
          <w:sz w:val="24"/>
        </w:rPr>
        <w:t>et al</w:t>
      </w:r>
      <w:r w:rsidR="00CD1E89" w:rsidRPr="008529A9">
        <w:rPr>
          <w:rFonts w:ascii="Times New Roman" w:hAnsi="Times New Roman" w:cs="Times New Roman"/>
          <w:sz w:val="24"/>
        </w:rPr>
        <w:t xml:space="preserve">., 2022; </w:t>
      </w:r>
      <w:proofErr w:type="spellStart"/>
      <w:r w:rsidR="00CD1E89" w:rsidRPr="008529A9">
        <w:rPr>
          <w:rFonts w:ascii="Times New Roman" w:hAnsi="Times New Roman" w:cs="Times New Roman"/>
          <w:sz w:val="24"/>
        </w:rPr>
        <w:t>Sah</w:t>
      </w:r>
      <w:proofErr w:type="spellEnd"/>
      <w:r w:rsidR="00CD1E89" w:rsidRPr="008529A9">
        <w:rPr>
          <w:rFonts w:ascii="Times New Roman" w:hAnsi="Times New Roman" w:cs="Times New Roman"/>
          <w:sz w:val="24"/>
        </w:rPr>
        <w:t xml:space="preserve"> </w:t>
      </w:r>
      <w:r w:rsidR="00CD1E89" w:rsidRPr="008529A9">
        <w:rPr>
          <w:rFonts w:ascii="Times New Roman" w:hAnsi="Times New Roman" w:cs="Times New Roman"/>
          <w:i/>
          <w:sz w:val="24"/>
        </w:rPr>
        <w:t>et al</w:t>
      </w:r>
      <w:r w:rsidR="00CD1E89" w:rsidRPr="008529A9">
        <w:rPr>
          <w:rFonts w:ascii="Times New Roman" w:hAnsi="Times New Roman" w:cs="Times New Roman"/>
          <w:sz w:val="24"/>
        </w:rPr>
        <w:t xml:space="preserve">., 2021). </w:t>
      </w:r>
      <w:r w:rsidRPr="009558B2">
        <w:rPr>
          <w:rFonts w:ascii="Times New Roman" w:hAnsi="Times New Roman" w:cs="Times New Roman"/>
          <w:sz w:val="24"/>
        </w:rPr>
        <w:t>India is the most important manufacturer, customer, and importer of pulses inside the world (</w:t>
      </w:r>
      <w:proofErr w:type="spellStart"/>
      <w:r w:rsidRPr="009558B2">
        <w:rPr>
          <w:rFonts w:ascii="Times New Roman" w:hAnsi="Times New Roman" w:cs="Times New Roman"/>
          <w:sz w:val="24"/>
        </w:rPr>
        <w:t>Jadhav</w:t>
      </w:r>
      <w:proofErr w:type="spellEnd"/>
      <w:r w:rsidRPr="009558B2">
        <w:rPr>
          <w:rFonts w:ascii="Times New Roman" w:hAnsi="Times New Roman" w:cs="Times New Roman"/>
          <w:sz w:val="24"/>
        </w:rPr>
        <w:t xml:space="preserve"> et al., 2018). for the duration of 2021–22, India produced 25.</w:t>
      </w:r>
      <w:r>
        <w:rPr>
          <w:rFonts w:ascii="Times New Roman" w:hAnsi="Times New Roman" w:cs="Times New Roman"/>
          <w:sz w:val="24"/>
        </w:rPr>
        <w:t xml:space="preserve"> </w:t>
      </w:r>
      <w:r w:rsidRPr="009558B2">
        <w:rPr>
          <w:rFonts w:ascii="Times New Roman" w:hAnsi="Times New Roman" w:cs="Times New Roman"/>
          <w:sz w:val="24"/>
        </w:rPr>
        <w:t>seventy-five</w:t>
      </w:r>
      <w:r w:rsidRPr="009558B2">
        <w:rPr>
          <w:rFonts w:ascii="Times New Roman" w:hAnsi="Times New Roman" w:cs="Times New Roman"/>
          <w:sz w:val="24"/>
        </w:rPr>
        <w:t xml:space="preserve"> million tonnes of pulses, accounting for approximately nine per cent of the entire food grain production within the united states (government of India, 2022–23). Chickpea (gram/</w:t>
      </w:r>
      <w:proofErr w:type="spellStart"/>
      <w:r w:rsidRPr="009558B2">
        <w:rPr>
          <w:rFonts w:ascii="Times New Roman" w:hAnsi="Times New Roman" w:cs="Times New Roman"/>
          <w:sz w:val="24"/>
        </w:rPr>
        <w:t>chana</w:t>
      </w:r>
      <w:proofErr w:type="spellEnd"/>
      <w:r w:rsidRPr="009558B2">
        <w:rPr>
          <w:rFonts w:ascii="Times New Roman" w:hAnsi="Times New Roman" w:cs="Times New Roman"/>
          <w:sz w:val="24"/>
        </w:rPr>
        <w:t>), pigeon pea (tur/</w:t>
      </w:r>
      <w:proofErr w:type="spellStart"/>
      <w:r w:rsidRPr="009558B2">
        <w:rPr>
          <w:rFonts w:ascii="Times New Roman" w:hAnsi="Times New Roman" w:cs="Times New Roman"/>
          <w:sz w:val="24"/>
        </w:rPr>
        <w:t>arhar</w:t>
      </w:r>
      <w:proofErr w:type="spellEnd"/>
      <w:r w:rsidRPr="009558B2">
        <w:rPr>
          <w:rFonts w:ascii="Times New Roman" w:hAnsi="Times New Roman" w:cs="Times New Roman"/>
          <w:sz w:val="24"/>
        </w:rPr>
        <w:t>), black gram (</w:t>
      </w:r>
      <w:proofErr w:type="spellStart"/>
      <w:r w:rsidRPr="009558B2">
        <w:rPr>
          <w:rFonts w:ascii="Times New Roman" w:hAnsi="Times New Roman" w:cs="Times New Roman"/>
          <w:sz w:val="24"/>
        </w:rPr>
        <w:t>urd</w:t>
      </w:r>
      <w:proofErr w:type="spellEnd"/>
      <w:r w:rsidRPr="009558B2">
        <w:rPr>
          <w:rFonts w:ascii="Times New Roman" w:hAnsi="Times New Roman" w:cs="Times New Roman"/>
          <w:sz w:val="24"/>
        </w:rPr>
        <w:t xml:space="preserve"> bean), mung bean (green gram), and lentil (</w:t>
      </w:r>
      <w:proofErr w:type="spellStart"/>
      <w:r w:rsidRPr="009558B2">
        <w:rPr>
          <w:rFonts w:ascii="Times New Roman" w:hAnsi="Times New Roman" w:cs="Times New Roman"/>
          <w:sz w:val="24"/>
        </w:rPr>
        <w:t>masur</w:t>
      </w:r>
      <w:proofErr w:type="spellEnd"/>
      <w:r w:rsidRPr="009558B2">
        <w:rPr>
          <w:rFonts w:ascii="Times New Roman" w:hAnsi="Times New Roman" w:cs="Times New Roman"/>
          <w:sz w:val="24"/>
        </w:rPr>
        <w:t>) are the predominant pulse plants, together contributing 89.45 in line with cent of total pulse</w:t>
      </w:r>
      <w:r>
        <w:rPr>
          <w:rFonts w:ascii="Times New Roman" w:hAnsi="Times New Roman" w:cs="Times New Roman"/>
          <w:sz w:val="24"/>
        </w:rPr>
        <w:t xml:space="preserve"> production throughout 2021–22. </w:t>
      </w:r>
      <w:r w:rsidRPr="009558B2">
        <w:rPr>
          <w:rFonts w:ascii="Times New Roman" w:hAnsi="Times New Roman" w:cs="Times New Roman"/>
          <w:sz w:val="24"/>
        </w:rPr>
        <w:t xml:space="preserve">Madhya Pradesh, Rajasthan, Maharashtra, Uttar Pradesh, Karnataka, Gujarat, and Andhra Pradesh are the leading pulse-producing states, together accounting for nearly eighty four in keeping with cent of country wide pulse production. The average productiveness of pulses in India is 889 kg ha⁻¹, that's lower than the global average of 964 kg ha⁻¹. Pulses are predominantly cultivated beneath </w:t>
      </w:r>
      <w:proofErr w:type="spellStart"/>
      <w:r w:rsidRPr="009558B2">
        <w:rPr>
          <w:rFonts w:ascii="Times New Roman" w:hAnsi="Times New Roman" w:cs="Times New Roman"/>
          <w:sz w:val="24"/>
        </w:rPr>
        <w:t>rainfed</w:t>
      </w:r>
      <w:proofErr w:type="spellEnd"/>
      <w:r w:rsidRPr="009558B2">
        <w:rPr>
          <w:rFonts w:ascii="Times New Roman" w:hAnsi="Times New Roman" w:cs="Times New Roman"/>
          <w:sz w:val="24"/>
        </w:rPr>
        <w:t xml:space="preserve"> situations and therefore show off excessive yield instability (Kumar </w:t>
      </w:r>
      <w:r w:rsidRPr="009558B2">
        <w:rPr>
          <w:rFonts w:ascii="Times New Roman" w:hAnsi="Times New Roman" w:cs="Times New Roman"/>
          <w:i/>
          <w:sz w:val="24"/>
        </w:rPr>
        <w:t>et al.,</w:t>
      </w:r>
      <w:r w:rsidRPr="009558B2">
        <w:rPr>
          <w:rFonts w:ascii="Times New Roman" w:hAnsi="Times New Roman" w:cs="Times New Roman"/>
          <w:sz w:val="24"/>
        </w:rPr>
        <w:t xml:space="preserve"> 2023). As pulses are brief-period vegetation, the adoption of appropriate and balanced nutrient management practices is important to decorate productivity, enhance aid-use efficiency, and make sure sustainable pulse manufacturing</w:t>
      </w:r>
      <w:r w:rsidR="00CD1E89" w:rsidRPr="008529A9">
        <w:rPr>
          <w:rFonts w:ascii="Times New Roman" w:hAnsi="Times New Roman" w:cs="Times New Roman"/>
          <w:sz w:val="24"/>
        </w:rPr>
        <w:t>.</w:t>
      </w:r>
    </w:p>
    <w:p w14:paraId="7F537651" w14:textId="1B1FBAD7" w:rsidR="001606B4" w:rsidRPr="008529A9" w:rsidRDefault="00CD1E89"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ab/>
      </w:r>
      <w:r w:rsidR="00C946EC">
        <w:rPr>
          <w:rFonts w:ascii="Times New Roman" w:hAnsi="Times New Roman" w:cs="Times New Roman"/>
          <w:sz w:val="24"/>
          <w:szCs w:val="24"/>
        </w:rPr>
        <w:t>M</w:t>
      </w:r>
      <w:r w:rsidR="009558B2" w:rsidRPr="009558B2">
        <w:rPr>
          <w:rFonts w:ascii="Times New Roman" w:hAnsi="Times New Roman" w:cs="Times New Roman"/>
          <w:sz w:val="24"/>
          <w:szCs w:val="24"/>
        </w:rPr>
        <w:t xml:space="preserve">any of the crucial plant nutrients,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is considered the fourth maximum crucial nutrient and is specifically required in larger quantities with the aid of leguminous plants.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is appeared as </w:t>
      </w:r>
      <w:proofErr w:type="spellStart"/>
      <w:proofErr w:type="gramStart"/>
      <w:r w:rsidR="009558B2" w:rsidRPr="009558B2">
        <w:rPr>
          <w:rFonts w:ascii="Times New Roman" w:hAnsi="Times New Roman" w:cs="Times New Roman"/>
          <w:sz w:val="24"/>
          <w:szCs w:val="24"/>
        </w:rPr>
        <w:t>a</w:t>
      </w:r>
      <w:proofErr w:type="spellEnd"/>
      <w:proofErr w:type="gramEnd"/>
      <w:r w:rsidR="009558B2" w:rsidRPr="009558B2">
        <w:rPr>
          <w:rFonts w:ascii="Times New Roman" w:hAnsi="Times New Roman" w:cs="Times New Roman"/>
          <w:sz w:val="24"/>
          <w:szCs w:val="24"/>
        </w:rPr>
        <w:t xml:space="preserve"> obligatory nutrient because of its crucial position in plant boom, improvement, and metabolic techniques (</w:t>
      </w:r>
      <w:proofErr w:type="spellStart"/>
      <w:r w:rsidR="009558B2" w:rsidRPr="009558B2">
        <w:rPr>
          <w:rFonts w:ascii="Times New Roman" w:hAnsi="Times New Roman" w:cs="Times New Roman"/>
          <w:sz w:val="24"/>
          <w:szCs w:val="24"/>
        </w:rPr>
        <w:t>Vidyalakshmi</w:t>
      </w:r>
      <w:proofErr w:type="spellEnd"/>
      <w:r w:rsidR="009558B2" w:rsidRPr="009558B2">
        <w:rPr>
          <w:rFonts w:ascii="Times New Roman" w:hAnsi="Times New Roman" w:cs="Times New Roman"/>
          <w:sz w:val="24"/>
          <w:szCs w:val="24"/>
        </w:rPr>
        <w:t xml:space="preserve"> </w:t>
      </w:r>
      <w:r w:rsidR="009558B2" w:rsidRPr="00C946EC">
        <w:rPr>
          <w:rFonts w:ascii="Times New Roman" w:hAnsi="Times New Roman" w:cs="Times New Roman"/>
          <w:i/>
          <w:sz w:val="24"/>
          <w:szCs w:val="24"/>
        </w:rPr>
        <w:t>et al.,</w:t>
      </w:r>
      <w:r w:rsidR="009558B2" w:rsidRPr="009558B2">
        <w:rPr>
          <w:rFonts w:ascii="Times New Roman" w:hAnsi="Times New Roman" w:cs="Times New Roman"/>
          <w:sz w:val="24"/>
          <w:szCs w:val="24"/>
        </w:rPr>
        <w:t xml:space="preserve"> 2009). It plays a key role inside the formation of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-containing amino acids which include methionine, </w:t>
      </w:r>
      <w:proofErr w:type="spellStart"/>
      <w:r w:rsidR="009558B2" w:rsidRPr="009558B2">
        <w:rPr>
          <w:rFonts w:ascii="Times New Roman" w:hAnsi="Times New Roman" w:cs="Times New Roman"/>
          <w:sz w:val="24"/>
          <w:szCs w:val="24"/>
        </w:rPr>
        <w:t>cystine</w:t>
      </w:r>
      <w:proofErr w:type="spellEnd"/>
      <w:r w:rsidR="009558B2" w:rsidRPr="009558B2">
        <w:rPr>
          <w:rFonts w:ascii="Times New Roman" w:hAnsi="Times New Roman" w:cs="Times New Roman"/>
          <w:sz w:val="24"/>
          <w:szCs w:val="24"/>
        </w:rPr>
        <w:t>, and cysteine, and is therefore essential for protein synthesis and effective root nodule improvement in legumes (</w:t>
      </w:r>
      <w:proofErr w:type="spellStart"/>
      <w:r w:rsidR="009558B2" w:rsidRPr="009558B2">
        <w:rPr>
          <w:rFonts w:ascii="Times New Roman" w:hAnsi="Times New Roman" w:cs="Times New Roman"/>
          <w:sz w:val="24"/>
          <w:szCs w:val="24"/>
        </w:rPr>
        <w:t>Zenda</w:t>
      </w:r>
      <w:proofErr w:type="spellEnd"/>
      <w:r w:rsidR="009558B2" w:rsidRPr="009558B2">
        <w:rPr>
          <w:rFonts w:ascii="Times New Roman" w:hAnsi="Times New Roman" w:cs="Times New Roman"/>
          <w:sz w:val="24"/>
          <w:szCs w:val="24"/>
        </w:rPr>
        <w:t xml:space="preserve"> </w:t>
      </w:r>
      <w:r w:rsidR="009558B2" w:rsidRPr="00C946EC">
        <w:rPr>
          <w:rFonts w:ascii="Times New Roman" w:hAnsi="Times New Roman" w:cs="Times New Roman"/>
          <w:i/>
          <w:sz w:val="24"/>
          <w:szCs w:val="24"/>
        </w:rPr>
        <w:t>et al.,</w:t>
      </w:r>
      <w:r w:rsidR="009558B2" w:rsidRPr="009558B2">
        <w:rPr>
          <w:rFonts w:ascii="Times New Roman" w:hAnsi="Times New Roman" w:cs="Times New Roman"/>
          <w:sz w:val="24"/>
          <w:szCs w:val="24"/>
        </w:rPr>
        <w:t xml:space="preserve"> 20</w:t>
      </w:r>
      <w:r w:rsidR="00C946EC">
        <w:rPr>
          <w:rFonts w:ascii="Times New Roman" w:hAnsi="Times New Roman" w:cs="Times New Roman"/>
          <w:sz w:val="24"/>
          <w:szCs w:val="24"/>
        </w:rPr>
        <w:t xml:space="preserve">21).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is predominantly focused inside the surface layers of the soil, with its content normally lowering with increasing soil intensity. It has a vast have an effect on </w:t>
      </w:r>
      <w:proofErr w:type="spellStart"/>
      <w:r w:rsidR="009558B2" w:rsidRPr="009558B2">
        <w:rPr>
          <w:rFonts w:ascii="Times New Roman" w:hAnsi="Times New Roman" w:cs="Times New Roman"/>
          <w:sz w:val="24"/>
          <w:szCs w:val="24"/>
        </w:rPr>
        <w:t>on</w:t>
      </w:r>
      <w:proofErr w:type="spellEnd"/>
      <w:r w:rsidR="009558B2" w:rsidRPr="009558B2">
        <w:rPr>
          <w:rFonts w:ascii="Times New Roman" w:hAnsi="Times New Roman" w:cs="Times New Roman"/>
          <w:sz w:val="24"/>
          <w:szCs w:val="24"/>
        </w:rPr>
        <w:t xml:space="preserve"> vegetative growth, reproductive development, yield attributes, and </w:t>
      </w:r>
      <w:r w:rsidR="009558B2" w:rsidRPr="009558B2">
        <w:rPr>
          <w:rFonts w:ascii="Times New Roman" w:hAnsi="Times New Roman" w:cs="Times New Roman"/>
          <w:sz w:val="24"/>
          <w:szCs w:val="24"/>
        </w:rPr>
        <w:lastRenderedPageBreak/>
        <w:t xml:space="preserve">ordinary productivity of leguminous plants. The distribution of overall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in soils varies extensively because of variations in soil residences, discern fabric, and management practices.</w:t>
      </w:r>
      <w:r w:rsidR="00C946EC">
        <w:rPr>
          <w:rFonts w:ascii="Times New Roman" w:hAnsi="Times New Roman" w:cs="Times New Roman"/>
          <w:sz w:val="24"/>
          <w:szCs w:val="24"/>
        </w:rPr>
        <w:t xml:space="preserve">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deficiency has emerged as a main constraint to crop production in semi-arid tropical regions, </w:t>
      </w:r>
      <w:r w:rsidR="00C946EC" w:rsidRPr="009558B2">
        <w:rPr>
          <w:rFonts w:ascii="Times New Roman" w:hAnsi="Times New Roman" w:cs="Times New Roman"/>
          <w:sz w:val="24"/>
          <w:szCs w:val="24"/>
        </w:rPr>
        <w:t>especially</w:t>
      </w:r>
      <w:r w:rsidR="009558B2" w:rsidRPr="009558B2">
        <w:rPr>
          <w:rFonts w:ascii="Times New Roman" w:hAnsi="Times New Roman" w:cs="Times New Roman"/>
          <w:sz w:val="24"/>
          <w:szCs w:val="24"/>
        </w:rPr>
        <w:t xml:space="preserve"> in India, where about 73 million hectares of </w:t>
      </w:r>
      <w:proofErr w:type="spellStart"/>
      <w:r w:rsidR="009558B2" w:rsidRPr="009558B2">
        <w:rPr>
          <w:rFonts w:ascii="Times New Roman" w:hAnsi="Times New Roman" w:cs="Times New Roman"/>
          <w:sz w:val="24"/>
          <w:szCs w:val="24"/>
        </w:rPr>
        <w:t>Vertisols</w:t>
      </w:r>
      <w:proofErr w:type="spellEnd"/>
      <w:r w:rsidR="009558B2" w:rsidRPr="009558B2">
        <w:rPr>
          <w:rFonts w:ascii="Times New Roman" w:hAnsi="Times New Roman" w:cs="Times New Roman"/>
          <w:sz w:val="24"/>
          <w:szCs w:val="24"/>
        </w:rPr>
        <w:t xml:space="preserve"> and associated soils are affected (Rao and </w:t>
      </w:r>
      <w:proofErr w:type="spellStart"/>
      <w:r w:rsidR="009558B2" w:rsidRPr="009558B2">
        <w:rPr>
          <w:rFonts w:ascii="Times New Roman" w:hAnsi="Times New Roman" w:cs="Times New Roman"/>
          <w:sz w:val="24"/>
          <w:szCs w:val="24"/>
        </w:rPr>
        <w:t>Ganeshamurthy</w:t>
      </w:r>
      <w:proofErr w:type="spellEnd"/>
      <w:r w:rsidR="009558B2" w:rsidRPr="009558B2">
        <w:rPr>
          <w:rFonts w:ascii="Times New Roman" w:hAnsi="Times New Roman" w:cs="Times New Roman"/>
          <w:sz w:val="24"/>
          <w:szCs w:val="24"/>
        </w:rPr>
        <w:t xml:space="preserve">, 1994). adequate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software has the capacity to significantly enhance pulse productiveness. despite the fact that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is not a constituent of chlorophyll, its deficiency outcomes in chlorosis due to its near affiliation with nitrogen metabolism. higher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fertilizer requirements have been said throughout numerous areas of Asia. In soils,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 xml:space="preserve"> is specially derived from </w:t>
      </w:r>
      <w:proofErr w:type="spellStart"/>
      <w:r w:rsidR="009558B2" w:rsidRPr="009558B2">
        <w:rPr>
          <w:rFonts w:ascii="Times New Roman" w:hAnsi="Times New Roman" w:cs="Times New Roman"/>
          <w:sz w:val="24"/>
          <w:szCs w:val="24"/>
        </w:rPr>
        <w:t>sulfur</w:t>
      </w:r>
      <w:proofErr w:type="spellEnd"/>
      <w:r w:rsidR="009558B2" w:rsidRPr="009558B2">
        <w:rPr>
          <w:rFonts w:ascii="Times New Roman" w:hAnsi="Times New Roman" w:cs="Times New Roman"/>
          <w:sz w:val="24"/>
          <w:szCs w:val="24"/>
        </w:rPr>
        <w:t>-bearing minerals in addition to from the decomposition of plant and animal residues</w:t>
      </w:r>
      <w:r w:rsidR="00C946EC">
        <w:rPr>
          <w:rFonts w:ascii="Times New Roman" w:hAnsi="Times New Roman" w:cs="Times New Roman"/>
          <w:sz w:val="24"/>
          <w:szCs w:val="24"/>
        </w:rPr>
        <w:t>.</w:t>
      </w:r>
    </w:p>
    <w:p w14:paraId="6AEBF48A" w14:textId="55DFCDFD" w:rsidR="00C946EC" w:rsidRPr="00C946EC" w:rsidRDefault="00D917DC" w:rsidP="009F2B6F">
      <w:pPr>
        <w:spacing w:line="360" w:lineRule="auto"/>
        <w:ind w:right="-330"/>
        <w:jc w:val="both"/>
        <w:rPr>
          <w:rFonts w:ascii="Times New Roman" w:hAnsi="Times New Roman" w:cs="Times New Roman"/>
          <w:sz w:val="24"/>
          <w:szCs w:val="24"/>
          <w:shd w:val="clear" w:color="auto" w:fill="FFFFFF"/>
        </w:rPr>
      </w:pPr>
      <w:r w:rsidRPr="008529A9">
        <w:rPr>
          <w:rFonts w:ascii="Times New Roman" w:hAnsi="Times New Roman" w:cs="Times New Roman"/>
          <w:sz w:val="24"/>
          <w:szCs w:val="24"/>
        </w:rPr>
        <w:tab/>
      </w:r>
      <w:r w:rsidR="00C946EC">
        <w:rPr>
          <w:rFonts w:ascii="Times New Roman" w:hAnsi="Times New Roman" w:cs="Times New Roman"/>
          <w:sz w:val="24"/>
          <w:szCs w:val="24"/>
          <w:shd w:val="clear" w:color="auto" w:fill="FFFFFF"/>
        </w:rPr>
        <w:t>G</w:t>
      </w:r>
      <w:r w:rsidR="00C946EC" w:rsidRPr="00C946EC">
        <w:rPr>
          <w:rFonts w:ascii="Times New Roman" w:hAnsi="Times New Roman" w:cs="Times New Roman"/>
          <w:sz w:val="24"/>
          <w:szCs w:val="24"/>
          <w:shd w:val="clear" w:color="auto" w:fill="FFFFFF"/>
        </w:rPr>
        <w:t xml:space="preserve">ood enough availability of </w:t>
      </w:r>
      <w:proofErr w:type="spellStart"/>
      <w:r w:rsidR="00C946EC" w:rsidRPr="00C946EC">
        <w:rPr>
          <w:rFonts w:ascii="Times New Roman" w:hAnsi="Times New Roman" w:cs="Times New Roman"/>
          <w:sz w:val="24"/>
          <w:szCs w:val="24"/>
          <w:shd w:val="clear" w:color="auto" w:fill="FFFFFF"/>
        </w:rPr>
        <w:t>sulfur</w:t>
      </w:r>
      <w:proofErr w:type="spellEnd"/>
      <w:r w:rsidR="00C946EC" w:rsidRPr="00C946EC">
        <w:rPr>
          <w:rFonts w:ascii="Times New Roman" w:hAnsi="Times New Roman" w:cs="Times New Roman"/>
          <w:sz w:val="24"/>
          <w:szCs w:val="24"/>
          <w:shd w:val="clear" w:color="auto" w:fill="FFFFFF"/>
        </w:rPr>
        <w:t xml:space="preserve"> (S) inside the soil is crucial for plants to effectively whole their existence cycle and gain most appropriate yield, seed best, and protein content material. inside the absence of enough </w:t>
      </w:r>
      <w:proofErr w:type="spellStart"/>
      <w:r w:rsidR="00C946EC" w:rsidRPr="00C946EC">
        <w:rPr>
          <w:rFonts w:ascii="Times New Roman" w:hAnsi="Times New Roman" w:cs="Times New Roman"/>
          <w:sz w:val="24"/>
          <w:szCs w:val="24"/>
          <w:shd w:val="clear" w:color="auto" w:fill="FFFFFF"/>
        </w:rPr>
        <w:t>sulfur</w:t>
      </w:r>
      <w:proofErr w:type="spellEnd"/>
      <w:r w:rsidR="00C946EC" w:rsidRPr="00C946EC">
        <w:rPr>
          <w:rFonts w:ascii="Times New Roman" w:hAnsi="Times New Roman" w:cs="Times New Roman"/>
          <w:sz w:val="24"/>
          <w:szCs w:val="24"/>
          <w:shd w:val="clear" w:color="auto" w:fill="FFFFFF"/>
        </w:rPr>
        <w:t xml:space="preserve">, vegetation </w:t>
      </w:r>
      <w:proofErr w:type="gramStart"/>
      <w:r w:rsidR="00C946EC" w:rsidRPr="00C946EC">
        <w:rPr>
          <w:rFonts w:ascii="Times New Roman" w:hAnsi="Times New Roman" w:cs="Times New Roman"/>
          <w:sz w:val="24"/>
          <w:szCs w:val="24"/>
          <w:shd w:val="clear" w:color="auto" w:fill="FFFFFF"/>
        </w:rPr>
        <w:t>are</w:t>
      </w:r>
      <w:proofErr w:type="gramEnd"/>
      <w:r w:rsidR="00C946EC" w:rsidRPr="00C946EC">
        <w:rPr>
          <w:rFonts w:ascii="Times New Roman" w:hAnsi="Times New Roman" w:cs="Times New Roman"/>
          <w:sz w:val="24"/>
          <w:szCs w:val="24"/>
          <w:shd w:val="clear" w:color="auto" w:fill="FFFFFF"/>
        </w:rPr>
        <w:t xml:space="preserve"> not able to efficaciously utilize provided nitrogen, that is critical for protein and enzyme synthesis (</w:t>
      </w:r>
      <w:proofErr w:type="spellStart"/>
      <w:r w:rsidR="00C946EC" w:rsidRPr="00C946EC">
        <w:rPr>
          <w:rFonts w:ascii="Times New Roman" w:hAnsi="Times New Roman" w:cs="Times New Roman"/>
          <w:sz w:val="24"/>
          <w:szCs w:val="24"/>
          <w:shd w:val="clear" w:color="auto" w:fill="FFFFFF"/>
        </w:rPr>
        <w:t>Zenda</w:t>
      </w:r>
      <w:proofErr w:type="spellEnd"/>
      <w:r w:rsidR="00C946EC" w:rsidRPr="00C946EC">
        <w:rPr>
          <w:rFonts w:ascii="Times New Roman" w:hAnsi="Times New Roman" w:cs="Times New Roman"/>
          <w:sz w:val="24"/>
          <w:szCs w:val="24"/>
          <w:shd w:val="clear" w:color="auto" w:fill="FFFFFF"/>
        </w:rPr>
        <w:t xml:space="preserve"> </w:t>
      </w:r>
      <w:r w:rsidR="00C946EC" w:rsidRPr="00C946EC">
        <w:rPr>
          <w:rFonts w:ascii="Times New Roman" w:hAnsi="Times New Roman" w:cs="Times New Roman"/>
          <w:i/>
          <w:sz w:val="24"/>
          <w:szCs w:val="24"/>
          <w:shd w:val="clear" w:color="auto" w:fill="FFFFFF"/>
        </w:rPr>
        <w:t>et al.,</w:t>
      </w:r>
      <w:r w:rsidR="00C946EC" w:rsidRPr="00C946EC">
        <w:rPr>
          <w:rFonts w:ascii="Times New Roman" w:hAnsi="Times New Roman" w:cs="Times New Roman"/>
          <w:sz w:val="24"/>
          <w:szCs w:val="24"/>
          <w:shd w:val="clear" w:color="auto" w:fill="FFFFFF"/>
        </w:rPr>
        <w:t xml:space="preserve"> 2021). </w:t>
      </w:r>
      <w:proofErr w:type="spellStart"/>
      <w:r w:rsidR="00C946EC" w:rsidRPr="00C946EC">
        <w:rPr>
          <w:rFonts w:ascii="Times New Roman" w:hAnsi="Times New Roman" w:cs="Times New Roman"/>
          <w:sz w:val="24"/>
          <w:szCs w:val="24"/>
          <w:shd w:val="clear" w:color="auto" w:fill="FFFFFF"/>
        </w:rPr>
        <w:t>Sulfur</w:t>
      </w:r>
      <w:proofErr w:type="spellEnd"/>
      <w:r w:rsidR="00C946EC" w:rsidRPr="00C946EC">
        <w:rPr>
          <w:rFonts w:ascii="Times New Roman" w:hAnsi="Times New Roman" w:cs="Times New Roman"/>
          <w:sz w:val="24"/>
          <w:szCs w:val="24"/>
          <w:shd w:val="clear" w:color="auto" w:fill="FFFFFF"/>
        </w:rPr>
        <w:t xml:space="preserve">-containing compounds, in particular the tripeptide glutathione (GSH), play </w:t>
      </w:r>
      <w:proofErr w:type="spellStart"/>
      <w:proofErr w:type="gramStart"/>
      <w:r w:rsidR="00C946EC" w:rsidRPr="00C946EC">
        <w:rPr>
          <w:rFonts w:ascii="Times New Roman" w:hAnsi="Times New Roman" w:cs="Times New Roman"/>
          <w:sz w:val="24"/>
          <w:szCs w:val="24"/>
          <w:shd w:val="clear" w:color="auto" w:fill="FFFFFF"/>
        </w:rPr>
        <w:t>a</w:t>
      </w:r>
      <w:proofErr w:type="spellEnd"/>
      <w:proofErr w:type="gramEnd"/>
      <w:r w:rsidR="00C946EC" w:rsidRPr="00C946EC">
        <w:rPr>
          <w:rFonts w:ascii="Times New Roman" w:hAnsi="Times New Roman" w:cs="Times New Roman"/>
          <w:sz w:val="24"/>
          <w:szCs w:val="24"/>
          <w:shd w:val="clear" w:color="auto" w:fill="FFFFFF"/>
        </w:rPr>
        <w:t xml:space="preserve"> imperative role in protective plant life in opposition to oxidative damage through detoxifying reactive oxygen species (ROS) generated underneath each abiotic and biotic stress conditions. in addition, </w:t>
      </w:r>
      <w:proofErr w:type="spellStart"/>
      <w:r w:rsidR="00C946EC" w:rsidRPr="00C946EC">
        <w:rPr>
          <w:rFonts w:ascii="Times New Roman" w:hAnsi="Times New Roman" w:cs="Times New Roman"/>
          <w:sz w:val="24"/>
          <w:szCs w:val="24"/>
          <w:shd w:val="clear" w:color="auto" w:fill="FFFFFF"/>
        </w:rPr>
        <w:t>sulfur</w:t>
      </w:r>
      <w:proofErr w:type="spellEnd"/>
      <w:r w:rsidR="00C946EC" w:rsidRPr="00C946EC">
        <w:rPr>
          <w:rFonts w:ascii="Times New Roman" w:hAnsi="Times New Roman" w:cs="Times New Roman"/>
          <w:sz w:val="24"/>
          <w:szCs w:val="24"/>
          <w:shd w:val="clear" w:color="auto" w:fill="FFFFFF"/>
        </w:rPr>
        <w:t xml:space="preserve"> serves as a precursor for the biosynthesis of </w:t>
      </w:r>
      <w:proofErr w:type="spellStart"/>
      <w:r w:rsidR="00C946EC" w:rsidRPr="00C946EC">
        <w:rPr>
          <w:rFonts w:ascii="Times New Roman" w:hAnsi="Times New Roman" w:cs="Times New Roman"/>
          <w:sz w:val="24"/>
          <w:szCs w:val="24"/>
          <w:shd w:val="clear" w:color="auto" w:fill="FFFFFF"/>
        </w:rPr>
        <w:t>phytochelatins</w:t>
      </w:r>
      <w:proofErr w:type="spellEnd"/>
      <w:r w:rsidR="00C946EC" w:rsidRPr="00C946EC">
        <w:rPr>
          <w:rFonts w:ascii="Times New Roman" w:hAnsi="Times New Roman" w:cs="Times New Roman"/>
          <w:sz w:val="24"/>
          <w:szCs w:val="24"/>
          <w:shd w:val="clear" w:color="auto" w:fill="FFFFFF"/>
        </w:rPr>
        <w:t xml:space="preserve"> and </w:t>
      </w:r>
      <w:proofErr w:type="spellStart"/>
      <w:r w:rsidR="00C946EC" w:rsidRPr="00C946EC">
        <w:rPr>
          <w:rFonts w:ascii="Times New Roman" w:hAnsi="Times New Roman" w:cs="Times New Roman"/>
          <w:sz w:val="24"/>
          <w:szCs w:val="24"/>
          <w:shd w:val="clear" w:color="auto" w:fill="FFFFFF"/>
        </w:rPr>
        <w:t>glucosinolates</w:t>
      </w:r>
      <w:proofErr w:type="spellEnd"/>
      <w:r w:rsidR="00C946EC" w:rsidRPr="00C946EC">
        <w:rPr>
          <w:rFonts w:ascii="Times New Roman" w:hAnsi="Times New Roman" w:cs="Times New Roman"/>
          <w:sz w:val="24"/>
          <w:szCs w:val="24"/>
          <w:shd w:val="clear" w:color="auto" w:fill="FFFFFF"/>
        </w:rPr>
        <w:t xml:space="preserve">, which contribute to plant protection mechanisms towards herbivores and pathogenic organisms (Davidian </w:t>
      </w:r>
      <w:r w:rsidR="00C946EC" w:rsidRPr="00C946EC">
        <w:rPr>
          <w:rFonts w:ascii="Times New Roman" w:hAnsi="Times New Roman" w:cs="Times New Roman"/>
          <w:i/>
          <w:sz w:val="24"/>
          <w:szCs w:val="24"/>
          <w:shd w:val="clear" w:color="auto" w:fill="FFFFFF"/>
        </w:rPr>
        <w:t>et al.,</w:t>
      </w:r>
      <w:r w:rsidR="00C946EC" w:rsidRPr="00C946EC">
        <w:rPr>
          <w:rFonts w:ascii="Times New Roman" w:hAnsi="Times New Roman" w:cs="Times New Roman"/>
          <w:sz w:val="24"/>
          <w:szCs w:val="24"/>
          <w:shd w:val="clear" w:color="auto" w:fill="FFFFFF"/>
        </w:rPr>
        <w:t xml:space="preserve"> 2010).</w:t>
      </w:r>
    </w:p>
    <w:p w14:paraId="79114059" w14:textId="77777777" w:rsidR="00C946EC" w:rsidRPr="00C946EC" w:rsidRDefault="00C946EC" w:rsidP="009F2B6F">
      <w:pPr>
        <w:spacing w:line="360" w:lineRule="auto"/>
        <w:ind w:right="-330"/>
        <w:jc w:val="both"/>
        <w:rPr>
          <w:rFonts w:ascii="Times New Roman" w:hAnsi="Times New Roman" w:cs="Times New Roman"/>
          <w:sz w:val="24"/>
          <w:szCs w:val="24"/>
          <w:shd w:val="clear" w:color="auto" w:fill="FFFFFF"/>
        </w:rPr>
      </w:pPr>
    </w:p>
    <w:p w14:paraId="215EC4BA" w14:textId="71F2A998" w:rsidR="00C946EC" w:rsidRDefault="00C946EC" w:rsidP="009F2B6F">
      <w:pPr>
        <w:spacing w:line="360" w:lineRule="auto"/>
        <w:ind w:right="-330"/>
        <w:jc w:val="both"/>
        <w:rPr>
          <w:rFonts w:ascii="Times New Roman" w:hAnsi="Times New Roman" w:cs="Times New Roman"/>
          <w:sz w:val="24"/>
          <w:szCs w:val="24"/>
          <w:shd w:val="clear" w:color="auto" w:fill="FFFFFF"/>
        </w:rPr>
      </w:pPr>
      <w:proofErr w:type="spellStart"/>
      <w:r w:rsidRPr="00C946EC">
        <w:rPr>
          <w:rFonts w:ascii="Times New Roman" w:hAnsi="Times New Roman" w:cs="Times New Roman"/>
          <w:sz w:val="24"/>
          <w:szCs w:val="24"/>
          <w:shd w:val="clear" w:color="auto" w:fill="FFFFFF"/>
        </w:rPr>
        <w:t>Sulfur</w:t>
      </w:r>
      <w:proofErr w:type="spellEnd"/>
      <w:r w:rsidRPr="00C946EC">
        <w:rPr>
          <w:rFonts w:ascii="Times New Roman" w:hAnsi="Times New Roman" w:cs="Times New Roman"/>
          <w:sz w:val="24"/>
          <w:szCs w:val="24"/>
          <w:shd w:val="clear" w:color="auto" w:fill="FFFFFF"/>
        </w:rPr>
        <w:t xml:space="preserve"> deficiency has been proven to markedly reduce </w:t>
      </w:r>
      <w:proofErr w:type="spellStart"/>
      <w:r w:rsidRPr="00C946EC">
        <w:rPr>
          <w:rFonts w:ascii="Times New Roman" w:hAnsi="Times New Roman" w:cs="Times New Roman"/>
          <w:sz w:val="24"/>
          <w:szCs w:val="24"/>
          <w:shd w:val="clear" w:color="auto" w:fill="FFFFFF"/>
        </w:rPr>
        <w:t>sulfate</w:t>
      </w:r>
      <w:proofErr w:type="spellEnd"/>
      <w:r w:rsidRPr="00C946EC">
        <w:rPr>
          <w:rFonts w:ascii="Times New Roman" w:hAnsi="Times New Roman" w:cs="Times New Roman"/>
          <w:sz w:val="24"/>
          <w:szCs w:val="24"/>
          <w:shd w:val="clear" w:color="auto" w:fill="FFFFFF"/>
        </w:rPr>
        <w:t xml:space="preserve"> ranges and </w:t>
      </w:r>
      <w:proofErr w:type="spellStart"/>
      <w:r w:rsidRPr="00C946EC">
        <w:rPr>
          <w:rFonts w:ascii="Times New Roman" w:hAnsi="Times New Roman" w:cs="Times New Roman"/>
          <w:sz w:val="24"/>
          <w:szCs w:val="24"/>
          <w:shd w:val="clear" w:color="auto" w:fill="FFFFFF"/>
        </w:rPr>
        <w:t>sulfur</w:t>
      </w:r>
      <w:proofErr w:type="spellEnd"/>
      <w:r w:rsidRPr="00C946EC">
        <w:rPr>
          <w:rFonts w:ascii="Times New Roman" w:hAnsi="Times New Roman" w:cs="Times New Roman"/>
          <w:sz w:val="24"/>
          <w:szCs w:val="24"/>
          <w:shd w:val="clear" w:color="auto" w:fill="FFFFFF"/>
        </w:rPr>
        <w:t>-containing metabolites such as cysteine, methionine, and glutathione, resulting in suppressed protein synthesis (</w:t>
      </w:r>
      <w:proofErr w:type="spellStart"/>
      <w:r w:rsidRPr="00C946EC">
        <w:rPr>
          <w:rFonts w:ascii="Times New Roman" w:hAnsi="Times New Roman" w:cs="Times New Roman"/>
          <w:sz w:val="24"/>
          <w:szCs w:val="24"/>
          <w:shd w:val="clear" w:color="auto" w:fill="FFFFFF"/>
        </w:rPr>
        <w:t>Honse</w:t>
      </w:r>
      <w:proofErr w:type="spellEnd"/>
      <w:r w:rsidRPr="00C946EC">
        <w:rPr>
          <w:rFonts w:ascii="Times New Roman" w:hAnsi="Times New Roman" w:cs="Times New Roman"/>
          <w:sz w:val="24"/>
          <w:szCs w:val="24"/>
          <w:shd w:val="clear" w:color="auto" w:fill="FFFFFF"/>
        </w:rPr>
        <w:t xml:space="preserve"> </w:t>
      </w:r>
      <w:r w:rsidRPr="00C946EC">
        <w:rPr>
          <w:rFonts w:ascii="Times New Roman" w:hAnsi="Times New Roman" w:cs="Times New Roman"/>
          <w:i/>
          <w:sz w:val="24"/>
          <w:szCs w:val="24"/>
          <w:shd w:val="clear" w:color="auto" w:fill="FFFFFF"/>
        </w:rPr>
        <w:t>et al.,</w:t>
      </w:r>
      <w:r w:rsidRPr="00C946EC">
        <w:rPr>
          <w:rFonts w:ascii="Times New Roman" w:hAnsi="Times New Roman" w:cs="Times New Roman"/>
          <w:sz w:val="24"/>
          <w:szCs w:val="24"/>
          <w:shd w:val="clear" w:color="auto" w:fill="FFFFFF"/>
        </w:rPr>
        <w:t xml:space="preserve"> 2012). underneath </w:t>
      </w:r>
      <w:proofErr w:type="spellStart"/>
      <w:r w:rsidRPr="00C946EC">
        <w:rPr>
          <w:rFonts w:ascii="Times New Roman" w:hAnsi="Times New Roman" w:cs="Times New Roman"/>
          <w:sz w:val="24"/>
          <w:szCs w:val="24"/>
          <w:shd w:val="clear" w:color="auto" w:fill="FFFFFF"/>
        </w:rPr>
        <w:t>sulfur</w:t>
      </w:r>
      <w:proofErr w:type="spellEnd"/>
      <w:r w:rsidRPr="00C946EC">
        <w:rPr>
          <w:rFonts w:ascii="Times New Roman" w:hAnsi="Times New Roman" w:cs="Times New Roman"/>
          <w:sz w:val="24"/>
          <w:szCs w:val="24"/>
          <w:shd w:val="clear" w:color="auto" w:fill="FFFFFF"/>
        </w:rPr>
        <w:t xml:space="preserve">-restricted situations, an accumulation of soluble nitrogen compounds, inclusive of nitrates and amides, has also been found, indicating an imbalance between nitrogen uptake and its assimilation into proteins. all through seed maturation, </w:t>
      </w:r>
      <w:proofErr w:type="gramStart"/>
      <w:r w:rsidRPr="00C946EC">
        <w:rPr>
          <w:rFonts w:ascii="Times New Roman" w:hAnsi="Times New Roman" w:cs="Times New Roman"/>
          <w:sz w:val="24"/>
          <w:szCs w:val="24"/>
          <w:shd w:val="clear" w:color="auto" w:fill="FFFFFF"/>
        </w:rPr>
        <w:t>an</w:t>
      </w:r>
      <w:proofErr w:type="gramEnd"/>
      <w:r w:rsidRPr="00C946EC">
        <w:rPr>
          <w:rFonts w:ascii="Times New Roman" w:hAnsi="Times New Roman" w:cs="Times New Roman"/>
          <w:sz w:val="24"/>
          <w:szCs w:val="24"/>
          <w:shd w:val="clear" w:color="auto" w:fill="FFFFFF"/>
        </w:rPr>
        <w:t xml:space="preserve"> growth within the GSH/GSSG ratio observed by using a decline in glutathione reductase interest has been stated. furthermore, glutathione degrees drop notably at some point of seed imbibition, a level often related to accelerated ROS production</w:t>
      </w:r>
      <w:r>
        <w:rPr>
          <w:rFonts w:ascii="Times New Roman" w:hAnsi="Times New Roman" w:cs="Times New Roman"/>
          <w:sz w:val="24"/>
          <w:szCs w:val="24"/>
          <w:shd w:val="clear" w:color="auto" w:fill="FFFFFF"/>
        </w:rPr>
        <w:t xml:space="preserve"> all through radicle emergence. </w:t>
      </w:r>
      <w:proofErr w:type="gramStart"/>
      <w:r>
        <w:rPr>
          <w:rFonts w:ascii="Times New Roman" w:hAnsi="Times New Roman" w:cs="Times New Roman"/>
          <w:sz w:val="24"/>
          <w:szCs w:val="24"/>
          <w:shd w:val="clear" w:color="auto" w:fill="FFFFFF"/>
        </w:rPr>
        <w:t>T</w:t>
      </w:r>
      <w:r w:rsidRPr="00C946EC">
        <w:rPr>
          <w:rFonts w:ascii="Times New Roman" w:hAnsi="Times New Roman" w:cs="Times New Roman"/>
          <w:sz w:val="24"/>
          <w:szCs w:val="24"/>
          <w:shd w:val="clear" w:color="auto" w:fill="FFFFFF"/>
        </w:rPr>
        <w:t>he</w:t>
      </w:r>
      <w:proofErr w:type="gramEnd"/>
      <w:r w:rsidRPr="00C946EC">
        <w:rPr>
          <w:rFonts w:ascii="Times New Roman" w:hAnsi="Times New Roman" w:cs="Times New Roman"/>
          <w:sz w:val="24"/>
          <w:szCs w:val="24"/>
          <w:shd w:val="clear" w:color="auto" w:fill="FFFFFF"/>
        </w:rPr>
        <w:t xml:space="preserve"> </w:t>
      </w:r>
      <w:proofErr w:type="spellStart"/>
      <w:r w:rsidRPr="00C946EC">
        <w:rPr>
          <w:rFonts w:ascii="Times New Roman" w:hAnsi="Times New Roman" w:cs="Times New Roman"/>
          <w:sz w:val="24"/>
          <w:szCs w:val="24"/>
          <w:shd w:val="clear" w:color="auto" w:fill="FFFFFF"/>
        </w:rPr>
        <w:t>buildup</w:t>
      </w:r>
      <w:proofErr w:type="spellEnd"/>
      <w:r w:rsidRPr="00C946EC">
        <w:rPr>
          <w:rFonts w:ascii="Times New Roman" w:hAnsi="Times New Roman" w:cs="Times New Roman"/>
          <w:sz w:val="24"/>
          <w:szCs w:val="24"/>
          <w:shd w:val="clear" w:color="auto" w:fill="FFFFFF"/>
        </w:rPr>
        <w:t xml:space="preserve"> of glutathione all through seed maturation highlights its protecting antioxidant position in keeping seed viability all through storage. on the identical time, </w:t>
      </w:r>
      <w:proofErr w:type="spellStart"/>
      <w:r w:rsidRPr="00C946EC">
        <w:rPr>
          <w:rFonts w:ascii="Times New Roman" w:hAnsi="Times New Roman" w:cs="Times New Roman"/>
          <w:sz w:val="24"/>
          <w:szCs w:val="24"/>
          <w:shd w:val="clear" w:color="auto" w:fill="FFFFFF"/>
        </w:rPr>
        <w:t>sulfur</w:t>
      </w:r>
      <w:proofErr w:type="spellEnd"/>
      <w:r w:rsidRPr="00C946EC">
        <w:rPr>
          <w:rFonts w:ascii="Times New Roman" w:hAnsi="Times New Roman" w:cs="Times New Roman"/>
          <w:sz w:val="24"/>
          <w:szCs w:val="24"/>
          <w:shd w:val="clear" w:color="auto" w:fill="FFFFFF"/>
        </w:rPr>
        <w:t xml:space="preserve"> reserves in the seed are remobilized, main to a discount in </w:t>
      </w:r>
      <w:proofErr w:type="spellStart"/>
      <w:r w:rsidRPr="00C946EC">
        <w:rPr>
          <w:rFonts w:ascii="Times New Roman" w:hAnsi="Times New Roman" w:cs="Times New Roman"/>
          <w:sz w:val="24"/>
          <w:szCs w:val="24"/>
          <w:shd w:val="clear" w:color="auto" w:fill="FFFFFF"/>
        </w:rPr>
        <w:t>sulfur</w:t>
      </w:r>
      <w:proofErr w:type="spellEnd"/>
      <w:r w:rsidRPr="00C946EC">
        <w:rPr>
          <w:rFonts w:ascii="Times New Roman" w:hAnsi="Times New Roman" w:cs="Times New Roman"/>
          <w:sz w:val="24"/>
          <w:szCs w:val="24"/>
          <w:shd w:val="clear" w:color="auto" w:fill="FFFFFF"/>
        </w:rPr>
        <w:t xml:space="preserve">-rich seed storage proteins. To atone for the overall decline in general seed protein content, flowers growth the synthesis of </w:t>
      </w:r>
      <w:proofErr w:type="spellStart"/>
      <w:r w:rsidRPr="00C946EC">
        <w:rPr>
          <w:rFonts w:ascii="Times New Roman" w:hAnsi="Times New Roman" w:cs="Times New Roman"/>
          <w:sz w:val="24"/>
          <w:szCs w:val="24"/>
          <w:shd w:val="clear" w:color="auto" w:fill="FFFFFF"/>
        </w:rPr>
        <w:t>sulfur</w:t>
      </w:r>
      <w:proofErr w:type="spellEnd"/>
      <w:r w:rsidRPr="00C946EC">
        <w:rPr>
          <w:rFonts w:ascii="Times New Roman" w:hAnsi="Times New Roman" w:cs="Times New Roman"/>
          <w:sz w:val="24"/>
          <w:szCs w:val="24"/>
          <w:shd w:val="clear" w:color="auto" w:fill="FFFFFF"/>
        </w:rPr>
        <w:t>-bad storage proteins (</w:t>
      </w:r>
      <w:proofErr w:type="spellStart"/>
      <w:r w:rsidRPr="00C946EC">
        <w:rPr>
          <w:rFonts w:ascii="Times New Roman" w:hAnsi="Times New Roman" w:cs="Times New Roman"/>
          <w:sz w:val="24"/>
          <w:szCs w:val="24"/>
          <w:shd w:val="clear" w:color="auto" w:fill="FFFFFF"/>
        </w:rPr>
        <w:t>Nikiforova</w:t>
      </w:r>
      <w:proofErr w:type="spellEnd"/>
      <w:r w:rsidRPr="00C946EC">
        <w:rPr>
          <w:rFonts w:ascii="Times New Roman" w:hAnsi="Times New Roman" w:cs="Times New Roman"/>
          <w:sz w:val="24"/>
          <w:szCs w:val="24"/>
          <w:shd w:val="clear" w:color="auto" w:fill="FFFFFF"/>
        </w:rPr>
        <w:t xml:space="preserve"> </w:t>
      </w:r>
      <w:r w:rsidRPr="00C946EC">
        <w:rPr>
          <w:rFonts w:ascii="Times New Roman" w:hAnsi="Times New Roman" w:cs="Times New Roman"/>
          <w:i/>
          <w:sz w:val="24"/>
          <w:szCs w:val="24"/>
          <w:shd w:val="clear" w:color="auto" w:fill="FFFFFF"/>
        </w:rPr>
        <w:t>et al.,</w:t>
      </w:r>
      <w:r w:rsidRPr="00C946EC">
        <w:rPr>
          <w:rFonts w:ascii="Times New Roman" w:hAnsi="Times New Roman" w:cs="Times New Roman"/>
          <w:sz w:val="24"/>
          <w:szCs w:val="24"/>
          <w:shd w:val="clear" w:color="auto" w:fill="FFFFFF"/>
        </w:rPr>
        <w:t xml:space="preserve"> 2004). those adaptive changes underscore the important significance of </w:t>
      </w:r>
      <w:proofErr w:type="spellStart"/>
      <w:r w:rsidRPr="00C946EC">
        <w:rPr>
          <w:rFonts w:ascii="Times New Roman" w:hAnsi="Times New Roman" w:cs="Times New Roman"/>
          <w:sz w:val="24"/>
          <w:szCs w:val="24"/>
          <w:shd w:val="clear" w:color="auto" w:fill="FFFFFF"/>
        </w:rPr>
        <w:t>sulfur</w:t>
      </w:r>
      <w:proofErr w:type="spellEnd"/>
      <w:r w:rsidRPr="00C946EC">
        <w:rPr>
          <w:rFonts w:ascii="Times New Roman" w:hAnsi="Times New Roman" w:cs="Times New Roman"/>
          <w:sz w:val="24"/>
          <w:szCs w:val="24"/>
          <w:shd w:val="clear" w:color="auto" w:fill="FFFFFF"/>
        </w:rPr>
        <w:t xml:space="preserve"> vitamins in regulating plant metabolism, strain tolerance, and seed satisfactory</w:t>
      </w:r>
      <w:r>
        <w:rPr>
          <w:rFonts w:ascii="Times New Roman" w:hAnsi="Times New Roman" w:cs="Times New Roman"/>
          <w:sz w:val="24"/>
          <w:szCs w:val="24"/>
          <w:shd w:val="clear" w:color="auto" w:fill="FFFFFF"/>
        </w:rPr>
        <w:t>.</w:t>
      </w:r>
    </w:p>
    <w:p w14:paraId="767A09E4" w14:textId="3B71F91F" w:rsidR="007211D0" w:rsidRDefault="003567E9"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lastRenderedPageBreak/>
        <w:tab/>
      </w:r>
      <w:r w:rsidR="00C946EC" w:rsidRPr="00C946EC">
        <w:rPr>
          <w:rFonts w:ascii="Times New Roman" w:hAnsi="Times New Roman" w:cs="Times New Roman"/>
          <w:sz w:val="24"/>
          <w:szCs w:val="24"/>
        </w:rPr>
        <w:t xml:space="preserve">Crop yield and seed high-quality are carefully associated with </w:t>
      </w:r>
      <w:proofErr w:type="spellStart"/>
      <w:r w:rsidR="00C946EC" w:rsidRPr="00C946EC">
        <w:rPr>
          <w:rFonts w:ascii="Times New Roman" w:hAnsi="Times New Roman" w:cs="Times New Roman"/>
          <w:sz w:val="24"/>
          <w:szCs w:val="24"/>
        </w:rPr>
        <w:t>su</w:t>
      </w:r>
      <w:r w:rsidR="007211D0">
        <w:rPr>
          <w:rFonts w:ascii="Times New Roman" w:hAnsi="Times New Roman" w:cs="Times New Roman"/>
          <w:sz w:val="24"/>
          <w:szCs w:val="24"/>
        </w:rPr>
        <w:t>lfur</w:t>
      </w:r>
      <w:proofErr w:type="spellEnd"/>
      <w:r w:rsidR="007211D0">
        <w:rPr>
          <w:rFonts w:ascii="Times New Roman" w:hAnsi="Times New Roman" w:cs="Times New Roman"/>
          <w:sz w:val="24"/>
          <w:szCs w:val="24"/>
        </w:rPr>
        <w:t xml:space="preserve"> content in plants (Fuentes </w:t>
      </w:r>
      <w:r w:rsidR="00C946EC" w:rsidRPr="00C946EC">
        <w:rPr>
          <w:rFonts w:ascii="Times New Roman" w:hAnsi="Times New Roman" w:cs="Times New Roman"/>
          <w:sz w:val="24"/>
          <w:szCs w:val="24"/>
        </w:rPr>
        <w:t xml:space="preserve">Lara </w:t>
      </w:r>
      <w:r w:rsidR="00C946EC" w:rsidRPr="007211D0">
        <w:rPr>
          <w:rFonts w:ascii="Times New Roman" w:hAnsi="Times New Roman" w:cs="Times New Roman"/>
          <w:i/>
          <w:sz w:val="24"/>
          <w:szCs w:val="24"/>
        </w:rPr>
        <w:t>et al.,</w:t>
      </w:r>
      <w:r w:rsidR="007211D0">
        <w:rPr>
          <w:rFonts w:ascii="Times New Roman" w:hAnsi="Times New Roman" w:cs="Times New Roman"/>
          <w:sz w:val="24"/>
          <w:szCs w:val="24"/>
        </w:rPr>
        <w:t xml:space="preserve"> 2019</w:t>
      </w:r>
      <w:r w:rsidR="00C946EC" w:rsidRPr="00C946EC">
        <w:rPr>
          <w:rFonts w:ascii="Times New Roman" w:hAnsi="Times New Roman" w:cs="Times New Roman"/>
          <w:sz w:val="24"/>
          <w:szCs w:val="24"/>
        </w:rPr>
        <w:t xml:space="preserve">).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 deficiency ends in a decline in the share of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-containing amino acids in grains, whereas ok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 </w:t>
      </w:r>
      <w:proofErr w:type="gramStart"/>
      <w:r w:rsidR="00C946EC" w:rsidRPr="00C946EC">
        <w:rPr>
          <w:rFonts w:ascii="Times New Roman" w:hAnsi="Times New Roman" w:cs="Times New Roman"/>
          <w:sz w:val="24"/>
          <w:szCs w:val="24"/>
        </w:rPr>
        <w:t>deliver</w:t>
      </w:r>
      <w:proofErr w:type="gramEnd"/>
      <w:r w:rsidR="00C946EC" w:rsidRPr="00C946EC">
        <w:rPr>
          <w:rFonts w:ascii="Times New Roman" w:hAnsi="Times New Roman" w:cs="Times New Roman"/>
          <w:sz w:val="24"/>
          <w:szCs w:val="24"/>
        </w:rPr>
        <w:t xml:space="preserve"> complements their attention and improves normal grain nutritive value (Blake</w:t>
      </w:r>
      <w:r w:rsidR="007211D0">
        <w:rPr>
          <w:rFonts w:ascii="Times New Roman" w:hAnsi="Times New Roman" w:cs="Times New Roman"/>
          <w:sz w:val="24"/>
          <w:szCs w:val="24"/>
        </w:rPr>
        <w:t xml:space="preserve"> </w:t>
      </w:r>
      <w:proofErr w:type="spellStart"/>
      <w:r w:rsidR="00C946EC" w:rsidRPr="00C946EC">
        <w:rPr>
          <w:rFonts w:ascii="Times New Roman" w:hAnsi="Times New Roman" w:cs="Times New Roman"/>
          <w:sz w:val="24"/>
          <w:szCs w:val="24"/>
        </w:rPr>
        <w:t>Kalff</w:t>
      </w:r>
      <w:proofErr w:type="spellEnd"/>
      <w:r w:rsidR="00C946EC" w:rsidRPr="00C946EC">
        <w:rPr>
          <w:rFonts w:ascii="Times New Roman" w:hAnsi="Times New Roman" w:cs="Times New Roman"/>
          <w:sz w:val="24"/>
          <w:szCs w:val="24"/>
        </w:rPr>
        <w:t xml:space="preserve"> </w:t>
      </w:r>
      <w:r w:rsidR="00C946EC" w:rsidRPr="007211D0">
        <w:rPr>
          <w:rFonts w:ascii="Times New Roman" w:hAnsi="Times New Roman" w:cs="Times New Roman"/>
          <w:i/>
          <w:sz w:val="24"/>
          <w:szCs w:val="24"/>
        </w:rPr>
        <w:t>et al.,</w:t>
      </w:r>
      <w:r w:rsidR="00C946EC" w:rsidRPr="00C946EC">
        <w:rPr>
          <w:rFonts w:ascii="Times New Roman" w:hAnsi="Times New Roman" w:cs="Times New Roman"/>
          <w:sz w:val="24"/>
          <w:szCs w:val="24"/>
        </w:rPr>
        <w:t xml:space="preserve"> 2000).</w:t>
      </w:r>
      <w:r w:rsidR="007211D0">
        <w:rPr>
          <w:rFonts w:ascii="Times New Roman" w:hAnsi="Times New Roman" w:cs="Times New Roman"/>
          <w:sz w:val="24"/>
          <w:szCs w:val="24"/>
        </w:rPr>
        <w:t xml:space="preserve"> </w:t>
      </w:r>
      <w:r w:rsidR="00C946EC" w:rsidRPr="00C946EC">
        <w:rPr>
          <w:rFonts w:ascii="Times New Roman" w:hAnsi="Times New Roman" w:cs="Times New Roman"/>
          <w:sz w:val="24"/>
          <w:szCs w:val="24"/>
        </w:rPr>
        <w:t xml:space="preserve">In leguminous fodder plants,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 vitamins not handiest impacts seed yield but also improves seed satisfactory. application of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 at most useful ranges enhances those traits and improves the nutritional popularity of forage, which without delay blessings herbivorous farm animals. improved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 nutrients in fodder has been proven to boom wool yield and best, enhance milk manufacturing, and improve milk ex</w:t>
      </w:r>
      <w:r w:rsidR="007211D0">
        <w:rPr>
          <w:rFonts w:ascii="Times New Roman" w:hAnsi="Times New Roman" w:cs="Times New Roman"/>
          <w:sz w:val="24"/>
          <w:szCs w:val="24"/>
        </w:rPr>
        <w:t xml:space="preserve">ceptional in dairy animals (Shi </w:t>
      </w:r>
      <w:r w:rsidR="00C946EC" w:rsidRPr="00C946EC">
        <w:rPr>
          <w:rFonts w:ascii="Times New Roman" w:hAnsi="Times New Roman" w:cs="Times New Roman"/>
          <w:sz w:val="24"/>
          <w:szCs w:val="24"/>
        </w:rPr>
        <w:t xml:space="preserve">Ping </w:t>
      </w:r>
      <w:r w:rsidR="00C946EC" w:rsidRPr="007211D0">
        <w:rPr>
          <w:rFonts w:ascii="Times New Roman" w:hAnsi="Times New Roman" w:cs="Times New Roman"/>
          <w:i/>
          <w:sz w:val="24"/>
          <w:szCs w:val="24"/>
        </w:rPr>
        <w:t>et al.,</w:t>
      </w:r>
      <w:r w:rsidR="00C946EC" w:rsidRPr="00C946EC">
        <w:rPr>
          <w:rFonts w:ascii="Times New Roman" w:hAnsi="Times New Roman" w:cs="Times New Roman"/>
          <w:sz w:val="24"/>
          <w:szCs w:val="24"/>
        </w:rPr>
        <w:t xml:space="preserve"> 2002).</w:t>
      </w:r>
      <w:r w:rsidR="007211D0">
        <w:rPr>
          <w:rFonts w:ascii="Times New Roman" w:hAnsi="Times New Roman" w:cs="Times New Roman"/>
          <w:sz w:val="24"/>
          <w:szCs w:val="24"/>
        </w:rPr>
        <w:t xml:space="preserve"> P</w:t>
      </w:r>
      <w:r w:rsidR="00C946EC" w:rsidRPr="00C946EC">
        <w:rPr>
          <w:rFonts w:ascii="Times New Roman" w:hAnsi="Times New Roman" w:cs="Times New Roman"/>
          <w:sz w:val="24"/>
          <w:szCs w:val="24"/>
        </w:rPr>
        <w:t xml:space="preserve">roof from medical literature definitely shows that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 is </w:t>
      </w:r>
      <w:proofErr w:type="spellStart"/>
      <w:proofErr w:type="gramStart"/>
      <w:r w:rsidR="00C946EC" w:rsidRPr="00C946EC">
        <w:rPr>
          <w:rFonts w:ascii="Times New Roman" w:hAnsi="Times New Roman" w:cs="Times New Roman"/>
          <w:sz w:val="24"/>
          <w:szCs w:val="24"/>
        </w:rPr>
        <w:t>a</w:t>
      </w:r>
      <w:proofErr w:type="spellEnd"/>
      <w:proofErr w:type="gramEnd"/>
      <w:r w:rsidR="00C946EC" w:rsidRPr="00C946EC">
        <w:rPr>
          <w:rFonts w:ascii="Times New Roman" w:hAnsi="Times New Roman" w:cs="Times New Roman"/>
          <w:sz w:val="24"/>
          <w:szCs w:val="24"/>
        </w:rPr>
        <w:t xml:space="preserve"> increase-restricting macronutrient essential for diverse physiological and developmental stages of vegetation. From an agronomic attitude, </w:t>
      </w:r>
      <w:proofErr w:type="spellStart"/>
      <w:r w:rsidR="00C946EC" w:rsidRPr="00C946EC">
        <w:rPr>
          <w:rFonts w:ascii="Times New Roman" w:hAnsi="Times New Roman" w:cs="Times New Roman"/>
          <w:sz w:val="24"/>
          <w:szCs w:val="24"/>
        </w:rPr>
        <w:t>sulfur</w:t>
      </w:r>
      <w:proofErr w:type="spellEnd"/>
      <w:r w:rsidR="00C946EC" w:rsidRPr="00C946EC">
        <w:rPr>
          <w:rFonts w:ascii="Times New Roman" w:hAnsi="Times New Roman" w:cs="Times New Roman"/>
          <w:sz w:val="24"/>
          <w:szCs w:val="24"/>
        </w:rPr>
        <w:t xml:space="preserve"> plays a key regulatory function in seed germination, vegetative boom, yield formation, and excellent across a huge range of crops, which include cereals, legumes, oilseeds, and different economically crucial plant species</w:t>
      </w:r>
    </w:p>
    <w:p w14:paraId="0345B6D0" w14:textId="05AA6F3C" w:rsidR="000256E0" w:rsidRPr="008529A9" w:rsidRDefault="009E3FD4" w:rsidP="009F2B6F">
      <w:pPr>
        <w:spacing w:line="360" w:lineRule="auto"/>
        <w:ind w:right="-330"/>
        <w:jc w:val="both"/>
        <w:rPr>
          <w:rFonts w:ascii="Times New Roman" w:hAnsi="Times New Roman" w:cs="Times New Roman"/>
          <w:b/>
          <w:sz w:val="28"/>
          <w:szCs w:val="24"/>
          <w:shd w:val="clear" w:color="auto" w:fill="FFFFFF"/>
        </w:rPr>
      </w:pPr>
      <w:r w:rsidRPr="008529A9">
        <w:rPr>
          <w:rFonts w:ascii="Times New Roman" w:hAnsi="Times New Roman" w:cs="Times New Roman"/>
          <w:b/>
          <w:sz w:val="28"/>
          <w:szCs w:val="24"/>
          <w:shd w:val="clear" w:color="auto" w:fill="FFFFFF"/>
        </w:rPr>
        <w:t xml:space="preserve">Fate of </w:t>
      </w:r>
      <w:proofErr w:type="spellStart"/>
      <w:r w:rsidR="000629D7" w:rsidRPr="008529A9">
        <w:rPr>
          <w:rFonts w:ascii="Times New Roman" w:hAnsi="Times New Roman" w:cs="Times New Roman"/>
          <w:b/>
          <w:sz w:val="28"/>
          <w:szCs w:val="24"/>
          <w:shd w:val="clear" w:color="auto" w:fill="FFFFFF"/>
        </w:rPr>
        <w:t>Sulfur</w:t>
      </w:r>
      <w:proofErr w:type="spellEnd"/>
      <w:r w:rsidRPr="008529A9">
        <w:rPr>
          <w:rFonts w:ascii="Times New Roman" w:hAnsi="Times New Roman" w:cs="Times New Roman"/>
          <w:b/>
          <w:sz w:val="28"/>
          <w:szCs w:val="24"/>
          <w:shd w:val="clear" w:color="auto" w:fill="FFFFFF"/>
        </w:rPr>
        <w:t xml:space="preserve"> in Soil Ecosystem </w:t>
      </w:r>
    </w:p>
    <w:p w14:paraId="07BC4AB3" w14:textId="043E37B4" w:rsidR="007211D0" w:rsidRDefault="003567E9"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shd w:val="clear" w:color="auto" w:fill="FFFFFF"/>
        </w:rPr>
        <w:tab/>
      </w:r>
      <w:proofErr w:type="spellStart"/>
      <w:r w:rsidR="001606B4" w:rsidRPr="008529A9">
        <w:rPr>
          <w:rFonts w:ascii="Times New Roman" w:hAnsi="Times New Roman" w:cs="Times New Roman"/>
          <w:sz w:val="24"/>
          <w:szCs w:val="24"/>
          <w:shd w:val="clear" w:color="auto" w:fill="FFFFFF"/>
        </w:rPr>
        <w:t>Sulfur</w:t>
      </w:r>
      <w:proofErr w:type="spellEnd"/>
      <w:r w:rsidR="001606B4" w:rsidRPr="008529A9">
        <w:rPr>
          <w:rFonts w:ascii="Times New Roman" w:hAnsi="Times New Roman" w:cs="Times New Roman"/>
          <w:sz w:val="24"/>
          <w:szCs w:val="24"/>
          <w:shd w:val="clear" w:color="auto" w:fill="FFFFFF"/>
        </w:rPr>
        <w:t xml:space="preserve"> deficiency in soil is a widespread issue globally, including in India, significantly impacting crop yields and quality. In India, approximately 40% of agricultural land is </w:t>
      </w:r>
      <w:proofErr w:type="spellStart"/>
      <w:r w:rsidR="001606B4" w:rsidRPr="008529A9">
        <w:rPr>
          <w:rFonts w:ascii="Times New Roman" w:hAnsi="Times New Roman" w:cs="Times New Roman"/>
          <w:sz w:val="24"/>
          <w:szCs w:val="24"/>
          <w:shd w:val="clear" w:color="auto" w:fill="FFFFFF"/>
        </w:rPr>
        <w:t>sulfur</w:t>
      </w:r>
      <w:proofErr w:type="spellEnd"/>
      <w:r w:rsidR="001606B4" w:rsidRPr="008529A9">
        <w:rPr>
          <w:rFonts w:ascii="Times New Roman" w:hAnsi="Times New Roman" w:cs="Times New Roman"/>
          <w:sz w:val="24"/>
          <w:szCs w:val="24"/>
          <w:shd w:val="clear" w:color="auto" w:fill="FFFFFF"/>
        </w:rPr>
        <w:t xml:space="preserve"> deficient, with an additional 35% potentially deficient. This deficiency is prevalent in various regions and soil types, including alluvial and laterite soils</w:t>
      </w:r>
      <w:r w:rsidR="00575835" w:rsidRPr="008529A9">
        <w:rPr>
          <w:rFonts w:ascii="Times New Roman" w:hAnsi="Times New Roman" w:cs="Times New Roman"/>
          <w:sz w:val="24"/>
          <w:szCs w:val="24"/>
          <w:shd w:val="clear" w:color="auto" w:fill="FFFFFF"/>
        </w:rPr>
        <w:t xml:space="preserve">. </w:t>
      </w:r>
      <w:r w:rsidR="007211D0">
        <w:rPr>
          <w:rFonts w:ascii="Times New Roman" w:hAnsi="Times New Roman" w:cs="Times New Roman"/>
          <w:sz w:val="24"/>
          <w:szCs w:val="24"/>
          <w:shd w:val="clear" w:color="auto" w:fill="FFFFFF"/>
        </w:rPr>
        <w:t>N</w:t>
      </w:r>
      <w:r w:rsidR="007211D0" w:rsidRPr="007211D0">
        <w:rPr>
          <w:rFonts w:ascii="Times New Roman" w:hAnsi="Times New Roman" w:cs="Times New Roman"/>
          <w:sz w:val="24"/>
          <w:szCs w:val="24"/>
        </w:rPr>
        <w:t xml:space="preserve">umerous South Asian international locations are experiencing massive </w:t>
      </w:r>
      <w:proofErr w:type="spellStart"/>
      <w:r w:rsidR="007211D0" w:rsidRPr="007211D0">
        <w:rPr>
          <w:rFonts w:ascii="Times New Roman" w:hAnsi="Times New Roman" w:cs="Times New Roman"/>
          <w:sz w:val="24"/>
          <w:szCs w:val="24"/>
        </w:rPr>
        <w:t>sulfur</w:t>
      </w:r>
      <w:proofErr w:type="spellEnd"/>
      <w:r w:rsidR="007211D0" w:rsidRPr="007211D0">
        <w:rPr>
          <w:rFonts w:ascii="Times New Roman" w:hAnsi="Times New Roman" w:cs="Times New Roman"/>
          <w:sz w:val="24"/>
          <w:szCs w:val="24"/>
        </w:rPr>
        <w:t xml:space="preserve"> deficiency in agricultural soils. In India, more than 615 districts</w:t>
      </w:r>
      <w:r w:rsidR="007211D0">
        <w:rPr>
          <w:rFonts w:ascii="Times New Roman" w:hAnsi="Times New Roman" w:cs="Times New Roman"/>
          <w:sz w:val="24"/>
          <w:szCs w:val="24"/>
        </w:rPr>
        <w:t xml:space="preserve"> have been pronounced as sulphur </w:t>
      </w:r>
      <w:r w:rsidR="007211D0" w:rsidRPr="007211D0">
        <w:rPr>
          <w:rFonts w:ascii="Times New Roman" w:hAnsi="Times New Roman" w:cs="Times New Roman"/>
          <w:sz w:val="24"/>
          <w:szCs w:val="24"/>
        </w:rPr>
        <w:t xml:space="preserve">poor, with almost 58.6% of the soils containing low levels of to be had </w:t>
      </w:r>
      <w:proofErr w:type="spellStart"/>
      <w:r w:rsidR="007211D0" w:rsidRPr="007211D0">
        <w:rPr>
          <w:rFonts w:ascii="Times New Roman" w:hAnsi="Times New Roman" w:cs="Times New Roman"/>
          <w:sz w:val="24"/>
          <w:szCs w:val="24"/>
        </w:rPr>
        <w:t>sulfur</w:t>
      </w:r>
      <w:proofErr w:type="spellEnd"/>
      <w:r w:rsidR="007211D0" w:rsidRPr="007211D0">
        <w:rPr>
          <w:rFonts w:ascii="Times New Roman" w:hAnsi="Times New Roman" w:cs="Times New Roman"/>
          <w:sz w:val="24"/>
          <w:szCs w:val="24"/>
        </w:rPr>
        <w:t xml:space="preserve"> (Shukla </w:t>
      </w:r>
      <w:r w:rsidR="007211D0" w:rsidRPr="007211D0">
        <w:rPr>
          <w:rFonts w:ascii="Times New Roman" w:hAnsi="Times New Roman" w:cs="Times New Roman"/>
          <w:i/>
          <w:sz w:val="24"/>
          <w:szCs w:val="24"/>
        </w:rPr>
        <w:t>et al.,</w:t>
      </w:r>
      <w:r w:rsidR="007211D0" w:rsidRPr="007211D0">
        <w:rPr>
          <w:rFonts w:ascii="Times New Roman" w:hAnsi="Times New Roman" w:cs="Times New Roman"/>
          <w:sz w:val="24"/>
          <w:szCs w:val="24"/>
        </w:rPr>
        <w:t xml:space="preserve"> 2021). In Pakistan, </w:t>
      </w:r>
      <w:proofErr w:type="spellStart"/>
      <w:r w:rsidR="007211D0" w:rsidRPr="007211D0">
        <w:rPr>
          <w:rFonts w:ascii="Times New Roman" w:hAnsi="Times New Roman" w:cs="Times New Roman"/>
          <w:sz w:val="24"/>
          <w:szCs w:val="24"/>
        </w:rPr>
        <w:t>sulfur</w:t>
      </w:r>
      <w:proofErr w:type="spellEnd"/>
      <w:r w:rsidR="007211D0" w:rsidRPr="007211D0">
        <w:rPr>
          <w:rFonts w:ascii="Times New Roman" w:hAnsi="Times New Roman" w:cs="Times New Roman"/>
          <w:sz w:val="24"/>
          <w:szCs w:val="24"/>
        </w:rPr>
        <w:t xml:space="preserve"> deficiency affects approximately 15% of cultivated soils (Imran </w:t>
      </w:r>
      <w:r w:rsidR="007211D0" w:rsidRPr="007211D0">
        <w:rPr>
          <w:rFonts w:ascii="Times New Roman" w:hAnsi="Times New Roman" w:cs="Times New Roman"/>
          <w:i/>
          <w:sz w:val="24"/>
          <w:szCs w:val="24"/>
        </w:rPr>
        <w:t>et al.,</w:t>
      </w:r>
      <w:r w:rsidR="007211D0" w:rsidRPr="007211D0">
        <w:rPr>
          <w:rFonts w:ascii="Times New Roman" w:hAnsi="Times New Roman" w:cs="Times New Roman"/>
          <w:sz w:val="24"/>
          <w:szCs w:val="24"/>
        </w:rPr>
        <w:t xml:space="preserve"> 2014). similarly, in Bangladesh, approximately 7 million hectares</w:t>
      </w:r>
      <w:r w:rsidR="007211D0">
        <w:rPr>
          <w:rFonts w:ascii="Times New Roman" w:hAnsi="Times New Roman" w:cs="Times New Roman"/>
          <w:sz w:val="24"/>
          <w:szCs w:val="24"/>
        </w:rPr>
        <w:t xml:space="preserve"> of agricultural land </w:t>
      </w:r>
      <w:r w:rsidR="007211D0" w:rsidRPr="007211D0">
        <w:rPr>
          <w:rFonts w:ascii="Times New Roman" w:hAnsi="Times New Roman" w:cs="Times New Roman"/>
          <w:sz w:val="24"/>
          <w:szCs w:val="24"/>
        </w:rPr>
        <w:t>representing nearly 52</w:t>
      </w:r>
      <w:r w:rsidR="007211D0">
        <w:rPr>
          <w:rFonts w:ascii="Times New Roman" w:hAnsi="Times New Roman" w:cs="Times New Roman"/>
          <w:sz w:val="24"/>
          <w:szCs w:val="24"/>
        </w:rPr>
        <w:t xml:space="preserve">% of the entire cultivated area </w:t>
      </w:r>
      <w:r w:rsidR="007211D0" w:rsidRPr="007211D0">
        <w:rPr>
          <w:rFonts w:ascii="Times New Roman" w:hAnsi="Times New Roman" w:cs="Times New Roman"/>
          <w:sz w:val="24"/>
          <w:szCs w:val="24"/>
        </w:rPr>
        <w:t>are suggested to be deficient in</w:t>
      </w:r>
      <w:r w:rsidR="007211D0">
        <w:rPr>
          <w:rFonts w:ascii="Times New Roman" w:hAnsi="Times New Roman" w:cs="Times New Roman"/>
          <w:sz w:val="24"/>
          <w:szCs w:val="24"/>
        </w:rPr>
        <w:t xml:space="preserve"> </w:t>
      </w:r>
      <w:proofErr w:type="spellStart"/>
      <w:r w:rsidR="007211D0">
        <w:rPr>
          <w:rFonts w:ascii="Times New Roman" w:hAnsi="Times New Roman" w:cs="Times New Roman"/>
          <w:sz w:val="24"/>
          <w:szCs w:val="24"/>
        </w:rPr>
        <w:t>sulfur</w:t>
      </w:r>
      <w:proofErr w:type="spellEnd"/>
      <w:r w:rsidR="007211D0">
        <w:rPr>
          <w:rFonts w:ascii="Times New Roman" w:hAnsi="Times New Roman" w:cs="Times New Roman"/>
          <w:sz w:val="24"/>
          <w:szCs w:val="24"/>
        </w:rPr>
        <w:t xml:space="preserve"> (Ahmed and Khan, 2010). </w:t>
      </w:r>
      <w:r w:rsidR="007211D0" w:rsidRPr="007211D0">
        <w:rPr>
          <w:rFonts w:ascii="Times New Roman" w:hAnsi="Times New Roman" w:cs="Times New Roman"/>
          <w:sz w:val="24"/>
          <w:szCs w:val="24"/>
        </w:rPr>
        <w:t>In Sri Lanka, around 30% of soil</w:t>
      </w:r>
      <w:r w:rsidR="007211D0">
        <w:rPr>
          <w:rFonts w:ascii="Times New Roman" w:hAnsi="Times New Roman" w:cs="Times New Roman"/>
          <w:sz w:val="24"/>
          <w:szCs w:val="24"/>
        </w:rPr>
        <w:t xml:space="preserve">s have been diagnosed as </w:t>
      </w:r>
      <w:proofErr w:type="spellStart"/>
      <w:r w:rsidR="007211D0">
        <w:rPr>
          <w:rFonts w:ascii="Times New Roman" w:hAnsi="Times New Roman" w:cs="Times New Roman"/>
          <w:sz w:val="24"/>
          <w:szCs w:val="24"/>
        </w:rPr>
        <w:t>sulfur</w:t>
      </w:r>
      <w:proofErr w:type="spellEnd"/>
      <w:r w:rsidR="007211D0">
        <w:rPr>
          <w:rFonts w:ascii="Times New Roman" w:hAnsi="Times New Roman" w:cs="Times New Roman"/>
          <w:sz w:val="24"/>
          <w:szCs w:val="24"/>
        </w:rPr>
        <w:t xml:space="preserve"> poor (</w:t>
      </w:r>
      <w:proofErr w:type="spellStart"/>
      <w:r w:rsidR="007211D0">
        <w:rPr>
          <w:rFonts w:ascii="Times New Roman" w:hAnsi="Times New Roman" w:cs="Times New Roman"/>
          <w:sz w:val="24"/>
          <w:szCs w:val="24"/>
        </w:rPr>
        <w:t>Wickramasinghe</w:t>
      </w:r>
      <w:proofErr w:type="spellEnd"/>
      <w:r w:rsidR="007211D0">
        <w:rPr>
          <w:rFonts w:ascii="Times New Roman" w:hAnsi="Times New Roman" w:cs="Times New Roman"/>
          <w:sz w:val="24"/>
          <w:szCs w:val="24"/>
        </w:rPr>
        <w:t>, 1991). A</w:t>
      </w:r>
      <w:r w:rsidR="007211D0" w:rsidRPr="007211D0">
        <w:rPr>
          <w:rFonts w:ascii="Times New Roman" w:hAnsi="Times New Roman" w:cs="Times New Roman"/>
          <w:sz w:val="24"/>
          <w:szCs w:val="24"/>
        </w:rPr>
        <w:t xml:space="preserve">lthough Nepal and Bhutan have comparatively smaller agricultural areas, </w:t>
      </w:r>
      <w:proofErr w:type="spellStart"/>
      <w:r w:rsidR="007211D0" w:rsidRPr="007211D0">
        <w:rPr>
          <w:rFonts w:ascii="Times New Roman" w:hAnsi="Times New Roman" w:cs="Times New Roman"/>
          <w:sz w:val="24"/>
          <w:szCs w:val="24"/>
        </w:rPr>
        <w:t>sulfur</w:t>
      </w:r>
      <w:proofErr w:type="spellEnd"/>
      <w:r w:rsidR="007211D0" w:rsidRPr="007211D0">
        <w:rPr>
          <w:rFonts w:ascii="Times New Roman" w:hAnsi="Times New Roman" w:cs="Times New Roman"/>
          <w:sz w:val="24"/>
          <w:szCs w:val="24"/>
        </w:rPr>
        <w:t xml:space="preserve"> deficiency has also been suggested as </w:t>
      </w:r>
      <w:proofErr w:type="spellStart"/>
      <w:proofErr w:type="gramStart"/>
      <w:r w:rsidR="007211D0" w:rsidRPr="007211D0">
        <w:rPr>
          <w:rFonts w:ascii="Times New Roman" w:hAnsi="Times New Roman" w:cs="Times New Roman"/>
          <w:sz w:val="24"/>
          <w:szCs w:val="24"/>
        </w:rPr>
        <w:t>a</w:t>
      </w:r>
      <w:proofErr w:type="spellEnd"/>
      <w:proofErr w:type="gramEnd"/>
      <w:r w:rsidR="007211D0" w:rsidRPr="007211D0">
        <w:rPr>
          <w:rFonts w:ascii="Times New Roman" w:hAnsi="Times New Roman" w:cs="Times New Roman"/>
          <w:sz w:val="24"/>
          <w:szCs w:val="24"/>
        </w:rPr>
        <w:t xml:space="preserve"> issue in these nations. collectively, those findings highlight </w:t>
      </w:r>
      <w:proofErr w:type="spellStart"/>
      <w:r w:rsidR="007211D0" w:rsidRPr="007211D0">
        <w:rPr>
          <w:rFonts w:ascii="Times New Roman" w:hAnsi="Times New Roman" w:cs="Times New Roman"/>
          <w:sz w:val="24"/>
          <w:szCs w:val="24"/>
        </w:rPr>
        <w:t>sulfur</w:t>
      </w:r>
      <w:proofErr w:type="spellEnd"/>
      <w:r w:rsidR="007211D0" w:rsidRPr="007211D0">
        <w:rPr>
          <w:rFonts w:ascii="Times New Roman" w:hAnsi="Times New Roman" w:cs="Times New Roman"/>
          <w:sz w:val="24"/>
          <w:szCs w:val="24"/>
        </w:rPr>
        <w:t xml:space="preserve"> deficiency as a significant soil fertility constraint throughout South Asia, posing a large project to sustainable crop manufacturing and soil health</w:t>
      </w:r>
      <w:r w:rsidR="007211D0">
        <w:rPr>
          <w:rFonts w:ascii="Times New Roman" w:hAnsi="Times New Roman" w:cs="Times New Roman"/>
          <w:sz w:val="24"/>
          <w:szCs w:val="24"/>
        </w:rPr>
        <w:t>.</w:t>
      </w:r>
    </w:p>
    <w:p w14:paraId="4FF73683" w14:textId="33168D06" w:rsidR="007211D0" w:rsidRDefault="007211D0" w:rsidP="009F2B6F">
      <w:pPr>
        <w:spacing w:line="360" w:lineRule="auto"/>
        <w:ind w:right="-330"/>
        <w:jc w:val="both"/>
        <w:rPr>
          <w:rFonts w:ascii="Times New Roman" w:hAnsi="Times New Roman" w:cs="Times New Roman"/>
          <w:sz w:val="24"/>
          <w:szCs w:val="24"/>
        </w:rPr>
      </w:pPr>
    </w:p>
    <w:p w14:paraId="032CF979" w14:textId="6F6B45B6" w:rsidR="009F2B6F" w:rsidRDefault="009F2B6F" w:rsidP="009F2B6F">
      <w:pPr>
        <w:spacing w:line="360" w:lineRule="auto"/>
        <w:ind w:right="-330"/>
        <w:jc w:val="both"/>
        <w:rPr>
          <w:rFonts w:ascii="Times New Roman" w:hAnsi="Times New Roman" w:cs="Times New Roman"/>
          <w:sz w:val="24"/>
          <w:szCs w:val="24"/>
        </w:rPr>
      </w:pPr>
    </w:p>
    <w:p w14:paraId="015E3E26" w14:textId="1782F8EC" w:rsidR="009F2B6F" w:rsidRDefault="009F2B6F" w:rsidP="009F2B6F">
      <w:pPr>
        <w:spacing w:line="360" w:lineRule="auto"/>
        <w:ind w:right="-330"/>
        <w:jc w:val="both"/>
        <w:rPr>
          <w:rFonts w:ascii="Times New Roman" w:hAnsi="Times New Roman" w:cs="Times New Roman"/>
          <w:sz w:val="24"/>
          <w:szCs w:val="24"/>
        </w:rPr>
      </w:pPr>
    </w:p>
    <w:p w14:paraId="1694234B" w14:textId="77777777" w:rsidR="009F2B6F" w:rsidRDefault="009F2B6F" w:rsidP="009F2B6F">
      <w:pPr>
        <w:spacing w:line="360" w:lineRule="auto"/>
        <w:ind w:right="-330"/>
        <w:jc w:val="both"/>
        <w:rPr>
          <w:rFonts w:ascii="Times New Roman" w:hAnsi="Times New Roman" w:cs="Times New Roman"/>
          <w:sz w:val="24"/>
          <w:szCs w:val="24"/>
        </w:rPr>
      </w:pPr>
    </w:p>
    <w:p w14:paraId="38E58AE0" w14:textId="7C6D49FC" w:rsidR="00396944" w:rsidRPr="008529A9" w:rsidRDefault="00587121"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rPr>
        <w:lastRenderedPageBreak/>
        <w:t xml:space="preserve">TABLE 1. </w:t>
      </w:r>
      <w:r w:rsidR="009E3FD4" w:rsidRPr="008529A9">
        <w:rPr>
          <w:rFonts w:ascii="Times New Roman" w:hAnsi="Times New Roman" w:cs="Times New Roman"/>
          <w:b/>
          <w:sz w:val="24"/>
        </w:rPr>
        <w:t>Requirement of</w:t>
      </w:r>
      <w:r w:rsidR="00396944" w:rsidRPr="008529A9">
        <w:rPr>
          <w:rFonts w:ascii="Times New Roman" w:hAnsi="Times New Roman" w:cs="Times New Roman"/>
          <w:b/>
          <w:sz w:val="24"/>
        </w:rPr>
        <w:t xml:space="preserve"> </w:t>
      </w:r>
      <w:proofErr w:type="spellStart"/>
      <w:r w:rsidR="000629D7" w:rsidRPr="008529A9">
        <w:rPr>
          <w:rFonts w:ascii="Times New Roman" w:hAnsi="Times New Roman" w:cs="Times New Roman"/>
          <w:b/>
          <w:sz w:val="24"/>
        </w:rPr>
        <w:t>Sulfur</w:t>
      </w:r>
      <w:proofErr w:type="spellEnd"/>
      <w:r w:rsidR="00396944" w:rsidRPr="008529A9">
        <w:rPr>
          <w:rFonts w:ascii="Times New Roman" w:hAnsi="Times New Roman" w:cs="Times New Roman"/>
          <w:b/>
          <w:sz w:val="24"/>
        </w:rPr>
        <w:t xml:space="preserve"> </w:t>
      </w:r>
      <w:r w:rsidR="00333373" w:rsidRPr="008529A9">
        <w:rPr>
          <w:rFonts w:ascii="Times New Roman" w:hAnsi="Times New Roman" w:cs="Times New Roman"/>
          <w:b/>
          <w:sz w:val="24"/>
        </w:rPr>
        <w:t>in</w:t>
      </w:r>
      <w:r w:rsidR="009E3FD4" w:rsidRPr="008529A9">
        <w:rPr>
          <w:rFonts w:ascii="Times New Roman" w:hAnsi="Times New Roman" w:cs="Times New Roman"/>
          <w:b/>
          <w:sz w:val="24"/>
        </w:rPr>
        <w:t xml:space="preserve"> Pulses under</w:t>
      </w:r>
      <w:r w:rsidR="00396944" w:rsidRPr="008529A9">
        <w:rPr>
          <w:rFonts w:ascii="Times New Roman" w:hAnsi="Times New Roman" w:cs="Times New Roman"/>
          <w:b/>
          <w:sz w:val="24"/>
        </w:rPr>
        <w:t xml:space="preserve"> Different Agro-Climatic Conditions</w:t>
      </w:r>
      <w:r w:rsidR="00396944" w:rsidRPr="008529A9">
        <w:rPr>
          <w:rFonts w:ascii="Times New Roman" w:hAnsi="Times New Roman" w:cs="Times New Roman"/>
        </w:rPr>
        <w:t>.</w:t>
      </w:r>
    </w:p>
    <w:tbl>
      <w:tblPr>
        <w:tblStyle w:val="TableGrid"/>
        <w:tblW w:w="5088" w:type="pct"/>
        <w:jc w:val="center"/>
        <w:tblLook w:val="04A0" w:firstRow="1" w:lastRow="0" w:firstColumn="1" w:lastColumn="0" w:noHBand="0" w:noVBand="1"/>
      </w:tblPr>
      <w:tblGrid>
        <w:gridCol w:w="704"/>
        <w:gridCol w:w="1275"/>
        <w:gridCol w:w="1556"/>
        <w:gridCol w:w="1990"/>
        <w:gridCol w:w="1568"/>
        <w:gridCol w:w="2683"/>
      </w:tblGrid>
      <w:tr w:rsidR="00053422" w:rsidRPr="008529A9" w14:paraId="07C92F63" w14:textId="77777777" w:rsidTr="00626557">
        <w:trPr>
          <w:jc w:val="center"/>
        </w:trPr>
        <w:tc>
          <w:tcPr>
            <w:tcW w:w="360" w:type="pct"/>
          </w:tcPr>
          <w:p w14:paraId="200C2251" w14:textId="1A067472" w:rsidR="00396944" w:rsidRPr="008529A9" w:rsidRDefault="00396944" w:rsidP="009F2B6F">
            <w:pPr>
              <w:spacing w:line="360" w:lineRule="auto"/>
              <w:ind w:right="-285"/>
              <w:jc w:val="both"/>
              <w:rPr>
                <w:rFonts w:ascii="Times New Roman" w:hAnsi="Times New Roman" w:cs="Times New Roman"/>
                <w:b/>
                <w:sz w:val="24"/>
                <w:szCs w:val="24"/>
              </w:rPr>
            </w:pPr>
            <w:r w:rsidRPr="008529A9">
              <w:rPr>
                <w:rFonts w:ascii="Times New Roman" w:hAnsi="Times New Roman" w:cs="Times New Roman"/>
                <w:b/>
              </w:rPr>
              <w:t>S. No</w:t>
            </w:r>
          </w:p>
        </w:tc>
        <w:tc>
          <w:tcPr>
            <w:tcW w:w="652" w:type="pct"/>
          </w:tcPr>
          <w:p w14:paraId="0C8D4D61" w14:textId="73EF355B" w:rsidR="00396944" w:rsidRPr="008529A9" w:rsidRDefault="00565B95" w:rsidP="009F2B6F">
            <w:pPr>
              <w:spacing w:line="360" w:lineRule="auto"/>
              <w:ind w:right="-330"/>
              <w:jc w:val="both"/>
              <w:rPr>
                <w:rFonts w:ascii="Times New Roman" w:hAnsi="Times New Roman" w:cs="Times New Roman"/>
                <w:b/>
                <w:sz w:val="24"/>
                <w:szCs w:val="24"/>
              </w:rPr>
            </w:pPr>
            <w:r w:rsidRPr="008529A9">
              <w:rPr>
                <w:rFonts w:ascii="Times New Roman" w:hAnsi="Times New Roman" w:cs="Times New Roman"/>
                <w:b/>
                <w:sz w:val="24"/>
                <w:szCs w:val="24"/>
              </w:rPr>
              <w:t xml:space="preserve">Crop </w:t>
            </w:r>
          </w:p>
        </w:tc>
        <w:tc>
          <w:tcPr>
            <w:tcW w:w="796" w:type="pct"/>
          </w:tcPr>
          <w:p w14:paraId="474BAD0F" w14:textId="7705B8CD" w:rsidR="00565B95" w:rsidRPr="008529A9" w:rsidRDefault="000629D7" w:rsidP="009F2B6F">
            <w:pPr>
              <w:spacing w:line="360" w:lineRule="auto"/>
              <w:ind w:right="-330"/>
              <w:jc w:val="both"/>
              <w:rPr>
                <w:rFonts w:ascii="Times New Roman" w:hAnsi="Times New Roman" w:cs="Times New Roman"/>
                <w:b/>
                <w:sz w:val="24"/>
                <w:szCs w:val="24"/>
              </w:rPr>
            </w:pPr>
            <w:proofErr w:type="spellStart"/>
            <w:r w:rsidRPr="008529A9">
              <w:rPr>
                <w:rFonts w:ascii="Times New Roman" w:hAnsi="Times New Roman" w:cs="Times New Roman"/>
                <w:b/>
                <w:sz w:val="24"/>
                <w:szCs w:val="24"/>
              </w:rPr>
              <w:t>Sulfur</w:t>
            </w:r>
            <w:proofErr w:type="spellEnd"/>
          </w:p>
          <w:p w14:paraId="23DE2E73" w14:textId="6CF9D41F" w:rsidR="00396944" w:rsidRPr="008529A9" w:rsidRDefault="00565B95" w:rsidP="009F2B6F">
            <w:pPr>
              <w:spacing w:line="360" w:lineRule="auto"/>
              <w:ind w:left="-110" w:right="-109"/>
              <w:jc w:val="both"/>
              <w:rPr>
                <w:rFonts w:ascii="Times New Roman" w:hAnsi="Times New Roman" w:cs="Times New Roman"/>
                <w:b/>
                <w:sz w:val="24"/>
                <w:szCs w:val="24"/>
              </w:rPr>
            </w:pPr>
            <w:r w:rsidRPr="008529A9">
              <w:rPr>
                <w:rFonts w:ascii="Times New Roman" w:hAnsi="Times New Roman" w:cs="Times New Roman"/>
                <w:b/>
                <w:sz w:val="24"/>
                <w:szCs w:val="24"/>
              </w:rPr>
              <w:t xml:space="preserve"> requirement  </w:t>
            </w:r>
          </w:p>
        </w:tc>
        <w:tc>
          <w:tcPr>
            <w:tcW w:w="1018" w:type="pct"/>
          </w:tcPr>
          <w:p w14:paraId="0C618C23" w14:textId="77777777" w:rsidR="00565B95" w:rsidRPr="008529A9" w:rsidRDefault="00565B95" w:rsidP="009F2B6F">
            <w:pPr>
              <w:spacing w:line="360" w:lineRule="auto"/>
              <w:ind w:right="-80"/>
              <w:jc w:val="both"/>
              <w:rPr>
                <w:rFonts w:ascii="Times New Roman" w:hAnsi="Times New Roman" w:cs="Times New Roman"/>
                <w:b/>
              </w:rPr>
            </w:pPr>
            <w:r w:rsidRPr="008529A9">
              <w:rPr>
                <w:rFonts w:ascii="Times New Roman" w:hAnsi="Times New Roman" w:cs="Times New Roman"/>
                <w:b/>
              </w:rPr>
              <w:t xml:space="preserve">Agro-climatic conditions </w:t>
            </w:r>
          </w:p>
          <w:p w14:paraId="1DA8ABB3" w14:textId="17CF7253" w:rsidR="00396944" w:rsidRPr="008529A9" w:rsidRDefault="00565B95" w:rsidP="009F2B6F">
            <w:pPr>
              <w:spacing w:line="360" w:lineRule="auto"/>
              <w:ind w:right="-80"/>
              <w:jc w:val="both"/>
              <w:rPr>
                <w:rFonts w:ascii="Times New Roman" w:hAnsi="Times New Roman" w:cs="Times New Roman"/>
                <w:b/>
                <w:sz w:val="24"/>
                <w:szCs w:val="24"/>
              </w:rPr>
            </w:pPr>
            <w:r w:rsidRPr="008529A9">
              <w:rPr>
                <w:rFonts w:ascii="Times New Roman" w:hAnsi="Times New Roman" w:cs="Times New Roman"/>
                <w:b/>
              </w:rPr>
              <w:t>and location</w:t>
            </w:r>
          </w:p>
        </w:tc>
        <w:tc>
          <w:tcPr>
            <w:tcW w:w="802" w:type="pct"/>
          </w:tcPr>
          <w:p w14:paraId="6ACFB529" w14:textId="1730DD7F" w:rsidR="00396944" w:rsidRPr="008529A9" w:rsidRDefault="00565B95" w:rsidP="009F2B6F">
            <w:pPr>
              <w:spacing w:line="360" w:lineRule="auto"/>
              <w:ind w:right="-330"/>
              <w:jc w:val="both"/>
              <w:rPr>
                <w:rFonts w:ascii="Times New Roman" w:hAnsi="Times New Roman" w:cs="Times New Roman"/>
                <w:b/>
                <w:sz w:val="24"/>
                <w:szCs w:val="24"/>
              </w:rPr>
            </w:pPr>
            <w:r w:rsidRPr="008529A9">
              <w:rPr>
                <w:rFonts w:ascii="Times New Roman" w:hAnsi="Times New Roman" w:cs="Times New Roman"/>
                <w:b/>
                <w:sz w:val="24"/>
                <w:szCs w:val="24"/>
              </w:rPr>
              <w:t xml:space="preserve">Soil </w:t>
            </w:r>
          </w:p>
        </w:tc>
        <w:tc>
          <w:tcPr>
            <w:tcW w:w="1373" w:type="pct"/>
          </w:tcPr>
          <w:p w14:paraId="3D65DC82" w14:textId="743D554E" w:rsidR="00396944" w:rsidRPr="008529A9" w:rsidRDefault="00565B95" w:rsidP="009F2B6F">
            <w:pPr>
              <w:spacing w:line="360" w:lineRule="auto"/>
              <w:ind w:right="-330"/>
              <w:jc w:val="both"/>
              <w:rPr>
                <w:rFonts w:ascii="Times New Roman" w:hAnsi="Times New Roman" w:cs="Times New Roman"/>
                <w:b/>
                <w:sz w:val="24"/>
                <w:szCs w:val="24"/>
              </w:rPr>
            </w:pPr>
            <w:r w:rsidRPr="008529A9">
              <w:rPr>
                <w:rFonts w:ascii="Times New Roman" w:hAnsi="Times New Roman" w:cs="Times New Roman"/>
                <w:b/>
              </w:rPr>
              <w:t>Reference</w:t>
            </w:r>
          </w:p>
        </w:tc>
      </w:tr>
      <w:tr w:rsidR="00053422" w:rsidRPr="008529A9" w14:paraId="279358F3" w14:textId="77777777" w:rsidTr="00626557">
        <w:trPr>
          <w:jc w:val="center"/>
        </w:trPr>
        <w:tc>
          <w:tcPr>
            <w:tcW w:w="360" w:type="pct"/>
          </w:tcPr>
          <w:p w14:paraId="4C2B995E" w14:textId="127519C5" w:rsidR="00396944" w:rsidRPr="008529A9" w:rsidRDefault="00396944" w:rsidP="009F2B6F">
            <w:pPr>
              <w:spacing w:line="360"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1</w:t>
            </w:r>
          </w:p>
        </w:tc>
        <w:tc>
          <w:tcPr>
            <w:tcW w:w="652" w:type="pct"/>
          </w:tcPr>
          <w:p w14:paraId="3FA79206" w14:textId="3B676A89" w:rsidR="00396944" w:rsidRPr="008529A9" w:rsidRDefault="00396944" w:rsidP="009F2B6F">
            <w:pPr>
              <w:spacing w:line="360" w:lineRule="auto"/>
              <w:ind w:left="-108" w:right="-106"/>
              <w:jc w:val="center"/>
              <w:rPr>
                <w:rFonts w:ascii="Times New Roman" w:hAnsi="Times New Roman" w:cs="Times New Roman"/>
                <w:sz w:val="24"/>
                <w:szCs w:val="24"/>
              </w:rPr>
            </w:pPr>
            <w:r w:rsidRPr="008529A9">
              <w:rPr>
                <w:rFonts w:ascii="Times New Roman" w:hAnsi="Times New Roman" w:cs="Times New Roman"/>
                <w:sz w:val="24"/>
                <w:szCs w:val="24"/>
              </w:rPr>
              <w:t xml:space="preserve">Black gram </w:t>
            </w:r>
          </w:p>
        </w:tc>
        <w:tc>
          <w:tcPr>
            <w:tcW w:w="796" w:type="pct"/>
          </w:tcPr>
          <w:p w14:paraId="1A99D915" w14:textId="3BF04874" w:rsidR="00396944" w:rsidRPr="008529A9" w:rsidRDefault="00565B95"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1B29B97F" w14:textId="5C47366C" w:rsidR="00396944" w:rsidRPr="008529A9" w:rsidRDefault="00565B95" w:rsidP="009F2B6F">
            <w:pPr>
              <w:spacing w:line="360" w:lineRule="auto"/>
              <w:ind w:right="-109"/>
              <w:jc w:val="both"/>
              <w:rPr>
                <w:rFonts w:ascii="Times New Roman" w:hAnsi="Times New Roman" w:cs="Times New Roman"/>
                <w:sz w:val="24"/>
                <w:szCs w:val="24"/>
              </w:rPr>
            </w:pPr>
            <w:r w:rsidRPr="008529A9">
              <w:rPr>
                <w:rFonts w:ascii="Times New Roman" w:hAnsi="Times New Roman" w:cs="Times New Roman"/>
              </w:rPr>
              <w:t>Humid subtropical</w:t>
            </w:r>
          </w:p>
        </w:tc>
        <w:tc>
          <w:tcPr>
            <w:tcW w:w="802" w:type="pct"/>
          </w:tcPr>
          <w:p w14:paraId="2ABDFFD3" w14:textId="45F973CE" w:rsidR="00396944" w:rsidRPr="008529A9" w:rsidRDefault="00565B95" w:rsidP="009F2B6F">
            <w:pPr>
              <w:spacing w:line="360" w:lineRule="auto"/>
              <w:ind w:left="-107" w:right="-111"/>
              <w:jc w:val="both"/>
              <w:rPr>
                <w:rFonts w:ascii="Times New Roman" w:hAnsi="Times New Roman" w:cs="Times New Roman"/>
                <w:sz w:val="24"/>
                <w:szCs w:val="24"/>
              </w:rPr>
            </w:pPr>
            <w:r w:rsidRPr="008529A9">
              <w:rPr>
                <w:rFonts w:ascii="Times New Roman" w:hAnsi="Times New Roman" w:cs="Times New Roman"/>
              </w:rPr>
              <w:t xml:space="preserve"> Sandy loam</w:t>
            </w:r>
          </w:p>
        </w:tc>
        <w:tc>
          <w:tcPr>
            <w:tcW w:w="1373" w:type="pct"/>
          </w:tcPr>
          <w:p w14:paraId="560C0E74" w14:textId="1FBB0710" w:rsidR="00396944" w:rsidRPr="008529A9" w:rsidRDefault="00565B95" w:rsidP="009F2B6F">
            <w:pPr>
              <w:pStyle w:val="NoSpacing"/>
              <w:spacing w:line="360" w:lineRule="auto"/>
              <w:rPr>
                <w:rFonts w:ascii="Times New Roman" w:hAnsi="Times New Roman" w:cs="Times New Roman"/>
                <w:szCs w:val="24"/>
              </w:rPr>
            </w:pPr>
            <w:proofErr w:type="spellStart"/>
            <w:r w:rsidRPr="008529A9">
              <w:rPr>
                <w:rFonts w:ascii="Times New Roman" w:hAnsi="Times New Roman" w:cs="Times New Roman"/>
                <w:shd w:val="clear" w:color="auto" w:fill="FFFFFF"/>
              </w:rPr>
              <w:t>Niraj</w:t>
            </w:r>
            <w:proofErr w:type="spellEnd"/>
            <w:r w:rsidRPr="008529A9">
              <w:rPr>
                <w:rFonts w:ascii="Times New Roman" w:hAnsi="Times New Roman" w:cs="Times New Roman"/>
                <w:shd w:val="clear" w:color="auto" w:fill="FFFFFF"/>
              </w:rPr>
              <w:t xml:space="preserve"> and </w:t>
            </w:r>
            <w:proofErr w:type="spellStart"/>
            <w:r w:rsidRPr="008529A9">
              <w:rPr>
                <w:rFonts w:ascii="Times New Roman" w:hAnsi="Times New Roman" w:cs="Times New Roman"/>
                <w:shd w:val="clear" w:color="auto" w:fill="FFFFFF"/>
              </w:rPr>
              <w:t>Ved</w:t>
            </w:r>
            <w:proofErr w:type="spellEnd"/>
            <w:r w:rsidRPr="008529A9">
              <w:rPr>
                <w:rFonts w:ascii="Times New Roman" w:hAnsi="Times New Roman" w:cs="Times New Roman"/>
                <w:shd w:val="clear" w:color="auto" w:fill="FFFFFF"/>
              </w:rPr>
              <w:t xml:space="preserve"> </w:t>
            </w:r>
            <w:r w:rsidR="00E620B4" w:rsidRPr="008529A9">
              <w:rPr>
                <w:rFonts w:ascii="Times New Roman" w:hAnsi="Times New Roman" w:cs="Times New Roman"/>
                <w:shd w:val="clear" w:color="auto" w:fill="FFFFFF"/>
              </w:rPr>
              <w:t xml:space="preserve">Prakash, </w:t>
            </w:r>
            <w:r w:rsidRPr="008529A9">
              <w:rPr>
                <w:rFonts w:ascii="Times New Roman" w:hAnsi="Times New Roman" w:cs="Times New Roman"/>
                <w:shd w:val="clear" w:color="auto" w:fill="FFFFFF"/>
              </w:rPr>
              <w:t>2014</w:t>
            </w:r>
          </w:p>
        </w:tc>
      </w:tr>
      <w:tr w:rsidR="00053422" w:rsidRPr="008529A9" w14:paraId="04842E00" w14:textId="77777777" w:rsidTr="00626557">
        <w:trPr>
          <w:jc w:val="center"/>
        </w:trPr>
        <w:tc>
          <w:tcPr>
            <w:tcW w:w="360" w:type="pct"/>
          </w:tcPr>
          <w:p w14:paraId="5AC82FD4" w14:textId="316A6426" w:rsidR="00E620B4" w:rsidRPr="008529A9" w:rsidRDefault="00E620B4" w:rsidP="009F2B6F">
            <w:pPr>
              <w:spacing w:line="360"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2</w:t>
            </w:r>
          </w:p>
        </w:tc>
        <w:tc>
          <w:tcPr>
            <w:tcW w:w="652" w:type="pct"/>
          </w:tcPr>
          <w:p w14:paraId="4CDFB1C7" w14:textId="42E5C68F"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Soybean </w:t>
            </w:r>
          </w:p>
        </w:tc>
        <w:tc>
          <w:tcPr>
            <w:tcW w:w="796" w:type="pct"/>
          </w:tcPr>
          <w:p w14:paraId="3CB4105C" w14:textId="39F98F11"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62E476EE" w14:textId="0752E174"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Humid subtropical</w:t>
            </w:r>
          </w:p>
        </w:tc>
        <w:tc>
          <w:tcPr>
            <w:tcW w:w="802" w:type="pct"/>
          </w:tcPr>
          <w:p w14:paraId="71B37CAC" w14:textId="10FEF74E" w:rsidR="00E620B4" w:rsidRPr="008529A9" w:rsidRDefault="00E620B4" w:rsidP="009F2B6F">
            <w:pPr>
              <w:spacing w:line="360" w:lineRule="auto"/>
              <w:ind w:left="-105" w:right="-106"/>
              <w:jc w:val="both"/>
              <w:rPr>
                <w:rFonts w:ascii="Times New Roman" w:hAnsi="Times New Roman" w:cs="Times New Roman"/>
                <w:sz w:val="24"/>
                <w:szCs w:val="24"/>
              </w:rPr>
            </w:pPr>
            <w:r w:rsidRPr="008529A9">
              <w:rPr>
                <w:rFonts w:ascii="Times New Roman" w:hAnsi="Times New Roman" w:cs="Times New Roman"/>
              </w:rPr>
              <w:t xml:space="preserve"> Sandy loam</w:t>
            </w:r>
          </w:p>
        </w:tc>
        <w:tc>
          <w:tcPr>
            <w:tcW w:w="1373" w:type="pct"/>
          </w:tcPr>
          <w:p w14:paraId="0DC2C820" w14:textId="650AA470" w:rsidR="00E620B4" w:rsidRPr="008529A9" w:rsidRDefault="00E620B4" w:rsidP="009F2B6F">
            <w:pPr>
              <w:spacing w:line="360"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Paliwal</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2009</w:t>
            </w:r>
          </w:p>
        </w:tc>
      </w:tr>
      <w:tr w:rsidR="00053422" w:rsidRPr="008529A9" w14:paraId="317A8D77" w14:textId="77777777" w:rsidTr="00626557">
        <w:trPr>
          <w:jc w:val="center"/>
        </w:trPr>
        <w:tc>
          <w:tcPr>
            <w:tcW w:w="360" w:type="pct"/>
          </w:tcPr>
          <w:p w14:paraId="5DE55638" w14:textId="5990C784" w:rsidR="00E620B4" w:rsidRPr="008529A9" w:rsidRDefault="00E620B4" w:rsidP="009F2B6F">
            <w:pPr>
              <w:spacing w:line="360"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3</w:t>
            </w:r>
          </w:p>
        </w:tc>
        <w:tc>
          <w:tcPr>
            <w:tcW w:w="652" w:type="pct"/>
          </w:tcPr>
          <w:p w14:paraId="4229803B" w14:textId="3026979B"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Mung bean </w:t>
            </w:r>
          </w:p>
        </w:tc>
        <w:tc>
          <w:tcPr>
            <w:tcW w:w="796" w:type="pct"/>
          </w:tcPr>
          <w:p w14:paraId="4D2921C3" w14:textId="60DBD1C6"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4</w:t>
            </w:r>
            <w:r w:rsidR="00C42797" w:rsidRPr="008529A9">
              <w:rPr>
                <w:rFonts w:ascii="Times New Roman" w:hAnsi="Times New Roman" w:cs="Times New Roman"/>
              </w:rPr>
              <w:t xml:space="preserve">5 </w:t>
            </w:r>
            <w:r w:rsidRPr="008529A9">
              <w:rPr>
                <w:rFonts w:ascii="Times New Roman" w:hAnsi="Times New Roman" w:cs="Times New Roman"/>
              </w:rPr>
              <w:t>kg ha</w:t>
            </w:r>
            <w:r w:rsidRPr="008529A9">
              <w:rPr>
                <w:rFonts w:ascii="Times New Roman" w:hAnsi="Times New Roman" w:cs="Times New Roman"/>
                <w:vertAlign w:val="superscript"/>
              </w:rPr>
              <w:t>-1</w:t>
            </w:r>
          </w:p>
        </w:tc>
        <w:tc>
          <w:tcPr>
            <w:tcW w:w="1018" w:type="pct"/>
          </w:tcPr>
          <w:p w14:paraId="3E0116DF" w14:textId="0A8C51E7" w:rsidR="00E620B4" w:rsidRPr="008529A9" w:rsidRDefault="00C42797"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Humid subtropical</w:t>
            </w:r>
          </w:p>
        </w:tc>
        <w:tc>
          <w:tcPr>
            <w:tcW w:w="802" w:type="pct"/>
          </w:tcPr>
          <w:p w14:paraId="4AD74B78" w14:textId="5BB99CFA" w:rsidR="00E620B4" w:rsidRPr="008529A9" w:rsidRDefault="00C42797" w:rsidP="009F2B6F">
            <w:pPr>
              <w:spacing w:line="360" w:lineRule="auto"/>
              <w:ind w:left="-60" w:right="-70"/>
              <w:jc w:val="both"/>
              <w:rPr>
                <w:rFonts w:ascii="Times New Roman" w:hAnsi="Times New Roman" w:cs="Times New Roman"/>
                <w:sz w:val="24"/>
                <w:szCs w:val="24"/>
              </w:rPr>
            </w:pPr>
            <w:r w:rsidRPr="008529A9">
              <w:rPr>
                <w:rFonts w:ascii="Times New Roman" w:hAnsi="Times New Roman" w:cs="Times New Roman"/>
              </w:rPr>
              <w:t>Sandy clay loam (</w:t>
            </w:r>
            <w:proofErr w:type="spellStart"/>
            <w:r w:rsidRPr="008529A9">
              <w:rPr>
                <w:rFonts w:ascii="Times New Roman" w:hAnsi="Times New Roman" w:cs="Times New Roman"/>
              </w:rPr>
              <w:t>Inceptisol</w:t>
            </w:r>
            <w:proofErr w:type="spellEnd"/>
            <w:r w:rsidRPr="008529A9">
              <w:rPr>
                <w:rFonts w:ascii="Times New Roman" w:hAnsi="Times New Roman" w:cs="Times New Roman"/>
              </w:rPr>
              <w:t xml:space="preserve">) </w:t>
            </w:r>
          </w:p>
        </w:tc>
        <w:tc>
          <w:tcPr>
            <w:tcW w:w="1373" w:type="pct"/>
          </w:tcPr>
          <w:p w14:paraId="407707FF" w14:textId="65F93E5A" w:rsidR="00E620B4" w:rsidRPr="008529A9" w:rsidRDefault="00492FDB"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0"/>
                <w:shd w:val="clear" w:color="auto" w:fill="FFFFFF"/>
              </w:rPr>
              <w:t xml:space="preserve">Tripathi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 2012 </w:t>
            </w:r>
          </w:p>
        </w:tc>
      </w:tr>
      <w:tr w:rsidR="00053422" w:rsidRPr="008529A9" w14:paraId="318643F2" w14:textId="77777777" w:rsidTr="00626557">
        <w:trPr>
          <w:jc w:val="center"/>
        </w:trPr>
        <w:tc>
          <w:tcPr>
            <w:tcW w:w="360" w:type="pct"/>
          </w:tcPr>
          <w:p w14:paraId="4591E12D" w14:textId="2242F842" w:rsidR="00E620B4" w:rsidRPr="008529A9" w:rsidRDefault="00E620B4" w:rsidP="009F2B6F">
            <w:pPr>
              <w:spacing w:line="360"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4</w:t>
            </w:r>
          </w:p>
        </w:tc>
        <w:tc>
          <w:tcPr>
            <w:tcW w:w="652" w:type="pct"/>
          </w:tcPr>
          <w:p w14:paraId="0878581D" w14:textId="3C3BDDFB"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Pigeon pea </w:t>
            </w:r>
          </w:p>
        </w:tc>
        <w:tc>
          <w:tcPr>
            <w:tcW w:w="796" w:type="pct"/>
          </w:tcPr>
          <w:p w14:paraId="0BD8FF12" w14:textId="6EEBBC49" w:rsidR="00E620B4" w:rsidRPr="008529A9" w:rsidRDefault="00790EEF"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 xml:space="preserve">20 </w:t>
            </w:r>
            <w:r w:rsidR="00E620B4" w:rsidRPr="008529A9">
              <w:rPr>
                <w:rFonts w:ascii="Times New Roman" w:hAnsi="Times New Roman" w:cs="Times New Roman"/>
              </w:rPr>
              <w:t>kg ha</w:t>
            </w:r>
            <w:r w:rsidR="00E620B4" w:rsidRPr="008529A9">
              <w:rPr>
                <w:rFonts w:ascii="Times New Roman" w:hAnsi="Times New Roman" w:cs="Times New Roman"/>
                <w:vertAlign w:val="superscript"/>
              </w:rPr>
              <w:t>-1</w:t>
            </w:r>
          </w:p>
        </w:tc>
        <w:tc>
          <w:tcPr>
            <w:tcW w:w="1018" w:type="pct"/>
          </w:tcPr>
          <w:p w14:paraId="1EBE014D" w14:textId="5E2B1D05" w:rsidR="00E620B4" w:rsidRPr="008529A9" w:rsidRDefault="00790EEF"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 xml:space="preserve">Subtropical </w:t>
            </w:r>
          </w:p>
        </w:tc>
        <w:tc>
          <w:tcPr>
            <w:tcW w:w="802" w:type="pct"/>
          </w:tcPr>
          <w:p w14:paraId="7A449D71" w14:textId="4B64FFEA" w:rsidR="00E620B4" w:rsidRPr="008529A9" w:rsidRDefault="00790EEF"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Dark clay </w:t>
            </w:r>
          </w:p>
        </w:tc>
        <w:tc>
          <w:tcPr>
            <w:tcW w:w="1373" w:type="pct"/>
          </w:tcPr>
          <w:p w14:paraId="3558FA47" w14:textId="5AFD91BB" w:rsidR="00E620B4" w:rsidRPr="008529A9" w:rsidRDefault="00790EEF" w:rsidP="009F2B6F">
            <w:pPr>
              <w:spacing w:line="360"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Deshbhratar</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 2010 </w:t>
            </w:r>
          </w:p>
        </w:tc>
      </w:tr>
      <w:tr w:rsidR="00053422" w:rsidRPr="008529A9" w14:paraId="5040BDBB" w14:textId="77777777" w:rsidTr="00626557">
        <w:trPr>
          <w:jc w:val="center"/>
        </w:trPr>
        <w:tc>
          <w:tcPr>
            <w:tcW w:w="360" w:type="pct"/>
          </w:tcPr>
          <w:p w14:paraId="06E95FB4" w14:textId="7E3AC5A1" w:rsidR="00E620B4" w:rsidRPr="008529A9" w:rsidRDefault="00E620B4" w:rsidP="009F2B6F">
            <w:pPr>
              <w:spacing w:line="360"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5</w:t>
            </w:r>
          </w:p>
        </w:tc>
        <w:tc>
          <w:tcPr>
            <w:tcW w:w="652" w:type="pct"/>
          </w:tcPr>
          <w:p w14:paraId="42092620" w14:textId="1CB62161"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Sun hemp </w:t>
            </w:r>
          </w:p>
        </w:tc>
        <w:tc>
          <w:tcPr>
            <w:tcW w:w="796" w:type="pct"/>
          </w:tcPr>
          <w:p w14:paraId="74087A21" w14:textId="2F037EDF"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04424265" w14:textId="2C7FCCA7" w:rsidR="00E620B4" w:rsidRPr="008529A9" w:rsidRDefault="00790EEF"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 xml:space="preserve">Subtropical </w:t>
            </w:r>
          </w:p>
        </w:tc>
        <w:tc>
          <w:tcPr>
            <w:tcW w:w="802" w:type="pct"/>
          </w:tcPr>
          <w:p w14:paraId="7CF9E0A6" w14:textId="244E35E6" w:rsidR="00E620B4" w:rsidRPr="008529A9" w:rsidRDefault="00790EEF"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Sandy loam</w:t>
            </w:r>
          </w:p>
        </w:tc>
        <w:tc>
          <w:tcPr>
            <w:tcW w:w="1373" w:type="pct"/>
          </w:tcPr>
          <w:p w14:paraId="192C36D8" w14:textId="0D70BACF" w:rsidR="00E620B4" w:rsidRPr="008529A9" w:rsidRDefault="00790EEF" w:rsidP="009F2B6F">
            <w:pPr>
              <w:spacing w:line="360"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Saha</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 2013 </w:t>
            </w:r>
          </w:p>
        </w:tc>
      </w:tr>
      <w:tr w:rsidR="00E620B4" w:rsidRPr="008529A9" w14:paraId="13CE941D" w14:textId="77777777" w:rsidTr="00626557">
        <w:trPr>
          <w:jc w:val="center"/>
        </w:trPr>
        <w:tc>
          <w:tcPr>
            <w:tcW w:w="360" w:type="pct"/>
          </w:tcPr>
          <w:p w14:paraId="5EBB90CA" w14:textId="2FBCA089" w:rsidR="00E620B4" w:rsidRPr="008529A9" w:rsidRDefault="00E620B4" w:rsidP="009F2B6F">
            <w:pPr>
              <w:spacing w:line="360" w:lineRule="auto"/>
              <w:ind w:right="-285"/>
              <w:jc w:val="both"/>
              <w:rPr>
                <w:rFonts w:ascii="Times New Roman" w:hAnsi="Times New Roman" w:cs="Times New Roman"/>
                <w:sz w:val="24"/>
                <w:szCs w:val="24"/>
              </w:rPr>
            </w:pPr>
            <w:r w:rsidRPr="008529A9">
              <w:rPr>
                <w:rFonts w:ascii="Times New Roman" w:hAnsi="Times New Roman" w:cs="Times New Roman"/>
                <w:sz w:val="24"/>
                <w:szCs w:val="24"/>
              </w:rPr>
              <w:t>6</w:t>
            </w:r>
          </w:p>
        </w:tc>
        <w:tc>
          <w:tcPr>
            <w:tcW w:w="652" w:type="pct"/>
          </w:tcPr>
          <w:p w14:paraId="5CAE77C3" w14:textId="2D9E0EA0"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Soybean </w:t>
            </w:r>
          </w:p>
        </w:tc>
        <w:tc>
          <w:tcPr>
            <w:tcW w:w="796" w:type="pct"/>
          </w:tcPr>
          <w:p w14:paraId="2C3560A3" w14:textId="3A173472" w:rsidR="00E620B4" w:rsidRPr="008529A9" w:rsidRDefault="00E620B4"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40 kg ha</w:t>
            </w:r>
            <w:r w:rsidRPr="008529A9">
              <w:rPr>
                <w:rFonts w:ascii="Times New Roman" w:hAnsi="Times New Roman" w:cs="Times New Roman"/>
                <w:vertAlign w:val="superscript"/>
              </w:rPr>
              <w:t>-1</w:t>
            </w:r>
          </w:p>
        </w:tc>
        <w:tc>
          <w:tcPr>
            <w:tcW w:w="1018" w:type="pct"/>
          </w:tcPr>
          <w:p w14:paraId="16C91D2B" w14:textId="3500D021" w:rsidR="00E620B4" w:rsidRPr="008529A9" w:rsidRDefault="00790EEF"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rPr>
              <w:t xml:space="preserve">Tropical wet and dry </w:t>
            </w:r>
          </w:p>
        </w:tc>
        <w:tc>
          <w:tcPr>
            <w:tcW w:w="802" w:type="pct"/>
          </w:tcPr>
          <w:p w14:paraId="3C70A6D4" w14:textId="27122BBD" w:rsidR="00E620B4" w:rsidRPr="008529A9" w:rsidRDefault="00790EEF" w:rsidP="009F2B6F">
            <w:pPr>
              <w:spacing w:line="360" w:lineRule="auto"/>
              <w:ind w:right="-330"/>
              <w:jc w:val="both"/>
              <w:rPr>
                <w:rFonts w:ascii="Times New Roman" w:hAnsi="Times New Roman" w:cs="Times New Roman"/>
                <w:sz w:val="24"/>
                <w:szCs w:val="24"/>
              </w:rPr>
            </w:pPr>
            <w:proofErr w:type="spellStart"/>
            <w:r w:rsidRPr="008529A9">
              <w:rPr>
                <w:rFonts w:ascii="Times New Roman" w:hAnsi="Times New Roman" w:cs="Times New Roman"/>
              </w:rPr>
              <w:t>Vertisol</w:t>
            </w:r>
            <w:proofErr w:type="spellEnd"/>
            <w:r w:rsidRPr="008529A9">
              <w:rPr>
                <w:rFonts w:ascii="Times New Roman" w:hAnsi="Times New Roman" w:cs="Times New Roman"/>
              </w:rPr>
              <w:t xml:space="preserve"> </w:t>
            </w:r>
          </w:p>
        </w:tc>
        <w:tc>
          <w:tcPr>
            <w:tcW w:w="1373" w:type="pct"/>
          </w:tcPr>
          <w:p w14:paraId="48BCF34C" w14:textId="5A5B7C41" w:rsidR="00E620B4" w:rsidRPr="008529A9" w:rsidRDefault="00333373" w:rsidP="009F2B6F">
            <w:pPr>
              <w:spacing w:line="360" w:lineRule="auto"/>
              <w:ind w:right="-330"/>
              <w:jc w:val="both"/>
              <w:rPr>
                <w:rFonts w:ascii="Times New Roman" w:hAnsi="Times New Roman" w:cs="Times New Roman"/>
                <w:sz w:val="24"/>
                <w:szCs w:val="24"/>
              </w:rPr>
            </w:pPr>
            <w:proofErr w:type="spellStart"/>
            <w:r w:rsidRPr="008529A9">
              <w:rPr>
                <w:rFonts w:ascii="Times New Roman" w:hAnsi="Times New Roman" w:cs="Times New Roman"/>
                <w:sz w:val="24"/>
                <w:szCs w:val="20"/>
                <w:shd w:val="clear" w:color="auto" w:fill="FFFFFF"/>
              </w:rPr>
              <w:t>Hosmath</w:t>
            </w:r>
            <w:proofErr w:type="spellEnd"/>
            <w:r w:rsidRPr="008529A9">
              <w:rPr>
                <w:rFonts w:ascii="Times New Roman" w:hAnsi="Times New Roman" w:cs="Times New Roman"/>
                <w:sz w:val="24"/>
                <w:szCs w:val="20"/>
                <w:shd w:val="clear" w:color="auto" w:fill="FFFFFF"/>
              </w:rPr>
              <w:t xml:space="preserve"> </w:t>
            </w:r>
            <w:r w:rsidRPr="008529A9">
              <w:rPr>
                <w:rFonts w:ascii="Times New Roman" w:hAnsi="Times New Roman" w:cs="Times New Roman"/>
                <w:i/>
                <w:sz w:val="24"/>
                <w:szCs w:val="20"/>
                <w:shd w:val="clear" w:color="auto" w:fill="FFFFFF"/>
              </w:rPr>
              <w:t>et al</w:t>
            </w:r>
            <w:r w:rsidRPr="008529A9">
              <w:rPr>
                <w:rFonts w:ascii="Times New Roman" w:hAnsi="Times New Roman" w:cs="Times New Roman"/>
                <w:sz w:val="24"/>
                <w:szCs w:val="20"/>
                <w:shd w:val="clear" w:color="auto" w:fill="FFFFFF"/>
              </w:rPr>
              <w:t xml:space="preserve">.,2014 </w:t>
            </w:r>
          </w:p>
        </w:tc>
      </w:tr>
    </w:tbl>
    <w:p w14:paraId="74C94BE3" w14:textId="77777777" w:rsidR="002B29B1" w:rsidRPr="008529A9" w:rsidRDefault="002B29B1" w:rsidP="009F2B6F">
      <w:pPr>
        <w:spacing w:line="360" w:lineRule="auto"/>
        <w:ind w:right="-330"/>
        <w:jc w:val="both"/>
        <w:rPr>
          <w:rFonts w:ascii="Times New Roman" w:hAnsi="Times New Roman" w:cs="Times New Roman"/>
          <w:b/>
          <w:sz w:val="28"/>
          <w:szCs w:val="24"/>
          <w:shd w:val="clear" w:color="auto" w:fill="FFFFFF"/>
        </w:rPr>
      </w:pPr>
    </w:p>
    <w:p w14:paraId="47F18BFF" w14:textId="69104CCD" w:rsidR="00B77DD7" w:rsidRPr="008529A9" w:rsidRDefault="000629D7" w:rsidP="009F2B6F">
      <w:pPr>
        <w:spacing w:line="360" w:lineRule="auto"/>
        <w:ind w:right="-330"/>
        <w:jc w:val="both"/>
        <w:rPr>
          <w:rFonts w:ascii="Times New Roman" w:hAnsi="Times New Roman" w:cs="Times New Roman"/>
          <w:b/>
          <w:sz w:val="28"/>
          <w:szCs w:val="24"/>
          <w:shd w:val="clear" w:color="auto" w:fill="FFFFFF"/>
        </w:rPr>
      </w:pPr>
      <w:proofErr w:type="spellStart"/>
      <w:r w:rsidRPr="008529A9">
        <w:rPr>
          <w:rFonts w:ascii="Times New Roman" w:hAnsi="Times New Roman" w:cs="Times New Roman"/>
          <w:b/>
          <w:sz w:val="28"/>
          <w:szCs w:val="24"/>
          <w:shd w:val="clear" w:color="auto" w:fill="FFFFFF"/>
        </w:rPr>
        <w:t>Sulfur</w:t>
      </w:r>
      <w:proofErr w:type="spellEnd"/>
      <w:r w:rsidR="00B77DD7" w:rsidRPr="008529A9">
        <w:rPr>
          <w:rFonts w:ascii="Times New Roman" w:hAnsi="Times New Roman" w:cs="Times New Roman"/>
          <w:b/>
          <w:sz w:val="28"/>
          <w:szCs w:val="24"/>
          <w:shd w:val="clear" w:color="auto" w:fill="FFFFFF"/>
        </w:rPr>
        <w:t xml:space="preserve"> in soil </w:t>
      </w:r>
    </w:p>
    <w:p w14:paraId="0B00C643" w14:textId="00B69D4C" w:rsidR="00B77DD7" w:rsidRPr="008529A9" w:rsidRDefault="00B77DD7" w:rsidP="009F2B6F">
      <w:pPr>
        <w:shd w:val="clear" w:color="auto" w:fill="FFFFFF"/>
        <w:spacing w:after="0" w:line="360" w:lineRule="auto"/>
        <w:ind w:firstLine="480"/>
        <w:jc w:val="both"/>
        <w:rPr>
          <w:rFonts w:ascii="Times New Roman" w:eastAsia="Times New Roman" w:hAnsi="Times New Roman" w:cs="Times New Roman"/>
          <w:sz w:val="24"/>
          <w:szCs w:val="24"/>
          <w:lang w:eastAsia="en-IN"/>
        </w:rPr>
      </w:pPr>
      <w:r w:rsidRPr="008529A9">
        <w:rPr>
          <w:rFonts w:ascii="Times New Roman" w:eastAsia="Times New Roman" w:hAnsi="Times New Roman" w:cs="Times New Roman"/>
          <w:sz w:val="24"/>
          <w:szCs w:val="24"/>
          <w:lang w:eastAsia="en-IN"/>
        </w:rPr>
        <w:t xml:space="preserve">Soil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exists as organic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compounds, sulphide (S</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xml:space="preserve">), elemental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(S), and sulphate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w:t>
      </w:r>
      <w:r w:rsidR="00F57F67" w:rsidRPr="008529A9">
        <w:rPr>
          <w:rFonts w:ascii="Times New Roman" w:eastAsia="Times New Roman" w:hAnsi="Times New Roman" w:cs="Times New Roman"/>
          <w:sz w:val="24"/>
          <w:szCs w:val="24"/>
          <w:lang w:eastAsia="en-IN"/>
        </w:rPr>
        <w:t xml:space="preserve"> </w:t>
      </w:r>
      <w:r w:rsidR="008A1A94" w:rsidRPr="008529A9">
        <w:rPr>
          <w:rFonts w:ascii="Times New Roman" w:eastAsia="Times New Roman" w:hAnsi="Times New Roman" w:cs="Times New Roman"/>
          <w:sz w:val="24"/>
          <w:szCs w:val="24"/>
          <w:lang w:eastAsia="en-IN"/>
        </w:rPr>
        <w:t>(</w:t>
      </w:r>
      <w:r w:rsidR="008A1A94" w:rsidRPr="008529A9">
        <w:rPr>
          <w:rFonts w:ascii="Times New Roman" w:hAnsi="Times New Roman" w:cs="Times New Roman"/>
          <w:sz w:val="24"/>
          <w:szCs w:val="24"/>
          <w:shd w:val="clear" w:color="auto" w:fill="FFFFFF"/>
        </w:rPr>
        <w:t xml:space="preserve">Fuentes-Lara </w:t>
      </w:r>
      <w:r w:rsidR="008A1A94" w:rsidRPr="008529A9">
        <w:rPr>
          <w:rFonts w:ascii="Times New Roman" w:hAnsi="Times New Roman" w:cs="Times New Roman"/>
          <w:i/>
          <w:sz w:val="24"/>
          <w:szCs w:val="24"/>
          <w:shd w:val="clear" w:color="auto" w:fill="FFFFFF"/>
        </w:rPr>
        <w:t>et al</w:t>
      </w:r>
      <w:r w:rsidR="008A1A94" w:rsidRPr="008529A9">
        <w:rPr>
          <w:rFonts w:ascii="Times New Roman" w:hAnsi="Times New Roman" w:cs="Times New Roman"/>
          <w:sz w:val="24"/>
          <w:szCs w:val="24"/>
          <w:shd w:val="clear" w:color="auto" w:fill="FFFFFF"/>
        </w:rPr>
        <w:t>.,2019</w:t>
      </w:r>
      <w:r w:rsidR="00372B47" w:rsidRPr="008529A9">
        <w:rPr>
          <w:rFonts w:ascii="Times New Roman" w:hAnsi="Times New Roman" w:cs="Times New Roman"/>
          <w:sz w:val="24"/>
          <w:szCs w:val="24"/>
          <w:shd w:val="clear" w:color="auto" w:fill="FFFFFF"/>
        </w:rPr>
        <w:t>b</w:t>
      </w:r>
      <w:r w:rsidR="008A1A94" w:rsidRPr="008529A9">
        <w:rPr>
          <w:rFonts w:ascii="Times New Roman" w:hAnsi="Times New Roman" w:cs="Times New Roman"/>
          <w:sz w:val="24"/>
          <w:szCs w:val="24"/>
          <w:shd w:val="clear" w:color="auto" w:fill="FFFFFF"/>
        </w:rPr>
        <w:t>)</w:t>
      </w:r>
      <w:r w:rsidR="008A1A94" w:rsidRPr="008529A9">
        <w:rPr>
          <w:rFonts w:ascii="Times New Roman" w:eastAsia="Times New Roman" w:hAnsi="Times New Roman" w:cs="Times New Roman"/>
          <w:sz w:val="24"/>
          <w:szCs w:val="24"/>
          <w:lang w:eastAsia="en-IN"/>
        </w:rPr>
        <w:t>.</w:t>
      </w:r>
      <w:r w:rsidRPr="008529A9">
        <w:rPr>
          <w:rFonts w:ascii="Times New Roman" w:eastAsia="Times New Roman" w:hAnsi="Times New Roman" w:cs="Times New Roman"/>
          <w:sz w:val="24"/>
          <w:szCs w:val="24"/>
          <w:lang w:eastAsia="en-IN"/>
        </w:rPr>
        <w:t xml:space="preserve"> It is transformed between these forms via processes of mobilization, mineralization</w:t>
      </w:r>
      <w:r w:rsidR="00527862" w:rsidRPr="008529A9">
        <w:rPr>
          <w:rFonts w:ascii="Times New Roman" w:eastAsia="Times New Roman" w:hAnsi="Times New Roman" w:cs="Times New Roman"/>
          <w:sz w:val="24"/>
          <w:szCs w:val="24"/>
          <w:lang w:eastAsia="en-IN"/>
        </w:rPr>
        <w:t xml:space="preserve"> (</w:t>
      </w:r>
      <w:r w:rsidR="00527862" w:rsidRPr="008529A9">
        <w:rPr>
          <w:rFonts w:ascii="Times New Roman" w:hAnsi="Times New Roman" w:cs="Times New Roman"/>
          <w:sz w:val="24"/>
          <w:shd w:val="clear" w:color="auto" w:fill="FFFFFF"/>
        </w:rPr>
        <w:t xml:space="preserve">microorganisms decompose organic matter in soil to release inorganic nutrients like nitrogen, </w:t>
      </w:r>
      <w:proofErr w:type="spellStart"/>
      <w:r w:rsidR="00527862" w:rsidRPr="008529A9">
        <w:rPr>
          <w:rFonts w:ascii="Times New Roman" w:hAnsi="Times New Roman" w:cs="Times New Roman"/>
          <w:sz w:val="24"/>
          <w:shd w:val="clear" w:color="auto" w:fill="FFFFFF"/>
        </w:rPr>
        <w:t>sulfur</w:t>
      </w:r>
      <w:proofErr w:type="spellEnd"/>
      <w:r w:rsidR="00527862" w:rsidRPr="008529A9">
        <w:rPr>
          <w:rFonts w:ascii="Times New Roman" w:hAnsi="Times New Roman" w:cs="Times New Roman"/>
          <w:sz w:val="24"/>
          <w:shd w:val="clear" w:color="auto" w:fill="FFFFFF"/>
        </w:rPr>
        <w:t>, and phosphorus that plants can absorb</w:t>
      </w:r>
      <w:r w:rsidR="00527862" w:rsidRPr="008529A9">
        <w:rPr>
          <w:rFonts w:ascii="Times New Roman" w:eastAsia="Times New Roman" w:hAnsi="Times New Roman" w:cs="Times New Roman"/>
          <w:sz w:val="24"/>
          <w:szCs w:val="24"/>
          <w:lang w:eastAsia="en-IN"/>
        </w:rPr>
        <w:t>)</w:t>
      </w:r>
      <w:r w:rsidRPr="008529A9">
        <w:rPr>
          <w:rFonts w:ascii="Times New Roman" w:eastAsia="Times New Roman" w:hAnsi="Times New Roman" w:cs="Times New Roman"/>
          <w:sz w:val="24"/>
          <w:szCs w:val="24"/>
          <w:lang w:eastAsia="en-IN"/>
        </w:rPr>
        <w:t>, immobilization</w:t>
      </w:r>
      <w:r w:rsidR="00527862" w:rsidRPr="008529A9">
        <w:rPr>
          <w:rFonts w:ascii="Times New Roman" w:eastAsia="Times New Roman" w:hAnsi="Times New Roman" w:cs="Times New Roman"/>
          <w:sz w:val="24"/>
          <w:szCs w:val="24"/>
          <w:lang w:eastAsia="en-IN"/>
        </w:rPr>
        <w:t xml:space="preserve"> </w:t>
      </w:r>
      <w:r w:rsidR="00527862" w:rsidRPr="008529A9">
        <w:rPr>
          <w:rFonts w:ascii="Times New Roman" w:eastAsia="Times New Roman" w:hAnsi="Times New Roman" w:cs="Times New Roman"/>
          <w:color w:val="000000" w:themeColor="text1"/>
          <w:sz w:val="24"/>
          <w:szCs w:val="24"/>
          <w:lang w:eastAsia="en-IN"/>
        </w:rPr>
        <w:t>(</w:t>
      </w:r>
      <w:r w:rsidR="00527862" w:rsidRPr="008529A9">
        <w:rPr>
          <w:rFonts w:ascii="Times New Roman" w:hAnsi="Times New Roman" w:cs="Times New Roman"/>
          <w:color w:val="000000" w:themeColor="text1"/>
          <w:sz w:val="24"/>
          <w:szCs w:val="24"/>
          <w:shd w:val="clear" w:color="auto" w:fill="FFFFFF"/>
        </w:rPr>
        <w:t xml:space="preserve">The process where inorganic nutrients, like nitrogen, </w:t>
      </w:r>
      <w:proofErr w:type="spellStart"/>
      <w:r w:rsidR="00527862" w:rsidRPr="008529A9">
        <w:rPr>
          <w:rFonts w:ascii="Times New Roman" w:hAnsi="Times New Roman" w:cs="Times New Roman"/>
          <w:color w:val="000000" w:themeColor="text1"/>
          <w:sz w:val="24"/>
          <w:szCs w:val="24"/>
          <w:shd w:val="clear" w:color="auto" w:fill="FFFFFF"/>
        </w:rPr>
        <w:t>sulfur</w:t>
      </w:r>
      <w:proofErr w:type="spellEnd"/>
      <w:r w:rsidR="00527862" w:rsidRPr="008529A9">
        <w:rPr>
          <w:rFonts w:ascii="Times New Roman" w:hAnsi="Times New Roman" w:cs="Times New Roman"/>
          <w:color w:val="000000" w:themeColor="text1"/>
          <w:sz w:val="24"/>
          <w:szCs w:val="24"/>
          <w:shd w:val="clear" w:color="auto" w:fill="FFFFFF"/>
        </w:rPr>
        <w:t xml:space="preserve"> and heavy metals, are converted into an organic form that is unavailable to plants or other organisms</w:t>
      </w:r>
      <w:r w:rsidR="00527862" w:rsidRPr="008529A9">
        <w:rPr>
          <w:rFonts w:ascii="Times New Roman" w:eastAsia="Times New Roman" w:hAnsi="Times New Roman" w:cs="Times New Roman"/>
          <w:sz w:val="24"/>
          <w:szCs w:val="24"/>
          <w:lang w:eastAsia="en-IN"/>
        </w:rPr>
        <w:t>)</w:t>
      </w:r>
      <w:r w:rsidRPr="008529A9">
        <w:rPr>
          <w:rFonts w:ascii="Times New Roman" w:eastAsia="Times New Roman" w:hAnsi="Times New Roman" w:cs="Times New Roman"/>
          <w:sz w:val="24"/>
          <w:szCs w:val="24"/>
          <w:lang w:eastAsia="en-IN"/>
        </w:rPr>
        <w:t xml:space="preserve">, oxidation, and reduction. Up to 98% of the total soil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occurs in form of organic </w:t>
      </w:r>
      <w:proofErr w:type="spellStart"/>
      <w:r w:rsidR="000629D7" w:rsidRPr="008529A9">
        <w:rPr>
          <w:rFonts w:ascii="Times New Roman" w:eastAsia="Times New Roman" w:hAnsi="Times New Roman" w:cs="Times New Roman"/>
          <w:sz w:val="24"/>
          <w:szCs w:val="24"/>
          <w:lang w:eastAsia="en-IN"/>
        </w:rPr>
        <w:t>sulfur</w:t>
      </w:r>
      <w:proofErr w:type="spellEnd"/>
      <w:r w:rsidRPr="008529A9">
        <w:rPr>
          <w:rFonts w:ascii="Times New Roman" w:eastAsia="Times New Roman" w:hAnsi="Times New Roman" w:cs="Times New Roman"/>
          <w:sz w:val="24"/>
          <w:szCs w:val="24"/>
          <w:lang w:eastAsia="en-IN"/>
        </w:rPr>
        <w:t xml:space="preserve"> compounds, and comprises a heterogeneous mixture of plant residues, animal manures, and soil microbes. It is not directly accessible to plants until it undergoes mineralisation by micro-organisms to release SO</w:t>
      </w:r>
      <w:r w:rsidRPr="008529A9">
        <w:rPr>
          <w:rFonts w:ascii="Times New Roman" w:eastAsia="Times New Roman" w:hAnsi="Times New Roman" w:cs="Times New Roman"/>
          <w:sz w:val="24"/>
          <w:szCs w:val="24"/>
          <w:vertAlign w:val="subscript"/>
          <w:lang w:eastAsia="en-IN"/>
        </w:rPr>
        <w:t>4</w:t>
      </w:r>
      <w:r w:rsidRPr="008529A9">
        <w:rPr>
          <w:rFonts w:ascii="Times New Roman" w:eastAsia="Times New Roman" w:hAnsi="Times New Roman" w:cs="Times New Roman"/>
          <w:sz w:val="24"/>
          <w:szCs w:val="24"/>
          <w:vertAlign w:val="superscript"/>
          <w:lang w:eastAsia="en-IN"/>
        </w:rPr>
        <w:t>2−</w:t>
      </w:r>
      <w:r w:rsidRPr="008529A9">
        <w:rPr>
          <w:rFonts w:ascii="Times New Roman" w:eastAsia="Times New Roman" w:hAnsi="Times New Roman" w:cs="Times New Roman"/>
          <w:sz w:val="24"/>
          <w:szCs w:val="24"/>
          <w:lang w:eastAsia="en-IN"/>
        </w:rPr>
        <w:t> for plant uptake</w:t>
      </w:r>
      <w:r w:rsidR="008A1A94" w:rsidRPr="008529A9">
        <w:rPr>
          <w:rFonts w:ascii="Times New Roman" w:eastAsia="Times New Roman" w:hAnsi="Times New Roman" w:cs="Times New Roman"/>
          <w:sz w:val="24"/>
          <w:szCs w:val="24"/>
          <w:lang w:eastAsia="en-IN"/>
        </w:rPr>
        <w:t xml:space="preserve"> (</w:t>
      </w:r>
      <w:r w:rsidR="008A1A94" w:rsidRPr="008529A9">
        <w:rPr>
          <w:rFonts w:ascii="Times New Roman" w:hAnsi="Times New Roman" w:cs="Times New Roman"/>
          <w:sz w:val="24"/>
          <w:szCs w:val="24"/>
          <w:shd w:val="clear" w:color="auto" w:fill="FFFFFF"/>
        </w:rPr>
        <w:t>Scherer, H.W., 2001)</w:t>
      </w:r>
      <w:r w:rsidRPr="008529A9">
        <w:rPr>
          <w:rFonts w:ascii="Times New Roman" w:eastAsia="Times New Roman" w:hAnsi="Times New Roman" w:cs="Times New Roman"/>
          <w:sz w:val="24"/>
          <w:szCs w:val="24"/>
          <w:lang w:eastAsia="en-IN"/>
        </w:rPr>
        <w:t>.</w:t>
      </w:r>
    </w:p>
    <w:p w14:paraId="3102708D" w14:textId="42890AD4" w:rsidR="007211D0" w:rsidRDefault="007211D0" w:rsidP="009F2B6F">
      <w:pPr>
        <w:shd w:val="clear" w:color="auto" w:fill="FFFFFF"/>
        <w:spacing w:after="0" w:line="360" w:lineRule="auto"/>
        <w:ind w:firstLine="480"/>
        <w:jc w:val="both"/>
        <w:rPr>
          <w:rFonts w:ascii="Times New Roman" w:eastAsia="Times New Roman" w:hAnsi="Times New Roman" w:cs="Times New Roman"/>
          <w:sz w:val="24"/>
          <w:szCs w:val="24"/>
          <w:lang w:eastAsia="en-IN"/>
        </w:rPr>
      </w:pPr>
      <w:r w:rsidRPr="007211D0">
        <w:rPr>
          <w:rFonts w:ascii="Times New Roman" w:eastAsia="Times New Roman" w:hAnsi="Times New Roman" w:cs="Times New Roman"/>
          <w:sz w:val="24"/>
          <w:szCs w:val="24"/>
          <w:lang w:eastAsia="en-IN"/>
        </w:rPr>
        <w:t xml:space="preserve">The strategies of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mineralization and immobilization in soils are largely governed via factors that have an impact on microbial increase, which include soil moisture, temperature, pH, and the provision of different nutrients. therefore, the quantity of plant-to be had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in soil fluctuates at some point of the yr. studies shows that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contained inside the soil microbial biomass normally</w:t>
      </w:r>
      <w:r>
        <w:rPr>
          <w:rFonts w:ascii="Times New Roman" w:eastAsia="Times New Roman" w:hAnsi="Times New Roman" w:cs="Times New Roman"/>
          <w:sz w:val="24"/>
          <w:szCs w:val="24"/>
          <w:lang w:eastAsia="en-IN"/>
        </w:rPr>
        <w:t xml:space="preserve"> represents approximately 1.5–5 </w:t>
      </w:r>
      <w:r w:rsidRPr="007211D0">
        <w:rPr>
          <w:rFonts w:ascii="Times New Roman" w:eastAsia="Times New Roman" w:hAnsi="Times New Roman" w:cs="Times New Roman"/>
          <w:sz w:val="24"/>
          <w:szCs w:val="24"/>
          <w:lang w:eastAsia="en-IN"/>
        </w:rPr>
        <w:t xml:space="preserve">% of the entire soil natural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pool, with proteins and amino acids being the dominant </w:t>
      </w:r>
      <w:proofErr w:type="spellStart"/>
      <w:r w:rsidRPr="007211D0">
        <w:rPr>
          <w:rFonts w:ascii="Times New Roman" w:eastAsia="Times New Roman" w:hAnsi="Times New Roman" w:cs="Times New Roman"/>
          <w:sz w:val="24"/>
          <w:szCs w:val="24"/>
          <w:lang w:eastAsia="en-IN"/>
        </w:rPr>
        <w:t>sulfu</w:t>
      </w:r>
      <w:r>
        <w:rPr>
          <w:rFonts w:ascii="Times New Roman" w:eastAsia="Times New Roman" w:hAnsi="Times New Roman" w:cs="Times New Roman"/>
          <w:sz w:val="24"/>
          <w:szCs w:val="24"/>
          <w:lang w:eastAsia="en-IN"/>
        </w:rPr>
        <w:t>r</w:t>
      </w:r>
      <w:proofErr w:type="spellEnd"/>
      <w:r>
        <w:rPr>
          <w:rFonts w:ascii="Times New Roman" w:eastAsia="Times New Roman" w:hAnsi="Times New Roman" w:cs="Times New Roman"/>
          <w:sz w:val="24"/>
          <w:szCs w:val="24"/>
          <w:lang w:eastAsia="en-IN"/>
        </w:rPr>
        <w:t xml:space="preserve"> forms within microbial cells. </w:t>
      </w:r>
      <w:r w:rsidRPr="007211D0">
        <w:rPr>
          <w:rFonts w:ascii="Times New Roman" w:eastAsia="Times New Roman" w:hAnsi="Times New Roman" w:cs="Times New Roman"/>
          <w:sz w:val="24"/>
          <w:szCs w:val="24"/>
          <w:lang w:eastAsia="en-IN"/>
        </w:rPr>
        <w:t xml:space="preserve">Microbial biomass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is exceptionally risky and is taken into consideration the maximum dynamic and biologically lively pool involved in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cycling in soils. The incorporation of soil natural remember commonly enhances microbial activity, main to an increase in microbial biomass and related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content. In assessment, </w:t>
      </w:r>
      <w:r w:rsidRPr="007211D0">
        <w:rPr>
          <w:rFonts w:ascii="Times New Roman" w:eastAsia="Times New Roman" w:hAnsi="Times New Roman" w:cs="Times New Roman"/>
          <w:sz w:val="24"/>
          <w:szCs w:val="24"/>
          <w:lang w:eastAsia="en-IN"/>
        </w:rPr>
        <w:lastRenderedPageBreak/>
        <w:t>underneath acid-</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soil situations, </w:t>
      </w:r>
      <w:proofErr w:type="spellStart"/>
      <w:r w:rsidRPr="007211D0">
        <w:rPr>
          <w:rFonts w:ascii="Times New Roman" w:eastAsia="Times New Roman" w:hAnsi="Times New Roman" w:cs="Times New Roman"/>
          <w:sz w:val="24"/>
          <w:szCs w:val="24"/>
          <w:lang w:eastAsia="en-IN"/>
        </w:rPr>
        <w:t>sulfide</w:t>
      </w:r>
      <w:proofErr w:type="spellEnd"/>
      <w:r w:rsidRPr="007211D0">
        <w:rPr>
          <w:rFonts w:ascii="Times New Roman" w:eastAsia="Times New Roman" w:hAnsi="Times New Roman" w:cs="Times New Roman"/>
          <w:sz w:val="24"/>
          <w:szCs w:val="24"/>
          <w:lang w:eastAsia="en-IN"/>
        </w:rPr>
        <w:t xml:space="preserve"> (S²⁻) may additionally come to be the dominant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shape, whilst considerable tiers of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(SO₄²⁻) are generally discovered in arid soils or in soils r</w:t>
      </w:r>
      <w:r>
        <w:rPr>
          <w:rFonts w:ascii="Times New Roman" w:eastAsia="Times New Roman" w:hAnsi="Times New Roman" w:cs="Times New Roman"/>
          <w:sz w:val="24"/>
          <w:szCs w:val="24"/>
          <w:lang w:eastAsia="en-IN"/>
        </w:rPr>
        <w:t>eceiving great gypsum packages. R</w:t>
      </w:r>
      <w:r w:rsidRPr="007211D0">
        <w:rPr>
          <w:rFonts w:ascii="Times New Roman" w:eastAsia="Times New Roman" w:hAnsi="Times New Roman" w:cs="Times New Roman"/>
          <w:sz w:val="24"/>
          <w:szCs w:val="24"/>
          <w:lang w:eastAsia="en-IN"/>
        </w:rPr>
        <w:t xml:space="preserve">egardless of the presence of a couple of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forms in soil, vegetation </w:t>
      </w:r>
      <w:proofErr w:type="gramStart"/>
      <w:r w:rsidRPr="007211D0">
        <w:rPr>
          <w:rFonts w:ascii="Times New Roman" w:eastAsia="Times New Roman" w:hAnsi="Times New Roman" w:cs="Times New Roman"/>
          <w:sz w:val="24"/>
          <w:szCs w:val="24"/>
          <w:lang w:eastAsia="en-IN"/>
        </w:rPr>
        <w:t>are</w:t>
      </w:r>
      <w:proofErr w:type="gramEnd"/>
      <w:r w:rsidRPr="007211D0">
        <w:rPr>
          <w:rFonts w:ascii="Times New Roman" w:eastAsia="Times New Roman" w:hAnsi="Times New Roman" w:cs="Times New Roman"/>
          <w:sz w:val="24"/>
          <w:szCs w:val="24"/>
          <w:lang w:eastAsia="en-IN"/>
        </w:rPr>
        <w:t xml:space="preserve"> not able to directly soak up natural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or </w:t>
      </w:r>
      <w:proofErr w:type="spellStart"/>
      <w:r w:rsidRPr="007211D0">
        <w:rPr>
          <w:rFonts w:ascii="Times New Roman" w:eastAsia="Times New Roman" w:hAnsi="Times New Roman" w:cs="Times New Roman"/>
          <w:sz w:val="24"/>
          <w:szCs w:val="24"/>
          <w:lang w:eastAsia="en-IN"/>
        </w:rPr>
        <w:t>sulfide</w:t>
      </w:r>
      <w:proofErr w:type="spellEnd"/>
      <w:r w:rsidRPr="007211D0">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T</w:t>
      </w:r>
      <w:r w:rsidRPr="007211D0">
        <w:rPr>
          <w:rFonts w:ascii="Times New Roman" w:eastAsia="Times New Roman" w:hAnsi="Times New Roman" w:cs="Times New Roman"/>
          <w:sz w:val="24"/>
          <w:szCs w:val="24"/>
          <w:lang w:eastAsia="en-IN"/>
        </w:rPr>
        <w:t>hose bureaucracies</w:t>
      </w:r>
      <w:r w:rsidRPr="007211D0">
        <w:rPr>
          <w:rFonts w:ascii="Times New Roman" w:eastAsia="Times New Roman" w:hAnsi="Times New Roman" w:cs="Times New Roman"/>
          <w:sz w:val="24"/>
          <w:szCs w:val="24"/>
          <w:lang w:eastAsia="en-IN"/>
        </w:rPr>
        <w:t xml:space="preserve"> must first go through biological or chemical ameliorations into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(SO₄²⁻), that is the number one shape of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taken up through plants (Zhao </w:t>
      </w:r>
      <w:r w:rsidRPr="007211D0">
        <w:rPr>
          <w:rFonts w:ascii="Times New Roman" w:eastAsia="Times New Roman" w:hAnsi="Times New Roman" w:cs="Times New Roman"/>
          <w:i/>
          <w:sz w:val="24"/>
          <w:szCs w:val="24"/>
          <w:lang w:eastAsia="en-IN"/>
        </w:rPr>
        <w:t>et al.,</w:t>
      </w:r>
      <w:r w:rsidRPr="007211D0">
        <w:rPr>
          <w:rFonts w:ascii="Times New Roman" w:eastAsia="Times New Roman" w:hAnsi="Times New Roman" w:cs="Times New Roman"/>
          <w:sz w:val="24"/>
          <w:szCs w:val="24"/>
          <w:lang w:eastAsia="en-IN"/>
        </w:rPr>
        <w:t xml:space="preserve"> 2008)</w:t>
      </w:r>
      <w:r>
        <w:rPr>
          <w:rFonts w:ascii="Times New Roman" w:eastAsia="Times New Roman" w:hAnsi="Times New Roman" w:cs="Times New Roman"/>
          <w:sz w:val="24"/>
          <w:szCs w:val="24"/>
          <w:lang w:eastAsia="en-IN"/>
        </w:rPr>
        <w:t>.</w:t>
      </w:r>
    </w:p>
    <w:p w14:paraId="746A97E6" w14:textId="17439E21" w:rsidR="003F35AD" w:rsidRPr="008529A9" w:rsidRDefault="007211D0" w:rsidP="009F2B6F">
      <w:pPr>
        <w:shd w:val="clear" w:color="auto" w:fill="FFFFFF"/>
        <w:spacing w:after="0" w:line="360" w:lineRule="auto"/>
        <w:ind w:firstLine="480"/>
        <w:jc w:val="both"/>
        <w:rPr>
          <w:rFonts w:ascii="Times New Roman" w:eastAsia="Times New Roman" w:hAnsi="Times New Roman" w:cs="Times New Roman"/>
          <w:sz w:val="24"/>
          <w:szCs w:val="24"/>
          <w:lang w:eastAsia="en-IN"/>
        </w:rPr>
      </w:pP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(SO₄²⁻) is the most commonplace inorganic form of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in soils and occurs as soluble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in the soil solution, adsorbed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on soil debris, and as mineral-certain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In maximum agricultural soils, inorganic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constitutes a particularly small fra</w:t>
      </w:r>
      <w:r w:rsidR="00334AC5">
        <w:rPr>
          <w:rFonts w:ascii="Times New Roman" w:eastAsia="Times New Roman" w:hAnsi="Times New Roman" w:cs="Times New Roman"/>
          <w:sz w:val="24"/>
          <w:szCs w:val="24"/>
          <w:lang w:eastAsia="en-IN"/>
        </w:rPr>
        <w:t xml:space="preserve">ction typically 10% or less </w:t>
      </w:r>
      <w:r w:rsidRPr="007211D0">
        <w:rPr>
          <w:rFonts w:ascii="Times New Roman" w:eastAsia="Times New Roman" w:hAnsi="Times New Roman" w:cs="Times New Roman"/>
          <w:sz w:val="24"/>
          <w:szCs w:val="24"/>
          <w:lang w:eastAsia="en-IN"/>
        </w:rPr>
        <w:t xml:space="preserve">of the whole soil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with most people present in organically certain forms (Landers </w:t>
      </w:r>
      <w:r w:rsidRPr="00334AC5">
        <w:rPr>
          <w:rFonts w:ascii="Times New Roman" w:eastAsia="Times New Roman" w:hAnsi="Times New Roman" w:cs="Times New Roman"/>
          <w:i/>
          <w:sz w:val="24"/>
          <w:szCs w:val="24"/>
          <w:lang w:eastAsia="en-IN"/>
        </w:rPr>
        <w:t>et al.,</w:t>
      </w:r>
      <w:r w:rsidRPr="007211D0">
        <w:rPr>
          <w:rFonts w:ascii="Times New Roman" w:eastAsia="Times New Roman" w:hAnsi="Times New Roman" w:cs="Times New Roman"/>
          <w:sz w:val="24"/>
          <w:szCs w:val="24"/>
          <w:lang w:eastAsia="en-IN"/>
        </w:rPr>
        <w:t xml:space="preserve"> 1983).</w:t>
      </w:r>
      <w:r w:rsidR="00334AC5">
        <w:rPr>
          <w:rFonts w:ascii="Times New Roman" w:eastAsia="Times New Roman" w:hAnsi="Times New Roman" w:cs="Times New Roman"/>
          <w:sz w:val="24"/>
          <w:szCs w:val="24"/>
          <w:lang w:eastAsia="en-IN"/>
        </w:rPr>
        <w:t xml:space="preserve"> I</w:t>
      </w:r>
      <w:r w:rsidRPr="007211D0">
        <w:rPr>
          <w:rFonts w:ascii="Times New Roman" w:eastAsia="Times New Roman" w:hAnsi="Times New Roman" w:cs="Times New Roman"/>
          <w:sz w:val="24"/>
          <w:szCs w:val="24"/>
          <w:lang w:eastAsia="en-IN"/>
        </w:rPr>
        <w:t xml:space="preserve">n the soil answer,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is noticeably mobile and weakly retained by means of soil colloids, making it susceptible to leaching from the crop rhizosphere. considerable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losses through leaching had been stated, with values accomplishing as much as one hundred kg S ha⁻¹ according to 12 months in components of southern England.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may additionally precipitate as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salts which include calcium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w:t>
      </w:r>
      <w:proofErr w:type="spellStart"/>
      <w:r w:rsidRPr="007211D0">
        <w:rPr>
          <w:rFonts w:ascii="Times New Roman" w:eastAsia="Times New Roman" w:hAnsi="Times New Roman" w:cs="Times New Roman"/>
          <w:sz w:val="24"/>
          <w:szCs w:val="24"/>
          <w:lang w:eastAsia="en-IN"/>
        </w:rPr>
        <w:t>CaSO</w:t>
      </w:r>
      <w:proofErr w:type="spellEnd"/>
      <w:r w:rsidRPr="007211D0">
        <w:rPr>
          <w:rFonts w:ascii="Times New Roman" w:eastAsia="Times New Roman" w:hAnsi="Times New Roman" w:cs="Times New Roman"/>
          <w:sz w:val="24"/>
          <w:szCs w:val="24"/>
          <w:lang w:eastAsia="en-IN"/>
        </w:rPr>
        <w:t xml:space="preserve">₄), magnesium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w:t>
      </w:r>
      <w:proofErr w:type="spellStart"/>
      <w:r w:rsidRPr="007211D0">
        <w:rPr>
          <w:rFonts w:ascii="Times New Roman" w:eastAsia="Times New Roman" w:hAnsi="Times New Roman" w:cs="Times New Roman"/>
          <w:sz w:val="24"/>
          <w:szCs w:val="24"/>
          <w:lang w:eastAsia="en-IN"/>
        </w:rPr>
        <w:t>MgSO</w:t>
      </w:r>
      <w:proofErr w:type="spellEnd"/>
      <w:r w:rsidRPr="007211D0">
        <w:rPr>
          <w:rFonts w:ascii="Times New Roman" w:eastAsia="Times New Roman" w:hAnsi="Times New Roman" w:cs="Times New Roman"/>
          <w:sz w:val="24"/>
          <w:szCs w:val="24"/>
          <w:lang w:eastAsia="en-IN"/>
        </w:rPr>
        <w:t xml:space="preserve">₄), or sodium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w:t>
      </w:r>
      <w:proofErr w:type="spellStart"/>
      <w:r w:rsidRPr="007211D0">
        <w:rPr>
          <w:rFonts w:ascii="Times New Roman" w:eastAsia="Times New Roman" w:hAnsi="Times New Roman" w:cs="Times New Roman"/>
          <w:sz w:val="24"/>
          <w:szCs w:val="24"/>
          <w:lang w:eastAsia="en-IN"/>
        </w:rPr>
        <w:t>Na₂SO</w:t>
      </w:r>
      <w:proofErr w:type="spellEnd"/>
      <w:r w:rsidRPr="007211D0">
        <w:rPr>
          <w:rFonts w:ascii="Times New Roman" w:eastAsia="Times New Roman" w:hAnsi="Times New Roman" w:cs="Times New Roman"/>
          <w:sz w:val="24"/>
          <w:szCs w:val="24"/>
          <w:lang w:eastAsia="en-IN"/>
        </w:rPr>
        <w:t>₄), depending on soil conditions and ionic composition.</w:t>
      </w:r>
      <w:r w:rsidR="00334AC5">
        <w:rPr>
          <w:rFonts w:ascii="Times New Roman" w:eastAsia="Times New Roman" w:hAnsi="Times New Roman" w:cs="Times New Roman"/>
          <w:sz w:val="24"/>
          <w:szCs w:val="24"/>
          <w:lang w:eastAsia="en-IN"/>
        </w:rPr>
        <w:t xml:space="preserve"> U</w:t>
      </w:r>
      <w:r w:rsidRPr="007211D0">
        <w:rPr>
          <w:rFonts w:ascii="Times New Roman" w:eastAsia="Times New Roman" w:hAnsi="Times New Roman" w:cs="Times New Roman"/>
          <w:sz w:val="24"/>
          <w:szCs w:val="24"/>
          <w:lang w:eastAsia="en-IN"/>
        </w:rPr>
        <w:t xml:space="preserve">nder waterlogged or anaerobic situations,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can acquire in reduced paperwo</w:t>
      </w:r>
      <w:r w:rsidR="00334AC5">
        <w:rPr>
          <w:rFonts w:ascii="Times New Roman" w:eastAsia="Times New Roman" w:hAnsi="Times New Roman" w:cs="Times New Roman"/>
          <w:sz w:val="24"/>
          <w:szCs w:val="24"/>
          <w:lang w:eastAsia="en-IN"/>
        </w:rPr>
        <w:t xml:space="preserve">rk inclusive of </w:t>
      </w:r>
      <w:proofErr w:type="spellStart"/>
      <w:r w:rsidR="00334AC5">
        <w:rPr>
          <w:rFonts w:ascii="Times New Roman" w:eastAsia="Times New Roman" w:hAnsi="Times New Roman" w:cs="Times New Roman"/>
          <w:sz w:val="24"/>
          <w:szCs w:val="24"/>
          <w:lang w:eastAsia="en-IN"/>
        </w:rPr>
        <w:t>sulfide</w:t>
      </w:r>
      <w:proofErr w:type="spellEnd"/>
      <w:r w:rsidR="00334AC5">
        <w:rPr>
          <w:rFonts w:ascii="Times New Roman" w:eastAsia="Times New Roman" w:hAnsi="Times New Roman" w:cs="Times New Roman"/>
          <w:sz w:val="24"/>
          <w:szCs w:val="24"/>
          <w:lang w:eastAsia="en-IN"/>
        </w:rPr>
        <w:t xml:space="preserve"> (S²⁻). W</w:t>
      </w:r>
      <w:r w:rsidRPr="007211D0">
        <w:rPr>
          <w:rFonts w:ascii="Times New Roman" w:eastAsia="Times New Roman" w:hAnsi="Times New Roman" w:cs="Times New Roman"/>
          <w:sz w:val="24"/>
          <w:szCs w:val="24"/>
          <w:lang w:eastAsia="en-IN"/>
        </w:rPr>
        <w:t xml:space="preserve">hilst those soils are tired and become cardio, </w:t>
      </w:r>
      <w:proofErr w:type="spellStart"/>
      <w:r w:rsidRPr="007211D0">
        <w:rPr>
          <w:rFonts w:ascii="Times New Roman" w:eastAsia="Times New Roman" w:hAnsi="Times New Roman" w:cs="Times New Roman"/>
          <w:sz w:val="24"/>
          <w:szCs w:val="24"/>
          <w:lang w:eastAsia="en-IN"/>
        </w:rPr>
        <w:t>sulfide</w:t>
      </w:r>
      <w:proofErr w:type="spellEnd"/>
      <w:r w:rsidRPr="007211D0">
        <w:rPr>
          <w:rFonts w:ascii="Times New Roman" w:eastAsia="Times New Roman" w:hAnsi="Times New Roman" w:cs="Times New Roman"/>
          <w:sz w:val="24"/>
          <w:szCs w:val="24"/>
          <w:lang w:eastAsia="en-IN"/>
        </w:rPr>
        <w:t xml:space="preserve"> is oxidized to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the shape comfortably to be had for plant uptake. Wetland soils regularly accumulate huge quantities of steel </w:t>
      </w:r>
      <w:proofErr w:type="spellStart"/>
      <w:r w:rsidRPr="007211D0">
        <w:rPr>
          <w:rFonts w:ascii="Times New Roman" w:eastAsia="Times New Roman" w:hAnsi="Times New Roman" w:cs="Times New Roman"/>
          <w:sz w:val="24"/>
          <w:szCs w:val="24"/>
          <w:lang w:eastAsia="en-IN"/>
        </w:rPr>
        <w:t>sulfides</w:t>
      </w:r>
      <w:proofErr w:type="spellEnd"/>
      <w:r w:rsidRPr="007211D0">
        <w:rPr>
          <w:rFonts w:ascii="Times New Roman" w:eastAsia="Times New Roman" w:hAnsi="Times New Roman" w:cs="Times New Roman"/>
          <w:sz w:val="24"/>
          <w:szCs w:val="24"/>
          <w:lang w:eastAsia="en-IN"/>
        </w:rPr>
        <w:t>, specially pyrite (</w:t>
      </w:r>
      <w:proofErr w:type="spellStart"/>
      <w:r w:rsidRPr="007211D0">
        <w:rPr>
          <w:rFonts w:ascii="Times New Roman" w:eastAsia="Times New Roman" w:hAnsi="Times New Roman" w:cs="Times New Roman"/>
          <w:sz w:val="24"/>
          <w:szCs w:val="24"/>
          <w:lang w:eastAsia="en-IN"/>
        </w:rPr>
        <w:t>FeS</w:t>
      </w:r>
      <w:proofErr w:type="spellEnd"/>
      <w:r w:rsidRPr="007211D0">
        <w:rPr>
          <w:rFonts w:ascii="Times New Roman" w:eastAsia="Times New Roman" w:hAnsi="Times New Roman" w:cs="Times New Roman"/>
          <w:sz w:val="24"/>
          <w:szCs w:val="24"/>
          <w:lang w:eastAsia="en-IN"/>
        </w:rPr>
        <w:t xml:space="preserve">₂). Upon drainage, oxidation of those </w:t>
      </w:r>
      <w:proofErr w:type="spellStart"/>
      <w:r w:rsidRPr="007211D0">
        <w:rPr>
          <w:rFonts w:ascii="Times New Roman" w:eastAsia="Times New Roman" w:hAnsi="Times New Roman" w:cs="Times New Roman"/>
          <w:sz w:val="24"/>
          <w:szCs w:val="24"/>
          <w:lang w:eastAsia="en-IN"/>
        </w:rPr>
        <w:t>sulfide</w:t>
      </w:r>
      <w:proofErr w:type="spellEnd"/>
      <w:r w:rsidRPr="007211D0">
        <w:rPr>
          <w:rFonts w:ascii="Times New Roman" w:eastAsia="Times New Roman" w:hAnsi="Times New Roman" w:cs="Times New Roman"/>
          <w:sz w:val="24"/>
          <w:szCs w:val="24"/>
          <w:lang w:eastAsia="en-IN"/>
        </w:rPr>
        <w:t xml:space="preserve"> minerals results in the formation of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and is commonly followed with the aid of a</w:t>
      </w:r>
      <w:r w:rsidR="00334AC5">
        <w:rPr>
          <w:rFonts w:ascii="Times New Roman" w:eastAsia="Times New Roman" w:hAnsi="Times New Roman" w:cs="Times New Roman"/>
          <w:sz w:val="24"/>
          <w:szCs w:val="24"/>
          <w:lang w:eastAsia="en-IN"/>
        </w:rPr>
        <w:t xml:space="preserve"> good sized decline in soil </w:t>
      </w:r>
      <w:proofErr w:type="spellStart"/>
      <w:r w:rsidR="00334AC5">
        <w:rPr>
          <w:rFonts w:ascii="Times New Roman" w:eastAsia="Times New Roman" w:hAnsi="Times New Roman" w:cs="Times New Roman"/>
          <w:sz w:val="24"/>
          <w:szCs w:val="24"/>
          <w:lang w:eastAsia="en-IN"/>
        </w:rPr>
        <w:t>pH.</w:t>
      </w:r>
      <w:proofErr w:type="spellEnd"/>
      <w:r w:rsidR="00334AC5">
        <w:rPr>
          <w:rFonts w:ascii="Times New Roman" w:eastAsia="Times New Roman" w:hAnsi="Times New Roman" w:cs="Times New Roman"/>
          <w:sz w:val="24"/>
          <w:szCs w:val="24"/>
          <w:lang w:eastAsia="en-IN"/>
        </w:rPr>
        <w:t xml:space="preserve"> </w:t>
      </w:r>
      <w:r w:rsidRPr="007211D0">
        <w:rPr>
          <w:rFonts w:ascii="Times New Roman" w:eastAsia="Times New Roman" w:hAnsi="Times New Roman" w:cs="Times New Roman"/>
          <w:sz w:val="24"/>
          <w:szCs w:val="24"/>
          <w:lang w:eastAsia="en-IN"/>
        </w:rPr>
        <w:t xml:space="preserve">If adsorbed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isn't always effectively available to flora, control practices that reduce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retention and boom its attention inside the soil solution can decorate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availability. accelerated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levels inside the surface soil are often associated with the application of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-containing fertilizers and other outside </w:t>
      </w:r>
      <w:proofErr w:type="spellStart"/>
      <w:r w:rsidRPr="007211D0">
        <w:rPr>
          <w:rFonts w:ascii="Times New Roman" w:eastAsia="Times New Roman" w:hAnsi="Times New Roman" w:cs="Times New Roman"/>
          <w:sz w:val="24"/>
          <w:szCs w:val="24"/>
          <w:lang w:eastAsia="en-IN"/>
        </w:rPr>
        <w:t>sulfur</w:t>
      </w:r>
      <w:proofErr w:type="spellEnd"/>
      <w:r w:rsidRPr="007211D0">
        <w:rPr>
          <w:rFonts w:ascii="Times New Roman" w:eastAsia="Times New Roman" w:hAnsi="Times New Roman" w:cs="Times New Roman"/>
          <w:sz w:val="24"/>
          <w:szCs w:val="24"/>
          <w:lang w:eastAsia="en-IN"/>
        </w:rPr>
        <w:t xml:space="preserve"> inputs. It has additionally been recommended that subsoil plant residues might also adsorb more </w:t>
      </w:r>
      <w:proofErr w:type="spellStart"/>
      <w:r w:rsidRPr="007211D0">
        <w:rPr>
          <w:rFonts w:ascii="Times New Roman" w:eastAsia="Times New Roman" w:hAnsi="Times New Roman" w:cs="Times New Roman"/>
          <w:sz w:val="24"/>
          <w:szCs w:val="24"/>
          <w:lang w:eastAsia="en-IN"/>
        </w:rPr>
        <w:t>sulfate</w:t>
      </w:r>
      <w:proofErr w:type="spellEnd"/>
      <w:r w:rsidRPr="007211D0">
        <w:rPr>
          <w:rFonts w:ascii="Times New Roman" w:eastAsia="Times New Roman" w:hAnsi="Times New Roman" w:cs="Times New Roman"/>
          <w:sz w:val="24"/>
          <w:szCs w:val="24"/>
          <w:lang w:eastAsia="en-IN"/>
        </w:rPr>
        <w:t xml:space="preserve"> than surface residues, as adsorption websites in topsoil are regularly occupied or blocked by way of soil organic count and gathered phosphates (</w:t>
      </w:r>
      <w:proofErr w:type="spellStart"/>
      <w:r w:rsidRPr="007211D0">
        <w:rPr>
          <w:rFonts w:ascii="Times New Roman" w:eastAsia="Times New Roman" w:hAnsi="Times New Roman" w:cs="Times New Roman"/>
          <w:sz w:val="24"/>
          <w:szCs w:val="24"/>
          <w:lang w:eastAsia="en-IN"/>
        </w:rPr>
        <w:t>Eriksen</w:t>
      </w:r>
      <w:proofErr w:type="spellEnd"/>
      <w:r w:rsidRPr="007211D0">
        <w:rPr>
          <w:rFonts w:ascii="Times New Roman" w:eastAsia="Times New Roman" w:hAnsi="Times New Roman" w:cs="Times New Roman"/>
          <w:sz w:val="24"/>
          <w:szCs w:val="24"/>
          <w:lang w:eastAsia="en-IN"/>
        </w:rPr>
        <w:t>, 2009a).</w:t>
      </w:r>
    </w:p>
    <w:p w14:paraId="68CA1D5A" w14:textId="49184C0E" w:rsidR="005C3BA1" w:rsidRPr="008529A9" w:rsidRDefault="002B29B1" w:rsidP="009F2B6F">
      <w:pPr>
        <w:spacing w:line="360" w:lineRule="auto"/>
        <w:ind w:right="-330"/>
        <w:jc w:val="center"/>
        <w:rPr>
          <w:rFonts w:ascii="Times New Roman" w:hAnsi="Times New Roman" w:cs="Times New Roman"/>
          <w:sz w:val="24"/>
          <w:szCs w:val="24"/>
        </w:rPr>
      </w:pPr>
      <w:r w:rsidRPr="008529A9">
        <w:rPr>
          <w:rFonts w:ascii="Times New Roman" w:hAnsi="Times New Roman" w:cs="Times New Roman"/>
          <w:noProof/>
          <w:lang w:eastAsia="en-IN"/>
        </w:rPr>
        <w:lastRenderedPageBreak/>
        <w:drawing>
          <wp:inline distT="0" distB="0" distL="0" distR="0" wp14:anchorId="442A8BC7" wp14:editId="2F413134">
            <wp:extent cx="4372632" cy="2870400"/>
            <wp:effectExtent l="0" t="0" r="8890" b="6350"/>
            <wp:docPr id="1" name="Picture 1" descr="Agriculture 11 00626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riculture 11 00626 g002 5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104" cy="2938324"/>
                    </a:xfrm>
                    <a:prstGeom prst="rect">
                      <a:avLst/>
                    </a:prstGeom>
                    <a:noFill/>
                    <a:ln>
                      <a:noFill/>
                    </a:ln>
                  </pic:spPr>
                </pic:pic>
              </a:graphicData>
            </a:graphic>
          </wp:inline>
        </w:drawing>
      </w:r>
    </w:p>
    <w:p w14:paraId="0412FFD7" w14:textId="2C1864CD" w:rsidR="00B77DD7" w:rsidRPr="008529A9" w:rsidRDefault="003A3632" w:rsidP="009F2B6F">
      <w:pPr>
        <w:spacing w:line="360" w:lineRule="auto"/>
        <w:ind w:right="-330"/>
        <w:jc w:val="center"/>
        <w:rPr>
          <w:rFonts w:ascii="Times New Roman" w:hAnsi="Times New Roman" w:cs="Times New Roman"/>
          <w:b/>
          <w:sz w:val="24"/>
          <w:szCs w:val="24"/>
        </w:rPr>
      </w:pPr>
      <w:r w:rsidRPr="008529A9">
        <w:rPr>
          <w:rFonts w:ascii="Times New Roman" w:hAnsi="Times New Roman" w:cs="Times New Roman"/>
          <w:b/>
          <w:sz w:val="24"/>
          <w:szCs w:val="24"/>
        </w:rPr>
        <w:t>F</w:t>
      </w:r>
      <w:r w:rsidR="008925A0" w:rsidRPr="008529A9">
        <w:rPr>
          <w:rFonts w:ascii="Times New Roman" w:hAnsi="Times New Roman" w:cs="Times New Roman"/>
          <w:b/>
          <w:sz w:val="24"/>
          <w:szCs w:val="24"/>
        </w:rPr>
        <w:t>ig</w:t>
      </w:r>
      <w:r w:rsidRPr="008529A9">
        <w:rPr>
          <w:rFonts w:ascii="Times New Roman" w:hAnsi="Times New Roman" w:cs="Times New Roman"/>
          <w:b/>
          <w:sz w:val="24"/>
          <w:szCs w:val="24"/>
        </w:rPr>
        <w:t xml:space="preserve"> 1. </w:t>
      </w:r>
      <w:r w:rsidR="009E3FD4" w:rsidRPr="008529A9">
        <w:rPr>
          <w:rFonts w:ascii="Times New Roman" w:hAnsi="Times New Roman" w:cs="Times New Roman"/>
          <w:b/>
          <w:sz w:val="24"/>
          <w:szCs w:val="24"/>
        </w:rPr>
        <w:t xml:space="preserve">The </w:t>
      </w:r>
      <w:proofErr w:type="spellStart"/>
      <w:r w:rsidR="000629D7" w:rsidRPr="008529A9">
        <w:rPr>
          <w:rFonts w:ascii="Times New Roman" w:hAnsi="Times New Roman" w:cs="Times New Roman"/>
          <w:b/>
          <w:sz w:val="24"/>
          <w:szCs w:val="24"/>
        </w:rPr>
        <w:t>sulfur</w:t>
      </w:r>
      <w:proofErr w:type="spellEnd"/>
      <w:r w:rsidR="009E3FD4" w:rsidRPr="008529A9">
        <w:rPr>
          <w:rFonts w:ascii="Times New Roman" w:hAnsi="Times New Roman" w:cs="Times New Roman"/>
          <w:b/>
          <w:sz w:val="24"/>
          <w:szCs w:val="24"/>
        </w:rPr>
        <w:t xml:space="preserve"> cycle </w:t>
      </w:r>
    </w:p>
    <w:p w14:paraId="3DD3B972" w14:textId="1C782595" w:rsidR="005503D4" w:rsidRPr="008529A9" w:rsidRDefault="005503D4" w:rsidP="009F2B6F">
      <w:pPr>
        <w:spacing w:line="360" w:lineRule="auto"/>
        <w:ind w:right="-330"/>
        <w:jc w:val="both"/>
        <w:rPr>
          <w:rFonts w:ascii="Times New Roman" w:hAnsi="Times New Roman" w:cs="Times New Roman"/>
          <w:sz w:val="24"/>
          <w:szCs w:val="24"/>
          <w:shd w:val="clear" w:color="auto" w:fill="FFFFFF"/>
        </w:rPr>
      </w:pPr>
      <w:r w:rsidRPr="008529A9">
        <w:rPr>
          <w:rFonts w:ascii="Times New Roman" w:hAnsi="Times New Roman" w:cs="Times New Roman"/>
          <w:b/>
          <w:bCs/>
          <w:sz w:val="24"/>
          <w:szCs w:val="24"/>
          <w:shd w:val="clear" w:color="auto" w:fill="FFFFFF"/>
        </w:rPr>
        <w:tab/>
      </w:r>
      <w:r w:rsidR="00334AC5" w:rsidRPr="00334AC5">
        <w:rPr>
          <w:rFonts w:ascii="Times New Roman" w:hAnsi="Times New Roman" w:cs="Times New Roman"/>
          <w:sz w:val="24"/>
          <w:szCs w:val="24"/>
          <w:shd w:val="clear" w:color="auto" w:fill="FFFFFF"/>
        </w:rPr>
        <w:t xml:space="preserve">The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(S) cycle may be defined through a simplified and systematic framework related to atmospheric, soil, plant, and microbial strategies. Atmospheric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normally within the shape of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dioxide (SO₂), originates from the combustion of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-containing fossil fuels, volcanic hobby, and different herbal techniques. This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is returned to the Earth’s surface specifically via moist deposition as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(SO₄²⁻) and </w:t>
      </w:r>
      <w:proofErr w:type="spellStart"/>
      <w:r w:rsidR="00334AC5" w:rsidRPr="00334AC5">
        <w:rPr>
          <w:rFonts w:ascii="Times New Roman" w:hAnsi="Times New Roman" w:cs="Times New Roman"/>
          <w:sz w:val="24"/>
          <w:szCs w:val="24"/>
          <w:shd w:val="clear" w:color="auto" w:fill="FFFFFF"/>
        </w:rPr>
        <w:t>sulfuric</w:t>
      </w:r>
      <w:proofErr w:type="spellEnd"/>
      <w:r w:rsidR="00334AC5" w:rsidRPr="00334AC5">
        <w:rPr>
          <w:rFonts w:ascii="Times New Roman" w:hAnsi="Times New Roman" w:cs="Times New Roman"/>
          <w:sz w:val="24"/>
          <w:szCs w:val="24"/>
          <w:shd w:val="clear" w:color="auto" w:fill="FFFFFF"/>
        </w:rPr>
        <w:t xml:space="preserve"> acid in precipitation, in addition to through dry deposition inside the shape of dirt particles derived from mineral mining and rock weathering that det</w:t>
      </w:r>
      <w:r w:rsidR="00334AC5">
        <w:rPr>
          <w:rFonts w:ascii="Times New Roman" w:hAnsi="Times New Roman" w:cs="Times New Roman"/>
          <w:sz w:val="24"/>
          <w:szCs w:val="24"/>
          <w:shd w:val="clear" w:color="auto" w:fill="FFFFFF"/>
        </w:rPr>
        <w:t xml:space="preserve">ermine plant and soil surfaces. </w:t>
      </w:r>
      <w:proofErr w:type="gramStart"/>
      <w:r w:rsidR="00334AC5" w:rsidRPr="00334AC5">
        <w:rPr>
          <w:rFonts w:ascii="Times New Roman" w:hAnsi="Times New Roman" w:cs="Times New Roman"/>
          <w:sz w:val="24"/>
          <w:szCs w:val="24"/>
          <w:shd w:val="clear" w:color="auto" w:fill="FFFFFF"/>
        </w:rPr>
        <w:t>In</w:t>
      </w:r>
      <w:proofErr w:type="gramEnd"/>
      <w:r w:rsidR="00334AC5" w:rsidRPr="00334AC5">
        <w:rPr>
          <w:rFonts w:ascii="Times New Roman" w:hAnsi="Times New Roman" w:cs="Times New Roman"/>
          <w:sz w:val="24"/>
          <w:szCs w:val="24"/>
          <w:shd w:val="clear" w:color="auto" w:fill="FFFFFF"/>
        </w:rPr>
        <w:t xml:space="preserve"> soils, organically certain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becomes to be had to flora best after soil natural depend (SOM) undergoes microbial mineralization, releasing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ions. The utility of mineral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fertilizers inclusive of ammonium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((NH</w:t>
      </w:r>
      <w:proofErr w:type="gramStart"/>
      <w:r w:rsidR="00334AC5" w:rsidRPr="00334AC5">
        <w:rPr>
          <w:rFonts w:ascii="Times New Roman" w:hAnsi="Times New Roman" w:cs="Times New Roman"/>
          <w:sz w:val="24"/>
          <w:szCs w:val="24"/>
          <w:shd w:val="clear" w:color="auto" w:fill="FFFFFF"/>
        </w:rPr>
        <w:t>₄)₂</w:t>
      </w:r>
      <w:proofErr w:type="gramEnd"/>
      <w:r w:rsidR="00334AC5" w:rsidRPr="00334AC5">
        <w:rPr>
          <w:rFonts w:ascii="Times New Roman" w:hAnsi="Times New Roman" w:cs="Times New Roman"/>
          <w:sz w:val="24"/>
          <w:szCs w:val="24"/>
          <w:shd w:val="clear" w:color="auto" w:fill="FFFFFF"/>
        </w:rPr>
        <w:t xml:space="preserve">SO₄), calcium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w:t>
      </w:r>
      <w:r w:rsidR="00334AC5">
        <w:rPr>
          <w:rFonts w:ascii="Times New Roman" w:hAnsi="Times New Roman" w:cs="Times New Roman"/>
          <w:sz w:val="24"/>
          <w:szCs w:val="24"/>
          <w:shd w:val="clear" w:color="auto" w:fill="FFFFFF"/>
        </w:rPr>
        <w:t>(</w:t>
      </w:r>
      <w:proofErr w:type="spellStart"/>
      <w:r w:rsidR="00334AC5">
        <w:rPr>
          <w:rFonts w:ascii="Times New Roman" w:hAnsi="Times New Roman" w:cs="Times New Roman"/>
          <w:sz w:val="24"/>
          <w:szCs w:val="24"/>
          <w:shd w:val="clear" w:color="auto" w:fill="FFFFFF"/>
        </w:rPr>
        <w:t>CaSO</w:t>
      </w:r>
      <w:proofErr w:type="spellEnd"/>
      <w:r w:rsidR="00334AC5">
        <w:rPr>
          <w:rFonts w:ascii="Times New Roman" w:hAnsi="Times New Roman" w:cs="Times New Roman"/>
          <w:sz w:val="24"/>
          <w:szCs w:val="24"/>
          <w:shd w:val="clear" w:color="auto" w:fill="FFFFFF"/>
        </w:rPr>
        <w:t xml:space="preserve">₄), potassium </w:t>
      </w:r>
      <w:proofErr w:type="spellStart"/>
      <w:r w:rsid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zinc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w:t>
      </w:r>
      <w:proofErr w:type="spellStart"/>
      <w:r w:rsidR="00334AC5" w:rsidRPr="00334AC5">
        <w:rPr>
          <w:rFonts w:ascii="Times New Roman" w:hAnsi="Times New Roman" w:cs="Times New Roman"/>
          <w:sz w:val="24"/>
          <w:szCs w:val="24"/>
          <w:shd w:val="clear" w:color="auto" w:fill="FFFFFF"/>
        </w:rPr>
        <w:t>ZnSO</w:t>
      </w:r>
      <w:proofErr w:type="spellEnd"/>
      <w:r w:rsidR="00334AC5" w:rsidRPr="00334AC5">
        <w:rPr>
          <w:rFonts w:ascii="Times New Roman" w:hAnsi="Times New Roman" w:cs="Times New Roman"/>
          <w:sz w:val="24"/>
          <w:szCs w:val="24"/>
          <w:shd w:val="clear" w:color="auto" w:fill="FFFFFF"/>
        </w:rPr>
        <w:t xml:space="preserve">₄), magnesium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w:t>
      </w:r>
      <w:proofErr w:type="spellStart"/>
      <w:r w:rsidR="00334AC5" w:rsidRPr="00334AC5">
        <w:rPr>
          <w:rFonts w:ascii="Times New Roman" w:hAnsi="Times New Roman" w:cs="Times New Roman"/>
          <w:sz w:val="24"/>
          <w:szCs w:val="24"/>
          <w:shd w:val="clear" w:color="auto" w:fill="FFFFFF"/>
        </w:rPr>
        <w:t>MgSO</w:t>
      </w:r>
      <w:proofErr w:type="spellEnd"/>
      <w:r w:rsidR="00334AC5" w:rsidRPr="00334AC5">
        <w:rPr>
          <w:rFonts w:ascii="Times New Roman" w:hAnsi="Times New Roman" w:cs="Times New Roman"/>
          <w:sz w:val="24"/>
          <w:szCs w:val="24"/>
          <w:shd w:val="clear" w:color="auto" w:fill="FFFFFF"/>
        </w:rPr>
        <w:t xml:space="preserve">₄), elemental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(S⁰), and single superphosphate (SSP) complements the readily available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w:t>
      </w:r>
      <w:r w:rsidR="00334AC5">
        <w:rPr>
          <w:rFonts w:ascii="Times New Roman" w:hAnsi="Times New Roman" w:cs="Times New Roman"/>
          <w:sz w:val="24"/>
          <w:szCs w:val="24"/>
          <w:shd w:val="clear" w:color="auto" w:fill="FFFFFF"/>
        </w:rPr>
        <w:t xml:space="preserve">pool in soils for plant </w:t>
      </w:r>
      <w:proofErr w:type="spellStart"/>
      <w:r w:rsidR="00334AC5">
        <w:rPr>
          <w:rFonts w:ascii="Times New Roman" w:hAnsi="Times New Roman" w:cs="Times New Roman"/>
          <w:sz w:val="24"/>
          <w:szCs w:val="24"/>
          <w:shd w:val="clear" w:color="auto" w:fill="FFFFFF"/>
        </w:rPr>
        <w:t>uptake.</w:t>
      </w:r>
      <w:r w:rsidR="00334AC5" w:rsidRPr="00334AC5">
        <w:rPr>
          <w:rFonts w:ascii="Times New Roman" w:hAnsi="Times New Roman" w:cs="Times New Roman"/>
          <w:sz w:val="24"/>
          <w:szCs w:val="24"/>
          <w:shd w:val="clear" w:color="auto" w:fill="FFFFFF"/>
        </w:rPr>
        <w:t>Unharvested</w:t>
      </w:r>
      <w:proofErr w:type="spellEnd"/>
      <w:r w:rsidR="00334AC5" w:rsidRPr="00334AC5">
        <w:rPr>
          <w:rFonts w:ascii="Times New Roman" w:hAnsi="Times New Roman" w:cs="Times New Roman"/>
          <w:sz w:val="24"/>
          <w:szCs w:val="24"/>
          <w:shd w:val="clear" w:color="auto" w:fill="FFFFFF"/>
        </w:rPr>
        <w:t xml:space="preserve"> crop biomass and recycled agricultural residues go back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to the soil predominantly in natural paperwork. in addition, animal manures and different </w:t>
      </w:r>
      <w:proofErr w:type="spellStart"/>
      <w:r w:rsidR="00334AC5" w:rsidRPr="00334AC5">
        <w:rPr>
          <w:rFonts w:ascii="Times New Roman" w:hAnsi="Times New Roman" w:cs="Times New Roman"/>
          <w:sz w:val="24"/>
          <w:szCs w:val="24"/>
          <w:shd w:val="clear" w:color="auto" w:fill="FFFFFF"/>
        </w:rPr>
        <w:t>biosolids</w:t>
      </w:r>
      <w:proofErr w:type="spellEnd"/>
      <w:r w:rsidR="00334AC5" w:rsidRPr="00334AC5">
        <w:rPr>
          <w:rFonts w:ascii="Times New Roman" w:hAnsi="Times New Roman" w:cs="Times New Roman"/>
          <w:sz w:val="24"/>
          <w:szCs w:val="24"/>
          <w:shd w:val="clear" w:color="auto" w:fill="FFFFFF"/>
        </w:rPr>
        <w:t xml:space="preserve"> contribute natural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with the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content relying on elements consisting of animal species, age, and diet. This organic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should be mineralized through soil microorganisms to be transformed into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before it will become to be had to flora.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derived from plant residues also turns into plant-available most effective after microbial decomposition. Elemental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requires biological oxidation by using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-oxidizing bacteria to convert into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the shape absorb</w:t>
      </w:r>
      <w:r w:rsidR="00334AC5">
        <w:rPr>
          <w:rFonts w:ascii="Times New Roman" w:hAnsi="Times New Roman" w:cs="Times New Roman"/>
          <w:sz w:val="24"/>
          <w:szCs w:val="24"/>
          <w:shd w:val="clear" w:color="auto" w:fill="FFFFFF"/>
        </w:rPr>
        <w:t xml:space="preserve">ed with the aid of plant roots.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losses from soil can occur through several pathways. Volatilization losses are normally minimum, accounting for less than 0.05% of total soil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can be leached below the basis sector beneath situations of excessive rainfall or might also collect close to the soil surface in the course of extended dry periods. below particular soil </w:t>
      </w:r>
      <w:r w:rsidR="00334AC5" w:rsidRPr="00334AC5">
        <w:rPr>
          <w:rFonts w:ascii="Times New Roman" w:hAnsi="Times New Roman" w:cs="Times New Roman"/>
          <w:sz w:val="24"/>
          <w:szCs w:val="24"/>
          <w:shd w:val="clear" w:color="auto" w:fill="FFFFFF"/>
        </w:rPr>
        <w:lastRenderedPageBreak/>
        <w:t xml:space="preserve">conditions,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may additionally shape noticeably insoluble mineral complexes such as calcium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or iron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lowering its instantaneous availability. floor losses can occur thru runoff whilst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accumulates close to the soil floor at some point of excessive-depth rainfall events, or thru erosion when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-wealthy soil debris are eliminated. in the long run,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absorbed through flora is assimilated into metabolic compounds and is eliminated from the field through harvested seeds and different plant products. designated descriptions of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cycling strategies are furnished by means of until (2010) and </w:t>
      </w:r>
      <w:proofErr w:type="spellStart"/>
      <w:r w:rsidR="00334AC5" w:rsidRPr="00334AC5">
        <w:rPr>
          <w:rFonts w:ascii="Times New Roman" w:hAnsi="Times New Roman" w:cs="Times New Roman"/>
          <w:sz w:val="24"/>
          <w:szCs w:val="24"/>
          <w:shd w:val="clear" w:color="auto" w:fill="FFFFFF"/>
        </w:rPr>
        <w:t>Eriksen</w:t>
      </w:r>
      <w:proofErr w:type="spellEnd"/>
      <w:r w:rsidR="00334AC5" w:rsidRPr="00334AC5">
        <w:rPr>
          <w:rFonts w:ascii="Times New Roman" w:hAnsi="Times New Roman" w:cs="Times New Roman"/>
          <w:sz w:val="24"/>
          <w:szCs w:val="24"/>
          <w:shd w:val="clear" w:color="auto" w:fill="FFFFFF"/>
        </w:rPr>
        <w:t xml:space="preserve"> (2009)</w:t>
      </w:r>
      <w:r w:rsidR="00334AC5">
        <w:rPr>
          <w:rFonts w:ascii="Times New Roman" w:hAnsi="Times New Roman" w:cs="Times New Roman"/>
          <w:sz w:val="24"/>
          <w:szCs w:val="24"/>
          <w:shd w:val="clear" w:color="auto" w:fill="FFFFFF"/>
        </w:rPr>
        <w:t>.</w:t>
      </w:r>
    </w:p>
    <w:p w14:paraId="67D870F8" w14:textId="61DE398D" w:rsidR="005503D4" w:rsidRPr="008529A9" w:rsidRDefault="00806294" w:rsidP="009F2B6F">
      <w:pPr>
        <w:spacing w:line="360" w:lineRule="auto"/>
        <w:ind w:left="2160" w:right="-330" w:hanging="2160"/>
        <w:jc w:val="both"/>
        <w:rPr>
          <w:rFonts w:ascii="Times New Roman" w:hAnsi="Times New Roman" w:cs="Times New Roman"/>
          <w:sz w:val="24"/>
          <w:szCs w:val="24"/>
          <w:shd w:val="clear" w:color="auto" w:fill="FFFFFF"/>
        </w:rPr>
      </w:pPr>
      <w:r w:rsidRPr="008529A9">
        <w:rPr>
          <w:rFonts w:ascii="Times New Roman" w:eastAsia="Times New Roman" w:hAnsi="Times New Roman" w:cs="Times New Roman"/>
          <w:b/>
          <w:bCs/>
          <w:sz w:val="28"/>
          <w:szCs w:val="20"/>
          <w:lang w:eastAsia="en-IN"/>
        </w:rPr>
        <w:t>Source</w:t>
      </w:r>
      <w:r w:rsidR="008925A0" w:rsidRPr="008529A9">
        <w:rPr>
          <w:rFonts w:ascii="Times New Roman" w:eastAsia="Times New Roman" w:hAnsi="Times New Roman" w:cs="Times New Roman"/>
          <w:b/>
          <w:bCs/>
          <w:sz w:val="28"/>
          <w:szCs w:val="20"/>
          <w:lang w:eastAsia="en-IN"/>
        </w:rPr>
        <w:t xml:space="preserve"> - </w:t>
      </w:r>
      <w:r w:rsidRPr="008529A9">
        <w:rPr>
          <w:rFonts w:ascii="Times New Roman" w:eastAsia="Times New Roman" w:hAnsi="Times New Roman" w:cs="Times New Roman"/>
          <w:b/>
          <w:bCs/>
          <w:sz w:val="28"/>
          <w:szCs w:val="20"/>
          <w:lang w:eastAsia="en-IN"/>
        </w:rPr>
        <w:t>Sink Relationship</w:t>
      </w:r>
    </w:p>
    <w:p w14:paraId="27C22A31" w14:textId="6979CCF9" w:rsidR="00806294" w:rsidRPr="008529A9" w:rsidRDefault="005503D4" w:rsidP="009F2B6F">
      <w:pPr>
        <w:spacing w:line="360" w:lineRule="auto"/>
        <w:ind w:right="-330"/>
        <w:jc w:val="both"/>
        <w:rPr>
          <w:rFonts w:ascii="Times New Roman" w:hAnsi="Times New Roman" w:cs="Times New Roman"/>
          <w:sz w:val="24"/>
          <w:szCs w:val="24"/>
          <w:shd w:val="clear" w:color="auto" w:fill="FFFFFF"/>
        </w:rPr>
      </w:pPr>
      <w:r w:rsidRPr="008529A9">
        <w:rPr>
          <w:rFonts w:ascii="Times New Roman" w:hAnsi="Times New Roman" w:cs="Times New Roman"/>
          <w:sz w:val="24"/>
          <w:szCs w:val="24"/>
          <w:shd w:val="clear" w:color="auto" w:fill="FFFFFF"/>
        </w:rPr>
        <w:tab/>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is absorbed with the aid of plant roots from the </w:t>
      </w:r>
      <w:proofErr w:type="spellStart"/>
      <w:r w:rsidR="00334AC5" w:rsidRPr="00334AC5">
        <w:rPr>
          <w:rFonts w:ascii="Times New Roman" w:hAnsi="Times New Roman" w:cs="Times New Roman"/>
          <w:sz w:val="24"/>
          <w:szCs w:val="24"/>
          <w:shd w:val="clear" w:color="auto" w:fill="FFFFFF"/>
        </w:rPr>
        <w:t>rhizospheric</w:t>
      </w:r>
      <w:proofErr w:type="spellEnd"/>
      <w:r w:rsidR="00334AC5" w:rsidRPr="00334AC5">
        <w:rPr>
          <w:rFonts w:ascii="Times New Roman" w:hAnsi="Times New Roman" w:cs="Times New Roman"/>
          <w:sz w:val="24"/>
          <w:szCs w:val="24"/>
          <w:shd w:val="clear" w:color="auto" w:fill="FFFFFF"/>
        </w:rPr>
        <w:t xml:space="preserve"> area often inside the shape of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(SO₄²⁻) and is in the end transported in the course of the plant largely in this inorganic form. </w:t>
      </w:r>
      <w:proofErr w:type="spellStart"/>
      <w:r w:rsidR="00334AC5" w:rsidRPr="00334AC5">
        <w:rPr>
          <w:rFonts w:ascii="Times New Roman" w:hAnsi="Times New Roman" w:cs="Times New Roman"/>
          <w:sz w:val="24"/>
          <w:szCs w:val="24"/>
          <w:shd w:val="clear" w:color="auto" w:fill="FFFFFF"/>
        </w:rPr>
        <w:t>Tabe</w:t>
      </w:r>
      <w:proofErr w:type="spellEnd"/>
      <w:r w:rsidR="00334AC5" w:rsidRPr="00334AC5">
        <w:rPr>
          <w:rFonts w:ascii="Times New Roman" w:hAnsi="Times New Roman" w:cs="Times New Roman"/>
          <w:sz w:val="24"/>
          <w:szCs w:val="24"/>
          <w:shd w:val="clear" w:color="auto" w:fill="FFFFFF"/>
        </w:rPr>
        <w:t xml:space="preserve"> and </w:t>
      </w:r>
      <w:proofErr w:type="spellStart"/>
      <w:r w:rsidR="00334AC5" w:rsidRPr="00334AC5">
        <w:rPr>
          <w:rFonts w:ascii="Times New Roman" w:hAnsi="Times New Roman" w:cs="Times New Roman"/>
          <w:sz w:val="24"/>
          <w:szCs w:val="24"/>
          <w:shd w:val="clear" w:color="auto" w:fill="FFFFFF"/>
        </w:rPr>
        <w:t>Droux</w:t>
      </w:r>
      <w:proofErr w:type="spellEnd"/>
      <w:r w:rsidR="00334AC5" w:rsidRPr="00334AC5">
        <w:rPr>
          <w:rFonts w:ascii="Times New Roman" w:hAnsi="Times New Roman" w:cs="Times New Roman"/>
          <w:sz w:val="24"/>
          <w:szCs w:val="24"/>
          <w:shd w:val="clear" w:color="auto" w:fill="FFFFFF"/>
        </w:rPr>
        <w:t xml:space="preserve"> (2001) stated that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represents the dominant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shape translocated thru the phloem and provided to growing pods during seed formation in </w:t>
      </w:r>
      <w:proofErr w:type="spellStart"/>
      <w:r w:rsidR="00334AC5" w:rsidRPr="00334AC5">
        <w:rPr>
          <w:rFonts w:ascii="Times New Roman" w:hAnsi="Times New Roman" w:cs="Times New Roman"/>
          <w:sz w:val="24"/>
          <w:szCs w:val="24"/>
          <w:shd w:val="clear" w:color="auto" w:fill="FFFFFF"/>
        </w:rPr>
        <w:t>lupin</w:t>
      </w:r>
      <w:proofErr w:type="spellEnd"/>
      <w:r w:rsidR="00334AC5" w:rsidRPr="00334AC5">
        <w:rPr>
          <w:rFonts w:ascii="Times New Roman" w:hAnsi="Times New Roman" w:cs="Times New Roman"/>
          <w:sz w:val="24"/>
          <w:szCs w:val="24"/>
          <w:shd w:val="clear" w:color="auto" w:fill="FFFFFF"/>
        </w:rPr>
        <w:t xml:space="preserve">, in which it's far later reduced and assimilated inside the seed tissues. when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is not straight away reduced and incorporated into organic compounds, excess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is briefly stored in vacuoles inside plant cells, such as those of growing </w:t>
      </w:r>
      <w:r w:rsidR="00334AC5">
        <w:rPr>
          <w:rFonts w:ascii="Times New Roman" w:hAnsi="Times New Roman" w:cs="Times New Roman"/>
          <w:sz w:val="24"/>
          <w:szCs w:val="24"/>
          <w:shd w:val="clear" w:color="auto" w:fill="FFFFFF"/>
        </w:rPr>
        <w:t>seeds (</w:t>
      </w:r>
      <w:proofErr w:type="spellStart"/>
      <w:r w:rsidR="00334AC5">
        <w:rPr>
          <w:rFonts w:ascii="Times New Roman" w:hAnsi="Times New Roman" w:cs="Times New Roman"/>
          <w:sz w:val="24"/>
          <w:szCs w:val="24"/>
          <w:shd w:val="clear" w:color="auto" w:fill="FFFFFF"/>
        </w:rPr>
        <w:t>Martinoia</w:t>
      </w:r>
      <w:proofErr w:type="spellEnd"/>
      <w:r w:rsidR="00334AC5">
        <w:rPr>
          <w:rFonts w:ascii="Times New Roman" w:hAnsi="Times New Roman" w:cs="Times New Roman"/>
          <w:sz w:val="24"/>
          <w:szCs w:val="24"/>
          <w:shd w:val="clear" w:color="auto" w:fill="FFFFFF"/>
        </w:rPr>
        <w:t xml:space="preserve"> </w:t>
      </w:r>
      <w:r w:rsidR="00334AC5" w:rsidRPr="00247346">
        <w:rPr>
          <w:rFonts w:ascii="Times New Roman" w:hAnsi="Times New Roman" w:cs="Times New Roman"/>
          <w:i/>
          <w:sz w:val="24"/>
          <w:szCs w:val="24"/>
          <w:shd w:val="clear" w:color="auto" w:fill="FFFFFF"/>
        </w:rPr>
        <w:t>et al.,</w:t>
      </w:r>
      <w:r w:rsidR="00334AC5">
        <w:rPr>
          <w:rFonts w:ascii="Times New Roman" w:hAnsi="Times New Roman" w:cs="Times New Roman"/>
          <w:sz w:val="24"/>
          <w:szCs w:val="24"/>
          <w:shd w:val="clear" w:color="auto" w:fill="FFFFFF"/>
        </w:rPr>
        <w:t xml:space="preserve"> 2007). </w:t>
      </w:r>
      <w:r w:rsidR="00334AC5" w:rsidRPr="00334AC5">
        <w:rPr>
          <w:rFonts w:ascii="Times New Roman" w:hAnsi="Times New Roman" w:cs="Times New Roman"/>
          <w:sz w:val="24"/>
          <w:szCs w:val="24"/>
          <w:shd w:val="clear" w:color="auto" w:fill="FFFFFF"/>
        </w:rPr>
        <w:t xml:space="preserve">Transcriptomic studies conducted on growing seeds of </w:t>
      </w:r>
      <w:proofErr w:type="spellStart"/>
      <w:r w:rsidR="00334AC5" w:rsidRPr="00334AC5">
        <w:rPr>
          <w:rFonts w:ascii="Times New Roman" w:hAnsi="Times New Roman" w:cs="Times New Roman"/>
          <w:sz w:val="24"/>
          <w:szCs w:val="24"/>
          <w:shd w:val="clear" w:color="auto" w:fill="FFFFFF"/>
        </w:rPr>
        <w:t>Medicago</w:t>
      </w:r>
      <w:proofErr w:type="spellEnd"/>
      <w:r w:rsidR="00334AC5" w:rsidRPr="00334AC5">
        <w:rPr>
          <w:rFonts w:ascii="Times New Roman" w:hAnsi="Times New Roman" w:cs="Times New Roman"/>
          <w:sz w:val="24"/>
          <w:szCs w:val="24"/>
          <w:shd w:val="clear" w:color="auto" w:fill="FFFFFF"/>
        </w:rPr>
        <w:t xml:space="preserve"> </w:t>
      </w:r>
      <w:proofErr w:type="spellStart"/>
      <w:r w:rsidR="00334AC5" w:rsidRPr="00334AC5">
        <w:rPr>
          <w:rFonts w:ascii="Times New Roman" w:hAnsi="Times New Roman" w:cs="Times New Roman"/>
          <w:sz w:val="24"/>
          <w:szCs w:val="24"/>
          <w:shd w:val="clear" w:color="auto" w:fill="FFFFFF"/>
        </w:rPr>
        <w:t>truncatula</w:t>
      </w:r>
      <w:proofErr w:type="spellEnd"/>
      <w:r w:rsidR="00334AC5" w:rsidRPr="00334AC5">
        <w:rPr>
          <w:rFonts w:ascii="Times New Roman" w:hAnsi="Times New Roman" w:cs="Times New Roman"/>
          <w:sz w:val="24"/>
          <w:szCs w:val="24"/>
          <w:shd w:val="clear" w:color="auto" w:fill="FFFFFF"/>
        </w:rPr>
        <w:t xml:space="preserve"> have proven that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assimilation within seed tissues follows two wonderful pathways (figure 2). in the major pathway,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is transported into the embryo, wherein it's miles reduced and applied for the biosynthesis of cysteine, in the end turning into included into seed proteins. within the alternative pathway,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is directed in the direction of the seed coat and endosperm, in which it preferentially contributes to the synthesis of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-containing compounds related to </w:t>
      </w:r>
      <w:proofErr w:type="spellStart"/>
      <w:r w:rsidR="00334AC5" w:rsidRPr="00334AC5">
        <w:rPr>
          <w:rFonts w:ascii="Times New Roman" w:hAnsi="Times New Roman" w:cs="Times New Roman"/>
          <w:sz w:val="24"/>
          <w:szCs w:val="24"/>
          <w:shd w:val="clear" w:color="auto" w:fill="FFFFFF"/>
        </w:rPr>
        <w:t>defense</w:t>
      </w:r>
      <w:proofErr w:type="spellEnd"/>
      <w:r w:rsidR="00334AC5" w:rsidRPr="00334AC5">
        <w:rPr>
          <w:rFonts w:ascii="Times New Roman" w:hAnsi="Times New Roman" w:cs="Times New Roman"/>
          <w:sz w:val="24"/>
          <w:szCs w:val="24"/>
          <w:shd w:val="clear" w:color="auto" w:fill="FFFFFF"/>
        </w:rPr>
        <w:t xml:space="preserve"> mechanisms (Gallardo </w:t>
      </w:r>
      <w:r w:rsidR="00334AC5" w:rsidRPr="00247346">
        <w:rPr>
          <w:rFonts w:ascii="Times New Roman" w:hAnsi="Times New Roman" w:cs="Times New Roman"/>
          <w:i/>
          <w:sz w:val="24"/>
          <w:szCs w:val="24"/>
          <w:shd w:val="clear" w:color="auto" w:fill="FFFFFF"/>
        </w:rPr>
        <w:t>et al.,</w:t>
      </w:r>
      <w:r w:rsidR="00334AC5" w:rsidRPr="00334AC5">
        <w:rPr>
          <w:rFonts w:ascii="Times New Roman" w:hAnsi="Times New Roman" w:cs="Times New Roman"/>
          <w:sz w:val="24"/>
          <w:szCs w:val="24"/>
          <w:shd w:val="clear" w:color="auto" w:fill="FFFFFF"/>
        </w:rPr>
        <w:t xml:space="preserve"> 2007). This compartmentalization of </w:t>
      </w:r>
      <w:proofErr w:type="spellStart"/>
      <w:r w:rsidR="00334AC5" w:rsidRPr="00334AC5">
        <w:rPr>
          <w:rFonts w:ascii="Times New Roman" w:hAnsi="Times New Roman" w:cs="Times New Roman"/>
          <w:sz w:val="24"/>
          <w:szCs w:val="24"/>
          <w:shd w:val="clear" w:color="auto" w:fill="FFFFFF"/>
        </w:rPr>
        <w:t>sulfur</w:t>
      </w:r>
      <w:proofErr w:type="spellEnd"/>
      <w:r w:rsidR="00334AC5" w:rsidRPr="00334AC5">
        <w:rPr>
          <w:rFonts w:ascii="Times New Roman" w:hAnsi="Times New Roman" w:cs="Times New Roman"/>
          <w:sz w:val="24"/>
          <w:szCs w:val="24"/>
          <w:shd w:val="clear" w:color="auto" w:fill="FFFFFF"/>
        </w:rPr>
        <w:t xml:space="preserve"> inside distinctive seed tissues shows an active and tightly regulated alternate of </w:t>
      </w:r>
      <w:proofErr w:type="spellStart"/>
      <w:r w:rsidR="00334AC5" w:rsidRPr="00334AC5">
        <w:rPr>
          <w:rFonts w:ascii="Times New Roman" w:hAnsi="Times New Roman" w:cs="Times New Roman"/>
          <w:sz w:val="24"/>
          <w:szCs w:val="24"/>
          <w:shd w:val="clear" w:color="auto" w:fill="FFFFFF"/>
        </w:rPr>
        <w:t>sulfate</w:t>
      </w:r>
      <w:proofErr w:type="spellEnd"/>
      <w:r w:rsidR="00334AC5" w:rsidRPr="00334AC5">
        <w:rPr>
          <w:rFonts w:ascii="Times New Roman" w:hAnsi="Times New Roman" w:cs="Times New Roman"/>
          <w:sz w:val="24"/>
          <w:szCs w:val="24"/>
          <w:shd w:val="clear" w:color="auto" w:fill="FFFFFF"/>
        </w:rPr>
        <w:t xml:space="preserve"> among seed cubicles, making sure finest allocation for both garage protein formation and protective features</w:t>
      </w:r>
      <w:r w:rsidR="00334AC5">
        <w:rPr>
          <w:rFonts w:ascii="Times New Roman" w:hAnsi="Times New Roman" w:cs="Times New Roman"/>
          <w:sz w:val="24"/>
          <w:szCs w:val="24"/>
          <w:shd w:val="clear" w:color="auto" w:fill="FFFFFF"/>
        </w:rPr>
        <w:t>.</w:t>
      </w:r>
    </w:p>
    <w:p w14:paraId="115CC6B2" w14:textId="504F7969" w:rsidR="005503D4" w:rsidRPr="008529A9" w:rsidRDefault="00806294" w:rsidP="009F2B6F">
      <w:pPr>
        <w:shd w:val="clear" w:color="auto" w:fill="FFFFFF"/>
        <w:spacing w:before="450" w:after="150" w:line="360" w:lineRule="auto"/>
        <w:jc w:val="center"/>
        <w:outlineLvl w:val="1"/>
        <w:rPr>
          <w:rFonts w:ascii="Times New Roman" w:eastAsia="Times New Roman" w:hAnsi="Times New Roman" w:cs="Times New Roman"/>
          <w:b/>
          <w:bCs/>
          <w:sz w:val="28"/>
          <w:szCs w:val="20"/>
          <w:lang w:eastAsia="en-IN"/>
        </w:rPr>
      </w:pPr>
      <w:r w:rsidRPr="008529A9">
        <w:rPr>
          <w:rFonts w:ascii="Times New Roman" w:hAnsi="Times New Roman" w:cs="Times New Roman"/>
          <w:noProof/>
          <w:lang w:eastAsia="en-IN"/>
        </w:rPr>
        <w:lastRenderedPageBreak/>
        <w:drawing>
          <wp:inline distT="0" distB="0" distL="0" distR="0" wp14:anchorId="38162983" wp14:editId="39D6E693">
            <wp:extent cx="5893982" cy="4635305"/>
            <wp:effectExtent l="0" t="0" r="0" b="0"/>
            <wp:docPr id="12" name="Picture 12" descr="https://www.mdpi.com/plants/plants-11-00450/article_deploy/html/images/plants-11-00450-g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dpi.com/plants/plants-11-00450/article_deploy/html/images/plants-11-00450-g0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5385" cy="4691459"/>
                    </a:xfrm>
                    <a:prstGeom prst="rect">
                      <a:avLst/>
                    </a:prstGeom>
                    <a:noFill/>
                    <a:ln>
                      <a:noFill/>
                    </a:ln>
                  </pic:spPr>
                </pic:pic>
              </a:graphicData>
            </a:graphic>
          </wp:inline>
        </w:drawing>
      </w:r>
    </w:p>
    <w:p w14:paraId="368B1977" w14:textId="7022A3C9" w:rsidR="005503D4" w:rsidRPr="008529A9" w:rsidRDefault="003A3632" w:rsidP="009F2B6F">
      <w:pPr>
        <w:spacing w:line="360" w:lineRule="auto"/>
        <w:ind w:right="-330"/>
        <w:jc w:val="both"/>
        <w:rPr>
          <w:rFonts w:ascii="Times New Roman" w:hAnsi="Times New Roman" w:cs="Times New Roman"/>
          <w:b/>
          <w:bCs/>
          <w:sz w:val="24"/>
          <w:szCs w:val="20"/>
          <w:shd w:val="clear" w:color="auto" w:fill="FFFFFF"/>
        </w:rPr>
      </w:pPr>
      <w:r w:rsidRPr="008529A9">
        <w:rPr>
          <w:rFonts w:ascii="Times New Roman" w:hAnsi="Times New Roman" w:cs="Times New Roman"/>
          <w:b/>
          <w:bCs/>
          <w:sz w:val="24"/>
          <w:szCs w:val="20"/>
          <w:shd w:val="clear" w:color="auto" w:fill="FFFFFF"/>
        </w:rPr>
        <w:t xml:space="preserve">Fig 2. </w:t>
      </w:r>
      <w:r w:rsidR="00746452" w:rsidRPr="008529A9">
        <w:rPr>
          <w:rFonts w:ascii="Times New Roman" w:hAnsi="Times New Roman" w:cs="Times New Roman"/>
          <w:b/>
          <w:bCs/>
          <w:sz w:val="24"/>
          <w:szCs w:val="20"/>
          <w:shd w:val="clear" w:color="auto" w:fill="FFFFFF"/>
        </w:rPr>
        <w:t xml:space="preserve">Pathways of </w:t>
      </w:r>
      <w:proofErr w:type="spellStart"/>
      <w:r w:rsidR="00746452" w:rsidRPr="008529A9">
        <w:rPr>
          <w:rFonts w:ascii="Times New Roman" w:hAnsi="Times New Roman" w:cs="Times New Roman"/>
          <w:b/>
          <w:bCs/>
          <w:sz w:val="24"/>
          <w:szCs w:val="20"/>
          <w:shd w:val="clear" w:color="auto" w:fill="FFFFFF"/>
        </w:rPr>
        <w:t>sulfur</w:t>
      </w:r>
      <w:proofErr w:type="spellEnd"/>
      <w:r w:rsidR="00746452" w:rsidRPr="008529A9">
        <w:rPr>
          <w:rFonts w:ascii="Times New Roman" w:hAnsi="Times New Roman" w:cs="Times New Roman"/>
          <w:b/>
          <w:bCs/>
          <w:sz w:val="24"/>
          <w:szCs w:val="20"/>
          <w:shd w:val="clear" w:color="auto" w:fill="FFFFFF"/>
        </w:rPr>
        <w:t xml:space="preserve"> assimilation</w:t>
      </w:r>
    </w:p>
    <w:p w14:paraId="6236A117" w14:textId="35388A50" w:rsidR="007330EE" w:rsidRPr="008529A9" w:rsidRDefault="005503D4" w:rsidP="009F2B6F">
      <w:pPr>
        <w:spacing w:line="360" w:lineRule="auto"/>
        <w:ind w:right="-330"/>
        <w:jc w:val="both"/>
        <w:rPr>
          <w:rFonts w:ascii="Times New Roman" w:hAnsi="Times New Roman" w:cs="Times New Roman"/>
          <w:sz w:val="24"/>
          <w:szCs w:val="24"/>
          <w:shd w:val="clear" w:color="auto" w:fill="FFFFFF"/>
        </w:rPr>
      </w:pPr>
      <w:r w:rsidRPr="008529A9">
        <w:rPr>
          <w:rFonts w:ascii="Times New Roman" w:hAnsi="Times New Roman" w:cs="Times New Roman"/>
          <w:b/>
          <w:bCs/>
          <w:sz w:val="24"/>
          <w:szCs w:val="20"/>
          <w:shd w:val="clear" w:color="auto" w:fill="FFFFFF"/>
        </w:rPr>
        <w:tab/>
      </w:r>
      <w:proofErr w:type="spellStart"/>
      <w:r w:rsidR="00247346">
        <w:rPr>
          <w:rFonts w:ascii="Times New Roman" w:hAnsi="Times New Roman" w:cs="Times New Roman"/>
          <w:bCs/>
          <w:sz w:val="24"/>
          <w:szCs w:val="24"/>
          <w:shd w:val="clear" w:color="auto" w:fill="FFFFFF"/>
        </w:rPr>
        <w:t>Fuigure</w:t>
      </w:r>
      <w:proofErr w:type="spellEnd"/>
      <w:r w:rsidR="00247346">
        <w:rPr>
          <w:rFonts w:ascii="Times New Roman" w:hAnsi="Times New Roman" w:cs="Times New Roman"/>
          <w:bCs/>
          <w:sz w:val="24"/>
          <w:szCs w:val="24"/>
          <w:shd w:val="clear" w:color="auto" w:fill="FFFFFF"/>
        </w:rPr>
        <w:t xml:space="preserve"> 2</w:t>
      </w:r>
      <w:r w:rsidR="00247346" w:rsidRPr="00247346">
        <w:rPr>
          <w:rFonts w:ascii="Times New Roman" w:hAnsi="Times New Roman" w:cs="Times New Roman"/>
          <w:bCs/>
          <w:sz w:val="24"/>
          <w:szCs w:val="24"/>
          <w:shd w:val="clear" w:color="auto" w:fill="FFFFFF"/>
        </w:rPr>
        <w:t xml:space="preserve">. Schematic illustration of the supply–sink courting of </w:t>
      </w:r>
      <w:proofErr w:type="spellStart"/>
      <w:r w:rsidR="00247346" w:rsidRPr="00247346">
        <w:rPr>
          <w:rFonts w:ascii="Times New Roman" w:hAnsi="Times New Roman" w:cs="Times New Roman"/>
          <w:bCs/>
          <w:sz w:val="24"/>
          <w:szCs w:val="24"/>
          <w:shd w:val="clear" w:color="auto" w:fill="FFFFFF"/>
        </w:rPr>
        <w:t>sulfur</w:t>
      </w:r>
      <w:proofErr w:type="spellEnd"/>
      <w:r w:rsidR="00247346" w:rsidRPr="00247346">
        <w:rPr>
          <w:rFonts w:ascii="Times New Roman" w:hAnsi="Times New Roman" w:cs="Times New Roman"/>
          <w:bCs/>
          <w:sz w:val="24"/>
          <w:szCs w:val="24"/>
          <w:shd w:val="clear" w:color="auto" w:fill="FFFFFF"/>
        </w:rPr>
        <w:t xml:space="preserve"> (S) in flora, highlighting the uptake of </w:t>
      </w:r>
      <w:proofErr w:type="spellStart"/>
      <w:r w:rsidR="00247346" w:rsidRPr="00247346">
        <w:rPr>
          <w:rFonts w:ascii="Times New Roman" w:hAnsi="Times New Roman" w:cs="Times New Roman"/>
          <w:bCs/>
          <w:sz w:val="24"/>
          <w:szCs w:val="24"/>
          <w:shd w:val="clear" w:color="auto" w:fill="FFFFFF"/>
        </w:rPr>
        <w:t>sulfate</w:t>
      </w:r>
      <w:proofErr w:type="spellEnd"/>
      <w:r w:rsidR="00247346" w:rsidRPr="00247346">
        <w:rPr>
          <w:rFonts w:ascii="Times New Roman" w:hAnsi="Times New Roman" w:cs="Times New Roman"/>
          <w:bCs/>
          <w:sz w:val="24"/>
          <w:szCs w:val="24"/>
          <w:shd w:val="clear" w:color="auto" w:fill="FFFFFF"/>
        </w:rPr>
        <w:t xml:space="preserve"> (SO₄²⁻) from the rhizosphere and its delivery to specific plant organs via specific </w:t>
      </w:r>
      <w:proofErr w:type="spellStart"/>
      <w:r w:rsidR="00247346" w:rsidRPr="00247346">
        <w:rPr>
          <w:rFonts w:ascii="Times New Roman" w:hAnsi="Times New Roman" w:cs="Times New Roman"/>
          <w:bCs/>
          <w:sz w:val="24"/>
          <w:szCs w:val="24"/>
          <w:shd w:val="clear" w:color="auto" w:fill="FFFFFF"/>
        </w:rPr>
        <w:t>sulfate</w:t>
      </w:r>
      <w:proofErr w:type="spellEnd"/>
      <w:r w:rsidR="00247346" w:rsidRPr="00247346">
        <w:rPr>
          <w:rFonts w:ascii="Times New Roman" w:hAnsi="Times New Roman" w:cs="Times New Roman"/>
          <w:bCs/>
          <w:sz w:val="24"/>
          <w:szCs w:val="24"/>
          <w:shd w:val="clear" w:color="auto" w:fill="FFFFFF"/>
        </w:rPr>
        <w:t xml:space="preserve"> transporters (SULTRs). The diagram additionally depicts </w:t>
      </w:r>
      <w:proofErr w:type="spellStart"/>
      <w:r w:rsidR="00247346" w:rsidRPr="00247346">
        <w:rPr>
          <w:rFonts w:ascii="Times New Roman" w:hAnsi="Times New Roman" w:cs="Times New Roman"/>
          <w:bCs/>
          <w:sz w:val="24"/>
          <w:szCs w:val="24"/>
          <w:shd w:val="clear" w:color="auto" w:fill="FFFFFF"/>
        </w:rPr>
        <w:t>sulfur</w:t>
      </w:r>
      <w:proofErr w:type="spellEnd"/>
      <w:r w:rsidR="00247346" w:rsidRPr="00247346">
        <w:rPr>
          <w:rFonts w:ascii="Times New Roman" w:hAnsi="Times New Roman" w:cs="Times New Roman"/>
          <w:bCs/>
          <w:sz w:val="24"/>
          <w:szCs w:val="24"/>
          <w:shd w:val="clear" w:color="auto" w:fill="FFFFFF"/>
        </w:rPr>
        <w:t xml:space="preserve"> assimilation pathways, accumulation of </w:t>
      </w:r>
      <w:proofErr w:type="spellStart"/>
      <w:r w:rsidR="00247346" w:rsidRPr="00247346">
        <w:rPr>
          <w:rFonts w:ascii="Times New Roman" w:hAnsi="Times New Roman" w:cs="Times New Roman"/>
          <w:bCs/>
          <w:sz w:val="24"/>
          <w:szCs w:val="24"/>
          <w:shd w:val="clear" w:color="auto" w:fill="FFFFFF"/>
        </w:rPr>
        <w:t>sulfur</w:t>
      </w:r>
      <w:proofErr w:type="spellEnd"/>
      <w:r w:rsidR="00247346" w:rsidRPr="00247346">
        <w:rPr>
          <w:rFonts w:ascii="Times New Roman" w:hAnsi="Times New Roman" w:cs="Times New Roman"/>
          <w:bCs/>
          <w:sz w:val="24"/>
          <w:szCs w:val="24"/>
          <w:shd w:val="clear" w:color="auto" w:fill="FFFFFF"/>
        </w:rPr>
        <w:t xml:space="preserve">-containing seed storage proteins (SSPs), and the regulatory role of </w:t>
      </w:r>
      <w:proofErr w:type="spellStart"/>
      <w:r w:rsidR="00247346" w:rsidRPr="00247346">
        <w:rPr>
          <w:rFonts w:ascii="Times New Roman" w:hAnsi="Times New Roman" w:cs="Times New Roman"/>
          <w:bCs/>
          <w:sz w:val="24"/>
          <w:szCs w:val="24"/>
          <w:shd w:val="clear" w:color="auto" w:fill="FFFFFF"/>
        </w:rPr>
        <w:t>sulfur</w:t>
      </w:r>
      <w:proofErr w:type="spellEnd"/>
      <w:r w:rsidR="00247346" w:rsidRPr="00247346">
        <w:rPr>
          <w:rFonts w:ascii="Times New Roman" w:hAnsi="Times New Roman" w:cs="Times New Roman"/>
          <w:bCs/>
          <w:sz w:val="24"/>
          <w:szCs w:val="24"/>
          <w:shd w:val="clear" w:color="auto" w:fill="FFFFFF"/>
        </w:rPr>
        <w:t xml:space="preserve"> in seed development and germination.</w:t>
      </w:r>
    </w:p>
    <w:p w14:paraId="2D0DED94" w14:textId="60EF9511" w:rsidR="00575835" w:rsidRPr="008529A9" w:rsidRDefault="0037304D" w:rsidP="009F2B6F">
      <w:pPr>
        <w:spacing w:line="360" w:lineRule="auto"/>
        <w:ind w:right="-330"/>
        <w:jc w:val="both"/>
        <w:rPr>
          <w:rFonts w:ascii="Times New Roman" w:hAnsi="Times New Roman" w:cs="Times New Roman"/>
          <w:b/>
          <w:sz w:val="28"/>
          <w:szCs w:val="24"/>
          <w:shd w:val="clear" w:color="auto" w:fill="FFFFFF"/>
        </w:rPr>
      </w:pPr>
      <w:r w:rsidRPr="008529A9">
        <w:rPr>
          <w:rFonts w:ascii="Times New Roman" w:hAnsi="Times New Roman" w:cs="Times New Roman"/>
          <w:b/>
          <w:sz w:val="28"/>
          <w:szCs w:val="24"/>
          <w:shd w:val="clear" w:color="auto" w:fill="FFFFFF"/>
        </w:rPr>
        <w:t xml:space="preserve">Role of </w:t>
      </w:r>
      <w:proofErr w:type="spellStart"/>
      <w:r w:rsidR="000629D7" w:rsidRPr="008529A9">
        <w:rPr>
          <w:rFonts w:ascii="Times New Roman" w:hAnsi="Times New Roman" w:cs="Times New Roman"/>
          <w:b/>
          <w:sz w:val="28"/>
          <w:szCs w:val="24"/>
          <w:shd w:val="clear" w:color="auto" w:fill="FFFFFF"/>
        </w:rPr>
        <w:t>Sulfur</w:t>
      </w:r>
      <w:proofErr w:type="spellEnd"/>
      <w:r w:rsidR="00575835" w:rsidRPr="008529A9">
        <w:rPr>
          <w:rFonts w:ascii="Times New Roman" w:hAnsi="Times New Roman" w:cs="Times New Roman"/>
          <w:b/>
          <w:sz w:val="28"/>
          <w:szCs w:val="24"/>
          <w:shd w:val="clear" w:color="auto" w:fill="FFFFFF"/>
        </w:rPr>
        <w:t xml:space="preserve"> in </w:t>
      </w:r>
      <w:r w:rsidRPr="008529A9">
        <w:rPr>
          <w:rFonts w:ascii="Times New Roman" w:hAnsi="Times New Roman" w:cs="Times New Roman"/>
          <w:b/>
          <w:sz w:val="28"/>
          <w:szCs w:val="24"/>
          <w:shd w:val="clear" w:color="auto" w:fill="FFFFFF"/>
        </w:rPr>
        <w:t>Plants</w:t>
      </w:r>
      <w:r w:rsidR="00575835" w:rsidRPr="008529A9">
        <w:rPr>
          <w:rFonts w:ascii="Times New Roman" w:hAnsi="Times New Roman" w:cs="Times New Roman"/>
          <w:b/>
          <w:sz w:val="28"/>
          <w:szCs w:val="24"/>
          <w:shd w:val="clear" w:color="auto" w:fill="FFFFFF"/>
        </w:rPr>
        <w:t xml:space="preserve"> </w:t>
      </w:r>
    </w:p>
    <w:p w14:paraId="2C41CB4C" w14:textId="29738AC6" w:rsidR="0037304D" w:rsidRPr="008529A9" w:rsidRDefault="008925A0" w:rsidP="009F2B6F">
      <w:pPr>
        <w:spacing w:line="360" w:lineRule="auto"/>
        <w:ind w:right="-330"/>
        <w:jc w:val="both"/>
        <w:rPr>
          <w:rFonts w:ascii="Times New Roman" w:hAnsi="Times New Roman" w:cs="Times New Roman"/>
          <w:sz w:val="24"/>
          <w:szCs w:val="24"/>
        </w:rPr>
      </w:pP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is universally present in living organisms and plays a fundamental role in protein formation and overall plant metabolism. In leguminous crops such as peas and beans,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supports key biological processes that improve soil fertility. As nutrient availability increases in the soil,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becomes increasingly important for improving nutrient use efficiency in plants, which ultimately contributes to higher growth and better yields in both field crops and grasses</w:t>
      </w:r>
      <w:r w:rsidRPr="008529A9">
        <w:rPr>
          <w:rFonts w:ascii="Times New Roman" w:hAnsi="Times New Roman" w:cs="Times New Roman"/>
        </w:rPr>
        <w:t xml:space="preserve"> </w:t>
      </w:r>
      <w:r w:rsidR="00372B47" w:rsidRPr="008529A9">
        <w:rPr>
          <w:rFonts w:ascii="Times New Roman" w:hAnsi="Times New Roman" w:cs="Times New Roman"/>
          <w:sz w:val="24"/>
          <w:szCs w:val="24"/>
        </w:rPr>
        <w:t>(</w:t>
      </w:r>
      <w:proofErr w:type="spellStart"/>
      <w:r w:rsidR="00372B47" w:rsidRPr="008529A9">
        <w:rPr>
          <w:rFonts w:ascii="Times New Roman" w:hAnsi="Times New Roman" w:cs="Times New Roman"/>
          <w:sz w:val="24"/>
          <w:szCs w:val="20"/>
          <w:shd w:val="clear" w:color="auto" w:fill="FFFFFF"/>
        </w:rPr>
        <w:t>Dawar</w:t>
      </w:r>
      <w:proofErr w:type="spellEnd"/>
      <w:r w:rsidR="00372B47" w:rsidRPr="008529A9">
        <w:rPr>
          <w:rFonts w:ascii="Times New Roman" w:hAnsi="Times New Roman" w:cs="Times New Roman"/>
          <w:sz w:val="24"/>
          <w:szCs w:val="20"/>
          <w:shd w:val="clear" w:color="auto" w:fill="FFFFFF"/>
        </w:rPr>
        <w:t xml:space="preserve"> </w:t>
      </w:r>
      <w:r w:rsidR="00372B47" w:rsidRPr="008529A9">
        <w:rPr>
          <w:rFonts w:ascii="Times New Roman" w:hAnsi="Times New Roman" w:cs="Times New Roman"/>
          <w:i/>
          <w:sz w:val="24"/>
          <w:szCs w:val="20"/>
          <w:shd w:val="clear" w:color="auto" w:fill="FFFFFF"/>
        </w:rPr>
        <w:t>et al</w:t>
      </w:r>
      <w:r w:rsidR="00372B47" w:rsidRPr="008529A9">
        <w:rPr>
          <w:rFonts w:ascii="Times New Roman" w:hAnsi="Times New Roman" w:cs="Times New Roman"/>
          <w:sz w:val="24"/>
          <w:szCs w:val="20"/>
          <w:shd w:val="clear" w:color="auto" w:fill="FFFFFF"/>
        </w:rPr>
        <w:t>.,2023)</w:t>
      </w:r>
      <w:r w:rsidRPr="008529A9">
        <w:rPr>
          <w:rFonts w:ascii="Times New Roman" w:hAnsi="Times New Roman" w:cs="Times New Roman"/>
          <w:sz w:val="24"/>
          <w:szCs w:val="20"/>
          <w:shd w:val="clear" w:color="auto" w:fill="FFFFFF"/>
        </w:rPr>
        <w:t>.</w:t>
      </w:r>
    </w:p>
    <w:p w14:paraId="77A6D2AC" w14:textId="5E7AB253" w:rsidR="007E5303" w:rsidRPr="008529A9" w:rsidRDefault="007E5303" w:rsidP="009F2B6F">
      <w:pPr>
        <w:spacing w:line="360" w:lineRule="auto"/>
        <w:ind w:right="-330"/>
        <w:jc w:val="both"/>
        <w:rPr>
          <w:rFonts w:ascii="Times New Roman" w:hAnsi="Times New Roman" w:cs="Times New Roman"/>
          <w:sz w:val="24"/>
        </w:rPr>
      </w:pPr>
    </w:p>
    <w:p w14:paraId="1622EB0F" w14:textId="5AA6CEA4" w:rsidR="00B012E7" w:rsidRPr="008529A9" w:rsidRDefault="002A7C5D" w:rsidP="009F2B6F">
      <w:pPr>
        <w:spacing w:line="360" w:lineRule="auto"/>
        <w:ind w:right="-330"/>
        <w:jc w:val="center"/>
        <w:rPr>
          <w:rFonts w:ascii="Times New Roman" w:hAnsi="Times New Roman" w:cs="Times New Roman"/>
          <w:sz w:val="24"/>
        </w:rPr>
      </w:pPr>
      <w:r w:rsidRPr="008529A9">
        <w:rPr>
          <w:rFonts w:ascii="Times New Roman" w:hAnsi="Times New Roman" w:cs="Times New Roman"/>
          <w:noProof/>
          <w:sz w:val="24"/>
          <w:lang w:eastAsia="en-IN"/>
        </w:rPr>
        <w:lastRenderedPageBreak/>
        <w:drawing>
          <wp:inline distT="0" distB="0" distL="0" distR="0" wp14:anchorId="08F42421" wp14:editId="4C5259F8">
            <wp:extent cx="4352662" cy="3632476"/>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5615" cy="3643286"/>
                    </a:xfrm>
                    <a:prstGeom prst="rect">
                      <a:avLst/>
                    </a:prstGeom>
                  </pic:spPr>
                </pic:pic>
              </a:graphicData>
            </a:graphic>
          </wp:inline>
        </w:drawing>
      </w:r>
    </w:p>
    <w:p w14:paraId="39EF8C4C" w14:textId="77777777" w:rsidR="003A3632" w:rsidRPr="008529A9" w:rsidRDefault="003A3632" w:rsidP="009F2B6F">
      <w:pPr>
        <w:spacing w:line="360" w:lineRule="auto"/>
        <w:ind w:right="-330"/>
        <w:jc w:val="both"/>
        <w:rPr>
          <w:rFonts w:ascii="Times New Roman" w:hAnsi="Times New Roman" w:cs="Times New Roman"/>
          <w:b/>
          <w:sz w:val="28"/>
          <w:szCs w:val="24"/>
          <w:shd w:val="clear" w:color="auto" w:fill="FFFFFF"/>
        </w:rPr>
      </w:pPr>
    </w:p>
    <w:p w14:paraId="090C55B4" w14:textId="034CAE68" w:rsidR="009719DB" w:rsidRPr="008529A9" w:rsidRDefault="003A3632" w:rsidP="009F2B6F">
      <w:pPr>
        <w:spacing w:line="360" w:lineRule="auto"/>
        <w:ind w:right="-330"/>
        <w:jc w:val="center"/>
        <w:rPr>
          <w:rFonts w:ascii="Times New Roman" w:hAnsi="Times New Roman" w:cs="Times New Roman"/>
          <w:b/>
          <w:sz w:val="28"/>
          <w:szCs w:val="24"/>
          <w:shd w:val="clear" w:color="auto" w:fill="FFFFFF"/>
        </w:rPr>
      </w:pPr>
      <w:r w:rsidRPr="008529A9">
        <w:rPr>
          <w:rFonts w:ascii="Times New Roman" w:hAnsi="Times New Roman" w:cs="Times New Roman"/>
          <w:b/>
          <w:sz w:val="28"/>
          <w:szCs w:val="24"/>
          <w:shd w:val="clear" w:color="auto" w:fill="FFFFFF"/>
        </w:rPr>
        <w:t xml:space="preserve">Fig 3. </w:t>
      </w:r>
      <w:proofErr w:type="spellStart"/>
      <w:r w:rsidR="000629D7" w:rsidRPr="008529A9">
        <w:rPr>
          <w:rFonts w:ascii="Times New Roman" w:hAnsi="Times New Roman" w:cs="Times New Roman"/>
          <w:b/>
          <w:sz w:val="28"/>
          <w:szCs w:val="24"/>
          <w:shd w:val="clear" w:color="auto" w:fill="FFFFFF"/>
        </w:rPr>
        <w:t>Sulfur</w:t>
      </w:r>
      <w:proofErr w:type="spellEnd"/>
      <w:r w:rsidR="00757A73" w:rsidRPr="008529A9">
        <w:rPr>
          <w:rFonts w:ascii="Times New Roman" w:hAnsi="Times New Roman" w:cs="Times New Roman"/>
          <w:b/>
          <w:sz w:val="28"/>
          <w:szCs w:val="24"/>
          <w:shd w:val="clear" w:color="auto" w:fill="FFFFFF"/>
        </w:rPr>
        <w:t xml:space="preserve"> Deficiency in Plants</w:t>
      </w:r>
    </w:p>
    <w:p w14:paraId="60BA6280" w14:textId="16222646" w:rsidR="00757A73" w:rsidRPr="008529A9" w:rsidRDefault="005503D4" w:rsidP="009F2B6F">
      <w:pPr>
        <w:spacing w:line="360" w:lineRule="auto"/>
        <w:ind w:right="-330"/>
        <w:jc w:val="both"/>
        <w:rPr>
          <w:rFonts w:ascii="Times New Roman" w:hAnsi="Times New Roman" w:cs="Times New Roman"/>
          <w:b/>
          <w:sz w:val="24"/>
          <w:szCs w:val="24"/>
          <w:shd w:val="clear" w:color="auto" w:fill="FFFFFF"/>
        </w:rPr>
      </w:pPr>
      <w:r w:rsidRPr="008529A9">
        <w:rPr>
          <w:rFonts w:ascii="Times New Roman" w:hAnsi="Times New Roman" w:cs="Times New Roman"/>
          <w:sz w:val="24"/>
          <w:szCs w:val="24"/>
        </w:rPr>
        <w:tab/>
      </w:r>
      <w:proofErr w:type="spellStart"/>
      <w:r w:rsidR="00247346" w:rsidRPr="00247346">
        <w:rPr>
          <w:rFonts w:ascii="Times New Roman" w:hAnsi="Times New Roman" w:cs="Times New Roman"/>
          <w:sz w:val="24"/>
          <w:szCs w:val="24"/>
        </w:rPr>
        <w:t>Sulfur</w:t>
      </w:r>
      <w:proofErr w:type="spellEnd"/>
      <w:r w:rsidR="00247346" w:rsidRPr="00247346">
        <w:rPr>
          <w:rFonts w:ascii="Times New Roman" w:hAnsi="Times New Roman" w:cs="Times New Roman"/>
          <w:sz w:val="24"/>
          <w:szCs w:val="24"/>
        </w:rPr>
        <w:t xml:space="preserve"> deficiency in flora takes place whilst the available deliver of </w:t>
      </w:r>
      <w:proofErr w:type="spellStart"/>
      <w:r w:rsidR="00247346" w:rsidRPr="00247346">
        <w:rPr>
          <w:rFonts w:ascii="Times New Roman" w:hAnsi="Times New Roman" w:cs="Times New Roman"/>
          <w:sz w:val="24"/>
          <w:szCs w:val="24"/>
        </w:rPr>
        <w:t>sulfur</w:t>
      </w:r>
      <w:proofErr w:type="spellEnd"/>
      <w:r w:rsidR="00247346" w:rsidRPr="00247346">
        <w:rPr>
          <w:rFonts w:ascii="Times New Roman" w:hAnsi="Times New Roman" w:cs="Times New Roman"/>
          <w:sz w:val="24"/>
          <w:szCs w:val="24"/>
        </w:rPr>
        <w:t xml:space="preserve"> is inadequate to </w:t>
      </w:r>
      <w:proofErr w:type="spellStart"/>
      <w:r w:rsidR="00247346" w:rsidRPr="00247346">
        <w:rPr>
          <w:rFonts w:ascii="Times New Roman" w:hAnsi="Times New Roman" w:cs="Times New Roman"/>
          <w:sz w:val="24"/>
          <w:szCs w:val="24"/>
        </w:rPr>
        <w:t>fulfill</w:t>
      </w:r>
      <w:proofErr w:type="spellEnd"/>
      <w:r w:rsidR="00247346" w:rsidRPr="00247346">
        <w:rPr>
          <w:rFonts w:ascii="Times New Roman" w:hAnsi="Times New Roman" w:cs="Times New Roman"/>
          <w:sz w:val="24"/>
          <w:szCs w:val="24"/>
        </w:rPr>
        <w:t xml:space="preserve"> the dietary requirements vital for ordinary boom and improvement. As </w:t>
      </w:r>
      <w:proofErr w:type="spellStart"/>
      <w:r w:rsidR="00247346" w:rsidRPr="00247346">
        <w:rPr>
          <w:rFonts w:ascii="Times New Roman" w:hAnsi="Times New Roman" w:cs="Times New Roman"/>
          <w:sz w:val="24"/>
          <w:szCs w:val="24"/>
        </w:rPr>
        <w:t>sulfur</w:t>
      </w:r>
      <w:proofErr w:type="spellEnd"/>
      <w:r w:rsidR="00247346" w:rsidRPr="00247346">
        <w:rPr>
          <w:rFonts w:ascii="Times New Roman" w:hAnsi="Times New Roman" w:cs="Times New Roman"/>
          <w:sz w:val="24"/>
          <w:szCs w:val="24"/>
        </w:rPr>
        <w:t xml:space="preserve"> is an important macronutrient worried in key metabolic and physiological techniques, its deficiency leads to the appearance of function signs and sensible problems that adversely affect plant health, growth, and productiveness</w:t>
      </w:r>
      <w:r w:rsidR="00247346">
        <w:rPr>
          <w:rFonts w:ascii="Times New Roman" w:hAnsi="Times New Roman" w:cs="Times New Roman"/>
          <w:sz w:val="24"/>
          <w:szCs w:val="24"/>
        </w:rPr>
        <w:t>.</w:t>
      </w:r>
    </w:p>
    <w:p w14:paraId="4B58E332" w14:textId="2F4A5218" w:rsidR="006447B8" w:rsidRPr="008529A9" w:rsidRDefault="00757A73" w:rsidP="009F2B6F">
      <w:pPr>
        <w:spacing w:line="360" w:lineRule="auto"/>
        <w:ind w:right="-330"/>
        <w:jc w:val="both"/>
        <w:rPr>
          <w:rFonts w:ascii="Times New Roman" w:hAnsi="Times New Roman" w:cs="Times New Roman"/>
          <w:sz w:val="24"/>
          <w:szCs w:val="24"/>
        </w:rPr>
      </w:pPr>
      <w:r w:rsidRPr="008529A9">
        <w:rPr>
          <w:rFonts w:ascii="Times New Roman" w:hAnsi="Times New Roman" w:cs="Times New Roman"/>
          <w:sz w:val="24"/>
          <w:szCs w:val="24"/>
        </w:rPr>
        <w:t xml:space="preserve">Common signs and symptoms of </w:t>
      </w:r>
      <w:proofErr w:type="spellStart"/>
      <w:r w:rsidR="000629D7" w:rsidRPr="008529A9">
        <w:rPr>
          <w:rFonts w:ascii="Times New Roman" w:hAnsi="Times New Roman" w:cs="Times New Roman"/>
          <w:sz w:val="24"/>
          <w:szCs w:val="24"/>
        </w:rPr>
        <w:t>sulfur</w:t>
      </w:r>
      <w:proofErr w:type="spellEnd"/>
      <w:r w:rsidRPr="008529A9">
        <w:rPr>
          <w:rFonts w:ascii="Times New Roman" w:hAnsi="Times New Roman" w:cs="Times New Roman"/>
          <w:sz w:val="24"/>
          <w:szCs w:val="24"/>
        </w:rPr>
        <w:t xml:space="preserve"> deficiency in plants may include:</w:t>
      </w:r>
    </w:p>
    <w:p w14:paraId="0845241A" w14:textId="42CC8952" w:rsidR="00757A73" w:rsidRPr="008529A9" w:rsidRDefault="00757A73" w:rsidP="009F2B6F">
      <w:pPr>
        <w:pStyle w:val="ListParagraph"/>
        <w:numPr>
          <w:ilvl w:val="0"/>
          <w:numId w:val="1"/>
        </w:num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szCs w:val="24"/>
        </w:rPr>
        <w:t>Chlorosis:</w:t>
      </w:r>
      <w:r w:rsidRPr="008529A9">
        <w:rPr>
          <w:rFonts w:ascii="Times New Roman" w:hAnsi="Times New Roman" w:cs="Times New Roman"/>
          <w:sz w:val="24"/>
          <w:szCs w:val="24"/>
        </w:rPr>
        <w:t xml:space="preserve"> </w:t>
      </w:r>
      <w:r w:rsidR="00247346" w:rsidRPr="00247346">
        <w:rPr>
          <w:rFonts w:ascii="Times New Roman" w:hAnsi="Times New Roman" w:cs="Times New Roman"/>
          <w:sz w:val="24"/>
          <w:szCs w:val="24"/>
        </w:rPr>
        <w:t xml:space="preserve">The maximum distinguished symptom of </w:t>
      </w:r>
      <w:proofErr w:type="spellStart"/>
      <w:r w:rsidR="00247346" w:rsidRPr="00247346">
        <w:rPr>
          <w:rFonts w:ascii="Times New Roman" w:hAnsi="Times New Roman" w:cs="Times New Roman"/>
          <w:sz w:val="24"/>
          <w:szCs w:val="24"/>
        </w:rPr>
        <w:t>sulfur</w:t>
      </w:r>
      <w:proofErr w:type="spellEnd"/>
      <w:r w:rsidR="00247346" w:rsidRPr="00247346">
        <w:rPr>
          <w:rFonts w:ascii="Times New Roman" w:hAnsi="Times New Roman" w:cs="Times New Roman"/>
          <w:sz w:val="24"/>
          <w:szCs w:val="24"/>
        </w:rPr>
        <w:t xml:space="preserve"> deficiency is leaf chlorosis, characterized via yellowing of the foliage. in contrast to nitrogen deficiency, </w:t>
      </w:r>
      <w:proofErr w:type="spellStart"/>
      <w:r w:rsidR="00247346" w:rsidRPr="00247346">
        <w:rPr>
          <w:rFonts w:ascii="Times New Roman" w:hAnsi="Times New Roman" w:cs="Times New Roman"/>
          <w:sz w:val="24"/>
          <w:szCs w:val="24"/>
        </w:rPr>
        <w:t>sulfur</w:t>
      </w:r>
      <w:proofErr w:type="spellEnd"/>
      <w:r w:rsidR="00247346" w:rsidRPr="00247346">
        <w:rPr>
          <w:rFonts w:ascii="Times New Roman" w:hAnsi="Times New Roman" w:cs="Times New Roman"/>
          <w:sz w:val="24"/>
          <w:szCs w:val="24"/>
        </w:rPr>
        <w:t xml:space="preserve"> deficiency normally seems first in more youthful leaves and may step by step make bigger to older leaves because the severity of the deficiency will increase (</w:t>
      </w:r>
      <w:proofErr w:type="spellStart"/>
      <w:r w:rsidR="00247346" w:rsidRPr="00247346">
        <w:rPr>
          <w:rFonts w:ascii="Times New Roman" w:hAnsi="Times New Roman" w:cs="Times New Roman"/>
          <w:sz w:val="24"/>
          <w:szCs w:val="24"/>
        </w:rPr>
        <w:t>Hawkesford</w:t>
      </w:r>
      <w:proofErr w:type="spellEnd"/>
      <w:r w:rsidR="00247346" w:rsidRPr="00247346">
        <w:rPr>
          <w:rFonts w:ascii="Times New Roman" w:hAnsi="Times New Roman" w:cs="Times New Roman"/>
          <w:sz w:val="24"/>
          <w:szCs w:val="24"/>
        </w:rPr>
        <w:t xml:space="preserve"> </w:t>
      </w:r>
      <w:r w:rsidR="00247346" w:rsidRPr="00247346">
        <w:rPr>
          <w:rFonts w:ascii="Times New Roman" w:hAnsi="Times New Roman" w:cs="Times New Roman"/>
          <w:i/>
          <w:sz w:val="24"/>
          <w:szCs w:val="24"/>
        </w:rPr>
        <w:t>et al.,</w:t>
      </w:r>
      <w:r w:rsidR="00247346" w:rsidRPr="00247346">
        <w:rPr>
          <w:rFonts w:ascii="Times New Roman" w:hAnsi="Times New Roman" w:cs="Times New Roman"/>
          <w:sz w:val="24"/>
          <w:szCs w:val="24"/>
        </w:rPr>
        <w:t xml:space="preserve"> 2016)</w:t>
      </w:r>
    </w:p>
    <w:p w14:paraId="07268EA9" w14:textId="00030D60" w:rsidR="006447B8" w:rsidRPr="008529A9" w:rsidRDefault="00757A73" w:rsidP="009F2B6F">
      <w:pPr>
        <w:pStyle w:val="ListParagraph"/>
        <w:numPr>
          <w:ilvl w:val="0"/>
          <w:numId w:val="1"/>
        </w:num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szCs w:val="24"/>
        </w:rPr>
        <w:t>Stunted Growth</w:t>
      </w:r>
      <w:r w:rsidRPr="008529A9">
        <w:rPr>
          <w:rFonts w:ascii="Times New Roman" w:hAnsi="Times New Roman" w:cs="Times New Roman"/>
          <w:sz w:val="24"/>
          <w:szCs w:val="24"/>
        </w:rPr>
        <w:t xml:space="preserve">: </w:t>
      </w:r>
      <w:proofErr w:type="spellStart"/>
      <w:r w:rsidR="00247346" w:rsidRPr="00247346">
        <w:rPr>
          <w:rFonts w:ascii="Times New Roman" w:hAnsi="Times New Roman" w:cs="Times New Roman"/>
          <w:sz w:val="24"/>
          <w:szCs w:val="24"/>
        </w:rPr>
        <w:t>Sulfur</w:t>
      </w:r>
      <w:proofErr w:type="spellEnd"/>
      <w:r w:rsidR="00247346" w:rsidRPr="00247346">
        <w:rPr>
          <w:rFonts w:ascii="Times New Roman" w:hAnsi="Times New Roman" w:cs="Times New Roman"/>
          <w:sz w:val="24"/>
          <w:szCs w:val="24"/>
        </w:rPr>
        <w:t xml:space="preserve"> deficiency in vegetation regularly leads to stunted growth, manifested as a discount in usual plant size and energy, because of impaired metabolic and physiological techniques (Narayan </w:t>
      </w:r>
      <w:r w:rsidR="00247346" w:rsidRPr="00247346">
        <w:rPr>
          <w:rFonts w:ascii="Times New Roman" w:hAnsi="Times New Roman" w:cs="Times New Roman"/>
          <w:i/>
          <w:sz w:val="24"/>
          <w:szCs w:val="24"/>
        </w:rPr>
        <w:t>et al.,</w:t>
      </w:r>
      <w:r w:rsidR="00247346" w:rsidRPr="00247346">
        <w:rPr>
          <w:rFonts w:ascii="Times New Roman" w:hAnsi="Times New Roman" w:cs="Times New Roman"/>
          <w:sz w:val="24"/>
          <w:szCs w:val="24"/>
        </w:rPr>
        <w:t xml:space="preserve"> 2023)</w:t>
      </w:r>
      <w:r w:rsidR="006D229E" w:rsidRPr="008529A9">
        <w:rPr>
          <w:rFonts w:ascii="Times New Roman" w:hAnsi="Times New Roman" w:cs="Times New Roman"/>
          <w:sz w:val="24"/>
          <w:szCs w:val="24"/>
          <w:shd w:val="clear" w:color="auto" w:fill="FFFFFF"/>
        </w:rPr>
        <w:t>.</w:t>
      </w:r>
    </w:p>
    <w:p w14:paraId="668A5202" w14:textId="320AA836" w:rsidR="00F23942" w:rsidRPr="008529A9" w:rsidRDefault="00F23942" w:rsidP="009F2B6F">
      <w:pPr>
        <w:pStyle w:val="ListParagraph"/>
        <w:numPr>
          <w:ilvl w:val="0"/>
          <w:numId w:val="1"/>
        </w:num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szCs w:val="24"/>
        </w:rPr>
        <w:lastRenderedPageBreak/>
        <w:t>Delayed Maturity</w:t>
      </w:r>
      <w:r w:rsidRPr="008529A9">
        <w:rPr>
          <w:rFonts w:ascii="Times New Roman" w:hAnsi="Times New Roman" w:cs="Times New Roman"/>
          <w:sz w:val="24"/>
          <w:szCs w:val="24"/>
        </w:rPr>
        <w:t xml:space="preserve">: </w:t>
      </w:r>
      <w:proofErr w:type="spellStart"/>
      <w:r w:rsidR="00247346" w:rsidRPr="00247346">
        <w:rPr>
          <w:rFonts w:ascii="Times New Roman" w:hAnsi="Times New Roman" w:cs="Times New Roman"/>
          <w:sz w:val="24"/>
          <w:szCs w:val="24"/>
        </w:rPr>
        <w:t>Sulfur</w:t>
      </w:r>
      <w:proofErr w:type="spellEnd"/>
      <w:r w:rsidR="00247346" w:rsidRPr="00247346">
        <w:rPr>
          <w:rFonts w:ascii="Times New Roman" w:hAnsi="Times New Roman" w:cs="Times New Roman"/>
          <w:sz w:val="24"/>
          <w:szCs w:val="24"/>
        </w:rPr>
        <w:t xml:space="preserve"> deficiency can delay flowering and fruit set in crop vegetation, thereby adversely affecting yield formation and in the long run main to decreased crop productiveness (Dobermann </w:t>
      </w:r>
      <w:r w:rsidR="00247346" w:rsidRPr="00247346">
        <w:rPr>
          <w:rFonts w:ascii="Times New Roman" w:hAnsi="Times New Roman" w:cs="Times New Roman"/>
          <w:i/>
          <w:sz w:val="24"/>
          <w:szCs w:val="24"/>
        </w:rPr>
        <w:t>et al.,</w:t>
      </w:r>
      <w:r w:rsidR="00247346" w:rsidRPr="00247346">
        <w:rPr>
          <w:rFonts w:ascii="Times New Roman" w:hAnsi="Times New Roman" w:cs="Times New Roman"/>
          <w:sz w:val="24"/>
          <w:szCs w:val="24"/>
        </w:rPr>
        <w:t xml:space="preserve"> 2000)</w:t>
      </w:r>
    </w:p>
    <w:p w14:paraId="0F83F7B4" w14:textId="155D4064" w:rsidR="00F23942" w:rsidRPr="008529A9" w:rsidRDefault="00F23942" w:rsidP="009F2B6F">
      <w:pPr>
        <w:pStyle w:val="ListParagraph"/>
        <w:numPr>
          <w:ilvl w:val="0"/>
          <w:numId w:val="1"/>
        </w:num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szCs w:val="24"/>
        </w:rPr>
        <w:t>Reduced Protein Synthesis</w:t>
      </w:r>
      <w:r w:rsidRPr="008529A9">
        <w:rPr>
          <w:rFonts w:ascii="Times New Roman" w:hAnsi="Times New Roman" w:cs="Times New Roman"/>
          <w:sz w:val="24"/>
          <w:szCs w:val="24"/>
        </w:rPr>
        <w:t xml:space="preserve">: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 xml:space="preserve"> is an essential constituent of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 xml:space="preserve">-containing amino acids, which function the essential building blocks of proteins. insufficient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 xml:space="preserve"> supply limits amino acid and protein synthesis, resulting in impaired plant structure, metabolic feature, and average physiological overall performance (Yu </w:t>
      </w:r>
      <w:r w:rsidR="009F2B6F" w:rsidRPr="009F2B6F">
        <w:rPr>
          <w:rFonts w:ascii="Times New Roman" w:hAnsi="Times New Roman" w:cs="Times New Roman"/>
          <w:i/>
          <w:sz w:val="24"/>
          <w:szCs w:val="24"/>
        </w:rPr>
        <w:t xml:space="preserve">et al., </w:t>
      </w:r>
      <w:r w:rsidR="009F2B6F" w:rsidRPr="009F2B6F">
        <w:rPr>
          <w:rFonts w:ascii="Times New Roman" w:hAnsi="Times New Roman" w:cs="Times New Roman"/>
          <w:sz w:val="24"/>
          <w:szCs w:val="24"/>
        </w:rPr>
        <w:t>2018)</w:t>
      </w:r>
      <w:r w:rsidR="009F2B6F">
        <w:rPr>
          <w:rFonts w:ascii="Times New Roman" w:hAnsi="Times New Roman" w:cs="Times New Roman"/>
          <w:sz w:val="24"/>
          <w:szCs w:val="24"/>
        </w:rPr>
        <w:t>.</w:t>
      </w:r>
    </w:p>
    <w:p w14:paraId="439E8F00" w14:textId="5DABDF96" w:rsidR="00F23942" w:rsidRPr="008529A9" w:rsidRDefault="00F23942" w:rsidP="009F2B6F">
      <w:pPr>
        <w:pStyle w:val="ListParagraph"/>
        <w:numPr>
          <w:ilvl w:val="0"/>
          <w:numId w:val="1"/>
        </w:num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szCs w:val="24"/>
        </w:rPr>
        <w:t>Impaired Photosynthesis</w:t>
      </w:r>
      <w:r w:rsidRPr="008529A9">
        <w:rPr>
          <w:rFonts w:ascii="Times New Roman" w:hAnsi="Times New Roman" w:cs="Times New Roman"/>
          <w:sz w:val="24"/>
          <w:szCs w:val="24"/>
        </w:rPr>
        <w:t xml:space="preserve">: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 xml:space="preserve"> performs </w:t>
      </w:r>
      <w:proofErr w:type="gramStart"/>
      <w:r w:rsidR="009F2B6F" w:rsidRPr="009F2B6F">
        <w:rPr>
          <w:rFonts w:ascii="Times New Roman" w:hAnsi="Times New Roman" w:cs="Times New Roman"/>
          <w:sz w:val="24"/>
          <w:szCs w:val="24"/>
        </w:rPr>
        <w:t>an</w:t>
      </w:r>
      <w:proofErr w:type="gramEnd"/>
      <w:r w:rsidR="009F2B6F" w:rsidRPr="009F2B6F">
        <w:rPr>
          <w:rFonts w:ascii="Times New Roman" w:hAnsi="Times New Roman" w:cs="Times New Roman"/>
          <w:sz w:val="24"/>
          <w:szCs w:val="24"/>
        </w:rPr>
        <w:t xml:space="preserve"> critical position in chlorophyll formation and in keeping the photosynthetic performance of plant life. although it is not a structural component of chlorophyll,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 xml:space="preserve"> deficiency disrupts chlorophyll synthesis and function, thereby impairing photosynthesis and lowering the plant’s capacity to supply energy and carbohydrates (Terry, 1976)</w:t>
      </w:r>
      <w:r w:rsidR="009F2B6F">
        <w:rPr>
          <w:rFonts w:ascii="Times New Roman" w:hAnsi="Times New Roman" w:cs="Times New Roman"/>
          <w:sz w:val="24"/>
          <w:szCs w:val="24"/>
        </w:rPr>
        <w:t>.</w:t>
      </w:r>
    </w:p>
    <w:p w14:paraId="445DA46C" w14:textId="10D7A18E" w:rsidR="00F23942" w:rsidRPr="008529A9" w:rsidRDefault="00F23942" w:rsidP="009F2B6F">
      <w:pPr>
        <w:pStyle w:val="ListParagraph"/>
        <w:numPr>
          <w:ilvl w:val="0"/>
          <w:numId w:val="1"/>
        </w:num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szCs w:val="24"/>
        </w:rPr>
        <w:t>Increased Susceptibility to Pests and Diseases</w:t>
      </w:r>
      <w:r w:rsidRPr="008529A9">
        <w:rPr>
          <w:rFonts w:ascii="Times New Roman" w:hAnsi="Times New Roman" w:cs="Times New Roman"/>
          <w:sz w:val="24"/>
          <w:szCs w:val="24"/>
        </w:rPr>
        <w:t xml:space="preserve">: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 xml:space="preserve"> deficiency can compromise a plant’s herbal protection mechanisms, growing its vulnerability to pest infestations and sickness incidence because of impaired synthesis of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-containing shielding compounds (</w:t>
      </w:r>
      <w:proofErr w:type="spellStart"/>
      <w:r w:rsidR="009F2B6F" w:rsidRPr="009F2B6F">
        <w:rPr>
          <w:rFonts w:ascii="Times New Roman" w:hAnsi="Times New Roman" w:cs="Times New Roman"/>
          <w:sz w:val="24"/>
          <w:szCs w:val="24"/>
        </w:rPr>
        <w:t>Criollo</w:t>
      </w:r>
      <w:proofErr w:type="spellEnd"/>
      <w:r w:rsidR="009F2B6F" w:rsidRPr="009F2B6F">
        <w:rPr>
          <w:rFonts w:ascii="Times New Roman" w:hAnsi="Times New Roman" w:cs="Times New Roman"/>
          <w:sz w:val="24"/>
          <w:szCs w:val="24"/>
        </w:rPr>
        <w:t xml:space="preserve">-Arteaga </w:t>
      </w:r>
      <w:r w:rsidR="009F2B6F" w:rsidRPr="009F2B6F">
        <w:rPr>
          <w:rFonts w:ascii="Times New Roman" w:hAnsi="Times New Roman" w:cs="Times New Roman"/>
          <w:i/>
          <w:sz w:val="24"/>
          <w:szCs w:val="24"/>
        </w:rPr>
        <w:t>et al.,</w:t>
      </w:r>
      <w:r w:rsidR="009F2B6F" w:rsidRPr="009F2B6F">
        <w:rPr>
          <w:rFonts w:ascii="Times New Roman" w:hAnsi="Times New Roman" w:cs="Times New Roman"/>
          <w:sz w:val="24"/>
          <w:szCs w:val="24"/>
        </w:rPr>
        <w:t xml:space="preserve"> 2021)</w:t>
      </w:r>
      <w:r w:rsidR="009F2B6F">
        <w:rPr>
          <w:rFonts w:ascii="Times New Roman" w:hAnsi="Times New Roman" w:cs="Times New Roman"/>
          <w:sz w:val="24"/>
          <w:szCs w:val="24"/>
        </w:rPr>
        <w:t>.</w:t>
      </w:r>
    </w:p>
    <w:p w14:paraId="542B7591" w14:textId="530FEB7C" w:rsidR="003F35AD" w:rsidRPr="008529A9" w:rsidRDefault="00F23942" w:rsidP="009F2B6F">
      <w:pPr>
        <w:pStyle w:val="ListParagraph"/>
        <w:numPr>
          <w:ilvl w:val="0"/>
          <w:numId w:val="1"/>
        </w:numPr>
        <w:spacing w:line="360" w:lineRule="auto"/>
        <w:ind w:right="-330"/>
        <w:jc w:val="both"/>
        <w:rPr>
          <w:rFonts w:ascii="Times New Roman" w:hAnsi="Times New Roman" w:cs="Times New Roman"/>
          <w:sz w:val="24"/>
          <w:szCs w:val="24"/>
        </w:rPr>
      </w:pPr>
      <w:r w:rsidRPr="008529A9">
        <w:rPr>
          <w:rFonts w:ascii="Times New Roman" w:hAnsi="Times New Roman" w:cs="Times New Roman"/>
          <w:b/>
          <w:sz w:val="24"/>
          <w:szCs w:val="24"/>
        </w:rPr>
        <w:t>Altered Nutrient Uptake</w:t>
      </w:r>
      <w:r w:rsidRPr="008529A9">
        <w:rPr>
          <w:rFonts w:ascii="Times New Roman" w:hAnsi="Times New Roman" w:cs="Times New Roman"/>
          <w:sz w:val="24"/>
          <w:szCs w:val="24"/>
        </w:rPr>
        <w:t xml:space="preserve">: </w:t>
      </w:r>
      <w:proofErr w:type="spellStart"/>
      <w:r w:rsidR="009F2B6F" w:rsidRPr="009F2B6F">
        <w:rPr>
          <w:rFonts w:ascii="Times New Roman" w:hAnsi="Times New Roman" w:cs="Times New Roman"/>
          <w:sz w:val="24"/>
          <w:szCs w:val="24"/>
        </w:rPr>
        <w:t>Sulfur</w:t>
      </w:r>
      <w:proofErr w:type="spellEnd"/>
      <w:r w:rsidR="009F2B6F" w:rsidRPr="009F2B6F">
        <w:rPr>
          <w:rFonts w:ascii="Times New Roman" w:hAnsi="Times New Roman" w:cs="Times New Roman"/>
          <w:sz w:val="24"/>
          <w:szCs w:val="24"/>
        </w:rPr>
        <w:t xml:space="preserve"> deficiency can intervene with the uptake and usage of different vital vitamins, specifically nitrogen and phosphorus, thereby creating nutrient imbalances that similarly constrain plant increase and productiveness (</w:t>
      </w:r>
      <w:proofErr w:type="spellStart"/>
      <w:r w:rsidR="009F2B6F" w:rsidRPr="009F2B6F">
        <w:rPr>
          <w:rFonts w:ascii="Times New Roman" w:hAnsi="Times New Roman" w:cs="Times New Roman"/>
          <w:sz w:val="24"/>
          <w:szCs w:val="24"/>
        </w:rPr>
        <w:t>Mehmood</w:t>
      </w:r>
      <w:proofErr w:type="spellEnd"/>
      <w:r w:rsidR="009F2B6F" w:rsidRPr="009F2B6F">
        <w:rPr>
          <w:rFonts w:ascii="Times New Roman" w:hAnsi="Times New Roman" w:cs="Times New Roman"/>
          <w:sz w:val="24"/>
          <w:szCs w:val="24"/>
        </w:rPr>
        <w:t xml:space="preserve"> </w:t>
      </w:r>
      <w:r w:rsidR="009F2B6F" w:rsidRPr="009F2B6F">
        <w:rPr>
          <w:rFonts w:ascii="Times New Roman" w:hAnsi="Times New Roman" w:cs="Times New Roman"/>
          <w:i/>
          <w:sz w:val="24"/>
          <w:szCs w:val="24"/>
        </w:rPr>
        <w:t>et al.,</w:t>
      </w:r>
      <w:r w:rsidR="009F2B6F" w:rsidRPr="009F2B6F">
        <w:rPr>
          <w:rFonts w:ascii="Times New Roman" w:hAnsi="Times New Roman" w:cs="Times New Roman"/>
          <w:sz w:val="24"/>
          <w:szCs w:val="24"/>
        </w:rPr>
        <w:t xml:space="preserve"> 2021)</w:t>
      </w:r>
      <w:r w:rsidR="009F2B6F">
        <w:rPr>
          <w:rFonts w:ascii="Times New Roman" w:hAnsi="Times New Roman" w:cs="Times New Roman"/>
          <w:sz w:val="24"/>
          <w:szCs w:val="24"/>
        </w:rPr>
        <w:t>.</w:t>
      </w:r>
    </w:p>
    <w:p w14:paraId="05EF0FA8" w14:textId="3C02774F" w:rsidR="00B94CD5" w:rsidRPr="008529A9" w:rsidRDefault="00B94CD5" w:rsidP="009F2B6F">
      <w:pPr>
        <w:spacing w:line="360" w:lineRule="auto"/>
        <w:jc w:val="center"/>
        <w:rPr>
          <w:rFonts w:ascii="Times New Roman" w:hAnsi="Times New Roman" w:cs="Times New Roman"/>
          <w:sz w:val="24"/>
          <w:szCs w:val="24"/>
        </w:rPr>
      </w:pPr>
      <w:r w:rsidRPr="008529A9">
        <w:rPr>
          <w:rFonts w:ascii="Times New Roman" w:hAnsi="Times New Roman" w:cs="Times New Roman"/>
          <w:noProof/>
          <w:lang w:eastAsia="en-IN"/>
        </w:rPr>
        <w:drawing>
          <wp:inline distT="0" distB="0" distL="0" distR="0" wp14:anchorId="362ADB9B" wp14:editId="724EAD0A">
            <wp:extent cx="2688796" cy="2115185"/>
            <wp:effectExtent l="0" t="0" r="0" b="0"/>
            <wp:docPr id="10" name="Picture 10"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lphu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5360" cy="2159682"/>
                    </a:xfrm>
                    <a:prstGeom prst="rect">
                      <a:avLst/>
                    </a:prstGeom>
                    <a:noFill/>
                    <a:ln>
                      <a:noFill/>
                    </a:ln>
                  </pic:spPr>
                </pic:pic>
              </a:graphicData>
            </a:graphic>
          </wp:inline>
        </w:drawing>
      </w:r>
      <w:r w:rsidR="0093081A" w:rsidRPr="008529A9">
        <w:rPr>
          <w:rFonts w:ascii="Times New Roman" w:hAnsi="Times New Roman" w:cs="Times New Roman"/>
          <w:sz w:val="24"/>
          <w:szCs w:val="24"/>
        </w:rPr>
        <w:t xml:space="preserve">               </w:t>
      </w:r>
      <w:r w:rsidR="0093081A" w:rsidRPr="008529A9">
        <w:rPr>
          <w:rFonts w:ascii="Times New Roman" w:hAnsi="Times New Roman" w:cs="Times New Roman"/>
          <w:noProof/>
          <w:lang w:eastAsia="en-IN"/>
        </w:rPr>
        <w:drawing>
          <wp:inline distT="0" distB="0" distL="0" distR="0" wp14:anchorId="45A7EED6" wp14:editId="576BB75E">
            <wp:extent cx="2732493" cy="2121340"/>
            <wp:effectExtent l="0" t="0" r="0" b="0"/>
            <wp:docPr id="11" name="Picture 11" descr="Sulph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lph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7801" cy="2133224"/>
                    </a:xfrm>
                    <a:prstGeom prst="rect">
                      <a:avLst/>
                    </a:prstGeom>
                    <a:noFill/>
                    <a:ln>
                      <a:noFill/>
                    </a:ln>
                  </pic:spPr>
                </pic:pic>
              </a:graphicData>
            </a:graphic>
          </wp:inline>
        </w:drawing>
      </w:r>
    </w:p>
    <w:p w14:paraId="721DE95B" w14:textId="31287676" w:rsidR="00A018A4" w:rsidRPr="008529A9" w:rsidRDefault="009E3FD4" w:rsidP="009F2B6F">
      <w:pPr>
        <w:spacing w:line="360" w:lineRule="auto"/>
        <w:ind w:right="-330"/>
        <w:jc w:val="center"/>
        <w:rPr>
          <w:rFonts w:ascii="Times New Roman" w:hAnsi="Times New Roman" w:cs="Times New Roman"/>
          <w:sz w:val="24"/>
          <w:szCs w:val="24"/>
        </w:rPr>
      </w:pPr>
      <w:r w:rsidRPr="008529A9">
        <w:rPr>
          <w:rFonts w:ascii="Times New Roman" w:hAnsi="Times New Roman" w:cs="Times New Roman"/>
          <w:b/>
          <w:sz w:val="24"/>
          <w:szCs w:val="24"/>
        </w:rPr>
        <w:t xml:space="preserve">S Deficiency </w:t>
      </w:r>
      <w:r w:rsidR="00A018A4" w:rsidRPr="008529A9">
        <w:rPr>
          <w:rFonts w:ascii="Times New Roman" w:hAnsi="Times New Roman" w:cs="Times New Roman"/>
          <w:b/>
          <w:sz w:val="24"/>
          <w:szCs w:val="24"/>
        </w:rPr>
        <w:t xml:space="preserve">in Pigeon Pea                                            </w:t>
      </w:r>
      <w:r w:rsidRPr="008529A9">
        <w:rPr>
          <w:rFonts w:ascii="Times New Roman" w:hAnsi="Times New Roman" w:cs="Times New Roman"/>
          <w:b/>
          <w:sz w:val="24"/>
          <w:szCs w:val="24"/>
        </w:rPr>
        <w:t xml:space="preserve">S Deficiency </w:t>
      </w:r>
      <w:r w:rsidR="00A018A4" w:rsidRPr="008529A9">
        <w:rPr>
          <w:rFonts w:ascii="Times New Roman" w:hAnsi="Times New Roman" w:cs="Times New Roman"/>
          <w:b/>
          <w:sz w:val="24"/>
          <w:szCs w:val="24"/>
        </w:rPr>
        <w:t>in Moongbean</w:t>
      </w:r>
    </w:p>
    <w:p w14:paraId="6A664777" w14:textId="32615F66" w:rsidR="00A018A4" w:rsidRPr="008529A9" w:rsidRDefault="00A018A4" w:rsidP="009F2B6F">
      <w:pPr>
        <w:spacing w:line="360" w:lineRule="auto"/>
        <w:ind w:right="-330"/>
        <w:rPr>
          <w:rFonts w:ascii="Times New Roman" w:hAnsi="Times New Roman" w:cs="Times New Roman"/>
          <w:sz w:val="24"/>
          <w:szCs w:val="24"/>
        </w:rPr>
      </w:pPr>
      <w:r w:rsidRPr="008529A9">
        <w:rPr>
          <w:rFonts w:ascii="Times New Roman" w:hAnsi="Times New Roman" w:cs="Times New Roman"/>
          <w:noProof/>
          <w:lang w:eastAsia="en-IN"/>
        </w:rPr>
        <w:lastRenderedPageBreak/>
        <w:drawing>
          <wp:inline distT="0" distB="0" distL="0" distR="0" wp14:anchorId="48269524" wp14:editId="0B345EE0">
            <wp:extent cx="2744470" cy="1920240"/>
            <wp:effectExtent l="0" t="0" r="0" b="3810"/>
            <wp:docPr id="13" name="Picture 13" descr="http://www.agritech.tnau.ac.in/agriculture/plant_nutri/images/pulses/cowpea/Cowpea_m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gritech.tnau.ac.in/agriculture/plant_nutri/images/pulses/cowpea/Cowpea_mn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4058" cy="1947939"/>
                    </a:xfrm>
                    <a:prstGeom prst="rect">
                      <a:avLst/>
                    </a:prstGeom>
                    <a:noFill/>
                    <a:ln>
                      <a:noFill/>
                    </a:ln>
                  </pic:spPr>
                </pic:pic>
              </a:graphicData>
            </a:graphic>
          </wp:inline>
        </w:drawing>
      </w:r>
      <w:r w:rsidRPr="008529A9">
        <w:rPr>
          <w:rFonts w:ascii="Times New Roman" w:hAnsi="Times New Roman" w:cs="Times New Roman"/>
          <w:sz w:val="24"/>
          <w:szCs w:val="24"/>
        </w:rPr>
        <w:t xml:space="preserve">  </w:t>
      </w:r>
      <w:r w:rsidR="00437DC9" w:rsidRPr="008529A9">
        <w:rPr>
          <w:rFonts w:ascii="Times New Roman" w:hAnsi="Times New Roman" w:cs="Times New Roman"/>
          <w:sz w:val="24"/>
          <w:szCs w:val="24"/>
        </w:rPr>
        <w:t xml:space="preserve">            </w:t>
      </w:r>
      <w:r w:rsidRPr="008529A9">
        <w:rPr>
          <w:rFonts w:ascii="Times New Roman" w:hAnsi="Times New Roman" w:cs="Times New Roman"/>
          <w:sz w:val="24"/>
          <w:szCs w:val="24"/>
        </w:rPr>
        <w:t xml:space="preserve"> </w:t>
      </w:r>
      <w:r w:rsidR="00437DC9" w:rsidRPr="008529A9">
        <w:rPr>
          <w:rFonts w:ascii="Times New Roman" w:hAnsi="Times New Roman" w:cs="Times New Roman"/>
          <w:noProof/>
        </w:rPr>
        <w:t xml:space="preserve"> </w:t>
      </w:r>
      <w:r w:rsidRPr="008529A9">
        <w:rPr>
          <w:rFonts w:ascii="Times New Roman" w:hAnsi="Times New Roman" w:cs="Times New Roman"/>
          <w:noProof/>
          <w:lang w:eastAsia="en-IN"/>
        </w:rPr>
        <w:drawing>
          <wp:inline distT="0" distB="0" distL="0" distR="0" wp14:anchorId="016EC31B" wp14:editId="1F7E38D3">
            <wp:extent cx="2760864" cy="1913198"/>
            <wp:effectExtent l="0" t="0" r="1905" b="0"/>
            <wp:docPr id="14" name="Picture 14" descr="C:\Users\dell\AppData\Local\Microsoft\Windows\INetCache\Content.MSO\55AC57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MSO\55AC5793.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8965" cy="1932671"/>
                    </a:xfrm>
                    <a:prstGeom prst="rect">
                      <a:avLst/>
                    </a:prstGeom>
                    <a:noFill/>
                    <a:ln>
                      <a:noFill/>
                    </a:ln>
                  </pic:spPr>
                </pic:pic>
              </a:graphicData>
            </a:graphic>
          </wp:inline>
        </w:drawing>
      </w:r>
    </w:p>
    <w:p w14:paraId="475463AB" w14:textId="5C5103D6" w:rsidR="00437DC9" w:rsidRPr="008529A9" w:rsidRDefault="009E3FD4" w:rsidP="009F2B6F">
      <w:pPr>
        <w:spacing w:line="360" w:lineRule="auto"/>
        <w:ind w:right="-330"/>
        <w:jc w:val="center"/>
        <w:rPr>
          <w:rFonts w:ascii="Times New Roman" w:hAnsi="Times New Roman" w:cs="Times New Roman"/>
          <w:b/>
          <w:sz w:val="24"/>
          <w:szCs w:val="24"/>
        </w:rPr>
      </w:pPr>
      <w:r w:rsidRPr="008529A9">
        <w:rPr>
          <w:rFonts w:ascii="Times New Roman" w:hAnsi="Times New Roman" w:cs="Times New Roman"/>
          <w:b/>
          <w:sz w:val="24"/>
          <w:szCs w:val="24"/>
        </w:rPr>
        <w:t xml:space="preserve">S Deficiency </w:t>
      </w:r>
      <w:r w:rsidR="00A018A4" w:rsidRPr="008529A9">
        <w:rPr>
          <w:rFonts w:ascii="Times New Roman" w:hAnsi="Times New Roman" w:cs="Times New Roman"/>
          <w:b/>
          <w:sz w:val="24"/>
          <w:szCs w:val="24"/>
        </w:rPr>
        <w:t>Cowpea</w:t>
      </w:r>
      <w:r w:rsidR="00437DC9" w:rsidRPr="008529A9">
        <w:rPr>
          <w:rFonts w:ascii="Times New Roman" w:hAnsi="Times New Roman" w:cs="Times New Roman"/>
          <w:b/>
          <w:sz w:val="24"/>
          <w:szCs w:val="24"/>
        </w:rPr>
        <w:t xml:space="preserve">                                                     </w:t>
      </w:r>
      <w:r w:rsidRPr="008529A9">
        <w:rPr>
          <w:rFonts w:ascii="Times New Roman" w:hAnsi="Times New Roman" w:cs="Times New Roman"/>
          <w:b/>
          <w:sz w:val="24"/>
          <w:szCs w:val="24"/>
        </w:rPr>
        <w:t xml:space="preserve">S </w:t>
      </w:r>
      <w:r w:rsidR="002B29B1" w:rsidRPr="008529A9">
        <w:rPr>
          <w:rFonts w:ascii="Times New Roman" w:hAnsi="Times New Roman" w:cs="Times New Roman"/>
          <w:b/>
          <w:sz w:val="24"/>
          <w:szCs w:val="24"/>
        </w:rPr>
        <w:t>Deficiency Chickpea</w:t>
      </w:r>
      <w:r w:rsidR="00437DC9" w:rsidRPr="008529A9">
        <w:rPr>
          <w:rFonts w:ascii="Times New Roman" w:hAnsi="Times New Roman" w:cs="Times New Roman"/>
          <w:b/>
          <w:sz w:val="24"/>
          <w:szCs w:val="24"/>
        </w:rPr>
        <w:t xml:space="preserve"> </w:t>
      </w:r>
    </w:p>
    <w:p w14:paraId="79822B85" w14:textId="77777777" w:rsidR="003A3632" w:rsidRPr="008529A9" w:rsidRDefault="00BD6078" w:rsidP="009F2B6F">
      <w:pPr>
        <w:pStyle w:val="ListParagraph"/>
        <w:spacing w:line="360" w:lineRule="auto"/>
        <w:ind w:left="0" w:right="-330"/>
        <w:jc w:val="both"/>
        <w:rPr>
          <w:rFonts w:ascii="Times New Roman" w:hAnsi="Times New Roman" w:cs="Times New Roman"/>
          <w:sz w:val="24"/>
        </w:rPr>
      </w:pPr>
      <w:r w:rsidRPr="008529A9">
        <w:rPr>
          <w:rFonts w:ascii="Times New Roman" w:hAnsi="Times New Roman" w:cs="Times New Roman"/>
          <w:sz w:val="24"/>
        </w:rPr>
        <w:tab/>
      </w:r>
    </w:p>
    <w:p w14:paraId="6D80CE87" w14:textId="17F14137" w:rsidR="003A3632" w:rsidRPr="008529A9" w:rsidRDefault="003A3632" w:rsidP="009F2B6F">
      <w:pPr>
        <w:pStyle w:val="ListParagraph"/>
        <w:spacing w:line="360" w:lineRule="auto"/>
        <w:ind w:left="0" w:right="-330"/>
        <w:jc w:val="both"/>
        <w:rPr>
          <w:rFonts w:ascii="Times New Roman" w:hAnsi="Times New Roman" w:cs="Times New Roman"/>
          <w:sz w:val="24"/>
        </w:rPr>
      </w:pPr>
      <w:r w:rsidRPr="008529A9">
        <w:rPr>
          <w:rFonts w:ascii="Times New Roman" w:hAnsi="Times New Roman" w:cs="Times New Roman"/>
          <w:sz w:val="24"/>
        </w:rPr>
        <w:t xml:space="preserve">Fig 4. </w:t>
      </w:r>
      <w:r w:rsidR="00746452" w:rsidRPr="008529A9">
        <w:rPr>
          <w:rFonts w:ascii="Times New Roman" w:hAnsi="Times New Roman" w:cs="Times New Roman"/>
          <w:sz w:val="24"/>
        </w:rPr>
        <w:t xml:space="preserve">Symptoms of </w:t>
      </w:r>
      <w:proofErr w:type="spellStart"/>
      <w:r w:rsidR="000629D7" w:rsidRPr="008529A9">
        <w:rPr>
          <w:rFonts w:ascii="Times New Roman" w:hAnsi="Times New Roman" w:cs="Times New Roman"/>
          <w:sz w:val="24"/>
        </w:rPr>
        <w:t>sulfur</w:t>
      </w:r>
      <w:proofErr w:type="spellEnd"/>
      <w:r w:rsidR="00746452" w:rsidRPr="008529A9">
        <w:rPr>
          <w:rFonts w:ascii="Times New Roman" w:hAnsi="Times New Roman" w:cs="Times New Roman"/>
          <w:sz w:val="24"/>
        </w:rPr>
        <w:t xml:space="preserve"> deficiency in different plants</w:t>
      </w:r>
    </w:p>
    <w:p w14:paraId="4D99A7EF" w14:textId="77777777" w:rsidR="009F2B6F" w:rsidRDefault="009F2B6F" w:rsidP="009F2B6F">
      <w:pPr>
        <w:pStyle w:val="ListParagraph"/>
        <w:spacing w:line="360" w:lineRule="auto"/>
        <w:ind w:left="0" w:right="-330"/>
        <w:jc w:val="both"/>
        <w:rPr>
          <w:rFonts w:ascii="Times New Roman" w:hAnsi="Times New Roman" w:cs="Times New Roman"/>
          <w:sz w:val="24"/>
        </w:rPr>
      </w:pPr>
    </w:p>
    <w:p w14:paraId="61DCA704" w14:textId="5F18985A" w:rsidR="00F23942" w:rsidRPr="008529A9" w:rsidRDefault="009F2B6F" w:rsidP="009F2B6F">
      <w:pPr>
        <w:pStyle w:val="ListParagraph"/>
        <w:spacing w:line="360" w:lineRule="auto"/>
        <w:ind w:left="0" w:right="-330"/>
        <w:jc w:val="both"/>
        <w:rPr>
          <w:rFonts w:ascii="Times New Roman" w:hAnsi="Times New Roman" w:cs="Times New Roman"/>
          <w:sz w:val="24"/>
        </w:rPr>
      </w:pPr>
      <w:r w:rsidRPr="009F2B6F">
        <w:rPr>
          <w:rFonts w:ascii="Times New Roman" w:hAnsi="Times New Roman" w:cs="Times New Roman"/>
          <w:sz w:val="24"/>
        </w:rPr>
        <w:t xml:space="preserve">The severity of </w:t>
      </w:r>
      <w:proofErr w:type="spellStart"/>
      <w:r w:rsidRPr="009F2B6F">
        <w:rPr>
          <w:rFonts w:ascii="Times New Roman" w:hAnsi="Times New Roman" w:cs="Times New Roman"/>
          <w:sz w:val="24"/>
        </w:rPr>
        <w:t>sulfur</w:t>
      </w:r>
      <w:proofErr w:type="spellEnd"/>
      <w:r w:rsidRPr="009F2B6F">
        <w:rPr>
          <w:rFonts w:ascii="Times New Roman" w:hAnsi="Times New Roman" w:cs="Times New Roman"/>
          <w:sz w:val="24"/>
        </w:rPr>
        <w:t xml:space="preserve"> deficiency signs varies with crop species, soil houses, and triumphing environmental conditions. powerful prognosis and management of </w:t>
      </w:r>
      <w:proofErr w:type="spellStart"/>
      <w:r w:rsidRPr="009F2B6F">
        <w:rPr>
          <w:rFonts w:ascii="Times New Roman" w:hAnsi="Times New Roman" w:cs="Times New Roman"/>
          <w:sz w:val="24"/>
        </w:rPr>
        <w:t>sulfur</w:t>
      </w:r>
      <w:proofErr w:type="spellEnd"/>
      <w:r w:rsidRPr="009F2B6F">
        <w:rPr>
          <w:rFonts w:ascii="Times New Roman" w:hAnsi="Times New Roman" w:cs="Times New Roman"/>
          <w:sz w:val="24"/>
        </w:rPr>
        <w:t xml:space="preserve"> deficiency require normal soil testing to determine available </w:t>
      </w:r>
      <w:proofErr w:type="spellStart"/>
      <w:r w:rsidRPr="009F2B6F">
        <w:rPr>
          <w:rFonts w:ascii="Times New Roman" w:hAnsi="Times New Roman" w:cs="Times New Roman"/>
          <w:sz w:val="24"/>
        </w:rPr>
        <w:t>sulfur</w:t>
      </w:r>
      <w:proofErr w:type="spellEnd"/>
      <w:r w:rsidRPr="009F2B6F">
        <w:rPr>
          <w:rFonts w:ascii="Times New Roman" w:hAnsi="Times New Roman" w:cs="Times New Roman"/>
          <w:sz w:val="24"/>
        </w:rPr>
        <w:t xml:space="preserve"> levels, accompanied by means of suitable </w:t>
      </w:r>
      <w:proofErr w:type="spellStart"/>
      <w:r w:rsidRPr="009F2B6F">
        <w:rPr>
          <w:rFonts w:ascii="Times New Roman" w:hAnsi="Times New Roman" w:cs="Times New Roman"/>
          <w:sz w:val="24"/>
        </w:rPr>
        <w:t>sulfur</w:t>
      </w:r>
      <w:proofErr w:type="spellEnd"/>
      <w:r w:rsidRPr="009F2B6F">
        <w:rPr>
          <w:rFonts w:ascii="Times New Roman" w:hAnsi="Times New Roman" w:cs="Times New Roman"/>
          <w:sz w:val="24"/>
        </w:rPr>
        <w:t xml:space="preserve"> fertilization when wished. Adoption of balanced and location-specific nutrient control practices guarantees </w:t>
      </w:r>
      <w:proofErr w:type="gramStart"/>
      <w:r w:rsidRPr="009F2B6F">
        <w:rPr>
          <w:rFonts w:ascii="Times New Roman" w:hAnsi="Times New Roman" w:cs="Times New Roman"/>
          <w:sz w:val="24"/>
        </w:rPr>
        <w:t>an</w:t>
      </w:r>
      <w:proofErr w:type="gramEnd"/>
      <w:r w:rsidRPr="009F2B6F">
        <w:rPr>
          <w:rFonts w:ascii="Times New Roman" w:hAnsi="Times New Roman" w:cs="Times New Roman"/>
          <w:sz w:val="24"/>
        </w:rPr>
        <w:t xml:space="preserve"> good enough </w:t>
      </w:r>
      <w:proofErr w:type="spellStart"/>
      <w:r w:rsidRPr="009F2B6F">
        <w:rPr>
          <w:rFonts w:ascii="Times New Roman" w:hAnsi="Times New Roman" w:cs="Times New Roman"/>
          <w:sz w:val="24"/>
        </w:rPr>
        <w:t>sulfur</w:t>
      </w:r>
      <w:proofErr w:type="spellEnd"/>
      <w:r w:rsidRPr="009F2B6F">
        <w:rPr>
          <w:rFonts w:ascii="Times New Roman" w:hAnsi="Times New Roman" w:cs="Times New Roman"/>
          <w:sz w:val="24"/>
        </w:rPr>
        <w:t xml:space="preserve"> deliver, thereby helping most reliable plant growth, improvement, and productiveness. The characteristic </w:t>
      </w:r>
      <w:proofErr w:type="spellStart"/>
      <w:r w:rsidRPr="009F2B6F">
        <w:rPr>
          <w:rFonts w:ascii="Times New Roman" w:hAnsi="Times New Roman" w:cs="Times New Roman"/>
          <w:sz w:val="24"/>
        </w:rPr>
        <w:t>sulfur</w:t>
      </w:r>
      <w:proofErr w:type="spellEnd"/>
      <w:r w:rsidRPr="009F2B6F">
        <w:rPr>
          <w:rFonts w:ascii="Times New Roman" w:hAnsi="Times New Roman" w:cs="Times New Roman"/>
          <w:sz w:val="24"/>
        </w:rPr>
        <w:t xml:space="preserve"> deficiency signs observed in pulse and oilseed ve</w:t>
      </w:r>
      <w:r>
        <w:rPr>
          <w:rFonts w:ascii="Times New Roman" w:hAnsi="Times New Roman" w:cs="Times New Roman"/>
          <w:sz w:val="24"/>
        </w:rPr>
        <w:t xml:space="preserve">getation are summarized in Table </w:t>
      </w:r>
      <w:r w:rsidRPr="009F2B6F">
        <w:rPr>
          <w:rFonts w:ascii="Times New Roman" w:hAnsi="Times New Roman" w:cs="Times New Roman"/>
          <w:sz w:val="24"/>
        </w:rPr>
        <w:t>2</w:t>
      </w:r>
      <w:r w:rsidR="00F23942" w:rsidRPr="008529A9">
        <w:rPr>
          <w:rFonts w:ascii="Times New Roman" w:hAnsi="Times New Roman" w:cs="Times New Roman"/>
          <w:sz w:val="24"/>
        </w:rPr>
        <w:t xml:space="preserve"> </w:t>
      </w:r>
    </w:p>
    <w:p w14:paraId="4DC3E0BC" w14:textId="77777777" w:rsidR="00CB33D0" w:rsidRPr="008529A9" w:rsidRDefault="00CB33D0" w:rsidP="009F2B6F">
      <w:pPr>
        <w:pStyle w:val="ListParagraph"/>
        <w:spacing w:line="360" w:lineRule="auto"/>
        <w:ind w:left="0" w:right="-330"/>
        <w:jc w:val="both"/>
        <w:rPr>
          <w:rFonts w:ascii="Times New Roman" w:hAnsi="Times New Roman" w:cs="Times New Roman"/>
          <w:sz w:val="24"/>
        </w:rPr>
      </w:pPr>
    </w:p>
    <w:p w14:paraId="60FC3AC2" w14:textId="256E043B" w:rsidR="00F23942" w:rsidRPr="008529A9" w:rsidRDefault="00F23942" w:rsidP="009F2B6F">
      <w:pPr>
        <w:pStyle w:val="ListParagraph"/>
        <w:spacing w:line="360" w:lineRule="auto"/>
        <w:ind w:left="0" w:right="-330"/>
        <w:jc w:val="center"/>
        <w:rPr>
          <w:rFonts w:ascii="Times New Roman" w:hAnsi="Times New Roman" w:cs="Times New Roman"/>
          <w:sz w:val="24"/>
        </w:rPr>
      </w:pPr>
      <w:r w:rsidRPr="008529A9">
        <w:rPr>
          <w:rFonts w:ascii="Times New Roman" w:hAnsi="Times New Roman" w:cs="Times New Roman"/>
          <w:sz w:val="24"/>
        </w:rPr>
        <w:t xml:space="preserve">Table </w:t>
      </w:r>
      <w:r w:rsidR="003A3632" w:rsidRPr="008529A9">
        <w:rPr>
          <w:rFonts w:ascii="Times New Roman" w:hAnsi="Times New Roman" w:cs="Times New Roman"/>
          <w:sz w:val="24"/>
        </w:rPr>
        <w:t>2</w:t>
      </w:r>
      <w:r w:rsidRPr="008529A9">
        <w:rPr>
          <w:rFonts w:ascii="Times New Roman" w:hAnsi="Times New Roman" w:cs="Times New Roman"/>
          <w:sz w:val="24"/>
        </w:rPr>
        <w:t xml:space="preserve">. </w:t>
      </w:r>
      <w:proofErr w:type="spellStart"/>
      <w:r w:rsidR="000629D7" w:rsidRPr="008529A9">
        <w:rPr>
          <w:rFonts w:ascii="Times New Roman" w:hAnsi="Times New Roman" w:cs="Times New Roman"/>
          <w:sz w:val="24"/>
        </w:rPr>
        <w:t>Sulfur</w:t>
      </w:r>
      <w:proofErr w:type="spellEnd"/>
      <w:r w:rsidRPr="008529A9">
        <w:rPr>
          <w:rFonts w:ascii="Times New Roman" w:hAnsi="Times New Roman" w:cs="Times New Roman"/>
          <w:sz w:val="24"/>
        </w:rPr>
        <w:t xml:space="preserve"> deficiency symptoms in </w:t>
      </w:r>
      <w:r w:rsidR="00211A6B" w:rsidRPr="008529A9">
        <w:rPr>
          <w:rFonts w:ascii="Times New Roman" w:hAnsi="Times New Roman" w:cs="Times New Roman"/>
          <w:sz w:val="24"/>
        </w:rPr>
        <w:t>pulse</w:t>
      </w:r>
      <w:r w:rsidR="00A1624C" w:rsidRPr="008529A9">
        <w:rPr>
          <w:rFonts w:ascii="Times New Roman" w:hAnsi="Times New Roman" w:cs="Times New Roman"/>
          <w:sz w:val="24"/>
        </w:rPr>
        <w:t xml:space="preserve"> </w:t>
      </w:r>
      <w:r w:rsidRPr="008529A9">
        <w:rPr>
          <w:rFonts w:ascii="Times New Roman" w:hAnsi="Times New Roman" w:cs="Times New Roman"/>
          <w:sz w:val="24"/>
        </w:rPr>
        <w:t>crops</w:t>
      </w:r>
    </w:p>
    <w:tbl>
      <w:tblPr>
        <w:tblStyle w:val="TableGrid"/>
        <w:tblW w:w="0" w:type="auto"/>
        <w:tblLook w:val="04A0" w:firstRow="1" w:lastRow="0" w:firstColumn="1" w:lastColumn="0" w:noHBand="0" w:noVBand="1"/>
      </w:tblPr>
      <w:tblGrid>
        <w:gridCol w:w="1234"/>
        <w:gridCol w:w="8373"/>
      </w:tblGrid>
      <w:tr w:rsidR="00053422" w:rsidRPr="008529A9" w14:paraId="3233122D" w14:textId="77777777" w:rsidTr="00CB33D0">
        <w:tc>
          <w:tcPr>
            <w:tcW w:w="0" w:type="auto"/>
          </w:tcPr>
          <w:p w14:paraId="5FA9A806" w14:textId="6BF0BD27" w:rsidR="00134FC0" w:rsidRPr="008529A9" w:rsidRDefault="00134FC0" w:rsidP="009F2B6F">
            <w:pPr>
              <w:pStyle w:val="ListParagraph"/>
              <w:spacing w:line="360" w:lineRule="auto"/>
              <w:ind w:left="0" w:right="-330"/>
              <w:jc w:val="center"/>
              <w:rPr>
                <w:rFonts w:ascii="Times New Roman" w:hAnsi="Times New Roman" w:cs="Times New Roman"/>
                <w:b/>
                <w:sz w:val="24"/>
                <w:szCs w:val="24"/>
              </w:rPr>
            </w:pPr>
            <w:r w:rsidRPr="008529A9">
              <w:rPr>
                <w:rFonts w:ascii="Times New Roman" w:hAnsi="Times New Roman" w:cs="Times New Roman"/>
                <w:b/>
                <w:sz w:val="24"/>
              </w:rPr>
              <w:t>Crops</w:t>
            </w:r>
          </w:p>
        </w:tc>
        <w:tc>
          <w:tcPr>
            <w:tcW w:w="0" w:type="auto"/>
          </w:tcPr>
          <w:p w14:paraId="0A9FDECD" w14:textId="2B9A700D" w:rsidR="00134FC0" w:rsidRPr="008529A9" w:rsidRDefault="00134FC0" w:rsidP="009F2B6F">
            <w:pPr>
              <w:pStyle w:val="ListParagraph"/>
              <w:spacing w:line="360" w:lineRule="auto"/>
              <w:ind w:left="0" w:right="-330"/>
              <w:jc w:val="center"/>
              <w:rPr>
                <w:rFonts w:ascii="Times New Roman" w:hAnsi="Times New Roman" w:cs="Times New Roman"/>
                <w:b/>
                <w:sz w:val="24"/>
                <w:szCs w:val="24"/>
              </w:rPr>
            </w:pPr>
            <w:r w:rsidRPr="008529A9">
              <w:rPr>
                <w:rFonts w:ascii="Times New Roman" w:hAnsi="Times New Roman" w:cs="Times New Roman"/>
                <w:b/>
                <w:sz w:val="24"/>
              </w:rPr>
              <w:t>Deficiency Symptoms</w:t>
            </w:r>
          </w:p>
        </w:tc>
      </w:tr>
      <w:tr w:rsidR="00053422" w:rsidRPr="008529A9" w14:paraId="70605DF4" w14:textId="77777777" w:rsidTr="00CB33D0">
        <w:tc>
          <w:tcPr>
            <w:tcW w:w="0" w:type="auto"/>
          </w:tcPr>
          <w:p w14:paraId="6C4D088F" w14:textId="7FEF07D4"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Chickpea</w:t>
            </w:r>
          </w:p>
        </w:tc>
        <w:tc>
          <w:tcPr>
            <w:tcW w:w="0" w:type="auto"/>
          </w:tcPr>
          <w:p w14:paraId="624E4956" w14:textId="3D20AE3A"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 xml:space="preserve">Plants appear erect, </w:t>
            </w:r>
            <w:r w:rsidR="00211A6B" w:rsidRPr="008529A9">
              <w:rPr>
                <w:rFonts w:ascii="Times New Roman" w:hAnsi="Times New Roman" w:cs="Times New Roman"/>
                <w:sz w:val="24"/>
              </w:rPr>
              <w:t xml:space="preserve">with </w:t>
            </w:r>
            <w:r w:rsidRPr="008529A9">
              <w:rPr>
                <w:rFonts w:ascii="Times New Roman" w:hAnsi="Times New Roman" w:cs="Times New Roman"/>
                <w:sz w:val="24"/>
              </w:rPr>
              <w:t>premature drying and withering of young leaves.</w:t>
            </w:r>
          </w:p>
        </w:tc>
      </w:tr>
      <w:tr w:rsidR="00053422" w:rsidRPr="008529A9" w14:paraId="533F545D" w14:textId="77777777" w:rsidTr="00CB33D0">
        <w:tc>
          <w:tcPr>
            <w:tcW w:w="0" w:type="auto"/>
          </w:tcPr>
          <w:p w14:paraId="5CE67DE3" w14:textId="0AC0F410"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Pea</w:t>
            </w:r>
          </w:p>
        </w:tc>
        <w:tc>
          <w:tcPr>
            <w:tcW w:w="0" w:type="auto"/>
          </w:tcPr>
          <w:p w14:paraId="11786820" w14:textId="63DBEBED"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Chlorosis in young leaves. Flowering and yield are reduced.</w:t>
            </w:r>
          </w:p>
        </w:tc>
      </w:tr>
      <w:tr w:rsidR="00053422" w:rsidRPr="008529A9" w14:paraId="00276300" w14:textId="77777777" w:rsidTr="00CB33D0">
        <w:tc>
          <w:tcPr>
            <w:tcW w:w="0" w:type="auto"/>
          </w:tcPr>
          <w:p w14:paraId="3F944B3A" w14:textId="04B6E14F"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Green gram</w:t>
            </w:r>
          </w:p>
        </w:tc>
        <w:tc>
          <w:tcPr>
            <w:tcW w:w="0" w:type="auto"/>
          </w:tcPr>
          <w:p w14:paraId="3716C8F0" w14:textId="64F9B2AB"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Chlorosis in young leaves. Flowering and yield are reduced.</w:t>
            </w:r>
          </w:p>
        </w:tc>
      </w:tr>
      <w:tr w:rsidR="00053422" w:rsidRPr="008529A9" w14:paraId="78A1037F" w14:textId="77777777" w:rsidTr="00CB33D0">
        <w:tc>
          <w:tcPr>
            <w:tcW w:w="0" w:type="auto"/>
          </w:tcPr>
          <w:p w14:paraId="020DB93E" w14:textId="61BAE9B4"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Soybean</w:t>
            </w:r>
          </w:p>
        </w:tc>
        <w:tc>
          <w:tcPr>
            <w:tcW w:w="0" w:type="auto"/>
          </w:tcPr>
          <w:p w14:paraId="63882284" w14:textId="2DC6E7FB"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 xml:space="preserve">Foliage becomes pale green to yellow with non-prominent veins, growth and maturity is delayed, </w:t>
            </w:r>
            <w:r w:rsidR="006122DB" w:rsidRPr="008529A9">
              <w:rPr>
                <w:rFonts w:ascii="Times New Roman" w:hAnsi="Times New Roman" w:cs="Times New Roman"/>
                <w:sz w:val="24"/>
              </w:rPr>
              <w:t xml:space="preserve">and </w:t>
            </w:r>
            <w:r w:rsidRPr="008529A9">
              <w:rPr>
                <w:rFonts w:ascii="Times New Roman" w:hAnsi="Times New Roman" w:cs="Times New Roman"/>
                <w:sz w:val="24"/>
              </w:rPr>
              <w:t>protein formation is reduced</w:t>
            </w:r>
          </w:p>
        </w:tc>
      </w:tr>
      <w:tr w:rsidR="00053422" w:rsidRPr="008529A9" w14:paraId="1DDED507" w14:textId="77777777" w:rsidTr="00CB33D0">
        <w:tc>
          <w:tcPr>
            <w:tcW w:w="0" w:type="auto"/>
          </w:tcPr>
          <w:p w14:paraId="54100C15" w14:textId="47F661D8" w:rsidR="00134FC0" w:rsidRPr="008529A9" w:rsidRDefault="00134FC0" w:rsidP="009F2B6F">
            <w:pPr>
              <w:pStyle w:val="ListParagraph"/>
              <w:spacing w:line="360" w:lineRule="auto"/>
              <w:ind w:left="0" w:right="-330"/>
              <w:rPr>
                <w:rFonts w:ascii="Times New Roman" w:hAnsi="Times New Roman" w:cs="Times New Roman"/>
                <w:b/>
                <w:sz w:val="24"/>
                <w:szCs w:val="24"/>
              </w:rPr>
            </w:pPr>
            <w:r w:rsidRPr="008529A9">
              <w:rPr>
                <w:rFonts w:ascii="Times New Roman" w:hAnsi="Times New Roman" w:cs="Times New Roman"/>
                <w:sz w:val="24"/>
              </w:rPr>
              <w:t>Pigeon pea</w:t>
            </w:r>
          </w:p>
        </w:tc>
        <w:tc>
          <w:tcPr>
            <w:tcW w:w="0" w:type="auto"/>
          </w:tcPr>
          <w:p w14:paraId="06AC5FAB" w14:textId="50D59BCD"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 xml:space="preserve">Young and middle leaves turn yellow, branching; leaf size and flowering are suppressed. Flowers lack normal yellow </w:t>
            </w:r>
            <w:r w:rsidR="006122DB" w:rsidRPr="008529A9">
              <w:rPr>
                <w:rFonts w:ascii="Times New Roman" w:hAnsi="Times New Roman" w:cs="Times New Roman"/>
                <w:sz w:val="24"/>
              </w:rPr>
              <w:t>colour</w:t>
            </w:r>
            <w:r w:rsidRPr="008529A9">
              <w:rPr>
                <w:rFonts w:ascii="Times New Roman" w:hAnsi="Times New Roman" w:cs="Times New Roman"/>
                <w:sz w:val="24"/>
              </w:rPr>
              <w:t xml:space="preserve"> and shed early. Pod formation and seed development is retarded.</w:t>
            </w:r>
          </w:p>
        </w:tc>
      </w:tr>
      <w:tr w:rsidR="00053422" w:rsidRPr="008529A9" w14:paraId="14EF32B2" w14:textId="77777777" w:rsidTr="00CB33D0">
        <w:tc>
          <w:tcPr>
            <w:tcW w:w="0" w:type="auto"/>
          </w:tcPr>
          <w:p w14:paraId="78F63313" w14:textId="2811D66B" w:rsidR="00134FC0" w:rsidRPr="008529A9" w:rsidRDefault="00134FC0" w:rsidP="009F2B6F">
            <w:pPr>
              <w:pStyle w:val="ListParagraph"/>
              <w:spacing w:line="360" w:lineRule="auto"/>
              <w:ind w:left="0" w:right="-330"/>
              <w:rPr>
                <w:rFonts w:ascii="Times New Roman" w:hAnsi="Times New Roman" w:cs="Times New Roman"/>
                <w:sz w:val="24"/>
              </w:rPr>
            </w:pPr>
            <w:r w:rsidRPr="008529A9">
              <w:rPr>
                <w:rFonts w:ascii="Times New Roman" w:hAnsi="Times New Roman" w:cs="Times New Roman"/>
                <w:sz w:val="24"/>
              </w:rPr>
              <w:t>French bean</w:t>
            </w:r>
          </w:p>
        </w:tc>
        <w:tc>
          <w:tcPr>
            <w:tcW w:w="0" w:type="auto"/>
          </w:tcPr>
          <w:p w14:paraId="18126667" w14:textId="5EBBF664" w:rsidR="00134FC0" w:rsidRPr="008529A9" w:rsidRDefault="00134FC0" w:rsidP="009F2B6F">
            <w:pPr>
              <w:pStyle w:val="ListParagraph"/>
              <w:spacing w:line="360" w:lineRule="auto"/>
              <w:ind w:left="0" w:right="-330"/>
              <w:rPr>
                <w:rFonts w:ascii="Times New Roman" w:hAnsi="Times New Roman" w:cs="Times New Roman"/>
                <w:sz w:val="24"/>
                <w:szCs w:val="24"/>
              </w:rPr>
            </w:pPr>
            <w:r w:rsidRPr="008529A9">
              <w:rPr>
                <w:rFonts w:ascii="Times New Roman" w:hAnsi="Times New Roman" w:cs="Times New Roman"/>
                <w:sz w:val="24"/>
              </w:rPr>
              <w:t>Plants have short internodes, fewer and smaller leaves. The entire foliage appears pale green. Growth is poor and yield is low</w:t>
            </w:r>
          </w:p>
        </w:tc>
      </w:tr>
    </w:tbl>
    <w:p w14:paraId="2269FC8D" w14:textId="3C030D29" w:rsidR="008B6DDF" w:rsidRPr="008529A9" w:rsidRDefault="008B6DDF" w:rsidP="009F2B6F">
      <w:pPr>
        <w:pStyle w:val="Heading2"/>
        <w:spacing w:line="360" w:lineRule="auto"/>
        <w:rPr>
          <w:sz w:val="20"/>
        </w:rPr>
      </w:pPr>
      <w:r w:rsidRPr="008529A9">
        <w:rPr>
          <w:sz w:val="28"/>
        </w:rPr>
        <w:lastRenderedPageBreak/>
        <w:t>Conclusion</w:t>
      </w:r>
    </w:p>
    <w:p w14:paraId="30A89311" w14:textId="3B30AA61" w:rsidR="00BC4C2C" w:rsidRPr="008529A9" w:rsidRDefault="00626557" w:rsidP="009F2B6F">
      <w:pPr>
        <w:spacing w:line="360" w:lineRule="auto"/>
        <w:ind w:right="-330"/>
        <w:jc w:val="both"/>
        <w:rPr>
          <w:rFonts w:ascii="Times New Roman" w:hAnsi="Times New Roman" w:cs="Times New Roman"/>
          <w:sz w:val="24"/>
          <w:szCs w:val="24"/>
        </w:rPr>
      </w:pP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has a major influence on the yield, quality, and overall performance of pulse crops because it supports several essential plant functions</w:t>
      </w:r>
      <w:r w:rsidR="008529A9" w:rsidRPr="008529A9">
        <w:rPr>
          <w:rFonts w:ascii="Times New Roman" w:hAnsi="Times New Roman" w:cs="Times New Roman"/>
          <w:color w:val="000000" w:themeColor="text1"/>
          <w:sz w:val="24"/>
        </w:rPr>
        <w:t xml:space="preserve"> </w:t>
      </w:r>
      <w:r w:rsidRPr="008529A9">
        <w:rPr>
          <w:rFonts w:ascii="Times New Roman" w:hAnsi="Times New Roman" w:cs="Times New Roman"/>
          <w:color w:val="000000" w:themeColor="text1"/>
          <w:sz w:val="24"/>
        </w:rPr>
        <w:t xml:space="preserve">its adequate supply is necessary for stable production and healthy crop growth. However,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deficiency is now common in many Indian soils and has become a key factor limiting pulse productivity and nutritional value. Efficient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management</w:t>
      </w:r>
      <w:r w:rsidR="008529A9" w:rsidRPr="008529A9">
        <w:rPr>
          <w:rFonts w:ascii="Times New Roman" w:hAnsi="Times New Roman" w:cs="Times New Roman"/>
          <w:color w:val="000000" w:themeColor="text1"/>
          <w:sz w:val="24"/>
        </w:rPr>
        <w:t xml:space="preserve"> </w:t>
      </w:r>
      <w:r w:rsidRPr="008529A9">
        <w:rPr>
          <w:rFonts w:ascii="Times New Roman" w:hAnsi="Times New Roman" w:cs="Times New Roman"/>
          <w:color w:val="000000" w:themeColor="text1"/>
          <w:sz w:val="24"/>
        </w:rPr>
        <w:t>through balanced fertilizer use</w:t>
      </w:r>
      <w:r w:rsidR="008529A9" w:rsidRPr="008529A9">
        <w:rPr>
          <w:rFonts w:ascii="Times New Roman" w:hAnsi="Times New Roman" w:cs="Times New Roman"/>
          <w:color w:val="000000" w:themeColor="text1"/>
          <w:sz w:val="24"/>
        </w:rPr>
        <w:t>,</w:t>
      </w:r>
      <w:r w:rsidRPr="008529A9">
        <w:rPr>
          <w:rFonts w:ascii="Times New Roman" w:hAnsi="Times New Roman" w:cs="Times New Roman"/>
          <w:color w:val="000000" w:themeColor="text1"/>
          <w:sz w:val="24"/>
        </w:rPr>
        <w:t xml:space="preserve"> the inclusion of organic inputs and location-specific nutrient strategies, can greatly improve pulse yields, strengthen nutrient use efficiency and help crops better with</w:t>
      </w:r>
      <w:r w:rsidR="008529A9" w:rsidRPr="008529A9">
        <w:rPr>
          <w:rFonts w:ascii="Times New Roman" w:hAnsi="Times New Roman" w:cs="Times New Roman"/>
          <w:color w:val="000000" w:themeColor="text1"/>
          <w:sz w:val="24"/>
        </w:rPr>
        <w:t xml:space="preserve"> </w:t>
      </w:r>
      <w:r w:rsidRPr="008529A9">
        <w:rPr>
          <w:rFonts w:ascii="Times New Roman" w:hAnsi="Times New Roman" w:cs="Times New Roman"/>
          <w:color w:val="000000" w:themeColor="text1"/>
          <w:sz w:val="24"/>
        </w:rPr>
        <w:t xml:space="preserve">stand environmental and biological stresses. Therefore, a well-planned and region-based approach to </w:t>
      </w:r>
      <w:proofErr w:type="spellStart"/>
      <w:r w:rsidRPr="008529A9">
        <w:rPr>
          <w:rFonts w:ascii="Times New Roman" w:hAnsi="Times New Roman" w:cs="Times New Roman"/>
          <w:color w:val="000000" w:themeColor="text1"/>
          <w:sz w:val="24"/>
        </w:rPr>
        <w:t>sulfur</w:t>
      </w:r>
      <w:proofErr w:type="spellEnd"/>
      <w:r w:rsidRPr="008529A9">
        <w:rPr>
          <w:rFonts w:ascii="Times New Roman" w:hAnsi="Times New Roman" w:cs="Times New Roman"/>
          <w:color w:val="000000" w:themeColor="text1"/>
          <w:sz w:val="24"/>
        </w:rPr>
        <w:t xml:space="preserve"> nutrition is vital for promoting sustainable pulse farming and ensuring long-term food and nutritional security at both national and global scales</w:t>
      </w:r>
      <w:r w:rsidRPr="008529A9">
        <w:rPr>
          <w:rFonts w:ascii="Times New Roman" w:hAnsi="Times New Roman" w:cs="Times New Roman"/>
        </w:rPr>
        <w:t>.</w:t>
      </w:r>
    </w:p>
    <w:p w14:paraId="7BA4DE17" w14:textId="77777777" w:rsidR="00815F79" w:rsidRPr="00815F79" w:rsidRDefault="00815F79" w:rsidP="009F2B6F">
      <w:pPr>
        <w:spacing w:after="200" w:line="360" w:lineRule="auto"/>
        <w:rPr>
          <w:rFonts w:ascii="Calibri" w:eastAsia="Calibri" w:hAnsi="Calibri" w:cs="Times New Roman"/>
          <w:b/>
          <w:kern w:val="2"/>
          <w:lang w:val="en-US"/>
          <w14:ligatures w14:val="standardContextual"/>
        </w:rPr>
      </w:pPr>
      <w:r w:rsidRPr="00815F79">
        <w:rPr>
          <w:rFonts w:ascii="Calibri" w:eastAsia="Calibri" w:hAnsi="Calibri" w:cs="Times New Roman"/>
          <w:b/>
          <w:kern w:val="2"/>
          <w:lang w:val="en-US"/>
          <w14:ligatures w14:val="standardContextual"/>
        </w:rPr>
        <w:t>Disclaimer (Artificial intelligence)</w:t>
      </w:r>
    </w:p>
    <w:p w14:paraId="7EE9072C"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 xml:space="preserve">Option 1: </w:t>
      </w:r>
    </w:p>
    <w:p w14:paraId="4CC515B3"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Author(s) hereby declare that NO generative AI technologies such as Large Language Models (</w:t>
      </w:r>
      <w:proofErr w:type="spellStart"/>
      <w:r w:rsidRPr="00815F79">
        <w:rPr>
          <w:rFonts w:ascii="Calibri" w:eastAsia="Calibri" w:hAnsi="Calibri" w:cs="Times New Roman"/>
          <w:kern w:val="2"/>
          <w:lang w:val="en-US"/>
          <w14:ligatures w14:val="standardContextual"/>
        </w:rPr>
        <w:t>ChatGPT</w:t>
      </w:r>
      <w:proofErr w:type="spellEnd"/>
      <w:r w:rsidRPr="00815F79">
        <w:rPr>
          <w:rFonts w:ascii="Calibri" w:eastAsia="Calibri" w:hAnsi="Calibri" w:cs="Times New Roman"/>
          <w:kern w:val="2"/>
          <w:lang w:val="en-US"/>
          <w14:ligatures w14:val="standardContextual"/>
        </w:rPr>
        <w:t xml:space="preserve">, COPILOT, etc.) and text-to-image generators have been used during the writing or editing of this manuscript. </w:t>
      </w:r>
    </w:p>
    <w:p w14:paraId="3FDE5177"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 xml:space="preserve">Option 2: </w:t>
      </w:r>
    </w:p>
    <w:p w14:paraId="4EE8091D"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B270EE"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Details of the AI usage are given below:</w:t>
      </w:r>
    </w:p>
    <w:p w14:paraId="76A33AAA"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1.</w:t>
      </w:r>
    </w:p>
    <w:p w14:paraId="6F0E94A6"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2.</w:t>
      </w:r>
    </w:p>
    <w:p w14:paraId="1D699F1D" w14:textId="77777777" w:rsidR="00815F79" w:rsidRPr="00815F79" w:rsidRDefault="00815F79" w:rsidP="009F2B6F">
      <w:pPr>
        <w:spacing w:after="200" w:line="360" w:lineRule="auto"/>
        <w:rPr>
          <w:rFonts w:ascii="Calibri" w:eastAsia="Calibri" w:hAnsi="Calibri" w:cs="Times New Roman"/>
          <w:kern w:val="2"/>
          <w:lang w:val="en-US"/>
          <w14:ligatures w14:val="standardContextual"/>
        </w:rPr>
      </w:pPr>
      <w:r w:rsidRPr="00815F79">
        <w:rPr>
          <w:rFonts w:ascii="Calibri" w:eastAsia="Calibri" w:hAnsi="Calibri" w:cs="Times New Roman"/>
          <w:kern w:val="2"/>
          <w:lang w:val="en-US"/>
          <w14:ligatures w14:val="standardContextual"/>
        </w:rPr>
        <w:t>3.</w:t>
      </w:r>
    </w:p>
    <w:p w14:paraId="0C3F0010" w14:textId="77777777" w:rsidR="00BC4C2C" w:rsidRPr="008529A9" w:rsidRDefault="00BC4C2C" w:rsidP="009F2B6F">
      <w:pPr>
        <w:spacing w:line="360" w:lineRule="auto"/>
        <w:ind w:right="-330"/>
        <w:jc w:val="both"/>
        <w:rPr>
          <w:rFonts w:ascii="Times New Roman" w:hAnsi="Times New Roman" w:cs="Times New Roman"/>
          <w:b/>
          <w:sz w:val="28"/>
          <w:szCs w:val="20"/>
          <w:shd w:val="clear" w:color="auto" w:fill="FFFFFF"/>
        </w:rPr>
      </w:pPr>
    </w:p>
    <w:p w14:paraId="79DBA271" w14:textId="4E1EBCD4" w:rsidR="00BD6078" w:rsidRPr="008529A9" w:rsidRDefault="00BD6078" w:rsidP="009F2B6F">
      <w:pPr>
        <w:spacing w:line="360" w:lineRule="auto"/>
        <w:ind w:right="-330"/>
        <w:jc w:val="both"/>
        <w:rPr>
          <w:rFonts w:ascii="Times New Roman" w:hAnsi="Times New Roman" w:cs="Times New Roman"/>
          <w:b/>
          <w:sz w:val="28"/>
          <w:szCs w:val="20"/>
          <w:shd w:val="clear" w:color="auto" w:fill="FFFFFF"/>
        </w:rPr>
      </w:pPr>
      <w:r w:rsidRPr="008529A9">
        <w:rPr>
          <w:rFonts w:ascii="Times New Roman" w:hAnsi="Times New Roman" w:cs="Times New Roman"/>
          <w:b/>
          <w:sz w:val="28"/>
          <w:szCs w:val="20"/>
          <w:shd w:val="clear" w:color="auto" w:fill="FFFFFF"/>
        </w:rPr>
        <w:t xml:space="preserve">Reference </w:t>
      </w:r>
    </w:p>
    <w:p w14:paraId="354AE5B2"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color w:val="222222"/>
          <w:sz w:val="24"/>
          <w:szCs w:val="20"/>
          <w:shd w:val="clear" w:color="auto" w:fill="FFFFFF"/>
        </w:rPr>
      </w:pPr>
      <w:r w:rsidRPr="00815F79">
        <w:rPr>
          <w:rFonts w:ascii="Times New Roman" w:hAnsi="Times New Roman" w:cs="Times New Roman"/>
          <w:color w:val="222222"/>
          <w:sz w:val="24"/>
          <w:szCs w:val="20"/>
          <w:shd w:val="clear" w:color="auto" w:fill="FFFFFF"/>
        </w:rPr>
        <w:lastRenderedPageBreak/>
        <w:t xml:space="preserve">Ahmed, F. and Khan, M.H.R., 2010. Residual Response of the Sulfidic Material on the Yield of Tomato and Onion Grown in Two </w:t>
      </w:r>
      <w:proofErr w:type="spellStart"/>
      <w:r w:rsidRPr="00815F79">
        <w:rPr>
          <w:rFonts w:ascii="Times New Roman" w:hAnsi="Times New Roman" w:cs="Times New Roman"/>
          <w:color w:val="222222"/>
          <w:sz w:val="24"/>
          <w:szCs w:val="20"/>
          <w:shd w:val="clear" w:color="auto" w:fill="FFFFFF"/>
        </w:rPr>
        <w:t>Sulfur</w:t>
      </w:r>
      <w:proofErr w:type="spellEnd"/>
      <w:r w:rsidRPr="00815F79">
        <w:rPr>
          <w:rFonts w:ascii="Times New Roman" w:hAnsi="Times New Roman" w:cs="Times New Roman"/>
          <w:color w:val="222222"/>
          <w:sz w:val="24"/>
          <w:szCs w:val="20"/>
          <w:shd w:val="clear" w:color="auto" w:fill="FFFFFF"/>
        </w:rPr>
        <w:t xml:space="preserve"> Deficient Soils in Bangladesh. </w:t>
      </w:r>
      <w:r w:rsidRPr="00815F79">
        <w:rPr>
          <w:rFonts w:ascii="Times New Roman" w:hAnsi="Times New Roman" w:cs="Times New Roman"/>
          <w:i/>
          <w:iCs/>
          <w:color w:val="222222"/>
          <w:sz w:val="24"/>
          <w:szCs w:val="20"/>
          <w:shd w:val="clear" w:color="auto" w:fill="FFFFFF"/>
        </w:rPr>
        <w:t>New York Science Journal</w:t>
      </w:r>
      <w:r w:rsidRPr="00815F79">
        <w:rPr>
          <w:rFonts w:ascii="Times New Roman" w:hAnsi="Times New Roman" w:cs="Times New Roman"/>
          <w:color w:val="222222"/>
          <w:sz w:val="24"/>
          <w:szCs w:val="20"/>
          <w:shd w:val="clear" w:color="auto" w:fill="FFFFFF"/>
        </w:rPr>
        <w:t>, </w:t>
      </w:r>
      <w:r w:rsidRPr="00815F79">
        <w:rPr>
          <w:rFonts w:ascii="Times New Roman" w:hAnsi="Times New Roman" w:cs="Times New Roman"/>
          <w:i/>
          <w:iCs/>
          <w:color w:val="222222"/>
          <w:sz w:val="24"/>
          <w:szCs w:val="20"/>
          <w:shd w:val="clear" w:color="auto" w:fill="FFFFFF"/>
        </w:rPr>
        <w:t>3</w:t>
      </w:r>
      <w:r w:rsidRPr="00815F79">
        <w:rPr>
          <w:rFonts w:ascii="Times New Roman" w:hAnsi="Times New Roman" w:cs="Times New Roman"/>
          <w:color w:val="222222"/>
          <w:sz w:val="24"/>
          <w:szCs w:val="20"/>
          <w:shd w:val="clear" w:color="auto" w:fill="FFFFFF"/>
        </w:rPr>
        <w:t>(9).</w:t>
      </w:r>
    </w:p>
    <w:p w14:paraId="155A9CC2" w14:textId="77777777" w:rsidR="008529A9" w:rsidRPr="008529A9" w:rsidRDefault="008529A9" w:rsidP="009F2B6F">
      <w:pPr>
        <w:pStyle w:val="ListParagraph"/>
        <w:numPr>
          <w:ilvl w:val="0"/>
          <w:numId w:val="3"/>
        </w:numPr>
        <w:spacing w:line="360" w:lineRule="auto"/>
        <w:ind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Blake-</w:t>
      </w:r>
      <w:proofErr w:type="spellStart"/>
      <w:r w:rsidRPr="008529A9">
        <w:rPr>
          <w:rFonts w:ascii="Times New Roman" w:hAnsi="Times New Roman" w:cs="Times New Roman"/>
          <w:sz w:val="24"/>
          <w:szCs w:val="20"/>
          <w:shd w:val="clear" w:color="auto" w:fill="FFFFFF"/>
        </w:rPr>
        <w:t>Kalff</w:t>
      </w:r>
      <w:proofErr w:type="spellEnd"/>
      <w:r w:rsidRPr="008529A9">
        <w:rPr>
          <w:rFonts w:ascii="Times New Roman" w:hAnsi="Times New Roman" w:cs="Times New Roman"/>
          <w:sz w:val="24"/>
          <w:szCs w:val="20"/>
          <w:shd w:val="clear" w:color="auto" w:fill="FFFFFF"/>
        </w:rPr>
        <w:t xml:space="preserve">, M. M. A., </w:t>
      </w:r>
      <w:proofErr w:type="spellStart"/>
      <w:r w:rsidRPr="008529A9">
        <w:rPr>
          <w:rFonts w:ascii="Times New Roman" w:hAnsi="Times New Roman" w:cs="Times New Roman"/>
          <w:sz w:val="24"/>
          <w:szCs w:val="20"/>
          <w:shd w:val="clear" w:color="auto" w:fill="FFFFFF"/>
        </w:rPr>
        <w:t>Hawkesford</w:t>
      </w:r>
      <w:proofErr w:type="spellEnd"/>
      <w:r w:rsidRPr="008529A9">
        <w:rPr>
          <w:rFonts w:ascii="Times New Roman" w:hAnsi="Times New Roman" w:cs="Times New Roman"/>
          <w:sz w:val="24"/>
          <w:szCs w:val="20"/>
          <w:shd w:val="clear" w:color="auto" w:fill="FFFFFF"/>
        </w:rPr>
        <w:t xml:space="preserve">, M. J., Zhao, F-J., &amp; McGrath, S. P. (2000). Diagnosing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deficiency in field-grown oilseed rape (Brassica </w:t>
      </w:r>
      <w:proofErr w:type="spellStart"/>
      <w:r w:rsidRPr="008529A9">
        <w:rPr>
          <w:rFonts w:ascii="Times New Roman" w:hAnsi="Times New Roman" w:cs="Times New Roman"/>
          <w:sz w:val="24"/>
          <w:szCs w:val="20"/>
          <w:shd w:val="clear" w:color="auto" w:fill="FFFFFF"/>
        </w:rPr>
        <w:t>napus</w:t>
      </w:r>
      <w:proofErr w:type="spellEnd"/>
      <w:r w:rsidRPr="008529A9">
        <w:rPr>
          <w:rFonts w:ascii="Times New Roman" w:hAnsi="Times New Roman" w:cs="Times New Roman"/>
          <w:sz w:val="24"/>
          <w:szCs w:val="20"/>
          <w:shd w:val="clear" w:color="auto" w:fill="FFFFFF"/>
        </w:rPr>
        <w:t xml:space="preserve"> L.) and wheat (</w:t>
      </w:r>
      <w:proofErr w:type="spellStart"/>
      <w:r w:rsidRPr="008529A9">
        <w:rPr>
          <w:rFonts w:ascii="Times New Roman" w:hAnsi="Times New Roman" w:cs="Times New Roman"/>
          <w:sz w:val="24"/>
          <w:szCs w:val="20"/>
          <w:shd w:val="clear" w:color="auto" w:fill="FFFFFF"/>
        </w:rPr>
        <w:t>Triticum</w:t>
      </w:r>
      <w:proofErr w:type="spellEnd"/>
      <w:r w:rsidRPr="008529A9">
        <w:rPr>
          <w:rFonts w:ascii="Times New Roman" w:hAnsi="Times New Roman" w:cs="Times New Roman"/>
          <w:sz w:val="24"/>
          <w:szCs w:val="20"/>
          <w:shd w:val="clear" w:color="auto" w:fill="FFFFFF"/>
        </w:rPr>
        <w:t xml:space="preserve"> </w:t>
      </w:r>
      <w:proofErr w:type="spellStart"/>
      <w:r w:rsidRPr="008529A9">
        <w:rPr>
          <w:rFonts w:ascii="Times New Roman" w:hAnsi="Times New Roman" w:cs="Times New Roman"/>
          <w:sz w:val="24"/>
          <w:szCs w:val="20"/>
          <w:shd w:val="clear" w:color="auto" w:fill="FFFFFF"/>
        </w:rPr>
        <w:t>aestivum</w:t>
      </w:r>
      <w:proofErr w:type="spellEnd"/>
      <w:r w:rsidRPr="008529A9">
        <w:rPr>
          <w:rFonts w:ascii="Times New Roman" w:hAnsi="Times New Roman" w:cs="Times New Roman"/>
          <w:sz w:val="24"/>
          <w:szCs w:val="20"/>
          <w:shd w:val="clear" w:color="auto" w:fill="FFFFFF"/>
        </w:rPr>
        <w:t xml:space="preserve"> L.). Plant and Soil, 225(1), 95-107. </w:t>
      </w:r>
      <w:hyperlink r:id="rId16" w:history="1">
        <w:r w:rsidRPr="008529A9">
          <w:rPr>
            <w:rStyle w:val="Hyperlink"/>
            <w:rFonts w:ascii="Times New Roman" w:hAnsi="Times New Roman" w:cs="Times New Roman"/>
            <w:sz w:val="24"/>
            <w:szCs w:val="20"/>
            <w:shd w:val="clear" w:color="auto" w:fill="FFFFFF"/>
          </w:rPr>
          <w:t>https://doi.org/10.1023/A:1026503812267</w:t>
        </w:r>
      </w:hyperlink>
    </w:p>
    <w:p w14:paraId="503C6FB4"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Criollo-Arteaga, S., Moya-Jimenez, S., Jimenez-Meza, M., Gonzalez-Vera, V., Gordon-Nunez, J., </w:t>
      </w:r>
      <w:proofErr w:type="spellStart"/>
      <w:r w:rsidRPr="00815F79">
        <w:rPr>
          <w:rFonts w:ascii="Times New Roman" w:hAnsi="Times New Roman" w:cs="Times New Roman"/>
          <w:sz w:val="24"/>
          <w:szCs w:val="20"/>
          <w:shd w:val="clear" w:color="auto" w:fill="FFFFFF"/>
        </w:rPr>
        <w:t>Llerena-Llerena</w:t>
      </w:r>
      <w:proofErr w:type="spellEnd"/>
      <w:r w:rsidRPr="00815F79">
        <w:rPr>
          <w:rFonts w:ascii="Times New Roman" w:hAnsi="Times New Roman" w:cs="Times New Roman"/>
          <w:sz w:val="24"/>
          <w:szCs w:val="20"/>
          <w:shd w:val="clear" w:color="auto" w:fill="FFFFFF"/>
        </w:rPr>
        <w:t>, S., Ramirez-</w:t>
      </w:r>
      <w:proofErr w:type="spellStart"/>
      <w:r w:rsidRPr="00815F79">
        <w:rPr>
          <w:rFonts w:ascii="Times New Roman" w:hAnsi="Times New Roman" w:cs="Times New Roman"/>
          <w:sz w:val="24"/>
          <w:szCs w:val="20"/>
          <w:shd w:val="clear" w:color="auto" w:fill="FFFFFF"/>
        </w:rPr>
        <w:t>Villacis</w:t>
      </w:r>
      <w:proofErr w:type="spellEnd"/>
      <w:r w:rsidRPr="00815F79">
        <w:rPr>
          <w:rFonts w:ascii="Times New Roman" w:hAnsi="Times New Roman" w:cs="Times New Roman"/>
          <w:sz w:val="24"/>
          <w:szCs w:val="20"/>
          <w:shd w:val="clear" w:color="auto" w:fill="FFFFFF"/>
        </w:rPr>
        <w:t xml:space="preserve">, D.X., van 't Hof, P., &amp; Leon-Reyes, A. (2021).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deprivation modulates salicylic acid responses via </w:t>
      </w:r>
      <w:proofErr w:type="spellStart"/>
      <w:r w:rsidRPr="00815F79">
        <w:rPr>
          <w:rFonts w:ascii="Times New Roman" w:hAnsi="Times New Roman" w:cs="Times New Roman"/>
          <w:sz w:val="24"/>
          <w:szCs w:val="20"/>
          <w:shd w:val="clear" w:color="auto" w:fill="FFFFFF"/>
        </w:rPr>
        <w:t>nonexpressor</w:t>
      </w:r>
      <w:proofErr w:type="spellEnd"/>
      <w:r w:rsidRPr="00815F79">
        <w:rPr>
          <w:rFonts w:ascii="Times New Roman" w:hAnsi="Times New Roman" w:cs="Times New Roman"/>
          <w:sz w:val="24"/>
          <w:szCs w:val="20"/>
          <w:shd w:val="clear" w:color="auto" w:fill="FFFFFF"/>
        </w:rPr>
        <w:t xml:space="preserve"> of pathogenesis-related gene 1 in Arabidopsis thaliana. Plants, 10(6), 1065. </w:t>
      </w:r>
      <w:hyperlink r:id="rId17" w:history="1">
        <w:r w:rsidRPr="00815F79">
          <w:rPr>
            <w:rStyle w:val="Hyperlink"/>
            <w:rFonts w:ascii="Times New Roman" w:hAnsi="Times New Roman" w:cs="Times New Roman"/>
            <w:sz w:val="24"/>
            <w:szCs w:val="20"/>
            <w:shd w:val="clear" w:color="auto" w:fill="FFFFFF"/>
          </w:rPr>
          <w:t>https://doi.org/10.3390/plants10061065</w:t>
        </w:r>
      </w:hyperlink>
    </w:p>
    <w:p w14:paraId="39963331" w14:textId="77777777" w:rsidR="008529A9" w:rsidRPr="008529A9" w:rsidRDefault="008529A9" w:rsidP="009F2B6F">
      <w:pPr>
        <w:pStyle w:val="ListParagraph"/>
        <w:numPr>
          <w:ilvl w:val="0"/>
          <w:numId w:val="3"/>
        </w:numPr>
        <w:spacing w:line="360" w:lineRule="auto"/>
        <w:ind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lang w:val="pt-BR"/>
        </w:rPr>
        <w:t xml:space="preserve">Davidian, J. C., &amp; Kopriva, S. (2010). </w:t>
      </w:r>
      <w:r w:rsidRPr="008529A9">
        <w:rPr>
          <w:rFonts w:ascii="Times New Roman" w:hAnsi="Times New Roman" w:cs="Times New Roman"/>
          <w:sz w:val="24"/>
          <w:szCs w:val="20"/>
          <w:shd w:val="clear" w:color="auto" w:fill="FFFFFF"/>
        </w:rPr>
        <w:t xml:space="preserve">Regulation of </w:t>
      </w:r>
      <w:proofErr w:type="spellStart"/>
      <w:r w:rsidRPr="008529A9">
        <w:rPr>
          <w:rFonts w:ascii="Times New Roman" w:hAnsi="Times New Roman" w:cs="Times New Roman"/>
          <w:sz w:val="24"/>
          <w:szCs w:val="20"/>
          <w:shd w:val="clear" w:color="auto" w:fill="FFFFFF"/>
        </w:rPr>
        <w:t>sulfate</w:t>
      </w:r>
      <w:proofErr w:type="spellEnd"/>
      <w:r w:rsidRPr="008529A9">
        <w:rPr>
          <w:rFonts w:ascii="Times New Roman" w:hAnsi="Times New Roman" w:cs="Times New Roman"/>
          <w:sz w:val="24"/>
          <w:szCs w:val="20"/>
          <w:shd w:val="clear" w:color="auto" w:fill="FFFFFF"/>
        </w:rPr>
        <w:t xml:space="preserve"> uptake and assimilation—the same or not the same. Molecular Plant, 3(2), 314-325. </w:t>
      </w:r>
      <w:hyperlink r:id="rId18" w:history="1">
        <w:r w:rsidRPr="008529A9">
          <w:rPr>
            <w:rStyle w:val="Hyperlink"/>
            <w:rFonts w:ascii="Times New Roman" w:hAnsi="Times New Roman" w:cs="Times New Roman"/>
            <w:sz w:val="24"/>
            <w:szCs w:val="20"/>
            <w:shd w:val="clear" w:color="auto" w:fill="FFFFFF"/>
          </w:rPr>
          <w:t>https://doi.org/10.1093/mp/ssq001</w:t>
        </w:r>
      </w:hyperlink>
    </w:p>
    <w:p w14:paraId="5236C0BB"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sz w:val="24"/>
          <w:szCs w:val="20"/>
          <w:shd w:val="clear" w:color="auto" w:fill="FFFFFF"/>
        </w:rPr>
        <w:t>Dawar</w:t>
      </w:r>
      <w:proofErr w:type="spellEnd"/>
      <w:r w:rsidRPr="00815F79">
        <w:rPr>
          <w:rFonts w:ascii="Times New Roman" w:hAnsi="Times New Roman" w:cs="Times New Roman"/>
          <w:sz w:val="24"/>
          <w:szCs w:val="20"/>
          <w:shd w:val="clear" w:color="auto" w:fill="FFFFFF"/>
        </w:rPr>
        <w:t xml:space="preserve">, R., Karan, S., Bhardwaj, S., Meena, D. K., </w:t>
      </w:r>
      <w:proofErr w:type="spellStart"/>
      <w:r w:rsidRPr="00815F79">
        <w:rPr>
          <w:rFonts w:ascii="Times New Roman" w:hAnsi="Times New Roman" w:cs="Times New Roman"/>
          <w:sz w:val="24"/>
          <w:szCs w:val="20"/>
          <w:shd w:val="clear" w:color="auto" w:fill="FFFFFF"/>
        </w:rPr>
        <w:t>Padhan</w:t>
      </w:r>
      <w:proofErr w:type="spellEnd"/>
      <w:r w:rsidRPr="00815F79">
        <w:rPr>
          <w:rFonts w:ascii="Times New Roman" w:hAnsi="Times New Roman" w:cs="Times New Roman"/>
          <w:sz w:val="24"/>
          <w:szCs w:val="20"/>
          <w:shd w:val="clear" w:color="auto" w:fill="FFFFFF"/>
        </w:rPr>
        <w:t xml:space="preserve">, S. R., Reddy, K. S., &amp; Bana, R. S. (2023). Role of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Fertilization in Legume Crops: A Comprehensive Review. International Journal of Plant &amp; Soil Science, 35, 718-727. </w:t>
      </w:r>
      <w:hyperlink r:id="rId19" w:history="1">
        <w:r w:rsidRPr="00815F79">
          <w:rPr>
            <w:rStyle w:val="Hyperlink"/>
            <w:rFonts w:ascii="Times New Roman" w:hAnsi="Times New Roman" w:cs="Times New Roman"/>
            <w:sz w:val="24"/>
            <w:szCs w:val="20"/>
            <w:shd w:val="clear" w:color="auto" w:fill="FFFFFF"/>
          </w:rPr>
          <w:t>https://doi.org/10.9734/IJPSS/2023/v35i214033</w:t>
        </w:r>
      </w:hyperlink>
    </w:p>
    <w:p w14:paraId="198CAF49" w14:textId="77777777" w:rsidR="008529A9" w:rsidRPr="008529A9" w:rsidRDefault="008529A9" w:rsidP="009F2B6F">
      <w:pPr>
        <w:pStyle w:val="ListParagraph"/>
        <w:numPr>
          <w:ilvl w:val="0"/>
          <w:numId w:val="3"/>
        </w:numPr>
        <w:spacing w:line="360" w:lineRule="auto"/>
        <w:ind w:right="-330"/>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Deshbhratar</w:t>
      </w:r>
      <w:proofErr w:type="spellEnd"/>
      <w:r w:rsidRPr="008529A9">
        <w:rPr>
          <w:rFonts w:ascii="Times New Roman" w:hAnsi="Times New Roman" w:cs="Times New Roman"/>
          <w:sz w:val="24"/>
          <w:szCs w:val="20"/>
          <w:shd w:val="clear" w:color="auto" w:fill="FFFFFF"/>
        </w:rPr>
        <w:t xml:space="preserve">, P. B., Singh, P. K., </w:t>
      </w:r>
      <w:proofErr w:type="spellStart"/>
      <w:r w:rsidRPr="008529A9">
        <w:rPr>
          <w:rFonts w:ascii="Times New Roman" w:hAnsi="Times New Roman" w:cs="Times New Roman"/>
          <w:sz w:val="24"/>
          <w:szCs w:val="20"/>
          <w:shd w:val="clear" w:color="auto" w:fill="FFFFFF"/>
        </w:rPr>
        <w:t>Jambhulkar</w:t>
      </w:r>
      <w:proofErr w:type="spellEnd"/>
      <w:r w:rsidRPr="008529A9">
        <w:rPr>
          <w:rFonts w:ascii="Times New Roman" w:hAnsi="Times New Roman" w:cs="Times New Roman"/>
          <w:sz w:val="24"/>
          <w:szCs w:val="20"/>
          <w:shd w:val="clear" w:color="auto" w:fill="FFFFFF"/>
        </w:rPr>
        <w:t xml:space="preserve">, A. P., &amp; </w:t>
      </w:r>
      <w:proofErr w:type="spellStart"/>
      <w:r w:rsidRPr="008529A9">
        <w:rPr>
          <w:rFonts w:ascii="Times New Roman" w:hAnsi="Times New Roman" w:cs="Times New Roman"/>
          <w:sz w:val="24"/>
          <w:szCs w:val="20"/>
          <w:shd w:val="clear" w:color="auto" w:fill="FFFFFF"/>
        </w:rPr>
        <w:t>Ramteke</w:t>
      </w:r>
      <w:proofErr w:type="spellEnd"/>
      <w:r w:rsidRPr="008529A9">
        <w:rPr>
          <w:rFonts w:ascii="Times New Roman" w:hAnsi="Times New Roman" w:cs="Times New Roman"/>
          <w:sz w:val="24"/>
          <w:szCs w:val="20"/>
          <w:shd w:val="clear" w:color="auto" w:fill="FFFFFF"/>
        </w:rPr>
        <w:t xml:space="preserve">, D. S. (2010). Effect of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and phosphorus on yield, quality and nutrient status of </w:t>
      </w:r>
      <w:proofErr w:type="spellStart"/>
      <w:r w:rsidRPr="008529A9">
        <w:rPr>
          <w:rFonts w:ascii="Times New Roman" w:hAnsi="Times New Roman" w:cs="Times New Roman"/>
          <w:sz w:val="24"/>
          <w:szCs w:val="20"/>
          <w:shd w:val="clear" w:color="auto" w:fill="FFFFFF"/>
        </w:rPr>
        <w:t>pigeonpea</w:t>
      </w:r>
      <w:proofErr w:type="spellEnd"/>
      <w:r w:rsidRPr="008529A9">
        <w:rPr>
          <w:rFonts w:ascii="Times New Roman" w:hAnsi="Times New Roman" w:cs="Times New Roman"/>
          <w:sz w:val="24"/>
          <w:szCs w:val="20"/>
          <w:shd w:val="clear" w:color="auto" w:fill="FFFFFF"/>
        </w:rPr>
        <w:t xml:space="preserve"> (</w:t>
      </w:r>
      <w:proofErr w:type="spellStart"/>
      <w:r w:rsidRPr="008529A9">
        <w:rPr>
          <w:rFonts w:ascii="Times New Roman" w:hAnsi="Times New Roman" w:cs="Times New Roman"/>
          <w:sz w:val="24"/>
          <w:szCs w:val="20"/>
          <w:shd w:val="clear" w:color="auto" w:fill="FFFFFF"/>
        </w:rPr>
        <w:t>Cajanus</w:t>
      </w:r>
      <w:proofErr w:type="spellEnd"/>
      <w:r w:rsidRPr="008529A9">
        <w:rPr>
          <w:rFonts w:ascii="Times New Roman" w:hAnsi="Times New Roman" w:cs="Times New Roman"/>
          <w:sz w:val="24"/>
          <w:szCs w:val="20"/>
          <w:shd w:val="clear" w:color="auto" w:fill="FFFFFF"/>
        </w:rPr>
        <w:t xml:space="preserve"> </w:t>
      </w:r>
      <w:proofErr w:type="spellStart"/>
      <w:r w:rsidRPr="008529A9">
        <w:rPr>
          <w:rFonts w:ascii="Times New Roman" w:hAnsi="Times New Roman" w:cs="Times New Roman"/>
          <w:sz w:val="24"/>
          <w:szCs w:val="20"/>
          <w:shd w:val="clear" w:color="auto" w:fill="FFFFFF"/>
        </w:rPr>
        <w:t>cajan</w:t>
      </w:r>
      <w:proofErr w:type="spellEnd"/>
      <w:r w:rsidRPr="008529A9">
        <w:rPr>
          <w:rFonts w:ascii="Times New Roman" w:hAnsi="Times New Roman" w:cs="Times New Roman"/>
          <w:sz w:val="24"/>
          <w:szCs w:val="20"/>
          <w:shd w:val="clear" w:color="auto" w:fill="FFFFFF"/>
        </w:rPr>
        <w:t xml:space="preserve">). *Journal of Environmental Biology*, *31*(6), 933–937. </w:t>
      </w:r>
      <w:hyperlink r:id="rId20" w:history="1">
        <w:r w:rsidRPr="008529A9">
          <w:rPr>
            <w:rStyle w:val="Hyperlink"/>
            <w:rFonts w:ascii="Times New Roman" w:hAnsi="Times New Roman" w:cs="Times New Roman"/>
            <w:sz w:val="24"/>
            <w:szCs w:val="20"/>
            <w:shd w:val="clear" w:color="auto" w:fill="FFFFFF"/>
          </w:rPr>
          <w:t>https://pubmed.ncbi.nlm.nih.gov/21506478/</w:t>
        </w:r>
      </w:hyperlink>
    </w:p>
    <w:p w14:paraId="452D45D5"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Dobermann, A., &amp; Fairhurst, T. H. (2000). Rice: Nutrient disorders and nutrient management. Potash and Phosphate Institute; Potash and Phosphate Institute of Canada; International Rice Research Institute. </w:t>
      </w:r>
      <w:hyperlink r:id="rId21" w:history="1">
        <w:r w:rsidRPr="00815F79">
          <w:rPr>
            <w:rStyle w:val="Hyperlink"/>
            <w:rFonts w:ascii="Times New Roman" w:hAnsi="Times New Roman" w:cs="Times New Roman"/>
            <w:sz w:val="24"/>
            <w:szCs w:val="20"/>
            <w:shd w:val="clear" w:color="auto" w:fill="FFFFFF"/>
          </w:rPr>
          <w:t>https://www.nlb.gov.sg/biblio/11900007</w:t>
        </w:r>
      </w:hyperlink>
    </w:p>
    <w:p w14:paraId="74DCCCB3"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Eriksen, J. (2009). Soil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cycling in temperate agricultural systems. Advances in Agronomy, 102, 55-89. </w:t>
      </w:r>
      <w:hyperlink r:id="rId22" w:history="1">
        <w:r w:rsidRPr="00815F79">
          <w:rPr>
            <w:rStyle w:val="Hyperlink"/>
            <w:rFonts w:ascii="Times New Roman" w:hAnsi="Times New Roman" w:cs="Times New Roman"/>
            <w:sz w:val="24"/>
            <w:szCs w:val="20"/>
            <w:shd w:val="clear" w:color="auto" w:fill="FFFFFF"/>
          </w:rPr>
          <w:t>https://doi.org/10.1016/S0065-2113(09)01002-5</w:t>
        </w:r>
      </w:hyperlink>
    </w:p>
    <w:p w14:paraId="55A5E470"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lang w:val="pt-BR"/>
        </w:rPr>
      </w:pPr>
      <w:r w:rsidRPr="00815F79">
        <w:rPr>
          <w:rFonts w:ascii="Times New Roman" w:hAnsi="Times New Roman" w:cs="Times New Roman"/>
          <w:sz w:val="24"/>
          <w:szCs w:val="20"/>
          <w:shd w:val="clear" w:color="auto" w:fill="FFFFFF"/>
          <w:lang w:val="pt-BR"/>
        </w:rPr>
        <w:t xml:space="preserve">Fuentes-Lara, L. O., Medrano-Macías, J., Pérez-Labrada, F., Rivas-Martínez, E. N., García-Enciso, E. L., González-Morales, S., Juárez-Maldonado, A., Rincón-Sánchez, F., &amp; Benavides-Mendoza, A. (2019). </w:t>
      </w:r>
      <w:r w:rsidRPr="00815F79">
        <w:rPr>
          <w:rFonts w:ascii="Times New Roman" w:hAnsi="Times New Roman" w:cs="Times New Roman"/>
          <w:sz w:val="24"/>
          <w:szCs w:val="20"/>
          <w:shd w:val="clear" w:color="auto" w:fill="FFFFFF"/>
        </w:rPr>
        <w:t xml:space="preserve">From elemental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to hydrogen </w:t>
      </w:r>
      <w:proofErr w:type="spellStart"/>
      <w:r w:rsidRPr="00815F79">
        <w:rPr>
          <w:rFonts w:ascii="Times New Roman" w:hAnsi="Times New Roman" w:cs="Times New Roman"/>
          <w:sz w:val="24"/>
          <w:szCs w:val="20"/>
          <w:shd w:val="clear" w:color="auto" w:fill="FFFFFF"/>
        </w:rPr>
        <w:t>sulfide</w:t>
      </w:r>
      <w:proofErr w:type="spellEnd"/>
      <w:r w:rsidRPr="00815F79">
        <w:rPr>
          <w:rFonts w:ascii="Times New Roman" w:hAnsi="Times New Roman" w:cs="Times New Roman"/>
          <w:sz w:val="24"/>
          <w:szCs w:val="20"/>
          <w:shd w:val="clear" w:color="auto" w:fill="FFFFFF"/>
        </w:rPr>
        <w:t xml:space="preserve"> in agricultural soils and plants. Molecules, 24(12), 2282. </w:t>
      </w:r>
      <w:hyperlink r:id="rId23" w:history="1">
        <w:r w:rsidRPr="00815F79">
          <w:rPr>
            <w:rStyle w:val="Hyperlink"/>
            <w:rFonts w:ascii="Times New Roman" w:hAnsi="Times New Roman" w:cs="Times New Roman"/>
            <w:sz w:val="24"/>
            <w:szCs w:val="20"/>
            <w:shd w:val="clear" w:color="auto" w:fill="FFFFFF"/>
            <w:lang w:val="pt-BR"/>
          </w:rPr>
          <w:t>https://doi.org/10.3390/molecules24122282</w:t>
        </w:r>
      </w:hyperlink>
    </w:p>
    <w:p w14:paraId="58398ECD"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Gallardo, K., </w:t>
      </w:r>
      <w:proofErr w:type="spellStart"/>
      <w:r w:rsidRPr="00815F79">
        <w:rPr>
          <w:rFonts w:ascii="Times New Roman" w:hAnsi="Times New Roman" w:cs="Times New Roman"/>
          <w:sz w:val="24"/>
          <w:szCs w:val="20"/>
          <w:shd w:val="clear" w:color="auto" w:fill="FFFFFF"/>
        </w:rPr>
        <w:t>Firnhaber</w:t>
      </w:r>
      <w:proofErr w:type="spellEnd"/>
      <w:r w:rsidRPr="00815F79">
        <w:rPr>
          <w:rFonts w:ascii="Times New Roman" w:hAnsi="Times New Roman" w:cs="Times New Roman"/>
          <w:sz w:val="24"/>
          <w:szCs w:val="20"/>
          <w:shd w:val="clear" w:color="auto" w:fill="FFFFFF"/>
        </w:rPr>
        <w:t xml:space="preserve">, C., Zuber, H., </w:t>
      </w:r>
      <w:proofErr w:type="spellStart"/>
      <w:r w:rsidRPr="00815F79">
        <w:rPr>
          <w:rFonts w:ascii="Times New Roman" w:hAnsi="Times New Roman" w:cs="Times New Roman"/>
          <w:sz w:val="24"/>
          <w:szCs w:val="20"/>
          <w:shd w:val="clear" w:color="auto" w:fill="FFFFFF"/>
        </w:rPr>
        <w:t>Hericher</w:t>
      </w:r>
      <w:proofErr w:type="spellEnd"/>
      <w:r w:rsidRPr="00815F79">
        <w:rPr>
          <w:rFonts w:ascii="Times New Roman" w:hAnsi="Times New Roman" w:cs="Times New Roman"/>
          <w:sz w:val="24"/>
          <w:szCs w:val="20"/>
          <w:shd w:val="clear" w:color="auto" w:fill="FFFFFF"/>
        </w:rPr>
        <w:t xml:space="preserve">, D., </w:t>
      </w:r>
      <w:proofErr w:type="spellStart"/>
      <w:r w:rsidRPr="00815F79">
        <w:rPr>
          <w:rFonts w:ascii="Times New Roman" w:hAnsi="Times New Roman" w:cs="Times New Roman"/>
          <w:sz w:val="24"/>
          <w:szCs w:val="20"/>
          <w:shd w:val="clear" w:color="auto" w:fill="FFFFFF"/>
        </w:rPr>
        <w:t>Belghazi</w:t>
      </w:r>
      <w:proofErr w:type="spellEnd"/>
      <w:r w:rsidRPr="00815F79">
        <w:rPr>
          <w:rFonts w:ascii="Times New Roman" w:hAnsi="Times New Roman" w:cs="Times New Roman"/>
          <w:sz w:val="24"/>
          <w:szCs w:val="20"/>
          <w:shd w:val="clear" w:color="auto" w:fill="FFFFFF"/>
        </w:rPr>
        <w:t xml:space="preserve">, M., Henry, C., </w:t>
      </w:r>
      <w:proofErr w:type="spellStart"/>
      <w:r w:rsidRPr="00815F79">
        <w:rPr>
          <w:rFonts w:ascii="Times New Roman" w:hAnsi="Times New Roman" w:cs="Times New Roman"/>
          <w:sz w:val="24"/>
          <w:szCs w:val="20"/>
          <w:shd w:val="clear" w:color="auto" w:fill="FFFFFF"/>
        </w:rPr>
        <w:t>Kuester</w:t>
      </w:r>
      <w:proofErr w:type="spellEnd"/>
      <w:r w:rsidRPr="00815F79">
        <w:rPr>
          <w:rFonts w:ascii="Times New Roman" w:hAnsi="Times New Roman" w:cs="Times New Roman"/>
          <w:sz w:val="24"/>
          <w:szCs w:val="20"/>
          <w:shd w:val="clear" w:color="auto" w:fill="FFFFFF"/>
        </w:rPr>
        <w:t xml:space="preserve">, H., &amp; Thompson, R. (2007). A combined proteome and transcriptome analysis of developing </w:t>
      </w:r>
      <w:proofErr w:type="spellStart"/>
      <w:r w:rsidRPr="00815F79">
        <w:rPr>
          <w:rFonts w:ascii="Times New Roman" w:hAnsi="Times New Roman" w:cs="Times New Roman"/>
          <w:sz w:val="24"/>
          <w:szCs w:val="20"/>
          <w:shd w:val="clear" w:color="auto" w:fill="FFFFFF"/>
        </w:rPr>
        <w:t>Medicago</w:t>
      </w:r>
      <w:proofErr w:type="spellEnd"/>
      <w:r w:rsidRPr="00815F79">
        <w:rPr>
          <w:rFonts w:ascii="Times New Roman" w:hAnsi="Times New Roman" w:cs="Times New Roman"/>
          <w:sz w:val="24"/>
          <w:szCs w:val="20"/>
          <w:shd w:val="clear" w:color="auto" w:fill="FFFFFF"/>
        </w:rPr>
        <w:t xml:space="preserve"> </w:t>
      </w:r>
      <w:proofErr w:type="spellStart"/>
      <w:r w:rsidRPr="00815F79">
        <w:rPr>
          <w:rFonts w:ascii="Times New Roman" w:hAnsi="Times New Roman" w:cs="Times New Roman"/>
          <w:sz w:val="24"/>
          <w:szCs w:val="20"/>
          <w:shd w:val="clear" w:color="auto" w:fill="FFFFFF"/>
        </w:rPr>
        <w:t>truncatula</w:t>
      </w:r>
      <w:proofErr w:type="spellEnd"/>
      <w:r w:rsidRPr="00815F79">
        <w:rPr>
          <w:rFonts w:ascii="Times New Roman" w:hAnsi="Times New Roman" w:cs="Times New Roman"/>
          <w:sz w:val="24"/>
          <w:szCs w:val="20"/>
          <w:shd w:val="clear" w:color="auto" w:fill="FFFFFF"/>
        </w:rPr>
        <w:t xml:space="preserve"> seeds: evidence for metabolic specialization of maternal and filial tissues. Molecular &amp; Cellular Proteomics, 6(12), 2165–2179. </w:t>
      </w:r>
      <w:hyperlink r:id="rId24" w:history="1">
        <w:r w:rsidRPr="00815F79">
          <w:rPr>
            <w:rStyle w:val="Hyperlink"/>
            <w:rFonts w:ascii="Times New Roman" w:hAnsi="Times New Roman" w:cs="Times New Roman"/>
            <w:sz w:val="24"/>
            <w:szCs w:val="20"/>
            <w:shd w:val="clear" w:color="auto" w:fill="FFFFFF"/>
          </w:rPr>
          <w:t>https://doi.org/10.1074/mcp.M700208-MCP200</w:t>
        </w:r>
      </w:hyperlink>
    </w:p>
    <w:p w14:paraId="332840D0" w14:textId="77777777" w:rsidR="008529A9" w:rsidRPr="008529A9" w:rsidRDefault="008529A9" w:rsidP="009F2B6F">
      <w:pPr>
        <w:pStyle w:val="ListParagraph"/>
        <w:numPr>
          <w:ilvl w:val="0"/>
          <w:numId w:val="3"/>
        </w:numPr>
        <w:spacing w:line="360" w:lineRule="auto"/>
        <w:ind w:right="-330"/>
        <w:rPr>
          <w:rFonts w:ascii="Times New Roman" w:hAnsi="Times New Roman" w:cs="Times New Roman"/>
          <w:sz w:val="24"/>
          <w:lang w:val="pt-BR"/>
        </w:rPr>
      </w:pPr>
      <w:r w:rsidRPr="008529A9">
        <w:rPr>
          <w:rFonts w:ascii="Times New Roman" w:hAnsi="Times New Roman" w:cs="Times New Roman"/>
          <w:sz w:val="24"/>
        </w:rPr>
        <w:t xml:space="preserve">Government of India, Directorate of Pulses Development. (2022-23). *Annual Progress Report*. Ministry of Agriculture &amp; Farmers Welfare, Department of Agriculture and Farmers </w:t>
      </w:r>
      <w:r w:rsidRPr="008529A9">
        <w:rPr>
          <w:rFonts w:ascii="Times New Roman" w:hAnsi="Times New Roman" w:cs="Times New Roman"/>
          <w:sz w:val="24"/>
        </w:rPr>
        <w:lastRenderedPageBreak/>
        <w:t xml:space="preserve">Welfare, Directorate of Pulses Development. </w:t>
      </w:r>
      <w:hyperlink r:id="rId25" w:history="1">
        <w:r w:rsidRPr="008529A9">
          <w:rPr>
            <w:rStyle w:val="Hyperlink"/>
            <w:rFonts w:ascii="Times New Roman" w:hAnsi="Times New Roman" w:cs="Times New Roman"/>
            <w:sz w:val="24"/>
            <w:lang w:val="pt-BR"/>
          </w:rPr>
          <w:t>https://dpd.nic.in/images/Annual_Progress_Report_2022-23.pdf</w:t>
        </w:r>
      </w:hyperlink>
    </w:p>
    <w:p w14:paraId="2A4B4C72"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sz w:val="24"/>
          <w:szCs w:val="20"/>
          <w:shd w:val="clear" w:color="auto" w:fill="FFFFFF"/>
        </w:rPr>
        <w:t>Hawkesford</w:t>
      </w:r>
      <w:proofErr w:type="spellEnd"/>
      <w:r w:rsidRPr="00815F79">
        <w:rPr>
          <w:rFonts w:ascii="Times New Roman" w:hAnsi="Times New Roman" w:cs="Times New Roman"/>
          <w:sz w:val="24"/>
          <w:szCs w:val="20"/>
          <w:shd w:val="clear" w:color="auto" w:fill="FFFFFF"/>
        </w:rPr>
        <w:t xml:space="preserve">, M. J., Kopriva, S., &amp; De </w:t>
      </w:r>
      <w:proofErr w:type="spellStart"/>
      <w:r w:rsidRPr="00815F79">
        <w:rPr>
          <w:rFonts w:ascii="Times New Roman" w:hAnsi="Times New Roman" w:cs="Times New Roman"/>
          <w:sz w:val="24"/>
          <w:szCs w:val="20"/>
          <w:shd w:val="clear" w:color="auto" w:fill="FFFFFF"/>
        </w:rPr>
        <w:t>Kok</w:t>
      </w:r>
      <w:proofErr w:type="spellEnd"/>
      <w:r w:rsidRPr="00815F79">
        <w:rPr>
          <w:rFonts w:ascii="Times New Roman" w:hAnsi="Times New Roman" w:cs="Times New Roman"/>
          <w:sz w:val="24"/>
          <w:szCs w:val="20"/>
          <w:shd w:val="clear" w:color="auto" w:fill="FFFFFF"/>
        </w:rPr>
        <w:t xml:space="preserve">, L. J. (Eds.). (2014). Nutrient Use Efficiency in Plants: Concepts and Approaches. Springer. </w:t>
      </w:r>
      <w:hyperlink r:id="rId26" w:history="1">
        <w:r w:rsidRPr="00815F79">
          <w:rPr>
            <w:rStyle w:val="Hyperlink"/>
            <w:rFonts w:ascii="Times New Roman" w:hAnsi="Times New Roman" w:cs="Times New Roman"/>
            <w:sz w:val="24"/>
            <w:szCs w:val="20"/>
            <w:shd w:val="clear" w:color="auto" w:fill="FFFFFF"/>
          </w:rPr>
          <w:t>https://doi.org/10.1007/978-3-319-10635-9</w:t>
        </w:r>
      </w:hyperlink>
    </w:p>
    <w:p w14:paraId="25C085EF"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sz w:val="24"/>
          <w:szCs w:val="20"/>
          <w:shd w:val="clear" w:color="auto" w:fill="FFFFFF"/>
        </w:rPr>
        <w:t>Hosmath</w:t>
      </w:r>
      <w:proofErr w:type="spellEnd"/>
      <w:r w:rsidRPr="00815F79">
        <w:rPr>
          <w:rFonts w:ascii="Times New Roman" w:hAnsi="Times New Roman" w:cs="Times New Roman"/>
          <w:sz w:val="24"/>
          <w:szCs w:val="20"/>
          <w:shd w:val="clear" w:color="auto" w:fill="FFFFFF"/>
        </w:rPr>
        <w:t xml:space="preserve">, J.A., </w:t>
      </w:r>
      <w:proofErr w:type="spellStart"/>
      <w:r w:rsidRPr="00815F79">
        <w:rPr>
          <w:rFonts w:ascii="Times New Roman" w:hAnsi="Times New Roman" w:cs="Times New Roman"/>
          <w:sz w:val="24"/>
          <w:szCs w:val="20"/>
          <w:shd w:val="clear" w:color="auto" w:fill="FFFFFF"/>
        </w:rPr>
        <w:t>Babalad</w:t>
      </w:r>
      <w:proofErr w:type="spellEnd"/>
      <w:r w:rsidRPr="00815F79">
        <w:rPr>
          <w:rFonts w:ascii="Times New Roman" w:hAnsi="Times New Roman" w:cs="Times New Roman"/>
          <w:sz w:val="24"/>
          <w:szCs w:val="20"/>
          <w:shd w:val="clear" w:color="auto" w:fill="FFFFFF"/>
        </w:rPr>
        <w:t xml:space="preserve">, H.B., </w:t>
      </w:r>
      <w:proofErr w:type="spellStart"/>
      <w:r w:rsidRPr="00815F79">
        <w:rPr>
          <w:rFonts w:ascii="Times New Roman" w:hAnsi="Times New Roman" w:cs="Times New Roman"/>
          <w:sz w:val="24"/>
          <w:szCs w:val="20"/>
          <w:shd w:val="clear" w:color="auto" w:fill="FFFFFF"/>
        </w:rPr>
        <w:t>Basavaraj</w:t>
      </w:r>
      <w:proofErr w:type="spellEnd"/>
      <w:r w:rsidRPr="00815F79">
        <w:rPr>
          <w:rFonts w:ascii="Times New Roman" w:hAnsi="Times New Roman" w:cs="Times New Roman"/>
          <w:sz w:val="24"/>
          <w:szCs w:val="20"/>
          <w:shd w:val="clear" w:color="auto" w:fill="FFFFFF"/>
        </w:rPr>
        <w:t xml:space="preserve">, G.T., </w:t>
      </w:r>
      <w:proofErr w:type="spellStart"/>
      <w:r w:rsidRPr="00815F79">
        <w:rPr>
          <w:rFonts w:ascii="Times New Roman" w:hAnsi="Times New Roman" w:cs="Times New Roman"/>
          <w:sz w:val="24"/>
          <w:szCs w:val="20"/>
          <w:shd w:val="clear" w:color="auto" w:fill="FFFFFF"/>
        </w:rPr>
        <w:t>Jahagirdar</w:t>
      </w:r>
      <w:proofErr w:type="spellEnd"/>
      <w:r w:rsidRPr="00815F79">
        <w:rPr>
          <w:rFonts w:ascii="Times New Roman" w:hAnsi="Times New Roman" w:cs="Times New Roman"/>
          <w:sz w:val="24"/>
          <w:szCs w:val="20"/>
          <w:shd w:val="clear" w:color="auto" w:fill="FFFFFF"/>
        </w:rPr>
        <w:t xml:space="preserve">, S., </w:t>
      </w:r>
      <w:proofErr w:type="spellStart"/>
      <w:r w:rsidRPr="00815F79">
        <w:rPr>
          <w:rFonts w:ascii="Times New Roman" w:hAnsi="Times New Roman" w:cs="Times New Roman"/>
          <w:sz w:val="24"/>
          <w:szCs w:val="20"/>
          <w:shd w:val="clear" w:color="auto" w:fill="FFFFFF"/>
        </w:rPr>
        <w:t>Patil</w:t>
      </w:r>
      <w:proofErr w:type="spellEnd"/>
      <w:r w:rsidRPr="00815F79">
        <w:rPr>
          <w:rFonts w:ascii="Times New Roman" w:hAnsi="Times New Roman" w:cs="Times New Roman"/>
          <w:sz w:val="24"/>
          <w:szCs w:val="20"/>
          <w:shd w:val="clear" w:color="auto" w:fill="FFFFFF"/>
        </w:rPr>
        <w:t xml:space="preserve">, R.H., </w:t>
      </w:r>
      <w:proofErr w:type="spellStart"/>
      <w:r w:rsidRPr="00815F79">
        <w:rPr>
          <w:rFonts w:ascii="Times New Roman" w:hAnsi="Times New Roman" w:cs="Times New Roman"/>
          <w:sz w:val="24"/>
          <w:szCs w:val="20"/>
          <w:shd w:val="clear" w:color="auto" w:fill="FFFFFF"/>
        </w:rPr>
        <w:t>Athoni</w:t>
      </w:r>
      <w:proofErr w:type="spellEnd"/>
      <w:r w:rsidRPr="00815F79">
        <w:rPr>
          <w:rFonts w:ascii="Times New Roman" w:hAnsi="Times New Roman" w:cs="Times New Roman"/>
          <w:sz w:val="24"/>
          <w:szCs w:val="20"/>
          <w:shd w:val="clear" w:color="auto" w:fill="FFFFFF"/>
        </w:rPr>
        <w:t xml:space="preserve">, B.K., &amp; </w:t>
      </w:r>
      <w:proofErr w:type="spellStart"/>
      <w:r w:rsidRPr="00815F79">
        <w:rPr>
          <w:rFonts w:ascii="Times New Roman" w:hAnsi="Times New Roman" w:cs="Times New Roman"/>
          <w:sz w:val="24"/>
          <w:szCs w:val="20"/>
          <w:shd w:val="clear" w:color="auto" w:fill="FFFFFF"/>
        </w:rPr>
        <w:t>Agasimani</w:t>
      </w:r>
      <w:proofErr w:type="spellEnd"/>
      <w:r w:rsidRPr="00815F79">
        <w:rPr>
          <w:rFonts w:ascii="Times New Roman" w:hAnsi="Times New Roman" w:cs="Times New Roman"/>
          <w:sz w:val="24"/>
          <w:szCs w:val="20"/>
          <w:shd w:val="clear" w:color="auto" w:fill="FFFFFF"/>
        </w:rPr>
        <w:t xml:space="preserve">, S.C. (2014).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nutrition in soybean [Glycine max (L.) </w:t>
      </w:r>
      <w:proofErr w:type="spellStart"/>
      <w:r w:rsidRPr="00815F79">
        <w:rPr>
          <w:rFonts w:ascii="Times New Roman" w:hAnsi="Times New Roman" w:cs="Times New Roman"/>
          <w:sz w:val="24"/>
          <w:szCs w:val="20"/>
          <w:shd w:val="clear" w:color="auto" w:fill="FFFFFF"/>
        </w:rPr>
        <w:t>Merril</w:t>
      </w:r>
      <w:proofErr w:type="spellEnd"/>
      <w:r w:rsidRPr="00815F79">
        <w:rPr>
          <w:rFonts w:ascii="Times New Roman" w:hAnsi="Times New Roman" w:cs="Times New Roman"/>
          <w:sz w:val="24"/>
          <w:szCs w:val="20"/>
          <w:shd w:val="clear" w:color="auto" w:fill="FFFFFF"/>
        </w:rPr>
        <w:t xml:space="preserve">] in India. In International Conference on Biological, Civil and Environmental Engineering (BCEE-2014) (pp. 17-18). </w:t>
      </w:r>
      <w:hyperlink r:id="rId27" w:history="1">
        <w:r w:rsidRPr="00815F79">
          <w:rPr>
            <w:rStyle w:val="Hyperlink"/>
            <w:rFonts w:ascii="Times New Roman" w:hAnsi="Times New Roman" w:cs="Times New Roman"/>
            <w:sz w:val="24"/>
            <w:szCs w:val="20"/>
            <w:shd w:val="clear" w:color="auto" w:fill="FFFFFF"/>
          </w:rPr>
          <w:t>https://doi.org/10.15242/IICBE.C0314071</w:t>
        </w:r>
      </w:hyperlink>
    </w:p>
    <w:p w14:paraId="65DEF777"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color w:val="222222"/>
          <w:sz w:val="24"/>
          <w:szCs w:val="20"/>
          <w:shd w:val="clear" w:color="auto" w:fill="FFFFFF"/>
        </w:rPr>
      </w:pPr>
      <w:r w:rsidRPr="00815F79">
        <w:rPr>
          <w:rFonts w:ascii="Times New Roman" w:hAnsi="Times New Roman" w:cs="Times New Roman"/>
          <w:color w:val="222222"/>
          <w:sz w:val="24"/>
          <w:szCs w:val="20"/>
          <w:shd w:val="clear" w:color="auto" w:fill="FFFFFF"/>
        </w:rPr>
        <w:t xml:space="preserve">Imran, M., Sajida, P., Amjad, A. and </w:t>
      </w:r>
      <w:proofErr w:type="spellStart"/>
      <w:r w:rsidRPr="00815F79">
        <w:rPr>
          <w:rFonts w:ascii="Times New Roman" w:hAnsi="Times New Roman" w:cs="Times New Roman"/>
          <w:color w:val="222222"/>
          <w:sz w:val="24"/>
          <w:szCs w:val="20"/>
          <w:shd w:val="clear" w:color="auto" w:fill="FFFFFF"/>
        </w:rPr>
        <w:t>Fayaz</w:t>
      </w:r>
      <w:proofErr w:type="spellEnd"/>
      <w:r w:rsidRPr="00815F79">
        <w:rPr>
          <w:rFonts w:ascii="Times New Roman" w:hAnsi="Times New Roman" w:cs="Times New Roman"/>
          <w:color w:val="222222"/>
          <w:sz w:val="24"/>
          <w:szCs w:val="20"/>
          <w:shd w:val="clear" w:color="auto" w:fill="FFFFFF"/>
        </w:rPr>
        <w:t xml:space="preserve">, A., 2014. Influence of </w:t>
      </w:r>
      <w:proofErr w:type="spellStart"/>
      <w:r w:rsidRPr="00815F79">
        <w:rPr>
          <w:rFonts w:ascii="Times New Roman" w:hAnsi="Times New Roman" w:cs="Times New Roman"/>
          <w:color w:val="222222"/>
          <w:sz w:val="24"/>
          <w:szCs w:val="20"/>
          <w:shd w:val="clear" w:color="auto" w:fill="FFFFFF"/>
        </w:rPr>
        <w:t>sulfur</w:t>
      </w:r>
      <w:proofErr w:type="spellEnd"/>
      <w:r w:rsidRPr="00815F79">
        <w:rPr>
          <w:rFonts w:ascii="Times New Roman" w:hAnsi="Times New Roman" w:cs="Times New Roman"/>
          <w:color w:val="222222"/>
          <w:sz w:val="24"/>
          <w:szCs w:val="20"/>
          <w:shd w:val="clear" w:color="auto" w:fill="FFFFFF"/>
        </w:rPr>
        <w:t xml:space="preserve"> rates on phosphorus and </w:t>
      </w:r>
      <w:proofErr w:type="spellStart"/>
      <w:r w:rsidRPr="00815F79">
        <w:rPr>
          <w:rFonts w:ascii="Times New Roman" w:hAnsi="Times New Roman" w:cs="Times New Roman"/>
          <w:color w:val="222222"/>
          <w:sz w:val="24"/>
          <w:szCs w:val="20"/>
          <w:shd w:val="clear" w:color="auto" w:fill="FFFFFF"/>
        </w:rPr>
        <w:t>sulfur</w:t>
      </w:r>
      <w:proofErr w:type="spellEnd"/>
      <w:r w:rsidRPr="00815F79">
        <w:rPr>
          <w:rFonts w:ascii="Times New Roman" w:hAnsi="Times New Roman" w:cs="Times New Roman"/>
          <w:color w:val="222222"/>
          <w:sz w:val="24"/>
          <w:szCs w:val="20"/>
          <w:shd w:val="clear" w:color="auto" w:fill="FFFFFF"/>
        </w:rPr>
        <w:t xml:space="preserve"> content of </w:t>
      </w:r>
      <w:proofErr w:type="spellStart"/>
      <w:r w:rsidRPr="00815F79">
        <w:rPr>
          <w:rFonts w:ascii="Times New Roman" w:hAnsi="Times New Roman" w:cs="Times New Roman"/>
          <w:color w:val="222222"/>
          <w:sz w:val="24"/>
          <w:szCs w:val="20"/>
          <w:shd w:val="clear" w:color="auto" w:fill="FFFFFF"/>
        </w:rPr>
        <w:t>miaze</w:t>
      </w:r>
      <w:proofErr w:type="spellEnd"/>
      <w:r w:rsidRPr="00815F79">
        <w:rPr>
          <w:rFonts w:ascii="Times New Roman" w:hAnsi="Times New Roman" w:cs="Times New Roman"/>
          <w:color w:val="222222"/>
          <w:sz w:val="24"/>
          <w:szCs w:val="20"/>
          <w:shd w:val="clear" w:color="auto" w:fill="FFFFFF"/>
        </w:rPr>
        <w:t xml:space="preserve"> crop and its utilization in soil. </w:t>
      </w:r>
      <w:r w:rsidRPr="00815F79">
        <w:rPr>
          <w:rFonts w:ascii="Times New Roman" w:hAnsi="Times New Roman" w:cs="Times New Roman"/>
          <w:i/>
          <w:iCs/>
          <w:color w:val="222222"/>
          <w:sz w:val="24"/>
          <w:szCs w:val="20"/>
          <w:shd w:val="clear" w:color="auto" w:fill="FFFFFF"/>
        </w:rPr>
        <w:t>Intl J. Farm Alli Sci</w:t>
      </w:r>
      <w:r w:rsidRPr="00815F79">
        <w:rPr>
          <w:rFonts w:ascii="Times New Roman" w:hAnsi="Times New Roman" w:cs="Times New Roman"/>
          <w:color w:val="222222"/>
          <w:sz w:val="24"/>
          <w:szCs w:val="20"/>
          <w:shd w:val="clear" w:color="auto" w:fill="FFFFFF"/>
        </w:rPr>
        <w:t>, </w:t>
      </w:r>
      <w:r w:rsidRPr="00815F79">
        <w:rPr>
          <w:rFonts w:ascii="Times New Roman" w:hAnsi="Times New Roman" w:cs="Times New Roman"/>
          <w:i/>
          <w:iCs/>
          <w:color w:val="222222"/>
          <w:sz w:val="24"/>
          <w:szCs w:val="20"/>
          <w:shd w:val="clear" w:color="auto" w:fill="FFFFFF"/>
        </w:rPr>
        <w:t>3</w:t>
      </w:r>
      <w:r w:rsidRPr="00815F79">
        <w:rPr>
          <w:rFonts w:ascii="Times New Roman" w:hAnsi="Times New Roman" w:cs="Times New Roman"/>
          <w:color w:val="222222"/>
          <w:sz w:val="24"/>
          <w:szCs w:val="20"/>
          <w:shd w:val="clear" w:color="auto" w:fill="FFFFFF"/>
        </w:rPr>
        <w:t>(11), pp.1194-1200.</w:t>
      </w:r>
    </w:p>
    <w:p w14:paraId="35C881AC"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Jadhav, V., Swamy, N. M., &amp; </w:t>
      </w:r>
      <w:proofErr w:type="spellStart"/>
      <w:r w:rsidRPr="00815F79">
        <w:rPr>
          <w:rFonts w:ascii="Times New Roman" w:hAnsi="Times New Roman" w:cs="Times New Roman"/>
          <w:sz w:val="24"/>
          <w:szCs w:val="20"/>
          <w:shd w:val="clear" w:color="auto" w:fill="FFFFFF"/>
        </w:rPr>
        <w:t>Gracy</w:t>
      </w:r>
      <w:proofErr w:type="spellEnd"/>
      <w:r w:rsidRPr="00815F79">
        <w:rPr>
          <w:rFonts w:ascii="Times New Roman" w:hAnsi="Times New Roman" w:cs="Times New Roman"/>
          <w:sz w:val="24"/>
          <w:szCs w:val="20"/>
          <w:shd w:val="clear" w:color="auto" w:fill="FFFFFF"/>
        </w:rPr>
        <w:t xml:space="preserve">, C. P. (2018). Supply-demand gap analysis and projection for major pulses in India. Economic Affairs, 63(1), 277-285. </w:t>
      </w:r>
      <w:hyperlink r:id="rId28" w:history="1">
        <w:r w:rsidRPr="00815F79">
          <w:rPr>
            <w:rStyle w:val="Hyperlink"/>
            <w:rFonts w:ascii="Times New Roman" w:hAnsi="Times New Roman" w:cs="Times New Roman"/>
            <w:sz w:val="24"/>
            <w:szCs w:val="20"/>
            <w:shd w:val="clear" w:color="auto" w:fill="FFFFFF"/>
          </w:rPr>
          <w:t>https://doi.org/10.30954/0424-2513.2018.00150.34</w:t>
        </w:r>
      </w:hyperlink>
    </w:p>
    <w:p w14:paraId="68237D79"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Kumar, S., </w:t>
      </w:r>
      <w:proofErr w:type="spellStart"/>
      <w:r w:rsidRPr="00815F79">
        <w:rPr>
          <w:rFonts w:ascii="Times New Roman" w:hAnsi="Times New Roman" w:cs="Times New Roman"/>
          <w:sz w:val="24"/>
          <w:szCs w:val="20"/>
          <w:shd w:val="clear" w:color="auto" w:fill="FFFFFF"/>
        </w:rPr>
        <w:t>Gopinath</w:t>
      </w:r>
      <w:proofErr w:type="spellEnd"/>
      <w:r w:rsidRPr="00815F79">
        <w:rPr>
          <w:rFonts w:ascii="Times New Roman" w:hAnsi="Times New Roman" w:cs="Times New Roman"/>
          <w:sz w:val="24"/>
          <w:szCs w:val="20"/>
          <w:shd w:val="clear" w:color="auto" w:fill="FFFFFF"/>
        </w:rPr>
        <w:t xml:space="preserve">, K.A., </w:t>
      </w:r>
      <w:proofErr w:type="spellStart"/>
      <w:r w:rsidRPr="00815F79">
        <w:rPr>
          <w:rFonts w:ascii="Times New Roman" w:hAnsi="Times New Roman" w:cs="Times New Roman"/>
          <w:sz w:val="24"/>
          <w:szCs w:val="20"/>
          <w:shd w:val="clear" w:color="auto" w:fill="FFFFFF"/>
        </w:rPr>
        <w:t>Sheoran</w:t>
      </w:r>
      <w:proofErr w:type="spellEnd"/>
      <w:r w:rsidRPr="00815F79">
        <w:rPr>
          <w:rFonts w:ascii="Times New Roman" w:hAnsi="Times New Roman" w:cs="Times New Roman"/>
          <w:sz w:val="24"/>
          <w:szCs w:val="20"/>
          <w:shd w:val="clear" w:color="auto" w:fill="FFFFFF"/>
        </w:rPr>
        <w:t xml:space="preserve">, S., </w:t>
      </w:r>
      <w:proofErr w:type="spellStart"/>
      <w:r w:rsidRPr="00815F79">
        <w:rPr>
          <w:rFonts w:ascii="Times New Roman" w:hAnsi="Times New Roman" w:cs="Times New Roman"/>
          <w:sz w:val="24"/>
          <w:szCs w:val="20"/>
          <w:shd w:val="clear" w:color="auto" w:fill="FFFFFF"/>
        </w:rPr>
        <w:t>Meena</w:t>
      </w:r>
      <w:proofErr w:type="spellEnd"/>
      <w:r w:rsidRPr="00815F79">
        <w:rPr>
          <w:rFonts w:ascii="Times New Roman" w:hAnsi="Times New Roman" w:cs="Times New Roman"/>
          <w:sz w:val="24"/>
          <w:szCs w:val="20"/>
          <w:shd w:val="clear" w:color="auto" w:fill="FFFFFF"/>
        </w:rPr>
        <w:t xml:space="preserve">, R.S., </w:t>
      </w:r>
      <w:proofErr w:type="spellStart"/>
      <w:r w:rsidRPr="00815F79">
        <w:rPr>
          <w:rFonts w:ascii="Times New Roman" w:hAnsi="Times New Roman" w:cs="Times New Roman"/>
          <w:sz w:val="24"/>
          <w:szCs w:val="20"/>
          <w:shd w:val="clear" w:color="auto" w:fill="FFFFFF"/>
        </w:rPr>
        <w:t>Srinivasarao</w:t>
      </w:r>
      <w:proofErr w:type="spellEnd"/>
      <w:r w:rsidRPr="00815F79">
        <w:rPr>
          <w:rFonts w:ascii="Times New Roman" w:hAnsi="Times New Roman" w:cs="Times New Roman"/>
          <w:sz w:val="24"/>
          <w:szCs w:val="20"/>
          <w:shd w:val="clear" w:color="auto" w:fill="FFFFFF"/>
        </w:rPr>
        <w:t xml:space="preserve">, C., </w:t>
      </w:r>
      <w:proofErr w:type="spellStart"/>
      <w:r w:rsidRPr="00815F79">
        <w:rPr>
          <w:rFonts w:ascii="Times New Roman" w:hAnsi="Times New Roman" w:cs="Times New Roman"/>
          <w:sz w:val="24"/>
          <w:szCs w:val="20"/>
          <w:shd w:val="clear" w:color="auto" w:fill="FFFFFF"/>
        </w:rPr>
        <w:t>Bedwal</w:t>
      </w:r>
      <w:proofErr w:type="spellEnd"/>
      <w:r w:rsidRPr="00815F79">
        <w:rPr>
          <w:rFonts w:ascii="Times New Roman" w:hAnsi="Times New Roman" w:cs="Times New Roman"/>
          <w:sz w:val="24"/>
          <w:szCs w:val="20"/>
          <w:shd w:val="clear" w:color="auto" w:fill="FFFFFF"/>
        </w:rPr>
        <w:t xml:space="preserve">, S., </w:t>
      </w:r>
      <w:proofErr w:type="spellStart"/>
      <w:r w:rsidRPr="00815F79">
        <w:rPr>
          <w:rFonts w:ascii="Times New Roman" w:hAnsi="Times New Roman" w:cs="Times New Roman"/>
          <w:sz w:val="24"/>
          <w:szCs w:val="20"/>
          <w:shd w:val="clear" w:color="auto" w:fill="FFFFFF"/>
        </w:rPr>
        <w:t>Jangir</w:t>
      </w:r>
      <w:proofErr w:type="spellEnd"/>
      <w:r w:rsidRPr="00815F79">
        <w:rPr>
          <w:rFonts w:ascii="Times New Roman" w:hAnsi="Times New Roman" w:cs="Times New Roman"/>
          <w:sz w:val="24"/>
          <w:szCs w:val="20"/>
          <w:shd w:val="clear" w:color="auto" w:fill="FFFFFF"/>
        </w:rPr>
        <w:t xml:space="preserve">, C.K., </w:t>
      </w:r>
      <w:proofErr w:type="spellStart"/>
      <w:r w:rsidRPr="00815F79">
        <w:rPr>
          <w:rFonts w:ascii="Times New Roman" w:hAnsi="Times New Roman" w:cs="Times New Roman"/>
          <w:sz w:val="24"/>
          <w:szCs w:val="20"/>
          <w:shd w:val="clear" w:color="auto" w:fill="FFFFFF"/>
        </w:rPr>
        <w:t>Mrunalini</w:t>
      </w:r>
      <w:proofErr w:type="spellEnd"/>
      <w:r w:rsidRPr="00815F79">
        <w:rPr>
          <w:rFonts w:ascii="Times New Roman" w:hAnsi="Times New Roman" w:cs="Times New Roman"/>
          <w:sz w:val="24"/>
          <w:szCs w:val="20"/>
          <w:shd w:val="clear" w:color="auto" w:fill="FFFFFF"/>
        </w:rPr>
        <w:t xml:space="preserve">, K., </w:t>
      </w:r>
      <w:proofErr w:type="spellStart"/>
      <w:r w:rsidRPr="00815F79">
        <w:rPr>
          <w:rFonts w:ascii="Times New Roman" w:hAnsi="Times New Roman" w:cs="Times New Roman"/>
          <w:sz w:val="24"/>
          <w:szCs w:val="20"/>
          <w:shd w:val="clear" w:color="auto" w:fill="FFFFFF"/>
        </w:rPr>
        <w:t>Jat</w:t>
      </w:r>
      <w:proofErr w:type="spellEnd"/>
      <w:r w:rsidRPr="00815F79">
        <w:rPr>
          <w:rFonts w:ascii="Times New Roman" w:hAnsi="Times New Roman" w:cs="Times New Roman"/>
          <w:sz w:val="24"/>
          <w:szCs w:val="20"/>
          <w:shd w:val="clear" w:color="auto" w:fill="FFFFFF"/>
        </w:rPr>
        <w:t xml:space="preserve">, R., &amp; </w:t>
      </w:r>
      <w:proofErr w:type="spellStart"/>
      <w:r w:rsidRPr="00815F79">
        <w:rPr>
          <w:rFonts w:ascii="Times New Roman" w:hAnsi="Times New Roman" w:cs="Times New Roman"/>
          <w:sz w:val="24"/>
          <w:szCs w:val="20"/>
          <w:shd w:val="clear" w:color="auto" w:fill="FFFFFF"/>
        </w:rPr>
        <w:t>Praharaj</w:t>
      </w:r>
      <w:proofErr w:type="spellEnd"/>
      <w:r w:rsidRPr="00815F79">
        <w:rPr>
          <w:rFonts w:ascii="Times New Roman" w:hAnsi="Times New Roman" w:cs="Times New Roman"/>
          <w:sz w:val="24"/>
          <w:szCs w:val="20"/>
          <w:shd w:val="clear" w:color="auto" w:fill="FFFFFF"/>
        </w:rPr>
        <w:t xml:space="preserve">, C.S. (2023). Pulse-based cropping systems for soil health restoration, resources conservation, and nutritional and environmental security in rainfed agroecosystems. Frontiers in Microbiology, 13, 1041124. </w:t>
      </w:r>
      <w:hyperlink r:id="rId29" w:history="1">
        <w:r w:rsidRPr="00815F79">
          <w:rPr>
            <w:rStyle w:val="Hyperlink"/>
            <w:rFonts w:ascii="Times New Roman" w:hAnsi="Times New Roman" w:cs="Times New Roman"/>
            <w:sz w:val="24"/>
            <w:szCs w:val="20"/>
            <w:shd w:val="clear" w:color="auto" w:fill="FFFFFF"/>
          </w:rPr>
          <w:t>https://doi.org/10.3389/fmicb.2022.1041124</w:t>
        </w:r>
      </w:hyperlink>
    </w:p>
    <w:p w14:paraId="34916A91"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Landers, D. H., David, M. B., &amp; Mitchell, M. J. (1983). Analysis of organic and inorganic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constituents in sediments, soils and water. International Journal of Environmental Analytical Chemistry, 14(4), 245-256. </w:t>
      </w:r>
      <w:hyperlink r:id="rId30" w:history="1">
        <w:r w:rsidRPr="00815F79">
          <w:rPr>
            <w:rStyle w:val="Hyperlink"/>
            <w:rFonts w:ascii="Times New Roman" w:hAnsi="Times New Roman" w:cs="Times New Roman"/>
            <w:sz w:val="24"/>
            <w:szCs w:val="20"/>
            <w:shd w:val="clear" w:color="auto" w:fill="FFFFFF"/>
          </w:rPr>
          <w:t>https://doi.org/10.1080/03067318308071623</w:t>
        </w:r>
      </w:hyperlink>
    </w:p>
    <w:p w14:paraId="49B20DD3" w14:textId="77777777" w:rsidR="008529A9" w:rsidRPr="008529A9" w:rsidRDefault="008529A9" w:rsidP="009F2B6F">
      <w:pPr>
        <w:pStyle w:val="ListParagraph"/>
        <w:numPr>
          <w:ilvl w:val="0"/>
          <w:numId w:val="3"/>
        </w:numPr>
        <w:spacing w:line="360" w:lineRule="auto"/>
        <w:ind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lang w:val="pt-BR"/>
        </w:rPr>
        <w:t xml:space="preserve">Martinoia, E., Maeshima, M., &amp; Neuhaus, H. E. (2007). </w:t>
      </w:r>
      <w:proofErr w:type="spellStart"/>
      <w:r w:rsidRPr="008529A9">
        <w:rPr>
          <w:rFonts w:ascii="Times New Roman" w:hAnsi="Times New Roman" w:cs="Times New Roman"/>
          <w:sz w:val="24"/>
          <w:szCs w:val="20"/>
          <w:shd w:val="clear" w:color="auto" w:fill="FFFFFF"/>
        </w:rPr>
        <w:t>Vacuolar</w:t>
      </w:r>
      <w:proofErr w:type="spellEnd"/>
      <w:r w:rsidRPr="008529A9">
        <w:rPr>
          <w:rFonts w:ascii="Times New Roman" w:hAnsi="Times New Roman" w:cs="Times New Roman"/>
          <w:sz w:val="24"/>
          <w:szCs w:val="20"/>
          <w:shd w:val="clear" w:color="auto" w:fill="FFFFFF"/>
        </w:rPr>
        <w:t xml:space="preserve"> transporters and their essential role in plant metabolism. Journal of Experimental Botany, 58(1), 83–102. </w:t>
      </w:r>
      <w:hyperlink r:id="rId31" w:history="1">
        <w:r w:rsidRPr="008529A9">
          <w:rPr>
            <w:rStyle w:val="Hyperlink"/>
            <w:rFonts w:ascii="Times New Roman" w:hAnsi="Times New Roman" w:cs="Times New Roman"/>
            <w:sz w:val="24"/>
            <w:szCs w:val="20"/>
            <w:shd w:val="clear" w:color="auto" w:fill="FFFFFF"/>
          </w:rPr>
          <w:t>https://doi.org/10.1093/jxb/erl183</w:t>
        </w:r>
      </w:hyperlink>
    </w:p>
    <w:p w14:paraId="4EC926A0" w14:textId="77777777" w:rsidR="008529A9" w:rsidRPr="008529A9" w:rsidRDefault="008529A9" w:rsidP="009F2B6F">
      <w:pPr>
        <w:pStyle w:val="ListParagraph"/>
        <w:numPr>
          <w:ilvl w:val="0"/>
          <w:numId w:val="3"/>
        </w:numPr>
        <w:spacing w:line="360" w:lineRule="auto"/>
        <w:ind w:right="-330"/>
        <w:rPr>
          <w:rFonts w:ascii="Times New Roman" w:hAnsi="Times New Roman" w:cs="Times New Roman"/>
          <w:sz w:val="24"/>
          <w:szCs w:val="20"/>
          <w:shd w:val="clear" w:color="auto" w:fill="FFFFFF"/>
        </w:rPr>
      </w:pPr>
      <w:r w:rsidRPr="008529A9">
        <w:rPr>
          <w:rFonts w:ascii="Times New Roman" w:hAnsi="Times New Roman" w:cs="Times New Roman"/>
          <w:sz w:val="24"/>
          <w:szCs w:val="20"/>
          <w:shd w:val="clear" w:color="auto" w:fill="FFFFFF"/>
        </w:rPr>
        <w:t xml:space="preserve">Mehmood, M. Z., Afzal, O., Ahmed, M., Qadir, G., </w:t>
      </w:r>
      <w:proofErr w:type="spellStart"/>
      <w:r w:rsidRPr="008529A9">
        <w:rPr>
          <w:rFonts w:ascii="Times New Roman" w:hAnsi="Times New Roman" w:cs="Times New Roman"/>
          <w:sz w:val="24"/>
          <w:szCs w:val="20"/>
          <w:shd w:val="clear" w:color="auto" w:fill="FFFFFF"/>
        </w:rPr>
        <w:t>Kheir</w:t>
      </w:r>
      <w:proofErr w:type="spellEnd"/>
      <w:r w:rsidRPr="008529A9">
        <w:rPr>
          <w:rFonts w:ascii="Times New Roman" w:hAnsi="Times New Roman" w:cs="Times New Roman"/>
          <w:sz w:val="24"/>
          <w:szCs w:val="20"/>
          <w:shd w:val="clear" w:color="auto" w:fill="FFFFFF"/>
        </w:rPr>
        <w:t xml:space="preserve">, A. M. S., Aslam, M. A., Din, A. M. U., Khan, I., Hassan, M. J., </w:t>
      </w:r>
      <w:proofErr w:type="spellStart"/>
      <w:r w:rsidRPr="008529A9">
        <w:rPr>
          <w:rFonts w:ascii="Times New Roman" w:hAnsi="Times New Roman" w:cs="Times New Roman"/>
          <w:sz w:val="24"/>
          <w:szCs w:val="20"/>
          <w:shd w:val="clear" w:color="auto" w:fill="FFFFFF"/>
        </w:rPr>
        <w:t>Meraj</w:t>
      </w:r>
      <w:proofErr w:type="spellEnd"/>
      <w:r w:rsidRPr="008529A9">
        <w:rPr>
          <w:rFonts w:ascii="Times New Roman" w:hAnsi="Times New Roman" w:cs="Times New Roman"/>
          <w:sz w:val="24"/>
          <w:szCs w:val="20"/>
          <w:shd w:val="clear" w:color="auto" w:fill="FFFFFF"/>
        </w:rPr>
        <w:t xml:space="preserve">, T. A., Raza, M. A., &amp; Ahmad, S. (2021). Can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improve the nutrient uptake, partitioning, and seed yield of </w:t>
      </w:r>
      <w:proofErr w:type="gramStart"/>
      <w:r w:rsidRPr="008529A9">
        <w:rPr>
          <w:rFonts w:ascii="Times New Roman" w:hAnsi="Times New Roman" w:cs="Times New Roman"/>
          <w:sz w:val="24"/>
          <w:szCs w:val="20"/>
          <w:shd w:val="clear" w:color="auto" w:fill="FFFFFF"/>
        </w:rPr>
        <w:t>sesame?.</w:t>
      </w:r>
      <w:proofErr w:type="gramEnd"/>
      <w:r w:rsidRPr="008529A9">
        <w:rPr>
          <w:rFonts w:ascii="Times New Roman" w:hAnsi="Times New Roman" w:cs="Times New Roman"/>
          <w:sz w:val="24"/>
          <w:szCs w:val="20"/>
          <w:shd w:val="clear" w:color="auto" w:fill="FFFFFF"/>
        </w:rPr>
        <w:t xml:space="preserve"> Arabian Journal of Geosciences, 14(10), 865. </w:t>
      </w:r>
      <w:hyperlink r:id="rId32" w:history="1">
        <w:r w:rsidRPr="008529A9">
          <w:rPr>
            <w:rStyle w:val="Hyperlink"/>
            <w:rFonts w:ascii="Times New Roman" w:hAnsi="Times New Roman" w:cs="Times New Roman"/>
            <w:sz w:val="24"/>
            <w:szCs w:val="20"/>
            <w:shd w:val="clear" w:color="auto" w:fill="FFFFFF"/>
          </w:rPr>
          <w:t>https://doi.org/10.1007/s12517-021-07229-6</w:t>
        </w:r>
      </w:hyperlink>
    </w:p>
    <w:p w14:paraId="15DBB333"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Narayan, O. P., Kumar, P., Yadav, B., </w:t>
      </w:r>
      <w:proofErr w:type="spellStart"/>
      <w:r w:rsidRPr="00815F79">
        <w:rPr>
          <w:rFonts w:ascii="Times New Roman" w:hAnsi="Times New Roman" w:cs="Times New Roman"/>
          <w:sz w:val="24"/>
          <w:szCs w:val="20"/>
          <w:shd w:val="clear" w:color="auto" w:fill="FFFFFF"/>
        </w:rPr>
        <w:t>Dua</w:t>
      </w:r>
      <w:proofErr w:type="spellEnd"/>
      <w:r w:rsidRPr="00815F79">
        <w:rPr>
          <w:rFonts w:ascii="Times New Roman" w:hAnsi="Times New Roman" w:cs="Times New Roman"/>
          <w:sz w:val="24"/>
          <w:szCs w:val="20"/>
          <w:shd w:val="clear" w:color="auto" w:fill="FFFFFF"/>
        </w:rPr>
        <w:t xml:space="preserve">, M., &amp; Johri, A. K. (2023).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nutrition and its role in plant growth and development. Plant </w:t>
      </w:r>
      <w:proofErr w:type="spellStart"/>
      <w:r w:rsidRPr="00815F79">
        <w:rPr>
          <w:rFonts w:ascii="Times New Roman" w:hAnsi="Times New Roman" w:cs="Times New Roman"/>
          <w:sz w:val="24"/>
          <w:szCs w:val="20"/>
          <w:shd w:val="clear" w:color="auto" w:fill="FFFFFF"/>
        </w:rPr>
        <w:t>Signaling</w:t>
      </w:r>
      <w:proofErr w:type="spellEnd"/>
      <w:r w:rsidRPr="00815F79">
        <w:rPr>
          <w:rFonts w:ascii="Times New Roman" w:hAnsi="Times New Roman" w:cs="Times New Roman"/>
          <w:sz w:val="24"/>
          <w:szCs w:val="20"/>
          <w:shd w:val="clear" w:color="auto" w:fill="FFFFFF"/>
        </w:rPr>
        <w:t xml:space="preserve"> &amp; </w:t>
      </w:r>
      <w:proofErr w:type="spellStart"/>
      <w:r w:rsidRPr="00815F79">
        <w:rPr>
          <w:rFonts w:ascii="Times New Roman" w:hAnsi="Times New Roman" w:cs="Times New Roman"/>
          <w:sz w:val="24"/>
          <w:szCs w:val="20"/>
          <w:shd w:val="clear" w:color="auto" w:fill="FFFFFF"/>
        </w:rPr>
        <w:t>Behavior</w:t>
      </w:r>
      <w:proofErr w:type="spellEnd"/>
      <w:r w:rsidRPr="00815F79">
        <w:rPr>
          <w:rFonts w:ascii="Times New Roman" w:hAnsi="Times New Roman" w:cs="Times New Roman"/>
          <w:sz w:val="24"/>
          <w:szCs w:val="20"/>
          <w:shd w:val="clear" w:color="auto" w:fill="FFFFFF"/>
        </w:rPr>
        <w:t xml:space="preserve">, 18(1), 2030082. </w:t>
      </w:r>
      <w:hyperlink r:id="rId33" w:history="1">
        <w:r w:rsidRPr="00815F79">
          <w:rPr>
            <w:rStyle w:val="Hyperlink"/>
            <w:rFonts w:ascii="Times New Roman" w:hAnsi="Times New Roman" w:cs="Times New Roman"/>
            <w:sz w:val="24"/>
            <w:szCs w:val="20"/>
            <w:shd w:val="clear" w:color="auto" w:fill="FFFFFF"/>
          </w:rPr>
          <w:t>https://doi.org/10.1080/15592324.2022.2030082</w:t>
        </w:r>
      </w:hyperlink>
    </w:p>
    <w:p w14:paraId="287674A9"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sz w:val="24"/>
          <w:szCs w:val="20"/>
          <w:shd w:val="clear" w:color="auto" w:fill="FFFFFF"/>
        </w:rPr>
        <w:t>Nikiforova</w:t>
      </w:r>
      <w:proofErr w:type="spellEnd"/>
      <w:r w:rsidRPr="00815F79">
        <w:rPr>
          <w:rFonts w:ascii="Times New Roman" w:hAnsi="Times New Roman" w:cs="Times New Roman"/>
          <w:sz w:val="24"/>
          <w:szCs w:val="20"/>
          <w:shd w:val="clear" w:color="auto" w:fill="FFFFFF"/>
        </w:rPr>
        <w:t xml:space="preserve">, V. J., </w:t>
      </w:r>
      <w:proofErr w:type="spellStart"/>
      <w:r w:rsidRPr="00815F79">
        <w:rPr>
          <w:rFonts w:ascii="Times New Roman" w:hAnsi="Times New Roman" w:cs="Times New Roman"/>
          <w:sz w:val="24"/>
          <w:szCs w:val="20"/>
          <w:shd w:val="clear" w:color="auto" w:fill="FFFFFF"/>
        </w:rPr>
        <w:t>Gakière</w:t>
      </w:r>
      <w:proofErr w:type="spellEnd"/>
      <w:r w:rsidRPr="00815F79">
        <w:rPr>
          <w:rFonts w:ascii="Times New Roman" w:hAnsi="Times New Roman" w:cs="Times New Roman"/>
          <w:sz w:val="24"/>
          <w:szCs w:val="20"/>
          <w:shd w:val="clear" w:color="auto" w:fill="FFFFFF"/>
        </w:rPr>
        <w:t xml:space="preserve">, B., </w:t>
      </w:r>
      <w:proofErr w:type="spellStart"/>
      <w:r w:rsidRPr="00815F79">
        <w:rPr>
          <w:rFonts w:ascii="Times New Roman" w:hAnsi="Times New Roman" w:cs="Times New Roman"/>
          <w:sz w:val="24"/>
          <w:szCs w:val="20"/>
          <w:shd w:val="clear" w:color="auto" w:fill="FFFFFF"/>
        </w:rPr>
        <w:t>Kempa</w:t>
      </w:r>
      <w:proofErr w:type="spellEnd"/>
      <w:r w:rsidRPr="00815F79">
        <w:rPr>
          <w:rFonts w:ascii="Times New Roman" w:hAnsi="Times New Roman" w:cs="Times New Roman"/>
          <w:sz w:val="24"/>
          <w:szCs w:val="20"/>
          <w:shd w:val="clear" w:color="auto" w:fill="FFFFFF"/>
        </w:rPr>
        <w:t xml:space="preserve">, S., </w:t>
      </w:r>
      <w:proofErr w:type="spellStart"/>
      <w:r w:rsidRPr="00815F79">
        <w:rPr>
          <w:rFonts w:ascii="Times New Roman" w:hAnsi="Times New Roman" w:cs="Times New Roman"/>
          <w:sz w:val="24"/>
          <w:szCs w:val="20"/>
          <w:shd w:val="clear" w:color="auto" w:fill="FFFFFF"/>
        </w:rPr>
        <w:t>Adamik</w:t>
      </w:r>
      <w:proofErr w:type="spellEnd"/>
      <w:r w:rsidRPr="00815F79">
        <w:rPr>
          <w:rFonts w:ascii="Times New Roman" w:hAnsi="Times New Roman" w:cs="Times New Roman"/>
          <w:sz w:val="24"/>
          <w:szCs w:val="20"/>
          <w:shd w:val="clear" w:color="auto" w:fill="FFFFFF"/>
        </w:rPr>
        <w:t xml:space="preserve">, M., </w:t>
      </w:r>
      <w:proofErr w:type="spellStart"/>
      <w:r w:rsidRPr="00815F79">
        <w:rPr>
          <w:rFonts w:ascii="Times New Roman" w:hAnsi="Times New Roman" w:cs="Times New Roman"/>
          <w:sz w:val="24"/>
          <w:szCs w:val="20"/>
          <w:shd w:val="clear" w:color="auto" w:fill="FFFFFF"/>
        </w:rPr>
        <w:t>Willmitzer</w:t>
      </w:r>
      <w:proofErr w:type="spellEnd"/>
      <w:r w:rsidRPr="00815F79">
        <w:rPr>
          <w:rFonts w:ascii="Times New Roman" w:hAnsi="Times New Roman" w:cs="Times New Roman"/>
          <w:sz w:val="24"/>
          <w:szCs w:val="20"/>
          <w:shd w:val="clear" w:color="auto" w:fill="FFFFFF"/>
        </w:rPr>
        <w:t xml:space="preserve">, L., Hesse, H., &amp; </w:t>
      </w:r>
      <w:proofErr w:type="spellStart"/>
      <w:r w:rsidRPr="00815F79">
        <w:rPr>
          <w:rFonts w:ascii="Times New Roman" w:hAnsi="Times New Roman" w:cs="Times New Roman"/>
          <w:sz w:val="24"/>
          <w:szCs w:val="20"/>
          <w:shd w:val="clear" w:color="auto" w:fill="FFFFFF"/>
        </w:rPr>
        <w:t>Hoefgen</w:t>
      </w:r>
      <w:proofErr w:type="spellEnd"/>
      <w:r w:rsidRPr="00815F79">
        <w:rPr>
          <w:rFonts w:ascii="Times New Roman" w:hAnsi="Times New Roman" w:cs="Times New Roman"/>
          <w:sz w:val="24"/>
          <w:szCs w:val="20"/>
          <w:shd w:val="clear" w:color="auto" w:fill="FFFFFF"/>
        </w:rPr>
        <w:t xml:space="preserve">, R. (2004). Towards dissecting nutrient metabolism in plants: a systems biology case study on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w:t>
      </w:r>
      <w:r w:rsidRPr="00815F79">
        <w:rPr>
          <w:rFonts w:ascii="Times New Roman" w:hAnsi="Times New Roman" w:cs="Times New Roman"/>
          <w:sz w:val="24"/>
          <w:szCs w:val="20"/>
          <w:shd w:val="clear" w:color="auto" w:fill="FFFFFF"/>
        </w:rPr>
        <w:lastRenderedPageBreak/>
        <w:t xml:space="preserve">metabolism. Journal of Experimental Botany, 55(404), 1861–1870. </w:t>
      </w:r>
      <w:hyperlink r:id="rId34" w:history="1">
        <w:r w:rsidRPr="00815F79">
          <w:rPr>
            <w:rStyle w:val="Hyperlink"/>
            <w:rFonts w:ascii="Times New Roman" w:hAnsi="Times New Roman" w:cs="Times New Roman"/>
            <w:sz w:val="24"/>
            <w:szCs w:val="20"/>
            <w:shd w:val="clear" w:color="auto" w:fill="FFFFFF"/>
          </w:rPr>
          <w:t>https://doi.org/10.1093/jxb/erh177</w:t>
        </w:r>
      </w:hyperlink>
    </w:p>
    <w:p w14:paraId="636635A8"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32"/>
          <w:szCs w:val="24"/>
          <w:shd w:val="clear" w:color="auto" w:fill="FFFFFF"/>
        </w:rPr>
      </w:pPr>
      <w:r w:rsidRPr="00815F79">
        <w:rPr>
          <w:rFonts w:ascii="Times New Roman" w:hAnsi="Times New Roman" w:cs="Times New Roman"/>
          <w:sz w:val="24"/>
          <w:szCs w:val="20"/>
          <w:shd w:val="clear" w:color="auto" w:fill="FFFFFF"/>
        </w:rPr>
        <w:t xml:space="preserve">Niraj, V.P.S. and </w:t>
      </w:r>
      <w:proofErr w:type="spellStart"/>
      <w:r w:rsidRPr="00815F79">
        <w:rPr>
          <w:rFonts w:ascii="Times New Roman" w:hAnsi="Times New Roman" w:cs="Times New Roman"/>
          <w:sz w:val="24"/>
          <w:szCs w:val="20"/>
          <w:shd w:val="clear" w:color="auto" w:fill="FFFFFF"/>
        </w:rPr>
        <w:t>Ved</w:t>
      </w:r>
      <w:proofErr w:type="spellEnd"/>
      <w:r w:rsidRPr="00815F79">
        <w:rPr>
          <w:rFonts w:ascii="Times New Roman" w:hAnsi="Times New Roman" w:cs="Times New Roman"/>
          <w:sz w:val="24"/>
          <w:szCs w:val="20"/>
          <w:shd w:val="clear" w:color="auto" w:fill="FFFFFF"/>
        </w:rPr>
        <w:t xml:space="preserve"> Prakash, V.P., 2014. Effect of phosphorus and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on growth, yield and quality of </w:t>
      </w:r>
      <w:proofErr w:type="spellStart"/>
      <w:r w:rsidRPr="00815F79">
        <w:rPr>
          <w:rFonts w:ascii="Times New Roman" w:hAnsi="Times New Roman" w:cs="Times New Roman"/>
          <w:sz w:val="24"/>
          <w:szCs w:val="20"/>
          <w:shd w:val="clear" w:color="auto" w:fill="FFFFFF"/>
        </w:rPr>
        <w:t>blackgram</w:t>
      </w:r>
      <w:proofErr w:type="spellEnd"/>
      <w:r w:rsidRPr="00815F79">
        <w:rPr>
          <w:rFonts w:ascii="Times New Roman" w:hAnsi="Times New Roman" w:cs="Times New Roman"/>
          <w:sz w:val="24"/>
          <w:szCs w:val="20"/>
          <w:shd w:val="clear" w:color="auto" w:fill="FFFFFF"/>
        </w:rPr>
        <w:t xml:space="preserve"> (</w:t>
      </w:r>
      <w:proofErr w:type="spellStart"/>
      <w:r w:rsidRPr="00815F79">
        <w:rPr>
          <w:rFonts w:ascii="Times New Roman" w:hAnsi="Times New Roman" w:cs="Times New Roman"/>
          <w:sz w:val="24"/>
          <w:szCs w:val="20"/>
          <w:shd w:val="clear" w:color="auto" w:fill="FFFFFF"/>
        </w:rPr>
        <w:t>Phaseolus</w:t>
      </w:r>
      <w:proofErr w:type="spellEnd"/>
      <w:r w:rsidRPr="00815F79">
        <w:rPr>
          <w:rFonts w:ascii="Times New Roman" w:hAnsi="Times New Roman" w:cs="Times New Roman"/>
          <w:sz w:val="24"/>
          <w:szCs w:val="20"/>
          <w:shd w:val="clear" w:color="auto" w:fill="FFFFFF"/>
        </w:rPr>
        <w:t xml:space="preserve"> mungo L.).</w:t>
      </w:r>
    </w:p>
    <w:p w14:paraId="63256C0F"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sz w:val="24"/>
          <w:szCs w:val="20"/>
          <w:shd w:val="clear" w:color="auto" w:fill="FFFFFF"/>
        </w:rPr>
        <w:t>Paliwal</w:t>
      </w:r>
      <w:proofErr w:type="spellEnd"/>
      <w:r w:rsidRPr="00815F79">
        <w:rPr>
          <w:rFonts w:ascii="Times New Roman" w:hAnsi="Times New Roman" w:cs="Times New Roman"/>
          <w:sz w:val="24"/>
          <w:szCs w:val="20"/>
          <w:shd w:val="clear" w:color="auto" w:fill="FFFFFF"/>
        </w:rPr>
        <w:t xml:space="preserve">, A.K., </w:t>
      </w:r>
      <w:proofErr w:type="spellStart"/>
      <w:r w:rsidRPr="00815F79">
        <w:rPr>
          <w:rFonts w:ascii="Times New Roman" w:hAnsi="Times New Roman" w:cs="Times New Roman"/>
          <w:sz w:val="24"/>
          <w:szCs w:val="20"/>
          <w:shd w:val="clear" w:color="auto" w:fill="FFFFFF"/>
        </w:rPr>
        <w:t>VajpaI</w:t>
      </w:r>
      <w:proofErr w:type="spellEnd"/>
      <w:r w:rsidRPr="00815F79">
        <w:rPr>
          <w:rFonts w:ascii="Times New Roman" w:hAnsi="Times New Roman" w:cs="Times New Roman"/>
          <w:sz w:val="24"/>
          <w:szCs w:val="20"/>
          <w:shd w:val="clear" w:color="auto" w:fill="FFFFFF"/>
        </w:rPr>
        <w:t xml:space="preserve">, S.K. and Kiran </w:t>
      </w:r>
      <w:proofErr w:type="spellStart"/>
      <w:r w:rsidRPr="00815F79">
        <w:rPr>
          <w:rFonts w:ascii="Times New Roman" w:hAnsi="Times New Roman" w:cs="Times New Roman"/>
          <w:sz w:val="24"/>
          <w:szCs w:val="20"/>
          <w:shd w:val="clear" w:color="auto" w:fill="FFFFFF"/>
        </w:rPr>
        <w:t>Vajpai</w:t>
      </w:r>
      <w:proofErr w:type="spellEnd"/>
      <w:r w:rsidRPr="00815F79">
        <w:rPr>
          <w:rFonts w:ascii="Times New Roman" w:hAnsi="Times New Roman" w:cs="Times New Roman"/>
          <w:sz w:val="24"/>
          <w:szCs w:val="20"/>
          <w:shd w:val="clear" w:color="auto" w:fill="FFFFFF"/>
        </w:rPr>
        <w:t xml:space="preserve">, K.V., 2009. Interaction effect of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and phosphorus application on yield and major nutrient composition of soybean (Glycine max L. Merrill) grown on </w:t>
      </w:r>
      <w:proofErr w:type="spellStart"/>
      <w:r w:rsidRPr="00815F79">
        <w:rPr>
          <w:rFonts w:ascii="Times New Roman" w:hAnsi="Times New Roman" w:cs="Times New Roman"/>
          <w:sz w:val="24"/>
          <w:szCs w:val="20"/>
          <w:shd w:val="clear" w:color="auto" w:fill="FFFFFF"/>
        </w:rPr>
        <w:t>alfisol</w:t>
      </w:r>
      <w:proofErr w:type="spellEnd"/>
      <w:r w:rsidRPr="00815F79">
        <w:rPr>
          <w:rFonts w:ascii="Times New Roman" w:hAnsi="Times New Roman" w:cs="Times New Roman"/>
          <w:sz w:val="24"/>
          <w:szCs w:val="20"/>
          <w:shd w:val="clear" w:color="auto" w:fill="FFFFFF"/>
        </w:rPr>
        <w:t>.</w:t>
      </w:r>
    </w:p>
    <w:p w14:paraId="2DAF6938"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Rao, A.S. and </w:t>
      </w:r>
      <w:proofErr w:type="spellStart"/>
      <w:r w:rsidRPr="00815F79">
        <w:rPr>
          <w:rFonts w:ascii="Times New Roman" w:hAnsi="Times New Roman" w:cs="Times New Roman"/>
          <w:sz w:val="24"/>
          <w:szCs w:val="20"/>
          <w:shd w:val="clear" w:color="auto" w:fill="FFFFFF"/>
        </w:rPr>
        <w:t>Ganeshamurthy</w:t>
      </w:r>
      <w:proofErr w:type="spellEnd"/>
      <w:r w:rsidRPr="00815F79">
        <w:rPr>
          <w:rFonts w:ascii="Times New Roman" w:hAnsi="Times New Roman" w:cs="Times New Roman"/>
          <w:sz w:val="24"/>
          <w:szCs w:val="20"/>
          <w:shd w:val="clear" w:color="auto" w:fill="FFFFFF"/>
        </w:rPr>
        <w:t xml:space="preserve">, A.N., 1994. Soybean responses to applied phosphorus and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on </w:t>
      </w:r>
      <w:proofErr w:type="spellStart"/>
      <w:r w:rsidRPr="00815F79">
        <w:rPr>
          <w:rFonts w:ascii="Times New Roman" w:hAnsi="Times New Roman" w:cs="Times New Roman"/>
          <w:sz w:val="24"/>
          <w:szCs w:val="20"/>
          <w:shd w:val="clear" w:color="auto" w:fill="FFFFFF"/>
        </w:rPr>
        <w:t>Vertic</w:t>
      </w:r>
      <w:proofErr w:type="spellEnd"/>
      <w:r w:rsidRPr="00815F79">
        <w:rPr>
          <w:rFonts w:ascii="Times New Roman" w:hAnsi="Times New Roman" w:cs="Times New Roman"/>
          <w:sz w:val="24"/>
          <w:szCs w:val="20"/>
          <w:shd w:val="clear" w:color="auto" w:fill="FFFFFF"/>
        </w:rPr>
        <w:t xml:space="preserve"> </w:t>
      </w:r>
      <w:proofErr w:type="spellStart"/>
      <w:r w:rsidRPr="00815F79">
        <w:rPr>
          <w:rFonts w:ascii="Times New Roman" w:hAnsi="Times New Roman" w:cs="Times New Roman"/>
          <w:sz w:val="24"/>
          <w:szCs w:val="20"/>
          <w:shd w:val="clear" w:color="auto" w:fill="FFFFFF"/>
        </w:rPr>
        <w:t>Ustochrepts</w:t>
      </w:r>
      <w:proofErr w:type="spellEnd"/>
      <w:r w:rsidRPr="00815F79">
        <w:rPr>
          <w:rFonts w:ascii="Times New Roman" w:hAnsi="Times New Roman" w:cs="Times New Roman"/>
          <w:sz w:val="24"/>
          <w:szCs w:val="20"/>
          <w:shd w:val="clear" w:color="auto" w:fill="FFFFFF"/>
        </w:rPr>
        <w:t xml:space="preserve"> in relation to available phosphorus and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w:t>
      </w:r>
      <w:r w:rsidRPr="00815F79">
        <w:rPr>
          <w:rFonts w:ascii="Times New Roman" w:hAnsi="Times New Roman" w:cs="Times New Roman"/>
          <w:i/>
          <w:iCs/>
          <w:sz w:val="24"/>
          <w:szCs w:val="20"/>
          <w:shd w:val="clear" w:color="auto" w:fill="FFFFFF"/>
        </w:rPr>
        <w:t>Journal of the Indian Society of Soil Science</w:t>
      </w:r>
      <w:r w:rsidRPr="00815F79">
        <w:rPr>
          <w:rFonts w:ascii="Times New Roman" w:hAnsi="Times New Roman" w:cs="Times New Roman"/>
          <w:sz w:val="24"/>
          <w:szCs w:val="20"/>
          <w:shd w:val="clear" w:color="auto" w:fill="FFFFFF"/>
        </w:rPr>
        <w:t>, </w:t>
      </w:r>
      <w:r w:rsidRPr="00815F79">
        <w:rPr>
          <w:rFonts w:ascii="Times New Roman" w:hAnsi="Times New Roman" w:cs="Times New Roman"/>
          <w:i/>
          <w:iCs/>
          <w:sz w:val="24"/>
          <w:szCs w:val="20"/>
          <w:shd w:val="clear" w:color="auto" w:fill="FFFFFF"/>
        </w:rPr>
        <w:t>42</w:t>
      </w:r>
      <w:r w:rsidRPr="00815F79">
        <w:rPr>
          <w:rFonts w:ascii="Times New Roman" w:hAnsi="Times New Roman" w:cs="Times New Roman"/>
          <w:sz w:val="24"/>
          <w:szCs w:val="20"/>
          <w:shd w:val="clear" w:color="auto" w:fill="FFFFFF"/>
        </w:rPr>
        <w:t>(4), pp.606-610.</w:t>
      </w:r>
    </w:p>
    <w:p w14:paraId="3D646728"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sz w:val="24"/>
          <w:szCs w:val="20"/>
          <w:shd w:val="clear" w:color="auto" w:fill="FFFFFF"/>
        </w:rPr>
        <w:t>Sah</w:t>
      </w:r>
      <w:proofErr w:type="spellEnd"/>
      <w:r w:rsidRPr="00815F79">
        <w:rPr>
          <w:rFonts w:ascii="Times New Roman" w:hAnsi="Times New Roman" w:cs="Times New Roman"/>
          <w:sz w:val="24"/>
          <w:szCs w:val="20"/>
          <w:shd w:val="clear" w:color="auto" w:fill="FFFFFF"/>
        </w:rPr>
        <w:t xml:space="preserve">, U., Verma, P., Pal, J., Singh, V., </w:t>
      </w:r>
      <w:proofErr w:type="spellStart"/>
      <w:r w:rsidRPr="00815F79">
        <w:rPr>
          <w:rFonts w:ascii="Times New Roman" w:hAnsi="Times New Roman" w:cs="Times New Roman"/>
          <w:sz w:val="24"/>
          <w:szCs w:val="20"/>
          <w:shd w:val="clear" w:color="auto" w:fill="FFFFFF"/>
        </w:rPr>
        <w:t>Katiyar</w:t>
      </w:r>
      <w:proofErr w:type="spellEnd"/>
      <w:r w:rsidRPr="00815F79">
        <w:rPr>
          <w:rFonts w:ascii="Times New Roman" w:hAnsi="Times New Roman" w:cs="Times New Roman"/>
          <w:sz w:val="24"/>
          <w:szCs w:val="20"/>
          <w:shd w:val="clear" w:color="auto" w:fill="FFFFFF"/>
        </w:rPr>
        <w:t xml:space="preserve">, M., Dubey, S.K., &amp; Singh, N.P. (2024). Pulse Value Chains in India- Challenges and Prospects: A Review. Legume Research: An International Journal, 47(7), 1065-1072. </w:t>
      </w:r>
      <w:hyperlink r:id="rId35" w:history="1">
        <w:r w:rsidRPr="00815F79">
          <w:rPr>
            <w:rStyle w:val="Hyperlink"/>
            <w:rFonts w:ascii="Times New Roman" w:hAnsi="Times New Roman" w:cs="Times New Roman"/>
            <w:sz w:val="24"/>
            <w:szCs w:val="20"/>
            <w:shd w:val="clear" w:color="auto" w:fill="FFFFFF"/>
          </w:rPr>
          <w:t>https://doi.org/10.18805/LR-4632</w:t>
        </w:r>
      </w:hyperlink>
    </w:p>
    <w:p w14:paraId="4FD62CE4"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sz w:val="24"/>
          <w:szCs w:val="20"/>
          <w:shd w:val="clear" w:color="auto" w:fill="FFFFFF"/>
        </w:rPr>
        <w:t>Saha</w:t>
      </w:r>
      <w:proofErr w:type="spellEnd"/>
      <w:r w:rsidRPr="00815F79">
        <w:rPr>
          <w:rFonts w:ascii="Times New Roman" w:hAnsi="Times New Roman" w:cs="Times New Roman"/>
          <w:sz w:val="24"/>
          <w:szCs w:val="20"/>
          <w:shd w:val="clear" w:color="auto" w:fill="FFFFFF"/>
        </w:rPr>
        <w:t xml:space="preserve">, S., </w:t>
      </w:r>
      <w:proofErr w:type="spellStart"/>
      <w:r w:rsidRPr="00815F79">
        <w:rPr>
          <w:rFonts w:ascii="Times New Roman" w:hAnsi="Times New Roman" w:cs="Times New Roman"/>
          <w:sz w:val="24"/>
          <w:szCs w:val="20"/>
          <w:shd w:val="clear" w:color="auto" w:fill="FFFFFF"/>
        </w:rPr>
        <w:t>Saha</w:t>
      </w:r>
      <w:proofErr w:type="spellEnd"/>
      <w:r w:rsidRPr="00815F79">
        <w:rPr>
          <w:rFonts w:ascii="Times New Roman" w:hAnsi="Times New Roman" w:cs="Times New Roman"/>
          <w:sz w:val="24"/>
          <w:szCs w:val="20"/>
          <w:shd w:val="clear" w:color="auto" w:fill="FFFFFF"/>
        </w:rPr>
        <w:t xml:space="preserve">, M., </w:t>
      </w:r>
      <w:proofErr w:type="spellStart"/>
      <w:r w:rsidRPr="00815F79">
        <w:rPr>
          <w:rFonts w:ascii="Times New Roman" w:hAnsi="Times New Roman" w:cs="Times New Roman"/>
          <w:sz w:val="24"/>
          <w:szCs w:val="20"/>
          <w:shd w:val="clear" w:color="auto" w:fill="FFFFFF"/>
        </w:rPr>
        <w:t>Saha</w:t>
      </w:r>
      <w:proofErr w:type="spellEnd"/>
      <w:r w:rsidRPr="00815F79">
        <w:rPr>
          <w:rFonts w:ascii="Times New Roman" w:hAnsi="Times New Roman" w:cs="Times New Roman"/>
          <w:sz w:val="24"/>
          <w:szCs w:val="20"/>
          <w:shd w:val="clear" w:color="auto" w:fill="FFFFFF"/>
        </w:rPr>
        <w:t xml:space="preserve">, A.R., </w:t>
      </w:r>
      <w:proofErr w:type="spellStart"/>
      <w:r w:rsidRPr="00815F79">
        <w:rPr>
          <w:rFonts w:ascii="Times New Roman" w:hAnsi="Times New Roman" w:cs="Times New Roman"/>
          <w:sz w:val="24"/>
          <w:szCs w:val="20"/>
          <w:shd w:val="clear" w:color="auto" w:fill="FFFFFF"/>
        </w:rPr>
        <w:t>Mitra</w:t>
      </w:r>
      <w:proofErr w:type="spellEnd"/>
      <w:r w:rsidRPr="00815F79">
        <w:rPr>
          <w:rFonts w:ascii="Times New Roman" w:hAnsi="Times New Roman" w:cs="Times New Roman"/>
          <w:sz w:val="24"/>
          <w:szCs w:val="20"/>
          <w:shd w:val="clear" w:color="auto" w:fill="FFFFFF"/>
        </w:rPr>
        <w:t xml:space="preserve">, S., Sarkar, S.K., </w:t>
      </w:r>
      <w:proofErr w:type="spellStart"/>
      <w:r w:rsidRPr="00815F79">
        <w:rPr>
          <w:rFonts w:ascii="Times New Roman" w:hAnsi="Times New Roman" w:cs="Times New Roman"/>
          <w:sz w:val="24"/>
          <w:szCs w:val="20"/>
          <w:shd w:val="clear" w:color="auto" w:fill="FFFFFF"/>
        </w:rPr>
        <w:t>Ghorai</w:t>
      </w:r>
      <w:proofErr w:type="spellEnd"/>
      <w:r w:rsidRPr="00815F79">
        <w:rPr>
          <w:rFonts w:ascii="Times New Roman" w:hAnsi="Times New Roman" w:cs="Times New Roman"/>
          <w:sz w:val="24"/>
          <w:szCs w:val="20"/>
          <w:shd w:val="clear" w:color="auto" w:fill="FFFFFF"/>
        </w:rPr>
        <w:t xml:space="preserve">, A.K., &amp; </w:t>
      </w:r>
      <w:proofErr w:type="spellStart"/>
      <w:r w:rsidRPr="00815F79">
        <w:rPr>
          <w:rFonts w:ascii="Times New Roman" w:hAnsi="Times New Roman" w:cs="Times New Roman"/>
          <w:sz w:val="24"/>
          <w:szCs w:val="20"/>
          <w:shd w:val="clear" w:color="auto" w:fill="FFFFFF"/>
        </w:rPr>
        <w:t>Tripathi</w:t>
      </w:r>
      <w:proofErr w:type="spellEnd"/>
      <w:r w:rsidRPr="00815F79">
        <w:rPr>
          <w:rFonts w:ascii="Times New Roman" w:hAnsi="Times New Roman" w:cs="Times New Roman"/>
          <w:sz w:val="24"/>
          <w:szCs w:val="20"/>
          <w:shd w:val="clear" w:color="auto" w:fill="FFFFFF"/>
        </w:rPr>
        <w:t xml:space="preserve">, M.K. (2013). Interaction effect of potassium and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fertilization on productivity and mineral nutrition of </w:t>
      </w:r>
      <w:proofErr w:type="spellStart"/>
      <w:r w:rsidRPr="00815F79">
        <w:rPr>
          <w:rFonts w:ascii="Times New Roman" w:hAnsi="Times New Roman" w:cs="Times New Roman"/>
          <w:sz w:val="24"/>
          <w:szCs w:val="20"/>
          <w:shd w:val="clear" w:color="auto" w:fill="FFFFFF"/>
        </w:rPr>
        <w:t>sunnhemp</w:t>
      </w:r>
      <w:proofErr w:type="spellEnd"/>
      <w:r w:rsidRPr="00815F79">
        <w:rPr>
          <w:rFonts w:ascii="Times New Roman" w:hAnsi="Times New Roman" w:cs="Times New Roman"/>
          <w:sz w:val="24"/>
          <w:szCs w:val="20"/>
          <w:shd w:val="clear" w:color="auto" w:fill="FFFFFF"/>
        </w:rPr>
        <w:t xml:space="preserve">. Journal of Plant Nutrition, 36(8), 1191-1200. </w:t>
      </w:r>
      <w:hyperlink r:id="rId36" w:history="1">
        <w:r w:rsidRPr="00815F79">
          <w:rPr>
            <w:rStyle w:val="Hyperlink"/>
            <w:rFonts w:ascii="Times New Roman" w:hAnsi="Times New Roman" w:cs="Times New Roman"/>
            <w:sz w:val="24"/>
            <w:szCs w:val="20"/>
            <w:shd w:val="clear" w:color="auto" w:fill="FFFFFF"/>
          </w:rPr>
          <w:t>https://doi.org/10.1080/01904167.2013.779705</w:t>
        </w:r>
      </w:hyperlink>
    </w:p>
    <w:p w14:paraId="66850BFB"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Scherer, H. W. (2001).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in crop production. European Journal of Agronomy, 14(2), 81-111. </w:t>
      </w:r>
      <w:hyperlink r:id="rId37" w:history="1">
        <w:r w:rsidRPr="00815F79">
          <w:rPr>
            <w:rStyle w:val="Hyperlink"/>
            <w:rFonts w:ascii="Times New Roman" w:hAnsi="Times New Roman" w:cs="Times New Roman"/>
            <w:sz w:val="24"/>
            <w:szCs w:val="20"/>
            <w:shd w:val="clear" w:color="auto" w:fill="FFFFFF"/>
          </w:rPr>
          <w:t>https://doi.org/10.1016/s1161-0301(00)00082-4</w:t>
        </w:r>
      </w:hyperlink>
    </w:p>
    <w:p w14:paraId="19297E44"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Shi-Ping, W.A.N.G., Yan-Fen, W.A.N.G., Xiao-Yong, C.U.I., </w:t>
      </w:r>
      <w:proofErr w:type="spellStart"/>
      <w:r w:rsidRPr="00815F79">
        <w:rPr>
          <w:rFonts w:ascii="Times New Roman" w:hAnsi="Times New Roman" w:cs="Times New Roman"/>
          <w:sz w:val="24"/>
          <w:szCs w:val="20"/>
          <w:shd w:val="clear" w:color="auto" w:fill="FFFFFF"/>
        </w:rPr>
        <w:t>Zuo-Zhong</w:t>
      </w:r>
      <w:proofErr w:type="spellEnd"/>
      <w:r w:rsidRPr="00815F79">
        <w:rPr>
          <w:rFonts w:ascii="Times New Roman" w:hAnsi="Times New Roman" w:cs="Times New Roman"/>
          <w:sz w:val="24"/>
          <w:szCs w:val="20"/>
          <w:shd w:val="clear" w:color="auto" w:fill="FFFFFF"/>
        </w:rPr>
        <w:t xml:space="preserve">, C.H.E.N., Hong-Kang, C.H.I., </w:t>
      </w:r>
      <w:proofErr w:type="spellStart"/>
      <w:r w:rsidRPr="00815F79">
        <w:rPr>
          <w:rFonts w:ascii="Times New Roman" w:hAnsi="Times New Roman" w:cs="Times New Roman"/>
          <w:sz w:val="24"/>
          <w:szCs w:val="20"/>
          <w:shd w:val="clear" w:color="auto" w:fill="FFFFFF"/>
        </w:rPr>
        <w:t>Schnug</w:t>
      </w:r>
      <w:proofErr w:type="spellEnd"/>
      <w:r w:rsidRPr="00815F79">
        <w:rPr>
          <w:rFonts w:ascii="Times New Roman" w:hAnsi="Times New Roman" w:cs="Times New Roman"/>
          <w:sz w:val="24"/>
          <w:szCs w:val="20"/>
          <w:shd w:val="clear" w:color="auto" w:fill="FFFFFF"/>
        </w:rPr>
        <w:t xml:space="preserve">, E., </w:t>
      </w:r>
      <w:proofErr w:type="spellStart"/>
      <w:r w:rsidRPr="00815F79">
        <w:rPr>
          <w:rFonts w:ascii="Times New Roman" w:hAnsi="Times New Roman" w:cs="Times New Roman"/>
          <w:sz w:val="24"/>
          <w:szCs w:val="20"/>
          <w:shd w:val="clear" w:color="auto" w:fill="FFFFFF"/>
        </w:rPr>
        <w:t>Haneklaus</w:t>
      </w:r>
      <w:proofErr w:type="spellEnd"/>
      <w:r w:rsidRPr="00815F79">
        <w:rPr>
          <w:rFonts w:ascii="Times New Roman" w:hAnsi="Times New Roman" w:cs="Times New Roman"/>
          <w:sz w:val="24"/>
          <w:szCs w:val="20"/>
          <w:shd w:val="clear" w:color="auto" w:fill="FFFFFF"/>
        </w:rPr>
        <w:t xml:space="preserve">, S. and Fleckenstein, J., 2002. Influence of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fertilizer on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cycling and its implications on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fertilizer requirement of grazed pasture in warm seasonal rangeland of </w:t>
      </w:r>
      <w:proofErr w:type="spellStart"/>
      <w:r w:rsidRPr="00815F79">
        <w:rPr>
          <w:rFonts w:ascii="Times New Roman" w:hAnsi="Times New Roman" w:cs="Times New Roman"/>
          <w:sz w:val="24"/>
          <w:szCs w:val="20"/>
          <w:shd w:val="clear" w:color="auto" w:fill="FFFFFF"/>
        </w:rPr>
        <w:t>Nei</w:t>
      </w:r>
      <w:proofErr w:type="spellEnd"/>
      <w:r w:rsidRPr="00815F79">
        <w:rPr>
          <w:rFonts w:ascii="Times New Roman" w:hAnsi="Times New Roman" w:cs="Times New Roman"/>
          <w:sz w:val="24"/>
          <w:szCs w:val="20"/>
          <w:shd w:val="clear" w:color="auto" w:fill="FFFFFF"/>
        </w:rPr>
        <w:t xml:space="preserve"> </w:t>
      </w:r>
      <w:proofErr w:type="spellStart"/>
      <w:r w:rsidRPr="00815F79">
        <w:rPr>
          <w:rFonts w:ascii="Times New Roman" w:hAnsi="Times New Roman" w:cs="Times New Roman"/>
          <w:sz w:val="24"/>
          <w:szCs w:val="20"/>
          <w:shd w:val="clear" w:color="auto" w:fill="FFFFFF"/>
        </w:rPr>
        <w:t>Monggol</w:t>
      </w:r>
      <w:proofErr w:type="spellEnd"/>
      <w:r w:rsidRPr="00815F79">
        <w:rPr>
          <w:rFonts w:ascii="Times New Roman" w:hAnsi="Times New Roman" w:cs="Times New Roman"/>
          <w:sz w:val="24"/>
          <w:szCs w:val="20"/>
          <w:shd w:val="clear" w:color="auto" w:fill="FFFFFF"/>
        </w:rPr>
        <w:t xml:space="preserve"> steppe of China. </w:t>
      </w:r>
      <w:r w:rsidRPr="00815F79">
        <w:rPr>
          <w:rFonts w:ascii="Times New Roman" w:hAnsi="Times New Roman" w:cs="Times New Roman"/>
          <w:i/>
          <w:iCs/>
          <w:sz w:val="24"/>
          <w:szCs w:val="20"/>
          <w:shd w:val="clear" w:color="auto" w:fill="FFFFFF"/>
        </w:rPr>
        <w:t>Journal of Integrative Plant Biology</w:t>
      </w:r>
      <w:r w:rsidRPr="00815F79">
        <w:rPr>
          <w:rFonts w:ascii="Times New Roman" w:hAnsi="Times New Roman" w:cs="Times New Roman"/>
          <w:sz w:val="24"/>
          <w:szCs w:val="20"/>
          <w:shd w:val="clear" w:color="auto" w:fill="FFFFFF"/>
        </w:rPr>
        <w:t>, </w:t>
      </w:r>
      <w:r w:rsidRPr="00815F79">
        <w:rPr>
          <w:rFonts w:ascii="Times New Roman" w:hAnsi="Times New Roman" w:cs="Times New Roman"/>
          <w:i/>
          <w:iCs/>
          <w:sz w:val="24"/>
          <w:szCs w:val="20"/>
          <w:shd w:val="clear" w:color="auto" w:fill="FFFFFF"/>
        </w:rPr>
        <w:t>44</w:t>
      </w:r>
      <w:r w:rsidRPr="00815F79">
        <w:rPr>
          <w:rFonts w:ascii="Times New Roman" w:hAnsi="Times New Roman" w:cs="Times New Roman"/>
          <w:sz w:val="24"/>
          <w:szCs w:val="20"/>
          <w:shd w:val="clear" w:color="auto" w:fill="FFFFFF"/>
        </w:rPr>
        <w:t>(2), p.204.</w:t>
      </w:r>
    </w:p>
    <w:p w14:paraId="67DDC7A0"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lang w:val="pt-BR"/>
        </w:rPr>
        <w:t xml:space="preserve">Singh, J. M., Kaur, A., Chopra, S., Kumar, R., Sidhu, M. S., &amp; Kataria, P. (2022). </w:t>
      </w:r>
      <w:r w:rsidRPr="00815F79">
        <w:rPr>
          <w:rFonts w:ascii="Times New Roman" w:hAnsi="Times New Roman" w:cs="Times New Roman"/>
          <w:sz w:val="24"/>
          <w:szCs w:val="20"/>
          <w:shd w:val="clear" w:color="auto" w:fill="FFFFFF"/>
        </w:rPr>
        <w:t xml:space="preserve">Dynamics of Production Profile of Pulses in India. Legume Research - An International Journal, 45(5), 565-572. </w:t>
      </w:r>
      <w:hyperlink r:id="rId38" w:history="1">
        <w:r w:rsidRPr="00815F79">
          <w:rPr>
            <w:rStyle w:val="Hyperlink"/>
            <w:rFonts w:ascii="Times New Roman" w:hAnsi="Times New Roman" w:cs="Times New Roman"/>
            <w:sz w:val="24"/>
            <w:szCs w:val="20"/>
            <w:shd w:val="clear" w:color="auto" w:fill="FFFFFF"/>
          </w:rPr>
          <w:t>https://doi.org/10.18805/LR-4274</w:t>
        </w:r>
      </w:hyperlink>
    </w:p>
    <w:p w14:paraId="4240258F"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Suresh, A., &amp; Reddy, A.A. (2016). Total factor productivity of major pulse crops in India: implications for technology policy and nutritional security. Agricultural Economics Research Review, 29, 87-98. </w:t>
      </w:r>
      <w:hyperlink r:id="rId39" w:history="1">
        <w:r w:rsidRPr="00815F79">
          <w:rPr>
            <w:rStyle w:val="Hyperlink"/>
            <w:rFonts w:ascii="Times New Roman" w:hAnsi="Times New Roman" w:cs="Times New Roman"/>
            <w:sz w:val="24"/>
            <w:szCs w:val="20"/>
            <w:shd w:val="clear" w:color="auto" w:fill="FFFFFF"/>
          </w:rPr>
          <w:t>https://doi.org/10.5958/0974-0279.2016.00036.7</w:t>
        </w:r>
      </w:hyperlink>
    </w:p>
    <w:p w14:paraId="31EDB006" w14:textId="77777777" w:rsidR="008529A9" w:rsidRPr="008529A9" w:rsidRDefault="008529A9" w:rsidP="009F2B6F">
      <w:pPr>
        <w:pStyle w:val="ListParagraph"/>
        <w:numPr>
          <w:ilvl w:val="0"/>
          <w:numId w:val="3"/>
        </w:numPr>
        <w:spacing w:line="360" w:lineRule="auto"/>
        <w:ind w:right="-330"/>
        <w:rPr>
          <w:rFonts w:ascii="Times New Roman" w:hAnsi="Times New Roman" w:cs="Times New Roman"/>
          <w:sz w:val="24"/>
          <w:szCs w:val="20"/>
          <w:shd w:val="clear" w:color="auto" w:fill="FFFFFF"/>
        </w:rPr>
      </w:pPr>
      <w:proofErr w:type="spellStart"/>
      <w:r w:rsidRPr="008529A9">
        <w:rPr>
          <w:rFonts w:ascii="Times New Roman" w:hAnsi="Times New Roman" w:cs="Times New Roman"/>
          <w:sz w:val="24"/>
          <w:szCs w:val="20"/>
          <w:shd w:val="clear" w:color="auto" w:fill="FFFFFF"/>
        </w:rPr>
        <w:t>Tabe</w:t>
      </w:r>
      <w:proofErr w:type="spellEnd"/>
      <w:r w:rsidRPr="008529A9">
        <w:rPr>
          <w:rFonts w:ascii="Times New Roman" w:hAnsi="Times New Roman" w:cs="Times New Roman"/>
          <w:sz w:val="24"/>
          <w:szCs w:val="20"/>
          <w:shd w:val="clear" w:color="auto" w:fill="FFFFFF"/>
        </w:rPr>
        <w:t xml:space="preserve">, L. M., &amp; </w:t>
      </w:r>
      <w:proofErr w:type="spellStart"/>
      <w:r w:rsidRPr="008529A9">
        <w:rPr>
          <w:rFonts w:ascii="Times New Roman" w:hAnsi="Times New Roman" w:cs="Times New Roman"/>
          <w:sz w:val="24"/>
          <w:szCs w:val="20"/>
          <w:shd w:val="clear" w:color="auto" w:fill="FFFFFF"/>
        </w:rPr>
        <w:t>Droux</w:t>
      </w:r>
      <w:proofErr w:type="spellEnd"/>
      <w:r w:rsidRPr="008529A9">
        <w:rPr>
          <w:rFonts w:ascii="Times New Roman" w:hAnsi="Times New Roman" w:cs="Times New Roman"/>
          <w:sz w:val="24"/>
          <w:szCs w:val="20"/>
          <w:shd w:val="clear" w:color="auto" w:fill="FFFFFF"/>
        </w:rPr>
        <w:t xml:space="preserve">, M. (2001).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assimilation in developing lupin cotyledons could contribute significantly to the accumulation of organic </w:t>
      </w:r>
      <w:proofErr w:type="spellStart"/>
      <w:r w:rsidRPr="008529A9">
        <w:rPr>
          <w:rFonts w:ascii="Times New Roman" w:hAnsi="Times New Roman" w:cs="Times New Roman"/>
          <w:sz w:val="24"/>
          <w:szCs w:val="20"/>
          <w:shd w:val="clear" w:color="auto" w:fill="FFFFFF"/>
        </w:rPr>
        <w:t>sulfur</w:t>
      </w:r>
      <w:proofErr w:type="spellEnd"/>
      <w:r w:rsidRPr="008529A9">
        <w:rPr>
          <w:rFonts w:ascii="Times New Roman" w:hAnsi="Times New Roman" w:cs="Times New Roman"/>
          <w:sz w:val="24"/>
          <w:szCs w:val="20"/>
          <w:shd w:val="clear" w:color="auto" w:fill="FFFFFF"/>
        </w:rPr>
        <w:t xml:space="preserve"> reserves in the seed. Plant Physiology. </w:t>
      </w:r>
      <w:hyperlink r:id="rId40" w:history="1">
        <w:r w:rsidRPr="008529A9">
          <w:rPr>
            <w:rStyle w:val="Hyperlink"/>
            <w:rFonts w:ascii="Times New Roman" w:hAnsi="Times New Roman" w:cs="Times New Roman"/>
            <w:sz w:val="24"/>
            <w:szCs w:val="20"/>
            <w:shd w:val="clear" w:color="auto" w:fill="FFFFFF"/>
          </w:rPr>
          <w:t>https://doi.org/10.1104/pp.126.1.176</w:t>
        </w:r>
      </w:hyperlink>
    </w:p>
    <w:p w14:paraId="06869E31"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lastRenderedPageBreak/>
        <w:t xml:space="preserve">Terry, N. (1976). Effects of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on the photosynthesis of intact leaves and isolated chloroplasts of sugar beets. Plant Physiology, 57(4), 477-479. </w:t>
      </w:r>
      <w:hyperlink r:id="rId41" w:history="1">
        <w:r w:rsidRPr="00815F79">
          <w:rPr>
            <w:rStyle w:val="Hyperlink"/>
            <w:rFonts w:ascii="Times New Roman" w:hAnsi="Times New Roman" w:cs="Times New Roman"/>
            <w:sz w:val="24"/>
            <w:szCs w:val="20"/>
            <w:shd w:val="clear" w:color="auto" w:fill="FFFFFF"/>
          </w:rPr>
          <w:t>https://doi.org/10.1104/pp.57.4.477</w:t>
        </w:r>
      </w:hyperlink>
    </w:p>
    <w:p w14:paraId="756F6044"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Till, A. R. (2010).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and sustainable agriculture. International Fertiliser Industry Association. </w:t>
      </w:r>
      <w:hyperlink r:id="rId42" w:history="1">
        <w:r w:rsidRPr="00815F79">
          <w:rPr>
            <w:rStyle w:val="Hyperlink"/>
            <w:rFonts w:ascii="Times New Roman" w:hAnsi="Times New Roman" w:cs="Times New Roman"/>
            <w:sz w:val="24"/>
            <w:szCs w:val="20"/>
            <w:shd w:val="clear" w:color="auto" w:fill="FFFFFF"/>
          </w:rPr>
          <w:t>https://www.fertilizer.org/resource/sulfur-and-sustainable-agriculture/</w:t>
        </w:r>
      </w:hyperlink>
    </w:p>
    <w:p w14:paraId="4CCCFFD2"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Tiwari, A.K. and </w:t>
      </w:r>
      <w:proofErr w:type="spellStart"/>
      <w:r w:rsidRPr="00815F79">
        <w:rPr>
          <w:rFonts w:ascii="Times New Roman" w:hAnsi="Times New Roman" w:cs="Times New Roman"/>
          <w:sz w:val="24"/>
          <w:szCs w:val="20"/>
          <w:shd w:val="clear" w:color="auto" w:fill="FFFFFF"/>
        </w:rPr>
        <w:t>Shivhare</w:t>
      </w:r>
      <w:proofErr w:type="spellEnd"/>
      <w:r w:rsidRPr="00815F79">
        <w:rPr>
          <w:rFonts w:ascii="Times New Roman" w:hAnsi="Times New Roman" w:cs="Times New Roman"/>
          <w:sz w:val="24"/>
          <w:szCs w:val="20"/>
          <w:shd w:val="clear" w:color="auto" w:fill="FFFFFF"/>
        </w:rPr>
        <w:t>, A.K., 2016. Pulses in India: retrospect and prospects. </w:t>
      </w:r>
      <w:r w:rsidRPr="00815F79">
        <w:rPr>
          <w:rFonts w:ascii="Times New Roman" w:hAnsi="Times New Roman" w:cs="Times New Roman"/>
          <w:i/>
          <w:iCs/>
          <w:sz w:val="24"/>
          <w:szCs w:val="20"/>
          <w:shd w:val="clear" w:color="auto" w:fill="FFFFFF"/>
        </w:rPr>
        <w:t xml:space="preserve">Published by Director, Govt. of India, Ministry of Agri. &amp; Farmers Welfare (DAC&amp;FW), Directorate of Pulses Development, </w:t>
      </w:r>
      <w:proofErr w:type="spellStart"/>
      <w:r w:rsidRPr="00815F79">
        <w:rPr>
          <w:rFonts w:ascii="Times New Roman" w:hAnsi="Times New Roman" w:cs="Times New Roman"/>
          <w:i/>
          <w:iCs/>
          <w:sz w:val="24"/>
          <w:szCs w:val="20"/>
          <w:shd w:val="clear" w:color="auto" w:fill="FFFFFF"/>
        </w:rPr>
        <w:t>VindhyachalBhavan</w:t>
      </w:r>
      <w:proofErr w:type="spellEnd"/>
      <w:r w:rsidRPr="00815F79">
        <w:rPr>
          <w:rFonts w:ascii="Times New Roman" w:hAnsi="Times New Roman" w:cs="Times New Roman"/>
          <w:i/>
          <w:iCs/>
          <w:sz w:val="24"/>
          <w:szCs w:val="20"/>
          <w:shd w:val="clear" w:color="auto" w:fill="FFFFFF"/>
        </w:rPr>
        <w:t>, Bhopal, MP</w:t>
      </w:r>
      <w:r w:rsidRPr="00815F79">
        <w:rPr>
          <w:rFonts w:ascii="Times New Roman" w:hAnsi="Times New Roman" w:cs="Times New Roman"/>
          <w:sz w:val="24"/>
          <w:szCs w:val="20"/>
          <w:shd w:val="clear" w:color="auto" w:fill="FFFFFF"/>
        </w:rPr>
        <w:t>.</w:t>
      </w:r>
    </w:p>
    <w:p w14:paraId="6F7F0383"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rPr>
        <w:t xml:space="preserve">Tripathi, P. K., Singh, M. K., Singh, J. P., &amp; Singh, O. N. (2012). Effect of </w:t>
      </w:r>
      <w:proofErr w:type="spellStart"/>
      <w:r w:rsidRPr="00815F79">
        <w:rPr>
          <w:rFonts w:ascii="Times New Roman" w:hAnsi="Times New Roman" w:cs="Times New Roman"/>
          <w:sz w:val="24"/>
          <w:szCs w:val="20"/>
          <w:shd w:val="clear" w:color="auto" w:fill="FFFFFF"/>
        </w:rPr>
        <w:t>rhizobial</w:t>
      </w:r>
      <w:proofErr w:type="spellEnd"/>
      <w:r w:rsidRPr="00815F79">
        <w:rPr>
          <w:rFonts w:ascii="Times New Roman" w:hAnsi="Times New Roman" w:cs="Times New Roman"/>
          <w:sz w:val="24"/>
          <w:szCs w:val="20"/>
          <w:shd w:val="clear" w:color="auto" w:fill="FFFFFF"/>
        </w:rPr>
        <w:t xml:space="preserve"> strains and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nutrition on </w:t>
      </w:r>
      <w:proofErr w:type="spellStart"/>
      <w:r w:rsidRPr="00815F79">
        <w:rPr>
          <w:rFonts w:ascii="Times New Roman" w:hAnsi="Times New Roman" w:cs="Times New Roman"/>
          <w:sz w:val="24"/>
          <w:szCs w:val="20"/>
          <w:shd w:val="clear" w:color="auto" w:fill="FFFFFF"/>
        </w:rPr>
        <w:t>mungbean</w:t>
      </w:r>
      <w:proofErr w:type="spellEnd"/>
      <w:r w:rsidRPr="00815F79">
        <w:rPr>
          <w:rFonts w:ascii="Times New Roman" w:hAnsi="Times New Roman" w:cs="Times New Roman"/>
          <w:sz w:val="24"/>
          <w:szCs w:val="20"/>
          <w:shd w:val="clear" w:color="auto" w:fill="FFFFFF"/>
        </w:rPr>
        <w:t xml:space="preserve"> (</w:t>
      </w:r>
      <w:proofErr w:type="spellStart"/>
      <w:r w:rsidRPr="00815F79">
        <w:rPr>
          <w:rFonts w:ascii="Times New Roman" w:hAnsi="Times New Roman" w:cs="Times New Roman"/>
          <w:sz w:val="24"/>
          <w:szCs w:val="20"/>
          <w:shd w:val="clear" w:color="auto" w:fill="FFFFFF"/>
        </w:rPr>
        <w:t>Vigna</w:t>
      </w:r>
      <w:proofErr w:type="spellEnd"/>
      <w:r w:rsidRPr="00815F79">
        <w:rPr>
          <w:rFonts w:ascii="Times New Roman" w:hAnsi="Times New Roman" w:cs="Times New Roman"/>
          <w:sz w:val="24"/>
          <w:szCs w:val="20"/>
          <w:shd w:val="clear" w:color="auto" w:fill="FFFFFF"/>
        </w:rPr>
        <w:t xml:space="preserve"> </w:t>
      </w:r>
      <w:proofErr w:type="spellStart"/>
      <w:r w:rsidRPr="00815F79">
        <w:rPr>
          <w:rFonts w:ascii="Times New Roman" w:hAnsi="Times New Roman" w:cs="Times New Roman"/>
          <w:sz w:val="24"/>
          <w:szCs w:val="20"/>
          <w:shd w:val="clear" w:color="auto" w:fill="FFFFFF"/>
        </w:rPr>
        <w:t>radiata</w:t>
      </w:r>
      <w:proofErr w:type="spellEnd"/>
      <w:r w:rsidRPr="00815F79">
        <w:rPr>
          <w:rFonts w:ascii="Times New Roman" w:hAnsi="Times New Roman" w:cs="Times New Roman"/>
          <w:sz w:val="24"/>
          <w:szCs w:val="20"/>
          <w:shd w:val="clear" w:color="auto" w:fill="FFFFFF"/>
        </w:rPr>
        <w:t xml:space="preserve"> (l.) </w:t>
      </w:r>
      <w:proofErr w:type="spellStart"/>
      <w:r w:rsidRPr="00815F79">
        <w:rPr>
          <w:rFonts w:ascii="Times New Roman" w:hAnsi="Times New Roman" w:cs="Times New Roman"/>
          <w:sz w:val="24"/>
          <w:szCs w:val="20"/>
          <w:shd w:val="clear" w:color="auto" w:fill="FFFFFF"/>
        </w:rPr>
        <w:t>wilczek</w:t>
      </w:r>
      <w:proofErr w:type="spellEnd"/>
      <w:r w:rsidRPr="00815F79">
        <w:rPr>
          <w:rFonts w:ascii="Times New Roman" w:hAnsi="Times New Roman" w:cs="Times New Roman"/>
          <w:sz w:val="24"/>
          <w:szCs w:val="20"/>
          <w:shd w:val="clear" w:color="auto" w:fill="FFFFFF"/>
        </w:rPr>
        <w:t xml:space="preserve">) cultivars under dryland agro-ecosystem of Indo-Gangetic plain. African Journal of Agricultural Research, 7(1), 34-42. </w:t>
      </w:r>
      <w:hyperlink r:id="rId43" w:history="1">
        <w:r w:rsidRPr="00815F79">
          <w:rPr>
            <w:rStyle w:val="Hyperlink"/>
            <w:rFonts w:ascii="Times New Roman" w:hAnsi="Times New Roman" w:cs="Times New Roman"/>
            <w:sz w:val="24"/>
            <w:szCs w:val="20"/>
            <w:shd w:val="clear" w:color="auto" w:fill="FFFFFF"/>
          </w:rPr>
          <w:t>https://doi.org/10.5897/AJAR11.868</w:t>
        </w:r>
      </w:hyperlink>
    </w:p>
    <w:p w14:paraId="76B6ABD4"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48"/>
          <w:szCs w:val="24"/>
        </w:rPr>
      </w:pPr>
      <w:bookmarkStart w:id="0" w:name="_GoBack"/>
      <w:bookmarkEnd w:id="0"/>
      <w:proofErr w:type="spellStart"/>
      <w:r w:rsidRPr="00815F79">
        <w:rPr>
          <w:rFonts w:ascii="Times New Roman" w:hAnsi="Times New Roman" w:cs="Times New Roman"/>
          <w:sz w:val="24"/>
          <w:szCs w:val="20"/>
          <w:shd w:val="clear" w:color="auto" w:fill="FFFFFF"/>
        </w:rPr>
        <w:t>Vidyalakshmi</w:t>
      </w:r>
      <w:proofErr w:type="spellEnd"/>
      <w:r w:rsidRPr="00815F79">
        <w:rPr>
          <w:rFonts w:ascii="Times New Roman" w:hAnsi="Times New Roman" w:cs="Times New Roman"/>
          <w:sz w:val="24"/>
          <w:szCs w:val="20"/>
          <w:shd w:val="clear" w:color="auto" w:fill="FFFFFF"/>
        </w:rPr>
        <w:t xml:space="preserve">, R., </w:t>
      </w:r>
      <w:proofErr w:type="spellStart"/>
      <w:r w:rsidRPr="00815F79">
        <w:rPr>
          <w:rFonts w:ascii="Times New Roman" w:hAnsi="Times New Roman" w:cs="Times New Roman"/>
          <w:sz w:val="24"/>
          <w:szCs w:val="20"/>
          <w:shd w:val="clear" w:color="auto" w:fill="FFFFFF"/>
        </w:rPr>
        <w:t>Paranthaman</w:t>
      </w:r>
      <w:proofErr w:type="spellEnd"/>
      <w:r w:rsidRPr="00815F79">
        <w:rPr>
          <w:rFonts w:ascii="Times New Roman" w:hAnsi="Times New Roman" w:cs="Times New Roman"/>
          <w:sz w:val="24"/>
          <w:szCs w:val="20"/>
          <w:shd w:val="clear" w:color="auto" w:fill="FFFFFF"/>
        </w:rPr>
        <w:t xml:space="preserve">, R. and </w:t>
      </w:r>
      <w:proofErr w:type="spellStart"/>
      <w:r w:rsidRPr="00815F79">
        <w:rPr>
          <w:rFonts w:ascii="Times New Roman" w:hAnsi="Times New Roman" w:cs="Times New Roman"/>
          <w:sz w:val="24"/>
          <w:szCs w:val="20"/>
          <w:shd w:val="clear" w:color="auto" w:fill="FFFFFF"/>
        </w:rPr>
        <w:t>Bhakyaraj</w:t>
      </w:r>
      <w:proofErr w:type="spellEnd"/>
      <w:r w:rsidRPr="00815F79">
        <w:rPr>
          <w:rFonts w:ascii="Times New Roman" w:hAnsi="Times New Roman" w:cs="Times New Roman"/>
          <w:sz w:val="24"/>
          <w:szCs w:val="20"/>
          <w:shd w:val="clear" w:color="auto" w:fill="FFFFFF"/>
        </w:rPr>
        <w:t xml:space="preserve">, R., 2009.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Oxidizing Bacteria and Pulse Nutrition- A Review. </w:t>
      </w:r>
      <w:r w:rsidRPr="00815F79">
        <w:rPr>
          <w:rFonts w:ascii="Times New Roman" w:hAnsi="Times New Roman" w:cs="Times New Roman"/>
          <w:i/>
          <w:iCs/>
          <w:sz w:val="24"/>
          <w:szCs w:val="20"/>
          <w:shd w:val="clear" w:color="auto" w:fill="FFFFFF"/>
        </w:rPr>
        <w:t>World Journal of Agricultural Sciences</w:t>
      </w:r>
      <w:r w:rsidRPr="00815F79">
        <w:rPr>
          <w:rFonts w:ascii="Times New Roman" w:hAnsi="Times New Roman" w:cs="Times New Roman"/>
          <w:sz w:val="24"/>
          <w:szCs w:val="20"/>
          <w:shd w:val="clear" w:color="auto" w:fill="FFFFFF"/>
        </w:rPr>
        <w:t>, </w:t>
      </w:r>
      <w:r w:rsidRPr="00815F79">
        <w:rPr>
          <w:rFonts w:ascii="Times New Roman" w:hAnsi="Times New Roman" w:cs="Times New Roman"/>
          <w:i/>
          <w:iCs/>
          <w:sz w:val="24"/>
          <w:szCs w:val="20"/>
          <w:shd w:val="clear" w:color="auto" w:fill="FFFFFF"/>
        </w:rPr>
        <w:t>5</w:t>
      </w:r>
      <w:r w:rsidRPr="00815F79">
        <w:rPr>
          <w:rFonts w:ascii="Times New Roman" w:hAnsi="Times New Roman" w:cs="Times New Roman"/>
          <w:sz w:val="24"/>
          <w:szCs w:val="20"/>
          <w:shd w:val="clear" w:color="auto" w:fill="FFFFFF"/>
        </w:rPr>
        <w:t>(3), pp.270-278.</w:t>
      </w:r>
    </w:p>
    <w:p w14:paraId="58EACBF1"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proofErr w:type="spellStart"/>
      <w:r w:rsidRPr="00815F79">
        <w:rPr>
          <w:rFonts w:ascii="Times New Roman" w:hAnsi="Times New Roman" w:cs="Times New Roman"/>
          <w:color w:val="222222"/>
          <w:sz w:val="24"/>
          <w:szCs w:val="20"/>
          <w:shd w:val="clear" w:color="auto" w:fill="FFFFFF"/>
        </w:rPr>
        <w:t>Wickramasinghe</w:t>
      </w:r>
      <w:proofErr w:type="spellEnd"/>
      <w:r w:rsidRPr="00815F79">
        <w:rPr>
          <w:rFonts w:ascii="Times New Roman" w:hAnsi="Times New Roman" w:cs="Times New Roman"/>
          <w:color w:val="222222"/>
          <w:sz w:val="24"/>
          <w:szCs w:val="20"/>
          <w:shd w:val="clear" w:color="auto" w:fill="FFFFFF"/>
        </w:rPr>
        <w:t>, L.A., 1991. Soil constraints on sustainable plant production in Sri Lanka. </w:t>
      </w:r>
      <w:r w:rsidRPr="00815F79">
        <w:rPr>
          <w:rFonts w:ascii="Times New Roman" w:hAnsi="Times New Roman" w:cs="Times New Roman"/>
          <w:i/>
          <w:iCs/>
          <w:color w:val="222222"/>
          <w:sz w:val="24"/>
          <w:szCs w:val="20"/>
          <w:shd w:val="clear" w:color="auto" w:fill="FFFFFF"/>
        </w:rPr>
        <w:t>JIRCAS</w:t>
      </w:r>
      <w:r w:rsidRPr="00815F79">
        <w:rPr>
          <w:rFonts w:ascii="Times New Roman" w:hAnsi="Times New Roman" w:cs="Times New Roman"/>
          <w:color w:val="222222"/>
          <w:sz w:val="24"/>
          <w:szCs w:val="20"/>
          <w:shd w:val="clear" w:color="auto" w:fill="FFFFFF"/>
        </w:rPr>
        <w:t>, </w:t>
      </w:r>
      <w:r w:rsidRPr="00815F79">
        <w:rPr>
          <w:rFonts w:ascii="Times New Roman" w:hAnsi="Times New Roman" w:cs="Times New Roman"/>
          <w:i/>
          <w:iCs/>
          <w:color w:val="222222"/>
          <w:sz w:val="24"/>
          <w:szCs w:val="20"/>
          <w:shd w:val="clear" w:color="auto" w:fill="FFFFFF"/>
        </w:rPr>
        <w:t>24</w:t>
      </w:r>
      <w:r w:rsidRPr="00815F79">
        <w:rPr>
          <w:rFonts w:ascii="Times New Roman" w:hAnsi="Times New Roman" w:cs="Times New Roman"/>
          <w:color w:val="222222"/>
          <w:sz w:val="24"/>
          <w:szCs w:val="20"/>
          <w:shd w:val="clear" w:color="auto" w:fill="FFFFFF"/>
        </w:rPr>
        <w:t>, pp.12-29.</w:t>
      </w:r>
    </w:p>
    <w:p w14:paraId="429EB3FE"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lang w:val="fr-FR"/>
        </w:rPr>
        <w:t xml:space="preserve">Yu, Z., </w:t>
      </w:r>
      <w:proofErr w:type="spellStart"/>
      <w:r w:rsidRPr="00815F79">
        <w:rPr>
          <w:rFonts w:ascii="Times New Roman" w:hAnsi="Times New Roman" w:cs="Times New Roman"/>
          <w:sz w:val="24"/>
          <w:szCs w:val="20"/>
          <w:shd w:val="clear" w:color="auto" w:fill="FFFFFF"/>
          <w:lang w:val="fr-FR"/>
        </w:rPr>
        <w:t>Juhasz</w:t>
      </w:r>
      <w:proofErr w:type="spellEnd"/>
      <w:r w:rsidRPr="00815F79">
        <w:rPr>
          <w:rFonts w:ascii="Times New Roman" w:hAnsi="Times New Roman" w:cs="Times New Roman"/>
          <w:sz w:val="24"/>
          <w:szCs w:val="20"/>
          <w:shd w:val="clear" w:color="auto" w:fill="FFFFFF"/>
          <w:lang w:val="fr-FR"/>
        </w:rPr>
        <w:t xml:space="preserve">, A., Islam, S., </w:t>
      </w:r>
      <w:proofErr w:type="spellStart"/>
      <w:r w:rsidRPr="00815F79">
        <w:rPr>
          <w:rFonts w:ascii="Times New Roman" w:hAnsi="Times New Roman" w:cs="Times New Roman"/>
          <w:sz w:val="24"/>
          <w:szCs w:val="20"/>
          <w:shd w:val="clear" w:color="auto" w:fill="FFFFFF"/>
          <w:lang w:val="fr-FR"/>
        </w:rPr>
        <w:t>Diepeveen</w:t>
      </w:r>
      <w:proofErr w:type="spellEnd"/>
      <w:r w:rsidRPr="00815F79">
        <w:rPr>
          <w:rFonts w:ascii="Times New Roman" w:hAnsi="Times New Roman" w:cs="Times New Roman"/>
          <w:sz w:val="24"/>
          <w:szCs w:val="20"/>
          <w:shd w:val="clear" w:color="auto" w:fill="FFFFFF"/>
          <w:lang w:val="fr-FR"/>
        </w:rPr>
        <w:t xml:space="preserve">, D., Zhang, J., Wang, P., &amp; Ma, W. (2018). </w:t>
      </w:r>
      <w:r w:rsidRPr="00815F79">
        <w:rPr>
          <w:rFonts w:ascii="Times New Roman" w:hAnsi="Times New Roman" w:cs="Times New Roman"/>
          <w:sz w:val="24"/>
          <w:szCs w:val="20"/>
          <w:shd w:val="clear" w:color="auto" w:fill="FFFFFF"/>
        </w:rPr>
        <w:t xml:space="preserve">Impact of mid-season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deficiency on wheat nitrogen metabolism and biosynthesis of grain protein. Scientific Reports, 8(1), 2499. </w:t>
      </w:r>
      <w:hyperlink r:id="rId44" w:history="1">
        <w:r w:rsidRPr="00815F79">
          <w:rPr>
            <w:rStyle w:val="Hyperlink"/>
            <w:rFonts w:ascii="Times New Roman" w:hAnsi="Times New Roman" w:cs="Times New Roman"/>
            <w:sz w:val="24"/>
            <w:szCs w:val="20"/>
            <w:shd w:val="clear" w:color="auto" w:fill="FFFFFF"/>
          </w:rPr>
          <w:t>https://doi.org/10.1038/s41598-018-20935-8</w:t>
        </w:r>
      </w:hyperlink>
    </w:p>
    <w:p w14:paraId="5D6BF023"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color w:val="222222"/>
          <w:sz w:val="24"/>
          <w:szCs w:val="20"/>
          <w:shd w:val="clear" w:color="auto" w:fill="FFFFFF"/>
        </w:rPr>
      </w:pPr>
      <w:r w:rsidRPr="00815F79">
        <w:rPr>
          <w:rFonts w:ascii="Times New Roman" w:hAnsi="Times New Roman" w:cs="Times New Roman"/>
          <w:color w:val="222222"/>
          <w:sz w:val="24"/>
          <w:szCs w:val="20"/>
          <w:shd w:val="clear" w:color="auto" w:fill="FFFFFF"/>
        </w:rPr>
        <w:t xml:space="preserve">Zenda, T., Liu, S., Dong, A. and </w:t>
      </w:r>
      <w:proofErr w:type="spellStart"/>
      <w:r w:rsidRPr="00815F79">
        <w:rPr>
          <w:rFonts w:ascii="Times New Roman" w:hAnsi="Times New Roman" w:cs="Times New Roman"/>
          <w:color w:val="222222"/>
          <w:sz w:val="24"/>
          <w:szCs w:val="20"/>
          <w:shd w:val="clear" w:color="auto" w:fill="FFFFFF"/>
        </w:rPr>
        <w:t>Duan</w:t>
      </w:r>
      <w:proofErr w:type="spellEnd"/>
      <w:r w:rsidRPr="00815F79">
        <w:rPr>
          <w:rFonts w:ascii="Times New Roman" w:hAnsi="Times New Roman" w:cs="Times New Roman"/>
          <w:color w:val="222222"/>
          <w:sz w:val="24"/>
          <w:szCs w:val="20"/>
          <w:shd w:val="clear" w:color="auto" w:fill="FFFFFF"/>
        </w:rPr>
        <w:t>, H., 2021. Revisiting sulphur—The once neglected nutrient: It’s roles in plant growth, metabolism, stress tolerance and crop production. </w:t>
      </w:r>
      <w:r w:rsidRPr="00815F79">
        <w:rPr>
          <w:rFonts w:ascii="Times New Roman" w:hAnsi="Times New Roman" w:cs="Times New Roman"/>
          <w:i/>
          <w:iCs/>
          <w:color w:val="222222"/>
          <w:sz w:val="24"/>
          <w:szCs w:val="20"/>
          <w:shd w:val="clear" w:color="auto" w:fill="FFFFFF"/>
        </w:rPr>
        <w:t>Agriculture</w:t>
      </w:r>
      <w:r w:rsidRPr="00815F79">
        <w:rPr>
          <w:rFonts w:ascii="Times New Roman" w:hAnsi="Times New Roman" w:cs="Times New Roman"/>
          <w:color w:val="222222"/>
          <w:sz w:val="24"/>
          <w:szCs w:val="20"/>
          <w:shd w:val="clear" w:color="auto" w:fill="FFFFFF"/>
        </w:rPr>
        <w:t>, </w:t>
      </w:r>
      <w:r w:rsidRPr="00815F79">
        <w:rPr>
          <w:rFonts w:ascii="Times New Roman" w:hAnsi="Times New Roman" w:cs="Times New Roman"/>
          <w:i/>
          <w:iCs/>
          <w:color w:val="222222"/>
          <w:sz w:val="24"/>
          <w:szCs w:val="20"/>
          <w:shd w:val="clear" w:color="auto" w:fill="FFFFFF"/>
        </w:rPr>
        <w:t>11</w:t>
      </w:r>
      <w:r w:rsidRPr="00815F79">
        <w:rPr>
          <w:rFonts w:ascii="Times New Roman" w:hAnsi="Times New Roman" w:cs="Times New Roman"/>
          <w:color w:val="222222"/>
          <w:sz w:val="24"/>
          <w:szCs w:val="20"/>
          <w:shd w:val="clear" w:color="auto" w:fill="FFFFFF"/>
        </w:rPr>
        <w:t>(7), p.626.</w:t>
      </w:r>
    </w:p>
    <w:p w14:paraId="10E858E4" w14:textId="77777777" w:rsidR="008529A9" w:rsidRPr="00815F79" w:rsidRDefault="008529A9" w:rsidP="009F2B6F">
      <w:pPr>
        <w:pStyle w:val="ListParagraph"/>
        <w:numPr>
          <w:ilvl w:val="0"/>
          <w:numId w:val="3"/>
        </w:numPr>
        <w:spacing w:line="360" w:lineRule="auto"/>
        <w:ind w:right="-330"/>
        <w:jc w:val="both"/>
        <w:rPr>
          <w:rFonts w:ascii="Times New Roman" w:hAnsi="Times New Roman" w:cs="Times New Roman"/>
          <w:sz w:val="24"/>
          <w:szCs w:val="20"/>
          <w:shd w:val="clear" w:color="auto" w:fill="FFFFFF"/>
          <w:lang w:val="fr-FR"/>
        </w:rPr>
      </w:pPr>
      <w:r w:rsidRPr="00815F79">
        <w:rPr>
          <w:rFonts w:ascii="Times New Roman" w:hAnsi="Times New Roman" w:cs="Times New Roman"/>
          <w:sz w:val="24"/>
          <w:szCs w:val="20"/>
          <w:shd w:val="clear" w:color="auto" w:fill="FFFFFF"/>
          <w:lang w:val="pt-BR"/>
        </w:rPr>
        <w:t xml:space="preserve">Zenda, T., Liu, S., Dong, A., &amp; Duan, H. (2021). </w:t>
      </w:r>
      <w:r w:rsidRPr="00815F79">
        <w:rPr>
          <w:rFonts w:ascii="Times New Roman" w:hAnsi="Times New Roman" w:cs="Times New Roman"/>
          <w:sz w:val="24"/>
          <w:szCs w:val="20"/>
          <w:shd w:val="clear" w:color="auto" w:fill="FFFFFF"/>
        </w:rPr>
        <w:t xml:space="preserve">Revisiting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—The once neglected nutrient: It’s roles in plant growth, metabolism, stress tolerance and crop production. Agriculture, 11(7), 626. </w:t>
      </w:r>
      <w:hyperlink r:id="rId45" w:history="1">
        <w:r w:rsidRPr="00815F79">
          <w:rPr>
            <w:rStyle w:val="Hyperlink"/>
            <w:rFonts w:ascii="Times New Roman" w:hAnsi="Times New Roman" w:cs="Times New Roman"/>
            <w:sz w:val="24"/>
            <w:szCs w:val="20"/>
            <w:shd w:val="clear" w:color="auto" w:fill="FFFFFF"/>
            <w:lang w:val="fr-FR"/>
          </w:rPr>
          <w:t>https://doi.org/10.3390/agriculture11070626</w:t>
        </w:r>
      </w:hyperlink>
    </w:p>
    <w:p w14:paraId="3CA6E511" w14:textId="77777777" w:rsidR="008529A9" w:rsidRPr="00815F79" w:rsidRDefault="008529A9" w:rsidP="009F2B6F">
      <w:pPr>
        <w:pStyle w:val="ListParagraph"/>
        <w:numPr>
          <w:ilvl w:val="0"/>
          <w:numId w:val="3"/>
        </w:numPr>
        <w:spacing w:line="360" w:lineRule="auto"/>
        <w:ind w:right="-330"/>
        <w:jc w:val="both"/>
        <w:rPr>
          <w:rStyle w:val="Hyperlink"/>
          <w:rFonts w:ascii="Times New Roman" w:hAnsi="Times New Roman" w:cs="Times New Roman"/>
          <w:sz w:val="24"/>
          <w:szCs w:val="20"/>
          <w:shd w:val="clear" w:color="auto" w:fill="FFFFFF"/>
        </w:rPr>
      </w:pPr>
      <w:r w:rsidRPr="00815F79">
        <w:rPr>
          <w:rFonts w:ascii="Times New Roman" w:hAnsi="Times New Roman" w:cs="Times New Roman"/>
          <w:sz w:val="24"/>
          <w:szCs w:val="20"/>
          <w:shd w:val="clear" w:color="auto" w:fill="FFFFFF"/>
          <w:lang w:val="fr-FR"/>
        </w:rPr>
        <w:t xml:space="preserve">Zhao, F. J., </w:t>
      </w:r>
      <w:proofErr w:type="spellStart"/>
      <w:r w:rsidRPr="00815F79">
        <w:rPr>
          <w:rFonts w:ascii="Times New Roman" w:hAnsi="Times New Roman" w:cs="Times New Roman"/>
          <w:sz w:val="24"/>
          <w:szCs w:val="20"/>
          <w:shd w:val="clear" w:color="auto" w:fill="FFFFFF"/>
          <w:lang w:val="fr-FR"/>
        </w:rPr>
        <w:t>Tausz</w:t>
      </w:r>
      <w:proofErr w:type="spellEnd"/>
      <w:r w:rsidRPr="00815F79">
        <w:rPr>
          <w:rFonts w:ascii="Times New Roman" w:hAnsi="Times New Roman" w:cs="Times New Roman"/>
          <w:sz w:val="24"/>
          <w:szCs w:val="20"/>
          <w:shd w:val="clear" w:color="auto" w:fill="FFFFFF"/>
          <w:lang w:val="fr-FR"/>
        </w:rPr>
        <w:t xml:space="preserve">, M., &amp; De Kok, L. J. (2008). </w:t>
      </w:r>
      <w:r w:rsidRPr="00815F79">
        <w:rPr>
          <w:rFonts w:ascii="Times New Roman" w:hAnsi="Times New Roman" w:cs="Times New Roman"/>
          <w:sz w:val="24"/>
          <w:szCs w:val="20"/>
          <w:shd w:val="clear" w:color="auto" w:fill="FFFFFF"/>
        </w:rPr>
        <w:t xml:space="preserve">Role of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for plant production in agricultural and natural ecosystems. In R. Hell, C. Dahl, D. B. </w:t>
      </w:r>
      <w:proofErr w:type="spellStart"/>
      <w:r w:rsidRPr="00815F79">
        <w:rPr>
          <w:rFonts w:ascii="Times New Roman" w:hAnsi="Times New Roman" w:cs="Times New Roman"/>
          <w:sz w:val="24"/>
          <w:szCs w:val="20"/>
          <w:shd w:val="clear" w:color="auto" w:fill="FFFFFF"/>
        </w:rPr>
        <w:t>Knaff</w:t>
      </w:r>
      <w:proofErr w:type="spellEnd"/>
      <w:r w:rsidRPr="00815F79">
        <w:rPr>
          <w:rFonts w:ascii="Times New Roman" w:hAnsi="Times New Roman" w:cs="Times New Roman"/>
          <w:sz w:val="24"/>
          <w:szCs w:val="20"/>
          <w:shd w:val="clear" w:color="auto" w:fill="FFFFFF"/>
        </w:rPr>
        <w:t xml:space="preserve">, &amp; T. </w:t>
      </w:r>
      <w:proofErr w:type="spellStart"/>
      <w:r w:rsidRPr="00815F79">
        <w:rPr>
          <w:rFonts w:ascii="Times New Roman" w:hAnsi="Times New Roman" w:cs="Times New Roman"/>
          <w:sz w:val="24"/>
          <w:szCs w:val="20"/>
          <w:shd w:val="clear" w:color="auto" w:fill="FFFFFF"/>
        </w:rPr>
        <w:t>Leustek</w:t>
      </w:r>
      <w:proofErr w:type="spellEnd"/>
      <w:r w:rsidRPr="00815F79">
        <w:rPr>
          <w:rFonts w:ascii="Times New Roman" w:hAnsi="Times New Roman" w:cs="Times New Roman"/>
          <w:sz w:val="24"/>
          <w:szCs w:val="20"/>
          <w:shd w:val="clear" w:color="auto" w:fill="FFFFFF"/>
        </w:rPr>
        <w:t xml:space="preserve"> (Eds.), </w:t>
      </w:r>
      <w:proofErr w:type="spellStart"/>
      <w:r w:rsidRPr="00815F79">
        <w:rPr>
          <w:rFonts w:ascii="Times New Roman" w:hAnsi="Times New Roman" w:cs="Times New Roman"/>
          <w:sz w:val="24"/>
          <w:szCs w:val="20"/>
          <w:shd w:val="clear" w:color="auto" w:fill="FFFFFF"/>
        </w:rPr>
        <w:t>Sulfur</w:t>
      </w:r>
      <w:proofErr w:type="spellEnd"/>
      <w:r w:rsidRPr="00815F79">
        <w:rPr>
          <w:rFonts w:ascii="Times New Roman" w:hAnsi="Times New Roman" w:cs="Times New Roman"/>
          <w:sz w:val="24"/>
          <w:szCs w:val="20"/>
          <w:shd w:val="clear" w:color="auto" w:fill="FFFFFF"/>
        </w:rPr>
        <w:t xml:space="preserve"> metabolism in phototrophic organisms (pp. 417-435). Springer. </w:t>
      </w:r>
      <w:hyperlink r:id="rId46" w:history="1">
        <w:r w:rsidRPr="00815F79">
          <w:rPr>
            <w:rStyle w:val="Hyperlink"/>
            <w:rFonts w:ascii="Times New Roman" w:hAnsi="Times New Roman" w:cs="Times New Roman"/>
            <w:sz w:val="24"/>
            <w:szCs w:val="20"/>
            <w:shd w:val="clear" w:color="auto" w:fill="FFFFFF"/>
          </w:rPr>
          <w:t>https://doi.org/10.1007/978-1-4020-6863-8_21</w:t>
        </w:r>
      </w:hyperlink>
    </w:p>
    <w:sectPr w:rsidR="008529A9" w:rsidRPr="00815F79" w:rsidSect="0093081A">
      <w:headerReference w:type="even" r:id="rId47"/>
      <w:headerReference w:type="default" r:id="rId48"/>
      <w:footerReference w:type="even" r:id="rId49"/>
      <w:footerReference w:type="default" r:id="rId50"/>
      <w:headerReference w:type="first" r:id="rId51"/>
      <w:footerReference w:type="first" r:id="rId52"/>
      <w:pgSz w:w="11906" w:h="16838"/>
      <w:pgMar w:top="1440" w:right="849"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C2BF7" w16cex:dateUtc="2025-12-06T16:36:00Z"/>
  <w16cex:commentExtensible w16cex:durableId="2ED7DCBF" w16cex:dateUtc="2025-12-06T17:09:00Z"/>
  <w16cex:commentExtensible w16cex:durableId="253636F7" w16cex:dateUtc="2025-12-06T18:09:00Z"/>
  <w16cex:commentExtensible w16cex:durableId="255AD92D" w16cex:dateUtc="2025-12-06T17:25:00Z"/>
  <w16cex:commentExtensible w16cex:durableId="1392FB07" w16cex:dateUtc="2025-12-06T18:41:00Z"/>
  <w16cex:commentExtensible w16cex:durableId="598A4BA6" w16cex:dateUtc="2025-12-06T17:40:00Z"/>
  <w16cex:commentExtensible w16cex:durableId="50364441" w16cex:dateUtc="2025-12-06T17:35:00Z"/>
  <w16cex:commentExtensible w16cex:durableId="6EEB628A" w16cex:dateUtc="2025-12-06T18:39:00Z"/>
  <w16cex:commentExtensible w16cex:durableId="47AFDA72" w16cex:dateUtc="2025-12-06T18:36:00Z"/>
  <w16cex:commentExtensible w16cex:durableId="4565C78F" w16cex:dateUtc="2025-12-06T17:33:00Z"/>
  <w16cex:commentExtensible w16cex:durableId="72CEC014" w16cex:dateUtc="2025-12-06T18:17:00Z"/>
  <w16cex:commentExtensible w16cex:durableId="1C39937F" w16cex:dateUtc="2025-12-06T19:16:00Z"/>
  <w16cex:commentExtensible w16cex:durableId="1781A52C" w16cex:dateUtc="2025-12-06T18:13:00Z"/>
  <w16cex:commentExtensible w16cex:durableId="7F704827" w16cex:dateUtc="2025-12-06T18:14:00Z"/>
  <w16cex:commentExtensible w16cex:durableId="6E8653DC" w16cex:dateUtc="2025-12-06T18:46:00Z"/>
  <w16cex:commentExtensible w16cex:durableId="56EBCF74" w16cex:dateUtc="2025-12-06T18:47:00Z"/>
  <w16cex:commentExtensible w16cex:durableId="07CB7596" w16cex:dateUtc="2025-12-06T18:26:00Z"/>
  <w16cex:commentExtensible w16cex:durableId="630B402B" w16cex:dateUtc="2025-12-06T18:25:00Z"/>
  <w16cex:commentExtensible w16cex:durableId="57EED65F" w16cex:dateUtc="2025-12-06T19:00:00Z"/>
  <w16cex:commentExtensible w16cex:durableId="4B01FF9F" w16cex:dateUtc="2025-12-06T19:02:00Z"/>
  <w16cex:commentExtensible w16cex:durableId="09B881CE" w16cex:dateUtc="2025-12-06T19:18:00Z"/>
  <w16cex:commentExtensible w16cex:durableId="5AC5F08C" w16cex:dateUtc="2025-12-06T19:19:00Z"/>
  <w16cex:commentExtensible w16cex:durableId="77102EA9" w16cex:dateUtc="2025-12-06T18:33:00Z"/>
  <w16cex:commentExtensible w16cex:durableId="005D2C0B" w16cex:dateUtc="2025-12-06T19:27:00Z"/>
  <w16cex:commentExtensible w16cex:durableId="730F30BF" w16cex:dateUtc="2025-12-06T19:26:00Z"/>
  <w16cex:commentExtensible w16cex:durableId="556A9B33" w16cex:dateUtc="2025-12-06T19:34: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0DB7D" w14:textId="77777777" w:rsidR="00565C1A" w:rsidRDefault="00565C1A" w:rsidP="008514CB">
      <w:pPr>
        <w:spacing w:after="0" w:line="240" w:lineRule="auto"/>
      </w:pPr>
      <w:r>
        <w:separator/>
      </w:r>
    </w:p>
  </w:endnote>
  <w:endnote w:type="continuationSeparator" w:id="0">
    <w:p w14:paraId="6BAC44FF" w14:textId="77777777" w:rsidR="00565C1A" w:rsidRDefault="00565C1A" w:rsidP="00851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FF83" w14:textId="77777777" w:rsidR="008514CB" w:rsidRDefault="008514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10F5D" w14:textId="77777777" w:rsidR="008514CB" w:rsidRDefault="008514C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5D8F6" w14:textId="77777777" w:rsidR="008514CB" w:rsidRDefault="008514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C4257" w14:textId="77777777" w:rsidR="00565C1A" w:rsidRDefault="00565C1A" w:rsidP="008514CB">
      <w:pPr>
        <w:spacing w:after="0" w:line="240" w:lineRule="auto"/>
      </w:pPr>
      <w:r>
        <w:separator/>
      </w:r>
    </w:p>
  </w:footnote>
  <w:footnote w:type="continuationSeparator" w:id="0">
    <w:p w14:paraId="5A23C53D" w14:textId="77777777" w:rsidR="00565C1A" w:rsidRDefault="00565C1A" w:rsidP="00851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1163" w14:textId="122A8527" w:rsidR="008514CB" w:rsidRDefault="00565C1A">
    <w:pPr>
      <w:pStyle w:val="Header"/>
    </w:pPr>
    <w:r>
      <w:rPr>
        <w:noProof/>
      </w:rPr>
      <w:pict w14:anchorId="57A28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4" o:spid="_x0000_s2050" type="#_x0000_t136" style="position:absolute;margin-left:0;margin-top:0;width:570.8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55DF" w14:textId="6E473018" w:rsidR="008514CB" w:rsidRDefault="00565C1A">
    <w:pPr>
      <w:pStyle w:val="Header"/>
    </w:pPr>
    <w:r>
      <w:rPr>
        <w:noProof/>
      </w:rPr>
      <w:pict w14:anchorId="5159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5" o:spid="_x0000_s2051" type="#_x0000_t136" style="position:absolute;margin-left:0;margin-top:0;width:570.8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FA4F" w14:textId="320A351F" w:rsidR="008514CB" w:rsidRDefault="00565C1A">
    <w:pPr>
      <w:pStyle w:val="Header"/>
    </w:pPr>
    <w:r>
      <w:rPr>
        <w:noProof/>
      </w:rPr>
      <w:pict w14:anchorId="73237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291093" o:spid="_x0000_s2049" type="#_x0000_t136" style="position:absolute;margin-left:0;margin-top:0;width:570.8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43C2F"/>
    <w:multiLevelType w:val="hybridMultilevel"/>
    <w:tmpl w:val="36FCC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AB105B2"/>
    <w:multiLevelType w:val="multilevel"/>
    <w:tmpl w:val="5D503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082F6D"/>
    <w:multiLevelType w:val="hybridMultilevel"/>
    <w:tmpl w:val="43709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27"/>
    <w:rsid w:val="00022541"/>
    <w:rsid w:val="000256E0"/>
    <w:rsid w:val="00030CE7"/>
    <w:rsid w:val="00053422"/>
    <w:rsid w:val="000629D7"/>
    <w:rsid w:val="000E26CF"/>
    <w:rsid w:val="0010016C"/>
    <w:rsid w:val="00134FC0"/>
    <w:rsid w:val="00141F52"/>
    <w:rsid w:val="00155327"/>
    <w:rsid w:val="001606B4"/>
    <w:rsid w:val="00163DC8"/>
    <w:rsid w:val="00165E3B"/>
    <w:rsid w:val="001817F5"/>
    <w:rsid w:val="00187755"/>
    <w:rsid w:val="001B1084"/>
    <w:rsid w:val="001C34BA"/>
    <w:rsid w:val="00211A6B"/>
    <w:rsid w:val="0024562C"/>
    <w:rsid w:val="00247346"/>
    <w:rsid w:val="00247EB1"/>
    <w:rsid w:val="00261391"/>
    <w:rsid w:val="00282E5A"/>
    <w:rsid w:val="002912F6"/>
    <w:rsid w:val="002A7C5D"/>
    <w:rsid w:val="002B29B1"/>
    <w:rsid w:val="00310DCF"/>
    <w:rsid w:val="00333373"/>
    <w:rsid w:val="00334AC5"/>
    <w:rsid w:val="003567E9"/>
    <w:rsid w:val="00372B47"/>
    <w:rsid w:val="0037304D"/>
    <w:rsid w:val="00396944"/>
    <w:rsid w:val="003A3632"/>
    <w:rsid w:val="003C6E00"/>
    <w:rsid w:val="003D3A41"/>
    <w:rsid w:val="003F35AD"/>
    <w:rsid w:val="00426C0D"/>
    <w:rsid w:val="00437DC9"/>
    <w:rsid w:val="004542C5"/>
    <w:rsid w:val="0047320D"/>
    <w:rsid w:val="004751A9"/>
    <w:rsid w:val="00492FDB"/>
    <w:rsid w:val="00497C2C"/>
    <w:rsid w:val="004A5D15"/>
    <w:rsid w:val="004D2D85"/>
    <w:rsid w:val="00504D32"/>
    <w:rsid w:val="00520932"/>
    <w:rsid w:val="00527862"/>
    <w:rsid w:val="005424EA"/>
    <w:rsid w:val="00546F35"/>
    <w:rsid w:val="005503D4"/>
    <w:rsid w:val="00563E26"/>
    <w:rsid w:val="00565B95"/>
    <w:rsid w:val="00565C1A"/>
    <w:rsid w:val="00575835"/>
    <w:rsid w:val="00586790"/>
    <w:rsid w:val="00587121"/>
    <w:rsid w:val="005901D5"/>
    <w:rsid w:val="005C3BA1"/>
    <w:rsid w:val="006053EE"/>
    <w:rsid w:val="006122DB"/>
    <w:rsid w:val="00626557"/>
    <w:rsid w:val="0063098A"/>
    <w:rsid w:val="00635C06"/>
    <w:rsid w:val="00637E9A"/>
    <w:rsid w:val="006439F8"/>
    <w:rsid w:val="006447B8"/>
    <w:rsid w:val="00647F99"/>
    <w:rsid w:val="00664AA7"/>
    <w:rsid w:val="00674CAB"/>
    <w:rsid w:val="00685E08"/>
    <w:rsid w:val="0069092F"/>
    <w:rsid w:val="006B0658"/>
    <w:rsid w:val="006B1EDC"/>
    <w:rsid w:val="006D229E"/>
    <w:rsid w:val="006F656C"/>
    <w:rsid w:val="007211D0"/>
    <w:rsid w:val="00726A6D"/>
    <w:rsid w:val="007330EE"/>
    <w:rsid w:val="00746452"/>
    <w:rsid w:val="00757A73"/>
    <w:rsid w:val="00790EEF"/>
    <w:rsid w:val="007A451D"/>
    <w:rsid w:val="007C5B62"/>
    <w:rsid w:val="007E5303"/>
    <w:rsid w:val="00806294"/>
    <w:rsid w:val="00807168"/>
    <w:rsid w:val="00810B7E"/>
    <w:rsid w:val="00815F79"/>
    <w:rsid w:val="00821C43"/>
    <w:rsid w:val="00840132"/>
    <w:rsid w:val="008514CB"/>
    <w:rsid w:val="008529A9"/>
    <w:rsid w:val="00882FBC"/>
    <w:rsid w:val="008925A0"/>
    <w:rsid w:val="008A1A94"/>
    <w:rsid w:val="008B6DDF"/>
    <w:rsid w:val="008E6882"/>
    <w:rsid w:val="008F2E8E"/>
    <w:rsid w:val="009006AD"/>
    <w:rsid w:val="00902405"/>
    <w:rsid w:val="0093081A"/>
    <w:rsid w:val="00935B14"/>
    <w:rsid w:val="0094725E"/>
    <w:rsid w:val="009558B2"/>
    <w:rsid w:val="009719DB"/>
    <w:rsid w:val="00985423"/>
    <w:rsid w:val="009912C4"/>
    <w:rsid w:val="009A51A7"/>
    <w:rsid w:val="009B38E9"/>
    <w:rsid w:val="009C3B50"/>
    <w:rsid w:val="009E3FD4"/>
    <w:rsid w:val="009F1B28"/>
    <w:rsid w:val="009F2B6F"/>
    <w:rsid w:val="00A018A4"/>
    <w:rsid w:val="00A1624C"/>
    <w:rsid w:val="00A1795A"/>
    <w:rsid w:val="00A62429"/>
    <w:rsid w:val="00B012E7"/>
    <w:rsid w:val="00B02CC6"/>
    <w:rsid w:val="00B77DD7"/>
    <w:rsid w:val="00B94CD5"/>
    <w:rsid w:val="00BA416D"/>
    <w:rsid w:val="00BC4C2C"/>
    <w:rsid w:val="00BD54AC"/>
    <w:rsid w:val="00BD6078"/>
    <w:rsid w:val="00C04417"/>
    <w:rsid w:val="00C10AFD"/>
    <w:rsid w:val="00C42797"/>
    <w:rsid w:val="00C946EC"/>
    <w:rsid w:val="00CB33D0"/>
    <w:rsid w:val="00CC3D38"/>
    <w:rsid w:val="00CD1E89"/>
    <w:rsid w:val="00D11BDA"/>
    <w:rsid w:val="00D3262E"/>
    <w:rsid w:val="00D4169C"/>
    <w:rsid w:val="00D42320"/>
    <w:rsid w:val="00D42EC7"/>
    <w:rsid w:val="00D438B7"/>
    <w:rsid w:val="00D75DEF"/>
    <w:rsid w:val="00D917DC"/>
    <w:rsid w:val="00DA59B3"/>
    <w:rsid w:val="00DA6A82"/>
    <w:rsid w:val="00E04F34"/>
    <w:rsid w:val="00E17707"/>
    <w:rsid w:val="00E24E1C"/>
    <w:rsid w:val="00E620B4"/>
    <w:rsid w:val="00EF356D"/>
    <w:rsid w:val="00F23942"/>
    <w:rsid w:val="00F36BC0"/>
    <w:rsid w:val="00F43E95"/>
    <w:rsid w:val="00F57F67"/>
    <w:rsid w:val="00F83437"/>
    <w:rsid w:val="00F91481"/>
    <w:rsid w:val="00FB0725"/>
    <w:rsid w:val="00FC2810"/>
    <w:rsid w:val="00FF5F1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629DF4"/>
  <w15:chartTrackingRefBased/>
  <w15:docId w15:val="{A1013408-4217-42EC-831E-AF9009DA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06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0629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F43E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51D"/>
    <w:rPr>
      <w:color w:val="0000FF"/>
      <w:u w:val="single"/>
    </w:rPr>
  </w:style>
  <w:style w:type="character" w:customStyle="1" w:styleId="html-italic">
    <w:name w:val="html-italic"/>
    <w:basedOn w:val="DefaultParagraphFont"/>
    <w:rsid w:val="007A451D"/>
  </w:style>
  <w:style w:type="character" w:customStyle="1" w:styleId="anchor-text">
    <w:name w:val="anchor-text"/>
    <w:basedOn w:val="DefaultParagraphFont"/>
    <w:rsid w:val="001606B4"/>
  </w:style>
  <w:style w:type="paragraph" w:styleId="ListParagraph">
    <w:name w:val="List Paragraph"/>
    <w:basedOn w:val="Normal"/>
    <w:uiPriority w:val="34"/>
    <w:qFormat/>
    <w:rsid w:val="00757A73"/>
    <w:pPr>
      <w:ind w:left="720"/>
      <w:contextualSpacing/>
    </w:pPr>
  </w:style>
  <w:style w:type="table" w:styleId="TableGrid">
    <w:name w:val="Table Grid"/>
    <w:basedOn w:val="TableNormal"/>
    <w:uiPriority w:val="39"/>
    <w:rsid w:val="0013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06294"/>
    <w:rPr>
      <w:rFonts w:ascii="Times New Roman" w:eastAsia="Times New Roman" w:hAnsi="Times New Roman" w:cs="Times New Roman"/>
      <w:b/>
      <w:bCs/>
      <w:sz w:val="36"/>
      <w:szCs w:val="36"/>
      <w:lang w:eastAsia="en-IN"/>
    </w:rPr>
  </w:style>
  <w:style w:type="paragraph" w:customStyle="1" w:styleId="html-xx">
    <w:name w:val="html-xx"/>
    <w:basedOn w:val="Normal"/>
    <w:rsid w:val="008A1A9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F43E9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B6D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9006A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006AD"/>
    <w:pPr>
      <w:spacing w:after="0" w:line="240" w:lineRule="auto"/>
    </w:pPr>
  </w:style>
  <w:style w:type="character" w:customStyle="1" w:styleId="UnresolvedMention">
    <w:name w:val="Unresolved Mention"/>
    <w:basedOn w:val="DefaultParagraphFont"/>
    <w:uiPriority w:val="99"/>
    <w:semiHidden/>
    <w:unhideWhenUsed/>
    <w:rsid w:val="001817F5"/>
    <w:rPr>
      <w:color w:val="605E5C"/>
      <w:shd w:val="clear" w:color="auto" w:fill="E1DFDD"/>
    </w:rPr>
  </w:style>
  <w:style w:type="paragraph" w:styleId="Header">
    <w:name w:val="header"/>
    <w:basedOn w:val="Normal"/>
    <w:link w:val="HeaderChar"/>
    <w:uiPriority w:val="99"/>
    <w:unhideWhenUsed/>
    <w:rsid w:val="00851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CB"/>
  </w:style>
  <w:style w:type="paragraph" w:styleId="Footer">
    <w:name w:val="footer"/>
    <w:basedOn w:val="Normal"/>
    <w:link w:val="FooterChar"/>
    <w:uiPriority w:val="99"/>
    <w:unhideWhenUsed/>
    <w:rsid w:val="00851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CB"/>
  </w:style>
  <w:style w:type="character" w:styleId="CommentReference">
    <w:name w:val="annotation reference"/>
    <w:basedOn w:val="DefaultParagraphFont"/>
    <w:uiPriority w:val="99"/>
    <w:semiHidden/>
    <w:unhideWhenUsed/>
    <w:rsid w:val="009912C4"/>
    <w:rPr>
      <w:sz w:val="16"/>
      <w:szCs w:val="16"/>
    </w:rPr>
  </w:style>
  <w:style w:type="paragraph" w:styleId="CommentText">
    <w:name w:val="annotation text"/>
    <w:basedOn w:val="Normal"/>
    <w:link w:val="CommentTextChar"/>
    <w:uiPriority w:val="99"/>
    <w:unhideWhenUsed/>
    <w:rsid w:val="009912C4"/>
    <w:pPr>
      <w:spacing w:line="240" w:lineRule="auto"/>
    </w:pPr>
    <w:rPr>
      <w:sz w:val="20"/>
      <w:szCs w:val="20"/>
    </w:rPr>
  </w:style>
  <w:style w:type="character" w:customStyle="1" w:styleId="CommentTextChar">
    <w:name w:val="Comment Text Char"/>
    <w:basedOn w:val="DefaultParagraphFont"/>
    <w:link w:val="CommentText"/>
    <w:uiPriority w:val="99"/>
    <w:rsid w:val="009912C4"/>
    <w:rPr>
      <w:sz w:val="20"/>
      <w:szCs w:val="20"/>
    </w:rPr>
  </w:style>
  <w:style w:type="paragraph" w:styleId="CommentSubject">
    <w:name w:val="annotation subject"/>
    <w:basedOn w:val="CommentText"/>
    <w:next w:val="CommentText"/>
    <w:link w:val="CommentSubjectChar"/>
    <w:uiPriority w:val="99"/>
    <w:semiHidden/>
    <w:unhideWhenUsed/>
    <w:rsid w:val="009912C4"/>
    <w:rPr>
      <w:b/>
      <w:bCs/>
    </w:rPr>
  </w:style>
  <w:style w:type="character" w:customStyle="1" w:styleId="CommentSubjectChar">
    <w:name w:val="Comment Subject Char"/>
    <w:basedOn w:val="CommentTextChar"/>
    <w:link w:val="CommentSubject"/>
    <w:uiPriority w:val="99"/>
    <w:semiHidden/>
    <w:rsid w:val="009912C4"/>
    <w:rPr>
      <w:b/>
      <w:bCs/>
      <w:sz w:val="20"/>
      <w:szCs w:val="20"/>
    </w:rPr>
  </w:style>
  <w:style w:type="paragraph" w:styleId="BalloonText">
    <w:name w:val="Balloon Text"/>
    <w:basedOn w:val="Normal"/>
    <w:link w:val="BalloonTextChar"/>
    <w:uiPriority w:val="99"/>
    <w:semiHidden/>
    <w:unhideWhenUsed/>
    <w:rsid w:val="00022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541"/>
    <w:rPr>
      <w:rFonts w:ascii="Segoe UI" w:hAnsi="Segoe UI" w:cs="Segoe UI"/>
      <w:sz w:val="18"/>
      <w:szCs w:val="18"/>
    </w:rPr>
  </w:style>
  <w:style w:type="character" w:styleId="Emphasis">
    <w:name w:val="Emphasis"/>
    <w:basedOn w:val="DefaultParagraphFont"/>
    <w:uiPriority w:val="20"/>
    <w:qFormat/>
    <w:rsid w:val="00247E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0518">
      <w:bodyDiv w:val="1"/>
      <w:marLeft w:val="0"/>
      <w:marRight w:val="0"/>
      <w:marTop w:val="0"/>
      <w:marBottom w:val="0"/>
      <w:divBdr>
        <w:top w:val="none" w:sz="0" w:space="0" w:color="auto"/>
        <w:left w:val="none" w:sz="0" w:space="0" w:color="auto"/>
        <w:bottom w:val="none" w:sz="0" w:space="0" w:color="auto"/>
        <w:right w:val="none" w:sz="0" w:space="0" w:color="auto"/>
      </w:divBdr>
    </w:div>
    <w:div w:id="594175224">
      <w:bodyDiv w:val="1"/>
      <w:marLeft w:val="0"/>
      <w:marRight w:val="0"/>
      <w:marTop w:val="0"/>
      <w:marBottom w:val="0"/>
      <w:divBdr>
        <w:top w:val="none" w:sz="0" w:space="0" w:color="auto"/>
        <w:left w:val="none" w:sz="0" w:space="0" w:color="auto"/>
        <w:bottom w:val="none" w:sz="0" w:space="0" w:color="auto"/>
        <w:right w:val="none" w:sz="0" w:space="0" w:color="auto"/>
      </w:divBdr>
    </w:div>
    <w:div w:id="615480552">
      <w:bodyDiv w:val="1"/>
      <w:marLeft w:val="0"/>
      <w:marRight w:val="0"/>
      <w:marTop w:val="0"/>
      <w:marBottom w:val="0"/>
      <w:divBdr>
        <w:top w:val="none" w:sz="0" w:space="0" w:color="auto"/>
        <w:left w:val="none" w:sz="0" w:space="0" w:color="auto"/>
        <w:bottom w:val="none" w:sz="0" w:space="0" w:color="auto"/>
        <w:right w:val="none" w:sz="0" w:space="0" w:color="auto"/>
      </w:divBdr>
    </w:div>
    <w:div w:id="1181044796">
      <w:bodyDiv w:val="1"/>
      <w:marLeft w:val="0"/>
      <w:marRight w:val="0"/>
      <w:marTop w:val="0"/>
      <w:marBottom w:val="0"/>
      <w:divBdr>
        <w:top w:val="none" w:sz="0" w:space="0" w:color="auto"/>
        <w:left w:val="none" w:sz="0" w:space="0" w:color="auto"/>
        <w:bottom w:val="none" w:sz="0" w:space="0" w:color="auto"/>
        <w:right w:val="none" w:sz="0" w:space="0" w:color="auto"/>
      </w:divBdr>
    </w:div>
    <w:div w:id="1332829673">
      <w:bodyDiv w:val="1"/>
      <w:marLeft w:val="0"/>
      <w:marRight w:val="0"/>
      <w:marTop w:val="0"/>
      <w:marBottom w:val="0"/>
      <w:divBdr>
        <w:top w:val="none" w:sz="0" w:space="0" w:color="auto"/>
        <w:left w:val="none" w:sz="0" w:space="0" w:color="auto"/>
        <w:bottom w:val="none" w:sz="0" w:space="0" w:color="auto"/>
        <w:right w:val="none" w:sz="0" w:space="0" w:color="auto"/>
      </w:divBdr>
    </w:div>
    <w:div w:id="1333335331">
      <w:bodyDiv w:val="1"/>
      <w:marLeft w:val="0"/>
      <w:marRight w:val="0"/>
      <w:marTop w:val="0"/>
      <w:marBottom w:val="0"/>
      <w:divBdr>
        <w:top w:val="none" w:sz="0" w:space="0" w:color="auto"/>
        <w:left w:val="none" w:sz="0" w:space="0" w:color="auto"/>
        <w:bottom w:val="none" w:sz="0" w:space="0" w:color="auto"/>
        <w:right w:val="none" w:sz="0" w:space="0" w:color="auto"/>
      </w:divBdr>
    </w:div>
    <w:div w:id="1383750928">
      <w:bodyDiv w:val="1"/>
      <w:marLeft w:val="0"/>
      <w:marRight w:val="0"/>
      <w:marTop w:val="0"/>
      <w:marBottom w:val="0"/>
      <w:divBdr>
        <w:top w:val="none" w:sz="0" w:space="0" w:color="auto"/>
        <w:left w:val="none" w:sz="0" w:space="0" w:color="auto"/>
        <w:bottom w:val="none" w:sz="0" w:space="0" w:color="auto"/>
        <w:right w:val="none" w:sz="0" w:space="0" w:color="auto"/>
      </w:divBdr>
    </w:div>
    <w:div w:id="2074811098">
      <w:bodyDiv w:val="1"/>
      <w:marLeft w:val="0"/>
      <w:marRight w:val="0"/>
      <w:marTop w:val="0"/>
      <w:marBottom w:val="0"/>
      <w:divBdr>
        <w:top w:val="none" w:sz="0" w:space="0" w:color="auto"/>
        <w:left w:val="none" w:sz="0" w:space="0" w:color="auto"/>
        <w:bottom w:val="none" w:sz="0" w:space="0" w:color="auto"/>
        <w:right w:val="none" w:sz="0" w:space="0" w:color="auto"/>
      </w:divBdr>
    </w:div>
    <w:div w:id="212063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1093/mp/ssq001" TargetMode="External"/><Relationship Id="rId26" Type="http://schemas.openxmlformats.org/officeDocument/2006/relationships/hyperlink" Target="https://doi.org/10.1007/978-3-319-10635-9" TargetMode="External"/><Relationship Id="rId39" Type="http://schemas.openxmlformats.org/officeDocument/2006/relationships/hyperlink" Target="https://doi.org/10.5958/0974-0279.2016.00036.7" TargetMode="External"/><Relationship Id="rId21" Type="http://schemas.openxmlformats.org/officeDocument/2006/relationships/hyperlink" Target="https://www.nlb.gov.sg/biblio/11900007" TargetMode="External"/><Relationship Id="rId34" Type="http://schemas.openxmlformats.org/officeDocument/2006/relationships/hyperlink" Target="https://doi.org/10.1093/jxb/erh177" TargetMode="External"/><Relationship Id="rId42" Type="http://schemas.openxmlformats.org/officeDocument/2006/relationships/hyperlink" Target="https://www.fertilizer.org/resource/sulphur-and-sustainable-agriculture/"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3/A:1026503812267" TargetMode="External"/><Relationship Id="rId29" Type="http://schemas.openxmlformats.org/officeDocument/2006/relationships/hyperlink" Target="https://doi.org/10.3389/fmicb.2022.1041124" TargetMode="External"/><Relationship Id="rId11" Type="http://schemas.openxmlformats.org/officeDocument/2006/relationships/image" Target="media/image3.png"/><Relationship Id="rId24" Type="http://schemas.openxmlformats.org/officeDocument/2006/relationships/hyperlink" Target="https://doi.org/10.1074/mcp.M700208-MCP200" TargetMode="External"/><Relationship Id="rId32" Type="http://schemas.openxmlformats.org/officeDocument/2006/relationships/hyperlink" Target="https://doi.org/10.1007/s12517-021-07229-6" TargetMode="External"/><Relationship Id="rId37" Type="http://schemas.openxmlformats.org/officeDocument/2006/relationships/hyperlink" Target="https://doi.org/10.1016/s1161-0301(00)00082-4" TargetMode="External"/><Relationship Id="rId40" Type="http://schemas.openxmlformats.org/officeDocument/2006/relationships/hyperlink" Target="https://doi.org/10.1104/pp.126.1.176" TargetMode="External"/><Relationship Id="rId45" Type="http://schemas.openxmlformats.org/officeDocument/2006/relationships/hyperlink" Target="https://doi.org/10.3390/agriculture11070626" TargetMode="External"/><Relationship Id="rId53" Type="http://schemas.openxmlformats.org/officeDocument/2006/relationships/fontTable" Target="fontTable.xml"/><Relationship Id="rId58"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doi.org/10.9734/IJPSS/2023/v35i214033" TargetMode="External"/><Relationship Id="rId31" Type="http://schemas.openxmlformats.org/officeDocument/2006/relationships/hyperlink" Target="https://doi.org/10.1093/jxb/erl183" TargetMode="External"/><Relationship Id="rId44" Type="http://schemas.openxmlformats.org/officeDocument/2006/relationships/hyperlink" Target="https://doi.org/10.1038/s41598-018-20935-8"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16/S0065-2113(09)01002-5" TargetMode="External"/><Relationship Id="rId27" Type="http://schemas.openxmlformats.org/officeDocument/2006/relationships/hyperlink" Target="https://doi.org/10.15242/IICBE.C0314071" TargetMode="External"/><Relationship Id="rId30" Type="http://schemas.openxmlformats.org/officeDocument/2006/relationships/hyperlink" Target="https://doi.org/10.1080/03067318308071623" TargetMode="External"/><Relationship Id="rId35" Type="http://schemas.openxmlformats.org/officeDocument/2006/relationships/hyperlink" Target="https://doi.org/10.18805/LR-4632" TargetMode="External"/><Relationship Id="rId43" Type="http://schemas.openxmlformats.org/officeDocument/2006/relationships/hyperlink" Target="https://doi.org/10.5897/AJAR11.868" TargetMode="External"/><Relationship Id="rId48" Type="http://schemas.openxmlformats.org/officeDocument/2006/relationships/header" Target="header2.xml"/><Relationship Id="rId8" Type="http://schemas.openxmlformats.org/officeDocument/2006/relationships/hyperlink" Target="https://www.walshmedicalmedia.com/open-access/nutritional-significance-of-sulphur-in-pulse-cropping-system-0974-8369-3-098.pdf"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3390/plants10061065" TargetMode="External"/><Relationship Id="rId25" Type="http://schemas.openxmlformats.org/officeDocument/2006/relationships/hyperlink" Target="https://dpd.nic.in/images/Annual_Progress_Report_2022-23.pdf" TargetMode="External"/><Relationship Id="rId33" Type="http://schemas.openxmlformats.org/officeDocument/2006/relationships/hyperlink" Target="https://doi.org/10.1080/15592324.2022.2030082" TargetMode="External"/><Relationship Id="rId38" Type="http://schemas.openxmlformats.org/officeDocument/2006/relationships/hyperlink" Target="https://doi.org/10.18805/LR-4274" TargetMode="External"/><Relationship Id="rId46" Type="http://schemas.openxmlformats.org/officeDocument/2006/relationships/hyperlink" Target="https://doi.org/10.1007/978-1-4020-6863-8_21" TargetMode="External"/><Relationship Id="rId20" Type="http://schemas.openxmlformats.org/officeDocument/2006/relationships/hyperlink" Target="https://pubmed.ncbi.nlm.nih.gov/21506478/" TargetMode="External"/><Relationship Id="rId41" Type="http://schemas.openxmlformats.org/officeDocument/2006/relationships/hyperlink" Target="https://doi.org/10.1104/pp.57.4.477"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doi.org/10.3390/molecules24122282" TargetMode="External"/><Relationship Id="rId28" Type="http://schemas.openxmlformats.org/officeDocument/2006/relationships/hyperlink" Target="https://doi.org/10.30954/0424-2513.2018.00150.34" TargetMode="External"/><Relationship Id="rId36" Type="http://schemas.openxmlformats.org/officeDocument/2006/relationships/hyperlink" Target="https://doi.org/10.1080/01904167.2013.77970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57824-DE65-4C85-902F-075498CE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17</Pages>
  <Words>5841</Words>
  <Characters>33296</Characters>
  <Application>Microsoft Office Word</Application>
  <DocSecurity>0</DocSecurity>
  <Lines>277</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neer</cp:lastModifiedBy>
  <cp:revision>69</cp:revision>
  <dcterms:created xsi:type="dcterms:W3CDTF">2025-08-15T16:27:00Z</dcterms:created>
  <dcterms:modified xsi:type="dcterms:W3CDTF">2026-01-05T08:38:00Z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0bccf143-cd21-4267-b0aa-cca331ad4f77</vt:lpwstr>
  </property>
</Properties>
</file>