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67F34" w14:textId="2E41B282" w:rsidR="00A258C3" w:rsidRDefault="009632A3" w:rsidP="008B5D08">
      <w:pPr>
        <w:pStyle w:val="Affiliation"/>
        <w:spacing w:after="0" w:line="240" w:lineRule="auto"/>
        <w:rPr>
          <w:rFonts w:ascii="Arial" w:hAnsi="Arial" w:cs="Arial"/>
          <w:b/>
          <w:bCs/>
          <w:sz w:val="36"/>
          <w:szCs w:val="36"/>
          <w:lang w:val="en-PH"/>
        </w:rPr>
      </w:pPr>
      <w:r>
        <w:rPr>
          <w:rFonts w:ascii="Arial" w:hAnsi="Arial" w:cs="Arial"/>
          <w:b/>
          <w:bCs/>
          <w:sz w:val="36"/>
          <w:szCs w:val="36"/>
          <w:lang w:val="en-PH"/>
        </w:rPr>
        <w:t>The Relationship between Coaching Behavior and Sports Anxiety in College Athletes</w:t>
      </w:r>
    </w:p>
    <w:p w14:paraId="4990EE48" w14:textId="77777777" w:rsidR="008B5D08" w:rsidRPr="008B5D08" w:rsidRDefault="008B5D08" w:rsidP="008B5D08">
      <w:pPr>
        <w:pStyle w:val="Affiliation"/>
        <w:spacing w:after="0" w:line="240" w:lineRule="auto"/>
        <w:rPr>
          <w:rFonts w:ascii="Arial" w:hAnsi="Arial" w:cs="Arial"/>
          <w:b/>
          <w:bCs/>
          <w:sz w:val="36"/>
          <w:szCs w:val="36"/>
          <w:lang w:val="en-PH"/>
        </w:rPr>
      </w:pPr>
    </w:p>
    <w:p w14:paraId="7A72094A" w14:textId="77777777" w:rsidR="002C57D2" w:rsidRPr="00FB3A86" w:rsidRDefault="002C57D2" w:rsidP="00441B6F">
      <w:pPr>
        <w:pStyle w:val="Affiliation"/>
        <w:spacing w:after="0" w:line="240" w:lineRule="auto"/>
        <w:jc w:val="both"/>
        <w:rPr>
          <w:rFonts w:ascii="Arial" w:hAnsi="Arial" w:cs="Arial"/>
        </w:rPr>
      </w:pPr>
    </w:p>
    <w:p w14:paraId="03DB56D8" w14:textId="2A545F71" w:rsidR="00B01FCD" w:rsidRPr="00FB3A86" w:rsidRDefault="00CD32DD" w:rsidP="00441B6F">
      <w:pPr>
        <w:pStyle w:val="Copyright"/>
        <w:spacing w:after="0" w:line="240" w:lineRule="auto"/>
        <w:jc w:val="both"/>
        <w:rPr>
          <w:rFonts w:ascii="Arial" w:hAnsi="Arial" w:cs="Arial"/>
        </w:rPr>
        <w:sectPr w:rsidR="00B01FCD" w:rsidRPr="00FB3A86" w:rsidSect="007B33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E20AA1A">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p>
    <w:p w14:paraId="4B3803AC" w14:textId="51F2E372" w:rsidR="00790ADA" w:rsidRPr="00FB3A86" w:rsidRDefault="006F30DF"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F190BE8" w14:textId="77777777" w:rsidTr="001E44FE">
        <w:tc>
          <w:tcPr>
            <w:tcW w:w="9576" w:type="dxa"/>
            <w:shd w:val="clear" w:color="auto" w:fill="F2F2F2"/>
          </w:tcPr>
          <w:p w14:paraId="2CA7A279" w14:textId="77777777" w:rsidR="008B5D08" w:rsidRDefault="008B5D08" w:rsidP="008B5D08">
            <w:pPr>
              <w:pStyle w:val="Body"/>
              <w:spacing w:after="0"/>
              <w:rPr>
                <w:rFonts w:ascii="Arial" w:hAnsi="Arial" w:cs="Arial"/>
              </w:rPr>
            </w:pPr>
            <w:r>
              <w:rPr>
                <w:rFonts w:ascii="Arial" w:eastAsia="Calibri" w:hAnsi="Arial" w:cs="Arial"/>
                <w:b/>
              </w:rPr>
              <w:t xml:space="preserve">Aims: </w:t>
            </w:r>
            <w:r>
              <w:rPr>
                <w:rFonts w:ascii="Arial" w:hAnsi="Arial" w:cs="Arial"/>
              </w:rPr>
              <w:t xml:space="preserve">The research aims to determine the </w:t>
            </w:r>
            <w:r>
              <w:rPr>
                <w:rFonts w:ascii="Arial" w:hAnsi="Arial" w:cs="Arial"/>
                <w:lang w:val="en-PH"/>
              </w:rPr>
              <w:t>coaching behavior and sports competition anxiety among college athletes, and how these affect the athletes' perception.</w:t>
            </w:r>
          </w:p>
          <w:p w14:paraId="3610BE7F" w14:textId="77777777" w:rsidR="008B5D08" w:rsidRDefault="008B5D08" w:rsidP="008B5D08">
            <w:pPr>
              <w:pStyle w:val="Body"/>
              <w:spacing w:after="0"/>
              <w:rPr>
                <w:rFonts w:ascii="Arial" w:eastAsia="Calibri" w:hAnsi="Arial" w:cs="Arial"/>
              </w:rPr>
            </w:pPr>
          </w:p>
          <w:p w14:paraId="3B68CD01" w14:textId="77777777" w:rsidR="008B5D08" w:rsidRDefault="008B5D08" w:rsidP="008B5D08">
            <w:pPr>
              <w:pStyle w:val="Body"/>
              <w:spacing w:after="0"/>
              <w:rPr>
                <w:rFonts w:ascii="Arial" w:eastAsia="Calibri" w:hAnsi="Arial" w:cs="Arial"/>
              </w:rPr>
            </w:pPr>
            <w:r>
              <w:rPr>
                <w:rFonts w:ascii="Arial" w:eastAsia="Calibri" w:hAnsi="Arial" w:cs="Arial"/>
                <w:b/>
              </w:rPr>
              <w:t>Study design:</w:t>
            </w:r>
            <w:r>
              <w:rPr>
                <w:rFonts w:ascii="Arial" w:eastAsia="Calibri" w:hAnsi="Arial" w:cs="Arial"/>
              </w:rPr>
              <w:t xml:space="preserve"> </w:t>
            </w:r>
            <w:r>
              <w:rPr>
                <w:rFonts w:ascii="Arial" w:eastAsia="Calibri" w:hAnsi="Arial" w:cs="Arial"/>
                <w:lang w:val="en-PH"/>
              </w:rPr>
              <w:t xml:space="preserve"> Q</w:t>
            </w:r>
            <w:r>
              <w:rPr>
                <w:rFonts w:ascii="Arial" w:hAnsi="Arial" w:cs="Arial"/>
              </w:rPr>
              <w:t xml:space="preserve">uantitative, </w:t>
            </w:r>
            <w:r>
              <w:rPr>
                <w:rFonts w:ascii="Arial" w:hAnsi="Arial" w:cs="Arial"/>
                <w:lang w:val="en-PH"/>
              </w:rPr>
              <w:t>D</w:t>
            </w:r>
            <w:r>
              <w:rPr>
                <w:rFonts w:ascii="Arial" w:hAnsi="Arial" w:cs="Arial"/>
              </w:rPr>
              <w:t>escriptive-</w:t>
            </w:r>
            <w:r>
              <w:rPr>
                <w:rFonts w:ascii="Arial" w:hAnsi="Arial" w:cs="Arial"/>
                <w:lang w:val="en-PH"/>
              </w:rPr>
              <w:t>C</w:t>
            </w:r>
            <w:r>
              <w:rPr>
                <w:rFonts w:ascii="Arial" w:hAnsi="Arial" w:cs="Arial"/>
              </w:rPr>
              <w:t xml:space="preserve">orrelational </w:t>
            </w:r>
            <w:r>
              <w:rPr>
                <w:rFonts w:ascii="Arial" w:hAnsi="Arial" w:cs="Arial"/>
                <w:lang w:val="en-PH"/>
              </w:rPr>
              <w:t>D</w:t>
            </w:r>
            <w:r>
              <w:rPr>
                <w:rFonts w:ascii="Arial" w:hAnsi="Arial" w:cs="Arial"/>
              </w:rPr>
              <w:t>esign</w:t>
            </w:r>
          </w:p>
          <w:p w14:paraId="3E8D620D" w14:textId="77777777" w:rsidR="008B5D08" w:rsidRDefault="008B5D08" w:rsidP="008B5D08">
            <w:pPr>
              <w:pStyle w:val="Body"/>
              <w:spacing w:after="0"/>
              <w:rPr>
                <w:rFonts w:ascii="Arial" w:eastAsia="Calibri" w:hAnsi="Arial" w:cs="Arial"/>
              </w:rPr>
            </w:pPr>
          </w:p>
          <w:p w14:paraId="50F75986" w14:textId="77777777" w:rsidR="008B5D08" w:rsidRDefault="008B5D08" w:rsidP="008B5D08">
            <w:pPr>
              <w:pStyle w:val="Body"/>
              <w:spacing w:after="0"/>
              <w:rPr>
                <w:rFonts w:ascii="Arial" w:eastAsia="Calibri" w:hAnsi="Arial" w:cs="Arial"/>
                <w:lang w:val="en-PH"/>
              </w:rPr>
            </w:pPr>
            <w:r>
              <w:rPr>
                <w:rFonts w:ascii="Arial" w:eastAsia="Calibri" w:hAnsi="Arial" w:cs="Arial"/>
                <w:b/>
              </w:rPr>
              <w:t xml:space="preserve">Place and Duration of Study: </w:t>
            </w:r>
            <w:r>
              <w:rPr>
                <w:rFonts w:ascii="Arial" w:hAnsi="Arial" w:cs="Arial"/>
                <w:lang w:val="en-PH"/>
              </w:rPr>
              <w:t xml:space="preserve">University of Mindanao Digos College and Davao del Sur State College, Digos City, Davao del Sur, </w:t>
            </w:r>
            <w:r>
              <w:rPr>
                <w:rFonts w:ascii="Arial" w:eastAsia="Calibri" w:hAnsi="Arial" w:cs="Arial"/>
              </w:rPr>
              <w:t xml:space="preserve">Philippines, between </w:t>
            </w:r>
            <w:r>
              <w:rPr>
                <w:rFonts w:ascii="Arial" w:eastAsia="Calibri" w:hAnsi="Arial" w:cs="Arial"/>
                <w:lang w:val="en-PH"/>
              </w:rPr>
              <w:t xml:space="preserve">September 2024 </w:t>
            </w:r>
            <w:r>
              <w:rPr>
                <w:rFonts w:ascii="Arial" w:eastAsia="Calibri" w:hAnsi="Arial" w:cs="Arial"/>
              </w:rPr>
              <w:t xml:space="preserve">and </w:t>
            </w:r>
            <w:r>
              <w:rPr>
                <w:rFonts w:ascii="Arial" w:eastAsia="Calibri" w:hAnsi="Arial" w:cs="Arial"/>
                <w:lang w:val="en-PH"/>
              </w:rPr>
              <w:t>June 2025</w:t>
            </w:r>
          </w:p>
          <w:p w14:paraId="3C324A7D" w14:textId="77777777" w:rsidR="008B5D08" w:rsidRDefault="008B5D08" w:rsidP="008B5D08">
            <w:pPr>
              <w:pStyle w:val="Body"/>
              <w:spacing w:after="0"/>
              <w:rPr>
                <w:rFonts w:ascii="Arial" w:eastAsia="Calibri" w:hAnsi="Arial" w:cs="Arial"/>
              </w:rPr>
            </w:pPr>
          </w:p>
          <w:p w14:paraId="70606AF5" w14:textId="77777777" w:rsidR="008B5D08" w:rsidRDefault="008B5D08" w:rsidP="008B5D08">
            <w:pPr>
              <w:pStyle w:val="Body"/>
              <w:spacing w:after="0"/>
              <w:rPr>
                <w:rFonts w:ascii="Arial" w:hAnsi="Arial" w:cs="Arial"/>
                <w:b/>
                <w:bCs/>
              </w:rPr>
            </w:pPr>
            <w:r>
              <w:rPr>
                <w:rFonts w:ascii="Arial" w:eastAsia="Calibri" w:hAnsi="Arial" w:cs="Arial"/>
                <w:b/>
                <w:bCs/>
              </w:rPr>
              <w:t>Methodology</w:t>
            </w:r>
            <w:r>
              <w:rPr>
                <w:rFonts w:ascii="Arial" w:eastAsia="Calibri" w:hAnsi="Arial" w:cs="Arial"/>
                <w:b/>
                <w:bCs/>
                <w:lang w:val="en-PH"/>
              </w:rPr>
              <w:t xml:space="preserve">: </w:t>
            </w:r>
            <w:r>
              <w:rPr>
                <w:rFonts w:ascii="Arial" w:hAnsi="Arial" w:cs="Arial"/>
              </w:rPr>
              <w:t xml:space="preserve">Data was collected from </w:t>
            </w:r>
            <w:r>
              <w:rPr>
                <w:rFonts w:ascii="Arial" w:hAnsi="Arial" w:cs="Arial"/>
                <w:lang w:val="en-PH"/>
              </w:rPr>
              <w:t xml:space="preserve">100 college athletes </w:t>
            </w:r>
            <w:r>
              <w:rPr>
                <w:rFonts w:ascii="Arial" w:hAnsi="Arial" w:cs="Arial"/>
              </w:rPr>
              <w:t>who completed valid questionnaires in a cross-sectional study using quantitative descriptive-</w:t>
            </w:r>
            <w:r>
              <w:rPr>
                <w:rFonts w:ascii="Arial" w:hAnsi="Arial" w:cs="Arial"/>
                <w:lang w:val="en-PH"/>
              </w:rPr>
              <w:t>correlational</w:t>
            </w:r>
            <w:r>
              <w:rPr>
                <w:rFonts w:ascii="Arial" w:hAnsi="Arial" w:cs="Arial"/>
              </w:rPr>
              <w:t xml:space="preserve"> design.</w:t>
            </w:r>
          </w:p>
          <w:p w14:paraId="3DF43922" w14:textId="7599E6C8" w:rsidR="008B5D08" w:rsidRDefault="008B5D08" w:rsidP="008B5D08">
            <w:pPr>
              <w:pStyle w:val="NormalWeb"/>
              <w:jc w:val="both"/>
              <w:rPr>
                <w:rFonts w:ascii="Arial" w:eastAsia="Calibri" w:hAnsi="Arial" w:cs="Arial"/>
                <w:b/>
                <w:bCs/>
                <w:sz w:val="20"/>
                <w:szCs w:val="20"/>
              </w:rPr>
            </w:pPr>
            <w:r>
              <w:rPr>
                <w:rFonts w:ascii="Arial" w:eastAsia="Calibri" w:hAnsi="Arial" w:cs="Arial"/>
                <w:b/>
                <w:bCs/>
                <w:sz w:val="20"/>
                <w:szCs w:val="20"/>
              </w:rPr>
              <w:t>Results:</w:t>
            </w:r>
            <w:r>
              <w:rPr>
                <w:rFonts w:ascii="Arial" w:eastAsia="Calibri" w:hAnsi="Arial" w:cs="Arial"/>
                <w:sz w:val="20"/>
                <w:szCs w:val="20"/>
              </w:rPr>
              <w:t xml:space="preserve"> </w:t>
            </w:r>
            <w:r>
              <w:rPr>
                <w:rFonts w:ascii="Arial" w:hAnsi="Arial" w:cs="Arial"/>
                <w:sz w:val="20"/>
                <w:szCs w:val="20"/>
              </w:rPr>
              <w:t xml:space="preserve">The results state that there is a weak, </w:t>
            </w:r>
            <w:r w:rsidR="00B951E1">
              <w:rPr>
                <w:rFonts w:ascii="Arial" w:hAnsi="Arial" w:cs="Arial"/>
                <w:sz w:val="20"/>
                <w:szCs w:val="20"/>
              </w:rPr>
              <w:t>negative</w:t>
            </w:r>
            <w:r>
              <w:rPr>
                <w:rFonts w:ascii="Arial" w:hAnsi="Arial" w:cs="Arial"/>
                <w:sz w:val="20"/>
                <w:szCs w:val="20"/>
              </w:rPr>
              <w:t xml:space="preserve"> correlation between coaching behaviour and sport competition anxiety, which means that when coaching behaviour increases, sport competition anxiety</w:t>
            </w:r>
            <w:r w:rsidR="009632A3">
              <w:rPr>
                <w:rFonts w:ascii="Arial" w:hAnsi="Arial" w:cs="Arial"/>
                <w:sz w:val="20"/>
                <w:szCs w:val="20"/>
              </w:rPr>
              <w:t xml:space="preserve"> increases</w:t>
            </w:r>
            <w:r>
              <w:rPr>
                <w:rFonts w:ascii="Arial" w:hAnsi="Arial" w:cs="Arial"/>
                <w:sz w:val="20"/>
                <w:szCs w:val="20"/>
              </w:rPr>
              <w:t xml:space="preserve"> as well, but </w:t>
            </w:r>
            <w:r w:rsidR="009632A3">
              <w:rPr>
                <w:rFonts w:ascii="Arial" w:hAnsi="Arial" w:cs="Arial"/>
                <w:sz w:val="20"/>
                <w:szCs w:val="20"/>
              </w:rPr>
              <w:t>slightly</w:t>
            </w:r>
            <w:r>
              <w:rPr>
                <w:rFonts w:ascii="Arial" w:hAnsi="Arial" w:cs="Arial"/>
                <w:sz w:val="20"/>
                <w:szCs w:val="20"/>
              </w:rPr>
              <w:t>.  Overall results also determined that coaching behaviour noticeably correlated with sports competition anxiety in a way where negative coaching manners heightened the level of anxiety. In contrast, specific positive coaching styles increased physical and mental conditioning.</w:t>
            </w:r>
          </w:p>
          <w:p w14:paraId="7C017601" w14:textId="5D40980E" w:rsidR="00505F06" w:rsidRPr="00BA1B01" w:rsidRDefault="008B5D08" w:rsidP="008B5D08">
            <w:pPr>
              <w:pStyle w:val="Body"/>
              <w:spacing w:after="0"/>
              <w:rPr>
                <w:rFonts w:ascii="Arial" w:eastAsia="Calibri" w:hAnsi="Arial" w:cs="Arial"/>
                <w:szCs w:val="22"/>
              </w:rPr>
            </w:pPr>
            <w:r>
              <w:rPr>
                <w:rFonts w:ascii="Arial" w:eastAsia="Calibri" w:hAnsi="Arial" w:cs="Arial"/>
                <w:b/>
                <w:bCs/>
              </w:rPr>
              <w:t>Conclusion:</w:t>
            </w:r>
            <w:r>
              <w:rPr>
                <w:rFonts w:ascii="Arial" w:eastAsia="Calibri" w:hAnsi="Arial" w:cs="Arial"/>
              </w:rPr>
              <w:t xml:space="preserve"> </w:t>
            </w:r>
            <w:r>
              <w:rPr>
                <w:rFonts w:ascii="Arial" w:eastAsia="SimSun" w:hAnsi="Arial" w:cs="Arial"/>
                <w:lang w:eastAsia="zh-CN" w:bidi="ar"/>
              </w:rPr>
              <w:t>The study highlights a significant link between coaching behaviors and athletes' anxiety levels in competition. It finds that negative coaching styles raise anxiety, whereas positive coaching methods improve both physical and mental conditioning. Coaches who demonstrate high organization, instruction, and emotional support are categorized as effective. College athletes exhibit moderate competition anxiety, indicating they manage anxiety levels well. Positive coaching helps build a healthy coach-athlete relationship that lowers somatic anxiety and enhances focus, while negative coaching can increase cognitive and physical anxiety, underscoring the importance of this relationship for psychological well-being and performance.</w:t>
            </w:r>
          </w:p>
        </w:tc>
      </w:tr>
    </w:tbl>
    <w:p w14:paraId="5EEAB3BF" w14:textId="77777777" w:rsidR="00636EB2" w:rsidRDefault="00636EB2" w:rsidP="00441B6F">
      <w:pPr>
        <w:pStyle w:val="Body"/>
        <w:spacing w:after="0"/>
        <w:rPr>
          <w:rFonts w:ascii="Arial" w:hAnsi="Arial" w:cs="Arial"/>
          <w:i/>
        </w:rPr>
      </w:pPr>
    </w:p>
    <w:p w14:paraId="08F06637" w14:textId="418AA7C1" w:rsidR="00B52896" w:rsidRDefault="00A24E7E" w:rsidP="008B5D08">
      <w:pPr>
        <w:rPr>
          <w:rFonts w:ascii="Arial" w:hAnsi="Arial" w:cs="Arial"/>
          <w:i/>
          <w:sz w:val="18"/>
        </w:rPr>
      </w:pPr>
      <w:r>
        <w:rPr>
          <w:rFonts w:ascii="Arial" w:hAnsi="Arial" w:cs="Arial"/>
          <w:i/>
        </w:rPr>
        <w:t>Keywords</w:t>
      </w:r>
      <w:r w:rsidR="008B5D08">
        <w:rPr>
          <w:rFonts w:ascii="Arial" w:hAnsi="Arial" w:cs="Arial"/>
          <w:i/>
        </w:rPr>
        <w:t xml:space="preserve">: </w:t>
      </w:r>
      <w:r w:rsidR="008B5D08">
        <w:rPr>
          <w:rFonts w:ascii="Arial" w:hAnsi="Arial" w:cs="Arial"/>
          <w:i/>
          <w:lang w:val="en-PH"/>
        </w:rPr>
        <w:t>coaching behavior, college athletes, drive theory, sports competition anxiety</w:t>
      </w:r>
    </w:p>
    <w:p w14:paraId="2696C84D" w14:textId="77777777" w:rsidR="00505F06" w:rsidRPr="00A24E7E" w:rsidRDefault="00505F06" w:rsidP="00441B6F">
      <w:pPr>
        <w:pStyle w:val="Body"/>
        <w:spacing w:after="0"/>
        <w:rPr>
          <w:rFonts w:ascii="Arial" w:hAnsi="Arial" w:cs="Arial"/>
          <w:i/>
        </w:rPr>
      </w:pPr>
    </w:p>
    <w:p w14:paraId="018EEE25" w14:textId="0F30314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740E66" w14:textId="77777777" w:rsidR="008B5D08" w:rsidRDefault="008B5D08" w:rsidP="008B5D08">
      <w:pPr>
        <w:ind w:firstLine="720"/>
        <w:jc w:val="both"/>
        <w:rPr>
          <w:rFonts w:ascii="Arial" w:hAnsi="Arial" w:cs="Arial"/>
          <w:lang w:val="en-PH"/>
        </w:rPr>
      </w:pPr>
    </w:p>
    <w:p w14:paraId="0974351E" w14:textId="343A2E24" w:rsidR="008B5D08" w:rsidRPr="008B5D08" w:rsidRDefault="008B5D08" w:rsidP="008B5D08">
      <w:pPr>
        <w:ind w:firstLine="720"/>
        <w:jc w:val="both"/>
        <w:rPr>
          <w:rFonts w:ascii="Arial" w:hAnsi="Arial" w:cs="Arial"/>
          <w:lang w:val="en-PH"/>
        </w:rPr>
      </w:pPr>
      <w:r w:rsidRPr="008B5D08">
        <w:rPr>
          <w:rFonts w:ascii="Arial" w:hAnsi="Arial" w:cs="Arial"/>
          <w:lang w:val="en-PH"/>
        </w:rPr>
        <w:t xml:space="preserve">Sports coaches play a crucial </w:t>
      </w:r>
      <w:r w:rsidR="009A7AE3">
        <w:rPr>
          <w:rFonts w:ascii="Arial" w:hAnsi="Arial" w:cs="Arial"/>
          <w:lang w:val="en-PH"/>
        </w:rPr>
        <w:t>role in</w:t>
      </w:r>
      <w:r w:rsidRPr="008B5D08">
        <w:rPr>
          <w:rFonts w:ascii="Arial" w:hAnsi="Arial" w:cs="Arial"/>
          <w:lang w:val="en-PH"/>
        </w:rPr>
        <w:t xml:space="preserve"> helping athletes reach their full potential in their respective sports (</w:t>
      </w:r>
      <w:r w:rsidRPr="008B5D08">
        <w:rPr>
          <w:rFonts w:ascii="Arial" w:hAnsi="Arial" w:cs="Arial"/>
        </w:rPr>
        <w:t>Nalepa</w:t>
      </w:r>
      <w:r w:rsidRPr="008B5D08">
        <w:rPr>
          <w:rFonts w:ascii="Arial" w:hAnsi="Arial" w:cs="Arial"/>
          <w:lang w:val="en-PH"/>
        </w:rPr>
        <w:t>, 20</w:t>
      </w:r>
      <w:r w:rsidRPr="008B5D08">
        <w:rPr>
          <w:rFonts w:ascii="Arial" w:hAnsi="Arial" w:cs="Arial"/>
        </w:rPr>
        <w:t>19</w:t>
      </w:r>
      <w:r w:rsidRPr="008B5D08">
        <w:rPr>
          <w:rFonts w:ascii="Arial" w:hAnsi="Arial" w:cs="Arial"/>
          <w:lang w:val="en-PH"/>
        </w:rPr>
        <w:t xml:space="preserve">). Coaching behavior may affect athletes' performance when there is less interaction during training or competition (Parington &amp; Walton, 2019). Furthermore, young athletes experience stress and anxiety due to miscommunication between coaches that can lead to destruction during actual performance (Reynders et al., 2019). In addition, coaches exploit athletes' perspectives, while others create a hands-off environment that depends on coaching techniques (Iwandana et al., 2021). </w:t>
      </w:r>
      <w:r w:rsidRPr="008B5D08">
        <w:rPr>
          <w:rFonts w:ascii="Arial" w:hAnsi="Arial" w:cs="Arial"/>
          <w:lang w:val="en-PH"/>
        </w:rPr>
        <w:br/>
      </w:r>
    </w:p>
    <w:p w14:paraId="0CD3BDB3" w14:textId="77777777" w:rsidR="009A7AE3" w:rsidRDefault="008B5D08" w:rsidP="008B5D08">
      <w:pPr>
        <w:ind w:firstLine="720"/>
        <w:jc w:val="both"/>
        <w:rPr>
          <w:rFonts w:ascii="Arial" w:hAnsi="Arial" w:cs="Arial"/>
          <w:lang w:val="en-PH"/>
        </w:rPr>
      </w:pPr>
      <w:r w:rsidRPr="008B5D08">
        <w:rPr>
          <w:rFonts w:ascii="Arial" w:hAnsi="Arial" w:cs="Arial"/>
          <w:lang w:val="en-PH"/>
        </w:rPr>
        <w:t xml:space="preserve">In China, athletes run into several pressures during actual competition, specifically when coaches expect too much from the athletes before and </w:t>
      </w:r>
      <w:r w:rsidR="009A7AE3">
        <w:rPr>
          <w:rFonts w:ascii="Arial" w:hAnsi="Arial" w:cs="Arial"/>
          <w:lang w:val="en-PH"/>
        </w:rPr>
        <w:t>during</w:t>
      </w:r>
      <w:r w:rsidRPr="008B5D08">
        <w:rPr>
          <w:rFonts w:ascii="Arial" w:hAnsi="Arial" w:cs="Arial"/>
          <w:lang w:val="en-PH"/>
        </w:rPr>
        <w:t xml:space="preserve"> competition (Wang et al., 2024), meaning, </w:t>
      </w:r>
      <w:r w:rsidRPr="008B5D08">
        <w:rPr>
          <w:rFonts w:ascii="Arial" w:hAnsi="Arial" w:cs="Arial"/>
        </w:rPr>
        <w:t xml:space="preserve">this pressure can manifest in various forms, including intense emotional </w:t>
      </w:r>
      <w:r w:rsidRPr="008B5D08">
        <w:rPr>
          <w:rFonts w:ascii="Arial" w:hAnsi="Arial" w:cs="Arial"/>
        </w:rPr>
        <w:lastRenderedPageBreak/>
        <w:t xml:space="preserve">stress, fear of failure, and an overwhelming need to meet the demands set by the coaches. Such expectations may impact not only the performance but also the mental well-being of athletes, highlighting the significant role </w:t>
      </w:r>
      <w:r w:rsidRPr="008B5D08">
        <w:rPr>
          <w:rFonts w:ascii="Arial" w:hAnsi="Arial" w:cs="Arial"/>
          <w:lang w:val="en-PH"/>
        </w:rPr>
        <w:t>coaches play in influencing</w:t>
      </w:r>
      <w:r w:rsidRPr="008B5D08">
        <w:rPr>
          <w:rFonts w:ascii="Arial" w:hAnsi="Arial" w:cs="Arial"/>
        </w:rPr>
        <w:t xml:space="preserve"> the </w:t>
      </w:r>
      <w:r w:rsidRPr="008B5D08">
        <w:rPr>
          <w:rFonts w:ascii="Arial" w:hAnsi="Arial" w:cs="Arial"/>
          <w:lang w:val="en-PH"/>
        </w:rPr>
        <w:t>mental health and athletic achievement of athletes during sports competition</w:t>
      </w:r>
      <w:r w:rsidRPr="008B5D08">
        <w:rPr>
          <w:rFonts w:ascii="Arial" w:hAnsi="Arial" w:cs="Arial"/>
        </w:rPr>
        <w:t>s</w:t>
      </w:r>
      <w:r w:rsidRPr="008B5D08">
        <w:rPr>
          <w:rFonts w:ascii="Arial" w:hAnsi="Arial" w:cs="Arial"/>
          <w:lang w:val="en-PH"/>
        </w:rPr>
        <w:t xml:space="preserve"> (Hassmén et al., 2020). </w:t>
      </w:r>
      <w:r w:rsidRPr="008B5D08">
        <w:rPr>
          <w:rFonts w:ascii="Arial" w:hAnsi="Arial" w:cs="Arial"/>
        </w:rPr>
        <w:t>According to Choi et al</w:t>
      </w:r>
      <w:r w:rsidRPr="008B5D08">
        <w:rPr>
          <w:rFonts w:ascii="Arial" w:hAnsi="Arial" w:cs="Arial"/>
          <w:lang w:val="en-PH"/>
        </w:rPr>
        <w:t>.</w:t>
      </w:r>
      <w:r w:rsidRPr="008B5D08">
        <w:rPr>
          <w:rFonts w:ascii="Arial" w:hAnsi="Arial" w:cs="Arial"/>
        </w:rPr>
        <w:t xml:space="preserve"> (2020), coaching behaviors have a profound influence on an athlete's mental state and performance, particularly those involving effective communication strategies.</w:t>
      </w:r>
      <w:r w:rsidRPr="008B5D08">
        <w:rPr>
          <w:rFonts w:ascii="Arial" w:hAnsi="Arial" w:cs="Arial"/>
          <w:lang w:val="en-PH"/>
        </w:rPr>
        <w:t xml:space="preserve"> A study conducted in Korea found that coaches' communication strategies</w:t>
      </w:r>
      <w:r w:rsidRPr="008B5D08">
        <w:rPr>
          <w:rFonts w:ascii="Arial" w:hAnsi="Arial" w:cs="Arial"/>
        </w:rPr>
        <w:t xml:space="preserve"> </w:t>
      </w:r>
      <w:r w:rsidR="009A7AE3">
        <w:rPr>
          <w:rFonts w:ascii="Arial" w:hAnsi="Arial" w:cs="Arial"/>
        </w:rPr>
        <w:t>have a significant</w:t>
      </w:r>
      <w:r w:rsidRPr="008B5D08">
        <w:rPr>
          <w:rFonts w:ascii="Arial" w:hAnsi="Arial" w:cs="Arial"/>
        </w:rPr>
        <w:t xml:space="preserve"> impact</w:t>
      </w:r>
      <w:r w:rsidRPr="008B5D08">
        <w:rPr>
          <w:rFonts w:ascii="Arial" w:hAnsi="Arial" w:cs="Arial"/>
          <w:lang w:val="en-PH"/>
        </w:rPr>
        <w:t xml:space="preserve"> </w:t>
      </w:r>
      <w:r w:rsidR="009A7AE3">
        <w:rPr>
          <w:rFonts w:ascii="Arial" w:hAnsi="Arial" w:cs="Arial"/>
          <w:lang w:val="en-PH"/>
        </w:rPr>
        <w:t xml:space="preserve">on </w:t>
      </w:r>
      <w:r w:rsidRPr="008B5D08">
        <w:rPr>
          <w:rFonts w:ascii="Arial" w:hAnsi="Arial" w:cs="Arial"/>
          <w:lang w:val="en-PH"/>
        </w:rPr>
        <w:t>athletes' exercise, training, engagement, and performance in sports competitions, particularly when facing challenges in their respective sports. P</w:t>
      </w:r>
      <w:r w:rsidRPr="008B5D08">
        <w:rPr>
          <w:rFonts w:ascii="Arial" w:hAnsi="Arial" w:cs="Arial"/>
        </w:rPr>
        <w:t>oor communication can contribute to stress and anxiety, negativel</w:t>
      </w:r>
      <w:r w:rsidRPr="008B5D08">
        <w:rPr>
          <w:rFonts w:ascii="Arial" w:hAnsi="Arial" w:cs="Arial"/>
          <w:lang w:val="en-PH"/>
        </w:rPr>
        <w:t xml:space="preserve">y </w:t>
      </w:r>
      <w:r w:rsidRPr="008B5D08">
        <w:rPr>
          <w:rFonts w:ascii="Arial" w:hAnsi="Arial" w:cs="Arial"/>
        </w:rPr>
        <w:t>affecting performance</w:t>
      </w:r>
      <w:r w:rsidRPr="008B5D08">
        <w:rPr>
          <w:rFonts w:ascii="Arial" w:hAnsi="Arial" w:cs="Arial"/>
          <w:lang w:val="en-PH"/>
        </w:rPr>
        <w:t xml:space="preserve"> (Choi et al., 2020). </w:t>
      </w:r>
      <w:r w:rsidRPr="008B5D08">
        <w:rPr>
          <w:rFonts w:ascii="Arial" w:hAnsi="Arial" w:cs="Arial"/>
        </w:rPr>
        <w:t>Additionally, a</w:t>
      </w:r>
      <w:r w:rsidRPr="008B5D08">
        <w:rPr>
          <w:rFonts w:ascii="Arial" w:hAnsi="Arial" w:cs="Arial"/>
          <w:lang w:val="en-PH"/>
        </w:rPr>
        <w:t>thletes in several factors,</w:t>
      </w:r>
      <w:r w:rsidRPr="008B5D08">
        <w:rPr>
          <w:rFonts w:ascii="Arial" w:hAnsi="Arial" w:cs="Arial"/>
        </w:rPr>
        <w:t xml:space="preserve"> such as intense competition pressures, high expectations, and inherent challenges of their respective sports,</w:t>
      </w:r>
      <w:r w:rsidRPr="008B5D08">
        <w:rPr>
          <w:rFonts w:ascii="Arial" w:hAnsi="Arial" w:cs="Arial"/>
          <w:lang w:val="en-PH"/>
        </w:rPr>
        <w:t xml:space="preserve"> are more likely to develop anxiety and any other conditions that can hinder their strength during performance (Swaim,2020).</w:t>
      </w:r>
    </w:p>
    <w:p w14:paraId="296F0DEB" w14:textId="77777777" w:rsidR="009A7AE3" w:rsidRDefault="009A7AE3" w:rsidP="008B5D08">
      <w:pPr>
        <w:ind w:firstLine="720"/>
        <w:jc w:val="both"/>
        <w:rPr>
          <w:rFonts w:ascii="Arial" w:hAnsi="Arial" w:cs="Arial"/>
          <w:lang w:val="en-PH"/>
        </w:rPr>
      </w:pPr>
    </w:p>
    <w:p w14:paraId="69A0CB60" w14:textId="5CE7FDCE" w:rsidR="008B5D08" w:rsidRPr="008B5D08" w:rsidRDefault="008B5D08" w:rsidP="008B5D08">
      <w:pPr>
        <w:ind w:firstLine="720"/>
        <w:jc w:val="both"/>
        <w:rPr>
          <w:rFonts w:ascii="Arial" w:hAnsi="Arial" w:cs="Arial"/>
          <w:lang w:val="en-PH"/>
        </w:rPr>
      </w:pPr>
      <w:r w:rsidRPr="008B5D08">
        <w:rPr>
          <w:rFonts w:ascii="Arial" w:hAnsi="Arial" w:cs="Arial"/>
          <w:lang w:val="en-PH"/>
        </w:rPr>
        <w:t xml:space="preserve">In the local context, </w:t>
      </w:r>
      <w:r w:rsidR="009A7AE3">
        <w:rPr>
          <w:rFonts w:ascii="Arial" w:hAnsi="Arial" w:cs="Arial"/>
          <w:lang w:val="en-PH"/>
        </w:rPr>
        <w:t xml:space="preserve">athletes at the </w:t>
      </w:r>
      <w:r w:rsidRPr="008B5D08">
        <w:rPr>
          <w:rFonts w:ascii="Arial" w:hAnsi="Arial" w:cs="Arial"/>
        </w:rPr>
        <w:t>University of Mindanao</w:t>
      </w:r>
      <w:r w:rsidRPr="008B5D08">
        <w:rPr>
          <w:rFonts w:ascii="Arial" w:hAnsi="Arial" w:cs="Arial"/>
          <w:lang w:val="en-PH"/>
        </w:rPr>
        <w:t xml:space="preserve"> </w:t>
      </w:r>
      <w:r w:rsidR="009A7AE3">
        <w:rPr>
          <w:rFonts w:ascii="Arial" w:hAnsi="Arial" w:cs="Arial"/>
          <w:lang w:val="en-PH"/>
        </w:rPr>
        <w:t xml:space="preserve">in </w:t>
      </w:r>
      <w:r w:rsidRPr="008B5D08">
        <w:rPr>
          <w:rFonts w:ascii="Arial" w:hAnsi="Arial" w:cs="Arial"/>
          <w:lang w:val="en-PH"/>
        </w:rPr>
        <w:t>Davao City experience trouble and anxiety due to a negative approach and miscommunication between coaches</w:t>
      </w:r>
      <w:r w:rsidR="009A7AE3">
        <w:rPr>
          <w:rFonts w:ascii="Arial" w:hAnsi="Arial" w:cs="Arial"/>
          <w:lang w:val="en-PH"/>
        </w:rPr>
        <w:t>,</w:t>
      </w:r>
      <w:r w:rsidRPr="008B5D08">
        <w:rPr>
          <w:rFonts w:ascii="Arial" w:hAnsi="Arial" w:cs="Arial"/>
          <w:lang w:val="en-PH"/>
        </w:rPr>
        <w:t xml:space="preserve"> </w:t>
      </w:r>
      <w:r w:rsidR="009A7AE3">
        <w:rPr>
          <w:rFonts w:ascii="Arial" w:hAnsi="Arial" w:cs="Arial"/>
          <w:lang w:val="en-PH"/>
        </w:rPr>
        <w:t>which</w:t>
      </w:r>
      <w:r w:rsidRPr="008B5D08">
        <w:rPr>
          <w:rFonts w:ascii="Arial" w:hAnsi="Arial" w:cs="Arial"/>
          <w:lang w:val="en-PH"/>
        </w:rPr>
        <w:t xml:space="preserve"> affects </w:t>
      </w:r>
      <w:r w:rsidR="009A7AE3">
        <w:rPr>
          <w:rFonts w:ascii="Arial" w:hAnsi="Arial" w:cs="Arial"/>
          <w:lang w:val="en-PH"/>
        </w:rPr>
        <w:t xml:space="preserve">their </w:t>
      </w:r>
      <w:r w:rsidRPr="008B5D08">
        <w:rPr>
          <w:rFonts w:ascii="Arial" w:hAnsi="Arial" w:cs="Arial"/>
          <w:lang w:val="en-PH"/>
        </w:rPr>
        <w:t>actual performance in their respective sport</w:t>
      </w:r>
      <w:r w:rsidR="009A7AE3">
        <w:rPr>
          <w:rFonts w:ascii="Arial" w:hAnsi="Arial" w:cs="Arial"/>
          <w:lang w:val="en-PH"/>
        </w:rPr>
        <w:t>s</w:t>
      </w:r>
      <w:r w:rsidRPr="008B5D08">
        <w:rPr>
          <w:rFonts w:ascii="Arial" w:hAnsi="Arial" w:cs="Arial"/>
        </w:rPr>
        <w:t xml:space="preserve"> (Potenciando et al</w:t>
      </w:r>
      <w:r w:rsidRPr="008B5D08">
        <w:rPr>
          <w:rFonts w:ascii="Arial" w:hAnsi="Arial" w:cs="Arial"/>
          <w:lang w:val="en-PH"/>
        </w:rPr>
        <w:t>.</w:t>
      </w:r>
      <w:r w:rsidRPr="008B5D08">
        <w:rPr>
          <w:rFonts w:ascii="Arial" w:hAnsi="Arial" w:cs="Arial"/>
        </w:rPr>
        <w:t>, 2024).</w:t>
      </w:r>
      <w:r w:rsidRPr="008B5D08">
        <w:rPr>
          <w:rFonts w:ascii="Arial" w:hAnsi="Arial" w:cs="Arial"/>
          <w:lang w:val="en-PH"/>
        </w:rPr>
        <w:t xml:space="preserve"> Consequently, </w:t>
      </w:r>
      <w:r w:rsidRPr="008B5D08">
        <w:rPr>
          <w:rFonts w:ascii="Arial" w:hAnsi="Arial" w:cs="Arial"/>
        </w:rPr>
        <w:t xml:space="preserve">a study </w:t>
      </w:r>
      <w:r w:rsidRPr="008B5D08">
        <w:rPr>
          <w:rFonts w:ascii="Arial" w:hAnsi="Arial" w:cs="Arial"/>
          <w:lang w:val="en-PH"/>
        </w:rPr>
        <w:t>conducted in DSSC, Digos City, stated</w:t>
      </w:r>
      <w:r w:rsidRPr="008B5D08">
        <w:rPr>
          <w:rFonts w:ascii="Arial" w:hAnsi="Arial" w:cs="Arial"/>
        </w:rPr>
        <w:t xml:space="preserve"> that an </w:t>
      </w:r>
      <w:r w:rsidRPr="008B5D08">
        <w:rPr>
          <w:rFonts w:ascii="Arial" w:hAnsi="Arial" w:cs="Arial"/>
          <w:lang w:val="en-PH"/>
        </w:rPr>
        <w:t xml:space="preserve">athlete's performance </w:t>
      </w:r>
      <w:r w:rsidR="009A7AE3">
        <w:rPr>
          <w:rFonts w:ascii="Arial" w:hAnsi="Arial" w:cs="Arial"/>
          <w:lang w:val="en-PH"/>
        </w:rPr>
        <w:t>decreases</w:t>
      </w:r>
      <w:r w:rsidRPr="008B5D08">
        <w:rPr>
          <w:rFonts w:ascii="Arial" w:hAnsi="Arial" w:cs="Arial"/>
          <w:lang w:val="en-PH"/>
        </w:rPr>
        <w:t xml:space="preserve"> due to disruptions and other struggles that affect the </w:t>
      </w:r>
      <w:r w:rsidR="009A7AE3">
        <w:rPr>
          <w:rFonts w:ascii="Arial" w:hAnsi="Arial" w:cs="Arial"/>
          <w:lang w:val="en-PH"/>
        </w:rPr>
        <w:t>athlete's willingness</w:t>
      </w:r>
      <w:r w:rsidRPr="008B5D08">
        <w:rPr>
          <w:rFonts w:ascii="Arial" w:hAnsi="Arial" w:cs="Arial"/>
          <w:lang w:val="en-PH"/>
        </w:rPr>
        <w:t xml:space="preserve"> to discover their strength during sports performance (Juezan &amp; Osorno, 2022).</w:t>
      </w:r>
      <w:r w:rsidRPr="008B5D08">
        <w:rPr>
          <w:rFonts w:ascii="Arial" w:hAnsi="Arial" w:cs="Arial"/>
          <w:lang w:val="en-PH"/>
        </w:rPr>
        <w:br/>
      </w:r>
      <w:r w:rsidRPr="008B5D08">
        <w:rPr>
          <w:rFonts w:ascii="Arial" w:hAnsi="Arial" w:cs="Arial"/>
        </w:rPr>
        <w:t>Several</w:t>
      </w:r>
      <w:r w:rsidRPr="008B5D08">
        <w:rPr>
          <w:rFonts w:ascii="Arial" w:hAnsi="Arial" w:cs="Arial"/>
          <w:lang w:val="en-PH"/>
        </w:rPr>
        <w:t xml:space="preserve"> similar studies have been conducted</w:t>
      </w:r>
      <w:r w:rsidRPr="008B5D08">
        <w:rPr>
          <w:rFonts w:ascii="Arial" w:hAnsi="Arial" w:cs="Arial"/>
        </w:rPr>
        <w:t>. However, a limited study examines the relationship between coaching behavior and sports competition anxiety.</w:t>
      </w:r>
      <w:r w:rsidRPr="008B5D08">
        <w:rPr>
          <w:rFonts w:ascii="Arial" w:hAnsi="Arial" w:cs="Arial"/>
          <w:lang w:val="en-PH"/>
        </w:rPr>
        <w:t xml:space="preserve"> </w:t>
      </w:r>
      <w:r w:rsidRPr="008B5D08">
        <w:rPr>
          <w:rFonts w:ascii="Arial" w:hAnsi="Arial" w:cs="Arial"/>
        </w:rPr>
        <w:t xml:space="preserve">This research </w:t>
      </w:r>
      <w:r w:rsidRPr="008B5D08">
        <w:rPr>
          <w:rFonts w:ascii="Arial" w:hAnsi="Arial" w:cs="Arial"/>
          <w:lang w:val="en-PH"/>
        </w:rPr>
        <w:t xml:space="preserve">has </w:t>
      </w:r>
      <w:r w:rsidRPr="008B5D08">
        <w:rPr>
          <w:rFonts w:ascii="Arial" w:hAnsi="Arial" w:cs="Arial"/>
        </w:rPr>
        <w:t>provide</w:t>
      </w:r>
      <w:r w:rsidRPr="008B5D08">
        <w:rPr>
          <w:rFonts w:ascii="Arial" w:hAnsi="Arial" w:cs="Arial"/>
          <w:lang w:val="en-PH"/>
        </w:rPr>
        <w:t>d</w:t>
      </w:r>
      <w:r w:rsidRPr="008B5D08">
        <w:rPr>
          <w:rFonts w:ascii="Arial" w:hAnsi="Arial" w:cs="Arial"/>
        </w:rPr>
        <w:t xml:space="preserve"> information on the relationship between coaching behavior and sport competition anxiety. A</w:t>
      </w:r>
      <w:r w:rsidR="009A7AE3">
        <w:rPr>
          <w:rFonts w:ascii="Arial" w:hAnsi="Arial" w:cs="Arial"/>
        </w:rPr>
        <w:t>dditionally</w:t>
      </w:r>
      <w:r w:rsidRPr="008B5D08">
        <w:rPr>
          <w:rFonts w:ascii="Arial" w:hAnsi="Arial" w:cs="Arial"/>
        </w:rPr>
        <w:t xml:space="preserve">, this </w:t>
      </w:r>
      <w:r w:rsidR="009A7AE3">
        <w:rPr>
          <w:rFonts w:ascii="Arial" w:hAnsi="Arial" w:cs="Arial"/>
        </w:rPr>
        <w:t xml:space="preserve">initiative </w:t>
      </w:r>
      <w:r w:rsidRPr="008B5D08">
        <w:rPr>
          <w:rFonts w:ascii="Arial" w:hAnsi="Arial" w:cs="Arial"/>
        </w:rPr>
        <w:t>aims to address the mental and emotional well-being of college athletes</w:t>
      </w:r>
      <w:r w:rsidR="009A7AE3">
        <w:rPr>
          <w:rFonts w:ascii="Arial" w:hAnsi="Arial" w:cs="Arial"/>
        </w:rPr>
        <w:t>,</w:t>
      </w:r>
      <w:r w:rsidRPr="008B5D08">
        <w:rPr>
          <w:rFonts w:ascii="Arial" w:hAnsi="Arial" w:cs="Arial"/>
        </w:rPr>
        <w:t xml:space="preserve"> </w:t>
      </w:r>
      <w:r w:rsidR="009A7AE3">
        <w:rPr>
          <w:rFonts w:ascii="Arial" w:hAnsi="Arial" w:cs="Arial"/>
        </w:rPr>
        <w:t>particularly in relation</w:t>
      </w:r>
      <w:r w:rsidRPr="008B5D08">
        <w:rPr>
          <w:rFonts w:ascii="Arial" w:hAnsi="Arial" w:cs="Arial"/>
        </w:rPr>
        <w:t xml:space="preserve"> to coaching behavior. </w:t>
      </w:r>
      <w:r w:rsidRPr="008B5D08">
        <w:rPr>
          <w:rFonts w:ascii="Arial" w:hAnsi="Arial" w:cs="Arial"/>
          <w:lang w:val="en-PH"/>
        </w:rPr>
        <w:t>A</w:t>
      </w:r>
      <w:r w:rsidRPr="008B5D08">
        <w:rPr>
          <w:rFonts w:ascii="Arial" w:hAnsi="Arial" w:cs="Arial"/>
        </w:rPr>
        <w:t xml:space="preserve">dditionally, </w:t>
      </w:r>
      <w:r w:rsidRPr="008B5D08">
        <w:rPr>
          <w:rFonts w:ascii="Arial" w:hAnsi="Arial" w:cs="Arial"/>
          <w:lang w:val="en-PH"/>
        </w:rPr>
        <w:t>no study examines the coaching behavior and sports competition anxiety among college athletes</w:t>
      </w:r>
      <w:r w:rsidRPr="008B5D08">
        <w:rPr>
          <w:rFonts w:ascii="Arial" w:hAnsi="Arial" w:cs="Arial"/>
        </w:rPr>
        <w:t>, particularly in Digos City Colleges.</w:t>
      </w:r>
      <w:r w:rsidRPr="008B5D08">
        <w:rPr>
          <w:rFonts w:ascii="Arial" w:hAnsi="Arial" w:cs="Arial"/>
          <w:lang w:val="en-PH"/>
        </w:rPr>
        <w:t xml:space="preserve"> This study will go deeper to emphasize factors of coaching behavior that will help future researchers determine the importance of coaching behavior.</w:t>
      </w:r>
      <w:r w:rsidRPr="008B5D08">
        <w:rPr>
          <w:rFonts w:ascii="Arial" w:hAnsi="Arial" w:cs="Arial"/>
          <w:lang w:val="en-PH"/>
        </w:rPr>
        <w:br/>
      </w:r>
    </w:p>
    <w:p w14:paraId="58A70B13" w14:textId="7E656E6D" w:rsidR="008B5D08" w:rsidRPr="008B5D08" w:rsidRDefault="008B5D08" w:rsidP="008B5D08">
      <w:pPr>
        <w:ind w:firstLine="720"/>
        <w:jc w:val="both"/>
        <w:rPr>
          <w:rFonts w:ascii="Arial" w:hAnsi="Arial" w:cs="Arial"/>
          <w:lang w:val="en-PH"/>
        </w:rPr>
      </w:pPr>
      <w:r w:rsidRPr="008B5D08">
        <w:rPr>
          <w:rFonts w:ascii="Arial" w:hAnsi="Arial" w:cs="Arial"/>
        </w:rPr>
        <w:t xml:space="preserve">This </w:t>
      </w:r>
      <w:r w:rsidRPr="008B5D08">
        <w:rPr>
          <w:rFonts w:ascii="Arial" w:hAnsi="Arial" w:cs="Arial"/>
          <w:lang w:val="en-PH"/>
        </w:rPr>
        <w:t>research</w:t>
      </w:r>
      <w:r w:rsidRPr="008B5D08">
        <w:rPr>
          <w:rFonts w:ascii="Arial" w:hAnsi="Arial" w:cs="Arial"/>
        </w:rPr>
        <w:t xml:space="preserve"> is </w:t>
      </w:r>
      <w:r w:rsidR="009A7AE3">
        <w:rPr>
          <w:rFonts w:ascii="Arial" w:hAnsi="Arial" w:cs="Arial"/>
        </w:rPr>
        <w:t>grounded in</w:t>
      </w:r>
      <w:r w:rsidRPr="008B5D08">
        <w:rPr>
          <w:rFonts w:ascii="Arial" w:hAnsi="Arial" w:cs="Arial"/>
          <w:lang w:val="en-PH"/>
        </w:rPr>
        <w:t xml:space="preserve"> </w:t>
      </w:r>
      <w:r w:rsidRPr="008B5D08">
        <w:rPr>
          <w:rFonts w:ascii="Arial" w:hAnsi="Arial" w:cs="Arial"/>
        </w:rPr>
        <w:t>Drive Theory</w:t>
      </w:r>
      <w:r w:rsidRPr="008B5D08">
        <w:rPr>
          <w:rFonts w:ascii="Arial" w:hAnsi="Arial" w:cs="Arial"/>
          <w:lang w:val="en-PH"/>
        </w:rPr>
        <w:t xml:space="preserve"> by Clark Hull</w:t>
      </w:r>
      <w:r w:rsidRPr="008B5D08">
        <w:rPr>
          <w:rFonts w:ascii="Arial" w:hAnsi="Arial" w:cs="Arial"/>
        </w:rPr>
        <w:t xml:space="preserve">, </w:t>
      </w:r>
      <w:r w:rsidRPr="008B5D08">
        <w:rPr>
          <w:rFonts w:ascii="Arial" w:hAnsi="Arial" w:cs="Arial"/>
          <w:lang w:val="en-PH"/>
        </w:rPr>
        <w:t xml:space="preserve">which </w:t>
      </w:r>
      <w:r w:rsidR="009A7AE3">
        <w:rPr>
          <w:rFonts w:ascii="Arial" w:hAnsi="Arial" w:cs="Arial"/>
          <w:lang w:val="en-PH"/>
        </w:rPr>
        <w:t>emphasize</w:t>
      </w:r>
      <w:r w:rsidRPr="008B5D08">
        <w:rPr>
          <w:rFonts w:ascii="Arial" w:hAnsi="Arial" w:cs="Arial"/>
          <w:lang w:val="en-PH"/>
        </w:rPr>
        <w:t xml:space="preserve">s </w:t>
      </w:r>
      <w:r w:rsidRPr="008B5D08">
        <w:rPr>
          <w:rFonts w:ascii="Arial" w:hAnsi="Arial" w:cs="Arial"/>
        </w:rPr>
        <w:t>how a coach's behavior i</w:t>
      </w:r>
      <w:r w:rsidR="009A7AE3">
        <w:rPr>
          <w:rFonts w:ascii="Arial" w:hAnsi="Arial" w:cs="Arial"/>
        </w:rPr>
        <w:t>nfluence</w:t>
      </w:r>
      <w:r w:rsidRPr="008B5D08">
        <w:rPr>
          <w:rFonts w:ascii="Arial" w:hAnsi="Arial" w:cs="Arial"/>
        </w:rPr>
        <w:t xml:space="preserve">s athletes' reactions </w:t>
      </w:r>
      <w:r w:rsidR="009A7AE3">
        <w:rPr>
          <w:rFonts w:ascii="Arial" w:hAnsi="Arial" w:cs="Arial"/>
        </w:rPr>
        <w:t>and</w:t>
      </w:r>
      <w:r w:rsidRPr="008B5D08">
        <w:rPr>
          <w:rFonts w:ascii="Arial" w:hAnsi="Arial" w:cs="Arial"/>
        </w:rPr>
        <w:t xml:space="preserve"> decisions</w:t>
      </w:r>
      <w:r w:rsidRPr="008B5D08">
        <w:rPr>
          <w:rFonts w:ascii="Arial" w:hAnsi="Arial" w:cs="Arial"/>
          <w:lang w:val="en-PH"/>
        </w:rPr>
        <w:t xml:space="preserve"> </w:t>
      </w:r>
      <w:r w:rsidRPr="008B5D08">
        <w:rPr>
          <w:rFonts w:ascii="Arial" w:eastAsia="SimSun" w:hAnsi="Arial" w:cs="Arial"/>
          <w:lang w:eastAsia="zh-CN" w:bidi="ar"/>
        </w:rPr>
        <w:t>(Anastasia, 2016)</w:t>
      </w:r>
      <w:r w:rsidRPr="008B5D08">
        <w:rPr>
          <w:rFonts w:ascii="Arial" w:hAnsi="Arial" w:cs="Arial"/>
        </w:rPr>
        <w:t>. A</w:t>
      </w:r>
      <w:r w:rsidR="009A7AE3">
        <w:rPr>
          <w:rFonts w:ascii="Arial" w:hAnsi="Arial" w:cs="Arial"/>
        </w:rPr>
        <w:t>dditionally</w:t>
      </w:r>
      <w:r w:rsidRPr="008B5D08">
        <w:rPr>
          <w:rFonts w:ascii="Arial" w:hAnsi="Arial" w:cs="Arial"/>
        </w:rPr>
        <w:t xml:space="preserve">, </w:t>
      </w:r>
      <w:r w:rsidRPr="008B5D08">
        <w:rPr>
          <w:rFonts w:ascii="Arial" w:hAnsi="Arial" w:cs="Arial"/>
          <w:lang w:val="en-PH"/>
        </w:rPr>
        <w:t xml:space="preserve">a study </w:t>
      </w:r>
      <w:r w:rsidRPr="008B5D08">
        <w:rPr>
          <w:rFonts w:ascii="Arial" w:hAnsi="Arial" w:cs="Arial"/>
        </w:rPr>
        <w:t>explains that in sports applications, coaches m</w:t>
      </w:r>
      <w:r w:rsidR="009A7AE3">
        <w:rPr>
          <w:rFonts w:ascii="Arial" w:hAnsi="Arial" w:cs="Arial"/>
        </w:rPr>
        <w:t>ay</w:t>
      </w:r>
      <w:r w:rsidRPr="008B5D08">
        <w:rPr>
          <w:rFonts w:ascii="Arial" w:hAnsi="Arial" w:cs="Arial"/>
        </w:rPr>
        <w:t xml:space="preserve"> raise the level of their voices, hold off for quietness, use humor, and </w:t>
      </w:r>
      <w:r w:rsidR="009A7AE3">
        <w:rPr>
          <w:rFonts w:ascii="Arial" w:hAnsi="Arial" w:cs="Arial"/>
        </w:rPr>
        <w:t xml:space="preserve">employ </w:t>
      </w:r>
      <w:r w:rsidRPr="008B5D08">
        <w:rPr>
          <w:rFonts w:ascii="Arial" w:hAnsi="Arial" w:cs="Arial"/>
        </w:rPr>
        <w:t>other techniques to gain the athlete's attention (</w:t>
      </w:r>
      <w:r w:rsidRPr="008B5D08">
        <w:rPr>
          <w:rFonts w:ascii="Arial" w:hAnsi="Arial" w:cs="Arial"/>
          <w:lang w:val="en-PH"/>
        </w:rPr>
        <w:t>Kim &amp; Park, 2020</w:t>
      </w:r>
      <w:r w:rsidRPr="008B5D08">
        <w:rPr>
          <w:rFonts w:ascii="Arial" w:hAnsi="Arial" w:cs="Arial"/>
        </w:rPr>
        <w:t>).</w:t>
      </w:r>
      <w:r w:rsidRPr="008B5D08">
        <w:rPr>
          <w:rFonts w:ascii="Arial" w:hAnsi="Arial" w:cs="Arial"/>
          <w:lang w:val="en-PH"/>
        </w:rPr>
        <w:t xml:space="preserve"> A</w:t>
      </w:r>
      <w:r w:rsidR="009A7AE3">
        <w:rPr>
          <w:rFonts w:ascii="Arial" w:hAnsi="Arial" w:cs="Arial"/>
          <w:lang w:val="en-PH"/>
        </w:rPr>
        <w:t>dditionally</w:t>
      </w:r>
      <w:r w:rsidRPr="008B5D08">
        <w:rPr>
          <w:rFonts w:ascii="Arial" w:hAnsi="Arial" w:cs="Arial"/>
          <w:lang w:val="en-PH"/>
        </w:rPr>
        <w:t>,</w:t>
      </w:r>
      <w:r w:rsidRPr="008B5D08">
        <w:rPr>
          <w:rFonts w:ascii="Arial" w:hAnsi="Arial" w:cs="Arial"/>
        </w:rPr>
        <w:t xml:space="preserve"> Bandura </w:t>
      </w:r>
      <w:r w:rsidRPr="008B5D08">
        <w:rPr>
          <w:rFonts w:ascii="Arial" w:hAnsi="Arial" w:cs="Arial"/>
          <w:lang w:val="en-PH"/>
        </w:rPr>
        <w:t xml:space="preserve">suggests </w:t>
      </w:r>
      <w:r w:rsidRPr="008B5D08">
        <w:rPr>
          <w:rFonts w:ascii="Arial" w:hAnsi="Arial" w:cs="Arial"/>
        </w:rPr>
        <w:t xml:space="preserve">that </w:t>
      </w:r>
      <w:r w:rsidRPr="008B5D08">
        <w:rPr>
          <w:rFonts w:ascii="Arial" w:hAnsi="Arial" w:cs="Arial"/>
          <w:lang w:val="en-PH"/>
        </w:rPr>
        <w:t>individuals</w:t>
      </w:r>
      <w:r w:rsidRPr="008B5D08">
        <w:rPr>
          <w:rFonts w:ascii="Arial" w:hAnsi="Arial" w:cs="Arial"/>
        </w:rPr>
        <w:t xml:space="preserve"> </w:t>
      </w:r>
      <w:r w:rsidR="009A7AE3">
        <w:rPr>
          <w:rFonts w:ascii="Arial" w:hAnsi="Arial" w:cs="Arial"/>
        </w:rPr>
        <w:t xml:space="preserve">can </w:t>
      </w:r>
      <w:r w:rsidRPr="008B5D08">
        <w:rPr>
          <w:rFonts w:ascii="Arial" w:hAnsi="Arial" w:cs="Arial"/>
          <w:lang w:val="en-PH"/>
        </w:rPr>
        <w:t>take control of</w:t>
      </w:r>
      <w:r w:rsidRPr="008B5D08">
        <w:rPr>
          <w:rFonts w:ascii="Arial" w:hAnsi="Arial" w:cs="Arial"/>
        </w:rPr>
        <w:t xml:space="preserve"> new behaviors </w:t>
      </w:r>
      <w:r w:rsidRPr="008B5D08">
        <w:rPr>
          <w:rFonts w:ascii="Arial" w:hAnsi="Arial" w:cs="Arial"/>
          <w:lang w:val="en-PH"/>
        </w:rPr>
        <w:t>by</w:t>
      </w:r>
      <w:r w:rsidRPr="008B5D08">
        <w:rPr>
          <w:rFonts w:ascii="Arial" w:hAnsi="Arial" w:cs="Arial"/>
        </w:rPr>
        <w:t xml:space="preserve"> </w:t>
      </w:r>
      <w:r w:rsidR="009A7AE3">
        <w:rPr>
          <w:rFonts w:ascii="Arial" w:hAnsi="Arial" w:cs="Arial"/>
        </w:rPr>
        <w:t>obser</w:t>
      </w:r>
      <w:r w:rsidRPr="008B5D08">
        <w:rPr>
          <w:rFonts w:ascii="Arial" w:hAnsi="Arial" w:cs="Arial"/>
          <w:lang w:val="en-PH"/>
        </w:rPr>
        <w:t>ving</w:t>
      </w:r>
      <w:r w:rsidRPr="008B5D08">
        <w:rPr>
          <w:rFonts w:ascii="Arial" w:hAnsi="Arial" w:cs="Arial"/>
        </w:rPr>
        <w:t xml:space="preserve"> or </w:t>
      </w:r>
      <w:r w:rsidRPr="008B5D08">
        <w:rPr>
          <w:rFonts w:ascii="Arial" w:hAnsi="Arial" w:cs="Arial"/>
          <w:lang w:val="en-PH"/>
        </w:rPr>
        <w:t>mimicking</w:t>
      </w:r>
      <w:r w:rsidRPr="008B5D08">
        <w:rPr>
          <w:rFonts w:ascii="Arial" w:hAnsi="Arial" w:cs="Arial"/>
        </w:rPr>
        <w:t xml:space="preserve"> others </w:t>
      </w:r>
      <w:r w:rsidRPr="008B5D08">
        <w:rPr>
          <w:rFonts w:ascii="Arial" w:eastAsia="SimSun" w:hAnsi="Arial" w:cs="Arial"/>
          <w:lang w:eastAsia="zh-CN" w:bidi="ar"/>
        </w:rPr>
        <w:t>(McLeod, 202</w:t>
      </w:r>
      <w:r w:rsidRPr="008B5D08">
        <w:rPr>
          <w:rFonts w:ascii="Arial" w:hAnsi="Arial" w:cs="Arial"/>
          <w:lang w:val="en-PH" w:eastAsia="zh-CN" w:bidi="ar"/>
        </w:rPr>
        <w:t>5</w:t>
      </w:r>
      <w:r w:rsidRPr="008B5D08">
        <w:rPr>
          <w:rFonts w:ascii="Arial" w:eastAsia="SimSun" w:hAnsi="Arial" w:cs="Arial"/>
          <w:lang w:eastAsia="zh-CN" w:bidi="ar"/>
        </w:rPr>
        <w:t>)</w:t>
      </w:r>
      <w:r w:rsidRPr="008B5D08">
        <w:rPr>
          <w:rFonts w:ascii="Arial" w:eastAsia="SimSun" w:hAnsi="Arial" w:cs="Arial"/>
          <w:lang w:val="en-PH" w:eastAsia="zh-CN" w:bidi="ar"/>
        </w:rPr>
        <w:t>.</w:t>
      </w:r>
      <w:r w:rsidRPr="008B5D08">
        <w:rPr>
          <w:rFonts w:ascii="Arial" w:eastAsia="SimSun" w:hAnsi="Arial" w:cs="Arial"/>
          <w:lang w:val="en-PH" w:eastAsia="zh-CN" w:bidi="ar"/>
        </w:rPr>
        <w:br/>
      </w:r>
    </w:p>
    <w:p w14:paraId="1B60B2A5" w14:textId="3D04A0B2" w:rsidR="008B5D08" w:rsidRDefault="008B5D08" w:rsidP="008B5D08">
      <w:pPr>
        <w:ind w:firstLine="720"/>
        <w:jc w:val="both"/>
        <w:rPr>
          <w:rFonts w:ascii="Arial" w:hAnsi="Arial" w:cs="Arial"/>
        </w:rPr>
      </w:pPr>
      <w:r w:rsidRPr="008B5D08">
        <w:rPr>
          <w:rFonts w:ascii="Arial" w:hAnsi="Arial" w:cs="Arial"/>
          <w:lang w:val="en-PH"/>
        </w:rPr>
        <w:t>The result</w:t>
      </w:r>
      <w:r w:rsidR="009A7AE3">
        <w:rPr>
          <w:rFonts w:ascii="Arial" w:hAnsi="Arial" w:cs="Arial"/>
          <w:lang w:val="en-PH"/>
        </w:rPr>
        <w:t>s</w:t>
      </w:r>
      <w:r w:rsidRPr="008B5D08">
        <w:rPr>
          <w:rFonts w:ascii="Arial" w:hAnsi="Arial" w:cs="Arial"/>
          <w:lang w:val="en-PH"/>
        </w:rPr>
        <w:t xml:space="preserve"> of this study would be </w:t>
      </w:r>
      <w:r w:rsidR="009A7AE3">
        <w:rPr>
          <w:rFonts w:ascii="Arial" w:hAnsi="Arial" w:cs="Arial"/>
          <w:lang w:val="en-PH"/>
        </w:rPr>
        <w:t>beneficial</w:t>
      </w:r>
      <w:r w:rsidRPr="008B5D08">
        <w:rPr>
          <w:rFonts w:ascii="Arial" w:hAnsi="Arial" w:cs="Arial"/>
          <w:lang w:val="en-PH"/>
        </w:rPr>
        <w:t xml:space="preserve"> to the following stakeholders</w:t>
      </w:r>
      <w:r w:rsidRPr="008B5D08">
        <w:rPr>
          <w:rFonts w:ascii="Arial" w:hAnsi="Arial" w:cs="Arial"/>
        </w:rPr>
        <w:t>:</w:t>
      </w:r>
      <w:r w:rsidRPr="008B5D08">
        <w:rPr>
          <w:rFonts w:ascii="Arial" w:hAnsi="Arial" w:cs="Arial"/>
          <w:lang w:val="en-PH"/>
        </w:rPr>
        <w:t xml:space="preserve"> school administrators, coaches, parents, and athletes. T</w:t>
      </w:r>
      <w:r w:rsidRPr="008B5D08">
        <w:rPr>
          <w:rFonts w:ascii="Arial" w:hAnsi="Arial" w:cs="Arial"/>
        </w:rPr>
        <w:t xml:space="preserve">his study aims to gain details and information regarding </w:t>
      </w:r>
      <w:r w:rsidRPr="008B5D08">
        <w:rPr>
          <w:rFonts w:ascii="Arial" w:hAnsi="Arial" w:cs="Arial"/>
          <w:lang w:val="en-PH"/>
        </w:rPr>
        <w:t>the influence of coaching behavior on college athletes' sport competition anxiety. T</w:t>
      </w:r>
      <w:r w:rsidRPr="008B5D08">
        <w:rPr>
          <w:rFonts w:ascii="Arial" w:hAnsi="Arial" w:cs="Arial"/>
        </w:rPr>
        <w:t xml:space="preserve">he given data would guide </w:t>
      </w:r>
      <w:r w:rsidRPr="008B5D08">
        <w:rPr>
          <w:rFonts w:ascii="Arial" w:hAnsi="Arial" w:cs="Arial"/>
          <w:lang w:val="en-PH"/>
        </w:rPr>
        <w:t xml:space="preserve">coaches on how their behavior affects </w:t>
      </w:r>
      <w:r w:rsidRPr="008B5D08">
        <w:rPr>
          <w:rFonts w:ascii="Arial" w:hAnsi="Arial" w:cs="Arial"/>
        </w:rPr>
        <w:t xml:space="preserve">the performance of </w:t>
      </w:r>
      <w:r w:rsidRPr="008B5D08">
        <w:rPr>
          <w:rFonts w:ascii="Arial" w:hAnsi="Arial" w:cs="Arial"/>
          <w:lang w:val="en-PH"/>
        </w:rPr>
        <w:t xml:space="preserve">college athletes, </w:t>
      </w:r>
      <w:r w:rsidR="009A7AE3">
        <w:rPr>
          <w:rFonts w:ascii="Arial" w:hAnsi="Arial" w:cs="Arial"/>
          <w:lang w:val="en-PH"/>
        </w:rPr>
        <w:t>enabling them to better support</w:t>
      </w:r>
      <w:r w:rsidRPr="008B5D08">
        <w:rPr>
          <w:rFonts w:ascii="Arial" w:hAnsi="Arial" w:cs="Arial"/>
        </w:rPr>
        <w:t xml:space="preserve"> the athletes.</w:t>
      </w:r>
      <w:r w:rsidRPr="008B5D08">
        <w:rPr>
          <w:rFonts w:ascii="Arial" w:hAnsi="Arial" w:cs="Arial"/>
          <w:lang w:val="en-PH"/>
        </w:rPr>
        <w:t xml:space="preserve"> </w:t>
      </w:r>
      <w:r w:rsidRPr="008B5D08">
        <w:rPr>
          <w:rFonts w:ascii="Arial" w:hAnsi="Arial" w:cs="Arial"/>
        </w:rPr>
        <w:t xml:space="preserve">Like the </w:t>
      </w:r>
      <w:r w:rsidRPr="008B5D08">
        <w:rPr>
          <w:rFonts w:ascii="Arial" w:hAnsi="Arial" w:cs="Arial"/>
          <w:lang w:val="en-PH"/>
        </w:rPr>
        <w:t>coaches</w:t>
      </w:r>
      <w:r w:rsidRPr="008B5D08">
        <w:rPr>
          <w:rFonts w:ascii="Arial" w:hAnsi="Arial" w:cs="Arial"/>
        </w:rPr>
        <w:t>, the parents</w:t>
      </w:r>
      <w:r w:rsidRPr="008B5D08">
        <w:rPr>
          <w:rFonts w:ascii="Arial" w:hAnsi="Arial" w:cs="Arial"/>
          <w:lang w:val="en-PH"/>
        </w:rPr>
        <w:t xml:space="preserve"> </w:t>
      </w:r>
      <w:r w:rsidRPr="008B5D08">
        <w:rPr>
          <w:rFonts w:ascii="Arial" w:hAnsi="Arial" w:cs="Arial"/>
        </w:rPr>
        <w:t xml:space="preserve">understand their children's needs for their </w:t>
      </w:r>
      <w:r w:rsidRPr="008B5D08">
        <w:rPr>
          <w:rFonts w:ascii="Arial" w:hAnsi="Arial" w:cs="Arial"/>
          <w:lang w:val="en-PH"/>
        </w:rPr>
        <w:t>sports</w:t>
      </w:r>
      <w:r w:rsidRPr="008B5D08">
        <w:rPr>
          <w:rFonts w:ascii="Arial" w:hAnsi="Arial" w:cs="Arial"/>
        </w:rPr>
        <w:t xml:space="preserve"> achievement in their homes. The finding</w:t>
      </w:r>
      <w:r w:rsidRPr="008B5D08">
        <w:rPr>
          <w:rFonts w:ascii="Arial" w:hAnsi="Arial" w:cs="Arial"/>
          <w:lang w:val="en-PH"/>
        </w:rPr>
        <w:t>s</w:t>
      </w:r>
      <w:r w:rsidRPr="008B5D08">
        <w:rPr>
          <w:rFonts w:ascii="Arial" w:hAnsi="Arial" w:cs="Arial"/>
        </w:rPr>
        <w:t xml:space="preserve"> would also help the parents take some action for their children.</w:t>
      </w:r>
      <w:r w:rsidRPr="008B5D08">
        <w:rPr>
          <w:rFonts w:ascii="Arial" w:hAnsi="Arial" w:cs="Arial"/>
          <w:lang w:val="en-PH"/>
        </w:rPr>
        <w:t xml:space="preserve"> </w:t>
      </w:r>
      <w:r w:rsidRPr="008B5D08">
        <w:rPr>
          <w:rFonts w:ascii="Arial" w:hAnsi="Arial" w:cs="Arial"/>
        </w:rPr>
        <w:t>The results</w:t>
      </w:r>
      <w:r w:rsidRPr="008B5D08">
        <w:rPr>
          <w:rFonts w:ascii="Arial" w:hAnsi="Arial" w:cs="Arial"/>
          <w:lang w:val="en-PH"/>
        </w:rPr>
        <w:t xml:space="preserve"> </w:t>
      </w:r>
      <w:r w:rsidRPr="008B5D08">
        <w:rPr>
          <w:rFonts w:ascii="Arial" w:hAnsi="Arial" w:cs="Arial"/>
        </w:rPr>
        <w:t>provide</w:t>
      </w:r>
      <w:r w:rsidRPr="008B5D08">
        <w:rPr>
          <w:rFonts w:ascii="Arial" w:hAnsi="Arial" w:cs="Arial"/>
          <w:lang w:val="en-PH"/>
        </w:rPr>
        <w:t>d</w:t>
      </w:r>
      <w:r w:rsidRPr="008B5D08">
        <w:rPr>
          <w:rFonts w:ascii="Arial" w:hAnsi="Arial" w:cs="Arial"/>
        </w:rPr>
        <w:t xml:space="preserve"> the </w:t>
      </w:r>
      <w:r w:rsidRPr="008B5D08">
        <w:rPr>
          <w:rFonts w:ascii="Arial" w:hAnsi="Arial" w:cs="Arial"/>
          <w:lang w:val="en-PH"/>
        </w:rPr>
        <w:t>athlete</w:t>
      </w:r>
      <w:r w:rsidRPr="008B5D08">
        <w:rPr>
          <w:rFonts w:ascii="Arial" w:hAnsi="Arial" w:cs="Arial"/>
        </w:rPr>
        <w:t xml:space="preserve"> with knowledge </w:t>
      </w:r>
      <w:r w:rsidRPr="008B5D08">
        <w:rPr>
          <w:rFonts w:ascii="Arial" w:hAnsi="Arial" w:cs="Arial"/>
          <w:lang w:val="en-PH"/>
        </w:rPr>
        <w:t>about</w:t>
      </w:r>
      <w:r w:rsidRPr="008B5D08">
        <w:rPr>
          <w:rFonts w:ascii="Arial" w:hAnsi="Arial" w:cs="Arial"/>
        </w:rPr>
        <w:t xml:space="preserve"> </w:t>
      </w:r>
      <w:r w:rsidRPr="008B5D08">
        <w:rPr>
          <w:rFonts w:ascii="Arial" w:hAnsi="Arial" w:cs="Arial"/>
          <w:lang w:val="en-PH"/>
        </w:rPr>
        <w:t xml:space="preserve">coaching behavior and sports competition anxiety among college athletes. </w:t>
      </w:r>
      <w:r w:rsidRPr="008B5D08">
        <w:rPr>
          <w:rFonts w:ascii="Arial" w:hAnsi="Arial" w:cs="Arial"/>
        </w:rPr>
        <w:t xml:space="preserve">It will give the </w:t>
      </w:r>
      <w:r w:rsidRPr="008B5D08">
        <w:rPr>
          <w:rFonts w:ascii="Arial" w:hAnsi="Arial" w:cs="Arial"/>
          <w:lang w:val="en-PH"/>
        </w:rPr>
        <w:t>athletes</w:t>
      </w:r>
      <w:r w:rsidRPr="008B5D08">
        <w:rPr>
          <w:rFonts w:ascii="Arial" w:hAnsi="Arial" w:cs="Arial"/>
        </w:rPr>
        <w:t xml:space="preserve"> the realization that </w:t>
      </w:r>
      <w:r w:rsidRPr="008B5D08">
        <w:rPr>
          <w:rFonts w:ascii="Arial" w:hAnsi="Arial" w:cs="Arial"/>
          <w:lang w:val="en-PH"/>
        </w:rPr>
        <w:t>coaching behavior</w:t>
      </w:r>
      <w:r w:rsidRPr="008B5D08">
        <w:rPr>
          <w:rFonts w:ascii="Arial" w:hAnsi="Arial" w:cs="Arial"/>
        </w:rPr>
        <w:t xml:space="preserve"> could affect their </w:t>
      </w:r>
      <w:r w:rsidRPr="008B5D08">
        <w:rPr>
          <w:rFonts w:ascii="Arial" w:hAnsi="Arial" w:cs="Arial"/>
          <w:lang w:val="en-PH"/>
        </w:rPr>
        <w:t>performance</w:t>
      </w:r>
      <w:r w:rsidRPr="008B5D08">
        <w:rPr>
          <w:rFonts w:ascii="Arial" w:hAnsi="Arial" w:cs="Arial"/>
        </w:rPr>
        <w:t>, so they will know what to do next.</w:t>
      </w:r>
    </w:p>
    <w:p w14:paraId="25D8F2C4" w14:textId="77777777" w:rsidR="00B951E1" w:rsidRDefault="00B951E1" w:rsidP="00B951E1">
      <w:pPr>
        <w:jc w:val="both"/>
        <w:rPr>
          <w:rFonts w:ascii="Arial" w:hAnsi="Arial" w:cs="Arial"/>
        </w:rPr>
      </w:pPr>
    </w:p>
    <w:p w14:paraId="19DD9B4E" w14:textId="77777777" w:rsidR="00B951E1" w:rsidRDefault="00B951E1" w:rsidP="00B951E1">
      <w:pPr>
        <w:jc w:val="both"/>
        <w:rPr>
          <w:rFonts w:ascii="Arial" w:hAnsi="Arial" w:cs="Arial"/>
          <w:b/>
          <w:bCs/>
        </w:rPr>
      </w:pPr>
    </w:p>
    <w:p w14:paraId="22D6D3D6" w14:textId="77777777" w:rsidR="00B951E1" w:rsidRDefault="00B951E1" w:rsidP="00B951E1">
      <w:pPr>
        <w:jc w:val="both"/>
        <w:rPr>
          <w:rFonts w:ascii="Arial" w:hAnsi="Arial" w:cs="Arial"/>
          <w:b/>
          <w:bCs/>
        </w:rPr>
      </w:pPr>
    </w:p>
    <w:p w14:paraId="06113815" w14:textId="77777777" w:rsidR="00B951E1" w:rsidRDefault="00B951E1" w:rsidP="00B951E1">
      <w:pPr>
        <w:jc w:val="both"/>
        <w:rPr>
          <w:rFonts w:ascii="Arial" w:hAnsi="Arial" w:cs="Arial"/>
          <w:b/>
          <w:bCs/>
        </w:rPr>
      </w:pPr>
    </w:p>
    <w:p w14:paraId="5B09F3A0" w14:textId="77777777" w:rsidR="00B951E1" w:rsidRDefault="00B951E1" w:rsidP="00B951E1">
      <w:pPr>
        <w:jc w:val="both"/>
        <w:rPr>
          <w:rFonts w:ascii="Arial" w:hAnsi="Arial" w:cs="Arial"/>
          <w:b/>
          <w:bCs/>
        </w:rPr>
      </w:pPr>
    </w:p>
    <w:p w14:paraId="08534C5F" w14:textId="752F8BE9" w:rsidR="00B951E1" w:rsidRPr="005755D7" w:rsidRDefault="00B951E1" w:rsidP="005755D7">
      <w:pPr>
        <w:pStyle w:val="ListParagraph"/>
        <w:numPr>
          <w:ilvl w:val="1"/>
          <w:numId w:val="32"/>
        </w:numPr>
        <w:jc w:val="both"/>
        <w:rPr>
          <w:rFonts w:ascii="Arial" w:hAnsi="Arial" w:cs="Arial"/>
          <w:b/>
          <w:bCs/>
        </w:rPr>
      </w:pPr>
      <w:r w:rsidRPr="005755D7">
        <w:rPr>
          <w:rFonts w:ascii="Arial" w:hAnsi="Arial" w:cs="Arial"/>
          <w:b/>
          <w:bCs/>
        </w:rPr>
        <w:t>Conceptual Framework</w:t>
      </w:r>
    </w:p>
    <w:p w14:paraId="790CA554" w14:textId="7DB12C15" w:rsidR="005755D7" w:rsidRPr="005755D7" w:rsidRDefault="005755D7" w:rsidP="005755D7">
      <w:pPr>
        <w:pStyle w:val="ListParagraph"/>
        <w:ind w:left="360" w:firstLine="0"/>
        <w:jc w:val="both"/>
        <w:rPr>
          <w:rFonts w:ascii="Arial" w:hAnsi="Arial" w:cs="Arial"/>
          <w:b/>
          <w:bCs/>
        </w:rPr>
      </w:pPr>
      <w:r>
        <w:rPr>
          <w:rFonts w:ascii="Arial" w:hAnsi="Arial" w:cs="Arial"/>
          <w:b/>
          <w:bCs/>
        </w:rPr>
        <w:lastRenderedPageBreak/>
        <w:t xml:space="preserve">Study </w:t>
      </w:r>
      <w:r w:rsidRPr="005755D7">
        <w:rPr>
          <w:rFonts w:ascii="Arial" w:hAnsi="Arial" w:cs="Arial"/>
          <w:b/>
          <w:bCs/>
        </w:rPr>
        <w:t>Conceptual Framework</w:t>
      </w:r>
      <w:r>
        <w:rPr>
          <w:rFonts w:ascii="Arial" w:hAnsi="Arial" w:cs="Arial"/>
          <w:b/>
          <w:bCs/>
        </w:rPr>
        <w:t xml:space="preserve"> present presented in fig 1</w:t>
      </w:r>
    </w:p>
    <w:p w14:paraId="02D1923D" w14:textId="480EBF3B" w:rsidR="00B951E1" w:rsidRDefault="00B951E1" w:rsidP="00B951E1">
      <w:pPr>
        <w:jc w:val="both"/>
        <w:rPr>
          <w:rFonts w:ascii="Arial" w:hAnsi="Arial" w:cs="Arial"/>
          <w:b/>
          <w:bCs/>
        </w:rPr>
      </w:pPr>
    </w:p>
    <w:p w14:paraId="4B1D9711" w14:textId="60C97287" w:rsidR="00B951E1" w:rsidRDefault="005755D7" w:rsidP="00B951E1">
      <w:r>
        <w:rPr>
          <w:noProof/>
        </w:rPr>
        <w:pict w14:anchorId="14822B72">
          <v:rect id="_x0000_s1029" style="position:absolute;margin-left:286.3pt;margin-top:2pt;width:132.8pt;height:165.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" fillcolor="white [3201]" strokecolor="black [3200]" strokeweight="2pt">
            <v:textbox>
              <w:txbxContent>
                <w:p w14:paraId="603D7177" w14:textId="77777777" w:rsidR="00B951E1" w:rsidRPr="000906AD" w:rsidRDefault="00B951E1" w:rsidP="00B951E1">
                  <w:pPr>
                    <w:jc w:val="center"/>
                    <w:rPr>
                      <w:b/>
                      <w:bCs/>
                    </w:rPr>
                  </w:pPr>
                  <w:r w:rsidRPr="000906AD">
                    <w:rPr>
                      <w:b/>
                      <w:bCs/>
                    </w:rPr>
                    <w:t xml:space="preserve">Sport Competition </w:t>
                  </w:r>
                </w:p>
                <w:p w14:paraId="3036D3E6" w14:textId="77777777" w:rsidR="00B951E1" w:rsidRDefault="00B951E1" w:rsidP="00B951E1">
                  <w:pPr>
                    <w:jc w:val="center"/>
                  </w:pPr>
                </w:p>
                <w:p w14:paraId="426BE716" w14:textId="77777777" w:rsidR="00B951E1" w:rsidRDefault="00B951E1" w:rsidP="00B951E1">
                  <w:pPr>
                    <w:jc w:val="center"/>
                  </w:pPr>
                  <w:r>
                    <w:t>Anxiety</w:t>
                  </w:r>
                </w:p>
                <w:p w14:paraId="408D0A3D" w14:textId="77777777" w:rsidR="00B951E1" w:rsidRPr="000906AD" w:rsidRDefault="00B951E1" w:rsidP="00B951E1">
                  <w:pPr>
                    <w:jc w:val="center"/>
                  </w:pPr>
                  <w:r w:rsidRPr="000906AD">
                    <w:t>Worry Anxiety</w:t>
                  </w:r>
                </w:p>
                <w:p w14:paraId="7DCE986E" w14:textId="77777777" w:rsidR="00B951E1" w:rsidRPr="000906AD" w:rsidRDefault="00B951E1" w:rsidP="00B951E1">
                  <w:pPr>
                    <w:jc w:val="center"/>
                  </w:pPr>
                  <w:r w:rsidRPr="000906AD">
                    <w:t>Concentration Disruption Anxiety</w:t>
                  </w:r>
                </w:p>
                <w:p w14:paraId="79BA9EBB" w14:textId="77777777" w:rsidR="00B951E1" w:rsidRPr="000906AD" w:rsidRDefault="00B951E1" w:rsidP="00B951E1">
                  <w:pPr>
                    <w:jc w:val="center"/>
                  </w:pPr>
                  <w:r w:rsidRPr="000906AD">
                    <w:t>Somatic Anxiety</w:t>
                  </w:r>
                </w:p>
              </w:txbxContent>
            </v:textbox>
          </v:rect>
        </w:pict>
      </w:r>
      <w:r>
        <w:rPr>
          <w:noProof/>
        </w:rPr>
        <w:pict w14:anchorId="02502045">
          <v:rect id="Rectangle 1" o:spid="_x0000_s1028" style="position:absolute;margin-left:29.75pt;margin-top:2.45pt;width:161.35pt;height:165.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" fillcolor="white [3201]" strokecolor="black [3200]" strokeweight="2pt">
            <v:textbox>
              <w:txbxContent>
                <w:p w14:paraId="7972AE65" w14:textId="77777777" w:rsidR="00B951E1" w:rsidRPr="000906AD" w:rsidRDefault="00B951E1" w:rsidP="00B951E1">
                  <w:pPr>
                    <w:jc w:val="center"/>
                    <w:rPr>
                      <w:rFonts w:ascii="Arial" w:hAnsi="Arial" w:cs="Arial"/>
                      <w:b/>
                      <w:bCs/>
                    </w:rPr>
                  </w:pPr>
                  <w:r w:rsidRPr="000906AD">
                    <w:rPr>
                      <w:rFonts w:ascii="Arial" w:hAnsi="Arial" w:cs="Arial"/>
                      <w:b/>
                      <w:bCs/>
                    </w:rPr>
                    <w:t>Coaching Behavior</w:t>
                  </w:r>
                </w:p>
                <w:p w14:paraId="3F99633C" w14:textId="77777777" w:rsidR="00B951E1" w:rsidRPr="000906AD" w:rsidRDefault="00B951E1" w:rsidP="00B951E1">
                  <w:pPr>
                    <w:jc w:val="center"/>
                    <w:rPr>
                      <w:rFonts w:ascii="Arial" w:hAnsi="Arial" w:cs="Arial"/>
                    </w:rPr>
                  </w:pPr>
                  <w:r w:rsidRPr="000906AD">
                    <w:rPr>
                      <w:rFonts w:ascii="Arial" w:hAnsi="Arial" w:cs="Arial"/>
                    </w:rPr>
                    <w:t>Physical Training and Conditioning</w:t>
                  </w:r>
                </w:p>
                <w:p w14:paraId="7A80C917" w14:textId="77777777" w:rsidR="00B951E1" w:rsidRPr="000906AD" w:rsidRDefault="00B951E1" w:rsidP="00B951E1">
                  <w:pPr>
                    <w:jc w:val="center"/>
                    <w:rPr>
                      <w:rFonts w:ascii="Arial" w:hAnsi="Arial" w:cs="Arial"/>
                    </w:rPr>
                  </w:pPr>
                  <w:r w:rsidRPr="000906AD">
                    <w:rPr>
                      <w:rFonts w:ascii="Arial" w:hAnsi="Arial" w:cs="Arial"/>
                    </w:rPr>
                    <w:t>Technical Skills</w:t>
                  </w:r>
                </w:p>
                <w:p w14:paraId="39AF5E75" w14:textId="77777777" w:rsidR="00B951E1" w:rsidRPr="000906AD" w:rsidRDefault="00B951E1" w:rsidP="00B951E1">
                  <w:pPr>
                    <w:jc w:val="center"/>
                    <w:rPr>
                      <w:rFonts w:ascii="Arial" w:hAnsi="Arial" w:cs="Arial"/>
                    </w:rPr>
                  </w:pPr>
                  <w:r w:rsidRPr="000906AD">
                    <w:rPr>
                      <w:rFonts w:ascii="Arial" w:hAnsi="Arial" w:cs="Arial"/>
                    </w:rPr>
                    <w:t>Mental Preparation</w:t>
                  </w:r>
                </w:p>
                <w:p w14:paraId="17C785F3" w14:textId="77777777" w:rsidR="00B951E1" w:rsidRPr="000906AD" w:rsidRDefault="00B951E1" w:rsidP="00B951E1">
                  <w:pPr>
                    <w:jc w:val="center"/>
                    <w:rPr>
                      <w:rFonts w:ascii="Arial" w:hAnsi="Arial" w:cs="Arial"/>
                    </w:rPr>
                  </w:pPr>
                  <w:r w:rsidRPr="000906AD">
                    <w:rPr>
                      <w:rFonts w:ascii="Arial" w:hAnsi="Arial" w:cs="Arial"/>
                    </w:rPr>
                    <w:t>Goal Setting</w:t>
                  </w:r>
                </w:p>
                <w:p w14:paraId="5C6A6DC7" w14:textId="77777777" w:rsidR="00B951E1" w:rsidRPr="000906AD" w:rsidRDefault="00B951E1" w:rsidP="00B951E1">
                  <w:pPr>
                    <w:jc w:val="center"/>
                    <w:rPr>
                      <w:rFonts w:ascii="Arial" w:hAnsi="Arial" w:cs="Arial"/>
                    </w:rPr>
                  </w:pPr>
                  <w:r w:rsidRPr="000906AD">
                    <w:rPr>
                      <w:rFonts w:ascii="Arial" w:hAnsi="Arial" w:cs="Arial"/>
                    </w:rPr>
                    <w:t>Competition Strategies</w:t>
                  </w:r>
                </w:p>
                <w:p w14:paraId="7A025577" w14:textId="77777777" w:rsidR="00B951E1" w:rsidRPr="000906AD" w:rsidRDefault="00B951E1" w:rsidP="00B951E1">
                  <w:pPr>
                    <w:jc w:val="center"/>
                    <w:rPr>
                      <w:rFonts w:ascii="Arial" w:hAnsi="Arial" w:cs="Arial"/>
                    </w:rPr>
                  </w:pPr>
                  <w:r w:rsidRPr="000906AD">
                    <w:rPr>
                      <w:rFonts w:ascii="Arial" w:hAnsi="Arial" w:cs="Arial"/>
                    </w:rPr>
                    <w:t>Personal Rapport</w:t>
                  </w:r>
                </w:p>
                <w:p w14:paraId="46959ED5" w14:textId="77777777" w:rsidR="00B951E1" w:rsidRPr="000906AD" w:rsidRDefault="00B951E1" w:rsidP="00B951E1">
                  <w:pPr>
                    <w:jc w:val="center"/>
                    <w:rPr>
                      <w:rFonts w:ascii="Arial" w:hAnsi="Arial" w:cs="Arial"/>
                    </w:rPr>
                  </w:pPr>
                  <w:r w:rsidRPr="000906AD">
                    <w:rPr>
                      <w:rFonts w:ascii="Arial" w:hAnsi="Arial" w:cs="Arial"/>
                    </w:rPr>
                    <w:t>Negative Personal Rapport</w:t>
                  </w:r>
                </w:p>
              </w:txbxContent>
            </v:textbox>
          </v:rect>
        </w:pict>
      </w:r>
    </w:p>
    <w:p w14:paraId="689F5833" w14:textId="1FE65472" w:rsidR="00B951E1" w:rsidRDefault="00B951E1" w:rsidP="00B951E1">
      <w:pPr>
        <w:jc w:val="both"/>
        <w:rPr>
          <w:rFonts w:ascii="Arial" w:hAnsi="Arial" w:cs="Arial"/>
          <w:b/>
          <w:bCs/>
        </w:rPr>
      </w:pPr>
    </w:p>
    <w:p w14:paraId="1C42DCCE" w14:textId="2FACC1A0" w:rsidR="00B951E1" w:rsidRDefault="00B951E1" w:rsidP="00B951E1">
      <w:pPr>
        <w:jc w:val="both"/>
        <w:rPr>
          <w:rFonts w:ascii="Arial" w:hAnsi="Arial" w:cs="Arial"/>
          <w:b/>
          <w:bCs/>
        </w:rPr>
      </w:pPr>
    </w:p>
    <w:p w14:paraId="23FC23CB" w14:textId="4F337986" w:rsidR="00B951E1" w:rsidRDefault="00B951E1" w:rsidP="00B951E1">
      <w:pPr>
        <w:jc w:val="both"/>
        <w:rPr>
          <w:rFonts w:ascii="Arial" w:hAnsi="Arial" w:cs="Arial"/>
          <w:b/>
          <w:bCs/>
        </w:rPr>
      </w:pPr>
    </w:p>
    <w:p w14:paraId="696C3DB9" w14:textId="7444E620" w:rsidR="00B951E1" w:rsidRDefault="00B951E1" w:rsidP="00B951E1">
      <w:pPr>
        <w:jc w:val="both"/>
        <w:rPr>
          <w:rFonts w:ascii="Arial" w:hAnsi="Arial" w:cs="Arial"/>
          <w:b/>
          <w:bCs/>
        </w:rPr>
      </w:pPr>
    </w:p>
    <w:p w14:paraId="3420E1D0" w14:textId="57C9956C" w:rsidR="00B951E1" w:rsidRDefault="005755D7" w:rsidP="00B951E1">
      <w:pPr>
        <w:jc w:val="both"/>
        <w:rPr>
          <w:rFonts w:ascii="Arial" w:hAnsi="Arial" w:cs="Arial"/>
          <w:b/>
          <w:bCs/>
        </w:rPr>
      </w:pPr>
      <w:r>
        <w:rPr>
          <w:noProof/>
        </w:rPr>
        <w:pict w14:anchorId="5FABAAF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7" type="#_x0000_t13" style="position:absolute;left:0;text-align:left;margin-left:211pt;margin-top:9.75pt;width:57.1pt;height:19.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" adj="17846" fillcolor="black [3200]" strokecolor="black [480]" strokeweight="2pt"/>
        </w:pict>
      </w:r>
    </w:p>
    <w:p w14:paraId="135E96C5" w14:textId="1CCFFE4F" w:rsidR="00B951E1" w:rsidRDefault="00B951E1" w:rsidP="00B951E1">
      <w:pPr>
        <w:jc w:val="both"/>
        <w:rPr>
          <w:rFonts w:ascii="Arial" w:hAnsi="Arial" w:cs="Arial"/>
          <w:b/>
          <w:bCs/>
        </w:rPr>
      </w:pPr>
    </w:p>
    <w:p w14:paraId="31BA7439" w14:textId="7520665D" w:rsidR="00B951E1" w:rsidRDefault="00B951E1" w:rsidP="00B951E1">
      <w:pPr>
        <w:jc w:val="both"/>
        <w:rPr>
          <w:rFonts w:ascii="Arial" w:hAnsi="Arial" w:cs="Arial"/>
          <w:b/>
          <w:bCs/>
        </w:rPr>
      </w:pPr>
    </w:p>
    <w:p w14:paraId="59A0A461" w14:textId="66C45BEF" w:rsidR="00B951E1" w:rsidRDefault="00B951E1" w:rsidP="00B951E1">
      <w:pPr>
        <w:jc w:val="both"/>
        <w:rPr>
          <w:rFonts w:ascii="Arial" w:hAnsi="Arial" w:cs="Arial"/>
          <w:b/>
          <w:bCs/>
        </w:rPr>
      </w:pPr>
    </w:p>
    <w:p w14:paraId="5D225B4F" w14:textId="5567E95B" w:rsidR="00B951E1" w:rsidRDefault="00B951E1" w:rsidP="00B951E1">
      <w:pPr>
        <w:jc w:val="both"/>
        <w:rPr>
          <w:rFonts w:ascii="Arial" w:hAnsi="Arial" w:cs="Arial"/>
          <w:b/>
          <w:bCs/>
        </w:rPr>
      </w:pPr>
    </w:p>
    <w:p w14:paraId="5E5E61B1" w14:textId="60626F0D" w:rsidR="00B951E1" w:rsidRDefault="00B951E1" w:rsidP="00B951E1">
      <w:pPr>
        <w:jc w:val="both"/>
        <w:rPr>
          <w:rFonts w:ascii="Arial" w:hAnsi="Arial" w:cs="Arial"/>
          <w:b/>
          <w:bCs/>
        </w:rPr>
      </w:pPr>
    </w:p>
    <w:p w14:paraId="2E60D541" w14:textId="06E2780F" w:rsidR="00B951E1" w:rsidRDefault="00B951E1" w:rsidP="00B951E1">
      <w:pPr>
        <w:jc w:val="both"/>
        <w:rPr>
          <w:rFonts w:ascii="Arial" w:hAnsi="Arial" w:cs="Arial"/>
          <w:b/>
          <w:bCs/>
        </w:rPr>
      </w:pPr>
    </w:p>
    <w:p w14:paraId="307C0F1A" w14:textId="77777777" w:rsidR="00B951E1" w:rsidRDefault="00B951E1" w:rsidP="00B951E1">
      <w:pPr>
        <w:jc w:val="both"/>
        <w:rPr>
          <w:rFonts w:ascii="Arial" w:hAnsi="Arial" w:cs="Arial"/>
          <w:b/>
          <w:bCs/>
        </w:rPr>
      </w:pPr>
    </w:p>
    <w:p w14:paraId="4241D763" w14:textId="77777777" w:rsidR="00B951E1" w:rsidRPr="00B951E1" w:rsidRDefault="00B951E1" w:rsidP="00B951E1">
      <w:pPr>
        <w:jc w:val="both"/>
        <w:rPr>
          <w:rFonts w:ascii="Arial" w:hAnsi="Arial" w:cs="Arial"/>
          <w:b/>
          <w:bCs/>
        </w:rPr>
      </w:pPr>
    </w:p>
    <w:p w14:paraId="29187101" w14:textId="77777777" w:rsidR="00B951E1" w:rsidRPr="008B5D08" w:rsidRDefault="00B951E1" w:rsidP="00B951E1">
      <w:pPr>
        <w:ind w:firstLine="720"/>
        <w:jc w:val="both"/>
        <w:rPr>
          <w:rFonts w:ascii="Arial" w:hAnsi="Arial" w:cs="Arial"/>
        </w:rPr>
      </w:pPr>
    </w:p>
    <w:p w14:paraId="1CBF4EC3" w14:textId="77777777" w:rsidR="00790ADA" w:rsidRPr="00FB3A86" w:rsidRDefault="00790ADA" w:rsidP="00441B6F">
      <w:pPr>
        <w:pStyle w:val="Body"/>
        <w:spacing w:after="0"/>
        <w:rPr>
          <w:rFonts w:ascii="Arial" w:hAnsi="Arial" w:cs="Arial"/>
        </w:rPr>
      </w:pPr>
    </w:p>
    <w:p w14:paraId="4BB7323D" w14:textId="77777777" w:rsidR="005755D7" w:rsidRDefault="005755D7" w:rsidP="00441B6F">
      <w:pPr>
        <w:pStyle w:val="AbstHead"/>
        <w:spacing w:after="0"/>
        <w:jc w:val="both"/>
        <w:rPr>
          <w:rFonts w:ascii="Arial" w:hAnsi="Arial" w:cs="Arial"/>
        </w:rPr>
      </w:pPr>
    </w:p>
    <w:p w14:paraId="38E85DDE" w14:textId="77777777" w:rsidR="005755D7" w:rsidRDefault="005755D7" w:rsidP="00441B6F">
      <w:pPr>
        <w:pStyle w:val="AbstHead"/>
        <w:spacing w:after="0"/>
        <w:jc w:val="both"/>
        <w:rPr>
          <w:rFonts w:ascii="Arial" w:hAnsi="Arial" w:cs="Arial"/>
        </w:rPr>
      </w:pPr>
    </w:p>
    <w:p w14:paraId="70D05F31" w14:textId="64FF03C0" w:rsidR="005755D7" w:rsidRDefault="005755D7" w:rsidP="00441B6F">
      <w:pPr>
        <w:pStyle w:val="AbstHead"/>
        <w:spacing w:after="0"/>
        <w:jc w:val="both"/>
        <w:rPr>
          <w:rFonts w:ascii="Arial" w:hAnsi="Arial" w:cs="Arial"/>
        </w:rPr>
      </w:pPr>
      <w:r>
        <w:rPr>
          <w:rFonts w:ascii="Arial" w:hAnsi="Arial" w:cs="Arial"/>
        </w:rPr>
        <w:t xml:space="preserve">Fig 1: </w:t>
      </w:r>
      <w:r w:rsidRPr="005755D7">
        <w:rPr>
          <w:rFonts w:ascii="Arial" w:hAnsi="Arial" w:cs="Arial"/>
        </w:rPr>
        <w:t>Conceptual Framework</w:t>
      </w:r>
    </w:p>
    <w:p w14:paraId="40A62E0A" w14:textId="77777777" w:rsidR="005755D7" w:rsidRDefault="005755D7" w:rsidP="00441B6F">
      <w:pPr>
        <w:pStyle w:val="AbstHead"/>
        <w:spacing w:after="0"/>
        <w:jc w:val="both"/>
        <w:rPr>
          <w:rFonts w:ascii="Arial" w:hAnsi="Arial" w:cs="Arial"/>
        </w:rPr>
      </w:pPr>
    </w:p>
    <w:p w14:paraId="723D56CE" w14:textId="04E0D70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A78DB58" w14:textId="77777777" w:rsidR="009A7AE3" w:rsidRDefault="009A7AE3" w:rsidP="009A7AE3">
      <w:pPr>
        <w:ind w:firstLine="720"/>
        <w:jc w:val="both"/>
        <w:rPr>
          <w:rFonts w:ascii="Arial" w:hAnsi="Arial" w:cs="Arial"/>
        </w:rPr>
      </w:pPr>
    </w:p>
    <w:p w14:paraId="093C0A1C" w14:textId="4E5BD48D" w:rsidR="009A7AE3" w:rsidRPr="009A7AE3" w:rsidRDefault="009A7AE3" w:rsidP="009A7AE3">
      <w:pPr>
        <w:ind w:firstLine="720"/>
        <w:jc w:val="both"/>
        <w:rPr>
          <w:rFonts w:ascii="Arial" w:hAnsi="Arial" w:cs="Arial"/>
        </w:rPr>
      </w:pPr>
      <w:r>
        <w:rPr>
          <w:rFonts w:ascii="Arial" w:hAnsi="Arial" w:cs="Arial"/>
        </w:rPr>
        <w:t>This study employs</w:t>
      </w:r>
      <w:r>
        <w:rPr>
          <w:rFonts w:ascii="Arial" w:hAnsi="Arial" w:cs="Arial"/>
          <w:lang w:val="en-PH"/>
        </w:rPr>
        <w:t xml:space="preserve"> quantitative research</w:t>
      </w:r>
      <w:r>
        <w:rPr>
          <w:rFonts w:ascii="Arial" w:hAnsi="Arial" w:cs="Arial"/>
        </w:rPr>
        <w:t>, a method that involves the statistical or numerical analysis of data collected by researchers through surveys, questionnaires, and polls. Research involves collecting and analyzing</w:t>
      </w:r>
      <w:r>
        <w:rPr>
          <w:rFonts w:ascii="Arial" w:hAnsi="Arial" w:cs="Arial"/>
          <w:lang w:val="en-PH"/>
        </w:rPr>
        <w:t xml:space="preserve"> </w:t>
      </w:r>
      <w:r>
        <w:rPr>
          <w:rFonts w:ascii="Arial" w:hAnsi="Arial" w:cs="Arial"/>
        </w:rPr>
        <w:t>numerical data (Bhandari, 2020). The study</w:t>
      </w:r>
      <w:r>
        <w:rPr>
          <w:rFonts w:ascii="Arial" w:hAnsi="Arial" w:cs="Arial"/>
          <w:lang w:val="en-PH"/>
        </w:rPr>
        <w:t xml:space="preserve"> </w:t>
      </w:r>
      <w:r>
        <w:rPr>
          <w:rFonts w:ascii="Arial" w:hAnsi="Arial" w:cs="Arial"/>
        </w:rPr>
        <w:t>utilize</w:t>
      </w:r>
      <w:r>
        <w:rPr>
          <w:rFonts w:ascii="Arial" w:hAnsi="Arial" w:cs="Arial"/>
          <w:lang w:val="en-PH"/>
        </w:rPr>
        <w:t>d</w:t>
      </w:r>
      <w:r>
        <w:rPr>
          <w:rFonts w:ascii="Arial" w:hAnsi="Arial" w:cs="Arial"/>
        </w:rPr>
        <w:t xml:space="preserve"> a quantitative, descriptive-correlational research design. A descriptive research design investigates a naturally occurring event or a topic of interest </w:t>
      </w:r>
      <w:r>
        <w:rPr>
          <w:rFonts w:ascii="Arial" w:eastAsia="SimSun" w:hAnsi="Arial" w:cs="Arial"/>
          <w:color w:val="000000"/>
          <w:lang w:eastAsia="zh-CN" w:bidi="ar"/>
        </w:rPr>
        <w:t>(</w:t>
      </w:r>
      <w:r>
        <w:rPr>
          <w:rFonts w:ascii="Arial" w:hAnsi="Arial" w:cs="Arial"/>
          <w:color w:val="000000"/>
          <w:lang w:val="en-PH" w:eastAsia="zh-CN" w:bidi="ar"/>
        </w:rPr>
        <w:t>Sirisilla</w:t>
      </w:r>
      <w:r>
        <w:rPr>
          <w:rFonts w:ascii="Arial" w:eastAsia="SimSun" w:hAnsi="Arial" w:cs="Arial"/>
          <w:color w:val="000000"/>
          <w:lang w:eastAsia="zh-CN" w:bidi="ar"/>
        </w:rPr>
        <w:t>, 2023)</w:t>
      </w:r>
      <w:r>
        <w:rPr>
          <w:rFonts w:ascii="Arial" w:hAnsi="Arial" w:cs="Arial"/>
        </w:rPr>
        <w:t xml:space="preserve">. It simply describes the distinctive characteristics or behavior of a target population. </w:t>
      </w:r>
      <w:r>
        <w:rPr>
          <w:rFonts w:ascii="Arial" w:hAnsi="Arial" w:cs="Arial"/>
        </w:rPr>
        <w:br/>
        <w:t xml:space="preserve">Furthermore, a correlational research design </w:t>
      </w:r>
      <w:r>
        <w:rPr>
          <w:rFonts w:ascii="Arial" w:hAnsi="Arial" w:cs="Arial"/>
          <w:lang w:val="en-PH"/>
        </w:rPr>
        <w:t>was</w:t>
      </w:r>
      <w:r>
        <w:rPr>
          <w:rFonts w:ascii="Arial" w:hAnsi="Arial" w:cs="Arial"/>
        </w:rPr>
        <w:t xml:space="preserve"> used to investigate the relationship between two or more variables </w:t>
      </w:r>
      <w:r>
        <w:rPr>
          <w:rFonts w:ascii="Arial" w:eastAsia="SimSun" w:hAnsi="Arial" w:cs="Arial"/>
          <w:color w:val="000000"/>
          <w:lang w:eastAsia="zh-CN" w:bidi="ar"/>
        </w:rPr>
        <w:t>(</w:t>
      </w:r>
      <w:r>
        <w:rPr>
          <w:rFonts w:ascii="Arial" w:hAnsi="Arial" w:cs="Arial"/>
          <w:color w:val="111111"/>
          <w:lang w:val="en-PH" w:eastAsia="zh-CN" w:bidi="ar"/>
        </w:rPr>
        <w:t>Devi</w:t>
      </w:r>
      <w:r>
        <w:rPr>
          <w:rFonts w:ascii="Arial" w:eastAsia="SimSun" w:hAnsi="Arial" w:cs="Arial"/>
          <w:color w:val="111111"/>
          <w:lang w:eastAsia="zh-CN" w:bidi="ar"/>
        </w:rPr>
        <w:t xml:space="preserve"> et al</w:t>
      </w:r>
      <w:r>
        <w:rPr>
          <w:rFonts w:ascii="Arial" w:hAnsi="Arial" w:cs="Arial"/>
          <w:color w:val="111111"/>
          <w:lang w:val="en-PH" w:eastAsia="zh-CN" w:bidi="ar"/>
        </w:rPr>
        <w:t>.</w:t>
      </w:r>
      <w:r>
        <w:rPr>
          <w:rFonts w:ascii="Arial" w:eastAsia="SimSun" w:hAnsi="Arial" w:cs="Arial"/>
          <w:color w:val="111111"/>
          <w:lang w:eastAsia="zh-CN" w:bidi="ar"/>
        </w:rPr>
        <w:t>, 202</w:t>
      </w:r>
      <w:r>
        <w:rPr>
          <w:rFonts w:ascii="Arial" w:hAnsi="Arial" w:cs="Arial"/>
          <w:color w:val="111111"/>
          <w:lang w:val="en-PH" w:eastAsia="zh-CN" w:bidi="ar"/>
        </w:rPr>
        <w:t>2</w:t>
      </w:r>
      <w:r>
        <w:rPr>
          <w:rFonts w:ascii="Arial" w:eastAsia="SimSun" w:hAnsi="Arial" w:cs="Arial"/>
          <w:color w:val="111111"/>
          <w:lang w:eastAsia="zh-CN" w:bidi="ar"/>
        </w:rPr>
        <w:t>)</w:t>
      </w:r>
      <w:r>
        <w:rPr>
          <w:rFonts w:ascii="Arial" w:hAnsi="Arial" w:cs="Arial"/>
        </w:rPr>
        <w:t>. Additionally, quantitative research employed a deductive approach. It was utilized to support the hypotheses made in analyzing the variables:</w:t>
      </w:r>
      <w:r>
        <w:rPr>
          <w:rFonts w:ascii="Arial" w:hAnsi="Arial" w:cs="Arial"/>
          <w:lang w:val="en-PH"/>
        </w:rPr>
        <w:t xml:space="preserve"> Coaching behavior and sports competition anxiety among college athletes</w:t>
      </w:r>
      <w:r>
        <w:rPr>
          <w:rFonts w:ascii="Arial" w:hAnsi="Arial" w:cs="Arial"/>
        </w:rPr>
        <w:t xml:space="preserve">, and the data were recorded in numerical form </w:t>
      </w:r>
      <w:r>
        <w:rPr>
          <w:rFonts w:ascii="Arial" w:eastAsia="SimSun" w:hAnsi="Arial" w:cs="Arial"/>
          <w:color w:val="000000"/>
          <w:lang w:eastAsia="zh-CN" w:bidi="ar"/>
        </w:rPr>
        <w:t>(Barroga et al</w:t>
      </w:r>
      <w:r>
        <w:rPr>
          <w:rFonts w:ascii="Arial" w:hAnsi="Arial" w:cs="Arial"/>
          <w:color w:val="000000"/>
          <w:lang w:val="en-PH" w:eastAsia="zh-CN" w:bidi="ar"/>
        </w:rPr>
        <w:t>.</w:t>
      </w:r>
      <w:r>
        <w:rPr>
          <w:rFonts w:ascii="Arial" w:eastAsia="SimSun" w:hAnsi="Arial" w:cs="Arial"/>
          <w:color w:val="000000"/>
          <w:lang w:eastAsia="zh-CN" w:bidi="ar"/>
        </w:rPr>
        <w:t>, 2022).</w:t>
      </w:r>
      <w:r>
        <w:rPr>
          <w:rFonts w:ascii="Arial" w:hAnsi="Arial" w:cs="Arial"/>
        </w:rPr>
        <w:t xml:space="preserve"> Also, quantitative research used projectable, measurable results generated through the measures of the constructs used in the study </w:t>
      </w:r>
      <w:r>
        <w:rPr>
          <w:rFonts w:ascii="Arial" w:eastAsia="SimSun" w:hAnsi="Arial" w:cs="Arial"/>
          <w:color w:val="000000"/>
          <w:lang w:eastAsia="zh-CN" w:bidi="ar"/>
        </w:rPr>
        <w:t>(</w:t>
      </w:r>
      <w:r>
        <w:rPr>
          <w:rFonts w:ascii="Arial" w:hAnsi="Arial" w:cs="Arial"/>
          <w:color w:val="000000"/>
          <w:lang w:val="en-PH" w:eastAsia="zh-CN" w:bidi="ar"/>
        </w:rPr>
        <w:t>Munther et al.</w:t>
      </w:r>
      <w:r>
        <w:rPr>
          <w:rFonts w:ascii="Arial" w:eastAsia="SimSun" w:hAnsi="Arial" w:cs="Arial"/>
          <w:color w:val="000000"/>
          <w:lang w:eastAsia="zh-CN" w:bidi="ar"/>
        </w:rPr>
        <w:t>, 2023).</w:t>
      </w:r>
      <w:r>
        <w:rPr>
          <w:rFonts w:ascii="Arial" w:eastAsia="SimSun" w:hAnsi="Arial" w:cs="Arial"/>
          <w:color w:val="000000"/>
          <w:lang w:eastAsia="zh-CN" w:bidi="ar"/>
        </w:rPr>
        <w:br/>
      </w:r>
    </w:p>
    <w:p w14:paraId="5F5C77B0" w14:textId="5C7F0950" w:rsidR="009A7AE3" w:rsidRDefault="009A7AE3" w:rsidP="009A7AE3">
      <w:pPr>
        <w:ind w:firstLine="720"/>
        <w:jc w:val="both"/>
        <w:rPr>
          <w:rFonts w:ascii="Arial" w:hAnsi="Arial" w:cs="Arial"/>
          <w:lang w:val="en-PH"/>
        </w:rPr>
      </w:pPr>
      <w:r>
        <w:rPr>
          <w:rFonts w:ascii="Arial" w:hAnsi="Arial" w:cs="Arial"/>
        </w:rPr>
        <w:t xml:space="preserve">In this study, purposive sampling </w:t>
      </w:r>
      <w:r>
        <w:rPr>
          <w:rFonts w:ascii="Arial" w:hAnsi="Arial" w:cs="Arial"/>
          <w:lang w:val="en-PH"/>
        </w:rPr>
        <w:t xml:space="preserve">was </w:t>
      </w:r>
      <w:r>
        <w:rPr>
          <w:rFonts w:ascii="Arial" w:hAnsi="Arial" w:cs="Arial"/>
        </w:rPr>
        <w:t>utilized to select</w:t>
      </w:r>
      <w:r>
        <w:rPr>
          <w:rFonts w:ascii="Arial" w:hAnsi="Arial" w:cs="Arial"/>
          <w:lang w:val="en-PH"/>
        </w:rPr>
        <w:t xml:space="preserve"> the</w:t>
      </w:r>
      <w:r>
        <w:rPr>
          <w:rFonts w:ascii="Arial" w:hAnsi="Arial" w:cs="Arial"/>
        </w:rPr>
        <w:t xml:space="preserve"> participants who</w:t>
      </w:r>
      <w:r>
        <w:rPr>
          <w:rFonts w:ascii="Arial" w:hAnsi="Arial" w:cs="Arial"/>
          <w:lang w:val="en-PH"/>
        </w:rPr>
        <w:t xml:space="preserve"> were</w:t>
      </w:r>
      <w:r>
        <w:rPr>
          <w:rFonts w:ascii="Arial" w:hAnsi="Arial" w:cs="Arial"/>
        </w:rPr>
        <w:t xml:space="preserve"> most likely to provide meaningful and relevant insights into the relationship between coaching behavior and sports competition anxiety. </w:t>
      </w:r>
      <w:r>
        <w:rPr>
          <w:rFonts w:ascii="Arial" w:hAnsi="Arial" w:cs="Arial"/>
          <w:lang w:val="en-PH"/>
        </w:rPr>
        <w:t>A purposive sampling technique, a deliberate and non-randomized approach, selects participants based on specific criteria (Nikolopoulou, 2022). Despite its limitations, this method allowed the researchers to carefully consider and explore the unique characteristics of the chosen sample (Bisht, 2024)</w:t>
      </w:r>
      <w:r>
        <w:rPr>
          <w:rFonts w:ascii="Arial" w:hAnsi="Arial" w:cs="Arial"/>
        </w:rPr>
        <w:t>. Purposive sampling enables researchers</w:t>
      </w:r>
      <w:r>
        <w:rPr>
          <w:rFonts w:ascii="Arial" w:hAnsi="Arial" w:cs="Arial"/>
          <w:lang w:val="en-PH"/>
        </w:rPr>
        <w:t xml:space="preserve"> </w:t>
      </w:r>
      <w:r>
        <w:rPr>
          <w:rFonts w:ascii="Arial" w:hAnsi="Arial" w:cs="Arial"/>
        </w:rPr>
        <w:t>to focus on student athletes who have experienced both coaching behaviors and sport competition anxiety, which are relevant to the study. The researchers intentionally selected</w:t>
      </w:r>
      <w:r>
        <w:rPr>
          <w:rFonts w:ascii="Arial" w:hAnsi="Arial" w:cs="Arial"/>
          <w:lang w:val="en-PH"/>
        </w:rPr>
        <w:t xml:space="preserve"> certain student-athletes to participate in the study because they were suitable for this research topic. </w:t>
      </w:r>
      <w:r>
        <w:rPr>
          <w:rFonts w:ascii="Arial" w:hAnsi="Arial" w:cs="Arial"/>
        </w:rPr>
        <w:t xml:space="preserve">In addition, Pearson’s correlation coefficient (Pearson r) </w:t>
      </w:r>
      <w:r>
        <w:rPr>
          <w:rFonts w:ascii="Arial" w:hAnsi="Arial" w:cs="Arial"/>
          <w:lang w:val="en-PH"/>
        </w:rPr>
        <w:t>was</w:t>
      </w:r>
      <w:r>
        <w:rPr>
          <w:rFonts w:ascii="Arial" w:hAnsi="Arial" w:cs="Arial"/>
        </w:rPr>
        <w:t xml:space="preserve"> used to measure the strength and direction of the relationship between coaching behavior and sports competition anxiety</w:t>
      </w:r>
      <w:r>
        <w:rPr>
          <w:rFonts w:ascii="Arial" w:hAnsi="Arial" w:cs="Arial"/>
          <w:lang w:val="en-PH"/>
        </w:rPr>
        <w:t xml:space="preserve"> </w:t>
      </w:r>
      <w:r>
        <w:rPr>
          <w:rFonts w:ascii="Arial" w:hAnsi="Arial" w:cs="Arial"/>
        </w:rPr>
        <w:t>(Turney, 2022). Also, this statistical tool will help determine whether and how coaching behavior is associated with levels of sports competition anxiety among college athletes.</w:t>
      </w:r>
    </w:p>
    <w:p w14:paraId="53C755B5" w14:textId="77777777" w:rsidR="00790ADA" w:rsidRPr="00FB3A86" w:rsidRDefault="00790ADA" w:rsidP="009A7AE3">
      <w:pPr>
        <w:pStyle w:val="Body"/>
        <w:spacing w:after="0"/>
        <w:rPr>
          <w:rFonts w:ascii="Arial" w:hAnsi="Arial" w:cs="Arial"/>
        </w:rPr>
      </w:pPr>
    </w:p>
    <w:p w14:paraId="768C3C5A" w14:textId="77777777" w:rsidR="00833A80" w:rsidRDefault="00AA74E0" w:rsidP="00441B6F">
      <w:pPr>
        <w:pStyle w:val="Body"/>
        <w:spacing w:after="0"/>
        <w:rPr>
          <w:rFonts w:ascii="Arial" w:hAnsi="Arial" w:cs="Arial"/>
          <w:b/>
          <w:sz w:val="22"/>
        </w:rPr>
      </w:pPr>
      <w:r w:rsidRPr="00C30A0F">
        <w:rPr>
          <w:rFonts w:ascii="Arial" w:hAnsi="Arial" w:cs="Arial"/>
          <w:b/>
          <w:caps/>
          <w:sz w:val="22"/>
        </w:rPr>
        <w:lastRenderedPageBreak/>
        <w:t xml:space="preserve">2.1 </w:t>
      </w:r>
      <w:r w:rsidR="00833A80">
        <w:rPr>
          <w:rFonts w:ascii="Arial" w:hAnsi="Arial" w:cs="Arial"/>
          <w:b/>
          <w:sz w:val="22"/>
        </w:rPr>
        <w:t>Participants of the Study</w:t>
      </w:r>
    </w:p>
    <w:p w14:paraId="7CB903C7" w14:textId="69FDB852" w:rsidR="00833A80" w:rsidRDefault="00833A80" w:rsidP="00833A80">
      <w:pPr>
        <w:ind w:firstLine="720"/>
        <w:jc w:val="both"/>
        <w:rPr>
          <w:rFonts w:ascii="Arial" w:hAnsi="Arial" w:cs="Arial"/>
          <w:lang w:val="en-PH"/>
        </w:rPr>
      </w:pPr>
      <w:r>
        <w:rPr>
          <w:rFonts w:ascii="Arial" w:hAnsi="Arial" w:cs="Arial"/>
          <w:lang w:val="en-PH"/>
        </w:rPr>
        <w:t xml:space="preserve">This study was conducted </w:t>
      </w:r>
      <w:r>
        <w:rPr>
          <w:rFonts w:ascii="Arial" w:hAnsi="Arial" w:cs="Arial"/>
        </w:rPr>
        <w:t>i</w:t>
      </w:r>
      <w:r>
        <w:rPr>
          <w:rFonts w:ascii="Arial" w:hAnsi="Arial" w:cs="Arial"/>
          <w:lang w:val="en-PH"/>
        </w:rPr>
        <w:t>n two</w:t>
      </w:r>
      <w:r>
        <w:rPr>
          <w:rFonts w:ascii="Arial" w:hAnsi="Arial" w:cs="Arial"/>
        </w:rPr>
        <w:t xml:space="preserve"> colleges in Digos City, specifically at</w:t>
      </w:r>
      <w:r>
        <w:rPr>
          <w:rFonts w:ascii="Arial" w:hAnsi="Arial" w:cs="Arial"/>
          <w:lang w:val="en-PH"/>
        </w:rPr>
        <w:t xml:space="preserve"> UM Digos College and Davao del Sur State College</w:t>
      </w:r>
      <w:r>
        <w:rPr>
          <w:rFonts w:ascii="Arial" w:hAnsi="Arial" w:cs="Arial"/>
        </w:rPr>
        <w:t>, which enrolled students for the school year 2024-2025.</w:t>
      </w:r>
      <w:r>
        <w:rPr>
          <w:rFonts w:ascii="Arial" w:hAnsi="Arial" w:cs="Arial"/>
          <w:lang w:val="en-PH"/>
        </w:rPr>
        <w:t xml:space="preserve"> The res</w:t>
      </w:r>
      <w:r>
        <w:rPr>
          <w:rFonts w:ascii="Arial" w:hAnsi="Arial" w:cs="Arial"/>
        </w:rPr>
        <w:t>pondents</w:t>
      </w:r>
      <w:r>
        <w:rPr>
          <w:rFonts w:ascii="Arial" w:hAnsi="Arial" w:cs="Arial"/>
          <w:lang w:val="en-PH"/>
        </w:rPr>
        <w:t xml:space="preserve"> were selected based on the following criteria: the college athletes were bona fide students in their respective schools</w:t>
      </w:r>
      <w:r>
        <w:rPr>
          <w:rFonts w:ascii="Arial" w:hAnsi="Arial" w:cs="Arial"/>
        </w:rPr>
        <w:t>, and their ages ranged from 18 to 25</w:t>
      </w:r>
      <w:r>
        <w:rPr>
          <w:rFonts w:ascii="Arial" w:hAnsi="Arial" w:cs="Arial"/>
          <w:lang w:val="en-PH"/>
        </w:rPr>
        <w:t xml:space="preserve">. These athletes were suitable respondents for any program or course. This study excluded </w:t>
      </w:r>
      <w:r>
        <w:rPr>
          <w:rFonts w:ascii="Arial" w:hAnsi="Arial" w:cs="Arial"/>
        </w:rPr>
        <w:t>college athletes</w:t>
      </w:r>
      <w:r>
        <w:rPr>
          <w:rFonts w:ascii="Arial" w:hAnsi="Arial" w:cs="Arial"/>
          <w:lang w:val="en-PH"/>
        </w:rPr>
        <w:t xml:space="preserve"> not</w:t>
      </w:r>
      <w:r>
        <w:rPr>
          <w:rFonts w:ascii="Arial" w:hAnsi="Arial" w:cs="Arial"/>
        </w:rPr>
        <w:t xml:space="preserve"> enrolled in </w:t>
      </w:r>
      <w:r>
        <w:rPr>
          <w:rFonts w:ascii="Arial" w:hAnsi="Arial" w:cs="Arial"/>
          <w:lang w:val="en-PH"/>
        </w:rPr>
        <w:t>UM Digos College</w:t>
      </w:r>
      <w:r>
        <w:rPr>
          <w:rFonts w:ascii="Arial" w:hAnsi="Arial" w:cs="Arial"/>
        </w:rPr>
        <w:t xml:space="preserve"> and Davao del Sur State College, as well as un</w:t>
      </w:r>
      <w:r>
        <w:rPr>
          <w:rFonts w:ascii="Arial" w:hAnsi="Arial" w:cs="Arial"/>
          <w:lang w:val="en-PH"/>
        </w:rPr>
        <w:t>official members of their respective athletes' association</w:t>
      </w:r>
      <w:r>
        <w:rPr>
          <w:rFonts w:ascii="Arial" w:hAnsi="Arial" w:cs="Arial"/>
        </w:rPr>
        <w:t>s</w:t>
      </w:r>
      <w:r>
        <w:rPr>
          <w:rFonts w:ascii="Arial" w:hAnsi="Arial" w:cs="Arial"/>
          <w:lang w:val="en-PH"/>
        </w:rPr>
        <w:t xml:space="preserve">. Those student-athletes who choose not to participate in this study have the right to withdraw at any given time. The researchers surveyed only 100 respondents due to the limited number of bona fide college athletes at each institution. </w:t>
      </w:r>
      <w:r>
        <w:rPr>
          <w:rFonts w:ascii="Arial" w:hAnsi="Arial" w:cs="Arial"/>
        </w:rPr>
        <w:t>This research target</w:t>
      </w:r>
      <w:r>
        <w:rPr>
          <w:rFonts w:ascii="Arial" w:hAnsi="Arial" w:cs="Arial"/>
          <w:lang w:val="en-PH"/>
        </w:rPr>
        <w:t>ed</w:t>
      </w:r>
      <w:r>
        <w:rPr>
          <w:rFonts w:ascii="Arial" w:hAnsi="Arial" w:cs="Arial"/>
        </w:rPr>
        <w:t xml:space="preserve"> at least 100 college athletes as respondents to ensure a sufficient sample size for analyzing the relationship between coaching behavior and</w:t>
      </w:r>
      <w:r>
        <w:rPr>
          <w:rFonts w:ascii="Arial" w:hAnsi="Arial" w:cs="Arial"/>
          <w:lang w:val="en-PH"/>
        </w:rPr>
        <w:t xml:space="preserve"> </w:t>
      </w:r>
      <w:r>
        <w:rPr>
          <w:rFonts w:ascii="Arial" w:hAnsi="Arial" w:cs="Arial"/>
        </w:rPr>
        <w:t>sports competition anxiety (Schiesel, 2023).</w:t>
      </w:r>
      <w:r>
        <w:rPr>
          <w:rFonts w:ascii="Arial" w:hAnsi="Arial" w:cs="Arial"/>
          <w:lang w:val="en-PH"/>
        </w:rPr>
        <w:t xml:space="preserve"> As confirmed by Bullen (2023), most statisticians agree that a sample size of 100 respondents is the minimum to obtain a significant result; however, if the population is less than 100, researchers must survey all targeted respondents.</w:t>
      </w:r>
    </w:p>
    <w:p w14:paraId="6064878B" w14:textId="7787ED3A" w:rsidR="00790ADA" w:rsidRDefault="00790ADA" w:rsidP="00441B6F">
      <w:pPr>
        <w:pStyle w:val="Body"/>
        <w:spacing w:after="0"/>
        <w:rPr>
          <w:rFonts w:ascii="Arial" w:hAnsi="Arial" w:cs="Arial"/>
        </w:rPr>
      </w:pPr>
    </w:p>
    <w:p w14:paraId="6ADD66B3" w14:textId="7AC346D1" w:rsidR="00833A80" w:rsidRDefault="00833A80" w:rsidP="00441B6F">
      <w:pPr>
        <w:pStyle w:val="Body"/>
        <w:spacing w:after="0"/>
        <w:rPr>
          <w:rFonts w:ascii="Arial" w:hAnsi="Arial" w:cs="Arial"/>
          <w:b/>
          <w:bCs/>
        </w:rPr>
      </w:pPr>
      <w:r>
        <w:rPr>
          <w:rFonts w:ascii="Arial" w:hAnsi="Arial" w:cs="Arial"/>
          <w:b/>
          <w:bCs/>
        </w:rPr>
        <w:t xml:space="preserve">2.2 </w:t>
      </w:r>
      <w:r w:rsidR="006D500C">
        <w:rPr>
          <w:rFonts w:ascii="Arial" w:hAnsi="Arial" w:cs="Arial"/>
          <w:b/>
          <w:bCs/>
        </w:rPr>
        <w:t>Instruments</w:t>
      </w:r>
    </w:p>
    <w:p w14:paraId="58D4E344" w14:textId="633DC920" w:rsidR="006D500C" w:rsidRDefault="006D500C" w:rsidP="006D500C">
      <w:pPr>
        <w:pStyle w:val="Body"/>
        <w:rPr>
          <w:rFonts w:ascii="Arial" w:hAnsi="Arial" w:cs="Arial"/>
          <w:lang w:val="en-PH"/>
        </w:rPr>
      </w:pPr>
      <w:r>
        <w:rPr>
          <w:rFonts w:ascii="Arial" w:hAnsi="Arial" w:cs="Arial"/>
          <w:lang w:val="en-PH"/>
        </w:rPr>
        <w:tab/>
        <w:t xml:space="preserve">This study used a standardized </w:t>
      </w:r>
      <w:r>
        <w:rPr>
          <w:rFonts w:ascii="Arial" w:hAnsi="Arial" w:cs="Arial"/>
        </w:rPr>
        <w:t>questionnaire</w:t>
      </w:r>
      <w:r>
        <w:rPr>
          <w:rFonts w:ascii="Arial" w:hAnsi="Arial" w:cs="Arial"/>
          <w:lang w:val="en-PH"/>
        </w:rPr>
        <w:t xml:space="preserve">, the </w:t>
      </w:r>
      <w:r>
        <w:rPr>
          <w:rFonts w:ascii="Arial" w:hAnsi="Arial" w:cs="Arial"/>
        </w:rPr>
        <w:t xml:space="preserve">Sport Anxiety Scale-2 </w:t>
      </w:r>
      <w:r>
        <w:rPr>
          <w:rFonts w:ascii="Arial" w:hAnsi="Arial" w:cs="Arial"/>
          <w:lang w:val="en-PH"/>
        </w:rPr>
        <w:t xml:space="preserve">(SAS) and Coaching Behavior Scale for Sport (CBS-S). The Coaching Behavior Scale for Sport (CBS-S) is a 47-item test that encompasses the various facets of coaches' jobs that can be measured. Intense training and competitive coaching situations encompass seven elements of the coach's constant engagement with the athletes. </w:t>
      </w:r>
      <w:r>
        <w:rPr>
          <w:rFonts w:ascii="Arial" w:hAnsi="Arial" w:cs="Arial"/>
        </w:rPr>
        <w:t>The scale assesses reactions to three different factors:</w:t>
      </w:r>
      <w:r>
        <w:rPr>
          <w:rFonts w:ascii="Arial" w:hAnsi="Arial" w:cs="Arial"/>
          <w:lang w:val="en-PH"/>
        </w:rPr>
        <w:t xml:space="preserve"> physical training and conditioning/planning (7 items), technical skills (8 items), mental preparation (5 items), goal setting/personal rapport (6 items), competition strategies (7 items), and negative personal rapport (8 items) (Cote et al., 1999). SAS-2</w:t>
      </w:r>
      <w:r>
        <w:rPr>
          <w:rFonts w:ascii="Arial" w:hAnsi="Arial" w:cs="Arial"/>
        </w:rPr>
        <w:t xml:space="preserve"> is used to measure players' anxiety related to competitive traits either before or during competition.</w:t>
      </w:r>
      <w:r>
        <w:rPr>
          <w:rFonts w:ascii="Arial" w:hAnsi="Arial" w:cs="Arial"/>
          <w:lang w:val="en-PH"/>
        </w:rPr>
        <w:t xml:space="preserve"> </w:t>
      </w:r>
      <w:r>
        <w:rPr>
          <w:rFonts w:ascii="Arial" w:hAnsi="Arial" w:cs="Arial"/>
        </w:rPr>
        <w:t xml:space="preserve">The athlete resolves the 21 concerns, with no time constraint on completion. This questionnaire assesses reactions to three different factors: </w:t>
      </w:r>
      <w:r>
        <w:rPr>
          <w:rFonts w:ascii="Arial" w:hAnsi="Arial" w:cs="Arial"/>
          <w:lang w:val="en-PH"/>
        </w:rPr>
        <w:t>somatic</w:t>
      </w:r>
      <w:r>
        <w:rPr>
          <w:rFonts w:ascii="Arial" w:hAnsi="Arial" w:cs="Arial"/>
        </w:rPr>
        <w:t xml:space="preserve"> </w:t>
      </w:r>
      <w:r>
        <w:rPr>
          <w:rFonts w:ascii="Arial" w:hAnsi="Arial" w:cs="Arial"/>
          <w:lang w:val="en-PH"/>
        </w:rPr>
        <w:t xml:space="preserve">trait </w:t>
      </w:r>
      <w:r>
        <w:rPr>
          <w:rFonts w:ascii="Arial" w:hAnsi="Arial" w:cs="Arial"/>
        </w:rPr>
        <w:t>anxiety</w:t>
      </w:r>
      <w:r>
        <w:rPr>
          <w:rFonts w:ascii="Arial" w:hAnsi="Arial" w:cs="Arial"/>
          <w:lang w:val="en-PH"/>
        </w:rPr>
        <w:t xml:space="preserve"> (9 items)</w:t>
      </w:r>
      <w:r>
        <w:rPr>
          <w:rFonts w:ascii="Arial" w:hAnsi="Arial" w:cs="Arial"/>
        </w:rPr>
        <w:t xml:space="preserve">, </w:t>
      </w:r>
      <w:r>
        <w:rPr>
          <w:rFonts w:ascii="Arial" w:hAnsi="Arial" w:cs="Arial"/>
          <w:lang w:val="en-PH"/>
        </w:rPr>
        <w:t>worry (7 items)</w:t>
      </w:r>
      <w:r>
        <w:rPr>
          <w:rFonts w:ascii="Arial" w:hAnsi="Arial" w:cs="Arial"/>
        </w:rPr>
        <w:t xml:space="preserve">, and </w:t>
      </w:r>
      <w:r>
        <w:rPr>
          <w:rFonts w:ascii="Arial" w:hAnsi="Arial" w:cs="Arial"/>
          <w:lang w:val="en-PH"/>
        </w:rPr>
        <w:t xml:space="preserve">concentration disruption (5 items) </w:t>
      </w:r>
      <w:r>
        <w:rPr>
          <w:rFonts w:ascii="Arial" w:hAnsi="Arial" w:cs="Arial"/>
        </w:rPr>
        <w:t>(Smith et al</w:t>
      </w:r>
      <w:r>
        <w:rPr>
          <w:rFonts w:ascii="Arial" w:hAnsi="Arial" w:cs="Arial"/>
          <w:lang w:val="en-PH"/>
        </w:rPr>
        <w:t>.</w:t>
      </w:r>
      <w:r>
        <w:rPr>
          <w:rFonts w:ascii="Arial" w:hAnsi="Arial" w:cs="Arial"/>
        </w:rPr>
        <w:t>, 2006)</w:t>
      </w:r>
      <w:r>
        <w:rPr>
          <w:rFonts w:ascii="Arial" w:hAnsi="Arial" w:cs="Arial"/>
          <w:lang w:val="en-PH"/>
        </w:rPr>
        <w:t xml:space="preserve">. </w:t>
      </w:r>
    </w:p>
    <w:p w14:paraId="3A414629" w14:textId="328E04C7" w:rsidR="0047342B" w:rsidRDefault="0047342B" w:rsidP="0047342B">
      <w:pPr>
        <w:pStyle w:val="Body"/>
        <w:spacing w:after="0"/>
        <w:rPr>
          <w:rFonts w:ascii="Arial" w:hAnsi="Arial" w:cs="Arial"/>
          <w:b/>
          <w:bCs/>
          <w:lang w:val="en-PH"/>
        </w:rPr>
      </w:pPr>
      <w:r>
        <w:rPr>
          <w:rFonts w:ascii="Arial" w:hAnsi="Arial" w:cs="Arial"/>
          <w:b/>
          <w:bCs/>
          <w:lang w:val="en-PH"/>
        </w:rPr>
        <w:t>2.3 Procedure</w:t>
      </w:r>
    </w:p>
    <w:p w14:paraId="23BCACF6" w14:textId="530A3121" w:rsidR="0047342B" w:rsidRDefault="0047342B" w:rsidP="0047342B">
      <w:pPr>
        <w:pStyle w:val="Body"/>
        <w:spacing w:after="0"/>
        <w:rPr>
          <w:rFonts w:ascii="Arial" w:hAnsi="Arial" w:cs="Arial"/>
        </w:rPr>
      </w:pPr>
      <w:r>
        <w:rPr>
          <w:rFonts w:ascii="Arial" w:hAnsi="Arial" w:cs="Arial"/>
        </w:rPr>
        <w:tab/>
        <w:t>The research study</w:t>
      </w:r>
      <w:r>
        <w:rPr>
          <w:rFonts w:ascii="Arial" w:hAnsi="Arial" w:cs="Arial"/>
          <w:lang w:val="en-PH"/>
        </w:rPr>
        <w:t xml:space="preserve"> was</w:t>
      </w:r>
      <w:r>
        <w:rPr>
          <w:rFonts w:ascii="Arial" w:hAnsi="Arial" w:cs="Arial"/>
        </w:rPr>
        <w:t xml:space="preserve"> conducted at the U</w:t>
      </w:r>
      <w:r>
        <w:rPr>
          <w:rFonts w:ascii="Arial" w:hAnsi="Arial" w:cs="Arial"/>
          <w:lang w:val="en-PH"/>
        </w:rPr>
        <w:t>M</w:t>
      </w:r>
      <w:r>
        <w:rPr>
          <w:rFonts w:ascii="Arial" w:hAnsi="Arial" w:cs="Arial"/>
        </w:rPr>
        <w:t xml:space="preserve"> Digos College</w:t>
      </w:r>
      <w:r>
        <w:rPr>
          <w:rFonts w:ascii="Arial" w:hAnsi="Arial" w:cs="Arial"/>
          <w:lang w:val="en-PH"/>
        </w:rPr>
        <w:t xml:space="preserve"> </w:t>
      </w:r>
      <w:r>
        <w:rPr>
          <w:rFonts w:ascii="Arial" w:hAnsi="Arial" w:cs="Arial"/>
        </w:rPr>
        <w:t>(UMDC) and</w:t>
      </w:r>
      <w:r>
        <w:rPr>
          <w:rFonts w:ascii="Arial" w:hAnsi="Arial" w:cs="Arial"/>
          <w:lang w:val="en-PH"/>
        </w:rPr>
        <w:t xml:space="preserve"> Davao del Sur State College</w:t>
      </w:r>
      <w:r>
        <w:rPr>
          <w:rFonts w:ascii="Arial" w:hAnsi="Arial" w:cs="Arial"/>
        </w:rPr>
        <w:t xml:space="preserve"> (DSSC) in Digos City, Davao del Sur. College athletes from these institutions serve</w:t>
      </w:r>
      <w:r>
        <w:rPr>
          <w:rFonts w:ascii="Arial" w:hAnsi="Arial" w:cs="Arial"/>
          <w:lang w:val="en-PH"/>
        </w:rPr>
        <w:t>d</w:t>
      </w:r>
      <w:r>
        <w:rPr>
          <w:rFonts w:ascii="Arial" w:hAnsi="Arial" w:cs="Arial"/>
        </w:rPr>
        <w:t xml:space="preserve"> as the respondents for the study. Before starting the research, the institution</w:t>
      </w:r>
      <w:r>
        <w:rPr>
          <w:rFonts w:ascii="Arial" w:hAnsi="Arial" w:cs="Arial"/>
          <w:lang w:val="en-PH"/>
        </w:rPr>
        <w:t>'s school director was</w:t>
      </w:r>
      <w:r>
        <w:rPr>
          <w:rFonts w:ascii="Arial" w:hAnsi="Arial" w:cs="Arial"/>
        </w:rPr>
        <w:t xml:space="preserve"> notified an</w:t>
      </w:r>
      <w:r>
        <w:rPr>
          <w:rFonts w:ascii="Arial" w:hAnsi="Arial" w:cs="Arial"/>
          <w:lang w:val="en-PH"/>
        </w:rPr>
        <w:t>d</w:t>
      </w:r>
      <w:r>
        <w:rPr>
          <w:rFonts w:ascii="Arial" w:hAnsi="Arial" w:cs="Arial"/>
        </w:rPr>
        <w:t xml:space="preserve"> approve</w:t>
      </w:r>
      <w:r>
        <w:rPr>
          <w:rFonts w:ascii="Arial" w:hAnsi="Arial" w:cs="Arial"/>
          <w:lang w:val="en-PH"/>
        </w:rPr>
        <w:t>d</w:t>
      </w:r>
      <w:r>
        <w:rPr>
          <w:rFonts w:ascii="Arial" w:hAnsi="Arial" w:cs="Arial"/>
        </w:rPr>
        <w:t xml:space="preserve"> the study. This</w:t>
      </w:r>
      <w:r>
        <w:rPr>
          <w:rFonts w:ascii="Arial" w:hAnsi="Arial" w:cs="Arial"/>
          <w:lang w:val="en-PH"/>
        </w:rPr>
        <w:t xml:space="preserve"> </w:t>
      </w:r>
      <w:r>
        <w:rPr>
          <w:rFonts w:ascii="Arial" w:hAnsi="Arial" w:cs="Arial"/>
        </w:rPr>
        <w:t xml:space="preserve">ensured that the study </w:t>
      </w:r>
      <w:r>
        <w:rPr>
          <w:rFonts w:ascii="Arial" w:hAnsi="Arial" w:cs="Arial"/>
          <w:lang w:val="en-PH"/>
        </w:rPr>
        <w:t>was</w:t>
      </w:r>
      <w:r>
        <w:rPr>
          <w:rFonts w:ascii="Arial" w:hAnsi="Arial" w:cs="Arial"/>
        </w:rPr>
        <w:t xml:space="preserve"> aligned with the school's policies and that the </w:t>
      </w:r>
      <w:r>
        <w:rPr>
          <w:rFonts w:ascii="Arial" w:hAnsi="Arial" w:cs="Arial"/>
          <w:lang w:val="en-PH"/>
        </w:rPr>
        <w:t>director</w:t>
      </w:r>
      <w:r>
        <w:rPr>
          <w:rFonts w:ascii="Arial" w:hAnsi="Arial" w:cs="Arial"/>
        </w:rPr>
        <w:t xml:space="preserve"> </w:t>
      </w:r>
      <w:r>
        <w:rPr>
          <w:rFonts w:ascii="Arial" w:hAnsi="Arial" w:cs="Arial"/>
          <w:lang w:val="en-PH"/>
        </w:rPr>
        <w:t>w</w:t>
      </w:r>
      <w:r>
        <w:rPr>
          <w:rFonts w:ascii="Arial" w:hAnsi="Arial" w:cs="Arial"/>
        </w:rPr>
        <w:t>as aware of the research's purpose and potential impact.</w:t>
      </w:r>
      <w:r>
        <w:rPr>
          <w:rFonts w:ascii="Arial" w:hAnsi="Arial" w:cs="Arial"/>
        </w:rPr>
        <w:br/>
      </w:r>
    </w:p>
    <w:p w14:paraId="75E41599" w14:textId="00067B2A" w:rsidR="0047342B" w:rsidRDefault="0047342B" w:rsidP="0047342B">
      <w:pPr>
        <w:pStyle w:val="Body"/>
        <w:spacing w:after="0"/>
        <w:rPr>
          <w:rFonts w:ascii="Arial" w:hAnsi="Arial" w:cs="Arial"/>
          <w:lang w:val="en-PH" w:eastAsia="en-PH"/>
        </w:rPr>
      </w:pPr>
      <w:r>
        <w:rPr>
          <w:rFonts w:ascii="Arial" w:hAnsi="Arial" w:cs="Arial"/>
        </w:rPr>
        <w:tab/>
        <w:t>Each college athlete</w:t>
      </w:r>
      <w:r>
        <w:rPr>
          <w:rFonts w:ascii="Arial" w:hAnsi="Arial" w:cs="Arial"/>
          <w:lang w:val="en-PH"/>
        </w:rPr>
        <w:t xml:space="preserve"> </w:t>
      </w:r>
      <w:r>
        <w:rPr>
          <w:rFonts w:ascii="Arial" w:hAnsi="Arial" w:cs="Arial"/>
        </w:rPr>
        <w:t>receive</w:t>
      </w:r>
      <w:r>
        <w:rPr>
          <w:rFonts w:ascii="Arial" w:hAnsi="Arial" w:cs="Arial"/>
          <w:lang w:val="en-PH"/>
        </w:rPr>
        <w:t>d</w:t>
      </w:r>
      <w:r>
        <w:rPr>
          <w:rFonts w:ascii="Arial" w:hAnsi="Arial" w:cs="Arial"/>
        </w:rPr>
        <w:t xml:space="preserve"> a </w:t>
      </w:r>
      <w:r>
        <w:rPr>
          <w:rFonts w:ascii="Arial" w:hAnsi="Arial" w:cs="Arial"/>
          <w:lang w:val="en-PH"/>
        </w:rPr>
        <w:t>consent</w:t>
      </w:r>
      <w:r>
        <w:rPr>
          <w:rFonts w:ascii="Arial" w:hAnsi="Arial" w:cs="Arial"/>
        </w:rPr>
        <w:t xml:space="preserve"> form explaining the study's objectives and</w:t>
      </w:r>
      <w:r>
        <w:rPr>
          <w:rFonts w:ascii="Arial" w:hAnsi="Arial" w:cs="Arial"/>
          <w:lang w:val="en-PH"/>
        </w:rPr>
        <w:t xml:space="preserve"> </w:t>
      </w:r>
      <w:r>
        <w:rPr>
          <w:rFonts w:ascii="Arial" w:hAnsi="Arial" w:cs="Arial"/>
        </w:rPr>
        <w:t>sign</w:t>
      </w:r>
      <w:r>
        <w:rPr>
          <w:rFonts w:ascii="Arial" w:hAnsi="Arial" w:cs="Arial"/>
          <w:lang w:val="en-PH"/>
        </w:rPr>
        <w:t>ed</w:t>
      </w:r>
      <w:r>
        <w:rPr>
          <w:rFonts w:ascii="Arial" w:hAnsi="Arial" w:cs="Arial"/>
        </w:rPr>
        <w:t xml:space="preserve"> </w:t>
      </w:r>
      <w:r>
        <w:rPr>
          <w:rFonts w:ascii="Arial" w:hAnsi="Arial" w:cs="Arial"/>
          <w:lang w:val="en-PH"/>
        </w:rPr>
        <w:t>it</w:t>
      </w:r>
      <w:r>
        <w:rPr>
          <w:rFonts w:ascii="Arial" w:hAnsi="Arial" w:cs="Arial"/>
        </w:rPr>
        <w:t>, granting permission for participation. Th</w:t>
      </w:r>
      <w:r>
        <w:rPr>
          <w:rFonts w:ascii="Arial" w:hAnsi="Arial" w:cs="Arial"/>
          <w:lang w:val="en-PH"/>
        </w:rPr>
        <w:t>e</w:t>
      </w:r>
      <w:r>
        <w:rPr>
          <w:rFonts w:ascii="Arial" w:hAnsi="Arial" w:cs="Arial"/>
        </w:rPr>
        <w:t xml:space="preserve"> </w:t>
      </w:r>
      <w:r>
        <w:rPr>
          <w:rFonts w:ascii="Arial" w:hAnsi="Arial" w:cs="Arial"/>
          <w:lang w:val="en-PH"/>
        </w:rPr>
        <w:t xml:space="preserve">school-designated personnel </w:t>
      </w:r>
      <w:r>
        <w:rPr>
          <w:rFonts w:ascii="Arial" w:hAnsi="Arial" w:cs="Arial"/>
        </w:rPr>
        <w:t xml:space="preserve">supervised the consent process to ensure that all ethical guidelines </w:t>
      </w:r>
      <w:r>
        <w:rPr>
          <w:rFonts w:ascii="Arial" w:hAnsi="Arial" w:cs="Arial"/>
          <w:lang w:val="en-PH"/>
        </w:rPr>
        <w:t>were</w:t>
      </w:r>
      <w:r>
        <w:rPr>
          <w:rFonts w:ascii="Arial" w:hAnsi="Arial" w:cs="Arial"/>
        </w:rPr>
        <w:t xml:space="preserve"> adhered to, and that respondents' rights </w:t>
      </w:r>
      <w:r>
        <w:rPr>
          <w:rFonts w:ascii="Arial" w:hAnsi="Arial" w:cs="Arial"/>
          <w:lang w:val="en-PH"/>
        </w:rPr>
        <w:t>were</w:t>
      </w:r>
      <w:r>
        <w:rPr>
          <w:rFonts w:ascii="Arial" w:hAnsi="Arial" w:cs="Arial"/>
        </w:rPr>
        <w:t xml:space="preserve"> protected. A permission letter </w:t>
      </w:r>
      <w:r>
        <w:rPr>
          <w:rFonts w:ascii="Arial" w:hAnsi="Arial" w:cs="Arial"/>
          <w:lang w:val="en-PH"/>
        </w:rPr>
        <w:t xml:space="preserve">was </w:t>
      </w:r>
      <w:r>
        <w:rPr>
          <w:rFonts w:ascii="Arial" w:hAnsi="Arial" w:cs="Arial"/>
        </w:rPr>
        <w:t xml:space="preserve">signed by the researchers, adviser, program heads, research coordinators, deans of the colleges, and the </w:t>
      </w:r>
      <w:r>
        <w:rPr>
          <w:rFonts w:ascii="Arial" w:hAnsi="Arial" w:cs="Arial"/>
          <w:lang w:val="en-PH"/>
        </w:rPr>
        <w:t xml:space="preserve">director </w:t>
      </w:r>
      <w:r>
        <w:rPr>
          <w:rFonts w:ascii="Arial" w:hAnsi="Arial" w:cs="Arial"/>
        </w:rPr>
        <w:t xml:space="preserve">of each institution. The </w:t>
      </w:r>
      <w:r>
        <w:rPr>
          <w:rFonts w:ascii="Arial" w:hAnsi="Arial" w:cs="Arial"/>
          <w:lang w:val="en-PH"/>
        </w:rPr>
        <w:t>director</w:t>
      </w:r>
      <w:r>
        <w:rPr>
          <w:rFonts w:ascii="Arial" w:hAnsi="Arial" w:cs="Arial"/>
        </w:rPr>
        <w:t xml:space="preserve"> ensur</w:t>
      </w:r>
      <w:r>
        <w:rPr>
          <w:rFonts w:ascii="Arial" w:hAnsi="Arial" w:cs="Arial"/>
          <w:lang w:val="en-PH"/>
        </w:rPr>
        <w:t>e</w:t>
      </w:r>
      <w:r>
        <w:rPr>
          <w:rFonts w:ascii="Arial" w:hAnsi="Arial" w:cs="Arial"/>
        </w:rPr>
        <w:t>d th</w:t>
      </w:r>
      <w:r>
        <w:rPr>
          <w:rFonts w:ascii="Arial" w:hAnsi="Arial" w:cs="Arial"/>
          <w:lang w:val="en-PH"/>
        </w:rPr>
        <w:t>e</w:t>
      </w:r>
      <w:r>
        <w:rPr>
          <w:rFonts w:ascii="Arial" w:hAnsi="Arial" w:cs="Arial"/>
        </w:rPr>
        <w:t xml:space="preserve"> letter </w:t>
      </w:r>
      <w:r>
        <w:rPr>
          <w:rFonts w:ascii="Arial" w:hAnsi="Arial" w:cs="Arial"/>
          <w:lang w:val="en-PH"/>
        </w:rPr>
        <w:t>was</w:t>
      </w:r>
      <w:r>
        <w:rPr>
          <w:rFonts w:ascii="Arial" w:hAnsi="Arial" w:cs="Arial"/>
        </w:rPr>
        <w:t xml:space="preserve"> distributed correctly and acknowledged before data collection began.</w:t>
      </w:r>
      <w:r>
        <w:rPr>
          <w:rFonts w:ascii="Arial" w:hAnsi="Arial" w:cs="Arial"/>
        </w:rPr>
        <w:br/>
      </w:r>
      <w:r>
        <w:rPr>
          <w:rFonts w:ascii="Arial" w:hAnsi="Arial" w:cs="Arial"/>
        </w:rPr>
        <w:br/>
      </w:r>
      <w:r>
        <w:rPr>
          <w:rFonts w:ascii="Arial" w:hAnsi="Arial" w:cs="Arial"/>
          <w:lang w:val="en-PH"/>
        </w:rPr>
        <w:tab/>
      </w:r>
      <w:r>
        <w:rPr>
          <w:rFonts w:ascii="Arial" w:hAnsi="Arial" w:cs="Arial"/>
        </w:rPr>
        <w:t xml:space="preserve">Everyone involved in this research </w:t>
      </w:r>
      <w:r>
        <w:rPr>
          <w:rFonts w:ascii="Arial" w:hAnsi="Arial" w:cs="Arial"/>
          <w:lang w:val="en-PH"/>
        </w:rPr>
        <w:t xml:space="preserve">was </w:t>
      </w:r>
      <w:r>
        <w:rPr>
          <w:rFonts w:ascii="Arial" w:hAnsi="Arial" w:cs="Arial"/>
        </w:rPr>
        <w:t xml:space="preserve">assured that the strategies used </w:t>
      </w:r>
      <w:r>
        <w:rPr>
          <w:rFonts w:ascii="Arial" w:hAnsi="Arial" w:cs="Arial"/>
          <w:lang w:val="en-PH"/>
        </w:rPr>
        <w:t>w</w:t>
      </w:r>
      <w:r>
        <w:rPr>
          <w:rFonts w:ascii="Arial" w:hAnsi="Arial" w:cs="Arial"/>
        </w:rPr>
        <w:t>ere rendered with respect and not subjected to harm. Athletes w</w:t>
      </w:r>
      <w:r>
        <w:rPr>
          <w:rFonts w:ascii="Arial" w:hAnsi="Arial" w:cs="Arial"/>
          <w:lang w:val="en-PH"/>
        </w:rPr>
        <w:t>ere</w:t>
      </w:r>
      <w:r>
        <w:rPr>
          <w:rFonts w:ascii="Arial" w:hAnsi="Arial" w:cs="Arial"/>
        </w:rPr>
        <w:t xml:space="preserve"> informed that they could participate in or withdraw from the study voluntarily. </w:t>
      </w:r>
      <w:r>
        <w:rPr>
          <w:rFonts w:ascii="Arial" w:hAnsi="Arial" w:cs="Arial"/>
          <w:lang w:val="en-PH" w:eastAsia="en-PH"/>
        </w:rPr>
        <w:t>The letter informed them that their answers and private data would be kept private and used only for the study.</w:t>
      </w:r>
      <w:r>
        <w:rPr>
          <w:rFonts w:ascii="Arial" w:hAnsi="Arial" w:cs="Arial"/>
        </w:rPr>
        <w:t xml:space="preserve"> As stated by Bhandari (2021), respondents are free to choose to be in or out of the study, free to be informed about its purpose, benefits, risks, and other factors behind the conducted research, </w:t>
      </w:r>
      <w:r>
        <w:rPr>
          <w:rFonts w:ascii="Arial" w:hAnsi="Arial" w:cs="Arial"/>
        </w:rPr>
        <w:lastRenderedPageBreak/>
        <w:t xml:space="preserve">confidentiality is maintained, and all other types of harm, including physical, social, and psychological, are kept. </w:t>
      </w:r>
      <w:r>
        <w:rPr>
          <w:rFonts w:ascii="Arial" w:hAnsi="Arial" w:cs="Arial"/>
          <w:lang w:val="en-PH" w:eastAsia="en-PH"/>
        </w:rPr>
        <w:t xml:space="preserve">The researchers </w:t>
      </w:r>
      <w:r>
        <w:rPr>
          <w:rFonts w:ascii="Arial" w:hAnsi="Arial" w:cs="Arial"/>
          <w:lang w:eastAsia="en-PH"/>
        </w:rPr>
        <w:t>ensured</w:t>
      </w:r>
      <w:r>
        <w:rPr>
          <w:rFonts w:ascii="Arial" w:hAnsi="Arial" w:cs="Arial"/>
          <w:lang w:val="en-PH" w:eastAsia="en-PH"/>
        </w:rPr>
        <w:t xml:space="preserve"> that the study's procedures, methodologies, and questionnaires respected the requirements and experiences of the athletes. The study's goal, the respondents were told, was to help them understand the causes and contributing variables of </w:t>
      </w:r>
      <w:r>
        <w:rPr>
          <w:rFonts w:ascii="Arial" w:hAnsi="Arial" w:cs="Arial"/>
          <w:lang w:eastAsia="en-PH"/>
        </w:rPr>
        <w:t>coaching behavior</w:t>
      </w:r>
      <w:r>
        <w:rPr>
          <w:rFonts w:ascii="Arial" w:hAnsi="Arial" w:cs="Arial"/>
          <w:lang w:val="en-PH" w:eastAsia="en-PH"/>
        </w:rPr>
        <w:t xml:space="preserve"> and attitudes about the </w:t>
      </w:r>
      <w:r>
        <w:rPr>
          <w:rFonts w:ascii="Arial" w:hAnsi="Arial" w:cs="Arial"/>
          <w:lang w:eastAsia="en-PH"/>
        </w:rPr>
        <w:t>sports competition anxiety among college athletes.</w:t>
      </w:r>
      <w:r>
        <w:rPr>
          <w:rFonts w:ascii="Arial" w:hAnsi="Arial" w:cs="Arial"/>
          <w:lang w:eastAsia="en-PH"/>
        </w:rPr>
        <w:br/>
      </w:r>
      <w:r>
        <w:rPr>
          <w:rFonts w:ascii="Arial" w:hAnsi="Arial" w:cs="Arial"/>
          <w:lang w:eastAsia="en-PH"/>
        </w:rPr>
        <w:br/>
      </w:r>
      <w:r>
        <w:rPr>
          <w:rFonts w:ascii="Arial" w:hAnsi="Arial" w:cs="Arial"/>
          <w:lang w:eastAsia="en-PH"/>
        </w:rPr>
        <w:tab/>
        <w:t xml:space="preserve">After the data was collected, the research team analyzed the data using a statistical tool to examine the relationship between coaching behavior and sports competition anxiety. The results were documented and shared with the school principals, ensuring </w:t>
      </w:r>
      <w:r w:rsidR="00CE7030">
        <w:rPr>
          <w:rFonts w:ascii="Arial" w:hAnsi="Arial" w:cs="Arial"/>
          <w:lang w:eastAsia="en-PH"/>
        </w:rPr>
        <w:t>transparency</w:t>
      </w:r>
      <w:r>
        <w:rPr>
          <w:rFonts w:ascii="Arial" w:hAnsi="Arial" w:cs="Arial"/>
          <w:lang w:eastAsia="en-PH"/>
        </w:rPr>
        <w:t xml:space="preserve"> and allowing them to understand the study's outcomes. The findings were used to inform future practices in coaching and athlete development. </w:t>
      </w:r>
      <w:r>
        <w:rPr>
          <w:rFonts w:ascii="Arial" w:hAnsi="Arial" w:cs="Arial"/>
          <w:lang w:val="en-PH" w:eastAsia="en-PH"/>
        </w:rPr>
        <w:t xml:space="preserve">Lastly, the researchers emphasized the importance of anonymity and confidentiality, ensuring that all gathered information was securely stored and that only the research team had access to it. This methodology preserves the ethical norms necessary while working with human subjects in research, especially when those subjects </w:t>
      </w:r>
      <w:r>
        <w:rPr>
          <w:rFonts w:ascii="Arial" w:hAnsi="Arial" w:cs="Arial"/>
          <w:lang w:eastAsia="en-PH"/>
        </w:rPr>
        <w:t>were</w:t>
      </w:r>
      <w:r>
        <w:rPr>
          <w:rFonts w:ascii="Arial" w:hAnsi="Arial" w:cs="Arial"/>
          <w:lang w:val="en-PH" w:eastAsia="en-PH"/>
        </w:rPr>
        <w:t xml:space="preserve"> involved in competitive sports.</w:t>
      </w:r>
    </w:p>
    <w:p w14:paraId="67C203F4" w14:textId="77777777" w:rsidR="0047342B" w:rsidRDefault="0047342B" w:rsidP="0047342B">
      <w:pPr>
        <w:pStyle w:val="Body"/>
        <w:spacing w:after="0"/>
        <w:rPr>
          <w:rFonts w:ascii="Arial" w:hAnsi="Arial" w:cs="Arial"/>
          <w:lang w:val="en-PH" w:eastAsia="en-PH"/>
        </w:rPr>
      </w:pPr>
    </w:p>
    <w:p w14:paraId="7A65E2F0" w14:textId="38E6AABC" w:rsidR="0047342B" w:rsidRDefault="0047342B" w:rsidP="0047342B">
      <w:pPr>
        <w:pStyle w:val="Body"/>
        <w:spacing w:after="0"/>
        <w:rPr>
          <w:rFonts w:ascii="Arial" w:hAnsi="Arial" w:cs="Arial"/>
          <w:b/>
          <w:bCs/>
          <w:lang w:val="en-PH" w:eastAsia="en-PH"/>
        </w:rPr>
      </w:pPr>
      <w:r>
        <w:rPr>
          <w:rFonts w:ascii="Arial" w:hAnsi="Arial" w:cs="Arial"/>
          <w:b/>
          <w:bCs/>
          <w:lang w:val="en-PH" w:eastAsia="en-PH"/>
        </w:rPr>
        <w:t>2.4 Statistical Treatment</w:t>
      </w:r>
    </w:p>
    <w:p w14:paraId="4215529D" w14:textId="3F5043B5" w:rsidR="0047342B" w:rsidRPr="0047342B" w:rsidRDefault="0047342B" w:rsidP="0047342B">
      <w:pPr>
        <w:pStyle w:val="Body"/>
        <w:spacing w:after="0"/>
        <w:rPr>
          <w:rFonts w:ascii="Arial" w:hAnsi="Arial" w:cs="Arial"/>
        </w:rPr>
      </w:pPr>
      <w:r>
        <w:rPr>
          <w:rFonts w:ascii="Arial" w:hAnsi="Arial" w:cs="Arial"/>
          <w:b/>
          <w:bCs/>
          <w:lang w:val="en-PH" w:eastAsia="en-PH"/>
        </w:rPr>
        <w:tab/>
      </w:r>
      <w:r>
        <w:rPr>
          <w:rFonts w:ascii="Arial" w:hAnsi="Arial" w:cs="Arial"/>
          <w:lang w:val="en-PH" w:eastAsia="en-PH"/>
        </w:rPr>
        <w:t>Descriptive statistics w</w:t>
      </w:r>
      <w:r w:rsidR="00CE7030">
        <w:rPr>
          <w:rFonts w:ascii="Arial" w:hAnsi="Arial" w:cs="Arial"/>
          <w:lang w:val="en-PH" w:eastAsia="en-PH"/>
        </w:rPr>
        <w:t>ere</w:t>
      </w:r>
      <w:r>
        <w:rPr>
          <w:rFonts w:ascii="Arial" w:hAnsi="Arial" w:cs="Arial"/>
          <w:lang w:val="en-PH" w:eastAsia="en-PH"/>
        </w:rPr>
        <w:t xml:space="preserve"> used to </w:t>
      </w:r>
      <w:r w:rsidR="00CE7030">
        <w:rPr>
          <w:rFonts w:ascii="Arial" w:hAnsi="Arial" w:cs="Arial"/>
          <w:lang w:val="en-PH" w:eastAsia="en-PH"/>
        </w:rPr>
        <w:t>determine</w:t>
      </w:r>
      <w:r>
        <w:rPr>
          <w:rFonts w:ascii="Arial" w:hAnsi="Arial" w:cs="Arial"/>
          <w:lang w:val="en-PH" w:eastAsia="en-PH"/>
        </w:rPr>
        <w:t xml:space="preserve"> the mean and standard deviation of both dependent and independent variables. Meanwhile, Spearman’s rank-order correlation was used to check the correlation of the two variables. Statistical sof</w:t>
      </w:r>
      <w:r w:rsidR="00CE7030">
        <w:rPr>
          <w:rFonts w:ascii="Arial" w:hAnsi="Arial" w:cs="Arial"/>
          <w:lang w:val="en-PH" w:eastAsia="en-PH"/>
        </w:rPr>
        <w:t xml:space="preserve">tware, specifically SPSS, was utilized to ensure the accuracy of the results. </w:t>
      </w:r>
    </w:p>
    <w:p w14:paraId="0BB0C0C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6DF7D1D" w14:textId="77777777" w:rsidR="00790ADA" w:rsidRPr="00FB3A86" w:rsidRDefault="00790ADA" w:rsidP="00441B6F">
      <w:pPr>
        <w:pStyle w:val="Head1"/>
        <w:spacing w:after="0"/>
        <w:jc w:val="both"/>
        <w:rPr>
          <w:rFonts w:ascii="Arial" w:hAnsi="Arial" w:cs="Arial"/>
        </w:rPr>
      </w:pPr>
    </w:p>
    <w:p w14:paraId="16CF8293" w14:textId="110A4787" w:rsidR="0044153B" w:rsidRPr="00502516" w:rsidRDefault="000A5F75" w:rsidP="0044153B">
      <w:pPr>
        <w:pStyle w:val="Body"/>
        <w:spacing w:after="0"/>
        <w:rPr>
          <w:rFonts w:ascii="Arial" w:hAnsi="Arial" w:cs="Arial"/>
        </w:rPr>
      </w:pPr>
      <w:r>
        <w:rPr>
          <w:rFonts w:ascii="Arial" w:hAnsi="Arial" w:cs="Arial"/>
          <w:b/>
          <w:bCs/>
        </w:rPr>
        <w:t xml:space="preserve">3.1 Level of Coaching Behavior </w:t>
      </w:r>
    </w:p>
    <w:p w14:paraId="336CED92" w14:textId="77777777" w:rsidR="0044153B" w:rsidRDefault="0044153B" w:rsidP="00441B6F">
      <w:pPr>
        <w:pStyle w:val="Body"/>
        <w:spacing w:after="0"/>
        <w:rPr>
          <w:rFonts w:ascii="Arial" w:hAnsi="Arial" w:cs="Arial"/>
          <w:lang w:val="en-PH"/>
        </w:rPr>
      </w:pPr>
      <w:r>
        <w:rPr>
          <w:rFonts w:ascii="Arial" w:hAnsi="Arial" w:cs="Arial"/>
          <w:lang w:val="en-PH"/>
        </w:rPr>
        <w:tab/>
      </w:r>
    </w:p>
    <w:p w14:paraId="723DD7A0" w14:textId="5C4ECA5D" w:rsidR="0044153B" w:rsidRDefault="0044153B" w:rsidP="00441B6F">
      <w:pPr>
        <w:pStyle w:val="Body"/>
        <w:spacing w:after="0"/>
        <w:rPr>
          <w:rFonts w:ascii="Arial" w:hAnsi="Arial" w:cs="Arial"/>
        </w:rPr>
      </w:pPr>
      <w:r>
        <w:rPr>
          <w:rFonts w:ascii="Arial" w:hAnsi="Arial" w:cs="Arial"/>
          <w:lang w:val="en-PH"/>
        </w:rPr>
        <w:tab/>
        <w:t>Table 1 presents the level of coaching behavior among college athletes, with the findings analyzed according to the CBS-S rating scale. In addition, the provided data was calculated based on specific indicators: physical training and conditioning, technical skill, mental preparation, goal setting, competition strategies, personal rapport, and negative personal rapport. The data analysis revealed a mean score of 3.97 (SD 0.660) for coaching behavior, categorizing it within the "High" descriptive level. This signifies that c</w:t>
      </w:r>
      <w:r>
        <w:rPr>
          <w:rFonts w:ascii="Arial" w:hAnsi="Arial" w:cs="Arial"/>
        </w:rPr>
        <w:t>oaching frequently excels in organizing, instructing</w:t>
      </w:r>
      <w:r>
        <w:rPr>
          <w:rFonts w:ascii="Arial" w:hAnsi="Arial" w:cs="Arial"/>
          <w:lang w:val="en-PH"/>
        </w:rPr>
        <w:t>,</w:t>
      </w:r>
      <w:r>
        <w:rPr>
          <w:rFonts w:ascii="Arial" w:hAnsi="Arial" w:cs="Arial"/>
        </w:rPr>
        <w:t xml:space="preserve"> and providing emotional and motivational support to athletes.</w:t>
      </w:r>
      <w:r>
        <w:rPr>
          <w:rFonts w:ascii="Arial" w:hAnsi="Arial" w:cs="Arial"/>
          <w:lang w:val="en-PH"/>
        </w:rPr>
        <w:t xml:space="preserve"> The high score also indicates that athletes perceive coaches as consistently positive, effective in planning and executing training sessions, providing explicit instruction, and attentive to emotional needs. This favorable coaching climate improves athletes' performance (Yang et al., 2024).</w:t>
      </w:r>
    </w:p>
    <w:p w14:paraId="542E5D9D" w14:textId="77777777" w:rsidR="00790ADA" w:rsidRDefault="00790ADA" w:rsidP="00441B6F">
      <w:pPr>
        <w:pStyle w:val="Body"/>
        <w:spacing w:after="0"/>
        <w:rPr>
          <w:rFonts w:ascii="Arial" w:hAnsi="Arial" w:cs="Arial"/>
        </w:rPr>
      </w:pPr>
    </w:p>
    <w:p w14:paraId="68349735" w14:textId="3D3000C5" w:rsidR="0044153B"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44153B">
        <w:rPr>
          <w:rFonts w:ascii="Arial" w:hAnsi="Arial"/>
          <w:b/>
        </w:rPr>
        <w:t>Level of Coaching Behavior, n=100</w:t>
      </w:r>
    </w:p>
    <w:tbl>
      <w:tblPr>
        <w:tblStyle w:val="TableGrid"/>
        <w:tblW w:w="0" w:type="auto"/>
        <w:tblInd w:w="87" w:type="dxa"/>
        <w:tblLook w:val="04A0" w:firstRow="1" w:lastRow="0" w:firstColumn="1" w:lastColumn="0" w:noHBand="0" w:noVBand="1"/>
      </w:tblPr>
      <w:tblGrid>
        <w:gridCol w:w="6489"/>
        <w:gridCol w:w="963"/>
        <w:gridCol w:w="885"/>
      </w:tblGrid>
      <w:tr w:rsidR="0044153B" w14:paraId="3BC09A32" w14:textId="77777777" w:rsidTr="00D03E23">
        <w:trPr>
          <w:trHeight w:val="324"/>
        </w:trPr>
        <w:tc>
          <w:tcPr>
            <w:tcW w:w="6492" w:type="dxa"/>
            <w:tcBorders>
              <w:top w:val="single" w:sz="4" w:space="0" w:color="auto"/>
              <w:left w:val="nil"/>
              <w:bottom w:val="single" w:sz="4" w:space="0" w:color="auto"/>
              <w:right w:val="nil"/>
            </w:tcBorders>
          </w:tcPr>
          <w:p w14:paraId="5170EC7F" w14:textId="77777777" w:rsidR="0044153B" w:rsidRDefault="0044153B" w:rsidP="00D03E23">
            <w:pPr>
              <w:rPr>
                <w:rFonts w:ascii="Arial" w:hAnsi="Arial" w:cs="Arial"/>
                <w:b/>
                <w:bCs/>
                <w:lang w:val="en-PH"/>
              </w:rPr>
            </w:pPr>
            <w:r>
              <w:rPr>
                <w:rFonts w:ascii="Arial" w:hAnsi="Arial" w:cs="Arial"/>
                <w:b/>
                <w:bCs/>
                <w:sz w:val="20"/>
                <w:szCs w:val="20"/>
                <w:lang w:val="en-PH"/>
              </w:rPr>
              <w:t>Indicators</w:t>
            </w:r>
          </w:p>
        </w:tc>
        <w:tc>
          <w:tcPr>
            <w:tcW w:w="963" w:type="dxa"/>
            <w:tcBorders>
              <w:top w:val="single" w:sz="4" w:space="0" w:color="auto"/>
              <w:left w:val="nil"/>
              <w:bottom w:val="single" w:sz="4" w:space="0" w:color="auto"/>
              <w:right w:val="nil"/>
            </w:tcBorders>
          </w:tcPr>
          <w:p w14:paraId="742D9F52" w14:textId="77777777" w:rsidR="0044153B" w:rsidRDefault="0044153B" w:rsidP="00D03E23">
            <w:pPr>
              <w:rPr>
                <w:rFonts w:ascii="Arial" w:hAnsi="Arial" w:cs="Arial"/>
                <w:b/>
                <w:bCs/>
              </w:rPr>
            </w:pPr>
            <w:r>
              <w:rPr>
                <w:rFonts w:ascii="Arial" w:eastAsia="Times New Roman" w:hAnsi="Arial" w:cs="Arial"/>
                <w:b/>
                <w:bCs/>
                <w:i/>
                <w:iCs/>
                <w:sz w:val="20"/>
                <w:szCs w:val="20"/>
                <w:lang w:eastAsia="en-PH"/>
              </w:rPr>
              <w:t>x̄</w:t>
            </w:r>
          </w:p>
        </w:tc>
        <w:tc>
          <w:tcPr>
            <w:tcW w:w="885" w:type="dxa"/>
            <w:tcBorders>
              <w:top w:val="single" w:sz="4" w:space="0" w:color="auto"/>
              <w:left w:val="nil"/>
              <w:bottom w:val="single" w:sz="4" w:space="0" w:color="auto"/>
              <w:right w:val="nil"/>
            </w:tcBorders>
          </w:tcPr>
          <w:p w14:paraId="15460F2B" w14:textId="77777777" w:rsidR="0044153B" w:rsidRDefault="0044153B" w:rsidP="00D03E23">
            <w:pPr>
              <w:rPr>
                <w:rFonts w:ascii="Arial" w:hAnsi="Arial" w:cs="Arial"/>
                <w:b/>
                <w:bCs/>
                <w:lang w:val="en-PH"/>
              </w:rPr>
            </w:pPr>
            <w:r>
              <w:rPr>
                <w:rFonts w:ascii="Arial" w:hAnsi="Arial" w:cs="Arial"/>
                <w:b/>
                <w:bCs/>
                <w:sz w:val="20"/>
                <w:szCs w:val="20"/>
                <w:lang w:val="en-PH"/>
              </w:rPr>
              <w:t>SD</w:t>
            </w:r>
          </w:p>
        </w:tc>
      </w:tr>
      <w:tr w:rsidR="0044153B" w14:paraId="06FA1872" w14:textId="77777777" w:rsidTr="00D03E23">
        <w:tc>
          <w:tcPr>
            <w:tcW w:w="6492" w:type="dxa"/>
            <w:tcBorders>
              <w:top w:val="single" w:sz="4" w:space="0" w:color="auto"/>
              <w:left w:val="nil"/>
              <w:bottom w:val="nil"/>
              <w:right w:val="nil"/>
            </w:tcBorders>
          </w:tcPr>
          <w:p w14:paraId="66E84521" w14:textId="77777777" w:rsidR="0044153B" w:rsidRDefault="0044153B" w:rsidP="00D03E23">
            <w:pPr>
              <w:rPr>
                <w:rFonts w:ascii="Arial" w:hAnsi="Arial" w:cs="Arial"/>
              </w:rPr>
            </w:pPr>
            <w:r>
              <w:rPr>
                <w:rFonts w:ascii="Arial" w:eastAsia="Times New Roman" w:hAnsi="Arial" w:cs="Arial"/>
                <w:sz w:val="20"/>
                <w:szCs w:val="20"/>
                <w:lang w:eastAsia="en-PH"/>
              </w:rPr>
              <w:t>Physical Training and Conditioning</w:t>
            </w:r>
          </w:p>
        </w:tc>
        <w:tc>
          <w:tcPr>
            <w:tcW w:w="963" w:type="dxa"/>
            <w:tcBorders>
              <w:top w:val="single" w:sz="4" w:space="0" w:color="auto"/>
              <w:left w:val="nil"/>
              <w:bottom w:val="nil"/>
              <w:right w:val="nil"/>
            </w:tcBorders>
            <w:shd w:val="clear" w:color="000000" w:fill="FFFFFF"/>
          </w:tcPr>
          <w:p w14:paraId="77B10270" w14:textId="77777777" w:rsidR="0044153B" w:rsidRDefault="0044153B" w:rsidP="00D03E23">
            <w:pPr>
              <w:rPr>
                <w:rFonts w:ascii="Arial" w:hAnsi="Arial" w:cs="Arial"/>
                <w:lang w:eastAsia="en-PH"/>
              </w:rPr>
            </w:pPr>
            <w:r>
              <w:rPr>
                <w:rFonts w:ascii="Arial" w:eastAsia="Times New Roman" w:hAnsi="Arial" w:cs="Arial"/>
                <w:sz w:val="20"/>
                <w:szCs w:val="20"/>
                <w:lang w:eastAsia="en-PH"/>
              </w:rPr>
              <w:t>4.18</w:t>
            </w:r>
          </w:p>
        </w:tc>
        <w:tc>
          <w:tcPr>
            <w:tcW w:w="885" w:type="dxa"/>
            <w:tcBorders>
              <w:top w:val="single" w:sz="4" w:space="0" w:color="auto"/>
              <w:left w:val="nil"/>
              <w:bottom w:val="nil"/>
              <w:right w:val="nil"/>
            </w:tcBorders>
            <w:shd w:val="clear" w:color="000000" w:fill="FFFFFF"/>
          </w:tcPr>
          <w:p w14:paraId="5CB781C4" w14:textId="77777777" w:rsidR="0044153B" w:rsidRDefault="0044153B" w:rsidP="00D03E23">
            <w:pPr>
              <w:rPr>
                <w:rFonts w:ascii="Arial" w:hAnsi="Arial" w:cs="Arial"/>
                <w:lang w:eastAsia="en-PH"/>
              </w:rPr>
            </w:pPr>
            <w:r>
              <w:rPr>
                <w:rFonts w:ascii="Arial" w:eastAsia="Times New Roman" w:hAnsi="Arial" w:cs="Arial"/>
                <w:sz w:val="20"/>
                <w:szCs w:val="20"/>
                <w:lang w:eastAsia="en-PH"/>
              </w:rPr>
              <w:t>0.808</w:t>
            </w:r>
          </w:p>
        </w:tc>
      </w:tr>
      <w:tr w:rsidR="0044153B" w14:paraId="1459A67D" w14:textId="77777777" w:rsidTr="00D03E23">
        <w:tc>
          <w:tcPr>
            <w:tcW w:w="6492" w:type="dxa"/>
            <w:tcBorders>
              <w:top w:val="nil"/>
              <w:left w:val="nil"/>
              <w:bottom w:val="nil"/>
              <w:right w:val="nil"/>
            </w:tcBorders>
          </w:tcPr>
          <w:p w14:paraId="43887188" w14:textId="77777777" w:rsidR="0044153B" w:rsidRDefault="0044153B" w:rsidP="00D03E23">
            <w:pPr>
              <w:rPr>
                <w:rFonts w:ascii="Arial" w:hAnsi="Arial" w:cs="Arial"/>
              </w:rPr>
            </w:pPr>
            <w:r>
              <w:rPr>
                <w:rFonts w:ascii="Arial" w:eastAsia="Times New Roman" w:hAnsi="Arial" w:cs="Arial"/>
                <w:sz w:val="20"/>
                <w:szCs w:val="20"/>
                <w:lang w:eastAsia="en-PH"/>
              </w:rPr>
              <w:t>Technical Skills</w:t>
            </w:r>
          </w:p>
        </w:tc>
        <w:tc>
          <w:tcPr>
            <w:tcW w:w="963" w:type="dxa"/>
            <w:tcBorders>
              <w:top w:val="nil"/>
              <w:left w:val="nil"/>
              <w:bottom w:val="nil"/>
              <w:right w:val="nil"/>
            </w:tcBorders>
            <w:shd w:val="clear" w:color="000000" w:fill="FFFFFF"/>
          </w:tcPr>
          <w:p w14:paraId="64783703" w14:textId="77777777" w:rsidR="0044153B" w:rsidRDefault="0044153B" w:rsidP="00D03E23">
            <w:pPr>
              <w:rPr>
                <w:rFonts w:ascii="Arial" w:hAnsi="Arial" w:cs="Arial"/>
                <w:lang w:eastAsia="en-PH"/>
              </w:rPr>
            </w:pPr>
            <w:r>
              <w:rPr>
                <w:rFonts w:ascii="Arial" w:eastAsia="Times New Roman" w:hAnsi="Arial" w:cs="Arial"/>
                <w:sz w:val="20"/>
                <w:szCs w:val="20"/>
                <w:lang w:eastAsia="en-PH"/>
              </w:rPr>
              <w:t>4.27</w:t>
            </w:r>
          </w:p>
        </w:tc>
        <w:tc>
          <w:tcPr>
            <w:tcW w:w="885" w:type="dxa"/>
            <w:tcBorders>
              <w:top w:val="nil"/>
              <w:left w:val="nil"/>
              <w:bottom w:val="nil"/>
              <w:right w:val="nil"/>
            </w:tcBorders>
            <w:shd w:val="clear" w:color="000000" w:fill="FFFFFF"/>
          </w:tcPr>
          <w:p w14:paraId="72E3484D" w14:textId="77777777" w:rsidR="0044153B" w:rsidRDefault="0044153B" w:rsidP="00D03E23">
            <w:pPr>
              <w:rPr>
                <w:rFonts w:ascii="Arial" w:hAnsi="Arial" w:cs="Arial"/>
                <w:lang w:eastAsia="en-PH"/>
              </w:rPr>
            </w:pPr>
            <w:r>
              <w:rPr>
                <w:rFonts w:ascii="Arial" w:eastAsia="Times New Roman" w:hAnsi="Arial" w:cs="Arial"/>
                <w:sz w:val="20"/>
                <w:szCs w:val="20"/>
                <w:lang w:eastAsia="en-PH"/>
              </w:rPr>
              <w:t>0.807</w:t>
            </w:r>
          </w:p>
        </w:tc>
      </w:tr>
      <w:tr w:rsidR="0044153B" w14:paraId="61A7F313" w14:textId="77777777" w:rsidTr="00D03E23">
        <w:tc>
          <w:tcPr>
            <w:tcW w:w="6492" w:type="dxa"/>
            <w:tcBorders>
              <w:top w:val="nil"/>
              <w:left w:val="nil"/>
              <w:bottom w:val="nil"/>
              <w:right w:val="nil"/>
            </w:tcBorders>
          </w:tcPr>
          <w:p w14:paraId="4E54CE45" w14:textId="77777777" w:rsidR="0044153B" w:rsidRDefault="0044153B" w:rsidP="00D03E23">
            <w:pPr>
              <w:rPr>
                <w:rFonts w:ascii="Arial" w:hAnsi="Arial" w:cs="Arial"/>
              </w:rPr>
            </w:pPr>
            <w:r>
              <w:rPr>
                <w:rFonts w:ascii="Arial" w:eastAsia="Times New Roman" w:hAnsi="Arial" w:cs="Arial"/>
                <w:sz w:val="20"/>
                <w:szCs w:val="20"/>
                <w:lang w:eastAsia="en-PH"/>
              </w:rPr>
              <w:t>Mental Preparation</w:t>
            </w:r>
          </w:p>
        </w:tc>
        <w:tc>
          <w:tcPr>
            <w:tcW w:w="963" w:type="dxa"/>
            <w:tcBorders>
              <w:top w:val="nil"/>
              <w:left w:val="nil"/>
              <w:bottom w:val="nil"/>
              <w:right w:val="nil"/>
            </w:tcBorders>
            <w:shd w:val="clear" w:color="000000" w:fill="FFFFFF"/>
          </w:tcPr>
          <w:p w14:paraId="267A0423" w14:textId="77777777" w:rsidR="0044153B" w:rsidRDefault="0044153B" w:rsidP="00D03E23">
            <w:pPr>
              <w:rPr>
                <w:rFonts w:ascii="Arial" w:hAnsi="Arial" w:cs="Arial"/>
                <w:lang w:eastAsia="en-PH"/>
              </w:rPr>
            </w:pPr>
            <w:r>
              <w:rPr>
                <w:rFonts w:ascii="Arial" w:eastAsia="Times New Roman" w:hAnsi="Arial" w:cs="Arial"/>
                <w:sz w:val="20"/>
                <w:szCs w:val="20"/>
                <w:lang w:eastAsia="en-PH"/>
              </w:rPr>
              <w:t>4.26</w:t>
            </w:r>
          </w:p>
        </w:tc>
        <w:tc>
          <w:tcPr>
            <w:tcW w:w="885" w:type="dxa"/>
            <w:tcBorders>
              <w:top w:val="nil"/>
              <w:left w:val="nil"/>
              <w:bottom w:val="nil"/>
              <w:right w:val="nil"/>
            </w:tcBorders>
            <w:shd w:val="clear" w:color="000000" w:fill="FFFFFF"/>
          </w:tcPr>
          <w:p w14:paraId="31FD68BD" w14:textId="77777777" w:rsidR="0044153B" w:rsidRDefault="0044153B" w:rsidP="00D03E23">
            <w:pPr>
              <w:rPr>
                <w:rFonts w:ascii="Arial" w:hAnsi="Arial" w:cs="Arial"/>
                <w:lang w:eastAsia="en-PH"/>
              </w:rPr>
            </w:pPr>
            <w:r>
              <w:rPr>
                <w:rFonts w:ascii="Arial" w:eastAsia="Times New Roman" w:hAnsi="Arial" w:cs="Arial"/>
                <w:sz w:val="20"/>
                <w:szCs w:val="20"/>
                <w:lang w:eastAsia="en-PH"/>
              </w:rPr>
              <w:t>0.833</w:t>
            </w:r>
          </w:p>
        </w:tc>
      </w:tr>
      <w:tr w:rsidR="0044153B" w14:paraId="3FE28631" w14:textId="77777777" w:rsidTr="00D03E23">
        <w:tc>
          <w:tcPr>
            <w:tcW w:w="6492" w:type="dxa"/>
            <w:tcBorders>
              <w:top w:val="nil"/>
              <w:left w:val="nil"/>
              <w:bottom w:val="nil"/>
              <w:right w:val="nil"/>
            </w:tcBorders>
          </w:tcPr>
          <w:p w14:paraId="032506A2" w14:textId="77777777" w:rsidR="0044153B" w:rsidRDefault="0044153B" w:rsidP="00D03E23">
            <w:pPr>
              <w:rPr>
                <w:rFonts w:ascii="Arial" w:hAnsi="Arial" w:cs="Arial"/>
              </w:rPr>
            </w:pPr>
            <w:r>
              <w:rPr>
                <w:rFonts w:ascii="Arial" w:eastAsia="Times New Roman" w:hAnsi="Arial" w:cs="Arial"/>
                <w:sz w:val="20"/>
                <w:szCs w:val="20"/>
                <w:lang w:eastAsia="en-PH"/>
              </w:rPr>
              <w:t>Goal Setting</w:t>
            </w:r>
          </w:p>
        </w:tc>
        <w:tc>
          <w:tcPr>
            <w:tcW w:w="963" w:type="dxa"/>
            <w:tcBorders>
              <w:top w:val="nil"/>
              <w:left w:val="nil"/>
              <w:bottom w:val="nil"/>
              <w:right w:val="nil"/>
            </w:tcBorders>
            <w:shd w:val="clear" w:color="000000" w:fill="FFFFFF"/>
          </w:tcPr>
          <w:p w14:paraId="3E7C2974" w14:textId="77777777" w:rsidR="0044153B" w:rsidRDefault="0044153B" w:rsidP="00D03E23">
            <w:pPr>
              <w:rPr>
                <w:rFonts w:ascii="Arial" w:hAnsi="Arial" w:cs="Arial"/>
                <w:lang w:eastAsia="en-PH"/>
              </w:rPr>
            </w:pPr>
            <w:r>
              <w:rPr>
                <w:rFonts w:ascii="Arial" w:eastAsia="Times New Roman" w:hAnsi="Arial" w:cs="Arial"/>
                <w:sz w:val="20"/>
                <w:szCs w:val="20"/>
                <w:lang w:eastAsia="en-PH"/>
              </w:rPr>
              <w:t>4.18</w:t>
            </w:r>
          </w:p>
        </w:tc>
        <w:tc>
          <w:tcPr>
            <w:tcW w:w="885" w:type="dxa"/>
            <w:tcBorders>
              <w:top w:val="nil"/>
              <w:left w:val="nil"/>
              <w:bottom w:val="nil"/>
              <w:right w:val="nil"/>
            </w:tcBorders>
            <w:shd w:val="clear" w:color="000000" w:fill="FFFFFF"/>
          </w:tcPr>
          <w:p w14:paraId="3C4F0E40" w14:textId="77777777" w:rsidR="0044153B" w:rsidRDefault="0044153B" w:rsidP="00D03E23">
            <w:pPr>
              <w:rPr>
                <w:rFonts w:ascii="Arial" w:hAnsi="Arial" w:cs="Arial"/>
                <w:lang w:eastAsia="en-PH"/>
              </w:rPr>
            </w:pPr>
            <w:r>
              <w:rPr>
                <w:rFonts w:ascii="Arial" w:eastAsia="Times New Roman" w:hAnsi="Arial" w:cs="Arial"/>
                <w:sz w:val="20"/>
                <w:szCs w:val="20"/>
                <w:lang w:eastAsia="en-PH"/>
              </w:rPr>
              <w:t>0.795</w:t>
            </w:r>
          </w:p>
        </w:tc>
      </w:tr>
      <w:tr w:rsidR="0044153B" w14:paraId="3377A0EB" w14:textId="77777777" w:rsidTr="00D03E23">
        <w:tc>
          <w:tcPr>
            <w:tcW w:w="6492" w:type="dxa"/>
            <w:tcBorders>
              <w:top w:val="nil"/>
              <w:left w:val="nil"/>
              <w:bottom w:val="nil"/>
              <w:right w:val="nil"/>
            </w:tcBorders>
          </w:tcPr>
          <w:p w14:paraId="7042D094" w14:textId="77777777" w:rsidR="0044153B" w:rsidRDefault="0044153B" w:rsidP="00D03E23">
            <w:pPr>
              <w:rPr>
                <w:rFonts w:ascii="Arial" w:hAnsi="Arial" w:cs="Arial"/>
              </w:rPr>
            </w:pPr>
            <w:r>
              <w:rPr>
                <w:rFonts w:ascii="Arial" w:eastAsia="Times New Roman" w:hAnsi="Arial" w:cs="Arial"/>
                <w:sz w:val="20"/>
                <w:szCs w:val="20"/>
                <w:lang w:eastAsia="en-PH"/>
              </w:rPr>
              <w:t>Competition Strategies</w:t>
            </w:r>
          </w:p>
        </w:tc>
        <w:tc>
          <w:tcPr>
            <w:tcW w:w="963" w:type="dxa"/>
            <w:tcBorders>
              <w:top w:val="nil"/>
              <w:left w:val="nil"/>
              <w:bottom w:val="nil"/>
              <w:right w:val="nil"/>
            </w:tcBorders>
            <w:shd w:val="clear" w:color="000000" w:fill="FFFFFF"/>
          </w:tcPr>
          <w:p w14:paraId="4E48A23E" w14:textId="77777777" w:rsidR="0044153B" w:rsidRDefault="0044153B" w:rsidP="00D03E23">
            <w:pPr>
              <w:rPr>
                <w:rFonts w:ascii="Arial" w:hAnsi="Arial" w:cs="Arial"/>
                <w:lang w:eastAsia="en-PH"/>
              </w:rPr>
            </w:pPr>
            <w:r>
              <w:rPr>
                <w:rFonts w:ascii="Arial" w:eastAsia="Times New Roman" w:hAnsi="Arial" w:cs="Arial"/>
                <w:sz w:val="20"/>
                <w:szCs w:val="20"/>
                <w:lang w:eastAsia="en-PH"/>
              </w:rPr>
              <w:t>4.17</w:t>
            </w:r>
          </w:p>
        </w:tc>
        <w:tc>
          <w:tcPr>
            <w:tcW w:w="885" w:type="dxa"/>
            <w:tcBorders>
              <w:top w:val="nil"/>
              <w:left w:val="nil"/>
              <w:bottom w:val="nil"/>
              <w:right w:val="nil"/>
            </w:tcBorders>
            <w:shd w:val="clear" w:color="000000" w:fill="FFFFFF"/>
          </w:tcPr>
          <w:p w14:paraId="538514B1" w14:textId="77777777" w:rsidR="0044153B" w:rsidRDefault="0044153B" w:rsidP="00D03E23">
            <w:pPr>
              <w:rPr>
                <w:rFonts w:ascii="Arial" w:hAnsi="Arial" w:cs="Arial"/>
                <w:lang w:eastAsia="en-PH"/>
              </w:rPr>
            </w:pPr>
            <w:r>
              <w:rPr>
                <w:rFonts w:ascii="Arial" w:eastAsia="Times New Roman" w:hAnsi="Arial" w:cs="Arial"/>
                <w:sz w:val="20"/>
                <w:szCs w:val="20"/>
                <w:lang w:eastAsia="en-PH"/>
              </w:rPr>
              <w:t>0.770</w:t>
            </w:r>
          </w:p>
        </w:tc>
      </w:tr>
      <w:tr w:rsidR="0044153B" w14:paraId="21879F39" w14:textId="77777777" w:rsidTr="00D03E23">
        <w:tc>
          <w:tcPr>
            <w:tcW w:w="6492" w:type="dxa"/>
            <w:tcBorders>
              <w:top w:val="nil"/>
              <w:left w:val="nil"/>
              <w:bottom w:val="nil"/>
              <w:right w:val="nil"/>
            </w:tcBorders>
          </w:tcPr>
          <w:p w14:paraId="0F653050" w14:textId="77777777" w:rsidR="0044153B" w:rsidRDefault="0044153B" w:rsidP="00D03E23">
            <w:pPr>
              <w:rPr>
                <w:rFonts w:ascii="Arial" w:hAnsi="Arial" w:cs="Arial"/>
              </w:rPr>
            </w:pPr>
            <w:r>
              <w:rPr>
                <w:rFonts w:ascii="Arial" w:eastAsia="Times New Roman" w:hAnsi="Arial" w:cs="Arial"/>
                <w:sz w:val="20"/>
                <w:szCs w:val="20"/>
                <w:lang w:eastAsia="en-PH"/>
              </w:rPr>
              <w:t>Personal Rapport</w:t>
            </w:r>
          </w:p>
        </w:tc>
        <w:tc>
          <w:tcPr>
            <w:tcW w:w="963" w:type="dxa"/>
            <w:tcBorders>
              <w:top w:val="nil"/>
              <w:left w:val="nil"/>
              <w:bottom w:val="nil"/>
              <w:right w:val="nil"/>
            </w:tcBorders>
            <w:shd w:val="clear" w:color="000000" w:fill="FFFFFF"/>
          </w:tcPr>
          <w:p w14:paraId="37FB37D7" w14:textId="77777777" w:rsidR="0044153B" w:rsidRDefault="0044153B" w:rsidP="00D03E23">
            <w:pPr>
              <w:rPr>
                <w:rFonts w:ascii="Arial" w:hAnsi="Arial" w:cs="Arial"/>
                <w:lang w:eastAsia="en-PH"/>
              </w:rPr>
            </w:pPr>
            <w:r>
              <w:rPr>
                <w:rFonts w:ascii="Arial" w:eastAsia="Times New Roman" w:hAnsi="Arial" w:cs="Arial"/>
                <w:sz w:val="20"/>
                <w:szCs w:val="20"/>
                <w:lang w:eastAsia="en-PH"/>
              </w:rPr>
              <w:t>4.15</w:t>
            </w:r>
          </w:p>
        </w:tc>
        <w:tc>
          <w:tcPr>
            <w:tcW w:w="885" w:type="dxa"/>
            <w:tcBorders>
              <w:top w:val="nil"/>
              <w:left w:val="nil"/>
              <w:bottom w:val="nil"/>
              <w:right w:val="nil"/>
            </w:tcBorders>
            <w:shd w:val="clear" w:color="000000" w:fill="FFFFFF"/>
          </w:tcPr>
          <w:p w14:paraId="3B9A1796" w14:textId="77777777" w:rsidR="0044153B" w:rsidRDefault="0044153B" w:rsidP="00D03E23">
            <w:pPr>
              <w:rPr>
                <w:rFonts w:ascii="Arial" w:hAnsi="Arial" w:cs="Arial"/>
                <w:lang w:eastAsia="en-PH"/>
              </w:rPr>
            </w:pPr>
            <w:r>
              <w:rPr>
                <w:rFonts w:ascii="Arial" w:eastAsia="Times New Roman" w:hAnsi="Arial" w:cs="Arial"/>
                <w:sz w:val="20"/>
                <w:szCs w:val="20"/>
                <w:lang w:eastAsia="en-PH"/>
              </w:rPr>
              <w:t>0.836</w:t>
            </w:r>
          </w:p>
        </w:tc>
      </w:tr>
      <w:tr w:rsidR="0044153B" w14:paraId="13B0C5C3" w14:textId="77777777" w:rsidTr="00D03E23">
        <w:tc>
          <w:tcPr>
            <w:tcW w:w="6492" w:type="dxa"/>
            <w:tcBorders>
              <w:top w:val="nil"/>
              <w:left w:val="nil"/>
              <w:bottom w:val="nil"/>
              <w:right w:val="nil"/>
            </w:tcBorders>
          </w:tcPr>
          <w:p w14:paraId="6AF41D5A" w14:textId="77777777" w:rsidR="0044153B" w:rsidRDefault="0044153B" w:rsidP="00D03E23">
            <w:pPr>
              <w:rPr>
                <w:rFonts w:ascii="Arial" w:hAnsi="Arial" w:cs="Arial"/>
              </w:rPr>
            </w:pPr>
            <w:r>
              <w:rPr>
                <w:rFonts w:ascii="Arial" w:eastAsia="Times New Roman" w:hAnsi="Arial" w:cs="Arial"/>
                <w:sz w:val="20"/>
                <w:szCs w:val="20"/>
                <w:lang w:eastAsia="en-PH"/>
              </w:rPr>
              <w:t>Negative Personal Rapport</w:t>
            </w:r>
          </w:p>
        </w:tc>
        <w:tc>
          <w:tcPr>
            <w:tcW w:w="963" w:type="dxa"/>
            <w:tcBorders>
              <w:top w:val="nil"/>
              <w:left w:val="nil"/>
              <w:bottom w:val="nil"/>
              <w:right w:val="nil"/>
            </w:tcBorders>
            <w:shd w:val="clear" w:color="000000" w:fill="FFFFFF"/>
          </w:tcPr>
          <w:p w14:paraId="3217091F" w14:textId="77777777" w:rsidR="0044153B" w:rsidRDefault="0044153B" w:rsidP="00D03E23">
            <w:pPr>
              <w:rPr>
                <w:rFonts w:ascii="Arial" w:hAnsi="Arial" w:cs="Arial"/>
                <w:lang w:eastAsia="en-PH"/>
              </w:rPr>
            </w:pPr>
            <w:r>
              <w:rPr>
                <w:rFonts w:ascii="Arial" w:eastAsia="Times New Roman" w:hAnsi="Arial" w:cs="Arial"/>
                <w:sz w:val="20"/>
                <w:szCs w:val="20"/>
                <w:lang w:eastAsia="en-PH"/>
              </w:rPr>
              <w:t>2.58</w:t>
            </w:r>
          </w:p>
        </w:tc>
        <w:tc>
          <w:tcPr>
            <w:tcW w:w="885" w:type="dxa"/>
            <w:tcBorders>
              <w:top w:val="nil"/>
              <w:left w:val="nil"/>
              <w:bottom w:val="nil"/>
              <w:right w:val="nil"/>
            </w:tcBorders>
            <w:shd w:val="clear" w:color="000000" w:fill="FFFFFF"/>
          </w:tcPr>
          <w:p w14:paraId="38C5B4AB" w14:textId="77777777" w:rsidR="0044153B" w:rsidRDefault="0044153B" w:rsidP="00D03E23">
            <w:pPr>
              <w:rPr>
                <w:rFonts w:ascii="Arial" w:hAnsi="Arial" w:cs="Arial"/>
                <w:lang w:eastAsia="en-PH"/>
              </w:rPr>
            </w:pPr>
            <w:r>
              <w:rPr>
                <w:rFonts w:ascii="Arial" w:eastAsia="Times New Roman" w:hAnsi="Arial" w:cs="Arial"/>
                <w:sz w:val="20"/>
                <w:szCs w:val="20"/>
                <w:lang w:eastAsia="en-PH"/>
              </w:rPr>
              <w:t>1.247</w:t>
            </w:r>
          </w:p>
        </w:tc>
      </w:tr>
      <w:tr w:rsidR="0044153B" w14:paraId="49D7C259" w14:textId="77777777" w:rsidTr="00D03E23">
        <w:tc>
          <w:tcPr>
            <w:tcW w:w="6492" w:type="dxa"/>
            <w:tcBorders>
              <w:top w:val="nil"/>
              <w:left w:val="nil"/>
              <w:bottom w:val="single" w:sz="4" w:space="0" w:color="auto"/>
              <w:right w:val="nil"/>
            </w:tcBorders>
          </w:tcPr>
          <w:p w14:paraId="7F9F81CF" w14:textId="77777777" w:rsidR="0044153B" w:rsidRDefault="0044153B" w:rsidP="00D03E23">
            <w:pPr>
              <w:rPr>
                <w:rFonts w:ascii="Arial" w:hAnsi="Arial" w:cs="Arial"/>
              </w:rPr>
            </w:pPr>
            <w:r>
              <w:rPr>
                <w:rFonts w:ascii="Arial" w:eastAsia="Times New Roman" w:hAnsi="Arial" w:cs="Arial"/>
                <w:b/>
                <w:bCs/>
                <w:sz w:val="20"/>
                <w:szCs w:val="20"/>
                <w:lang w:eastAsia="en-PH"/>
              </w:rPr>
              <w:t>Overall</w:t>
            </w:r>
          </w:p>
        </w:tc>
        <w:tc>
          <w:tcPr>
            <w:tcW w:w="963" w:type="dxa"/>
            <w:tcBorders>
              <w:top w:val="nil"/>
              <w:left w:val="nil"/>
              <w:bottom w:val="single" w:sz="4" w:space="0" w:color="auto"/>
              <w:right w:val="nil"/>
            </w:tcBorders>
            <w:shd w:val="clear" w:color="000000" w:fill="FFFFFF"/>
          </w:tcPr>
          <w:p w14:paraId="2543D657" w14:textId="77777777" w:rsidR="0044153B" w:rsidRDefault="0044153B" w:rsidP="00D03E23">
            <w:pPr>
              <w:rPr>
                <w:rFonts w:ascii="Arial" w:hAnsi="Arial" w:cs="Arial"/>
                <w:b/>
                <w:bCs/>
                <w:lang w:eastAsia="en-PH"/>
              </w:rPr>
            </w:pPr>
            <w:r>
              <w:rPr>
                <w:rFonts w:ascii="Arial" w:eastAsia="Times New Roman" w:hAnsi="Arial" w:cs="Arial"/>
                <w:b/>
                <w:bCs/>
                <w:sz w:val="20"/>
                <w:szCs w:val="20"/>
                <w:lang w:eastAsia="en-PH"/>
              </w:rPr>
              <w:t>3.97</w:t>
            </w:r>
          </w:p>
        </w:tc>
        <w:tc>
          <w:tcPr>
            <w:tcW w:w="885" w:type="dxa"/>
            <w:tcBorders>
              <w:top w:val="nil"/>
              <w:left w:val="nil"/>
              <w:bottom w:val="single" w:sz="4" w:space="0" w:color="auto"/>
              <w:right w:val="nil"/>
            </w:tcBorders>
            <w:shd w:val="clear" w:color="000000" w:fill="FFFFFF"/>
          </w:tcPr>
          <w:p w14:paraId="36828FEA" w14:textId="77777777" w:rsidR="0044153B" w:rsidRDefault="0044153B" w:rsidP="00D03E23">
            <w:pPr>
              <w:rPr>
                <w:rFonts w:ascii="Arial" w:hAnsi="Arial" w:cs="Arial"/>
                <w:b/>
                <w:bCs/>
                <w:lang w:eastAsia="en-PH"/>
              </w:rPr>
            </w:pPr>
            <w:r>
              <w:rPr>
                <w:rFonts w:ascii="Arial" w:eastAsia="Times New Roman" w:hAnsi="Arial" w:cs="Arial"/>
                <w:b/>
                <w:bCs/>
                <w:sz w:val="20"/>
                <w:szCs w:val="20"/>
                <w:lang w:eastAsia="en-PH"/>
              </w:rPr>
              <w:t>0.660</w:t>
            </w:r>
          </w:p>
        </w:tc>
      </w:tr>
    </w:tbl>
    <w:p w14:paraId="3B3EE0B8" w14:textId="77777777" w:rsidR="0044153B" w:rsidRDefault="0044153B" w:rsidP="0044153B">
      <w:pPr>
        <w:tabs>
          <w:tab w:val="left" w:pos="1080"/>
        </w:tabs>
        <w:jc w:val="both"/>
        <w:rPr>
          <w:rFonts w:ascii="Arial" w:hAnsi="Arial"/>
          <w:b/>
        </w:rPr>
      </w:pPr>
    </w:p>
    <w:p w14:paraId="4527BF34" w14:textId="77777777" w:rsidR="0044153B" w:rsidRDefault="0044153B" w:rsidP="0044153B">
      <w:pPr>
        <w:widowControl w:val="0"/>
        <w:ind w:firstLine="720"/>
        <w:jc w:val="both"/>
        <w:rPr>
          <w:rFonts w:ascii="Arial" w:hAnsi="Arial" w:cs="Arial"/>
          <w:lang w:eastAsia="en-PH"/>
        </w:rPr>
      </w:pPr>
      <w:r>
        <w:rPr>
          <w:rFonts w:ascii="Arial" w:hAnsi="Arial" w:cs="Arial"/>
          <w:lang w:val="en-PH"/>
        </w:rPr>
        <w:t xml:space="preserve">Furthermore, the table </w:t>
      </w:r>
      <w:r>
        <w:rPr>
          <w:rFonts w:ascii="Arial" w:hAnsi="Arial" w:cs="Arial"/>
        </w:rPr>
        <w:t>shows that college athletes perceived high levels of coaching behavior across all measured indicators, particularly in technical skill (</w:t>
      </w:r>
      <w:r>
        <w:rPr>
          <w:rFonts w:ascii="Arial" w:hAnsi="Arial" w:cs="Arial"/>
          <w:lang w:eastAsia="en-PH"/>
        </w:rPr>
        <w:t xml:space="preserve">x̄ = 4.27, SD = 0.807) and mental preparation (x̄ = 4.26, SD = 0.833), both of which were categorized as "Very High" and received the highest rating. These findings align with recent research highlighting </w:t>
      </w:r>
      <w:r>
        <w:rPr>
          <w:rFonts w:ascii="Arial" w:hAnsi="Arial" w:cs="Arial"/>
          <w:lang w:eastAsia="en-PH"/>
        </w:rPr>
        <w:lastRenderedPageBreak/>
        <w:t xml:space="preserve">the significance of these coaching dimensions in athlete development and performance enhancement. For instance, Martin's (2024) research highlights the importance of technical skills coaching, highlighting the effectiveness of feedback, visualization drills, and autonomy-supportive practices in enhancing athletes' performance and trust. Similarly, Mellano (2023) emphasizes the importance of mental preparation in athletes, highlighting strategies such as reflection, visualization, and pre-game routines to enhance focus, resilience, and readiness under pressure. </w:t>
      </w:r>
    </w:p>
    <w:p w14:paraId="22212AE1" w14:textId="77777777" w:rsidR="0044153B" w:rsidRDefault="0044153B" w:rsidP="0044153B">
      <w:pPr>
        <w:widowControl w:val="0"/>
        <w:ind w:firstLine="720"/>
        <w:jc w:val="both"/>
        <w:rPr>
          <w:rFonts w:ascii="Arial" w:hAnsi="Arial" w:cs="Arial"/>
          <w:lang w:eastAsia="en-PH"/>
        </w:rPr>
      </w:pPr>
    </w:p>
    <w:p w14:paraId="782640E5" w14:textId="77777777" w:rsidR="0044153B" w:rsidRDefault="0044153B" w:rsidP="0044153B">
      <w:pPr>
        <w:widowControl w:val="0"/>
        <w:ind w:firstLine="720"/>
        <w:jc w:val="both"/>
        <w:rPr>
          <w:rFonts w:ascii="Arial" w:eastAsia="SimSun" w:hAnsi="Arial" w:cs="Arial"/>
          <w:lang w:eastAsia="zh-CN" w:bidi="ar"/>
        </w:rPr>
      </w:pPr>
      <w:r>
        <w:rPr>
          <w:rFonts w:ascii="Arial" w:hAnsi="Arial" w:cs="Arial"/>
          <w:lang w:eastAsia="en-PH"/>
        </w:rPr>
        <w:t xml:space="preserve">A study by Cho et al. (2019) highlighted the significance of perceived coaching behavior in shaping athletes' psychological well-being and performance outcomes. Meanwhile, the slightly lower mean in personal rapport (x̄ = 4.15) suggests a potential area for improvement, particularly since relational quality has been linked to athletes’ motivation and emotional stability </w:t>
      </w:r>
      <w:r>
        <w:rPr>
          <w:rFonts w:ascii="Arial" w:eastAsia="SimSun" w:hAnsi="Arial" w:cs="Arial"/>
          <w:lang w:eastAsia="zh-CN" w:bidi="ar"/>
        </w:rPr>
        <w:t>(Davis et al</w:t>
      </w:r>
      <w:r>
        <w:rPr>
          <w:rFonts w:ascii="Arial" w:hAnsi="Arial" w:cs="Arial"/>
          <w:lang w:val="en-PH" w:eastAsia="zh-CN" w:bidi="ar"/>
        </w:rPr>
        <w:t>.</w:t>
      </w:r>
      <w:r>
        <w:rPr>
          <w:rFonts w:ascii="Arial" w:eastAsia="SimSun" w:hAnsi="Arial" w:cs="Arial"/>
          <w:lang w:eastAsia="zh-CN" w:bidi="ar"/>
        </w:rPr>
        <w:t>, 20</w:t>
      </w:r>
      <w:r>
        <w:rPr>
          <w:rFonts w:ascii="Arial" w:hAnsi="Arial" w:cs="Arial"/>
          <w:lang w:val="en-PH" w:eastAsia="zh-CN" w:bidi="ar"/>
        </w:rPr>
        <w:t>23</w:t>
      </w:r>
      <w:r>
        <w:rPr>
          <w:rFonts w:ascii="Arial" w:eastAsia="SimSun" w:hAnsi="Arial" w:cs="Arial"/>
          <w:lang w:eastAsia="zh-CN" w:bidi="ar"/>
        </w:rPr>
        <w:t>).</w:t>
      </w:r>
    </w:p>
    <w:p w14:paraId="233A4D04" w14:textId="77777777" w:rsidR="0044153B" w:rsidRDefault="0044153B" w:rsidP="0044153B">
      <w:pPr>
        <w:widowControl w:val="0"/>
        <w:ind w:firstLine="720"/>
        <w:jc w:val="both"/>
        <w:rPr>
          <w:rFonts w:ascii="Arial" w:eastAsia="SimSun" w:hAnsi="Arial" w:cs="Arial"/>
          <w:lang w:eastAsia="zh-CN" w:bidi="ar"/>
        </w:rPr>
      </w:pPr>
    </w:p>
    <w:p w14:paraId="6352C893" w14:textId="77777777" w:rsidR="0044153B" w:rsidRDefault="0044153B" w:rsidP="0044153B">
      <w:pPr>
        <w:widowControl w:val="0"/>
        <w:ind w:firstLine="720"/>
        <w:jc w:val="both"/>
        <w:rPr>
          <w:rFonts w:ascii="Arial" w:hAnsi="Arial" w:cs="Arial"/>
          <w:lang w:eastAsia="en-PH"/>
        </w:rPr>
      </w:pPr>
      <w:r>
        <w:rPr>
          <w:rFonts w:ascii="Arial" w:hAnsi="Arial" w:cs="Arial"/>
          <w:b/>
          <w:bCs/>
          <w:lang w:eastAsia="en-PH"/>
        </w:rPr>
        <w:t xml:space="preserve">Physical Training and Conditioning. </w:t>
      </w:r>
      <w:r>
        <w:rPr>
          <w:rFonts w:ascii="Arial" w:hAnsi="Arial" w:cs="Arial"/>
          <w:lang w:eastAsia="en-PH"/>
        </w:rPr>
        <w:t xml:space="preserve">This indicator had an average score of 4.18 (SD = 0.808), which is classified as "High", suggesting that athletes see the coach as skilled in enhancing physical training and providing consistent and beneficial advice. This indicator represents coaches who provide self-confidence and challenges, offer elaborate, organized, and regular training sessions, certify facilities management, utilize tools and systematized sessions, and design training programs (Zain, 2025). According to research, college athletes' perception of physical literacy is important, as they recognize the various aspects of effectiveness in coaching and leadership behavior, which includes the avoidance of autocratic behavior (Li et al., 2019). A study by Hagerty and Felizzi (2023) highlighted that authoritarian coaching may lead people to feel anxious, guilty, ashamed, and fearful of failure, especially when corrections are public or based on fear. This implies that a forceful approach can damage athletes' self-esteem and mental health, even if it is well-intentional (Liu &amp; Yue, 2019). The coaches who demonstrated empathy, including providing coaching instructions and positive feedback, resulted in increased athlete satisfaction, which suggests that coaching behavior impacts athletes' physical training and conditioning (Martin, 2024). In addition, an effective coaching style is associated with reduced burnout and enhances athletes' performance (Liu et al., 2025).  </w:t>
      </w:r>
    </w:p>
    <w:p w14:paraId="3F99370E" w14:textId="77777777" w:rsidR="0044153B" w:rsidRDefault="0044153B" w:rsidP="0044153B">
      <w:pPr>
        <w:widowControl w:val="0"/>
        <w:ind w:firstLine="720"/>
        <w:jc w:val="both"/>
        <w:rPr>
          <w:rFonts w:ascii="Arial" w:hAnsi="Arial" w:cs="Arial"/>
          <w:lang w:eastAsia="en-PH"/>
        </w:rPr>
      </w:pPr>
    </w:p>
    <w:p w14:paraId="4B32FF9A" w14:textId="77777777" w:rsidR="0044153B" w:rsidRDefault="0044153B" w:rsidP="0044153B">
      <w:pPr>
        <w:widowControl w:val="0"/>
        <w:ind w:firstLine="720"/>
        <w:jc w:val="both"/>
        <w:rPr>
          <w:rFonts w:ascii="Arial" w:hAnsi="Arial" w:cs="Arial"/>
          <w:lang w:eastAsia="en-PH"/>
        </w:rPr>
      </w:pPr>
      <w:r>
        <w:rPr>
          <w:rFonts w:ascii="Arial" w:hAnsi="Arial" w:cs="Arial"/>
          <w:b/>
          <w:bCs/>
          <w:lang w:eastAsia="en-PH"/>
        </w:rPr>
        <w:t xml:space="preserve">Technical Skills. </w:t>
      </w:r>
      <w:r>
        <w:rPr>
          <w:rFonts w:ascii="Arial" w:hAnsi="Arial" w:cs="Arial"/>
          <w:lang w:eastAsia="en-PH"/>
        </w:rPr>
        <w:t>This indicator gained an average score of 4.27 (SD = 0.807), classified as "Very High", referring to coaches seen by athletes as experts in escalating technical skills through conveying direct, harmonious, and constructive criticism. This indicator represents coaches who provide counseling, comments, support, visual and verbal demonstrations, explanations of strategies, and instant feedback to facilitate progress (Denomme, 2019). This aligns with the current research that emphasizes the importance and impact of coaching behaviors on the performance and wellness of athletes. As stated by Anthony and Rosario (2023), technical skills enhance athletes' technical capabilities and fulfillment through the use of positive coaching methods. A study also reported that the athletes' awareness of their coaches' behaviors impacts their execution and mental health (Cho et al., 2019). At the same time, Fernandez (2022) highlighted that the view of athletes on coaching behaviors, specifically in technical skills, is significant in enhancing individual and team performances. However, Lui et al. (2025) found that athletes receiving strong technical guidance but poor psychological support experienced increased psychological fatigue, which affected their performance despite receiving technically sound guidance.</w:t>
      </w:r>
    </w:p>
    <w:p w14:paraId="437571BC" w14:textId="77777777" w:rsidR="0044153B" w:rsidRDefault="0044153B" w:rsidP="0044153B">
      <w:pPr>
        <w:widowControl w:val="0"/>
        <w:ind w:firstLine="720"/>
        <w:jc w:val="both"/>
        <w:rPr>
          <w:rFonts w:ascii="Arial" w:hAnsi="Arial" w:cs="Arial"/>
          <w:lang w:eastAsia="en-PH"/>
        </w:rPr>
      </w:pPr>
    </w:p>
    <w:p w14:paraId="7578C379" w14:textId="77777777" w:rsidR="0044153B" w:rsidRDefault="0044153B" w:rsidP="0044153B">
      <w:pPr>
        <w:widowControl w:val="0"/>
        <w:ind w:firstLine="720"/>
        <w:jc w:val="both"/>
        <w:rPr>
          <w:rFonts w:ascii="Arial" w:hAnsi="Arial" w:cs="Arial"/>
          <w:lang w:eastAsia="en-PH"/>
        </w:rPr>
      </w:pPr>
      <w:r>
        <w:rPr>
          <w:rFonts w:ascii="Arial" w:hAnsi="Arial" w:cs="Arial"/>
          <w:b/>
          <w:bCs/>
          <w:lang w:eastAsia="en-PH"/>
        </w:rPr>
        <w:t xml:space="preserve">Mental Preparation. </w:t>
      </w:r>
      <w:r>
        <w:rPr>
          <w:rFonts w:ascii="Arial" w:hAnsi="Arial" w:cs="Arial"/>
          <w:lang w:eastAsia="en-PH"/>
        </w:rPr>
        <w:t xml:space="preserve">This indicator had a mean score of 4.26 (SD = 0.83), which is referred to as "High" and suggests that the coaches were perceived by the athletes as skilled in mental preparation, particularly in providing consistent and productive emotional support. This indicator speaks to coaches who provide guidance and support in centering and maintaining focus, fortitude, self-trust, self-image, and concentration (Duggan, 2019). </w:t>
      </w:r>
      <w:r>
        <w:rPr>
          <w:rFonts w:ascii="Arial" w:hAnsi="Arial" w:cs="Arial"/>
          <w:lang w:eastAsia="en-PH"/>
        </w:rPr>
        <w:lastRenderedPageBreak/>
        <w:t>According to Kelemen et al. (2024), mental preparation significantly enhances mental health and performance, especially among sports psychology students. Moreover, athletes with low engagement in the coaching profile exhibited inferior coping mechanisms. They experienced a negative emotional state during competition, reinforcing the critical role of coaching behavior in mental preparation (Cosh et al., 2024). Moreover, Wu et al. (2024) highlight the importance of failure-coping strategies in mental prep programs, highlighting the potential emotional strain athletes may experience due to high-pressure situations. Consequently, Jeong et al.'s (2022) study revealed that coaching behaviors that promote self-reliance have a positive impact on the mental conditioning and overall performance of athletes. Furthermore, controlling coaching behaviors can impact athletes' satisfaction with their well-being and performance, highlighting the criticality of coaching behavior in mental preparation (Jeong et al., 2022).</w:t>
      </w:r>
    </w:p>
    <w:p w14:paraId="20ABCC45" w14:textId="77777777" w:rsidR="0044153B" w:rsidRDefault="0044153B" w:rsidP="0044153B">
      <w:pPr>
        <w:widowControl w:val="0"/>
        <w:ind w:firstLine="720"/>
        <w:jc w:val="both"/>
        <w:rPr>
          <w:rFonts w:ascii="Arial" w:hAnsi="Arial" w:cs="Arial"/>
          <w:lang w:eastAsia="en-PH"/>
        </w:rPr>
      </w:pPr>
    </w:p>
    <w:p w14:paraId="3CCDAAE5" w14:textId="77777777" w:rsidR="0044153B" w:rsidRDefault="0044153B" w:rsidP="0044153B">
      <w:pPr>
        <w:widowControl w:val="0"/>
        <w:ind w:firstLine="720"/>
        <w:jc w:val="both"/>
        <w:rPr>
          <w:rFonts w:ascii="Arial" w:hAnsi="Arial" w:cs="Arial"/>
          <w:lang w:eastAsia="en-PH"/>
        </w:rPr>
      </w:pPr>
      <w:r>
        <w:rPr>
          <w:rFonts w:ascii="Arial" w:hAnsi="Arial" w:cs="Arial"/>
          <w:b/>
          <w:bCs/>
          <w:lang w:eastAsia="en-PH"/>
        </w:rPr>
        <w:t xml:space="preserve">Goal Setting. </w:t>
      </w:r>
      <w:r>
        <w:rPr>
          <w:rFonts w:ascii="Arial" w:hAnsi="Arial" w:cs="Arial"/>
          <w:lang w:eastAsia="en-PH"/>
        </w:rPr>
        <w:t>Results showed that this indicator has an average score of 4.18 (SD = 0.795), which is classified as "High", suggesting that athletes view the coaches as proficient in establishing goals and providing consistent and valuable assistance. This indicator signifies that coaches who guide in recognizing techniques, track progress, establish short-term and long-term goals, and offer guidance to support goal achievement (Grant, 2020). According to Martinez et al. (2021), the approach coaches take to goal setting significantly impacts athletes' satisfaction. Meanwhile, athletes who view their coaches as experts in goal setting are more likely to report high levels of gratification (Martinez et al., 2021). Moreover, Jin et al. (2022) found that coaches who utilized an autonomy-supportive coaching style could improve the athletes' stimulus and contentment. A successful accomplishment accompanies this coaching approach (Jin et al., 2022). A study on goal-setting interventions in sport found inconsistencies and methodological variability, suggesting that goal-setting theory is not universally practical, despite its emphasis on outcome goals (Costa et al., 2022). Additionally, a study found that coaches' achievement goals and motivation were linked to cultivating a positive coaching environment, including the use of a functional goal-setting strategy (Kiamouri et al., 2024).</w:t>
      </w:r>
    </w:p>
    <w:p w14:paraId="2BEC7696" w14:textId="77777777" w:rsidR="0044153B" w:rsidRDefault="0044153B" w:rsidP="0044153B">
      <w:pPr>
        <w:widowControl w:val="0"/>
        <w:ind w:firstLine="720"/>
        <w:jc w:val="both"/>
        <w:rPr>
          <w:rFonts w:ascii="Arial" w:hAnsi="Arial" w:cs="Arial"/>
          <w:lang w:eastAsia="en-PH"/>
        </w:rPr>
      </w:pPr>
    </w:p>
    <w:p w14:paraId="016DCAB8" w14:textId="77777777" w:rsidR="0044153B" w:rsidRDefault="0044153B" w:rsidP="0044153B">
      <w:pPr>
        <w:widowControl w:val="0"/>
        <w:ind w:firstLine="720"/>
        <w:jc w:val="both"/>
        <w:rPr>
          <w:rFonts w:ascii="Arial" w:hAnsi="Arial" w:cs="Arial"/>
          <w:lang w:eastAsia="en-PH"/>
        </w:rPr>
      </w:pPr>
      <w:r>
        <w:rPr>
          <w:rFonts w:ascii="Arial" w:hAnsi="Arial" w:cs="Arial"/>
          <w:b/>
          <w:bCs/>
          <w:lang w:eastAsia="en-PH"/>
        </w:rPr>
        <w:t xml:space="preserve">Competition Strategies. </w:t>
      </w:r>
      <w:r>
        <w:rPr>
          <w:rFonts w:ascii="Arial" w:hAnsi="Arial" w:cs="Arial"/>
          <w:lang w:eastAsia="en-PH"/>
        </w:rPr>
        <w:t xml:space="preserve">This indicator had an average score of 4.17 (SD = 0.770), which is classified as "High", suggesting that the athlete views their coach as capable of competitive strategies, and providing consistent and helpful tactical assistance. This indicator represents coaches who support the development of performance, preparation for competition events, maintaining attention and concentration on routines, resolving malfunctions, instilling confidence in athletes' capacities, and structuring competition events and tools (Mottaghi et al., 2024). A study by Rong (2024) illustrated that coaches play a crucial role in forming and applying strategies that enhance performance in competitive environments. Pestano (2021) also identified competition strategy competency as a significant predictor of student-athlete success, emphasizing the essential role of strategic planning and execution by coaches in improving athletic performance. Additionally, a study found a correlation between athletes' perceptions of their coaches' strategies used in competition and their unselfish behavior and commitment to sports, explaining that successful coaching behavior can promote an optimistic attitude among athletes (Potenciado et al., 2024).  </w:t>
      </w:r>
    </w:p>
    <w:p w14:paraId="0FE569A7" w14:textId="77777777" w:rsidR="0044153B" w:rsidRDefault="0044153B" w:rsidP="0044153B">
      <w:pPr>
        <w:widowControl w:val="0"/>
        <w:ind w:firstLine="720"/>
        <w:jc w:val="both"/>
        <w:rPr>
          <w:rFonts w:ascii="Arial" w:hAnsi="Arial" w:cs="Arial"/>
          <w:lang w:eastAsia="en-PH"/>
        </w:rPr>
      </w:pPr>
    </w:p>
    <w:p w14:paraId="012B4036" w14:textId="77777777" w:rsidR="0044153B" w:rsidRDefault="0044153B" w:rsidP="0044153B">
      <w:pPr>
        <w:widowControl w:val="0"/>
        <w:ind w:firstLine="720"/>
        <w:jc w:val="both"/>
        <w:rPr>
          <w:rFonts w:ascii="Arial" w:hAnsi="Arial" w:cs="Arial"/>
          <w:lang w:eastAsia="en-PH"/>
        </w:rPr>
      </w:pPr>
      <w:r>
        <w:rPr>
          <w:rFonts w:ascii="Arial" w:hAnsi="Arial" w:cs="Arial"/>
          <w:b/>
          <w:bCs/>
          <w:lang w:eastAsia="en-PH"/>
        </w:rPr>
        <w:t xml:space="preserve">Personal Rapport. </w:t>
      </w:r>
      <w:r>
        <w:rPr>
          <w:rFonts w:ascii="Arial" w:hAnsi="Arial" w:cs="Arial"/>
          <w:lang w:eastAsia="en-PH"/>
        </w:rPr>
        <w:t xml:space="preserve">This indicator got a total mean score of 4.15 (SD = 0.836), which is determined as "High", and this suggests that athletes have a strong feeling, embody a sense of trust in their coach, which indicates that they received mutual respect, open communication, and provided emotional support from their coaches. This indicator refers to coaches who pay attention, are approachable, demonstrate empathy beyond sports, can be trusted, and promote confidentiality regarding athletes' problems (Keiling, 2023). According to Longsakit et al. (2025), a strong relationship between a coach and an athlete is </w:t>
      </w:r>
      <w:r>
        <w:rPr>
          <w:rFonts w:ascii="Arial" w:hAnsi="Arial" w:cs="Arial"/>
          <w:lang w:eastAsia="en-PH"/>
        </w:rPr>
        <w:lastRenderedPageBreak/>
        <w:t>characterized by commitment, closeness, and reciprocation, which strengthens the athlete's passion for sports, subsequently developing their motivation. Another study found that coach-athlete relationships positively affected the behavior through the athletes' psychological needs, pinpointing the importance of the bond in reaching good outcomes (Zhang &amp; Rhim, 2024). Lastly, a study highlighted that understanding coach support and the genuine support received, embedded in a strong personal rapport, plays an important role in increasing the self-confidence and mental state of athletes (Coussens et al., 2024).</w:t>
      </w:r>
    </w:p>
    <w:p w14:paraId="3242BC99" w14:textId="77777777" w:rsidR="0044153B" w:rsidRDefault="0044153B" w:rsidP="0044153B">
      <w:pPr>
        <w:widowControl w:val="0"/>
        <w:ind w:firstLine="720"/>
        <w:jc w:val="both"/>
        <w:rPr>
          <w:rFonts w:ascii="Arial" w:hAnsi="Arial" w:cs="Arial"/>
          <w:lang w:eastAsia="en-PH"/>
        </w:rPr>
      </w:pPr>
    </w:p>
    <w:p w14:paraId="3D416374" w14:textId="717CBEA5" w:rsidR="0044153B" w:rsidRPr="0044153B" w:rsidRDefault="0044153B" w:rsidP="0044153B">
      <w:pPr>
        <w:widowControl w:val="0"/>
        <w:ind w:firstLine="720"/>
        <w:jc w:val="both"/>
        <w:rPr>
          <w:rFonts w:ascii="Arial" w:hAnsi="Arial" w:cs="Arial"/>
          <w:lang w:eastAsia="en-PH"/>
        </w:rPr>
      </w:pPr>
      <w:r>
        <w:rPr>
          <w:rFonts w:ascii="Arial" w:hAnsi="Arial" w:cs="Arial"/>
          <w:b/>
          <w:bCs/>
          <w:lang w:eastAsia="en-PH"/>
        </w:rPr>
        <w:t xml:space="preserve">Negative Personal Rapport. </w:t>
      </w:r>
      <w:r>
        <w:rPr>
          <w:rFonts w:ascii="Arial" w:hAnsi="Arial" w:cs="Arial"/>
          <w:lang w:eastAsia="en-PH"/>
        </w:rPr>
        <w:t xml:space="preserve">The seventh and last indicator of coaching behavior had a mean score of 2.58 (SD = 1.247), which is considered "Low" and suggests that athletes are experiencing a slight negative feeling towards their coach, such as an unbalanced </w:t>
      </w:r>
      <w:r>
        <w:rPr>
          <w:rFonts w:ascii="Arial" w:hAnsi="Arial" w:cs="Arial"/>
        </w:rPr>
        <w:t>emotional and motivational support</w:t>
      </w:r>
      <w:r>
        <w:rPr>
          <w:rFonts w:ascii="Arial" w:hAnsi="Arial" w:cs="Arial"/>
          <w:lang w:eastAsia="en-PH"/>
        </w:rPr>
        <w:t>. The mean score suggests that a conducive environment is essential in sustaining the development of athletes. This indicator represents coaches who display negative behavior toward their athletes, such as disrespecting opinions, intimidating, using fear and power, being manipulative, and showing favoritism (Kancherla, 2023). According to Gerber et al. (2024), the relationship between the coach and athlete was connected to subordinate symptoms of burnout; on the other hand, destructive interactions, including disputes and miscommunication, lead to burnout.</w:t>
      </w:r>
    </w:p>
    <w:p w14:paraId="0E31104B" w14:textId="77777777" w:rsidR="00E053D0" w:rsidRDefault="00E053D0" w:rsidP="00441B6F">
      <w:pPr>
        <w:pStyle w:val="Body"/>
        <w:spacing w:after="0"/>
        <w:rPr>
          <w:rFonts w:ascii="Arial" w:hAnsi="Arial" w:cs="Arial"/>
        </w:rPr>
      </w:pPr>
    </w:p>
    <w:p w14:paraId="1B1C3149" w14:textId="2559E389" w:rsidR="0044153B" w:rsidRDefault="0044153B" w:rsidP="00441B6F">
      <w:pPr>
        <w:pStyle w:val="Body"/>
        <w:spacing w:after="0"/>
        <w:rPr>
          <w:rFonts w:ascii="Arial" w:hAnsi="Arial" w:cs="Arial"/>
          <w:b/>
          <w:bCs/>
        </w:rPr>
      </w:pPr>
      <w:r>
        <w:rPr>
          <w:rFonts w:ascii="Arial" w:hAnsi="Arial" w:cs="Arial"/>
          <w:b/>
          <w:bCs/>
        </w:rPr>
        <w:t>3.2 Levels of Sports Competition Anxiety of Collegiate Athletes</w:t>
      </w:r>
    </w:p>
    <w:p w14:paraId="1944125D" w14:textId="77777777" w:rsidR="0044153B" w:rsidRDefault="0044153B" w:rsidP="00441B6F">
      <w:pPr>
        <w:pStyle w:val="Body"/>
        <w:spacing w:after="0"/>
        <w:rPr>
          <w:rFonts w:ascii="Arial" w:hAnsi="Arial" w:cs="Arial"/>
          <w:b/>
          <w:bCs/>
        </w:rPr>
      </w:pPr>
    </w:p>
    <w:p w14:paraId="07A990EE" w14:textId="77777777" w:rsidR="0044153B" w:rsidRDefault="0044153B" w:rsidP="00441B6F">
      <w:pPr>
        <w:pStyle w:val="Body"/>
        <w:spacing w:after="0"/>
        <w:rPr>
          <w:rFonts w:ascii="Arial" w:hAnsi="Arial" w:cs="Arial"/>
          <w:lang w:val="en-PH"/>
        </w:rPr>
      </w:pPr>
      <w:r>
        <w:rPr>
          <w:rFonts w:ascii="Arial" w:hAnsi="Arial" w:cs="Arial"/>
          <w:b/>
          <w:bCs/>
        </w:rPr>
        <w:tab/>
      </w:r>
      <w:r>
        <w:rPr>
          <w:rFonts w:ascii="Arial" w:hAnsi="Arial" w:cs="Arial"/>
          <w:lang w:val="en-PH"/>
        </w:rPr>
        <w:t>The second table shows the three anxiety levels in sports competitions, with their mean scores and standard deviations. This variable encompasses worry, anxiety, concentration disruption, and somatic anxiety. The overall mean score for college athletes in sports competition anxiety was 3.02 (SD = 0.877), which is "Moderate" at the descriptive level. This suggests that the college athletes can manage their anxiety in sports, sustaining a stable level that encourages them to prepare for competitions. Although there is a moderate mental distraction, successful tactics can overcome this (Moltz, 2022). Light anxiety manifestations, such as muscle tension and sweating, can boost attentiveness and preparedness without interruption (Beca, 2025).</w:t>
      </w:r>
    </w:p>
    <w:p w14:paraId="75B9AFB1" w14:textId="77777777" w:rsidR="0044153B" w:rsidRDefault="0044153B" w:rsidP="00441B6F">
      <w:pPr>
        <w:pStyle w:val="Body"/>
        <w:spacing w:after="0"/>
        <w:rPr>
          <w:rFonts w:ascii="Arial" w:hAnsi="Arial" w:cs="Arial"/>
          <w:lang w:val="en-PH"/>
        </w:rPr>
      </w:pPr>
    </w:p>
    <w:p w14:paraId="494374A0" w14:textId="77777777" w:rsidR="0044153B" w:rsidRDefault="0044153B" w:rsidP="00441B6F">
      <w:pPr>
        <w:pStyle w:val="Body"/>
        <w:spacing w:after="0"/>
        <w:rPr>
          <w:rFonts w:ascii="Arial" w:hAnsi="Arial" w:cs="Arial"/>
          <w:b/>
          <w:bCs/>
          <w:lang w:val="en-PH"/>
        </w:rPr>
      </w:pPr>
      <w:r>
        <w:rPr>
          <w:rFonts w:ascii="Arial" w:hAnsi="Arial" w:cs="Arial"/>
          <w:b/>
          <w:bCs/>
          <w:lang w:val="en-PH"/>
        </w:rPr>
        <w:t>Table 2. Level of Sports Competition Anxiety, n=100</w:t>
      </w:r>
    </w:p>
    <w:tbl>
      <w:tblPr>
        <w:tblW w:w="8251" w:type="dxa"/>
        <w:jc w:val="center"/>
        <w:tblLayout w:type="fixed"/>
        <w:tblLook w:val="04A0" w:firstRow="1" w:lastRow="0" w:firstColumn="1" w:lastColumn="0" w:noHBand="0" w:noVBand="1"/>
      </w:tblPr>
      <w:tblGrid>
        <w:gridCol w:w="6062"/>
        <w:gridCol w:w="1058"/>
        <w:gridCol w:w="1131"/>
      </w:tblGrid>
      <w:tr w:rsidR="0044153B" w14:paraId="4880D957" w14:textId="77777777" w:rsidTr="00D03E23">
        <w:trPr>
          <w:trHeight w:val="324"/>
          <w:jc w:val="center"/>
        </w:trPr>
        <w:tc>
          <w:tcPr>
            <w:tcW w:w="6062" w:type="dxa"/>
            <w:tcBorders>
              <w:top w:val="single" w:sz="4" w:space="0" w:color="auto"/>
              <w:left w:val="nil"/>
              <w:bottom w:val="single" w:sz="4" w:space="0" w:color="auto"/>
              <w:right w:val="nil"/>
            </w:tcBorders>
            <w:shd w:val="clear" w:color="000000" w:fill="FFFFFF"/>
            <w:vAlign w:val="center"/>
          </w:tcPr>
          <w:p w14:paraId="275D2ECC" w14:textId="77777777" w:rsidR="0044153B" w:rsidRDefault="0044153B" w:rsidP="00D03E23">
            <w:pPr>
              <w:jc w:val="both"/>
              <w:rPr>
                <w:rFonts w:ascii="Arial" w:hAnsi="Arial" w:cs="Arial"/>
                <w:lang w:eastAsia="en-PH"/>
              </w:rPr>
            </w:pPr>
            <w:r>
              <w:rPr>
                <w:rFonts w:ascii="Arial" w:hAnsi="Arial" w:cs="Arial"/>
                <w:b/>
                <w:bCs/>
                <w:lang w:eastAsia="en-PH"/>
              </w:rPr>
              <w:t>Indicators</w:t>
            </w:r>
          </w:p>
        </w:tc>
        <w:tc>
          <w:tcPr>
            <w:tcW w:w="1058" w:type="dxa"/>
            <w:tcBorders>
              <w:top w:val="single" w:sz="4" w:space="0" w:color="auto"/>
              <w:left w:val="nil"/>
              <w:bottom w:val="single" w:sz="4" w:space="0" w:color="auto"/>
              <w:right w:val="nil"/>
            </w:tcBorders>
            <w:shd w:val="clear" w:color="000000" w:fill="FFFFFF"/>
            <w:vAlign w:val="bottom"/>
          </w:tcPr>
          <w:p w14:paraId="3CD9222C" w14:textId="77777777" w:rsidR="0044153B" w:rsidRDefault="0044153B" w:rsidP="00D03E23">
            <w:pPr>
              <w:jc w:val="both"/>
              <w:rPr>
                <w:rFonts w:ascii="Arial" w:hAnsi="Arial" w:cs="Arial"/>
                <w:lang w:eastAsia="en-PH"/>
              </w:rPr>
            </w:pPr>
            <w:r>
              <w:rPr>
                <w:rFonts w:ascii="Arial" w:hAnsi="Arial" w:cs="Arial"/>
                <w:b/>
                <w:bCs/>
                <w:i/>
                <w:iCs/>
                <w:lang w:eastAsia="en-PH"/>
              </w:rPr>
              <w:t>x̄</w:t>
            </w:r>
          </w:p>
        </w:tc>
        <w:tc>
          <w:tcPr>
            <w:tcW w:w="1131" w:type="dxa"/>
            <w:tcBorders>
              <w:top w:val="single" w:sz="4" w:space="0" w:color="auto"/>
              <w:left w:val="nil"/>
              <w:bottom w:val="single" w:sz="4" w:space="0" w:color="auto"/>
              <w:right w:val="nil"/>
            </w:tcBorders>
            <w:shd w:val="clear" w:color="000000" w:fill="FFFFFF"/>
            <w:vAlign w:val="bottom"/>
          </w:tcPr>
          <w:p w14:paraId="7100D88F" w14:textId="77777777" w:rsidR="0044153B" w:rsidRDefault="0044153B" w:rsidP="00D03E23">
            <w:pPr>
              <w:jc w:val="both"/>
              <w:rPr>
                <w:rFonts w:ascii="Arial" w:hAnsi="Arial" w:cs="Arial"/>
                <w:lang w:eastAsia="en-PH"/>
              </w:rPr>
            </w:pPr>
            <w:r>
              <w:rPr>
                <w:rFonts w:ascii="Arial" w:hAnsi="Arial" w:cs="Arial"/>
                <w:b/>
                <w:bCs/>
                <w:i/>
                <w:iCs/>
                <w:lang w:eastAsia="en-PH"/>
              </w:rPr>
              <w:t>SD</w:t>
            </w:r>
          </w:p>
        </w:tc>
      </w:tr>
      <w:tr w:rsidR="0044153B" w14:paraId="411A0971" w14:textId="77777777" w:rsidTr="00D03E23">
        <w:trPr>
          <w:trHeight w:val="301"/>
          <w:jc w:val="center"/>
        </w:trPr>
        <w:tc>
          <w:tcPr>
            <w:tcW w:w="6062" w:type="dxa"/>
            <w:tcBorders>
              <w:top w:val="nil"/>
              <w:left w:val="nil"/>
              <w:bottom w:val="nil"/>
              <w:right w:val="nil"/>
            </w:tcBorders>
            <w:shd w:val="clear" w:color="000000" w:fill="FFFFFF"/>
          </w:tcPr>
          <w:p w14:paraId="121EADF5" w14:textId="77777777" w:rsidR="0044153B" w:rsidRDefault="0044153B" w:rsidP="00D03E23">
            <w:pPr>
              <w:jc w:val="both"/>
              <w:rPr>
                <w:rFonts w:ascii="Arial" w:hAnsi="Arial" w:cs="Arial"/>
                <w:lang w:eastAsia="en-PH"/>
              </w:rPr>
            </w:pPr>
            <w:r>
              <w:rPr>
                <w:rFonts w:ascii="Arial" w:hAnsi="Arial" w:cs="Arial"/>
                <w:lang w:eastAsia="en-PH"/>
              </w:rPr>
              <w:t>Worry Anxiety</w:t>
            </w:r>
          </w:p>
        </w:tc>
        <w:tc>
          <w:tcPr>
            <w:tcW w:w="1058" w:type="dxa"/>
            <w:tcBorders>
              <w:top w:val="nil"/>
              <w:left w:val="nil"/>
              <w:bottom w:val="nil"/>
              <w:right w:val="nil"/>
            </w:tcBorders>
            <w:shd w:val="clear" w:color="000000" w:fill="FFFFFF"/>
            <w:noWrap/>
          </w:tcPr>
          <w:p w14:paraId="3E045131" w14:textId="77777777" w:rsidR="0044153B" w:rsidRDefault="0044153B" w:rsidP="00D03E23">
            <w:pPr>
              <w:jc w:val="both"/>
              <w:rPr>
                <w:rFonts w:ascii="Arial" w:hAnsi="Arial" w:cs="Arial"/>
                <w:lang w:eastAsia="en-PH"/>
              </w:rPr>
            </w:pPr>
            <w:r>
              <w:rPr>
                <w:rFonts w:ascii="Arial" w:hAnsi="Arial" w:cs="Arial"/>
                <w:lang w:eastAsia="en-PH"/>
              </w:rPr>
              <w:t>3.30</w:t>
            </w:r>
          </w:p>
        </w:tc>
        <w:tc>
          <w:tcPr>
            <w:tcW w:w="1131" w:type="dxa"/>
            <w:tcBorders>
              <w:top w:val="nil"/>
              <w:left w:val="nil"/>
              <w:bottom w:val="nil"/>
              <w:right w:val="nil"/>
            </w:tcBorders>
            <w:shd w:val="clear" w:color="000000" w:fill="FFFFFF"/>
            <w:noWrap/>
          </w:tcPr>
          <w:p w14:paraId="46AB9FB0" w14:textId="77777777" w:rsidR="0044153B" w:rsidRDefault="0044153B" w:rsidP="00D03E23">
            <w:pPr>
              <w:jc w:val="both"/>
              <w:rPr>
                <w:rFonts w:ascii="Arial" w:hAnsi="Arial" w:cs="Arial"/>
                <w:lang w:eastAsia="en-PH"/>
              </w:rPr>
            </w:pPr>
            <w:r>
              <w:rPr>
                <w:rFonts w:ascii="Arial" w:hAnsi="Arial" w:cs="Arial"/>
                <w:lang w:eastAsia="en-PH"/>
              </w:rPr>
              <w:t>0.937</w:t>
            </w:r>
          </w:p>
        </w:tc>
      </w:tr>
      <w:tr w:rsidR="0044153B" w14:paraId="3FCDEB99" w14:textId="77777777" w:rsidTr="00D03E23">
        <w:trPr>
          <w:trHeight w:val="168"/>
          <w:jc w:val="center"/>
        </w:trPr>
        <w:tc>
          <w:tcPr>
            <w:tcW w:w="6062" w:type="dxa"/>
            <w:tcBorders>
              <w:top w:val="nil"/>
              <w:left w:val="nil"/>
              <w:bottom w:val="nil"/>
              <w:right w:val="nil"/>
            </w:tcBorders>
            <w:shd w:val="clear" w:color="000000" w:fill="FFFFFF"/>
          </w:tcPr>
          <w:p w14:paraId="1EE8FA1C" w14:textId="77777777" w:rsidR="0044153B" w:rsidRDefault="0044153B" w:rsidP="00D03E23">
            <w:pPr>
              <w:jc w:val="both"/>
              <w:rPr>
                <w:rFonts w:ascii="Arial" w:hAnsi="Arial" w:cs="Arial"/>
                <w:lang w:eastAsia="en-PH"/>
              </w:rPr>
            </w:pPr>
            <w:r>
              <w:rPr>
                <w:rFonts w:ascii="Arial" w:hAnsi="Arial" w:cs="Arial"/>
                <w:lang w:eastAsia="en-PH"/>
              </w:rPr>
              <w:t>Concentration Disruption Anxiety</w:t>
            </w:r>
          </w:p>
        </w:tc>
        <w:tc>
          <w:tcPr>
            <w:tcW w:w="1058" w:type="dxa"/>
            <w:tcBorders>
              <w:top w:val="nil"/>
              <w:left w:val="nil"/>
              <w:bottom w:val="nil"/>
              <w:right w:val="nil"/>
            </w:tcBorders>
            <w:shd w:val="clear" w:color="000000" w:fill="FFFFFF"/>
            <w:noWrap/>
          </w:tcPr>
          <w:p w14:paraId="6ACFD7A4" w14:textId="77777777" w:rsidR="0044153B" w:rsidRDefault="0044153B" w:rsidP="00D03E23">
            <w:pPr>
              <w:jc w:val="both"/>
              <w:rPr>
                <w:rFonts w:ascii="Arial" w:hAnsi="Arial" w:cs="Arial"/>
                <w:lang w:eastAsia="en-PH"/>
              </w:rPr>
            </w:pPr>
            <w:r>
              <w:rPr>
                <w:rFonts w:ascii="Arial" w:hAnsi="Arial" w:cs="Arial"/>
                <w:lang w:eastAsia="en-PH"/>
              </w:rPr>
              <w:t>2.94</w:t>
            </w:r>
          </w:p>
        </w:tc>
        <w:tc>
          <w:tcPr>
            <w:tcW w:w="1131" w:type="dxa"/>
            <w:tcBorders>
              <w:top w:val="nil"/>
              <w:left w:val="nil"/>
              <w:bottom w:val="nil"/>
              <w:right w:val="nil"/>
            </w:tcBorders>
            <w:shd w:val="clear" w:color="000000" w:fill="FFFFFF"/>
            <w:noWrap/>
          </w:tcPr>
          <w:p w14:paraId="429095C1" w14:textId="77777777" w:rsidR="0044153B" w:rsidRDefault="0044153B" w:rsidP="00D03E23">
            <w:pPr>
              <w:jc w:val="both"/>
              <w:rPr>
                <w:rFonts w:ascii="Arial" w:hAnsi="Arial" w:cs="Arial"/>
                <w:lang w:eastAsia="en-PH"/>
              </w:rPr>
            </w:pPr>
            <w:r>
              <w:rPr>
                <w:rFonts w:ascii="Arial" w:hAnsi="Arial" w:cs="Arial"/>
                <w:lang w:eastAsia="en-PH"/>
              </w:rPr>
              <w:t>0.986</w:t>
            </w:r>
          </w:p>
        </w:tc>
      </w:tr>
      <w:tr w:rsidR="0044153B" w14:paraId="62CE30C7" w14:textId="77777777" w:rsidTr="00D03E23">
        <w:trPr>
          <w:trHeight w:val="168"/>
          <w:jc w:val="center"/>
        </w:trPr>
        <w:tc>
          <w:tcPr>
            <w:tcW w:w="6062" w:type="dxa"/>
            <w:tcBorders>
              <w:top w:val="nil"/>
              <w:left w:val="nil"/>
              <w:bottom w:val="nil"/>
              <w:right w:val="nil"/>
            </w:tcBorders>
            <w:shd w:val="clear" w:color="000000" w:fill="FFFFFF"/>
          </w:tcPr>
          <w:p w14:paraId="59D4284B" w14:textId="77777777" w:rsidR="0044153B" w:rsidRDefault="0044153B" w:rsidP="00D03E23">
            <w:pPr>
              <w:jc w:val="both"/>
              <w:rPr>
                <w:rFonts w:ascii="Arial" w:hAnsi="Arial" w:cs="Arial"/>
                <w:lang w:eastAsia="en-PH"/>
              </w:rPr>
            </w:pPr>
            <w:r>
              <w:rPr>
                <w:rFonts w:ascii="Arial" w:hAnsi="Arial" w:cs="Arial"/>
                <w:lang w:eastAsia="en-PH"/>
              </w:rPr>
              <w:t>Somatic Anxiety</w:t>
            </w:r>
          </w:p>
        </w:tc>
        <w:tc>
          <w:tcPr>
            <w:tcW w:w="1058" w:type="dxa"/>
            <w:tcBorders>
              <w:top w:val="nil"/>
              <w:left w:val="nil"/>
              <w:bottom w:val="nil"/>
              <w:right w:val="nil"/>
            </w:tcBorders>
            <w:shd w:val="clear" w:color="000000" w:fill="FFFFFF"/>
            <w:noWrap/>
          </w:tcPr>
          <w:p w14:paraId="3B1AABAC" w14:textId="77777777" w:rsidR="0044153B" w:rsidRDefault="0044153B" w:rsidP="00D03E23">
            <w:pPr>
              <w:jc w:val="both"/>
              <w:rPr>
                <w:rFonts w:ascii="Arial" w:hAnsi="Arial" w:cs="Arial"/>
                <w:lang w:eastAsia="en-PH"/>
              </w:rPr>
            </w:pPr>
            <w:r>
              <w:rPr>
                <w:rFonts w:ascii="Arial" w:hAnsi="Arial" w:cs="Arial"/>
                <w:lang w:eastAsia="en-PH"/>
              </w:rPr>
              <w:t>2.81</w:t>
            </w:r>
          </w:p>
        </w:tc>
        <w:tc>
          <w:tcPr>
            <w:tcW w:w="1131" w:type="dxa"/>
            <w:tcBorders>
              <w:top w:val="nil"/>
              <w:left w:val="nil"/>
              <w:bottom w:val="nil"/>
              <w:right w:val="nil"/>
            </w:tcBorders>
            <w:shd w:val="clear" w:color="000000" w:fill="FFFFFF"/>
            <w:noWrap/>
          </w:tcPr>
          <w:p w14:paraId="0938CAF1" w14:textId="77777777" w:rsidR="0044153B" w:rsidRDefault="0044153B" w:rsidP="00D03E23">
            <w:pPr>
              <w:jc w:val="both"/>
              <w:rPr>
                <w:rFonts w:ascii="Arial" w:hAnsi="Arial" w:cs="Arial"/>
                <w:lang w:eastAsia="en-PH"/>
              </w:rPr>
            </w:pPr>
            <w:r>
              <w:rPr>
                <w:rFonts w:ascii="Arial" w:hAnsi="Arial" w:cs="Arial"/>
                <w:lang w:eastAsia="en-PH"/>
              </w:rPr>
              <w:t>1.032</w:t>
            </w:r>
          </w:p>
        </w:tc>
      </w:tr>
      <w:tr w:rsidR="0044153B" w14:paraId="06BA8B59" w14:textId="77777777" w:rsidTr="00D03E23">
        <w:trPr>
          <w:trHeight w:val="168"/>
          <w:jc w:val="center"/>
        </w:trPr>
        <w:tc>
          <w:tcPr>
            <w:tcW w:w="6062" w:type="dxa"/>
            <w:tcBorders>
              <w:top w:val="nil"/>
              <w:left w:val="nil"/>
              <w:bottom w:val="single" w:sz="4" w:space="0" w:color="auto"/>
              <w:right w:val="nil"/>
            </w:tcBorders>
            <w:shd w:val="clear" w:color="000000" w:fill="FFFFFF"/>
          </w:tcPr>
          <w:p w14:paraId="1B322919" w14:textId="77777777" w:rsidR="0044153B" w:rsidRDefault="0044153B" w:rsidP="00D03E23">
            <w:pPr>
              <w:jc w:val="both"/>
              <w:rPr>
                <w:rFonts w:ascii="Arial" w:hAnsi="Arial" w:cs="Arial"/>
                <w:b/>
                <w:bCs/>
                <w:lang w:eastAsia="en-PH"/>
              </w:rPr>
            </w:pPr>
            <w:r>
              <w:rPr>
                <w:rFonts w:ascii="Arial" w:hAnsi="Arial" w:cs="Arial"/>
                <w:b/>
                <w:bCs/>
                <w:lang w:eastAsia="en-PH"/>
              </w:rPr>
              <w:t>Overall</w:t>
            </w:r>
          </w:p>
        </w:tc>
        <w:tc>
          <w:tcPr>
            <w:tcW w:w="1058" w:type="dxa"/>
            <w:tcBorders>
              <w:top w:val="nil"/>
              <w:left w:val="nil"/>
              <w:bottom w:val="single" w:sz="4" w:space="0" w:color="auto"/>
              <w:right w:val="nil"/>
            </w:tcBorders>
            <w:shd w:val="clear" w:color="000000" w:fill="FFFFFF"/>
            <w:noWrap/>
          </w:tcPr>
          <w:p w14:paraId="6E5F5FA6" w14:textId="77777777" w:rsidR="0044153B" w:rsidRDefault="0044153B" w:rsidP="00D03E23">
            <w:pPr>
              <w:jc w:val="both"/>
              <w:rPr>
                <w:rFonts w:ascii="Arial" w:hAnsi="Arial" w:cs="Arial"/>
                <w:b/>
                <w:bCs/>
                <w:lang w:eastAsia="en-PH"/>
              </w:rPr>
            </w:pPr>
            <w:r>
              <w:rPr>
                <w:rFonts w:ascii="Arial" w:hAnsi="Arial" w:cs="Arial"/>
                <w:b/>
                <w:bCs/>
                <w:lang w:eastAsia="en-PH"/>
              </w:rPr>
              <w:t>3.02</w:t>
            </w:r>
          </w:p>
        </w:tc>
        <w:tc>
          <w:tcPr>
            <w:tcW w:w="1131" w:type="dxa"/>
            <w:tcBorders>
              <w:top w:val="nil"/>
              <w:left w:val="nil"/>
              <w:bottom w:val="single" w:sz="4" w:space="0" w:color="auto"/>
              <w:right w:val="nil"/>
            </w:tcBorders>
            <w:shd w:val="clear" w:color="000000" w:fill="FFFFFF"/>
            <w:noWrap/>
          </w:tcPr>
          <w:p w14:paraId="5BE54CA7" w14:textId="77777777" w:rsidR="0044153B" w:rsidRDefault="0044153B" w:rsidP="00D03E23">
            <w:pPr>
              <w:jc w:val="both"/>
              <w:rPr>
                <w:rFonts w:ascii="Arial" w:hAnsi="Arial" w:cs="Arial"/>
                <w:b/>
                <w:bCs/>
                <w:lang w:eastAsia="en-PH"/>
              </w:rPr>
            </w:pPr>
            <w:r>
              <w:rPr>
                <w:rFonts w:ascii="Arial" w:hAnsi="Arial" w:cs="Arial"/>
                <w:b/>
                <w:bCs/>
                <w:lang w:eastAsia="en-PH"/>
              </w:rPr>
              <w:t>0.877</w:t>
            </w:r>
          </w:p>
        </w:tc>
      </w:tr>
    </w:tbl>
    <w:p w14:paraId="0ADFFF3C" w14:textId="77777777" w:rsidR="0044153B" w:rsidRDefault="0044153B" w:rsidP="0044153B">
      <w:pPr>
        <w:ind w:firstLine="720"/>
        <w:jc w:val="both"/>
        <w:rPr>
          <w:rFonts w:ascii="Arial" w:hAnsi="Arial" w:cs="Arial"/>
          <w:b/>
          <w:bCs/>
          <w:lang w:val="en-PH"/>
        </w:rPr>
      </w:pPr>
    </w:p>
    <w:p w14:paraId="08D4017C" w14:textId="77777777" w:rsidR="0044153B" w:rsidRDefault="0044153B" w:rsidP="0044153B">
      <w:pPr>
        <w:ind w:firstLine="720"/>
        <w:jc w:val="both"/>
        <w:rPr>
          <w:rFonts w:ascii="Arial" w:hAnsi="Arial" w:cs="Arial"/>
          <w:lang w:val="en-PH"/>
        </w:rPr>
      </w:pPr>
      <w:r>
        <w:rPr>
          <w:rFonts w:ascii="Arial" w:hAnsi="Arial" w:cs="Arial"/>
          <w:b/>
          <w:bCs/>
          <w:lang w:val="en-PH"/>
        </w:rPr>
        <w:t xml:space="preserve">Worry Anxiety. </w:t>
      </w:r>
      <w:r>
        <w:rPr>
          <w:rFonts w:ascii="Arial" w:hAnsi="Arial" w:cs="Arial"/>
          <w:lang w:eastAsia="en-PH"/>
        </w:rPr>
        <w:t xml:space="preserve">This indicator </w:t>
      </w:r>
      <w:r>
        <w:rPr>
          <w:rFonts w:ascii="Arial" w:hAnsi="Arial" w:cs="Arial"/>
          <w:lang w:val="en-PH"/>
        </w:rPr>
        <w:t>had a mean score of 3.30 (SD = 0.937), classified as "Moderate", indicating that athletes maintain a stabilized level of worry and anxiety. In other words, when athletes feel distressed about performing, they are encouraged to do more to prepare. Moreover, this means that the anxiety they felt was manageable. Consequently, this indicator suggests that a</w:t>
      </w:r>
      <w:r>
        <w:rPr>
          <w:rFonts w:ascii="Arial" w:hAnsi="Arial" w:cs="Arial"/>
          <w:lang w:eastAsia="en-PH"/>
        </w:rPr>
        <w:t xml:space="preserve">thletes may experience self-distrust and a fear of failure, which can affect their focus and deteriorate performance, ultimately resulting in disappointment for others (Gabrys &amp; Wontorczyk, 2023). </w:t>
      </w:r>
      <w:r>
        <w:rPr>
          <w:rFonts w:ascii="Arial" w:hAnsi="Arial" w:cs="Arial"/>
          <w:lang w:val="en-PH"/>
        </w:rPr>
        <w:t xml:space="preserve">According to a study, worry anxiety has nothing to do with ability and independence; instead, worry anxiety is not correlated to burnout, which means that a moderate level of worry could not ruin their well-being (Yang et. al, 2024). Comparably, a study by Mehrsafar et al. (2021) recommends that although increased worry and anxiety can detrimentally impair performance, having a moderate level might not result in a downfall in execution. Furthermore, research also noted that worry anxiety was disapprovingly related to self-reliance and competency; however, it did not crucially impact </w:t>
      </w:r>
      <w:r>
        <w:rPr>
          <w:rFonts w:ascii="Arial" w:hAnsi="Arial" w:cs="Arial"/>
          <w:lang w:val="en-PH"/>
        </w:rPr>
        <w:lastRenderedPageBreak/>
        <w:t>their happiness, validating the proposition that a moderate worry anxiety cannot detrimentally affect their well-being (Zhang et al., 2024).</w:t>
      </w:r>
    </w:p>
    <w:p w14:paraId="276D2965" w14:textId="77777777" w:rsidR="0044153B" w:rsidRDefault="0044153B" w:rsidP="0044153B">
      <w:pPr>
        <w:ind w:firstLine="720"/>
        <w:jc w:val="both"/>
        <w:rPr>
          <w:rFonts w:ascii="Arial" w:hAnsi="Arial" w:cs="Arial"/>
          <w:lang w:val="en-PH"/>
        </w:rPr>
      </w:pPr>
    </w:p>
    <w:p w14:paraId="6C394152" w14:textId="77777777" w:rsidR="0044153B" w:rsidRDefault="0044153B" w:rsidP="0044153B">
      <w:pPr>
        <w:ind w:firstLine="720"/>
        <w:jc w:val="both"/>
        <w:rPr>
          <w:rFonts w:ascii="Arial" w:hAnsi="Arial" w:cs="Arial"/>
          <w:lang w:val="en-PH"/>
        </w:rPr>
      </w:pPr>
      <w:r>
        <w:rPr>
          <w:rFonts w:ascii="Arial" w:hAnsi="Arial" w:cs="Arial"/>
          <w:b/>
          <w:bCs/>
          <w:lang w:val="en-PH"/>
        </w:rPr>
        <w:t>Concentration Disruption Anxiety.</w:t>
      </w:r>
      <w:r>
        <w:rPr>
          <w:rFonts w:ascii="Arial" w:hAnsi="Arial" w:cs="Arial"/>
          <w:lang w:val="en-PH"/>
        </w:rPr>
        <w:t xml:space="preserve"> This indicator had a mean score of 2.94 (SD = 0.986), indicating a level of "Moderate". This indicator refers to athletes becoming distracted due to anxiety and worrying about losing control (Bhat &amp; Mir, 2025). However, the score suggests that athletes had a moderate level of mental distraction during the competition, which means that anxiety sometimes interferes with concentration. However, successful tactics made this provocation attainable (Ernstmeyer &amp; Christman, 2022).   Moreover, according to research, anxiety in college athletes conveys a delay in response before and after the competitions, which indicates a harmful effect on mental processing and performance (Tomczyk et al., 2019). Similarly, a study explained that concentration disruption affects how athletes make decisions, specifically when relying on others' suggestions (Korkutata et al., 2024). Another study reported that athletes, non-gender specific, mainly run into bad moods and anxiety in competitions, with a rise in anxiety level that correlates to negative emotional states that affect their performance (Rio et al., 2024).</w:t>
      </w:r>
    </w:p>
    <w:p w14:paraId="0DE31A73" w14:textId="77777777" w:rsidR="0044153B" w:rsidRDefault="0044153B" w:rsidP="0044153B">
      <w:pPr>
        <w:ind w:firstLine="720"/>
        <w:jc w:val="both"/>
        <w:rPr>
          <w:rFonts w:ascii="Arial" w:hAnsi="Arial" w:cs="Arial"/>
          <w:lang w:val="en-PH"/>
        </w:rPr>
      </w:pPr>
    </w:p>
    <w:p w14:paraId="60D17F9D" w14:textId="77777777" w:rsidR="00F34E1A" w:rsidRDefault="0044153B" w:rsidP="0044153B">
      <w:pPr>
        <w:ind w:firstLine="720"/>
        <w:jc w:val="both"/>
        <w:rPr>
          <w:rFonts w:ascii="Arial" w:hAnsi="Arial" w:cs="Arial"/>
          <w:lang w:eastAsia="en-PH"/>
        </w:rPr>
      </w:pPr>
      <w:r>
        <w:rPr>
          <w:rFonts w:ascii="Arial" w:hAnsi="Arial" w:cs="Arial"/>
          <w:b/>
          <w:bCs/>
          <w:lang w:val="en-PH"/>
        </w:rPr>
        <w:t xml:space="preserve">Somatic Anxiety. </w:t>
      </w:r>
      <w:r>
        <w:rPr>
          <w:rFonts w:ascii="Arial" w:hAnsi="Arial" w:cs="Arial"/>
          <w:lang w:val="en-PH"/>
        </w:rPr>
        <w:t xml:space="preserve">This indicator had a mean score of 2.81 (SD = 1.032), which is classified as "Moderate," indicating that athletes experience light anxiety manifestations before and during competition, such as muscle tension, increased heart rate, or sweating. Specifically, somatic anxiety describes athletes who were experiencing nervousness during competition that led to lapses in concentration, trembling, tightness, stomach upset, and a racing heart, causing tenseness in the body (Geeta &amp; Muthya, 2019). Nevertheless, the results indicate that somatic anxiety can be managed and may enhance athletes' attentiveness and preparedness without compromising their performance (Jun et al., 2023). </w:t>
      </w:r>
      <w:r>
        <w:rPr>
          <w:rFonts w:ascii="Arial" w:hAnsi="Arial" w:cs="Arial"/>
          <w:lang w:eastAsia="en-PH"/>
        </w:rPr>
        <w:t>Research noted that a moderate level of somatic anxiety can escalate the athletes' performance through upgrading the attention and concentration (Aliberti et al., 2024). Additionally, a study explained that self-observation practices can effectively lessen somatic anxiety, stating that athletes find satisfaction in adaptive coping mechanisms (Sanchez-Sanchez et al., 2023). Likewise, a reciprocity exists between somatic anxiety and exhaustion in athletes, which suggests that coaches demand skillful administration techniques to avoid mental and physical fatigue (Mercader-Rubio et al., 2023)</w:t>
      </w:r>
    </w:p>
    <w:p w14:paraId="5A15EA39" w14:textId="77777777" w:rsidR="00F34E1A" w:rsidRDefault="00F34E1A" w:rsidP="0044153B">
      <w:pPr>
        <w:ind w:firstLine="720"/>
        <w:jc w:val="both"/>
        <w:rPr>
          <w:rFonts w:ascii="Arial" w:hAnsi="Arial" w:cs="Arial"/>
          <w:lang w:eastAsia="en-PH"/>
        </w:rPr>
      </w:pPr>
    </w:p>
    <w:p w14:paraId="5C6D023E" w14:textId="77777777" w:rsidR="00F34E1A" w:rsidRDefault="00F34E1A" w:rsidP="00F34E1A">
      <w:pPr>
        <w:jc w:val="both"/>
        <w:rPr>
          <w:rFonts w:ascii="Arial" w:hAnsi="Arial" w:cs="Arial"/>
          <w:b/>
          <w:bCs/>
          <w:lang w:eastAsia="en-PH"/>
        </w:rPr>
      </w:pPr>
      <w:r>
        <w:rPr>
          <w:rFonts w:ascii="Arial" w:hAnsi="Arial" w:cs="Arial"/>
          <w:b/>
          <w:bCs/>
          <w:lang w:eastAsia="en-PH"/>
        </w:rPr>
        <w:t>3.3 Correlation Between Coaching Behavior and Sports Competition Anxiety</w:t>
      </w:r>
    </w:p>
    <w:p w14:paraId="51511C3E" w14:textId="77777777" w:rsidR="00F34E1A" w:rsidRDefault="00F34E1A" w:rsidP="00F34E1A">
      <w:pPr>
        <w:ind w:firstLine="720"/>
        <w:jc w:val="both"/>
        <w:rPr>
          <w:rFonts w:ascii="Arial" w:hAnsi="Arial" w:cs="Arial"/>
          <w:iCs/>
          <w:lang w:val="en-PH"/>
        </w:rPr>
      </w:pPr>
    </w:p>
    <w:p w14:paraId="5FA23D43" w14:textId="55D862B9" w:rsidR="00F34E1A" w:rsidRDefault="00F34E1A" w:rsidP="00F34E1A">
      <w:pPr>
        <w:ind w:firstLine="720"/>
        <w:jc w:val="both"/>
        <w:rPr>
          <w:rFonts w:ascii="Arial" w:hAnsi="Arial" w:cs="Arial"/>
          <w:iCs/>
          <w:lang w:val="en-PH"/>
        </w:rPr>
      </w:pPr>
      <w:r>
        <w:rPr>
          <w:rFonts w:ascii="Arial" w:hAnsi="Arial" w:cs="Arial"/>
          <w:iCs/>
          <w:lang w:val="en-PH"/>
        </w:rPr>
        <w:t xml:space="preserve">A weak, </w:t>
      </w:r>
      <w:r w:rsidR="00B951E1">
        <w:rPr>
          <w:rFonts w:ascii="Arial" w:hAnsi="Arial" w:cs="Arial"/>
          <w:iCs/>
          <w:lang w:val="en-PH"/>
        </w:rPr>
        <w:t>negative</w:t>
      </w:r>
      <w:r>
        <w:rPr>
          <w:rFonts w:ascii="Arial" w:hAnsi="Arial" w:cs="Arial"/>
          <w:iCs/>
          <w:lang w:val="en-PH"/>
        </w:rPr>
        <w:t xml:space="preserve"> correlation was found between coaching behavior and sport competition anxiety, which was statistically significant (</w:t>
      </w:r>
      <w:r>
        <w:rPr>
          <w:rFonts w:ascii="Arial" w:hAnsi="Arial" w:cs="Arial"/>
          <w:i/>
          <w:iCs/>
        </w:rPr>
        <w:t>r</w:t>
      </w:r>
      <w:r>
        <w:rPr>
          <w:rFonts w:ascii="Arial" w:hAnsi="Arial" w:cs="Arial"/>
          <w:i/>
          <w:iCs/>
          <w:vertAlign w:val="subscript"/>
        </w:rPr>
        <w:t xml:space="preserve">0 </w:t>
      </w:r>
      <w:r>
        <w:rPr>
          <w:rFonts w:ascii="Arial" w:hAnsi="Arial" w:cs="Arial"/>
          <w:iCs/>
          <w:lang w:val="en-PH"/>
        </w:rPr>
        <w:t xml:space="preserve">(98) = -.029, p = 0.005). This means that when coaching behavior increases, sport competition anxiety </w:t>
      </w:r>
      <w:r w:rsidR="00B951E1">
        <w:rPr>
          <w:rFonts w:ascii="Arial" w:hAnsi="Arial" w:cs="Arial"/>
          <w:iCs/>
          <w:lang w:val="en-PH"/>
        </w:rPr>
        <w:t>also increases</w:t>
      </w:r>
      <w:r>
        <w:rPr>
          <w:rFonts w:ascii="Arial" w:hAnsi="Arial" w:cs="Arial"/>
          <w:iCs/>
          <w:lang w:val="en-PH"/>
        </w:rPr>
        <w:t xml:space="preserve">, </w:t>
      </w:r>
      <w:r w:rsidR="00B951E1">
        <w:rPr>
          <w:rFonts w:ascii="Arial" w:hAnsi="Arial" w:cs="Arial"/>
          <w:iCs/>
          <w:lang w:val="en-PH"/>
        </w:rPr>
        <w:t>albei</w:t>
      </w:r>
      <w:r>
        <w:rPr>
          <w:rFonts w:ascii="Arial" w:hAnsi="Arial" w:cs="Arial"/>
          <w:iCs/>
          <w:lang w:val="en-PH"/>
        </w:rPr>
        <w:t xml:space="preserve">t </w:t>
      </w:r>
      <w:r w:rsidR="009632A3">
        <w:rPr>
          <w:rFonts w:ascii="Arial" w:hAnsi="Arial" w:cs="Arial"/>
          <w:iCs/>
          <w:lang w:val="en-PH"/>
        </w:rPr>
        <w:t>slightly</w:t>
      </w:r>
      <w:r>
        <w:rPr>
          <w:rFonts w:ascii="Arial" w:hAnsi="Arial" w:cs="Arial"/>
          <w:iCs/>
          <w:lang w:val="en-PH"/>
        </w:rPr>
        <w:t>. This finding is consistent with Drive Theory by Clark Hull, which posits that a coach’s behavior directly influences athletes’ reactions and decision-making processes; therefore, an increase in external stimuli, such as vocal commands, feedback, or heightened emotional expression by the coach, can elevate an athlete’s arousal level (Eldridge, 2020). When this arousal crosses a certain threshold, it may impair rather than enhance performance for less-skilled athletes (Eldridge, 2020).</w:t>
      </w:r>
    </w:p>
    <w:p w14:paraId="3FACB0BE" w14:textId="77777777" w:rsidR="00F34E1A" w:rsidRDefault="00F34E1A" w:rsidP="00F34E1A">
      <w:pPr>
        <w:ind w:firstLine="720"/>
        <w:jc w:val="both"/>
        <w:rPr>
          <w:rFonts w:ascii="Arial" w:hAnsi="Arial" w:cs="Arial"/>
          <w:iCs/>
          <w:lang w:val="en-PH"/>
        </w:rPr>
      </w:pPr>
    </w:p>
    <w:p w14:paraId="21D37BF6" w14:textId="07FAEE1A" w:rsidR="00F34E1A" w:rsidRDefault="00F34E1A" w:rsidP="00F34E1A">
      <w:pPr>
        <w:jc w:val="both"/>
        <w:rPr>
          <w:rFonts w:ascii="Arial" w:hAnsi="Arial" w:cs="Arial"/>
          <w:b/>
          <w:bCs/>
          <w:iCs/>
          <w:lang w:val="en-PH"/>
        </w:rPr>
      </w:pPr>
      <w:r>
        <w:rPr>
          <w:rFonts w:ascii="Arial" w:hAnsi="Arial" w:cs="Arial"/>
          <w:b/>
          <w:bCs/>
          <w:iCs/>
          <w:lang w:val="en-PH"/>
        </w:rPr>
        <w:t>Table 3. Correlation between variables</w:t>
      </w:r>
    </w:p>
    <w:tbl>
      <w:tblPr>
        <w:tblStyle w:val="TableGrid"/>
        <w:tblW w:w="0" w:type="auto"/>
        <w:tblInd w:w="98" w:type="dxa"/>
        <w:tblLayout w:type="fixed"/>
        <w:tblLook w:val="04A0" w:firstRow="1" w:lastRow="0" w:firstColumn="1" w:lastColumn="0" w:noHBand="0" w:noVBand="1"/>
      </w:tblPr>
      <w:tblGrid>
        <w:gridCol w:w="3164"/>
        <w:gridCol w:w="948"/>
        <w:gridCol w:w="1942"/>
        <w:gridCol w:w="1200"/>
        <w:gridCol w:w="1066"/>
      </w:tblGrid>
      <w:tr w:rsidR="00F34E1A" w14:paraId="5EDEBE27" w14:textId="77777777" w:rsidTr="00D03E23">
        <w:tc>
          <w:tcPr>
            <w:tcW w:w="3164" w:type="dxa"/>
            <w:vMerge w:val="restart"/>
            <w:tcBorders>
              <w:top w:val="single" w:sz="4" w:space="0" w:color="auto"/>
              <w:left w:val="nil"/>
              <w:bottom w:val="nil"/>
              <w:right w:val="nil"/>
            </w:tcBorders>
          </w:tcPr>
          <w:p w14:paraId="156BDBAE" w14:textId="77777777" w:rsidR="00F34E1A" w:rsidRDefault="00F34E1A" w:rsidP="00D03E23">
            <w:pPr>
              <w:jc w:val="center"/>
              <w:rPr>
                <w:rFonts w:ascii="Arial" w:hAnsi="Arial" w:cs="Arial"/>
                <w:b/>
                <w:bCs/>
                <w:lang w:val="en-PH"/>
              </w:rPr>
            </w:pPr>
          </w:p>
          <w:p w14:paraId="65D77109" w14:textId="77777777" w:rsidR="00F34E1A" w:rsidRDefault="00F34E1A" w:rsidP="00D03E23">
            <w:pPr>
              <w:jc w:val="center"/>
              <w:rPr>
                <w:rFonts w:ascii="Arial" w:hAnsi="Arial" w:cs="Arial"/>
                <w:lang w:val="en-PH"/>
              </w:rPr>
            </w:pPr>
            <w:r>
              <w:rPr>
                <w:rFonts w:ascii="Arial" w:hAnsi="Arial" w:cs="Arial"/>
                <w:b/>
                <w:bCs/>
                <w:sz w:val="20"/>
                <w:szCs w:val="20"/>
                <w:lang w:val="en-PH"/>
              </w:rPr>
              <w:t>Coaching Behavior</w:t>
            </w:r>
          </w:p>
        </w:tc>
        <w:tc>
          <w:tcPr>
            <w:tcW w:w="5156" w:type="dxa"/>
            <w:gridSpan w:val="4"/>
            <w:tcBorders>
              <w:top w:val="single" w:sz="4" w:space="0" w:color="auto"/>
              <w:left w:val="nil"/>
              <w:bottom w:val="nil"/>
              <w:right w:val="nil"/>
            </w:tcBorders>
          </w:tcPr>
          <w:p w14:paraId="15184369" w14:textId="77777777" w:rsidR="00F34E1A" w:rsidRDefault="00F34E1A" w:rsidP="00D03E23">
            <w:pPr>
              <w:jc w:val="center"/>
              <w:rPr>
                <w:rFonts w:ascii="Arial" w:hAnsi="Arial" w:cs="Arial"/>
                <w:lang w:val="en-PH"/>
              </w:rPr>
            </w:pPr>
            <w:r>
              <w:rPr>
                <w:rFonts w:ascii="Arial" w:hAnsi="Arial" w:cs="Arial"/>
                <w:b/>
                <w:bCs/>
                <w:sz w:val="20"/>
                <w:szCs w:val="20"/>
                <w:lang w:val="en-PH"/>
              </w:rPr>
              <w:t>Sports Competition Anxiety</w:t>
            </w:r>
          </w:p>
        </w:tc>
      </w:tr>
      <w:tr w:rsidR="00F34E1A" w14:paraId="0167CC53" w14:textId="77777777" w:rsidTr="00D03E23">
        <w:tc>
          <w:tcPr>
            <w:tcW w:w="3164" w:type="dxa"/>
            <w:vMerge/>
            <w:tcBorders>
              <w:top w:val="nil"/>
              <w:left w:val="nil"/>
              <w:bottom w:val="single" w:sz="4" w:space="0" w:color="auto"/>
              <w:right w:val="nil"/>
            </w:tcBorders>
          </w:tcPr>
          <w:p w14:paraId="2231C20D" w14:textId="77777777" w:rsidR="00F34E1A" w:rsidRDefault="00F34E1A" w:rsidP="00D03E23">
            <w:pPr>
              <w:jc w:val="center"/>
              <w:rPr>
                <w:rFonts w:ascii="Arial" w:hAnsi="Arial" w:cs="Arial"/>
              </w:rPr>
            </w:pPr>
          </w:p>
        </w:tc>
        <w:tc>
          <w:tcPr>
            <w:tcW w:w="948" w:type="dxa"/>
            <w:tcBorders>
              <w:top w:val="nil"/>
              <w:left w:val="nil"/>
              <w:bottom w:val="single" w:sz="4" w:space="0" w:color="auto"/>
              <w:right w:val="nil"/>
            </w:tcBorders>
          </w:tcPr>
          <w:p w14:paraId="69EE2511" w14:textId="77777777" w:rsidR="00F34E1A" w:rsidRDefault="00F34E1A" w:rsidP="00D03E23">
            <w:pPr>
              <w:jc w:val="center"/>
              <w:rPr>
                <w:rFonts w:ascii="Arial" w:hAnsi="Arial" w:cs="Arial"/>
                <w:b/>
                <w:bCs/>
                <w:lang w:val="en-PH"/>
              </w:rPr>
            </w:pPr>
            <w:r>
              <w:rPr>
                <w:rFonts w:ascii="Arial" w:hAnsi="Arial" w:cs="Arial"/>
                <w:b/>
                <w:bCs/>
                <w:sz w:val="20"/>
                <w:szCs w:val="20"/>
                <w:lang w:val="en-PH"/>
              </w:rPr>
              <w:t>Worry</w:t>
            </w:r>
          </w:p>
        </w:tc>
        <w:tc>
          <w:tcPr>
            <w:tcW w:w="1942" w:type="dxa"/>
            <w:tcBorders>
              <w:top w:val="nil"/>
              <w:left w:val="nil"/>
              <w:bottom w:val="single" w:sz="4" w:space="0" w:color="auto"/>
              <w:right w:val="nil"/>
            </w:tcBorders>
          </w:tcPr>
          <w:p w14:paraId="7010EDCA" w14:textId="77777777" w:rsidR="00F34E1A" w:rsidRDefault="00F34E1A" w:rsidP="00D03E23">
            <w:pPr>
              <w:jc w:val="center"/>
              <w:rPr>
                <w:rFonts w:ascii="Arial" w:hAnsi="Arial" w:cs="Arial"/>
                <w:b/>
                <w:bCs/>
                <w:lang w:val="en-PH"/>
              </w:rPr>
            </w:pPr>
            <w:r>
              <w:rPr>
                <w:rFonts w:ascii="Arial" w:hAnsi="Arial" w:cs="Arial"/>
                <w:b/>
                <w:bCs/>
                <w:sz w:val="20"/>
                <w:szCs w:val="20"/>
                <w:lang w:val="en-PH"/>
              </w:rPr>
              <w:t>Concentration Disruption</w:t>
            </w:r>
          </w:p>
        </w:tc>
        <w:tc>
          <w:tcPr>
            <w:tcW w:w="1200" w:type="dxa"/>
            <w:tcBorders>
              <w:top w:val="nil"/>
              <w:left w:val="nil"/>
              <w:bottom w:val="single" w:sz="4" w:space="0" w:color="auto"/>
              <w:right w:val="nil"/>
            </w:tcBorders>
          </w:tcPr>
          <w:p w14:paraId="547F5ECF" w14:textId="77777777" w:rsidR="00F34E1A" w:rsidRDefault="00F34E1A" w:rsidP="00D03E23">
            <w:pPr>
              <w:jc w:val="center"/>
              <w:rPr>
                <w:rFonts w:ascii="Arial" w:hAnsi="Arial" w:cs="Arial"/>
                <w:b/>
                <w:bCs/>
                <w:lang w:val="en-PH"/>
              </w:rPr>
            </w:pPr>
            <w:r>
              <w:rPr>
                <w:rFonts w:ascii="Arial" w:hAnsi="Arial" w:cs="Arial"/>
                <w:b/>
                <w:bCs/>
                <w:sz w:val="20"/>
                <w:szCs w:val="20"/>
                <w:lang w:val="en-PH"/>
              </w:rPr>
              <w:t>Somatic</w:t>
            </w:r>
          </w:p>
        </w:tc>
        <w:tc>
          <w:tcPr>
            <w:tcW w:w="1066" w:type="dxa"/>
            <w:tcBorders>
              <w:top w:val="nil"/>
              <w:left w:val="nil"/>
              <w:bottom w:val="single" w:sz="4" w:space="0" w:color="auto"/>
              <w:right w:val="nil"/>
            </w:tcBorders>
          </w:tcPr>
          <w:p w14:paraId="356511C7" w14:textId="77777777" w:rsidR="00F34E1A" w:rsidRDefault="00F34E1A" w:rsidP="00D03E23">
            <w:pPr>
              <w:jc w:val="center"/>
              <w:rPr>
                <w:rFonts w:ascii="Arial" w:hAnsi="Arial" w:cs="Arial"/>
                <w:b/>
                <w:bCs/>
                <w:lang w:val="en-PH"/>
              </w:rPr>
            </w:pPr>
            <w:r>
              <w:rPr>
                <w:rFonts w:ascii="Arial" w:hAnsi="Arial" w:cs="Arial"/>
                <w:b/>
                <w:bCs/>
                <w:sz w:val="20"/>
                <w:szCs w:val="20"/>
                <w:lang w:val="en-PH"/>
              </w:rPr>
              <w:t>Overall</w:t>
            </w:r>
          </w:p>
        </w:tc>
      </w:tr>
      <w:tr w:rsidR="00F34E1A" w14:paraId="19740937" w14:textId="77777777" w:rsidTr="00D03E23">
        <w:tc>
          <w:tcPr>
            <w:tcW w:w="3164" w:type="dxa"/>
            <w:tcBorders>
              <w:top w:val="single" w:sz="4" w:space="0" w:color="auto"/>
              <w:left w:val="nil"/>
              <w:bottom w:val="nil"/>
              <w:right w:val="nil"/>
            </w:tcBorders>
          </w:tcPr>
          <w:p w14:paraId="06163524" w14:textId="77777777" w:rsidR="00F34E1A" w:rsidRDefault="00F34E1A" w:rsidP="00D03E23">
            <w:pPr>
              <w:jc w:val="center"/>
              <w:rPr>
                <w:rFonts w:ascii="Arial" w:hAnsi="Arial" w:cs="Arial"/>
                <w:lang w:val="en-PH"/>
              </w:rPr>
            </w:pPr>
            <w:r>
              <w:rPr>
                <w:rFonts w:ascii="Arial" w:hAnsi="Arial" w:cs="Arial"/>
                <w:sz w:val="20"/>
                <w:szCs w:val="20"/>
                <w:lang w:val="en-PH"/>
              </w:rPr>
              <w:t>Physical Training</w:t>
            </w:r>
          </w:p>
        </w:tc>
        <w:tc>
          <w:tcPr>
            <w:tcW w:w="948" w:type="dxa"/>
            <w:tcBorders>
              <w:top w:val="single" w:sz="4" w:space="0" w:color="auto"/>
              <w:left w:val="nil"/>
              <w:bottom w:val="nil"/>
              <w:right w:val="nil"/>
            </w:tcBorders>
            <w:shd w:val="clear" w:color="000000" w:fill="FFFFFF"/>
            <w:vAlign w:val="center"/>
          </w:tcPr>
          <w:p w14:paraId="1D016745"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0.032</w:t>
            </w:r>
          </w:p>
        </w:tc>
        <w:tc>
          <w:tcPr>
            <w:tcW w:w="1942" w:type="dxa"/>
            <w:tcBorders>
              <w:top w:val="single" w:sz="4" w:space="0" w:color="auto"/>
              <w:left w:val="nil"/>
              <w:bottom w:val="nil"/>
              <w:right w:val="nil"/>
            </w:tcBorders>
            <w:shd w:val="clear" w:color="000000" w:fill="FFFFFF"/>
            <w:vAlign w:val="center"/>
          </w:tcPr>
          <w:p w14:paraId="59E38217"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-0.098</w:t>
            </w:r>
          </w:p>
        </w:tc>
        <w:tc>
          <w:tcPr>
            <w:tcW w:w="1200" w:type="dxa"/>
            <w:tcBorders>
              <w:top w:val="single" w:sz="4" w:space="0" w:color="auto"/>
              <w:left w:val="nil"/>
              <w:bottom w:val="nil"/>
              <w:right w:val="nil"/>
            </w:tcBorders>
            <w:shd w:val="clear" w:color="000000" w:fill="FFFFFF"/>
            <w:vAlign w:val="center"/>
          </w:tcPr>
          <w:p w14:paraId="0802A182"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-.258</w:t>
            </w:r>
            <w:r>
              <w:rPr>
                <w:rFonts w:ascii="Arial" w:eastAsia="Times New Roman" w:hAnsi="Arial" w:cs="Arial"/>
                <w:color w:val="000000"/>
                <w:sz w:val="20"/>
                <w:szCs w:val="20"/>
                <w:vertAlign w:val="superscript"/>
                <w:lang w:eastAsia="en-PH"/>
              </w:rPr>
              <w:t>**</w:t>
            </w:r>
          </w:p>
        </w:tc>
        <w:tc>
          <w:tcPr>
            <w:tcW w:w="1066" w:type="dxa"/>
            <w:tcBorders>
              <w:top w:val="single" w:sz="4" w:space="0" w:color="auto"/>
              <w:left w:val="nil"/>
              <w:bottom w:val="nil"/>
              <w:right w:val="nil"/>
            </w:tcBorders>
            <w:shd w:val="clear" w:color="000000" w:fill="FFFFFF"/>
            <w:vAlign w:val="center"/>
          </w:tcPr>
          <w:p w14:paraId="67FABEBB"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-0.129</w:t>
            </w:r>
          </w:p>
        </w:tc>
      </w:tr>
      <w:tr w:rsidR="00F34E1A" w14:paraId="5250CB88" w14:textId="77777777" w:rsidTr="00D03E23">
        <w:tc>
          <w:tcPr>
            <w:tcW w:w="3164" w:type="dxa"/>
            <w:tcBorders>
              <w:top w:val="nil"/>
              <w:left w:val="nil"/>
              <w:bottom w:val="nil"/>
              <w:right w:val="nil"/>
            </w:tcBorders>
          </w:tcPr>
          <w:p w14:paraId="1392516F" w14:textId="77777777" w:rsidR="00F34E1A" w:rsidRDefault="00F34E1A" w:rsidP="00D03E23">
            <w:pPr>
              <w:jc w:val="center"/>
              <w:rPr>
                <w:rFonts w:ascii="Arial" w:hAnsi="Arial" w:cs="Arial"/>
              </w:rPr>
            </w:pPr>
            <w:r>
              <w:rPr>
                <w:rFonts w:ascii="Arial" w:eastAsia="Times New Roman" w:hAnsi="Arial" w:cs="Arial"/>
                <w:sz w:val="20"/>
                <w:szCs w:val="20"/>
                <w:lang w:eastAsia="en-PH"/>
              </w:rPr>
              <w:t>Technical Skill</w:t>
            </w:r>
          </w:p>
        </w:tc>
        <w:tc>
          <w:tcPr>
            <w:tcW w:w="948" w:type="dxa"/>
            <w:tcBorders>
              <w:top w:val="nil"/>
              <w:left w:val="nil"/>
              <w:bottom w:val="nil"/>
              <w:right w:val="nil"/>
            </w:tcBorders>
            <w:shd w:val="clear" w:color="000000" w:fill="FFFFFF"/>
            <w:vAlign w:val="center"/>
          </w:tcPr>
          <w:p w14:paraId="6F4AC99E"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0.023</w:t>
            </w:r>
          </w:p>
        </w:tc>
        <w:tc>
          <w:tcPr>
            <w:tcW w:w="1942" w:type="dxa"/>
            <w:tcBorders>
              <w:top w:val="nil"/>
              <w:left w:val="nil"/>
              <w:bottom w:val="nil"/>
              <w:right w:val="nil"/>
            </w:tcBorders>
            <w:shd w:val="clear" w:color="000000" w:fill="FFFFFF"/>
            <w:vAlign w:val="center"/>
          </w:tcPr>
          <w:p w14:paraId="23259861"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-0.131</w:t>
            </w:r>
          </w:p>
        </w:tc>
        <w:tc>
          <w:tcPr>
            <w:tcW w:w="1200" w:type="dxa"/>
            <w:tcBorders>
              <w:top w:val="nil"/>
              <w:left w:val="nil"/>
              <w:bottom w:val="nil"/>
              <w:right w:val="nil"/>
            </w:tcBorders>
            <w:shd w:val="clear" w:color="000000" w:fill="FFFFFF"/>
            <w:vAlign w:val="center"/>
          </w:tcPr>
          <w:p w14:paraId="74537CF4"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-.245</w:t>
            </w:r>
            <w:r>
              <w:rPr>
                <w:rFonts w:ascii="Arial" w:eastAsia="Times New Roman" w:hAnsi="Arial" w:cs="Arial"/>
                <w:color w:val="000000"/>
                <w:sz w:val="20"/>
                <w:szCs w:val="20"/>
                <w:vertAlign w:val="superscript"/>
                <w:lang w:eastAsia="en-PH"/>
              </w:rPr>
              <w:t>*</w:t>
            </w:r>
          </w:p>
        </w:tc>
        <w:tc>
          <w:tcPr>
            <w:tcW w:w="1066" w:type="dxa"/>
            <w:tcBorders>
              <w:top w:val="nil"/>
              <w:left w:val="nil"/>
              <w:bottom w:val="nil"/>
              <w:right w:val="nil"/>
            </w:tcBorders>
            <w:shd w:val="clear" w:color="000000" w:fill="FFFFFF"/>
            <w:vAlign w:val="center"/>
          </w:tcPr>
          <w:p w14:paraId="41ED93ED"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-0.143</w:t>
            </w:r>
          </w:p>
        </w:tc>
      </w:tr>
      <w:tr w:rsidR="00F34E1A" w14:paraId="54C53F6D" w14:textId="77777777" w:rsidTr="00D03E23">
        <w:tc>
          <w:tcPr>
            <w:tcW w:w="3164" w:type="dxa"/>
            <w:tcBorders>
              <w:top w:val="nil"/>
              <w:left w:val="nil"/>
              <w:bottom w:val="nil"/>
              <w:right w:val="nil"/>
            </w:tcBorders>
          </w:tcPr>
          <w:p w14:paraId="009CF17C" w14:textId="77777777" w:rsidR="00F34E1A" w:rsidRDefault="00F34E1A" w:rsidP="00D03E23">
            <w:pPr>
              <w:jc w:val="center"/>
              <w:rPr>
                <w:rFonts w:ascii="Arial" w:hAnsi="Arial" w:cs="Arial"/>
              </w:rPr>
            </w:pPr>
            <w:r>
              <w:rPr>
                <w:rFonts w:ascii="Arial" w:eastAsia="Times New Roman" w:hAnsi="Arial" w:cs="Arial"/>
                <w:sz w:val="20"/>
                <w:szCs w:val="20"/>
                <w:lang w:eastAsia="en-PH"/>
              </w:rPr>
              <w:t>Mental Preparation</w:t>
            </w:r>
          </w:p>
        </w:tc>
        <w:tc>
          <w:tcPr>
            <w:tcW w:w="948" w:type="dxa"/>
            <w:tcBorders>
              <w:top w:val="nil"/>
              <w:left w:val="nil"/>
              <w:bottom w:val="nil"/>
              <w:right w:val="nil"/>
            </w:tcBorders>
            <w:shd w:val="clear" w:color="000000" w:fill="FFFFFF"/>
            <w:vAlign w:val="center"/>
          </w:tcPr>
          <w:p w14:paraId="1FE8C3B1"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0.08</w:t>
            </w:r>
          </w:p>
        </w:tc>
        <w:tc>
          <w:tcPr>
            <w:tcW w:w="1942" w:type="dxa"/>
            <w:tcBorders>
              <w:top w:val="nil"/>
              <w:left w:val="nil"/>
              <w:bottom w:val="nil"/>
              <w:right w:val="nil"/>
            </w:tcBorders>
            <w:shd w:val="clear" w:color="000000" w:fill="FFFFFF"/>
            <w:vAlign w:val="center"/>
          </w:tcPr>
          <w:p w14:paraId="3FA82622"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-0.071</w:t>
            </w:r>
          </w:p>
        </w:tc>
        <w:tc>
          <w:tcPr>
            <w:tcW w:w="1200" w:type="dxa"/>
            <w:tcBorders>
              <w:top w:val="nil"/>
              <w:left w:val="nil"/>
              <w:bottom w:val="nil"/>
              <w:right w:val="nil"/>
            </w:tcBorders>
            <w:shd w:val="clear" w:color="000000" w:fill="FFFFFF"/>
            <w:vAlign w:val="center"/>
          </w:tcPr>
          <w:p w14:paraId="30CBBA9C"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-0.132</w:t>
            </w:r>
          </w:p>
        </w:tc>
        <w:tc>
          <w:tcPr>
            <w:tcW w:w="1066" w:type="dxa"/>
            <w:tcBorders>
              <w:top w:val="nil"/>
              <w:left w:val="nil"/>
              <w:bottom w:val="nil"/>
              <w:right w:val="nil"/>
            </w:tcBorders>
            <w:shd w:val="clear" w:color="000000" w:fill="FFFFFF"/>
            <w:vAlign w:val="center"/>
          </w:tcPr>
          <w:p w14:paraId="12C2C326"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-0.061</w:t>
            </w:r>
          </w:p>
        </w:tc>
      </w:tr>
      <w:tr w:rsidR="00F34E1A" w14:paraId="16DFF1C4" w14:textId="77777777" w:rsidTr="00D03E23">
        <w:tc>
          <w:tcPr>
            <w:tcW w:w="3164" w:type="dxa"/>
            <w:tcBorders>
              <w:top w:val="nil"/>
              <w:left w:val="nil"/>
              <w:bottom w:val="nil"/>
              <w:right w:val="nil"/>
            </w:tcBorders>
          </w:tcPr>
          <w:p w14:paraId="2E1F2266" w14:textId="77777777" w:rsidR="00F34E1A" w:rsidRDefault="00F34E1A" w:rsidP="00D03E23">
            <w:pPr>
              <w:jc w:val="center"/>
              <w:rPr>
                <w:rFonts w:ascii="Arial" w:hAnsi="Arial" w:cs="Arial"/>
              </w:rPr>
            </w:pPr>
            <w:r>
              <w:rPr>
                <w:rFonts w:ascii="Arial" w:eastAsia="Times New Roman" w:hAnsi="Arial" w:cs="Arial"/>
                <w:sz w:val="20"/>
                <w:szCs w:val="20"/>
                <w:lang w:eastAsia="en-PH"/>
              </w:rPr>
              <w:t>Goal Setting</w:t>
            </w:r>
          </w:p>
        </w:tc>
        <w:tc>
          <w:tcPr>
            <w:tcW w:w="948" w:type="dxa"/>
            <w:tcBorders>
              <w:top w:val="nil"/>
              <w:left w:val="nil"/>
              <w:bottom w:val="nil"/>
              <w:right w:val="nil"/>
            </w:tcBorders>
            <w:shd w:val="clear" w:color="000000" w:fill="FFFFFF"/>
            <w:vAlign w:val="center"/>
          </w:tcPr>
          <w:p w14:paraId="7B7768CF"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0.015</w:t>
            </w:r>
          </w:p>
        </w:tc>
        <w:tc>
          <w:tcPr>
            <w:tcW w:w="1942" w:type="dxa"/>
            <w:tcBorders>
              <w:top w:val="nil"/>
              <w:left w:val="nil"/>
              <w:bottom w:val="nil"/>
              <w:right w:val="nil"/>
            </w:tcBorders>
            <w:shd w:val="clear" w:color="000000" w:fill="FFFFFF"/>
            <w:vAlign w:val="center"/>
          </w:tcPr>
          <w:p w14:paraId="2EFCD186"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-0.045</w:t>
            </w:r>
          </w:p>
        </w:tc>
        <w:tc>
          <w:tcPr>
            <w:tcW w:w="1200" w:type="dxa"/>
            <w:tcBorders>
              <w:top w:val="nil"/>
              <w:left w:val="nil"/>
              <w:bottom w:val="nil"/>
              <w:right w:val="nil"/>
            </w:tcBorders>
            <w:shd w:val="clear" w:color="000000" w:fill="FFFFFF"/>
            <w:vAlign w:val="center"/>
          </w:tcPr>
          <w:p w14:paraId="33FED2FA"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-0.176</w:t>
            </w:r>
          </w:p>
        </w:tc>
        <w:tc>
          <w:tcPr>
            <w:tcW w:w="1066" w:type="dxa"/>
            <w:tcBorders>
              <w:top w:val="nil"/>
              <w:left w:val="nil"/>
              <w:bottom w:val="nil"/>
              <w:right w:val="nil"/>
            </w:tcBorders>
            <w:shd w:val="clear" w:color="000000" w:fill="FFFFFF"/>
            <w:vAlign w:val="center"/>
          </w:tcPr>
          <w:p w14:paraId="51F09DBB"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-0.09</w:t>
            </w:r>
          </w:p>
        </w:tc>
      </w:tr>
      <w:tr w:rsidR="00F34E1A" w14:paraId="3D69B61E" w14:textId="77777777" w:rsidTr="00D03E23">
        <w:tc>
          <w:tcPr>
            <w:tcW w:w="3164" w:type="dxa"/>
            <w:tcBorders>
              <w:top w:val="nil"/>
              <w:left w:val="nil"/>
              <w:bottom w:val="nil"/>
              <w:right w:val="nil"/>
            </w:tcBorders>
          </w:tcPr>
          <w:p w14:paraId="284AB616" w14:textId="77777777" w:rsidR="00F34E1A" w:rsidRDefault="00F34E1A" w:rsidP="00D03E23">
            <w:pPr>
              <w:jc w:val="center"/>
              <w:rPr>
                <w:rFonts w:ascii="Arial" w:hAnsi="Arial" w:cs="Arial"/>
              </w:rPr>
            </w:pPr>
            <w:r>
              <w:rPr>
                <w:rFonts w:ascii="Arial" w:eastAsia="Times New Roman" w:hAnsi="Arial" w:cs="Arial"/>
                <w:sz w:val="20"/>
                <w:szCs w:val="20"/>
                <w:lang w:eastAsia="en-PH"/>
              </w:rPr>
              <w:lastRenderedPageBreak/>
              <w:t>Competition Strategies</w:t>
            </w:r>
          </w:p>
        </w:tc>
        <w:tc>
          <w:tcPr>
            <w:tcW w:w="948" w:type="dxa"/>
            <w:tcBorders>
              <w:top w:val="nil"/>
              <w:left w:val="nil"/>
              <w:bottom w:val="nil"/>
              <w:right w:val="nil"/>
            </w:tcBorders>
            <w:shd w:val="clear" w:color="000000" w:fill="FFFFFF"/>
            <w:vAlign w:val="center"/>
          </w:tcPr>
          <w:p w14:paraId="55382137"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0.077</w:t>
            </w:r>
          </w:p>
        </w:tc>
        <w:tc>
          <w:tcPr>
            <w:tcW w:w="1942" w:type="dxa"/>
            <w:tcBorders>
              <w:top w:val="nil"/>
              <w:left w:val="nil"/>
              <w:bottom w:val="nil"/>
              <w:right w:val="nil"/>
            </w:tcBorders>
            <w:shd w:val="clear" w:color="000000" w:fill="FFFFFF"/>
            <w:vAlign w:val="center"/>
          </w:tcPr>
          <w:p w14:paraId="655F0FCC"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-0.085</w:t>
            </w:r>
          </w:p>
        </w:tc>
        <w:tc>
          <w:tcPr>
            <w:tcW w:w="1200" w:type="dxa"/>
            <w:tcBorders>
              <w:top w:val="nil"/>
              <w:left w:val="nil"/>
              <w:bottom w:val="nil"/>
              <w:right w:val="nil"/>
            </w:tcBorders>
            <w:shd w:val="clear" w:color="000000" w:fill="FFFFFF"/>
            <w:vAlign w:val="center"/>
          </w:tcPr>
          <w:p w14:paraId="0AEDF6A1"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-.222</w:t>
            </w:r>
            <w:r>
              <w:rPr>
                <w:rFonts w:ascii="Arial" w:eastAsia="Times New Roman" w:hAnsi="Arial" w:cs="Arial"/>
                <w:color w:val="000000"/>
                <w:sz w:val="20"/>
                <w:szCs w:val="20"/>
                <w:vertAlign w:val="superscript"/>
                <w:lang w:eastAsia="en-PH"/>
              </w:rPr>
              <w:t>*</w:t>
            </w:r>
          </w:p>
        </w:tc>
        <w:tc>
          <w:tcPr>
            <w:tcW w:w="1066" w:type="dxa"/>
            <w:tcBorders>
              <w:top w:val="nil"/>
              <w:left w:val="nil"/>
              <w:bottom w:val="nil"/>
              <w:right w:val="nil"/>
            </w:tcBorders>
            <w:shd w:val="clear" w:color="000000" w:fill="FFFFFF"/>
            <w:vAlign w:val="center"/>
          </w:tcPr>
          <w:p w14:paraId="661B3915"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-0.104</w:t>
            </w:r>
          </w:p>
        </w:tc>
      </w:tr>
      <w:tr w:rsidR="00F34E1A" w14:paraId="03E7AB5E" w14:textId="77777777" w:rsidTr="00D03E23">
        <w:tc>
          <w:tcPr>
            <w:tcW w:w="3164" w:type="dxa"/>
            <w:tcBorders>
              <w:top w:val="nil"/>
              <w:left w:val="nil"/>
              <w:bottom w:val="nil"/>
              <w:right w:val="nil"/>
            </w:tcBorders>
          </w:tcPr>
          <w:p w14:paraId="1B7C6E6C" w14:textId="77777777" w:rsidR="00F34E1A" w:rsidRDefault="00F34E1A" w:rsidP="00D03E23">
            <w:pPr>
              <w:jc w:val="center"/>
              <w:rPr>
                <w:rFonts w:ascii="Arial" w:hAnsi="Arial" w:cs="Arial"/>
              </w:rPr>
            </w:pPr>
            <w:r>
              <w:rPr>
                <w:rFonts w:ascii="Arial" w:eastAsia="Times New Roman" w:hAnsi="Arial" w:cs="Arial"/>
                <w:sz w:val="20"/>
                <w:szCs w:val="20"/>
                <w:lang w:eastAsia="en-PH"/>
              </w:rPr>
              <w:t>Personal Rapport</w:t>
            </w:r>
          </w:p>
        </w:tc>
        <w:tc>
          <w:tcPr>
            <w:tcW w:w="948" w:type="dxa"/>
            <w:tcBorders>
              <w:top w:val="nil"/>
              <w:left w:val="nil"/>
              <w:bottom w:val="nil"/>
              <w:right w:val="nil"/>
            </w:tcBorders>
            <w:shd w:val="clear" w:color="000000" w:fill="FFFFFF"/>
            <w:vAlign w:val="center"/>
          </w:tcPr>
          <w:p w14:paraId="0FA4F0B1"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0.081</w:t>
            </w:r>
          </w:p>
        </w:tc>
        <w:tc>
          <w:tcPr>
            <w:tcW w:w="1942" w:type="dxa"/>
            <w:tcBorders>
              <w:top w:val="nil"/>
              <w:left w:val="nil"/>
              <w:bottom w:val="nil"/>
              <w:right w:val="nil"/>
            </w:tcBorders>
            <w:shd w:val="clear" w:color="000000" w:fill="FFFFFF"/>
            <w:vAlign w:val="center"/>
          </w:tcPr>
          <w:p w14:paraId="45B26668"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-0.029</w:t>
            </w:r>
          </w:p>
        </w:tc>
        <w:tc>
          <w:tcPr>
            <w:tcW w:w="1200" w:type="dxa"/>
            <w:tcBorders>
              <w:top w:val="nil"/>
              <w:left w:val="nil"/>
              <w:bottom w:val="nil"/>
              <w:right w:val="nil"/>
            </w:tcBorders>
            <w:shd w:val="clear" w:color="000000" w:fill="FFFFFF"/>
            <w:vAlign w:val="center"/>
          </w:tcPr>
          <w:p w14:paraId="680F6EC8"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-0.163</w:t>
            </w:r>
          </w:p>
        </w:tc>
        <w:tc>
          <w:tcPr>
            <w:tcW w:w="1066" w:type="dxa"/>
            <w:tcBorders>
              <w:top w:val="nil"/>
              <w:left w:val="nil"/>
              <w:bottom w:val="nil"/>
              <w:right w:val="nil"/>
            </w:tcBorders>
            <w:shd w:val="clear" w:color="000000" w:fill="FFFFFF"/>
            <w:vAlign w:val="center"/>
          </w:tcPr>
          <w:p w14:paraId="3319E80B"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-0.038</w:t>
            </w:r>
          </w:p>
        </w:tc>
      </w:tr>
      <w:tr w:rsidR="00F34E1A" w14:paraId="07343174" w14:textId="77777777" w:rsidTr="00D03E23">
        <w:tc>
          <w:tcPr>
            <w:tcW w:w="3164" w:type="dxa"/>
            <w:tcBorders>
              <w:top w:val="nil"/>
              <w:left w:val="nil"/>
              <w:bottom w:val="nil"/>
              <w:right w:val="nil"/>
            </w:tcBorders>
          </w:tcPr>
          <w:p w14:paraId="69A5DF8E" w14:textId="77777777" w:rsidR="00F34E1A" w:rsidRDefault="00F34E1A" w:rsidP="00D03E23">
            <w:pPr>
              <w:jc w:val="center"/>
              <w:rPr>
                <w:rFonts w:ascii="Arial" w:hAnsi="Arial" w:cs="Arial"/>
              </w:rPr>
            </w:pPr>
            <w:r>
              <w:rPr>
                <w:rFonts w:ascii="Arial" w:eastAsia="Times New Roman" w:hAnsi="Arial" w:cs="Arial"/>
                <w:sz w:val="20"/>
                <w:szCs w:val="20"/>
                <w:lang w:eastAsia="en-PH"/>
              </w:rPr>
              <w:t>Negative Personal Rapport</w:t>
            </w:r>
          </w:p>
        </w:tc>
        <w:tc>
          <w:tcPr>
            <w:tcW w:w="948" w:type="dxa"/>
            <w:tcBorders>
              <w:top w:val="nil"/>
              <w:left w:val="nil"/>
              <w:bottom w:val="nil"/>
              <w:right w:val="nil"/>
            </w:tcBorders>
            <w:shd w:val="clear" w:color="000000" w:fill="FFFFFF"/>
            <w:vAlign w:val="center"/>
          </w:tcPr>
          <w:p w14:paraId="1B7E4373"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0.076</w:t>
            </w:r>
          </w:p>
        </w:tc>
        <w:tc>
          <w:tcPr>
            <w:tcW w:w="1942" w:type="dxa"/>
            <w:tcBorders>
              <w:top w:val="nil"/>
              <w:left w:val="nil"/>
              <w:bottom w:val="nil"/>
              <w:right w:val="nil"/>
            </w:tcBorders>
            <w:shd w:val="clear" w:color="000000" w:fill="FFFFFF"/>
            <w:vAlign w:val="center"/>
          </w:tcPr>
          <w:p w14:paraId="55EE45BA"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.304</w:t>
            </w:r>
            <w:r>
              <w:rPr>
                <w:rFonts w:ascii="Arial" w:eastAsia="Times New Roman" w:hAnsi="Arial" w:cs="Arial"/>
                <w:color w:val="000000"/>
                <w:sz w:val="20"/>
                <w:szCs w:val="20"/>
                <w:vertAlign w:val="superscript"/>
                <w:lang w:eastAsia="en-PH"/>
              </w:rPr>
              <w:t>**</w:t>
            </w:r>
          </w:p>
        </w:tc>
        <w:tc>
          <w:tcPr>
            <w:tcW w:w="1200" w:type="dxa"/>
            <w:tcBorders>
              <w:top w:val="nil"/>
              <w:left w:val="nil"/>
              <w:bottom w:val="nil"/>
              <w:right w:val="nil"/>
            </w:tcBorders>
            <w:shd w:val="clear" w:color="000000" w:fill="FFFFFF"/>
            <w:vAlign w:val="center"/>
          </w:tcPr>
          <w:p w14:paraId="30F5DE31"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.360</w:t>
            </w:r>
            <w:r>
              <w:rPr>
                <w:rFonts w:ascii="Arial" w:eastAsia="Times New Roman" w:hAnsi="Arial" w:cs="Arial"/>
                <w:color w:val="000000"/>
                <w:sz w:val="20"/>
                <w:szCs w:val="20"/>
                <w:vertAlign w:val="superscript"/>
                <w:lang w:eastAsia="en-PH"/>
              </w:rPr>
              <w:t>**</w:t>
            </w:r>
          </w:p>
        </w:tc>
        <w:tc>
          <w:tcPr>
            <w:tcW w:w="1066" w:type="dxa"/>
            <w:tcBorders>
              <w:top w:val="nil"/>
              <w:left w:val="nil"/>
              <w:bottom w:val="nil"/>
              <w:right w:val="nil"/>
            </w:tcBorders>
            <w:shd w:val="clear" w:color="000000" w:fill="FFFFFF"/>
            <w:vAlign w:val="center"/>
          </w:tcPr>
          <w:p w14:paraId="6359CDAC"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.273</w:t>
            </w:r>
            <w:r>
              <w:rPr>
                <w:rFonts w:ascii="Arial" w:eastAsia="Times New Roman" w:hAnsi="Arial" w:cs="Arial"/>
                <w:color w:val="000000"/>
                <w:sz w:val="20"/>
                <w:szCs w:val="20"/>
                <w:vertAlign w:val="superscript"/>
                <w:lang w:eastAsia="en-PH"/>
              </w:rPr>
              <w:t>**</w:t>
            </w:r>
          </w:p>
        </w:tc>
      </w:tr>
      <w:tr w:rsidR="00F34E1A" w14:paraId="5401F34A" w14:textId="77777777" w:rsidTr="00D03E23">
        <w:trPr>
          <w:trHeight w:val="90"/>
        </w:trPr>
        <w:tc>
          <w:tcPr>
            <w:tcW w:w="3164" w:type="dxa"/>
            <w:tcBorders>
              <w:top w:val="nil"/>
              <w:left w:val="nil"/>
              <w:bottom w:val="single" w:sz="4" w:space="0" w:color="auto"/>
              <w:right w:val="nil"/>
            </w:tcBorders>
          </w:tcPr>
          <w:p w14:paraId="7859ED2E" w14:textId="77777777" w:rsidR="00F34E1A" w:rsidRDefault="00F34E1A" w:rsidP="00D03E23">
            <w:pPr>
              <w:jc w:val="center"/>
              <w:rPr>
                <w:rFonts w:ascii="Arial" w:hAnsi="Arial" w:cs="Arial"/>
                <w:b/>
                <w:bCs/>
                <w:lang w:val="en-PH"/>
              </w:rPr>
            </w:pPr>
            <w:r>
              <w:rPr>
                <w:rFonts w:ascii="Arial" w:hAnsi="Arial" w:cs="Arial"/>
                <w:b/>
                <w:bCs/>
                <w:sz w:val="20"/>
                <w:szCs w:val="20"/>
                <w:lang w:val="en-PH"/>
              </w:rPr>
              <w:t>Overall</w:t>
            </w:r>
          </w:p>
        </w:tc>
        <w:tc>
          <w:tcPr>
            <w:tcW w:w="948" w:type="dxa"/>
            <w:tcBorders>
              <w:top w:val="nil"/>
              <w:left w:val="nil"/>
              <w:bottom w:val="single" w:sz="4" w:space="0" w:color="auto"/>
              <w:right w:val="nil"/>
            </w:tcBorders>
            <w:shd w:val="clear" w:color="000000" w:fill="FFFFFF"/>
            <w:vAlign w:val="center"/>
          </w:tcPr>
          <w:p w14:paraId="2CECE6D6"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0.07</w:t>
            </w:r>
          </w:p>
        </w:tc>
        <w:tc>
          <w:tcPr>
            <w:tcW w:w="1942" w:type="dxa"/>
            <w:tcBorders>
              <w:top w:val="nil"/>
              <w:left w:val="nil"/>
              <w:bottom w:val="single" w:sz="4" w:space="0" w:color="auto"/>
              <w:right w:val="nil"/>
            </w:tcBorders>
            <w:shd w:val="clear" w:color="000000" w:fill="FFFFFF"/>
            <w:vAlign w:val="center"/>
          </w:tcPr>
          <w:p w14:paraId="17607397"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-0.003</w:t>
            </w:r>
          </w:p>
        </w:tc>
        <w:tc>
          <w:tcPr>
            <w:tcW w:w="1200" w:type="dxa"/>
            <w:tcBorders>
              <w:top w:val="nil"/>
              <w:left w:val="nil"/>
              <w:bottom w:val="single" w:sz="4" w:space="0" w:color="auto"/>
              <w:right w:val="nil"/>
            </w:tcBorders>
            <w:shd w:val="clear" w:color="000000" w:fill="FFFFFF"/>
            <w:vAlign w:val="center"/>
          </w:tcPr>
          <w:p w14:paraId="6A3F2525"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-0.117</w:t>
            </w:r>
          </w:p>
        </w:tc>
        <w:tc>
          <w:tcPr>
            <w:tcW w:w="1066" w:type="dxa"/>
            <w:tcBorders>
              <w:top w:val="nil"/>
              <w:left w:val="nil"/>
              <w:bottom w:val="single" w:sz="4" w:space="0" w:color="auto"/>
              <w:right w:val="nil"/>
            </w:tcBorders>
            <w:shd w:val="clear" w:color="000000" w:fill="FFFFFF"/>
            <w:vAlign w:val="center"/>
          </w:tcPr>
          <w:p w14:paraId="1380EC9D" w14:textId="77777777" w:rsidR="00F34E1A" w:rsidRDefault="00F34E1A" w:rsidP="00D03E23">
            <w:pPr>
              <w:jc w:val="center"/>
              <w:rPr>
                <w:rFonts w:ascii="Arial" w:hAnsi="Arial" w:cs="Arial"/>
                <w:color w:val="000000"/>
                <w:lang w:eastAsia="en-PH"/>
              </w:rPr>
            </w:pPr>
            <w:r>
              <w:rPr>
                <w:rFonts w:ascii="Arial" w:eastAsia="Times New Roman" w:hAnsi="Arial" w:cs="Arial"/>
                <w:color w:val="000000"/>
                <w:sz w:val="20"/>
                <w:szCs w:val="20"/>
                <w:lang w:eastAsia="en-PH"/>
              </w:rPr>
              <w:t>-0.029</w:t>
            </w:r>
          </w:p>
        </w:tc>
      </w:tr>
    </w:tbl>
    <w:p w14:paraId="04082FE8" w14:textId="77777777" w:rsidR="00F34E1A" w:rsidRDefault="00F34E1A" w:rsidP="00F34E1A">
      <w:pPr>
        <w:jc w:val="both"/>
        <w:rPr>
          <w:rFonts w:ascii="Arial" w:hAnsi="Arial" w:cs="Arial"/>
          <w:iCs/>
          <w:color w:val="0E101A"/>
          <w:spacing w:val="-2"/>
          <w:lang w:eastAsia="en-PH"/>
        </w:rPr>
      </w:pPr>
      <w:r>
        <w:rPr>
          <w:rFonts w:ascii="Arial" w:hAnsi="Arial" w:cs="Arial"/>
        </w:rPr>
        <w:t>*p&lt;.05,** p&lt;.005</w:t>
      </w:r>
    </w:p>
    <w:p w14:paraId="24C200E0" w14:textId="77777777" w:rsidR="00F34E1A" w:rsidRDefault="00F34E1A" w:rsidP="00F34E1A">
      <w:pPr>
        <w:jc w:val="both"/>
        <w:rPr>
          <w:rFonts w:ascii="Arial" w:hAnsi="Arial" w:cs="Arial"/>
          <w:iCs/>
          <w:color w:val="0E101A"/>
          <w:spacing w:val="-2"/>
          <w:lang w:eastAsia="en-PH"/>
        </w:rPr>
      </w:pPr>
    </w:p>
    <w:p w14:paraId="22E67756" w14:textId="77777777" w:rsidR="00F34E1A" w:rsidRDefault="00F34E1A" w:rsidP="00F34E1A">
      <w:pPr>
        <w:jc w:val="both"/>
        <w:rPr>
          <w:rFonts w:ascii="Arial" w:hAnsi="Arial" w:cs="Arial"/>
          <w:iCs/>
          <w:lang w:val="en-PH"/>
        </w:rPr>
      </w:pPr>
      <w:r>
        <w:rPr>
          <w:rFonts w:ascii="Arial" w:hAnsi="Arial" w:cs="Arial"/>
          <w:iCs/>
          <w:color w:val="0E101A"/>
          <w:spacing w:val="-2"/>
          <w:lang w:eastAsia="en-PH"/>
        </w:rPr>
        <w:tab/>
      </w:r>
      <w:r>
        <w:rPr>
          <w:rFonts w:ascii="Arial" w:hAnsi="Arial" w:cs="Arial"/>
          <w:iCs/>
          <w:lang w:val="en-PH"/>
        </w:rPr>
        <w:t>Furthermore, according to Mahmoodreza et al. (2024), a strong positive link between how coaches act and how anxious athletes are about competing, which supports the hypothesis that coaching style might amplify anxiety. Similarly, Wang et al. (2024) also revealed that regulating coaching behaviors is a good predictor of competitive anxiety. However, Kamis' (2022) study found that in particular sports, assessments of coach effectiveness and athlete anxiety occasionally have a weak negative association, indicating that better coaching may lower worry and anxiety.</w:t>
      </w:r>
    </w:p>
    <w:p w14:paraId="2AA5B9C5" w14:textId="77777777" w:rsidR="00F34E1A" w:rsidRDefault="00F34E1A" w:rsidP="00F34E1A">
      <w:pPr>
        <w:jc w:val="both"/>
        <w:rPr>
          <w:rFonts w:ascii="Arial" w:hAnsi="Arial" w:cs="Arial"/>
          <w:iCs/>
          <w:lang w:val="en-PH"/>
        </w:rPr>
      </w:pPr>
    </w:p>
    <w:p w14:paraId="61F694E1" w14:textId="77777777" w:rsidR="00F34E1A" w:rsidRDefault="00F34E1A" w:rsidP="00F34E1A">
      <w:pPr>
        <w:jc w:val="both"/>
        <w:rPr>
          <w:rFonts w:ascii="Arial" w:hAnsi="Arial" w:cs="Arial"/>
          <w:color w:val="000000"/>
          <w:lang w:eastAsia="en-PH"/>
        </w:rPr>
      </w:pPr>
      <w:r>
        <w:rPr>
          <w:rFonts w:ascii="Arial" w:hAnsi="Arial" w:cs="Arial"/>
          <w:iCs/>
          <w:lang w:val="en-PH"/>
        </w:rPr>
        <w:tab/>
        <w:t>T</w:t>
      </w:r>
      <w:r>
        <w:rPr>
          <w:rFonts w:ascii="Arial" w:hAnsi="Arial" w:cs="Arial"/>
        </w:rPr>
        <w:t xml:space="preserve">able 3 reveals complex interactions between coaching behaviors, </w:t>
      </w:r>
      <w:r>
        <w:rPr>
          <w:rFonts w:ascii="Arial" w:hAnsi="Arial" w:cs="Arial"/>
          <w:lang w:val="en-PH"/>
        </w:rPr>
        <w:t xml:space="preserve">six indicators, </w:t>
      </w:r>
      <w:r>
        <w:rPr>
          <w:rFonts w:ascii="Arial" w:hAnsi="Arial" w:cs="Arial"/>
        </w:rPr>
        <w:t>and anxiety dimensions</w:t>
      </w:r>
      <w:r>
        <w:rPr>
          <w:rFonts w:ascii="Arial" w:hAnsi="Arial" w:cs="Arial"/>
          <w:lang w:val="en-PH"/>
        </w:rPr>
        <w:t xml:space="preserve">. Specifically, physical training and conditioning, technical skill, mental preparation, goal setting, competition strategies, and personal rapport </w:t>
      </w:r>
      <w:r>
        <w:rPr>
          <w:rFonts w:ascii="Arial" w:hAnsi="Arial" w:cs="Arial"/>
        </w:rPr>
        <w:t xml:space="preserve">were </w:t>
      </w:r>
      <w:r>
        <w:rPr>
          <w:rFonts w:ascii="Arial" w:hAnsi="Arial" w:cs="Arial"/>
          <w:lang w:val="en-PH"/>
        </w:rPr>
        <w:t>found to have statistically significant negative correlations</w:t>
      </w:r>
      <w:r>
        <w:rPr>
          <w:rFonts w:ascii="Arial" w:hAnsi="Arial" w:cs="Arial"/>
        </w:rPr>
        <w:t xml:space="preserve"> with somatic anxiety (</w:t>
      </w:r>
      <w:r>
        <w:rPr>
          <w:rFonts w:ascii="Arial" w:hAnsi="Arial" w:cs="Arial"/>
          <w:i/>
          <w:iCs/>
        </w:rPr>
        <w:t>r</w:t>
      </w:r>
      <w:r>
        <w:rPr>
          <w:rFonts w:ascii="Arial" w:hAnsi="Arial" w:cs="Arial"/>
          <w:i/>
          <w:iCs/>
          <w:vertAlign w:val="subscript"/>
        </w:rPr>
        <w:t>s</w:t>
      </w:r>
      <w:r>
        <w:rPr>
          <w:rFonts w:ascii="Arial" w:hAnsi="Arial" w:cs="Arial"/>
          <w:lang w:val="en-PH"/>
        </w:rPr>
        <w:t>(98) =</w:t>
      </w:r>
      <w:r>
        <w:rPr>
          <w:rFonts w:ascii="Arial" w:hAnsi="Arial" w:cs="Arial"/>
        </w:rPr>
        <w:t xml:space="preserve"> </w:t>
      </w:r>
      <w:r>
        <w:rPr>
          <w:rFonts w:ascii="Arial" w:hAnsi="Arial" w:cs="Arial"/>
          <w:color w:val="000000"/>
          <w:lang w:eastAsia="en-PH"/>
        </w:rPr>
        <w:t>-.258, -.245, -0.132, -0.176, -.222, -0.163; p &lt; .05), as well as concentration disruption anxiety (</w:t>
      </w:r>
      <w:r>
        <w:rPr>
          <w:rFonts w:ascii="Arial" w:hAnsi="Arial" w:cs="Arial"/>
          <w:i/>
          <w:iCs/>
        </w:rPr>
        <w:t>r</w:t>
      </w:r>
      <w:r>
        <w:rPr>
          <w:rFonts w:ascii="Arial" w:hAnsi="Arial" w:cs="Arial"/>
          <w:i/>
          <w:iCs/>
          <w:vertAlign w:val="subscript"/>
        </w:rPr>
        <w:t>s</w:t>
      </w:r>
      <w:r>
        <w:rPr>
          <w:rFonts w:ascii="Arial" w:hAnsi="Arial" w:cs="Arial"/>
          <w:lang w:val="en-PH"/>
        </w:rPr>
        <w:t>(98)</w:t>
      </w:r>
      <w:r>
        <w:rPr>
          <w:rFonts w:ascii="Arial" w:hAnsi="Arial" w:cs="Arial"/>
        </w:rPr>
        <w:t xml:space="preserve"> = </w:t>
      </w:r>
      <w:r>
        <w:rPr>
          <w:rFonts w:ascii="Arial" w:hAnsi="Arial" w:cs="Arial"/>
          <w:color w:val="000000"/>
          <w:lang w:eastAsia="en-PH"/>
        </w:rPr>
        <w:t>-0.098, -0.131, -0.071, -0.045, -0.085, -0.029; p &lt; .05). In other words, the result indicates that as coaching behaviors become more frequent and quality, athletes experience reduced somatic anxiety, including physical symptoms like muscle tension and fatigue. This highlights the importance of effective coaching practices in reducing physical and mental strain during competition (Yang et al., 2024). Moreover, this also suggests that comprehensive training, including physical training and psychological support, can enhance performance, promote emotional stability, and reduce anxiety in athletes, aligning with sport psychology literature (Martin-Rodriguez, 2024).</w:t>
      </w:r>
    </w:p>
    <w:p w14:paraId="42772225" w14:textId="77777777" w:rsidR="00F34E1A" w:rsidRDefault="00F34E1A" w:rsidP="00F34E1A">
      <w:pPr>
        <w:jc w:val="both"/>
        <w:rPr>
          <w:rFonts w:ascii="Arial" w:hAnsi="Arial" w:cs="Arial"/>
          <w:color w:val="000000"/>
          <w:lang w:eastAsia="en-PH"/>
        </w:rPr>
      </w:pPr>
    </w:p>
    <w:p w14:paraId="7DDE385C" w14:textId="77777777" w:rsidR="00F34E1A" w:rsidRDefault="00F34E1A" w:rsidP="00F34E1A">
      <w:pPr>
        <w:jc w:val="both"/>
        <w:rPr>
          <w:rFonts w:ascii="Arial" w:hAnsi="Arial" w:cs="Arial"/>
          <w:color w:val="000000"/>
          <w:lang w:eastAsia="en-PH"/>
        </w:rPr>
      </w:pPr>
      <w:r>
        <w:rPr>
          <w:rFonts w:ascii="Arial" w:hAnsi="Arial" w:cs="Arial"/>
          <w:color w:val="000000"/>
          <w:lang w:eastAsia="en-PH"/>
        </w:rPr>
        <w:tab/>
        <w:t>Further analysis reveals that somatic anxiety shows a negative correlation with the three indicators of coaching behavior, which are the physical training and conditioning (</w:t>
      </w:r>
      <w:r>
        <w:rPr>
          <w:rFonts w:ascii="Arial" w:hAnsi="Arial" w:cs="Arial"/>
          <w:i/>
          <w:iCs/>
        </w:rPr>
        <w:t>r</w:t>
      </w:r>
      <w:r>
        <w:rPr>
          <w:rFonts w:ascii="Arial" w:hAnsi="Arial" w:cs="Arial"/>
          <w:i/>
          <w:iCs/>
          <w:vertAlign w:val="subscript"/>
        </w:rPr>
        <w:t>s</w:t>
      </w:r>
      <w:r>
        <w:rPr>
          <w:rFonts w:ascii="Arial" w:hAnsi="Arial" w:cs="Arial"/>
          <w:color w:val="000000"/>
          <w:lang w:eastAsia="en-PH"/>
        </w:rPr>
        <w:t>(98) = -2.58, p&lt;.05), technical skills (</w:t>
      </w:r>
      <w:r>
        <w:rPr>
          <w:rFonts w:ascii="Arial" w:hAnsi="Arial" w:cs="Arial"/>
          <w:i/>
          <w:iCs/>
        </w:rPr>
        <w:t>r</w:t>
      </w:r>
      <w:r>
        <w:rPr>
          <w:rFonts w:ascii="Arial" w:hAnsi="Arial" w:cs="Arial"/>
          <w:i/>
          <w:iCs/>
          <w:vertAlign w:val="subscript"/>
        </w:rPr>
        <w:t>s</w:t>
      </w:r>
      <w:r>
        <w:rPr>
          <w:rFonts w:ascii="Arial" w:hAnsi="Arial" w:cs="Arial"/>
          <w:color w:val="000000"/>
          <w:lang w:eastAsia="en-PH"/>
        </w:rPr>
        <w:t>(98) = -.245, p&lt;.05), and competition strategies (</w:t>
      </w:r>
      <w:r>
        <w:rPr>
          <w:rFonts w:ascii="Arial" w:hAnsi="Arial" w:cs="Arial"/>
          <w:i/>
          <w:iCs/>
        </w:rPr>
        <w:t>r</w:t>
      </w:r>
      <w:r>
        <w:rPr>
          <w:rFonts w:ascii="Arial" w:hAnsi="Arial" w:cs="Arial"/>
          <w:i/>
          <w:iCs/>
          <w:vertAlign w:val="subscript"/>
        </w:rPr>
        <w:t>s</w:t>
      </w:r>
      <w:r>
        <w:rPr>
          <w:rFonts w:ascii="Arial" w:hAnsi="Arial" w:cs="Arial"/>
          <w:color w:val="000000"/>
          <w:lang w:eastAsia="en-PH"/>
        </w:rPr>
        <w:t>(98) = -.222, p&lt;.05). This means that athletes receive higher levels of support and structure in these areas from their coaches makes coaching behaviors correspond with somatic anxiety in low level. Coaches focused on capacity building and preparation may assist college athletes in remaining calm or keeping their composure during competition (Larkin et al., 2022).</w:t>
      </w:r>
    </w:p>
    <w:p w14:paraId="1DFB53E0" w14:textId="77777777" w:rsidR="00F34E1A" w:rsidRDefault="00F34E1A" w:rsidP="00F34E1A">
      <w:pPr>
        <w:jc w:val="both"/>
        <w:rPr>
          <w:rFonts w:ascii="Arial" w:hAnsi="Arial" w:cs="Arial"/>
          <w:color w:val="000000"/>
          <w:lang w:eastAsia="en-PH"/>
        </w:rPr>
      </w:pPr>
    </w:p>
    <w:p w14:paraId="56F1C5C2" w14:textId="77777777" w:rsidR="00F34E1A" w:rsidRDefault="00F34E1A" w:rsidP="00F34E1A">
      <w:pPr>
        <w:jc w:val="both"/>
        <w:rPr>
          <w:rFonts w:ascii="Arial" w:hAnsi="Arial" w:cs="Arial"/>
          <w:color w:val="000000"/>
          <w:lang w:eastAsia="en-PH"/>
        </w:rPr>
      </w:pPr>
      <w:r>
        <w:rPr>
          <w:rFonts w:ascii="Arial" w:hAnsi="Arial" w:cs="Arial"/>
          <w:color w:val="000000"/>
          <w:lang w:eastAsia="en-PH"/>
        </w:rPr>
        <w:tab/>
        <w:t>Unexpectedly, the concentration disruption anxiety has been correlated with negative personal rapport (</w:t>
      </w:r>
      <w:r>
        <w:rPr>
          <w:rFonts w:ascii="Arial" w:hAnsi="Arial" w:cs="Arial"/>
          <w:i/>
          <w:iCs/>
        </w:rPr>
        <w:t>r</w:t>
      </w:r>
      <w:r>
        <w:rPr>
          <w:rFonts w:ascii="Arial" w:hAnsi="Arial" w:cs="Arial"/>
          <w:i/>
          <w:iCs/>
          <w:vertAlign w:val="subscript"/>
        </w:rPr>
        <w:t>s</w:t>
      </w:r>
      <w:r>
        <w:rPr>
          <w:rFonts w:ascii="Arial" w:hAnsi="Arial" w:cs="Arial"/>
          <w:color w:val="000000"/>
          <w:lang w:eastAsia="en-PH"/>
        </w:rPr>
        <w:t>(98) = .304, p &lt; .05). This suggests that negative personal rapport can increase high-pressure in meeting expectations, potentially disrupting an athlete's ability to concentrate (Otting et al., 2020). However, a complex coping mechanism complicates cognitive focus in competitive environments (Hennekam et al., 2020). In worry anxiety, the scores show that all indicators scored positively, but with a correlation coefficient close to zero (</w:t>
      </w:r>
      <w:r>
        <w:rPr>
          <w:rFonts w:ascii="Arial" w:hAnsi="Arial" w:cs="Arial"/>
          <w:i/>
          <w:iCs/>
        </w:rPr>
        <w:t>r</w:t>
      </w:r>
      <w:r>
        <w:rPr>
          <w:rFonts w:ascii="Arial" w:hAnsi="Arial" w:cs="Arial"/>
          <w:i/>
          <w:iCs/>
          <w:vertAlign w:val="subscript"/>
        </w:rPr>
        <w:t>s</w:t>
      </w:r>
      <w:r>
        <w:rPr>
          <w:rFonts w:ascii="Arial" w:hAnsi="Arial" w:cs="Arial"/>
          <w:color w:val="000000"/>
          <w:lang w:eastAsia="en-PH"/>
        </w:rPr>
        <w:t>(98) = 0.070, p &lt; .05). This suggests that worry anxiety is not directly related to coaching behaviors, where coaching methods are not evident in athletes' worry. Instead, this might be influenced by discrete characteristics or external factors (Beenen et al., 2025). Out of the blue, negative personal rapport appeared positively correlated with all of the sports competition anxiety indicators (</w:t>
      </w:r>
      <w:r>
        <w:rPr>
          <w:rFonts w:ascii="Arial" w:hAnsi="Arial" w:cs="Arial"/>
          <w:i/>
          <w:iCs/>
        </w:rPr>
        <w:t>r</w:t>
      </w:r>
      <w:r>
        <w:rPr>
          <w:rFonts w:ascii="Arial" w:hAnsi="Arial" w:cs="Arial"/>
          <w:i/>
          <w:iCs/>
          <w:vertAlign w:val="subscript"/>
        </w:rPr>
        <w:t>s</w:t>
      </w:r>
      <w:r>
        <w:rPr>
          <w:rFonts w:ascii="Arial" w:hAnsi="Arial" w:cs="Arial"/>
          <w:color w:val="000000"/>
          <w:lang w:eastAsia="en-PH"/>
        </w:rPr>
        <w:t>(98) =.273, p&lt;.05). This symbolizes that athletes are experiencing negative interplay with an increase in mental focus, which can be viewed as unhealthy if prolonged (Glandorf et al., 2023).</w:t>
      </w:r>
    </w:p>
    <w:p w14:paraId="2EB44A02" w14:textId="77777777" w:rsidR="00F34E1A" w:rsidRDefault="00F34E1A" w:rsidP="00F34E1A">
      <w:pPr>
        <w:jc w:val="both"/>
        <w:rPr>
          <w:rFonts w:ascii="Arial" w:hAnsi="Arial" w:cs="Arial"/>
          <w:color w:val="000000"/>
          <w:lang w:eastAsia="en-PH"/>
        </w:rPr>
      </w:pPr>
    </w:p>
    <w:p w14:paraId="36C352B5" w14:textId="77777777" w:rsidR="00F34E1A" w:rsidRDefault="00F34E1A" w:rsidP="00F34E1A">
      <w:pPr>
        <w:jc w:val="both"/>
        <w:rPr>
          <w:rFonts w:ascii="Arial" w:hAnsi="Arial" w:cs="Arial"/>
          <w:color w:val="000000"/>
          <w:lang w:eastAsia="en-PH"/>
        </w:rPr>
      </w:pPr>
      <w:r>
        <w:rPr>
          <w:rFonts w:ascii="Arial" w:hAnsi="Arial" w:cs="Arial"/>
          <w:color w:val="000000"/>
          <w:lang w:eastAsia="en-PH"/>
        </w:rPr>
        <w:tab/>
        <w:t>Table 3 also displayed a moderate, positive correlation between negative personal rapport and concentration disruption anxiety (</w:t>
      </w:r>
      <w:r>
        <w:rPr>
          <w:rFonts w:ascii="Arial" w:hAnsi="Arial" w:cs="Arial"/>
          <w:i/>
          <w:iCs/>
        </w:rPr>
        <w:t>r</w:t>
      </w:r>
      <w:r>
        <w:rPr>
          <w:rFonts w:ascii="Arial" w:hAnsi="Arial" w:cs="Arial"/>
          <w:i/>
          <w:iCs/>
          <w:vertAlign w:val="subscript"/>
        </w:rPr>
        <w:t>s</w:t>
      </w:r>
      <w:r>
        <w:rPr>
          <w:rFonts w:ascii="Arial" w:hAnsi="Arial" w:cs="Arial"/>
          <w:color w:val="000000"/>
          <w:lang w:eastAsia="en-PH"/>
        </w:rPr>
        <w:t>(98) = .304, p,.05) also in negative personal rapport and somatic anxiety (</w:t>
      </w:r>
      <w:r>
        <w:rPr>
          <w:rFonts w:ascii="Arial" w:hAnsi="Arial" w:cs="Arial"/>
          <w:i/>
          <w:iCs/>
        </w:rPr>
        <w:t>r</w:t>
      </w:r>
      <w:r>
        <w:rPr>
          <w:rFonts w:ascii="Arial" w:hAnsi="Arial" w:cs="Arial"/>
          <w:i/>
          <w:iCs/>
          <w:vertAlign w:val="subscript"/>
        </w:rPr>
        <w:t>s</w:t>
      </w:r>
      <w:r>
        <w:rPr>
          <w:rFonts w:ascii="Arial" w:hAnsi="Arial" w:cs="Arial"/>
          <w:color w:val="000000"/>
          <w:lang w:eastAsia="en-PH"/>
        </w:rPr>
        <w:t xml:space="preserve">(98) = .360, p&lt;.05). </w:t>
      </w:r>
      <w:r>
        <w:rPr>
          <w:rFonts w:ascii="Arial" w:hAnsi="Arial" w:cs="Arial"/>
          <w:lang w:val="en-PH"/>
        </w:rPr>
        <w:t xml:space="preserve">Likewise, a positive correlation was </w:t>
      </w:r>
      <w:r>
        <w:rPr>
          <w:rFonts w:ascii="Arial" w:hAnsi="Arial" w:cs="Arial"/>
          <w:lang w:val="en-PH"/>
        </w:rPr>
        <w:lastRenderedPageBreak/>
        <w:t>identified between negative personal rapport and overall sport competition anxiety (</w:t>
      </w:r>
      <w:r>
        <w:rPr>
          <w:rFonts w:ascii="Arial" w:hAnsi="Arial" w:cs="Arial"/>
          <w:i/>
          <w:iCs/>
        </w:rPr>
        <w:t>r</w:t>
      </w:r>
      <w:r>
        <w:rPr>
          <w:rFonts w:ascii="Arial" w:hAnsi="Arial" w:cs="Arial"/>
          <w:i/>
          <w:iCs/>
          <w:vertAlign w:val="subscript"/>
        </w:rPr>
        <w:t>s</w:t>
      </w:r>
      <w:r>
        <w:rPr>
          <w:rFonts w:ascii="Arial" w:hAnsi="Arial" w:cs="Arial"/>
          <w:lang w:val="en-PH"/>
        </w:rPr>
        <w:t xml:space="preserve">(98) = </w:t>
      </w:r>
      <w:r>
        <w:rPr>
          <w:rFonts w:ascii="Arial" w:hAnsi="Arial" w:cs="Arial"/>
          <w:color w:val="000000"/>
          <w:lang w:eastAsia="en-PH"/>
        </w:rPr>
        <w:t xml:space="preserve">.273, </w:t>
      </w:r>
      <w:r>
        <w:rPr>
          <w:rFonts w:ascii="Arial" w:hAnsi="Arial" w:cs="Arial"/>
        </w:rPr>
        <w:t>p&lt;.05</w:t>
      </w:r>
      <w:r>
        <w:rPr>
          <w:rFonts w:ascii="Arial" w:hAnsi="Arial" w:cs="Arial"/>
          <w:color w:val="000000"/>
          <w:lang w:eastAsia="en-PH"/>
        </w:rPr>
        <w:t>), suggesting that unfavorable coaching behaviors correlate with amplified anxiety symptoms in athletes.</w:t>
      </w:r>
      <w:r>
        <w:rPr>
          <w:rFonts w:ascii="Arial" w:hAnsi="Arial" w:cs="Arial"/>
          <w:lang w:val="en-PH"/>
        </w:rPr>
        <w:t xml:space="preserve"> These results imply that athletes who view their coaches as competent in these aspects tend to experience fewer somatic anxiety symptoms in competitive situations. </w:t>
      </w:r>
      <w:r>
        <w:rPr>
          <w:rFonts w:ascii="Arial" w:hAnsi="Arial" w:cs="Arial"/>
          <w:color w:val="000000"/>
          <w:lang w:eastAsia="en-PH"/>
        </w:rPr>
        <w:t>Spearman's rank-order correlation was used to get the means and standard deviations of each variable's indicators and correlations.</w:t>
      </w:r>
    </w:p>
    <w:p w14:paraId="57089AF9" w14:textId="77777777" w:rsidR="00F34E1A" w:rsidRDefault="00F34E1A" w:rsidP="00F34E1A">
      <w:pPr>
        <w:jc w:val="both"/>
        <w:rPr>
          <w:rFonts w:ascii="Arial" w:hAnsi="Arial" w:cs="Arial"/>
          <w:color w:val="000000"/>
          <w:lang w:eastAsia="en-PH"/>
        </w:rPr>
      </w:pPr>
    </w:p>
    <w:p w14:paraId="4ECC58E1" w14:textId="77777777" w:rsidR="00F34E1A" w:rsidRDefault="00F34E1A" w:rsidP="00F34E1A">
      <w:pPr>
        <w:jc w:val="both"/>
        <w:rPr>
          <w:rFonts w:ascii="Arial" w:hAnsi="Arial" w:cs="Arial"/>
        </w:rPr>
      </w:pPr>
      <w:r>
        <w:rPr>
          <w:rFonts w:ascii="Arial" w:hAnsi="Arial" w:cs="Arial"/>
          <w:color w:val="000000"/>
          <w:lang w:eastAsia="en-PH"/>
        </w:rPr>
        <w:tab/>
      </w:r>
      <w:r>
        <w:rPr>
          <w:rFonts w:ascii="Arial" w:hAnsi="Arial" w:cs="Arial"/>
          <w:iCs/>
          <w:color w:val="0E101A"/>
          <w:spacing w:val="-2"/>
          <w:lang w:eastAsia="en-PH"/>
        </w:rPr>
        <w:t>Research underlines reasonable samples relating to coaching behaviors and sports competition anxiety, specifically in somatic anxiety, physical symptoms such as increased heart rate, and muscle rigidity. A high inverse relationship remains between essential coaching style, comprising physical training and conditioning, technical skills, and competition strategies, where somatic anxiety implies that skilled coaching might escalate preparation and dependence in athletes, and would lessen stress during competition (Choi et al., 2019). In contrast, the negative personal rapport, distinguished with ineffective communication and emotional disinterest was determined as positively correlated with sports competition anxiety's indicators, distinctly in somatic anxiety and concentration disruption anxiety, which explains that college athletes with complex connections to their coaches were more expected to come up against anxiety that impact their attentiveness and physical condition (Wang et al., 2024).</w:t>
      </w:r>
      <w:r>
        <w:rPr>
          <w:rFonts w:ascii="Arial" w:hAnsi="Arial" w:cs="Arial"/>
          <w:iCs/>
          <w:color w:val="0E101A"/>
          <w:spacing w:val="-2"/>
          <w:lang w:eastAsia="en-PH"/>
        </w:rPr>
        <w:br/>
      </w:r>
    </w:p>
    <w:p w14:paraId="4FBBD4C3" w14:textId="6BFA419D" w:rsidR="00B01FCD" w:rsidRPr="00F34E1A" w:rsidRDefault="00000F8F" w:rsidP="00F34E1A">
      <w:pPr>
        <w:jc w:val="both"/>
        <w:rPr>
          <w:rFonts w:ascii="Arial" w:hAnsi="Arial" w:cs="Arial"/>
          <w:b/>
          <w:bCs/>
          <w:color w:val="000000"/>
          <w:lang w:eastAsia="en-PH"/>
        </w:rPr>
      </w:pPr>
      <w:r w:rsidRPr="00F34E1A">
        <w:rPr>
          <w:rFonts w:ascii="Arial" w:hAnsi="Arial" w:cs="Arial"/>
          <w:b/>
          <w:bCs/>
        </w:rPr>
        <w:t xml:space="preserve">4. </w:t>
      </w:r>
      <w:r w:rsidR="00F34E1A">
        <w:rPr>
          <w:rFonts w:ascii="Arial" w:hAnsi="Arial" w:cs="Arial"/>
          <w:b/>
          <w:bCs/>
        </w:rPr>
        <w:t>CONCLUSION</w:t>
      </w:r>
    </w:p>
    <w:p w14:paraId="3FCF3E40" w14:textId="77777777" w:rsidR="00D36937" w:rsidRDefault="00D36937" w:rsidP="00D36937">
      <w:pPr>
        <w:ind w:firstLine="720"/>
        <w:jc w:val="both"/>
        <w:rPr>
          <w:rFonts w:ascii="Arial" w:hAnsi="Arial" w:cs="Arial"/>
          <w:color w:val="000000"/>
          <w:lang w:eastAsia="en-PH"/>
        </w:rPr>
      </w:pPr>
      <w:r>
        <w:rPr>
          <w:rFonts w:ascii="Arial" w:hAnsi="Arial" w:cs="Arial"/>
          <w:iCs/>
          <w:lang w:val="en-PH"/>
        </w:rPr>
        <w:t xml:space="preserve">The findings show that certain coaching behaviors were markedly connected with athletes’ anxiety levels during the competition. </w:t>
      </w:r>
      <w:r>
        <w:rPr>
          <w:rFonts w:ascii="Arial" w:hAnsi="Arial" w:cs="Arial"/>
          <w:color w:val="000000"/>
          <w:lang w:eastAsia="en-PH"/>
        </w:rPr>
        <w:t>The overall results determined that coaching behavior noticeably correlated with sports competition anxiety in a way that negative coaching manners heightened the level of anxiety. In contrast, specific positive coaching styles have been shown to increase physical and mental conditioning.</w:t>
      </w:r>
    </w:p>
    <w:p w14:paraId="235EF19D" w14:textId="77777777" w:rsidR="00D36937" w:rsidRDefault="00D36937" w:rsidP="00D36937">
      <w:pPr>
        <w:ind w:firstLine="720"/>
        <w:jc w:val="both"/>
        <w:rPr>
          <w:rFonts w:ascii="Arial" w:hAnsi="Arial" w:cs="Arial"/>
          <w:color w:val="000000"/>
          <w:lang w:eastAsia="en-PH"/>
        </w:rPr>
      </w:pPr>
    </w:p>
    <w:p w14:paraId="57F289EC" w14:textId="77777777" w:rsidR="00D36937" w:rsidRDefault="00D36937" w:rsidP="00D36937">
      <w:pPr>
        <w:ind w:firstLine="720"/>
        <w:jc w:val="both"/>
        <w:rPr>
          <w:rFonts w:ascii="Arial" w:hAnsi="Arial" w:cs="Arial"/>
          <w:lang w:val="en-PH"/>
        </w:rPr>
      </w:pPr>
      <w:r>
        <w:rPr>
          <w:rFonts w:ascii="Arial" w:hAnsi="Arial" w:cs="Arial"/>
          <w:iCs/>
          <w:lang w:val="en-PH"/>
        </w:rPr>
        <w:t xml:space="preserve">According to the results, the coaching behavior was categorized as high, indicating that coaches consistently excel in organizing, instructing, and providing emotional and motivational support to athletes. Meanwhile, sports competition anxiety was recognized as moderate. This means that college athletes can manage their anxiety levels in sports, </w:t>
      </w:r>
      <w:r>
        <w:rPr>
          <w:rFonts w:ascii="Arial" w:hAnsi="Arial" w:cs="Arial"/>
          <w:lang w:val="en-PH"/>
        </w:rPr>
        <w:t>sustaining a stable level that encourages them to prepare for competitions, a moderate mental distraction that can be overcome, and manageable physical symptoms of anxiety manifestations, such as muscle tension and sweating, that enhance attentiveness and preparedness without deterioration.</w:t>
      </w:r>
    </w:p>
    <w:p w14:paraId="47CDDF0A" w14:textId="77777777" w:rsidR="00D36937" w:rsidRDefault="00D36937" w:rsidP="00D36937">
      <w:pPr>
        <w:ind w:firstLine="720"/>
        <w:jc w:val="both"/>
        <w:rPr>
          <w:rFonts w:ascii="Arial" w:hAnsi="Arial" w:cs="Arial"/>
          <w:lang w:val="en-PH"/>
        </w:rPr>
      </w:pPr>
    </w:p>
    <w:p w14:paraId="092332C6" w14:textId="0FA52A1C" w:rsidR="00D36937" w:rsidRPr="00D36937" w:rsidRDefault="00D36937" w:rsidP="00D36937">
      <w:pPr>
        <w:ind w:firstLine="720"/>
        <w:jc w:val="both"/>
        <w:rPr>
          <w:rFonts w:ascii="Arial" w:hAnsi="Arial" w:cs="Arial"/>
          <w:color w:val="000000"/>
          <w:lang w:eastAsia="en-PH"/>
        </w:rPr>
      </w:pPr>
      <w:r>
        <w:rPr>
          <w:rFonts w:ascii="Arial" w:hAnsi="Arial" w:cs="Arial"/>
          <w:iCs/>
          <w:lang w:val="en-PH"/>
        </w:rPr>
        <w:t>The study presented the significance of precise coaching behaviors influencing college athletes' sports competition anxiety. Coaches who emphasize physical discipline, a desirable approach, and encouragement can help decrease college athletes' somatic anxiety and improve their alertness and focus. Conversely, athletes who view their coaches as emotionally distant or hostile experience heightened cognitive and physical anxiety. This indicates that the quality of the coach-athlete connection is crucial for both the psychological well-being and performance of athletes, in addition to technical coaching.</w:t>
      </w:r>
      <w:r>
        <w:rPr>
          <w:rFonts w:ascii="Arial" w:hAnsi="Arial" w:cs="Arial"/>
          <w:iCs/>
          <w:lang w:val="en-PH"/>
        </w:rPr>
        <w:br/>
      </w:r>
    </w:p>
    <w:p w14:paraId="2433481F" w14:textId="7CC3B0B8" w:rsidR="00E56290" w:rsidRDefault="00E56290" w:rsidP="00441B6F">
      <w:pPr>
        <w:pStyle w:val="ReferHead"/>
        <w:spacing w:after="0"/>
        <w:jc w:val="both"/>
        <w:rPr>
          <w:rFonts w:ascii="Arial" w:hAnsi="Arial" w:cs="Arial"/>
          <w:b w:val="0"/>
          <w:caps w:val="0"/>
          <w:sz w:val="20"/>
          <w:u w:val="single"/>
        </w:rPr>
      </w:pPr>
    </w:p>
    <w:p w14:paraId="7A5F7B07" w14:textId="6DA5F7A7" w:rsidR="005755D7" w:rsidRPr="005755D7" w:rsidRDefault="005755D7" w:rsidP="00441B6F">
      <w:pPr>
        <w:pStyle w:val="ReferHead"/>
        <w:spacing w:after="0"/>
        <w:jc w:val="both"/>
        <w:rPr>
          <w:rFonts w:ascii="Arial" w:hAnsi="Arial" w:cs="Arial"/>
          <w:caps w:val="0"/>
          <w:sz w:val="20"/>
          <w:u w:val="single"/>
        </w:rPr>
      </w:pPr>
      <w:bookmarkStart w:id="0" w:name="_GoBack"/>
      <w:r w:rsidRPr="005755D7">
        <w:rPr>
          <w:rFonts w:ascii="Arial" w:hAnsi="Arial" w:cs="Arial"/>
          <w:caps w:val="0"/>
          <w:sz w:val="20"/>
          <w:u w:val="single"/>
        </w:rPr>
        <w:t xml:space="preserve">Ethical Approval: </w:t>
      </w:r>
    </w:p>
    <w:bookmarkEnd w:id="0"/>
    <w:p w14:paraId="131AB1C4" w14:textId="77777777" w:rsidR="005755D7" w:rsidRDefault="005755D7" w:rsidP="00441B6F">
      <w:pPr>
        <w:pStyle w:val="ReferHead"/>
        <w:spacing w:after="0"/>
        <w:jc w:val="both"/>
        <w:rPr>
          <w:rFonts w:ascii="Arial" w:hAnsi="Arial" w:cs="Arial"/>
          <w:b w:val="0"/>
          <w:caps w:val="0"/>
          <w:sz w:val="20"/>
          <w:u w:val="single"/>
        </w:rPr>
      </w:pPr>
    </w:p>
    <w:p w14:paraId="68F2BC41" w14:textId="0222557E" w:rsidR="005755D7" w:rsidRDefault="005755D7" w:rsidP="00441B6F">
      <w:pPr>
        <w:pStyle w:val="ReferHead"/>
        <w:spacing w:after="0"/>
        <w:jc w:val="both"/>
        <w:rPr>
          <w:rFonts w:ascii="Arial" w:hAnsi="Arial" w:cs="Arial"/>
          <w:b w:val="0"/>
          <w:caps w:val="0"/>
          <w:sz w:val="20"/>
        </w:rPr>
      </w:pPr>
      <w:r w:rsidRPr="005755D7">
        <w:rPr>
          <w:rFonts w:ascii="Arial" w:hAnsi="Arial" w:cs="Arial"/>
          <w:b w:val="0"/>
          <w:caps w:val="0"/>
          <w:sz w:val="20"/>
        </w:rPr>
        <w:t>Before starting the research, the institution's school director was notified and approved the study. This ensured that the study was aligned with the school's policies and that the director was aware of the research's purpose and potential impact.</w:t>
      </w:r>
    </w:p>
    <w:p w14:paraId="7A367978" w14:textId="16DEE15E" w:rsidR="005755D7" w:rsidRDefault="005755D7" w:rsidP="00441B6F">
      <w:pPr>
        <w:pStyle w:val="ReferHead"/>
        <w:spacing w:after="0"/>
        <w:jc w:val="both"/>
        <w:rPr>
          <w:rFonts w:ascii="Arial" w:hAnsi="Arial" w:cs="Arial"/>
          <w:b w:val="0"/>
          <w:caps w:val="0"/>
          <w:sz w:val="20"/>
        </w:rPr>
      </w:pPr>
    </w:p>
    <w:p w14:paraId="7F78856C" w14:textId="3C9B1FEA" w:rsidR="005755D7" w:rsidRPr="005755D7" w:rsidRDefault="005755D7" w:rsidP="00441B6F">
      <w:pPr>
        <w:pStyle w:val="ReferHead"/>
        <w:spacing w:after="0"/>
        <w:jc w:val="both"/>
        <w:rPr>
          <w:rFonts w:ascii="Arial" w:hAnsi="Arial" w:cs="Arial"/>
          <w:caps w:val="0"/>
          <w:sz w:val="20"/>
        </w:rPr>
      </w:pPr>
      <w:r w:rsidRPr="005755D7">
        <w:rPr>
          <w:rFonts w:ascii="Arial" w:hAnsi="Arial" w:cs="Arial"/>
          <w:caps w:val="0"/>
          <w:sz w:val="20"/>
        </w:rPr>
        <w:t xml:space="preserve">Consent: </w:t>
      </w:r>
    </w:p>
    <w:p w14:paraId="26241DBD" w14:textId="33219204" w:rsidR="005755D7" w:rsidRDefault="005755D7" w:rsidP="00441B6F">
      <w:pPr>
        <w:pStyle w:val="ReferHead"/>
        <w:spacing w:after="0"/>
        <w:jc w:val="both"/>
        <w:rPr>
          <w:rFonts w:ascii="Arial" w:hAnsi="Arial" w:cs="Arial"/>
          <w:b w:val="0"/>
          <w:caps w:val="0"/>
          <w:sz w:val="20"/>
        </w:rPr>
      </w:pPr>
    </w:p>
    <w:p w14:paraId="29EB713B" w14:textId="514CDCB9" w:rsidR="005755D7" w:rsidRPr="005755D7" w:rsidRDefault="005755D7" w:rsidP="00441B6F">
      <w:pPr>
        <w:pStyle w:val="ReferHead"/>
        <w:spacing w:after="0"/>
        <w:jc w:val="both"/>
        <w:rPr>
          <w:rFonts w:ascii="Arial" w:hAnsi="Arial" w:cs="Arial"/>
          <w:b w:val="0"/>
          <w:caps w:val="0"/>
          <w:sz w:val="20"/>
        </w:rPr>
      </w:pPr>
      <w:r w:rsidRPr="005755D7">
        <w:rPr>
          <w:rFonts w:ascii="Arial" w:hAnsi="Arial" w:cs="Arial"/>
          <w:b w:val="0"/>
          <w:caps w:val="0"/>
          <w:sz w:val="20"/>
        </w:rPr>
        <w:t>Each college athlete received a consent form explaining the study's objectives and signed it, granting permission for participation.</w:t>
      </w:r>
    </w:p>
    <w:p w14:paraId="6BFB6BC8" w14:textId="77777777" w:rsidR="00E56290" w:rsidRDefault="00E56290" w:rsidP="00441B6F">
      <w:pPr>
        <w:pStyle w:val="ReferHead"/>
        <w:spacing w:after="0"/>
        <w:jc w:val="both"/>
        <w:rPr>
          <w:rFonts w:ascii="Arial" w:hAnsi="Arial" w:cs="Arial"/>
          <w:b w:val="0"/>
          <w:caps w:val="0"/>
          <w:sz w:val="20"/>
          <w:u w:val="single"/>
        </w:rPr>
      </w:pPr>
    </w:p>
    <w:p w14:paraId="7FCF244C" w14:textId="77777777" w:rsidR="006B783E" w:rsidRPr="005755D7" w:rsidRDefault="006B783E" w:rsidP="009632A3">
      <w:pPr>
        <w:jc w:val="both"/>
        <w:rPr>
          <w:b/>
          <w:highlight w:val="yellow"/>
        </w:rPr>
      </w:pPr>
      <w:r w:rsidRPr="005755D7">
        <w:rPr>
          <w:b/>
          <w:highlight w:val="yellow"/>
        </w:rPr>
        <w:t>Disclaimer (Artificial intelligence)</w:t>
      </w:r>
    </w:p>
    <w:p w14:paraId="3267958A" w14:textId="77777777" w:rsidR="006B783E" w:rsidRPr="00740879" w:rsidRDefault="006B783E" w:rsidP="009632A3">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2554778" w14:textId="77777777" w:rsidR="001A29D8" w:rsidRDefault="001A29D8" w:rsidP="00441B6F">
      <w:pPr>
        <w:pStyle w:val="ReferHead"/>
        <w:spacing w:after="0"/>
        <w:jc w:val="both"/>
        <w:rPr>
          <w:rFonts w:ascii="Arial" w:hAnsi="Arial" w:cs="Arial"/>
          <w:b w:val="0"/>
          <w:caps w:val="0"/>
          <w:sz w:val="20"/>
        </w:rPr>
      </w:pPr>
    </w:p>
    <w:p w14:paraId="4CA3AB86" w14:textId="77777777" w:rsidR="005C784C" w:rsidRDefault="005C784C" w:rsidP="00441B6F">
      <w:pPr>
        <w:pStyle w:val="ReferHead"/>
        <w:spacing w:after="0"/>
        <w:jc w:val="both"/>
        <w:rPr>
          <w:rFonts w:ascii="Arial" w:hAnsi="Arial" w:cs="Arial"/>
          <w:b w:val="0"/>
          <w:caps w:val="0"/>
          <w:sz w:val="20"/>
        </w:rPr>
      </w:pPr>
    </w:p>
    <w:p w14:paraId="34979072" w14:textId="77777777" w:rsidR="004D4277" w:rsidRDefault="00B01FCD" w:rsidP="006265B6">
      <w:pPr>
        <w:pStyle w:val="ReferHead"/>
        <w:spacing w:after="0"/>
        <w:jc w:val="both"/>
        <w:rPr>
          <w:rFonts w:ascii="Arial" w:hAnsi="Arial" w:cs="Arial"/>
        </w:rPr>
      </w:pPr>
      <w:r w:rsidRPr="00FB3A86">
        <w:rPr>
          <w:rFonts w:ascii="Arial" w:hAnsi="Arial" w:cs="Arial"/>
        </w:rPr>
        <w:t>References</w:t>
      </w:r>
    </w:p>
    <w:p w14:paraId="4341E2FB" w14:textId="77777777" w:rsidR="006265B6" w:rsidRDefault="006265B6" w:rsidP="006265B6">
      <w:pPr>
        <w:pStyle w:val="ReferHead"/>
        <w:spacing w:after="0"/>
        <w:jc w:val="both"/>
        <w:rPr>
          <w:rFonts w:ascii="Arial" w:hAnsi="Arial" w:cs="Arial"/>
        </w:rPr>
      </w:pPr>
    </w:p>
    <w:p w14:paraId="768E1AFF" w14:textId="2E20DEAF" w:rsidR="006265B6" w:rsidRPr="00A63626" w:rsidRDefault="00A63626" w:rsidP="009268BE">
      <w:pPr>
        <w:pStyle w:val="ReferHead"/>
        <w:spacing w:after="0"/>
        <w:ind w:left="630" w:hanging="540"/>
        <w:jc w:val="both"/>
        <w:rPr>
          <w:rFonts w:ascii="Arial" w:hAnsi="Arial" w:cs="Arial"/>
          <w:b w:val="0"/>
          <w:caps w:val="0"/>
          <w:sz w:val="20"/>
          <w:highlight w:val="yellow"/>
        </w:rPr>
      </w:pPr>
      <w:r w:rsidRPr="00A63626">
        <w:rPr>
          <w:rFonts w:ascii="Arial" w:hAnsi="Arial" w:cs="Arial"/>
          <w:b w:val="0"/>
          <w:caps w:val="0"/>
          <w:sz w:val="20"/>
        </w:rPr>
        <w:t>Aliberti, S., Raiola, G., D’Elia, F., &amp; Cherubini, D. (2024). The Influence of Pre-Competitive Anxiety and Self-Confidence on Dancesport Performance. Sports, 12(11), 308. https://doi.org/10.3390/sports12110308</w:t>
      </w:r>
    </w:p>
    <w:p w14:paraId="4746F1F1" w14:textId="73AC2604" w:rsidR="006265B6" w:rsidRPr="00A63626" w:rsidRDefault="00301795" w:rsidP="009268BE">
      <w:pPr>
        <w:pStyle w:val="NormalWeb"/>
        <w:spacing w:beforeAutospacing="0" w:afterAutospacing="0"/>
        <w:ind w:left="630" w:hanging="540"/>
        <w:jc w:val="both"/>
        <w:rPr>
          <w:rFonts w:ascii="Arial" w:hAnsi="Arial" w:cs="Arial"/>
          <w:b/>
          <w:bCs/>
          <w:color w:val="000000" w:themeColor="text1"/>
          <w:sz w:val="20"/>
          <w:szCs w:val="20"/>
          <w:highlight w:val="yellow"/>
        </w:rPr>
      </w:pPr>
      <w:r w:rsidRPr="00301795">
        <w:rPr>
          <w:rFonts w:ascii="Arial" w:hAnsi="Arial" w:cs="Arial"/>
          <w:sz w:val="20"/>
          <w:szCs w:val="20"/>
        </w:rPr>
        <w:t>Rosario, M. A. B. (2023). Perception of Athletes in the Coaching Behavior and Leadership Style of Metro Manila Coaches. International Journal of Research and Innovation in Social Science (IJRISS), 7(11), 726-734. https://doi.org/10.47772/IJRISS.2023.7011056</w:t>
      </w:r>
    </w:p>
    <w:p w14:paraId="64EA7BF3" w14:textId="1DC63142" w:rsidR="00D03E23" w:rsidRPr="00A63626" w:rsidRDefault="00554E98" w:rsidP="009268BE">
      <w:pPr>
        <w:pStyle w:val="NormalWeb"/>
        <w:spacing w:beforeAutospacing="0" w:afterAutospacing="0"/>
        <w:ind w:left="630" w:hanging="540"/>
        <w:jc w:val="both"/>
        <w:rPr>
          <w:rFonts w:ascii="Arial" w:hAnsi="Arial" w:cs="Arial"/>
          <w:sz w:val="20"/>
          <w:szCs w:val="20"/>
          <w:highlight w:val="yellow"/>
        </w:rPr>
      </w:pPr>
      <w:r w:rsidRPr="00554E98">
        <w:rPr>
          <w:rFonts w:ascii="Arial" w:hAnsi="Arial" w:cs="Arial"/>
          <w:sz w:val="20"/>
          <w:szCs w:val="20"/>
        </w:rPr>
        <w:t>Arifin, S. R. M. (2018). Ethical Considerations in Qualitative Study. INTERNATIONAL JOURNAL of CARE SCHOLARS. https://doi.org/10.31436/ijcs.v1i2.82</w:t>
      </w:r>
    </w:p>
    <w:p w14:paraId="523B8CBB" w14:textId="26067DDD" w:rsidR="00D03E23" w:rsidRPr="00A63626" w:rsidRDefault="002F39AF" w:rsidP="009268BE">
      <w:pPr>
        <w:pStyle w:val="NormalWeb"/>
        <w:spacing w:beforeAutospacing="0" w:afterAutospacing="0"/>
        <w:ind w:left="630" w:hanging="540"/>
        <w:jc w:val="both"/>
        <w:rPr>
          <w:rFonts w:ascii="Arial" w:hAnsi="Arial" w:cs="Arial"/>
          <w:sz w:val="20"/>
          <w:szCs w:val="20"/>
          <w:highlight w:val="yellow"/>
        </w:rPr>
      </w:pPr>
      <w:r w:rsidRPr="002F39AF">
        <w:rPr>
          <w:rFonts w:ascii="Arial" w:hAnsi="Arial" w:cs="Arial"/>
          <w:sz w:val="20"/>
          <w:szCs w:val="20"/>
        </w:rPr>
        <w:t>Barroga, E., &amp; Matanguihan, G. J. (2022). A practical guide to writing quantitative and qualitative research questions and hypotheses in scholarly articles. Journal of Korean Medical Science. https://doi.org/10.3346/jkms.2022.37.e121</w:t>
      </w:r>
    </w:p>
    <w:p w14:paraId="7FCA3CD0" w14:textId="3BE6225C" w:rsidR="00D03E23" w:rsidRPr="00A63626" w:rsidRDefault="00E92091" w:rsidP="009268BE">
      <w:pPr>
        <w:pStyle w:val="NormalWeb"/>
        <w:spacing w:beforeAutospacing="0" w:afterAutospacing="0"/>
        <w:ind w:left="630" w:hanging="540"/>
        <w:jc w:val="both"/>
        <w:rPr>
          <w:rFonts w:ascii="Arial" w:hAnsi="Arial" w:cs="Arial"/>
          <w:sz w:val="20"/>
          <w:szCs w:val="20"/>
          <w:highlight w:val="yellow"/>
        </w:rPr>
      </w:pPr>
      <w:r w:rsidRPr="00E92091">
        <w:rPr>
          <w:rFonts w:ascii="Arial" w:hAnsi="Arial" w:cs="Arial"/>
          <w:sz w:val="20"/>
          <w:szCs w:val="20"/>
        </w:rPr>
        <w:t>Beca, P. (2025). Can students transform anxiety into positive motivation. LinkedIn Pulse. https://www.linkedin.com/pulse/can-students-transform-anxiety-positive-motivation-pescu-beca--vjy9</w:t>
      </w:r>
    </w:p>
    <w:p w14:paraId="07BC8392" w14:textId="50294F81" w:rsidR="006265B6" w:rsidRPr="00A63626" w:rsidRDefault="00A31B40" w:rsidP="009268BE">
      <w:pPr>
        <w:pStyle w:val="NormalWeb"/>
        <w:spacing w:beforeAutospacing="0" w:afterAutospacing="0"/>
        <w:ind w:left="630" w:hanging="540"/>
        <w:jc w:val="both"/>
        <w:rPr>
          <w:rFonts w:ascii="Arial" w:hAnsi="Arial" w:cs="Arial"/>
          <w:sz w:val="20"/>
          <w:szCs w:val="20"/>
          <w:highlight w:val="yellow"/>
        </w:rPr>
      </w:pPr>
      <w:r w:rsidRPr="00A31B40">
        <w:rPr>
          <w:rFonts w:ascii="Arial" w:hAnsi="Arial" w:cs="Arial"/>
          <w:sz w:val="20"/>
          <w:szCs w:val="20"/>
        </w:rPr>
        <w:t>Beenen, K. T., Vosters, J. A., &amp; Patel, D. R. (2025). Sport-related performance anxiety in young athletes: a clinical practice review. Translational Pediatrics, 14(1), 127–138. https://doi.org/10.21037/tp-24-258</w:t>
      </w:r>
    </w:p>
    <w:p w14:paraId="6610236C" w14:textId="765DC092" w:rsidR="006265B6" w:rsidRPr="003F4724" w:rsidRDefault="003F4724" w:rsidP="009268BE">
      <w:pPr>
        <w:pStyle w:val="NormalWeb"/>
        <w:spacing w:beforeAutospacing="0" w:afterAutospacing="0"/>
        <w:ind w:left="630" w:hanging="540"/>
        <w:jc w:val="both"/>
        <w:rPr>
          <w:rFonts w:ascii="Arial" w:hAnsi="Arial" w:cs="Arial"/>
          <w:sz w:val="20"/>
          <w:szCs w:val="20"/>
          <w:highlight w:val="yellow"/>
        </w:rPr>
      </w:pPr>
      <w:r w:rsidRPr="003F4724">
        <w:rPr>
          <w:rFonts w:ascii="Arial" w:hAnsi="Arial" w:cs="Arial"/>
          <w:sz w:val="20"/>
          <w:szCs w:val="20"/>
        </w:rPr>
        <w:t>Bisht, R. (2024, January 30). What is Purposive Sampling? Methods, Techniques, and Examples. Researcher.life. https://researcher.life/blog/article/what-is-purposive-sampling methods</w:t>
      </w:r>
    </w:p>
    <w:p w14:paraId="142BC698" w14:textId="10BD5485" w:rsidR="006265B6" w:rsidRPr="00A63626" w:rsidRDefault="00E208BE" w:rsidP="009268BE">
      <w:pPr>
        <w:pStyle w:val="NormalWeb"/>
        <w:spacing w:beforeAutospacing="0" w:afterAutospacing="0"/>
        <w:ind w:left="630" w:hanging="540"/>
        <w:jc w:val="both"/>
        <w:rPr>
          <w:rFonts w:ascii="Arial" w:hAnsi="Arial" w:cs="Arial"/>
          <w:sz w:val="20"/>
          <w:szCs w:val="20"/>
          <w:highlight w:val="yellow"/>
        </w:rPr>
      </w:pPr>
      <w:r w:rsidRPr="00E208BE">
        <w:rPr>
          <w:rFonts w:ascii="Arial" w:hAnsi="Arial" w:cs="Arial"/>
          <w:sz w:val="20"/>
          <w:szCs w:val="20"/>
        </w:rPr>
        <w:t>Bhandari, P. (2020, June 12). What Is Quantitative research? | Definition, Uses and Methods. https://www.scribbr.com/methodology/quantitative-research/</w:t>
      </w:r>
    </w:p>
    <w:p w14:paraId="6E6E7F52" w14:textId="113F5BB6" w:rsidR="006265B6" w:rsidRPr="00A63626" w:rsidRDefault="007A7DE0" w:rsidP="009268BE">
      <w:pPr>
        <w:pStyle w:val="NormalWeb"/>
        <w:spacing w:beforeAutospacing="0" w:afterAutospacing="0"/>
        <w:ind w:left="630" w:hanging="540"/>
        <w:jc w:val="both"/>
        <w:rPr>
          <w:rFonts w:ascii="Arial" w:hAnsi="Arial" w:cs="Arial"/>
          <w:sz w:val="20"/>
          <w:szCs w:val="20"/>
          <w:highlight w:val="yellow"/>
        </w:rPr>
      </w:pPr>
      <w:r w:rsidRPr="007A7DE0">
        <w:rPr>
          <w:rFonts w:ascii="Arial" w:hAnsi="Arial" w:cs="Arial"/>
          <w:sz w:val="20"/>
          <w:szCs w:val="20"/>
        </w:rPr>
        <w:t>Bhandari, P. (2021). Correlational research: Definition, methods, and examples. https://www.scribbr.com/methodology/correlational-research/</w:t>
      </w:r>
    </w:p>
    <w:p w14:paraId="27FD5A44" w14:textId="76867EA2" w:rsidR="006265B6" w:rsidRPr="00183DBD" w:rsidRDefault="00183DBD" w:rsidP="009268BE">
      <w:pPr>
        <w:pStyle w:val="NormalWeb"/>
        <w:spacing w:beforeAutospacing="0" w:afterAutospacing="0"/>
        <w:ind w:left="630" w:hanging="540"/>
        <w:jc w:val="both"/>
        <w:rPr>
          <w:rFonts w:ascii="Arial" w:hAnsi="Arial" w:cs="Arial"/>
          <w:sz w:val="20"/>
          <w:szCs w:val="20"/>
          <w:highlight w:val="yellow"/>
        </w:rPr>
      </w:pPr>
      <w:r w:rsidRPr="00183DBD">
        <w:rPr>
          <w:rFonts w:ascii="Arial" w:hAnsi="Arial" w:cs="Arial"/>
          <w:sz w:val="20"/>
          <w:szCs w:val="20"/>
        </w:rPr>
        <w:t>Bhat, M., &amp; Mir, M. I. (2025). Exploring the relationship between anxiety, concentration, and performance in sports competitions. International Journal of Physical Education, Sports and Health, 12(1), 103–107. https://doi.org/10.22271/kheljournal.2025.v12.i1b.3638</w:t>
      </w:r>
    </w:p>
    <w:p w14:paraId="506FAEB8" w14:textId="45D772DE" w:rsidR="003A68A1" w:rsidRPr="00183DBD" w:rsidRDefault="001767B7" w:rsidP="009268BE">
      <w:pPr>
        <w:pStyle w:val="NormalWeb"/>
        <w:spacing w:beforeAutospacing="0" w:afterAutospacing="0"/>
        <w:ind w:left="630" w:hanging="540"/>
        <w:jc w:val="both"/>
        <w:rPr>
          <w:rFonts w:ascii="Arial" w:hAnsi="Arial" w:cs="Arial"/>
          <w:sz w:val="20"/>
          <w:szCs w:val="20"/>
          <w:highlight w:val="yellow"/>
        </w:rPr>
      </w:pPr>
      <w:r w:rsidRPr="001767B7">
        <w:rPr>
          <w:rFonts w:ascii="Arial" w:hAnsi="Arial" w:cs="Arial"/>
          <w:sz w:val="20"/>
          <w:szCs w:val="20"/>
        </w:rPr>
        <w:t>Bullen, P. B. (2022). How to choose a sample size (for the statistically challenged). Tools4dev. https://tools4dev.org/resources/how-to-choose-a-sample-size/</w:t>
      </w:r>
    </w:p>
    <w:p w14:paraId="678E9FE9" w14:textId="60CEF8C0" w:rsidR="003A68A1" w:rsidRPr="00183DBD" w:rsidRDefault="006E7695" w:rsidP="009268BE">
      <w:pPr>
        <w:pStyle w:val="NormalWeb"/>
        <w:spacing w:beforeAutospacing="0" w:afterAutospacing="0"/>
        <w:ind w:left="630" w:hanging="540"/>
        <w:jc w:val="both"/>
        <w:rPr>
          <w:rFonts w:ascii="Arial" w:hAnsi="Arial" w:cs="Arial"/>
          <w:sz w:val="20"/>
          <w:szCs w:val="20"/>
          <w:highlight w:val="yellow"/>
        </w:rPr>
      </w:pPr>
      <w:r w:rsidRPr="006E7695">
        <w:rPr>
          <w:rFonts w:ascii="Arial" w:hAnsi="Arial" w:cs="Arial"/>
          <w:sz w:val="20"/>
          <w:szCs w:val="20"/>
        </w:rPr>
        <w:t xml:space="preserve">Choi, H., Jeong, Y., &amp; Kim, S.-K. (2020). The Relationship between Coaching Behavior and Athlete Burnout: Mediating Effects of Communication and the Coach–Athlete </w:t>
      </w:r>
      <w:r w:rsidRPr="006E7695">
        <w:rPr>
          <w:rFonts w:ascii="Arial" w:hAnsi="Arial" w:cs="Arial"/>
          <w:sz w:val="20"/>
          <w:szCs w:val="20"/>
        </w:rPr>
        <w:lastRenderedPageBreak/>
        <w:t>Relationship. International Journal of Environmental Research and Public Health, 17(22), 8618. https://doi.org/10.3390/ijerph17228618</w:t>
      </w:r>
    </w:p>
    <w:p w14:paraId="59A55F4C" w14:textId="27726C6B" w:rsidR="00D03E23" w:rsidRPr="00183DBD" w:rsidRDefault="00B00DF8" w:rsidP="009268BE">
      <w:pPr>
        <w:pStyle w:val="NormalWeb"/>
        <w:spacing w:beforeAutospacing="0" w:afterAutospacing="0"/>
        <w:ind w:left="630" w:hanging="540"/>
        <w:jc w:val="both"/>
        <w:rPr>
          <w:rFonts w:ascii="Arial" w:hAnsi="Arial" w:cs="Arial"/>
          <w:color w:val="000000"/>
          <w:sz w:val="20"/>
          <w:szCs w:val="20"/>
          <w:highlight w:val="yellow"/>
        </w:rPr>
      </w:pPr>
      <w:r w:rsidRPr="00B00DF8">
        <w:rPr>
          <w:rFonts w:ascii="Arial" w:hAnsi="Arial" w:cs="Arial"/>
          <w:sz w:val="20"/>
          <w:szCs w:val="20"/>
        </w:rPr>
        <w:t>Cosh, S. M., McNeil, D. G., Jeffreys, A., Clark, L., &amp; Tully, P. J. (2024). Athlete mental health help-seeking: A systematic review and meta-analysis of rates, barriers and facilitators. Psychology of Sport and Exercise, 71(1), 102586. https://doi.org/10.1016/j.psychsport.2023.102586</w:t>
      </w:r>
    </w:p>
    <w:p w14:paraId="7186ABAB" w14:textId="007EF4F2" w:rsidR="00D03E23" w:rsidRPr="00183DBD" w:rsidRDefault="004A47DF" w:rsidP="009268BE">
      <w:pPr>
        <w:pStyle w:val="NormalWeb"/>
        <w:spacing w:beforeAutospacing="0" w:afterAutospacing="0"/>
        <w:ind w:left="630" w:hanging="540"/>
        <w:jc w:val="both"/>
        <w:rPr>
          <w:rFonts w:ascii="Arial" w:hAnsi="Arial" w:cs="Arial"/>
          <w:color w:val="000000"/>
          <w:sz w:val="20"/>
          <w:szCs w:val="20"/>
          <w:highlight w:val="yellow"/>
        </w:rPr>
      </w:pPr>
      <w:r w:rsidRPr="004A47DF">
        <w:rPr>
          <w:rFonts w:ascii="Arial" w:hAnsi="Arial" w:cs="Arial"/>
          <w:sz w:val="20"/>
          <w:szCs w:val="20"/>
        </w:rPr>
        <w:t>Costa, S., De Gregorio, E., Zurzolo, L., Santi, G., Ciofi, E. G., Di Gruttola, F., Morgilli, L., Montesano, C., Cavallerio, F., Bertollo, M., &amp; di Fronso, S. (2022). Athletes and Coaches through the COVID-19 Pandemic: A Qualitative View of Goal Management. International Journal of Environmental Research and Public Health, 19(9), 5085. https://doi.org/10.3390/ijerph19095085</w:t>
      </w:r>
    </w:p>
    <w:p w14:paraId="307D0C9D" w14:textId="77777777" w:rsidR="00D03E23" w:rsidRPr="003C373B" w:rsidRDefault="003A68A1" w:rsidP="009268BE">
      <w:pPr>
        <w:pStyle w:val="NormalWeb"/>
        <w:spacing w:beforeAutospacing="0" w:afterAutospacing="0"/>
        <w:ind w:left="630" w:hanging="540"/>
        <w:jc w:val="both"/>
        <w:rPr>
          <w:rFonts w:ascii="Arial" w:hAnsi="Arial" w:cs="Arial"/>
          <w:color w:val="000000"/>
          <w:sz w:val="20"/>
          <w:szCs w:val="20"/>
        </w:rPr>
      </w:pPr>
      <w:r w:rsidRPr="003C373B">
        <w:rPr>
          <w:rFonts w:ascii="Arial" w:hAnsi="Arial" w:cs="Arial"/>
          <w:color w:val="0E101A"/>
          <w:sz w:val="20"/>
          <w:szCs w:val="20"/>
        </w:rPr>
        <w:t>Côté, J., Yardley, J., Hay, J., Sedgwick, W., &amp; Baker, J. (1999). </w:t>
      </w:r>
      <w:r w:rsidRPr="003C373B">
        <w:rPr>
          <w:rStyle w:val="Emphasis"/>
          <w:rFonts w:ascii="Arial" w:hAnsi="Arial" w:cs="Arial"/>
          <w:color w:val="0E101A"/>
          <w:sz w:val="20"/>
          <w:szCs w:val="20"/>
        </w:rPr>
        <w:t>An</w:t>
      </w:r>
      <w:r w:rsidRPr="003C373B">
        <w:rPr>
          <w:rStyle w:val="Emphasis"/>
          <w:rFonts w:ascii="Arial" w:hAnsi="Arial" w:cs="Arial"/>
          <w:color w:val="0E101A"/>
          <w:sz w:val="20"/>
          <w:szCs w:val="20"/>
          <w:lang w:val="en-PH"/>
        </w:rPr>
        <w:t xml:space="preserve"> </w:t>
      </w:r>
      <w:r w:rsidRPr="003C373B">
        <w:rPr>
          <w:rStyle w:val="Emphasis"/>
          <w:rFonts w:ascii="Arial" w:hAnsi="Arial" w:cs="Arial"/>
          <w:color w:val="0E101A"/>
          <w:sz w:val="20"/>
          <w:szCs w:val="20"/>
        </w:rPr>
        <w:t>exploratory</w:t>
      </w:r>
      <w:r w:rsidRPr="003C373B">
        <w:rPr>
          <w:rStyle w:val="Emphasis"/>
          <w:rFonts w:ascii="Arial" w:hAnsi="Arial" w:cs="Arial"/>
          <w:color w:val="0E101A"/>
          <w:sz w:val="20"/>
          <w:szCs w:val="20"/>
          <w:lang w:val="en-PH"/>
        </w:rPr>
        <w:t xml:space="preserve"> </w:t>
      </w:r>
      <w:r w:rsidR="00D03E23" w:rsidRPr="003C373B">
        <w:rPr>
          <w:rStyle w:val="Emphasis"/>
          <w:rFonts w:ascii="Arial" w:hAnsi="Arial" w:cs="Arial"/>
          <w:color w:val="0E101A"/>
          <w:sz w:val="20"/>
          <w:szCs w:val="20"/>
          <w:lang w:val="en-PH"/>
        </w:rPr>
        <w:t xml:space="preserve"> </w:t>
      </w:r>
      <w:r w:rsidRPr="003C373B">
        <w:rPr>
          <w:rStyle w:val="Emphasis"/>
          <w:rFonts w:ascii="Arial" w:hAnsi="Arial" w:cs="Arial"/>
          <w:color w:val="0E101A"/>
          <w:sz w:val="20"/>
          <w:szCs w:val="20"/>
        </w:rPr>
        <w:t>examination of the Coaching Behavior Scale for Sport</w:t>
      </w:r>
      <w:r w:rsidRPr="003C373B">
        <w:rPr>
          <w:rStyle w:val="Emphasis"/>
          <w:rFonts w:ascii="Arial" w:hAnsi="Arial" w:cs="Arial"/>
          <w:color w:val="0E101A"/>
          <w:sz w:val="20"/>
          <w:szCs w:val="20"/>
          <w:lang w:val="en-PH"/>
        </w:rPr>
        <w:t xml:space="preserve">, </w:t>
      </w:r>
      <w:r w:rsidRPr="003C373B">
        <w:rPr>
          <w:rStyle w:val="Emphasis"/>
          <w:rFonts w:ascii="Arial" w:hAnsi="Arial" w:cs="Arial"/>
          <w:color w:val="0E101A"/>
          <w:sz w:val="20"/>
          <w:szCs w:val="20"/>
        </w:rPr>
        <w:tab/>
      </w:r>
      <w:r w:rsidRPr="003C373B">
        <w:rPr>
          <w:rFonts w:ascii="Arial" w:hAnsi="Arial" w:cs="Arial"/>
          <w:i/>
          <w:iCs/>
          <w:color w:val="0E101A"/>
          <w:sz w:val="20"/>
          <w:szCs w:val="20"/>
        </w:rPr>
        <w:t>AVANTE</w:t>
      </w:r>
      <w:r w:rsidRPr="003C373B">
        <w:rPr>
          <w:rFonts w:ascii="Arial" w:hAnsi="Arial" w:cs="Arial"/>
          <w:color w:val="0E101A"/>
          <w:sz w:val="20"/>
          <w:szCs w:val="20"/>
          <w:lang w:val="en-PH"/>
        </w:rPr>
        <w:t>, 5, 82-92</w:t>
      </w:r>
    </w:p>
    <w:p w14:paraId="65998A07" w14:textId="2CA599C3" w:rsidR="003A68A1" w:rsidRPr="00183DBD" w:rsidRDefault="003C373B" w:rsidP="009268BE">
      <w:pPr>
        <w:pStyle w:val="NormalWeb"/>
        <w:spacing w:beforeAutospacing="0" w:afterAutospacing="0"/>
        <w:ind w:left="630" w:hanging="540"/>
        <w:jc w:val="both"/>
        <w:rPr>
          <w:rFonts w:ascii="Arial" w:hAnsi="Arial" w:cs="Arial"/>
          <w:color w:val="000000"/>
          <w:sz w:val="20"/>
          <w:szCs w:val="20"/>
          <w:highlight w:val="yellow"/>
        </w:rPr>
      </w:pPr>
      <w:r w:rsidRPr="003C373B">
        <w:rPr>
          <w:rFonts w:ascii="Arial" w:hAnsi="Arial" w:cs="Arial"/>
          <w:sz w:val="20"/>
          <w:szCs w:val="20"/>
        </w:rPr>
        <w:t>Coussens, A. H., Stone, M. J., &amp; Donachie, T. C. (2025). Coach–athlete relationships, self</w:t>
      </w:r>
      <w:r w:rsidRPr="003C373B">
        <w:rPr>
          <w:rFonts w:ascii="Cambria Math" w:hAnsi="Cambria Math" w:cs="Cambria Math"/>
          <w:sz w:val="20"/>
          <w:szCs w:val="20"/>
        </w:rPr>
        <w:t>‐</w:t>
      </w:r>
      <w:r w:rsidRPr="003C373B">
        <w:rPr>
          <w:rFonts w:ascii="Arial" w:hAnsi="Arial" w:cs="Arial"/>
          <w:sz w:val="20"/>
          <w:szCs w:val="20"/>
        </w:rPr>
        <w:t>confidence, and psychological wellbeing: The role of perceived and received coach support. European Journal of Sport Science. https://doi.org/10.1002/ejsc.12226</w:t>
      </w:r>
    </w:p>
    <w:p w14:paraId="1C4E710E" w14:textId="530EA354" w:rsidR="00D03E23" w:rsidRPr="00183DBD" w:rsidRDefault="006E1BEE" w:rsidP="009268BE">
      <w:pPr>
        <w:pStyle w:val="NormalWeb"/>
        <w:spacing w:beforeAutospacing="0" w:afterAutospacing="0"/>
        <w:ind w:left="630" w:hanging="540"/>
        <w:jc w:val="both"/>
        <w:rPr>
          <w:rFonts w:ascii="Arial" w:hAnsi="Arial" w:cs="Arial"/>
          <w:sz w:val="20"/>
          <w:szCs w:val="20"/>
          <w:highlight w:val="yellow"/>
        </w:rPr>
      </w:pPr>
      <w:r w:rsidRPr="006E1BEE">
        <w:rPr>
          <w:rFonts w:ascii="Arial" w:hAnsi="Arial" w:cs="Arial"/>
          <w:sz w:val="20"/>
          <w:szCs w:val="20"/>
        </w:rPr>
        <w:t>Davis, L., Jowett, S., Sörman, D., &amp; Ekelund, R. (2022). The role of quality relationships and communication strategies for the fulfilment of secure and insecure athletes’ basic psychological needs. Journal of Sports Sciences, 40(21), 2424-2436. https://doi.org/10.1080/02640414.2022.2162240</w:t>
      </w:r>
    </w:p>
    <w:p w14:paraId="4E512D52" w14:textId="426FF1DF" w:rsidR="003A68A1" w:rsidRPr="00183DBD" w:rsidRDefault="00DF67E3" w:rsidP="009268BE">
      <w:pPr>
        <w:pStyle w:val="NormalWeb"/>
        <w:spacing w:beforeAutospacing="0" w:afterAutospacing="0"/>
        <w:ind w:left="630" w:hanging="540"/>
        <w:jc w:val="both"/>
        <w:rPr>
          <w:rFonts w:ascii="Arial" w:hAnsi="Arial" w:cs="Arial"/>
          <w:sz w:val="20"/>
          <w:szCs w:val="20"/>
          <w:highlight w:val="yellow"/>
        </w:rPr>
      </w:pPr>
      <w:r w:rsidRPr="00DF67E3">
        <w:rPr>
          <w:rFonts w:ascii="Arial" w:hAnsi="Arial" w:cs="Arial"/>
          <w:sz w:val="20"/>
          <w:szCs w:val="20"/>
        </w:rPr>
        <w:t>Study.com. (2019). Technical Skills in Management | Overview &amp; Examples. https://study.com/academy/lesson/whataretechnical-skills-in-management-definition-examples-quiz.html</w:t>
      </w:r>
    </w:p>
    <w:p w14:paraId="2079BE7D" w14:textId="414BAC35" w:rsidR="003A68A1" w:rsidRPr="00183DBD" w:rsidRDefault="004013F9" w:rsidP="009268BE">
      <w:pPr>
        <w:pStyle w:val="NormalWeb"/>
        <w:spacing w:beforeAutospacing="0" w:afterAutospacing="0"/>
        <w:ind w:left="630" w:hanging="540"/>
        <w:jc w:val="both"/>
        <w:rPr>
          <w:rFonts w:ascii="Arial" w:hAnsi="Arial" w:cs="Arial"/>
          <w:sz w:val="20"/>
          <w:szCs w:val="20"/>
          <w:highlight w:val="yellow"/>
        </w:rPr>
      </w:pPr>
      <w:r w:rsidRPr="004013F9">
        <w:rPr>
          <w:rFonts w:ascii="Arial" w:hAnsi="Arial" w:cs="Arial"/>
          <w:sz w:val="20"/>
          <w:szCs w:val="20"/>
        </w:rPr>
        <w:t>Devi, B., Devi, R., Pradhan, S., Giri, D., Lepcha, N., &amp; Basnet, S. (2022). Application of correlational research design in nursing and medical research. Journal of Xi’an Shiyou University, Natural Sciences Edition, 65(11). https://doi.org/10.17605/OSF.IO/YRZ68</w:t>
      </w:r>
    </w:p>
    <w:p w14:paraId="6D548E38" w14:textId="0CFD4885" w:rsidR="006265B6" w:rsidRPr="00EC3376" w:rsidRDefault="00EC3376" w:rsidP="009268BE">
      <w:pPr>
        <w:pStyle w:val="NormalWeb"/>
        <w:spacing w:beforeAutospacing="0" w:afterAutospacing="0"/>
        <w:ind w:left="630" w:hanging="540"/>
        <w:jc w:val="both"/>
        <w:rPr>
          <w:rFonts w:ascii="Arial" w:hAnsi="Arial" w:cs="Arial"/>
          <w:sz w:val="20"/>
          <w:szCs w:val="20"/>
          <w:highlight w:val="yellow"/>
          <w:lang w:val="en-PH"/>
        </w:rPr>
      </w:pPr>
      <w:r w:rsidRPr="00EC3376">
        <w:rPr>
          <w:rFonts w:ascii="Arial" w:hAnsi="Arial" w:cs="Arial"/>
          <w:sz w:val="20"/>
          <w:szCs w:val="20"/>
          <w:lang w:val="en-PH"/>
        </w:rPr>
        <w:t>Broa, D. I. G., &amp; Baradillo, D. G. (2024). A GROUNDED THEORY ON THE DYNAMICS OF SPORTS ANXIETY OF COLLEGIATE ATHLETES. European Journal of Physical Education and Sport Science, 11(7). https://doi.org/10.46827/ejpe.v11i7.5713</w:t>
      </w:r>
    </w:p>
    <w:p w14:paraId="60F05AA9" w14:textId="0F79AC00" w:rsidR="003A68A1" w:rsidRPr="00EC3376" w:rsidRDefault="00352208" w:rsidP="009268BE">
      <w:pPr>
        <w:pStyle w:val="NormalWeb"/>
        <w:spacing w:beforeAutospacing="0" w:afterAutospacing="0"/>
        <w:ind w:left="630" w:hanging="540"/>
        <w:jc w:val="both"/>
        <w:rPr>
          <w:rFonts w:ascii="Arial" w:hAnsi="Arial" w:cs="Arial"/>
          <w:sz w:val="20"/>
          <w:szCs w:val="20"/>
          <w:highlight w:val="yellow"/>
        </w:rPr>
      </w:pPr>
      <w:r w:rsidRPr="00352208">
        <w:rPr>
          <w:rFonts w:ascii="Arial" w:hAnsi="Arial" w:cs="Arial"/>
          <w:sz w:val="20"/>
          <w:szCs w:val="20"/>
        </w:rPr>
        <w:t>Duggan, A. (2023, April 19). Train your mind for race day. Mayo Clinic Health System. https://www.mayoclinichealthsystem.org/hometown-health/speaking-of-health/train-your-mind-for-race-day</w:t>
      </w:r>
    </w:p>
    <w:p w14:paraId="7FD2E42D" w14:textId="26F96D35" w:rsidR="003A68A1" w:rsidRPr="00EC3376" w:rsidRDefault="00BD259C" w:rsidP="009268BE">
      <w:pPr>
        <w:pStyle w:val="NormalWeb"/>
        <w:spacing w:beforeAutospacing="0" w:afterAutospacing="0"/>
        <w:ind w:left="630" w:hanging="540"/>
        <w:jc w:val="both"/>
        <w:rPr>
          <w:rFonts w:ascii="Arial" w:hAnsi="Arial" w:cs="Arial"/>
          <w:sz w:val="20"/>
          <w:szCs w:val="20"/>
          <w:highlight w:val="yellow"/>
        </w:rPr>
      </w:pPr>
      <w:r w:rsidRPr="00BD259C">
        <w:rPr>
          <w:rFonts w:ascii="Arial" w:hAnsi="Arial" w:cs="Arial"/>
          <w:sz w:val="20"/>
          <w:szCs w:val="20"/>
        </w:rPr>
        <w:t>Iwandana, D. T., Falaahudin, A., &amp; Mubarok, Z. (2021). Competitive Anxiety in Bantul District Athletes Who Have the Potential to Win Gold Medals in Porda Diy. Social Science Learning Education Journal, 6(11), 767–770. http://sslej.in/index.php/sslej/article/view/3514</w:t>
      </w:r>
    </w:p>
    <w:p w14:paraId="588889EF" w14:textId="5601C927" w:rsidR="003A68A1" w:rsidRPr="00EC3376" w:rsidRDefault="004B4276" w:rsidP="009268BE">
      <w:pPr>
        <w:pStyle w:val="NormalWeb"/>
        <w:spacing w:beforeAutospacing="0" w:afterAutospacing="0"/>
        <w:ind w:left="630" w:hanging="540"/>
        <w:jc w:val="both"/>
        <w:rPr>
          <w:rFonts w:ascii="Arial" w:hAnsi="Arial" w:cs="Arial"/>
          <w:sz w:val="20"/>
          <w:szCs w:val="20"/>
          <w:highlight w:val="yellow"/>
        </w:rPr>
      </w:pPr>
      <w:r w:rsidRPr="004B4276">
        <w:rPr>
          <w:rFonts w:ascii="Arial" w:hAnsi="Arial" w:cs="Arial"/>
          <w:sz w:val="20"/>
          <w:szCs w:val="20"/>
        </w:rPr>
        <w:t>Driska, A. (2019). Five Principles of Reinforcement. Sport Coaching &amp; Leadership Blog, Education.msu.edu. https://education.msu.edu/sport-coaching-leadership/food4thought/five-principles-of-reinforcement/</w:t>
      </w:r>
    </w:p>
    <w:p w14:paraId="248ECC51" w14:textId="211C824E" w:rsidR="00D03E23" w:rsidRPr="00EC3376" w:rsidRDefault="007C4D81" w:rsidP="009268BE">
      <w:pPr>
        <w:pStyle w:val="NormalWeb"/>
        <w:spacing w:beforeAutospacing="0" w:afterAutospacing="0"/>
        <w:ind w:left="630" w:hanging="540"/>
        <w:jc w:val="both"/>
        <w:rPr>
          <w:rFonts w:ascii="Arial" w:hAnsi="Arial" w:cs="Arial"/>
          <w:sz w:val="20"/>
          <w:szCs w:val="20"/>
          <w:highlight w:val="yellow"/>
        </w:rPr>
      </w:pPr>
      <w:r w:rsidRPr="007C4D81">
        <w:rPr>
          <w:rFonts w:ascii="Arial" w:hAnsi="Arial" w:cs="Arial"/>
          <w:sz w:val="20"/>
          <w:szCs w:val="20"/>
        </w:rPr>
        <w:t>Eldridge, S. (2020). Drive-reduction theory. In Encyclopædia Britannica. https://www.britannica.com/science/drive-reduction-theory</w:t>
      </w:r>
    </w:p>
    <w:p w14:paraId="29B82EB0" w14:textId="3B916D2C" w:rsidR="00D03E23" w:rsidRPr="00EC3376" w:rsidRDefault="00073255" w:rsidP="009268BE">
      <w:pPr>
        <w:pStyle w:val="NormalWeb"/>
        <w:spacing w:beforeAutospacing="0" w:afterAutospacing="0"/>
        <w:ind w:left="630" w:hanging="540"/>
        <w:jc w:val="both"/>
        <w:rPr>
          <w:rFonts w:ascii="Arial" w:hAnsi="Arial" w:cs="Arial"/>
          <w:sz w:val="20"/>
          <w:szCs w:val="20"/>
          <w:highlight w:val="yellow"/>
        </w:rPr>
      </w:pPr>
      <w:r w:rsidRPr="00073255">
        <w:rPr>
          <w:rFonts w:ascii="Arial" w:hAnsi="Arial" w:cs="Arial"/>
          <w:sz w:val="20"/>
          <w:szCs w:val="20"/>
        </w:rPr>
        <w:t>Ernstmeyer, K., &amp; Christman, E. (2022). Chapter 9 Anxiety Disorders. Nursing: Mental Health and Community Concepts. https://www.ncbi.nlm.nih.gov/books/NBK590031/</w:t>
      </w:r>
    </w:p>
    <w:p w14:paraId="7CBC680B" w14:textId="2A90724C" w:rsidR="00D03E23" w:rsidRPr="00EC3376" w:rsidRDefault="007378A4" w:rsidP="009268BE">
      <w:pPr>
        <w:pStyle w:val="NormalWeb"/>
        <w:spacing w:beforeAutospacing="0" w:afterAutospacing="0"/>
        <w:ind w:left="630" w:hanging="540"/>
        <w:jc w:val="both"/>
        <w:rPr>
          <w:rFonts w:ascii="Arial" w:hAnsi="Arial" w:cs="Arial"/>
          <w:sz w:val="20"/>
          <w:szCs w:val="20"/>
          <w:highlight w:val="yellow"/>
        </w:rPr>
      </w:pPr>
      <w:r w:rsidRPr="007378A4">
        <w:rPr>
          <w:rFonts w:ascii="Arial" w:hAnsi="Arial" w:cs="Arial"/>
          <w:sz w:val="20"/>
          <w:szCs w:val="20"/>
        </w:rPr>
        <w:t>Fernandez, M. A. A. (2022). The impact of sports coaching proficiency on student</w:t>
      </w:r>
      <w:r w:rsidRPr="007378A4">
        <w:rPr>
          <w:rFonts w:ascii="Cambria Math" w:hAnsi="Cambria Math" w:cs="Cambria Math"/>
          <w:sz w:val="20"/>
          <w:szCs w:val="20"/>
        </w:rPr>
        <w:t>‐</w:t>
      </w:r>
      <w:r w:rsidRPr="007378A4">
        <w:rPr>
          <w:rFonts w:ascii="Arial" w:hAnsi="Arial" w:cs="Arial"/>
          <w:sz w:val="20"/>
          <w:szCs w:val="20"/>
        </w:rPr>
        <w:t>athlete skills. International Social Science Journal https://doi.org/10.1111/issj.12325</w:t>
      </w:r>
    </w:p>
    <w:p w14:paraId="09206BC5" w14:textId="5AE180D0" w:rsidR="003A68A1" w:rsidRPr="00EC3376" w:rsidRDefault="00FF10C7" w:rsidP="009268BE">
      <w:pPr>
        <w:pStyle w:val="NormalWeb"/>
        <w:spacing w:beforeAutospacing="0" w:afterAutospacing="0"/>
        <w:ind w:left="630" w:hanging="540"/>
        <w:jc w:val="both"/>
        <w:rPr>
          <w:rFonts w:ascii="Arial" w:hAnsi="Arial" w:cs="Arial"/>
          <w:sz w:val="20"/>
          <w:szCs w:val="20"/>
          <w:highlight w:val="yellow"/>
        </w:rPr>
      </w:pPr>
      <w:r w:rsidRPr="00FF10C7">
        <w:rPr>
          <w:rFonts w:ascii="Arial" w:hAnsi="Arial" w:cs="Arial"/>
          <w:sz w:val="20"/>
          <w:szCs w:val="20"/>
        </w:rPr>
        <w:t>Gabryś, K., &amp; Wontorczyk, A. (2023). Sport Anxiety, Fear of Negative Evaluation, Stress and Coping as Predictors of Athlete's Sensitivity to the Behavior of Supporters. International Journal of Environmental Research and Public Health, 20(12), 6084. https://doi.org/10.3390/ijerph20126084</w:t>
      </w:r>
    </w:p>
    <w:p w14:paraId="3BD32528" w14:textId="024064E0" w:rsidR="003A68A1" w:rsidRPr="00EC3376" w:rsidRDefault="00AC6DF0" w:rsidP="009268BE">
      <w:pPr>
        <w:pStyle w:val="NormalWeb"/>
        <w:spacing w:beforeAutospacing="0" w:afterAutospacing="0"/>
        <w:ind w:left="630" w:hanging="540"/>
        <w:jc w:val="both"/>
        <w:rPr>
          <w:rFonts w:ascii="Arial" w:hAnsi="Arial" w:cs="Arial"/>
          <w:sz w:val="20"/>
          <w:szCs w:val="20"/>
          <w:highlight w:val="yellow"/>
        </w:rPr>
      </w:pPr>
      <w:r w:rsidRPr="00AC6DF0">
        <w:rPr>
          <w:rFonts w:ascii="Arial" w:hAnsi="Arial" w:cs="Arial"/>
          <w:sz w:val="20"/>
          <w:szCs w:val="20"/>
        </w:rPr>
        <w:t xml:space="preserve">Gerber, M., Gygax, B., &amp; Cody, R. (2024). Coach-Athlete Relationship and Burnout Symptoms Among Young Elite Athletes and The Role of Mental Toughness as a </w:t>
      </w:r>
      <w:r w:rsidRPr="00AC6DF0">
        <w:rPr>
          <w:rFonts w:ascii="Arial" w:hAnsi="Arial" w:cs="Arial"/>
          <w:sz w:val="20"/>
          <w:szCs w:val="20"/>
        </w:rPr>
        <w:lastRenderedPageBreak/>
        <w:t>Moderator. Sport, Exercise, and Performance Psychology. https://doi.org/10.1037/spy0000370</w:t>
      </w:r>
    </w:p>
    <w:p w14:paraId="2E45390A" w14:textId="5EFF2A51" w:rsidR="003A68A1" w:rsidRPr="00067A8D" w:rsidRDefault="003A68A1" w:rsidP="009268BE">
      <w:pPr>
        <w:pStyle w:val="NormalWeb"/>
        <w:spacing w:beforeAutospacing="0" w:afterAutospacing="0"/>
        <w:ind w:left="630" w:hanging="540"/>
        <w:jc w:val="both"/>
        <w:rPr>
          <w:rFonts w:ascii="Arial" w:hAnsi="Arial" w:cs="Arial"/>
          <w:sz w:val="20"/>
          <w:szCs w:val="20"/>
        </w:rPr>
      </w:pPr>
      <w:r w:rsidRPr="00067A8D">
        <w:rPr>
          <w:rFonts w:ascii="Arial" w:hAnsi="Arial" w:cs="Arial"/>
          <w:sz w:val="20"/>
          <w:szCs w:val="20"/>
        </w:rPr>
        <w:t xml:space="preserve">Geeta, M., &amp; Muthya, V. (2019). </w:t>
      </w:r>
      <w:r w:rsidRPr="00067A8D">
        <w:rPr>
          <w:rFonts w:ascii="Arial" w:hAnsi="Arial" w:cs="Arial"/>
          <w:i/>
          <w:iCs/>
          <w:sz w:val="20"/>
          <w:szCs w:val="20"/>
        </w:rPr>
        <w:t xml:space="preserve">ANXIETY MANAGEMENT OF ATHLETES </w:t>
      </w:r>
      <w:r w:rsidR="00D03E23" w:rsidRPr="00067A8D">
        <w:rPr>
          <w:rFonts w:ascii="Arial" w:hAnsi="Arial" w:cs="Arial"/>
          <w:i/>
          <w:iCs/>
          <w:sz w:val="20"/>
          <w:szCs w:val="20"/>
          <w:lang w:val="en-PH"/>
        </w:rPr>
        <w:t xml:space="preserve"> </w:t>
      </w:r>
      <w:r w:rsidRPr="00067A8D">
        <w:rPr>
          <w:rFonts w:ascii="Arial" w:hAnsi="Arial" w:cs="Arial"/>
          <w:i/>
          <w:iCs/>
          <w:sz w:val="20"/>
          <w:szCs w:val="20"/>
        </w:rPr>
        <w:t>THROUGH TRAINING PROGRAM</w:t>
      </w:r>
      <w:r w:rsidRPr="00067A8D">
        <w:rPr>
          <w:rFonts w:ascii="Arial" w:hAnsi="Arial" w:cs="Arial"/>
          <w:sz w:val="20"/>
          <w:szCs w:val="20"/>
        </w:rPr>
        <w:t xml:space="preserve">. </w:t>
      </w:r>
      <w:r w:rsidR="00D03E23" w:rsidRPr="00067A8D">
        <w:rPr>
          <w:rFonts w:ascii="Arial" w:hAnsi="Arial" w:cs="Arial"/>
          <w:sz w:val="20"/>
          <w:szCs w:val="20"/>
          <w:lang w:val="en-PH"/>
        </w:rPr>
        <w:t xml:space="preserve"> </w:t>
      </w:r>
      <w:r w:rsidRPr="00067A8D">
        <w:rPr>
          <w:rFonts w:ascii="Arial" w:hAnsi="Arial" w:cs="Arial"/>
          <w:sz w:val="20"/>
          <w:szCs w:val="20"/>
        </w:rPr>
        <w:t>http://137.59.67.20/xmlui/bitstream/handle/123456789/9267/Thesis%2</w:t>
      </w:r>
      <w:r w:rsidRPr="00067A8D">
        <w:rPr>
          <w:rFonts w:ascii="Arial" w:hAnsi="Arial" w:cs="Arial"/>
          <w:sz w:val="20"/>
          <w:szCs w:val="20"/>
          <w:lang w:val="en-PH"/>
        </w:rPr>
        <w:tab/>
      </w:r>
      <w:r w:rsidRPr="00067A8D">
        <w:rPr>
          <w:rFonts w:ascii="Arial" w:hAnsi="Arial" w:cs="Arial"/>
          <w:sz w:val="20"/>
          <w:szCs w:val="20"/>
        </w:rPr>
        <w:t>0%28P-841%29.pdf?sequence=1&amp;isAllowed=y</w:t>
      </w:r>
    </w:p>
    <w:p w14:paraId="57E3807F" w14:textId="470746CA" w:rsidR="00D03E23" w:rsidRPr="00067A8D" w:rsidRDefault="00067A8D" w:rsidP="009268BE">
      <w:pPr>
        <w:pStyle w:val="NormalWeb"/>
        <w:spacing w:beforeAutospacing="0" w:afterAutospacing="0"/>
        <w:ind w:left="630" w:hanging="540"/>
        <w:jc w:val="both"/>
        <w:rPr>
          <w:rFonts w:ascii="Arial" w:hAnsi="Arial" w:cs="Arial"/>
          <w:sz w:val="20"/>
          <w:szCs w:val="20"/>
          <w:highlight w:val="yellow"/>
        </w:rPr>
      </w:pPr>
      <w:r w:rsidRPr="00067A8D">
        <w:rPr>
          <w:rFonts w:ascii="Arial" w:hAnsi="Arial" w:cs="Arial"/>
          <w:sz w:val="20"/>
          <w:szCs w:val="20"/>
        </w:rPr>
        <w:t>Glandorf, H. L., Madigan, D. J., Kavanagh, O., &amp; Mallinson-Howard, S. H. (2023). Mental and physical health outcomes of burnout in athletes: A systematic review and meta-analysis. International Review of Sport and Exercise Psychology, 18(1), 1–45. https://doi.org/10.1080/1750984X.2023.2225187</w:t>
      </w:r>
    </w:p>
    <w:p w14:paraId="30A9EF61" w14:textId="7B0C0DCC" w:rsidR="003A68A1" w:rsidRPr="00067A8D" w:rsidRDefault="004409ED" w:rsidP="009268BE">
      <w:pPr>
        <w:pStyle w:val="NormalWeb"/>
        <w:spacing w:beforeAutospacing="0" w:afterAutospacing="0"/>
        <w:ind w:left="630" w:hanging="540"/>
        <w:jc w:val="both"/>
        <w:rPr>
          <w:rFonts w:ascii="Arial" w:hAnsi="Arial" w:cs="Arial"/>
          <w:sz w:val="20"/>
          <w:szCs w:val="20"/>
          <w:highlight w:val="yellow"/>
        </w:rPr>
      </w:pPr>
      <w:r w:rsidRPr="004409ED">
        <w:rPr>
          <w:rFonts w:ascii="Arial" w:hAnsi="Arial" w:cs="Arial"/>
          <w:sz w:val="20"/>
          <w:szCs w:val="20"/>
        </w:rPr>
        <w:t>Grant, A. M. (2020). An integrated model of goal-focused coaching: An evidence-based framework for teaching and practice. In J. Passmore &amp; D. Tee (Eds.), Coaching researched: A coaching psychology reader (pp. 115–139). John Wiley &amp; Sons. https://doi.org/10.1002/9781119656913.ch7</w:t>
      </w:r>
    </w:p>
    <w:p w14:paraId="130F56D2" w14:textId="7E336DCA" w:rsidR="00D03E23" w:rsidRPr="00067A8D" w:rsidRDefault="00D05FB6" w:rsidP="009268BE">
      <w:pPr>
        <w:pStyle w:val="NormalWeb"/>
        <w:spacing w:beforeAutospacing="0" w:afterAutospacing="0"/>
        <w:ind w:left="630" w:hanging="540"/>
        <w:jc w:val="both"/>
        <w:rPr>
          <w:rFonts w:ascii="Arial" w:hAnsi="Arial" w:cs="Arial"/>
          <w:sz w:val="20"/>
          <w:szCs w:val="20"/>
          <w:highlight w:val="yellow"/>
        </w:rPr>
      </w:pPr>
      <w:r w:rsidRPr="00D05FB6">
        <w:rPr>
          <w:rFonts w:ascii="Arial" w:hAnsi="Arial" w:cs="Arial"/>
          <w:sz w:val="20"/>
          <w:szCs w:val="20"/>
        </w:rPr>
        <w:t>Hales, R., &amp; Birdthistle, N. (2023). The Sustainable Development Goal – SDG#3 Good Health and Well-Being. In N. Birdthistle &amp; R. Hales (Eds.), Attaining the 2030 Sustainable Development Goal of Good Health and Well-Being (pp. 1–12). Emerald Publishing Limited. https://doi.org/10.1108/978-1-80455-209-420231001</w:t>
      </w:r>
    </w:p>
    <w:p w14:paraId="1C0D16DA" w14:textId="02F70C5D" w:rsidR="00D03E23" w:rsidRPr="00067A8D" w:rsidRDefault="00CF0346" w:rsidP="009268BE">
      <w:pPr>
        <w:pStyle w:val="NormalWeb"/>
        <w:spacing w:beforeAutospacing="0" w:afterAutospacing="0"/>
        <w:ind w:left="630" w:hanging="540"/>
        <w:jc w:val="both"/>
        <w:rPr>
          <w:rFonts w:ascii="Arial" w:hAnsi="Arial" w:cs="Arial"/>
          <w:sz w:val="20"/>
          <w:szCs w:val="20"/>
          <w:highlight w:val="yellow"/>
        </w:rPr>
      </w:pPr>
      <w:r w:rsidRPr="00CF0346">
        <w:rPr>
          <w:rFonts w:ascii="Arial" w:hAnsi="Arial" w:cs="Arial"/>
          <w:sz w:val="20"/>
          <w:szCs w:val="20"/>
        </w:rPr>
        <w:t>Hagerty, S., &amp; Felizzi, M. (2023). The Impact of Authoritarian Coaching Styles on Athletes’ Anxious States. Sport Social Work Journal, 3(1), 67–76. https://doi.org/10.33043/SSWJ.3.1.67-76</w:t>
      </w:r>
    </w:p>
    <w:p w14:paraId="3236ADDE" w14:textId="6410E57A" w:rsidR="00D03E23" w:rsidRPr="00067A8D" w:rsidRDefault="003B6FB9" w:rsidP="009268BE">
      <w:pPr>
        <w:pStyle w:val="NormalWeb"/>
        <w:spacing w:beforeAutospacing="0" w:afterAutospacing="0"/>
        <w:ind w:left="630" w:hanging="540"/>
        <w:jc w:val="both"/>
        <w:rPr>
          <w:rFonts w:ascii="Arial" w:hAnsi="Arial" w:cs="Arial"/>
          <w:sz w:val="20"/>
          <w:szCs w:val="20"/>
          <w:highlight w:val="yellow"/>
        </w:rPr>
      </w:pPr>
      <w:r w:rsidRPr="003B6FB9">
        <w:rPr>
          <w:rFonts w:ascii="Arial" w:hAnsi="Arial" w:cs="Arial"/>
          <w:sz w:val="20"/>
          <w:szCs w:val="20"/>
        </w:rPr>
        <w:t>Hassmén, P., Lundkvist, E., Flett, G. L., Hewitt, P. L., &amp; Gustafsson, H. (2020). Coach Burnout in Relation to Perfectionistic Cognitions and Self-Presentation. International Journal of Environmental Research and Public Health, 17(23), 8812. https://doi.org/10.3390/ijerph17238812</w:t>
      </w:r>
    </w:p>
    <w:p w14:paraId="012F5BC3" w14:textId="0B081CE3" w:rsidR="00D03E23" w:rsidRPr="00067A8D" w:rsidRDefault="009516A9" w:rsidP="009268BE">
      <w:pPr>
        <w:pStyle w:val="NormalWeb"/>
        <w:spacing w:beforeAutospacing="0" w:afterAutospacing="0"/>
        <w:ind w:left="630" w:hanging="540"/>
        <w:jc w:val="both"/>
        <w:rPr>
          <w:rFonts w:ascii="Arial" w:hAnsi="Arial" w:cs="Arial"/>
          <w:sz w:val="20"/>
          <w:szCs w:val="20"/>
          <w:highlight w:val="yellow"/>
        </w:rPr>
      </w:pPr>
      <w:r w:rsidRPr="009516A9">
        <w:rPr>
          <w:rFonts w:ascii="Arial" w:hAnsi="Arial" w:cs="Arial"/>
          <w:sz w:val="20"/>
          <w:szCs w:val="20"/>
        </w:rPr>
        <w:t>Hennekam, S., Richard, S., &amp; Grima, F. (2020). Coping with mental health conditions at work and its impact on self-perceived job performance. Employee Relations: The International Journal https://doi.org/10.1108/er-05-2019-0211</w:t>
      </w:r>
    </w:p>
    <w:p w14:paraId="4AAFBCA7" w14:textId="54636E97" w:rsidR="00D03E23" w:rsidRPr="00067A8D" w:rsidRDefault="004A0119" w:rsidP="009268BE">
      <w:pPr>
        <w:pStyle w:val="NormalWeb"/>
        <w:spacing w:beforeAutospacing="0" w:afterAutospacing="0"/>
        <w:ind w:left="630" w:hanging="540"/>
        <w:jc w:val="both"/>
        <w:rPr>
          <w:rFonts w:ascii="Arial" w:hAnsi="Arial" w:cs="Arial"/>
          <w:sz w:val="20"/>
          <w:szCs w:val="20"/>
          <w:highlight w:val="yellow"/>
        </w:rPr>
      </w:pPr>
      <w:r w:rsidRPr="004A0119">
        <w:rPr>
          <w:rFonts w:ascii="Arial" w:hAnsi="Arial" w:cs="Arial"/>
          <w:sz w:val="20"/>
          <w:szCs w:val="20"/>
        </w:rPr>
        <w:t>Jeong, J., Shim, Y., &amp; Shin, M. (2022). Exploring the Effects of Coaching Behavior on the Mental Conditioning Process of Taekwondo Poomsae Athletes: A Moderated Mediation Effect of Psychological Needs and Gender. International Journal of Environmental Research and Public Health. https://doi.org/10.3390/ijerph19127016</w:t>
      </w:r>
    </w:p>
    <w:p w14:paraId="20411479" w14:textId="2955EED6" w:rsidR="00D03E23" w:rsidRPr="00067A8D" w:rsidRDefault="00161A22" w:rsidP="009268BE">
      <w:pPr>
        <w:pStyle w:val="NormalWeb"/>
        <w:spacing w:beforeAutospacing="0" w:afterAutospacing="0"/>
        <w:ind w:left="630" w:hanging="540"/>
        <w:jc w:val="both"/>
        <w:rPr>
          <w:rFonts w:ascii="Arial" w:hAnsi="Arial" w:cs="Arial"/>
          <w:sz w:val="20"/>
          <w:szCs w:val="20"/>
          <w:highlight w:val="yellow"/>
        </w:rPr>
      </w:pPr>
      <w:r w:rsidRPr="00161A22">
        <w:rPr>
          <w:rFonts w:ascii="Arial" w:hAnsi="Arial" w:cs="Arial"/>
          <w:sz w:val="20"/>
          <w:szCs w:val="20"/>
        </w:rPr>
        <w:t>Jin, H., Kim, S., Love, A., Jin, Y., &amp; Zhao, J. (2022). Effects of leadership style on coach-athlete relationship, athletes' motivations, and athlete satisfaction. Frontiers in Psychology https://doi.org/10.3389/fpsyg.2022.1012953</w:t>
      </w:r>
    </w:p>
    <w:p w14:paraId="02511F4E" w14:textId="0060EB75" w:rsidR="003A68A1" w:rsidRPr="00067A8D" w:rsidRDefault="00A73F03" w:rsidP="009268BE">
      <w:pPr>
        <w:pStyle w:val="NormalWeb"/>
        <w:spacing w:beforeAutospacing="0" w:afterAutospacing="0"/>
        <w:ind w:left="630" w:hanging="540"/>
        <w:jc w:val="both"/>
        <w:rPr>
          <w:rFonts w:ascii="Arial" w:hAnsi="Arial" w:cs="Arial"/>
          <w:sz w:val="20"/>
          <w:szCs w:val="20"/>
          <w:highlight w:val="yellow"/>
        </w:rPr>
      </w:pPr>
      <w:r w:rsidRPr="00A73F03">
        <w:rPr>
          <w:rFonts w:ascii="Arial" w:hAnsi="Arial" w:cs="Arial"/>
          <w:sz w:val="20"/>
          <w:szCs w:val="20"/>
        </w:rPr>
        <w:t>Jowett, S., Do Nascimento-Júnior, J. R. A., Zhao, C., &amp; Gosai, J. (2023). Creating the conditions for psychological safety and its impact on quality coach-athlete relationships. Psychology of Sport and Exercise, 65, 102363. https://doi.org/10.1016/j.psychsport.2022.102363</w:t>
      </w:r>
    </w:p>
    <w:p w14:paraId="172F12D3" w14:textId="6B7BB0B3" w:rsidR="00D03E23" w:rsidRPr="00067A8D" w:rsidRDefault="00F45D2C" w:rsidP="009268BE">
      <w:pPr>
        <w:pStyle w:val="NormalWeb"/>
        <w:spacing w:beforeAutospacing="0" w:afterAutospacing="0"/>
        <w:ind w:left="630" w:hanging="540"/>
        <w:jc w:val="both"/>
        <w:rPr>
          <w:rFonts w:ascii="Arial" w:hAnsi="Arial" w:cs="Arial"/>
          <w:color w:val="000000"/>
          <w:sz w:val="20"/>
          <w:szCs w:val="20"/>
          <w:highlight w:val="yellow"/>
        </w:rPr>
      </w:pPr>
      <w:r w:rsidRPr="00F45D2C">
        <w:rPr>
          <w:rFonts w:ascii="Arial" w:hAnsi="Arial" w:cs="Arial"/>
          <w:color w:val="000000"/>
          <w:sz w:val="20"/>
          <w:szCs w:val="20"/>
        </w:rPr>
        <w:t>Juezan, G. I., &amp; Osorno, R. I. M. (2022). Sports Performance Anxiety and Sports Confidence Among College Athletes: The Moderating Effect of Friendship Quality. European Journal of Physical Education and Sport Science, 8(1). https://doi.org/10.46827/ejpe.v8i1.4170</w:t>
      </w:r>
    </w:p>
    <w:p w14:paraId="7D2A9640" w14:textId="0527CCA5" w:rsidR="003A68A1" w:rsidRPr="007F548D" w:rsidRDefault="007F548D" w:rsidP="009268BE">
      <w:pPr>
        <w:pStyle w:val="NormalWeb"/>
        <w:spacing w:beforeAutospacing="0" w:afterAutospacing="0"/>
        <w:ind w:left="630" w:hanging="540"/>
        <w:jc w:val="both"/>
        <w:rPr>
          <w:rFonts w:ascii="Arial" w:hAnsi="Arial" w:cs="Arial"/>
          <w:color w:val="000000"/>
          <w:sz w:val="20"/>
          <w:szCs w:val="20"/>
          <w:highlight w:val="yellow"/>
        </w:rPr>
      </w:pPr>
      <w:r w:rsidRPr="007F548D">
        <w:rPr>
          <w:rFonts w:ascii="Arial" w:hAnsi="Arial" w:cs="Arial"/>
          <w:sz w:val="20"/>
          <w:szCs w:val="20"/>
        </w:rPr>
        <w:t>Jun, M.-G., Oh, K.-R., &amp; Choi, C. (2023). Effects of Self-Management Behavior of Closed Sports Athletes on Concentration and Competition State Anxiety. Sport Mont Journal. https://doi.org/10.26773/smj.230704</w:t>
      </w:r>
    </w:p>
    <w:p w14:paraId="0B57123D" w14:textId="07B94A9D" w:rsidR="00D03E23" w:rsidRPr="007F548D" w:rsidRDefault="00DB51BC" w:rsidP="009268BE">
      <w:pPr>
        <w:pStyle w:val="NormalWeb"/>
        <w:spacing w:beforeAutospacing="0" w:afterAutospacing="0"/>
        <w:ind w:left="630" w:hanging="540"/>
        <w:jc w:val="both"/>
        <w:rPr>
          <w:rFonts w:ascii="Arial" w:hAnsi="Arial" w:cs="Arial"/>
          <w:color w:val="000000"/>
          <w:sz w:val="20"/>
          <w:szCs w:val="20"/>
          <w:highlight w:val="yellow"/>
        </w:rPr>
      </w:pPr>
      <w:r w:rsidRPr="00DB51BC">
        <w:rPr>
          <w:rFonts w:ascii="Arial" w:hAnsi="Arial" w:cs="Arial"/>
          <w:sz w:val="20"/>
          <w:szCs w:val="20"/>
        </w:rPr>
        <w:t>Kamis, H. (2022). An interaction of anxiety experience, coaching effectiveness and coach-athlete relationship in individual and team sport. https://ir.uitm.edu.my/id/eprint/75366/1/75366.pdf</w:t>
      </w:r>
    </w:p>
    <w:p w14:paraId="65D307D1" w14:textId="016D17D4" w:rsidR="003A68A1" w:rsidRPr="007F548D" w:rsidRDefault="008406BF" w:rsidP="009268BE">
      <w:pPr>
        <w:pStyle w:val="NormalWeb"/>
        <w:spacing w:beforeAutospacing="0" w:afterAutospacing="0"/>
        <w:ind w:left="630" w:hanging="540"/>
        <w:jc w:val="both"/>
        <w:rPr>
          <w:rFonts w:ascii="Arial" w:hAnsi="Arial" w:cs="Arial"/>
          <w:color w:val="000000"/>
          <w:sz w:val="20"/>
          <w:szCs w:val="20"/>
          <w:highlight w:val="yellow"/>
        </w:rPr>
      </w:pPr>
      <w:r w:rsidRPr="008406BF">
        <w:rPr>
          <w:rFonts w:ascii="Arial" w:hAnsi="Arial" w:cs="Arial"/>
          <w:sz w:val="20"/>
          <w:szCs w:val="20"/>
        </w:rPr>
        <w:t>Kancherla, P. (2023). What is Rapport Building [Examples + Ways to Build]. Ozonetel. https://ozonetel.com/what-is-rapport-building/</w:t>
      </w:r>
    </w:p>
    <w:p w14:paraId="6BDFC35A" w14:textId="05F245A8" w:rsidR="003A68A1" w:rsidRPr="007F548D" w:rsidRDefault="00772998" w:rsidP="009268BE">
      <w:pPr>
        <w:pStyle w:val="NormalWeb"/>
        <w:spacing w:beforeAutospacing="0" w:afterAutospacing="0"/>
        <w:ind w:left="630" w:hanging="540"/>
        <w:jc w:val="both"/>
        <w:rPr>
          <w:rFonts w:ascii="Arial" w:hAnsi="Arial" w:cs="Arial"/>
          <w:sz w:val="20"/>
          <w:szCs w:val="20"/>
          <w:highlight w:val="yellow"/>
        </w:rPr>
      </w:pPr>
      <w:r w:rsidRPr="00772998">
        <w:rPr>
          <w:rFonts w:ascii="Arial" w:hAnsi="Arial" w:cs="Arial"/>
          <w:sz w:val="20"/>
          <w:szCs w:val="20"/>
        </w:rPr>
        <w:t>Keiling, H. (2021). Building rapport: Tips and examples. Indeed Career Guide. https://www.indeed.com/career-advice/starting-new-job/building-rapport</w:t>
      </w:r>
    </w:p>
    <w:p w14:paraId="479D14BF" w14:textId="18D85D08" w:rsidR="00D03E23" w:rsidRPr="007F548D" w:rsidRDefault="009A42E7" w:rsidP="009268BE">
      <w:pPr>
        <w:pStyle w:val="NormalWeb"/>
        <w:spacing w:beforeAutospacing="0" w:afterAutospacing="0"/>
        <w:ind w:left="630" w:hanging="540"/>
        <w:jc w:val="both"/>
        <w:rPr>
          <w:rFonts w:ascii="Arial" w:hAnsi="Arial" w:cs="Arial"/>
          <w:sz w:val="20"/>
          <w:szCs w:val="20"/>
          <w:highlight w:val="yellow"/>
        </w:rPr>
      </w:pPr>
      <w:r w:rsidRPr="009A42E7">
        <w:rPr>
          <w:rFonts w:ascii="Arial" w:hAnsi="Arial" w:cs="Arial"/>
          <w:sz w:val="20"/>
          <w:szCs w:val="20"/>
        </w:rPr>
        <w:lastRenderedPageBreak/>
        <w:t>Kelemen, B., Tóth, R., Benczenleitner, O., &amp; Tóth, L. (2024). Mental preparation in runners: gender differences, competition levels, and psychological training effects on performance. Frontiers in Sports and Active Living, 6. https://doi.org/10.3389/fspor.2024.1456504</w:t>
      </w:r>
    </w:p>
    <w:p w14:paraId="02563927" w14:textId="1B50A8CA" w:rsidR="003A68A1" w:rsidRPr="007F548D" w:rsidRDefault="00B464BF" w:rsidP="009268BE">
      <w:pPr>
        <w:pStyle w:val="NormalWeb"/>
        <w:spacing w:beforeAutospacing="0" w:afterAutospacing="0"/>
        <w:ind w:left="630" w:hanging="540"/>
        <w:jc w:val="both"/>
        <w:rPr>
          <w:rFonts w:ascii="Arial" w:hAnsi="Arial" w:cs="Arial"/>
          <w:sz w:val="20"/>
          <w:szCs w:val="20"/>
          <w:highlight w:val="yellow"/>
        </w:rPr>
      </w:pPr>
      <w:r w:rsidRPr="00B464BF">
        <w:rPr>
          <w:rFonts w:ascii="Arial" w:hAnsi="Arial" w:cs="Arial"/>
          <w:sz w:val="20"/>
          <w:szCs w:val="20"/>
        </w:rPr>
        <w:t>Kiamouri, A., Angeli, M., Krommidas, C., Digelidis, N., &amp; Karatrantou, K. (2024). Tennis Coaches’ Self-Determined Motivation and Achievement Goals: Links between Coach-Created Motivational Climate, Work Engagement, and Well-Being. Behavioral Sciences, 14(8), 681. https://doi.org/10.3390/bs14080681</w:t>
      </w:r>
    </w:p>
    <w:p w14:paraId="05737989" w14:textId="7F3787DF" w:rsidR="00A63626" w:rsidRPr="007F548D" w:rsidRDefault="00615543" w:rsidP="009268BE">
      <w:pPr>
        <w:pStyle w:val="NormalWeb"/>
        <w:spacing w:beforeAutospacing="0" w:afterAutospacing="0"/>
        <w:ind w:left="630" w:hanging="540"/>
        <w:jc w:val="both"/>
        <w:rPr>
          <w:rFonts w:ascii="Arial" w:hAnsi="Arial" w:cs="Arial"/>
          <w:sz w:val="20"/>
          <w:szCs w:val="20"/>
          <w:highlight w:val="yellow"/>
        </w:rPr>
      </w:pPr>
      <w:r w:rsidRPr="00615543">
        <w:rPr>
          <w:rFonts w:ascii="Arial" w:hAnsi="Arial" w:cs="Arial"/>
          <w:sz w:val="20"/>
          <w:szCs w:val="20"/>
        </w:rPr>
        <w:t>Kim, S.-K., &amp; Choi, H. (2024). Effects of coaches’ autonomy support on athletes’ aggressive behavior and athlete burnout: verification of the mediating effects of coach-athlete relationship and team efficacy. Frontiers in Psychology, 15 https://doi.org/10.3389/fpsyg.2024.1388185</w:t>
      </w:r>
    </w:p>
    <w:p w14:paraId="29FD0A54" w14:textId="1582D313" w:rsidR="00A63626" w:rsidRPr="007F548D" w:rsidRDefault="008C4EC5" w:rsidP="009268BE">
      <w:pPr>
        <w:pStyle w:val="NormalWeb"/>
        <w:spacing w:beforeAutospacing="0" w:afterAutospacing="0"/>
        <w:ind w:left="630" w:hanging="540"/>
        <w:jc w:val="both"/>
        <w:rPr>
          <w:rFonts w:ascii="Arial" w:hAnsi="Arial" w:cs="Arial"/>
          <w:sz w:val="20"/>
          <w:szCs w:val="20"/>
          <w:highlight w:val="yellow"/>
        </w:rPr>
      </w:pPr>
      <w:r w:rsidRPr="008C4EC5">
        <w:rPr>
          <w:rFonts w:ascii="Arial" w:hAnsi="Arial" w:cs="Arial"/>
          <w:sz w:val="20"/>
          <w:szCs w:val="20"/>
        </w:rPr>
        <w:t>Kim, Y., &amp; Park, I. (2020). “Coach Really Knew What I Needed and Understood Me Well as a Person”: Effective Communication Acts in Coach–Athlete Interactions among Korean Olympic Archers. International Journal of Environmental Research and Public Health, 17(9), 3101. https://doi.org/10.3390/ijerph17093101</w:t>
      </w:r>
    </w:p>
    <w:p w14:paraId="2219FE2D" w14:textId="36F9E18E" w:rsidR="00A63626" w:rsidRPr="007F548D" w:rsidRDefault="00B67288" w:rsidP="009268BE">
      <w:pPr>
        <w:pStyle w:val="NormalWeb"/>
        <w:spacing w:beforeAutospacing="0" w:afterAutospacing="0"/>
        <w:ind w:left="630" w:hanging="540"/>
        <w:jc w:val="both"/>
        <w:rPr>
          <w:rFonts w:ascii="Arial" w:hAnsi="Arial" w:cs="Arial"/>
          <w:sz w:val="20"/>
          <w:szCs w:val="20"/>
          <w:highlight w:val="yellow"/>
        </w:rPr>
      </w:pPr>
      <w:r w:rsidRPr="00B67288">
        <w:rPr>
          <w:rFonts w:ascii="Arial" w:hAnsi="Arial" w:cs="Arial"/>
          <w:sz w:val="20"/>
          <w:szCs w:val="20"/>
        </w:rPr>
        <w:t>Korkutata, A., Halis, M. H., &amp; Bolel, B. (2024). The Impact of Anxiety Experienced in Competition on Decision-Making: A Study on Individual Sports Competitions. International Journal of Sport, Exercise &amp; Training Sciences. https://doi.org/10.18826/useeabd.1532962</w:t>
      </w:r>
    </w:p>
    <w:p w14:paraId="148DB630" w14:textId="45F3B7C6" w:rsidR="00A63626" w:rsidRPr="007F548D" w:rsidRDefault="00F20E58" w:rsidP="009268BE">
      <w:pPr>
        <w:pStyle w:val="NormalWeb"/>
        <w:spacing w:beforeAutospacing="0" w:afterAutospacing="0"/>
        <w:ind w:left="630" w:hanging="540"/>
        <w:jc w:val="both"/>
        <w:rPr>
          <w:rFonts w:ascii="Arial" w:hAnsi="Arial" w:cs="Arial"/>
          <w:sz w:val="20"/>
          <w:szCs w:val="20"/>
          <w:highlight w:val="yellow"/>
        </w:rPr>
      </w:pPr>
      <w:r w:rsidRPr="00F20E58">
        <w:rPr>
          <w:rFonts w:ascii="Arial" w:hAnsi="Arial" w:cs="Arial"/>
          <w:sz w:val="20"/>
          <w:szCs w:val="20"/>
        </w:rPr>
        <w:t>Larkin, P., Barkell, J., &amp; O’Connor, D. (2022). The practice environment—How coaches may promote athlete learning. Frontiers in Sports and Active Living https://doi.org/10.3389/fspor.2022.957086</w:t>
      </w:r>
    </w:p>
    <w:p w14:paraId="40DB3E65" w14:textId="4B98A769" w:rsidR="003A68A1" w:rsidRPr="00D77C2C" w:rsidRDefault="00E256DA" w:rsidP="009268BE">
      <w:pPr>
        <w:pStyle w:val="NormalWeb"/>
        <w:spacing w:beforeAutospacing="0" w:afterAutospacing="0"/>
        <w:ind w:left="630" w:hanging="540"/>
        <w:jc w:val="both"/>
        <w:rPr>
          <w:rFonts w:ascii="Arial" w:hAnsi="Arial" w:cs="Arial"/>
          <w:sz w:val="20"/>
          <w:szCs w:val="20"/>
          <w:highlight w:val="yellow"/>
        </w:rPr>
      </w:pPr>
      <w:r w:rsidRPr="00E256DA">
        <w:rPr>
          <w:rFonts w:ascii="Arial" w:hAnsi="Arial" w:cs="Arial"/>
          <w:sz w:val="20"/>
          <w:szCs w:val="20"/>
        </w:rPr>
        <w:t>Li, M.-H., Sum, R. K. W., Wallhead, T., Ha, A. S. C., Sit, C. H. P., &amp; Li, R. (2019). Influence of Perceived Physical Literacy on Coaching Efficacy and Leadership Behavior: A Cross-Sectional Study. Journal of Sports Science &amp; Medicine. https://pubmed.ncbi.nlm.nih.gov/30787655/</w:t>
      </w:r>
    </w:p>
    <w:p w14:paraId="35F58F7F" w14:textId="0B66FE63" w:rsidR="003A68A1" w:rsidRPr="00D77C2C" w:rsidRDefault="00565639" w:rsidP="009268BE">
      <w:pPr>
        <w:pStyle w:val="NormalWeb"/>
        <w:spacing w:beforeAutospacing="0" w:afterAutospacing="0"/>
        <w:ind w:left="630" w:hanging="540"/>
        <w:jc w:val="both"/>
        <w:rPr>
          <w:rFonts w:ascii="Arial" w:hAnsi="Arial" w:cs="Arial"/>
          <w:color w:val="000000"/>
          <w:sz w:val="20"/>
          <w:szCs w:val="20"/>
          <w:highlight w:val="yellow"/>
        </w:rPr>
      </w:pPr>
      <w:r w:rsidRPr="00565639">
        <w:rPr>
          <w:rFonts w:ascii="Arial" w:hAnsi="Arial" w:cs="Arial"/>
          <w:sz w:val="20"/>
          <w:szCs w:val="20"/>
        </w:rPr>
        <w:t>Liu, R., Wang, S., &amp; Li, J. (2025). How coach leadership behavior influences athletes’ performance: the chain-mediated role of the coach-athlete relationship and psychological fatigue. Frontiers in Psychology, 15. https://doi.org/10.3389/fpsyg.2024.1500867</w:t>
      </w:r>
    </w:p>
    <w:p w14:paraId="7B8E73E3" w14:textId="31762568" w:rsidR="00A63626" w:rsidRPr="00D77C2C" w:rsidRDefault="00E93050" w:rsidP="009268BE">
      <w:pPr>
        <w:pStyle w:val="NormalWeb"/>
        <w:spacing w:beforeAutospacing="0" w:afterAutospacing="0"/>
        <w:ind w:left="630" w:hanging="540"/>
        <w:jc w:val="both"/>
        <w:rPr>
          <w:rFonts w:ascii="Arial" w:hAnsi="Arial" w:cs="Arial"/>
          <w:sz w:val="20"/>
          <w:szCs w:val="20"/>
          <w:highlight w:val="yellow"/>
          <w:lang w:val="en-PH"/>
        </w:rPr>
      </w:pPr>
      <w:r w:rsidRPr="00E93050">
        <w:rPr>
          <w:rFonts w:ascii="Arial" w:hAnsi="Arial" w:cs="Arial"/>
          <w:color w:val="000000" w:themeColor="text1"/>
          <w:sz w:val="20"/>
          <w:szCs w:val="20"/>
        </w:rPr>
        <w:t>Lobo, J., Bautista, C., Dimalanta, G., &amp; Manuel, S. (2022). Coaching commitment and physical development of student-athletes from various public schools in Angeles City, Pampanga, Philippines. International Journal of Health Sciences https://doi.org/10.53730/ijhs.v6nS6.10874</w:t>
      </w:r>
    </w:p>
    <w:p w14:paraId="06B40143" w14:textId="0DA609AF" w:rsidR="00A63626" w:rsidRPr="00D77C2C" w:rsidRDefault="00B4196D" w:rsidP="009268BE">
      <w:pPr>
        <w:pStyle w:val="NormalWeb"/>
        <w:spacing w:beforeAutospacing="0" w:afterAutospacing="0"/>
        <w:ind w:left="630" w:hanging="540"/>
        <w:jc w:val="both"/>
        <w:rPr>
          <w:rFonts w:ascii="Arial" w:hAnsi="Arial" w:cs="Arial"/>
          <w:sz w:val="20"/>
          <w:szCs w:val="20"/>
          <w:highlight w:val="yellow"/>
          <w:lang w:val="en-PH"/>
        </w:rPr>
      </w:pPr>
      <w:r w:rsidRPr="00B4196D">
        <w:rPr>
          <w:rFonts w:ascii="Arial" w:hAnsi="Arial" w:cs="Arial"/>
          <w:sz w:val="20"/>
          <w:szCs w:val="20"/>
        </w:rPr>
        <w:t>Longakit, J., Rodriguez, D., Wasquin, G. C., &amp; Valencia, R. (2025). The Dualistic Model of Passion Mediates between Coach-Athlete Relationship and Motivation among Collegiate Athletes. Studia Sportiva, 19(1) https://doi.org/10.5817/StS2025-1-2</w:t>
      </w:r>
    </w:p>
    <w:p w14:paraId="6B475874" w14:textId="10E5D872" w:rsidR="00A63626" w:rsidRPr="00D77C2C" w:rsidRDefault="008D7506" w:rsidP="009268BE">
      <w:pPr>
        <w:pStyle w:val="NormalWeb"/>
        <w:spacing w:beforeAutospacing="0" w:afterAutospacing="0"/>
        <w:ind w:left="630" w:hanging="540"/>
        <w:jc w:val="both"/>
        <w:rPr>
          <w:rFonts w:ascii="Arial" w:hAnsi="Arial" w:cs="Arial"/>
          <w:sz w:val="20"/>
          <w:szCs w:val="20"/>
          <w:highlight w:val="yellow"/>
          <w:lang w:val="en-PH"/>
        </w:rPr>
      </w:pPr>
      <w:r w:rsidRPr="008D7506">
        <w:rPr>
          <w:rFonts w:ascii="Arial" w:hAnsi="Arial" w:cs="Arial"/>
          <w:sz w:val="20"/>
          <w:szCs w:val="20"/>
        </w:rPr>
        <w:t>McLeod, S. (2025). Albert Bandura’s Social Learning Theory. Simply Psychology. https://www.simplypsychology.org/bandura.html</w:t>
      </w:r>
    </w:p>
    <w:p w14:paraId="288ECDB6" w14:textId="02053317" w:rsidR="003A68A1" w:rsidRPr="00D77C2C" w:rsidRDefault="006B1698" w:rsidP="009268BE">
      <w:pPr>
        <w:pStyle w:val="NormalWeb"/>
        <w:spacing w:beforeAutospacing="0" w:afterAutospacing="0"/>
        <w:ind w:left="630" w:hanging="540"/>
        <w:jc w:val="both"/>
        <w:rPr>
          <w:rFonts w:ascii="Arial" w:hAnsi="Arial" w:cs="Arial"/>
          <w:sz w:val="20"/>
          <w:szCs w:val="20"/>
          <w:highlight w:val="yellow"/>
          <w:lang w:val="en-PH"/>
        </w:rPr>
      </w:pPr>
      <w:r w:rsidRPr="006B1698">
        <w:rPr>
          <w:rFonts w:ascii="Arial" w:hAnsi="Arial" w:cs="Arial"/>
          <w:sz w:val="20"/>
          <w:szCs w:val="20"/>
        </w:rPr>
        <w:t>Mottaghi, M., Atarodi, A., &amp; Rohani, Z. (2013). The relationship between coaches' and athletes' competitive anxiety, and their performance. Iranian Journal of Psychiatry and Behavioral Sciences, 7(2), 68–76. https://pmc.ncbi.nlm.nih.gov/articles/PMC3939992/</w:t>
      </w:r>
    </w:p>
    <w:p w14:paraId="558FA321" w14:textId="44481A93" w:rsidR="00A63626" w:rsidRPr="00D77C2C" w:rsidRDefault="00865616" w:rsidP="009268BE">
      <w:pPr>
        <w:pStyle w:val="NormalWeb"/>
        <w:spacing w:beforeAutospacing="0" w:afterAutospacing="0"/>
        <w:ind w:left="630" w:hanging="540"/>
        <w:jc w:val="both"/>
        <w:rPr>
          <w:rFonts w:ascii="Arial" w:hAnsi="Arial" w:cs="Arial"/>
          <w:sz w:val="20"/>
          <w:szCs w:val="20"/>
          <w:highlight w:val="yellow"/>
        </w:rPr>
      </w:pPr>
      <w:r w:rsidRPr="00865616">
        <w:rPr>
          <w:rFonts w:ascii="Arial" w:hAnsi="Arial" w:cs="Arial"/>
          <w:sz w:val="20"/>
          <w:szCs w:val="20"/>
        </w:rPr>
        <w:t>Martin, C. (2024). Coaching dynamics: The impact of behavioral styles on collegiate athlete's performance, motivation, and relationships. Utah Journal of Communication, 2(2), 129-135. https://doi.org/10.5281/zenodo.13905378</w:t>
      </w:r>
    </w:p>
    <w:p w14:paraId="41DFCCD8" w14:textId="4C2DA3E5" w:rsidR="00A63626" w:rsidRPr="00D77C2C" w:rsidRDefault="008658B3" w:rsidP="009268BE">
      <w:pPr>
        <w:pStyle w:val="NormalWeb"/>
        <w:spacing w:beforeAutospacing="0" w:afterAutospacing="0"/>
        <w:ind w:left="630" w:hanging="540"/>
        <w:jc w:val="both"/>
        <w:rPr>
          <w:rFonts w:ascii="Arial" w:hAnsi="Arial" w:cs="Arial"/>
          <w:sz w:val="20"/>
          <w:szCs w:val="20"/>
          <w:highlight w:val="yellow"/>
        </w:rPr>
      </w:pPr>
      <w:r w:rsidRPr="008658B3">
        <w:rPr>
          <w:rFonts w:ascii="Arial" w:hAnsi="Arial" w:cs="Arial"/>
          <w:sz w:val="20"/>
          <w:szCs w:val="20"/>
        </w:rPr>
        <w:t>Martínez-González, N., Atienza, F. L., Tomás, I., &amp; Balaguer, I. (2021). Perceived Coach-Created Motivational Climates as Predictors of Athletes’ Goal Reengagement: The Mediational Role of Goal Motives. Frontiers in Psychology. https://doi.org/10.3389/fpsyg.2021.740060</w:t>
      </w:r>
    </w:p>
    <w:p w14:paraId="79D68507" w14:textId="2F512945" w:rsidR="00A63626" w:rsidRPr="00D77C2C" w:rsidRDefault="00557CF9" w:rsidP="009268BE">
      <w:pPr>
        <w:pStyle w:val="NormalWeb"/>
        <w:spacing w:beforeAutospacing="0" w:afterAutospacing="0"/>
        <w:ind w:left="630" w:hanging="540"/>
        <w:jc w:val="both"/>
        <w:rPr>
          <w:rFonts w:ascii="Arial" w:hAnsi="Arial" w:cs="Arial"/>
          <w:sz w:val="20"/>
          <w:szCs w:val="20"/>
          <w:highlight w:val="yellow"/>
        </w:rPr>
      </w:pPr>
      <w:r w:rsidRPr="00557CF9">
        <w:rPr>
          <w:rFonts w:ascii="Arial" w:hAnsi="Arial" w:cs="Arial"/>
          <w:sz w:val="20"/>
          <w:szCs w:val="20"/>
        </w:rPr>
        <w:t xml:space="preserve">Martín-Rodríguez, A., Gostian-Ropotin, L. A., Beltrán-Velasco, A. I., Belando-Pedreño, N., Simón, J. A., López-Mora, C., Navarro-Jiménez, E., Tornero-Aguilera, J. F., &amp; </w:t>
      </w:r>
      <w:r w:rsidRPr="00557CF9">
        <w:rPr>
          <w:rFonts w:ascii="Arial" w:hAnsi="Arial" w:cs="Arial"/>
          <w:sz w:val="20"/>
          <w:szCs w:val="20"/>
        </w:rPr>
        <w:lastRenderedPageBreak/>
        <w:t>Clemente-Suárez, V. J. (2024). Sporting Mind: The Interplay of Physical Activity and Psychological Health. Sports, 12(1), 37. https://doi.org/10.3390/sports12010037</w:t>
      </w:r>
    </w:p>
    <w:p w14:paraId="5C1FDA45" w14:textId="051904DA" w:rsidR="00A63626" w:rsidRPr="00D77C2C" w:rsidRDefault="00250D28" w:rsidP="009268BE">
      <w:pPr>
        <w:pStyle w:val="NormalWeb"/>
        <w:spacing w:beforeAutospacing="0" w:afterAutospacing="0"/>
        <w:ind w:left="630" w:hanging="540"/>
        <w:jc w:val="both"/>
        <w:rPr>
          <w:rFonts w:ascii="Arial" w:hAnsi="Arial" w:cs="Arial"/>
          <w:sz w:val="20"/>
          <w:szCs w:val="20"/>
          <w:highlight w:val="yellow"/>
        </w:rPr>
      </w:pPr>
      <w:r w:rsidRPr="00250D28">
        <w:rPr>
          <w:rFonts w:ascii="Arial" w:hAnsi="Arial" w:cs="Arial"/>
          <w:sz w:val="20"/>
          <w:szCs w:val="20"/>
        </w:rPr>
        <w:t>Mehrsafar, A. H., Moghadam Zadeh, A., Jaenes Sánchez, J. C., &amp; Gazerani, P. (2021). Competitive anxiety or Coronavirus anxiety? The psychophysiological responses of professional football players after returning to competition during the COVID-19 pandemic. Psychoneuroendocrinology, 129, 105269. https://doi.org/10.1016/j.psyneuen.2021.105269</w:t>
      </w:r>
    </w:p>
    <w:p w14:paraId="63AEDC6E" w14:textId="4DB54BC0" w:rsidR="00A63626" w:rsidRPr="00AF6562" w:rsidRDefault="00910FA1" w:rsidP="009268BE">
      <w:pPr>
        <w:pStyle w:val="NormalWeb"/>
        <w:spacing w:beforeAutospacing="0" w:afterAutospacing="0"/>
        <w:ind w:left="630" w:hanging="540"/>
        <w:jc w:val="both"/>
        <w:rPr>
          <w:rFonts w:ascii="Arial" w:hAnsi="Arial" w:cs="Arial"/>
          <w:sz w:val="20"/>
          <w:szCs w:val="20"/>
          <w:highlight w:val="yellow"/>
        </w:rPr>
      </w:pPr>
      <w:r w:rsidRPr="00910FA1">
        <w:rPr>
          <w:rFonts w:ascii="Arial" w:hAnsi="Arial" w:cs="Arial"/>
          <w:sz w:val="20"/>
          <w:szCs w:val="20"/>
        </w:rPr>
        <w:t>Mellano, K. T. (2023). Thinking Out to In: Psychological Considerations and Strategies for Optimal Sport and Exercise Performance. ACSM’s Health &amp; Fitness Journal, 27(5), 20-25. https://doi.org/10.1249/fit.0000000000000898</w:t>
      </w:r>
    </w:p>
    <w:p w14:paraId="42582452" w14:textId="5D087135" w:rsidR="00A63626" w:rsidRPr="00AF6562" w:rsidRDefault="00967B03" w:rsidP="009268BE">
      <w:pPr>
        <w:pStyle w:val="NormalWeb"/>
        <w:spacing w:beforeAutospacing="0" w:afterAutospacing="0"/>
        <w:ind w:left="630" w:hanging="540"/>
        <w:jc w:val="both"/>
        <w:rPr>
          <w:rFonts w:ascii="Arial" w:hAnsi="Arial" w:cs="Arial"/>
          <w:sz w:val="20"/>
          <w:szCs w:val="20"/>
          <w:highlight w:val="yellow"/>
        </w:rPr>
      </w:pPr>
      <w:r w:rsidRPr="00967B03">
        <w:rPr>
          <w:rFonts w:ascii="Arial" w:hAnsi="Arial" w:cs="Arial"/>
          <w:sz w:val="20"/>
          <w:szCs w:val="20"/>
        </w:rPr>
        <w:t>Mercader-Rubio, I., Ángel, N. G., Silva, S., &amp; Brito-Costa, S. (2023). Levels of Somatic Anxiety, Cognitive Anxiety, and Self-Efficacy in University Athletes from a Spanish Public University and Their Relationship with Basic Psychological Needs. International Journal of Environmental Research and Public Health https://doi.org/10.3390/ijerph20032415</w:t>
      </w:r>
    </w:p>
    <w:p w14:paraId="5FB56E94" w14:textId="7D732027" w:rsidR="00A63626" w:rsidRPr="00AF6562" w:rsidRDefault="00A327D6" w:rsidP="009268BE">
      <w:pPr>
        <w:pStyle w:val="NormalWeb"/>
        <w:spacing w:beforeAutospacing="0" w:afterAutospacing="0"/>
        <w:ind w:left="630" w:hanging="540"/>
        <w:jc w:val="both"/>
        <w:rPr>
          <w:rFonts w:ascii="Arial" w:hAnsi="Arial" w:cs="Arial"/>
          <w:sz w:val="20"/>
          <w:szCs w:val="20"/>
          <w:highlight w:val="yellow"/>
        </w:rPr>
      </w:pPr>
      <w:r w:rsidRPr="00A327D6">
        <w:rPr>
          <w:rFonts w:ascii="Arial" w:hAnsi="Arial" w:cs="Arial"/>
          <w:sz w:val="20"/>
          <w:szCs w:val="20"/>
        </w:rPr>
        <w:t>Moltz, B. (2022). 10 tips to help reduce distractions and increase your focus. Business Trends and Insights. https://www.americanexpress.com/en-us/business/trends-and-insights/articles/increase-your-focus-reduce-distractions-tips/</w:t>
      </w:r>
    </w:p>
    <w:p w14:paraId="0976790A" w14:textId="58507305" w:rsidR="003A68A1" w:rsidRPr="00AF6562" w:rsidRDefault="00234841" w:rsidP="009268BE">
      <w:pPr>
        <w:pStyle w:val="NormalWeb"/>
        <w:spacing w:beforeAutospacing="0" w:afterAutospacing="0"/>
        <w:ind w:left="630" w:hanging="540"/>
        <w:jc w:val="both"/>
        <w:rPr>
          <w:rFonts w:ascii="Arial" w:hAnsi="Arial" w:cs="Arial"/>
          <w:sz w:val="20"/>
          <w:szCs w:val="20"/>
          <w:highlight w:val="yellow"/>
        </w:rPr>
      </w:pPr>
      <w:r w:rsidRPr="00234841">
        <w:rPr>
          <w:rFonts w:ascii="Arial" w:hAnsi="Arial" w:cs="Arial"/>
          <w:sz w:val="20"/>
          <w:szCs w:val="20"/>
        </w:rPr>
        <w:t>Mottaghi, M., Atarodi, A., &amp; Rohani, Z. (2013). The relationship between coaches' and athletes' competitive anxiety, and their performance. Iranian Journal of Psychiatry and Behavioral Sciences, 7(2), 68-76. https://pmc.ncbi.nlm.nih.gov/articles/PMC3939992/</w:t>
      </w:r>
    </w:p>
    <w:p w14:paraId="210E37C5" w14:textId="4C669D3B" w:rsidR="003A68A1" w:rsidRPr="00AF6562" w:rsidRDefault="00DB3532" w:rsidP="009268BE">
      <w:pPr>
        <w:pStyle w:val="NormalWeb"/>
        <w:spacing w:beforeAutospacing="0" w:afterAutospacing="0"/>
        <w:ind w:left="630" w:hanging="540"/>
        <w:jc w:val="both"/>
        <w:rPr>
          <w:rFonts w:ascii="Arial" w:hAnsi="Arial" w:cs="Arial"/>
          <w:color w:val="000000"/>
          <w:sz w:val="20"/>
          <w:szCs w:val="20"/>
          <w:highlight w:val="yellow"/>
        </w:rPr>
      </w:pPr>
      <w:r w:rsidRPr="00DB3532">
        <w:rPr>
          <w:rFonts w:ascii="Arial" w:hAnsi="Arial" w:cs="Arial"/>
          <w:sz w:val="20"/>
          <w:szCs w:val="20"/>
        </w:rPr>
        <w:t>Zyoud, M. M., Bsharat, T. R. K., &amp; Dweikat, K. A. (2024). Quantitative Research Methods: Maximizing Benefits, Addressing Limitations, and Advancing Methodological Frontiers. *ISRG Journal of Multidisciplinary Studies*, *2*(4). https://www.researchgate.net/publication/379655878_Quantitative_Research_Methods_Maximizing_Benefits_Addressing_Limitations_and_Advancing_Methodological_Frontiers</w:t>
      </w:r>
    </w:p>
    <w:p w14:paraId="397E50D1" w14:textId="7B3EE54D" w:rsidR="003A68A1" w:rsidRPr="00AF6562" w:rsidRDefault="00651F3D" w:rsidP="009268BE">
      <w:pPr>
        <w:pStyle w:val="NormalWeb"/>
        <w:spacing w:beforeAutospacing="0" w:afterAutospacing="0"/>
        <w:ind w:left="630" w:hanging="540"/>
        <w:jc w:val="both"/>
        <w:rPr>
          <w:rFonts w:ascii="Arial" w:hAnsi="Arial" w:cs="Arial"/>
          <w:color w:val="000000"/>
          <w:sz w:val="20"/>
          <w:szCs w:val="20"/>
          <w:highlight w:val="yellow"/>
        </w:rPr>
      </w:pPr>
      <w:r w:rsidRPr="00651F3D">
        <w:rPr>
          <w:rFonts w:ascii="Arial" w:hAnsi="Arial" w:cs="Arial"/>
          <w:sz w:val="20"/>
          <w:szCs w:val="20"/>
        </w:rPr>
        <w:t>Nalepa, J. (2019). Building Trust Within Your Team. Sport Coaching &amp; Leadership Blog. Michigan State University. https://education.msu.edu/sportcoachingleadership/uncategorized/building-trust-within-your-team/</w:t>
      </w:r>
    </w:p>
    <w:p w14:paraId="16A96EB1" w14:textId="0F9E23BB" w:rsidR="00A63626" w:rsidRPr="00AF6562" w:rsidRDefault="008C6A52" w:rsidP="009268BE">
      <w:pPr>
        <w:pStyle w:val="NormalWeb"/>
        <w:spacing w:beforeAutospacing="0" w:afterAutospacing="0"/>
        <w:ind w:left="630" w:hanging="540"/>
        <w:jc w:val="both"/>
        <w:rPr>
          <w:rFonts w:ascii="Arial" w:hAnsi="Arial" w:cs="Arial"/>
          <w:color w:val="000000" w:themeColor="text1"/>
          <w:sz w:val="20"/>
          <w:szCs w:val="20"/>
          <w:highlight w:val="yellow"/>
        </w:rPr>
      </w:pPr>
      <w:r w:rsidRPr="008C6A52">
        <w:rPr>
          <w:rFonts w:ascii="Arial" w:hAnsi="Arial" w:cs="Arial"/>
          <w:sz w:val="20"/>
          <w:szCs w:val="20"/>
        </w:rPr>
        <w:t>Nikolopoulou, K. (2022). What is purposive sampling? | Definition &amp; examples. Scribbr. https://www.scribbr.com/methodology/purposive-sampling/</w:t>
      </w:r>
    </w:p>
    <w:p w14:paraId="3DEF2A02" w14:textId="1E462823" w:rsidR="003A68A1" w:rsidRPr="00AF6562" w:rsidRDefault="00D37A65" w:rsidP="009268BE">
      <w:pPr>
        <w:pStyle w:val="NormalWeb"/>
        <w:spacing w:beforeAutospacing="0" w:afterAutospacing="0"/>
        <w:ind w:left="630" w:hanging="540"/>
        <w:jc w:val="both"/>
        <w:rPr>
          <w:rFonts w:ascii="Arial" w:hAnsi="Arial" w:cs="Arial"/>
          <w:color w:val="000000" w:themeColor="text1"/>
          <w:sz w:val="20"/>
          <w:szCs w:val="20"/>
          <w:highlight w:val="yellow"/>
        </w:rPr>
      </w:pPr>
      <w:r w:rsidRPr="00D37A65">
        <w:rPr>
          <w:rFonts w:ascii="Arial" w:hAnsi="Arial" w:cs="Arial"/>
          <w:sz w:val="20"/>
          <w:szCs w:val="20"/>
        </w:rPr>
        <w:t>Ötting, M., Deutscher, C., Schneemann, S., Langrock, R., Gehrmann, S., &amp; Scholten, H. (2020). Performance under pressure in skill tasks: An analysis of professional darts. PLOS ONE, 15(2), e0228870. https://doi.org/10.1371/journal.pone.0228870</w:t>
      </w:r>
    </w:p>
    <w:p w14:paraId="1B2B5E87" w14:textId="5D893D69" w:rsidR="003A68A1" w:rsidRPr="00AF6562" w:rsidRDefault="006963F5" w:rsidP="009268BE">
      <w:pPr>
        <w:pStyle w:val="NormalWeb"/>
        <w:spacing w:beforeAutospacing="0" w:afterAutospacing="0"/>
        <w:ind w:left="630" w:hanging="540"/>
        <w:jc w:val="both"/>
        <w:rPr>
          <w:rFonts w:ascii="Arial" w:hAnsi="Arial" w:cs="Arial"/>
          <w:color w:val="000000" w:themeColor="text1"/>
          <w:sz w:val="20"/>
          <w:szCs w:val="20"/>
          <w:highlight w:val="yellow"/>
        </w:rPr>
      </w:pPr>
      <w:r w:rsidRPr="006963F5">
        <w:rPr>
          <w:rFonts w:ascii="Arial" w:hAnsi="Arial" w:cs="Arial"/>
          <w:sz w:val="20"/>
          <w:szCs w:val="20"/>
        </w:rPr>
        <w:t>Partington, M., &amp; Walton, J. (2019). A guide to analysing coaching behaviours. In E. Cope &amp; M. Partington (Eds.), Sports Coaching: A Theoretical and Practical Guide (pp. 18–29). https://doi.org/10.4324/9781351200035-5</w:t>
      </w:r>
    </w:p>
    <w:p w14:paraId="609B4B8A" w14:textId="77777777" w:rsidR="00A63626" w:rsidRPr="003E5045" w:rsidRDefault="003A68A1" w:rsidP="009268BE">
      <w:pPr>
        <w:pStyle w:val="NormalWeb"/>
        <w:spacing w:beforeAutospacing="0" w:afterAutospacing="0"/>
        <w:ind w:left="630" w:hanging="540"/>
        <w:jc w:val="both"/>
        <w:rPr>
          <w:rFonts w:ascii="Arial" w:hAnsi="Arial" w:cs="Arial"/>
          <w:sz w:val="20"/>
          <w:szCs w:val="20"/>
        </w:rPr>
      </w:pPr>
      <w:r w:rsidRPr="003E5045">
        <w:rPr>
          <w:rFonts w:ascii="Arial" w:hAnsi="Arial" w:cs="Arial"/>
          <w:color w:val="000000" w:themeColor="text1"/>
          <w:sz w:val="20"/>
          <w:szCs w:val="20"/>
        </w:rPr>
        <w:t>Pecson-Cinco, K. (2020). “Maintenance Strategies in the Coach-Athlete</w:t>
      </w:r>
      <w:r w:rsidR="00A63626" w:rsidRPr="003E5045">
        <w:rPr>
          <w:rFonts w:ascii="Arial" w:hAnsi="Arial" w:cs="Arial"/>
          <w:color w:val="000000" w:themeColor="text1"/>
          <w:sz w:val="20"/>
          <w:szCs w:val="20"/>
          <w:lang w:val="en-PH"/>
        </w:rPr>
        <w:t xml:space="preserve"> </w:t>
      </w:r>
      <w:r w:rsidRPr="003E5045">
        <w:rPr>
          <w:rFonts w:ascii="Arial" w:hAnsi="Arial" w:cs="Arial"/>
          <w:color w:val="000000" w:themeColor="text1"/>
          <w:sz w:val="20"/>
          <w:szCs w:val="20"/>
        </w:rPr>
        <w:t xml:space="preserve">Relationship Used </w:t>
      </w:r>
      <w:r w:rsidR="00A63626" w:rsidRPr="003E5045">
        <w:rPr>
          <w:rFonts w:ascii="Arial" w:hAnsi="Arial" w:cs="Arial"/>
          <w:color w:val="000000" w:themeColor="text1"/>
          <w:sz w:val="20"/>
          <w:szCs w:val="20"/>
          <w:lang w:val="en-PH"/>
        </w:rPr>
        <w:t xml:space="preserve"> </w:t>
      </w:r>
      <w:r w:rsidRPr="003E5045">
        <w:rPr>
          <w:rFonts w:ascii="Arial" w:hAnsi="Arial" w:cs="Arial"/>
          <w:color w:val="000000" w:themeColor="text1"/>
          <w:sz w:val="20"/>
          <w:szCs w:val="20"/>
        </w:rPr>
        <w:t xml:space="preserve">at Batangas State University,". </w:t>
      </w:r>
      <w:r w:rsidRPr="003E5045">
        <w:rPr>
          <w:rFonts w:ascii="Arial" w:hAnsi="Arial" w:cs="Arial"/>
          <w:i/>
          <w:iCs/>
          <w:color w:val="000000" w:themeColor="text1"/>
          <w:sz w:val="20"/>
          <w:szCs w:val="20"/>
        </w:rPr>
        <w:t>International</w:t>
      </w:r>
      <w:r w:rsidR="00A63626" w:rsidRPr="003E5045">
        <w:rPr>
          <w:rFonts w:ascii="Arial" w:hAnsi="Arial" w:cs="Arial"/>
          <w:i/>
          <w:iCs/>
          <w:color w:val="000000" w:themeColor="text1"/>
          <w:sz w:val="20"/>
          <w:szCs w:val="20"/>
          <w:lang w:val="en-PH"/>
        </w:rPr>
        <w:t xml:space="preserve"> </w:t>
      </w:r>
      <w:r w:rsidRPr="003E5045">
        <w:rPr>
          <w:rFonts w:ascii="Arial" w:hAnsi="Arial" w:cs="Arial"/>
          <w:i/>
          <w:iCs/>
          <w:color w:val="000000" w:themeColor="text1"/>
          <w:sz w:val="20"/>
          <w:szCs w:val="20"/>
        </w:rPr>
        <w:t xml:space="preserve">Journal of Multidisciplinary </w:t>
      </w:r>
      <w:r w:rsidR="00A63626" w:rsidRPr="003E5045">
        <w:rPr>
          <w:rFonts w:ascii="Arial" w:hAnsi="Arial" w:cs="Arial"/>
          <w:i/>
          <w:iCs/>
          <w:color w:val="000000" w:themeColor="text1"/>
          <w:sz w:val="20"/>
          <w:szCs w:val="20"/>
          <w:lang w:val="en-PH"/>
        </w:rPr>
        <w:t xml:space="preserve"> </w:t>
      </w:r>
      <w:r w:rsidRPr="003E5045">
        <w:rPr>
          <w:rFonts w:ascii="Arial" w:hAnsi="Arial" w:cs="Arial"/>
          <w:i/>
          <w:iCs/>
          <w:color w:val="000000" w:themeColor="text1"/>
          <w:sz w:val="20"/>
          <w:szCs w:val="20"/>
        </w:rPr>
        <w:t>Research and Publications</w:t>
      </w:r>
      <w:r w:rsidR="00A63626" w:rsidRPr="003E5045">
        <w:rPr>
          <w:rFonts w:ascii="Arial" w:hAnsi="Arial" w:cs="Arial"/>
          <w:i/>
          <w:iCs/>
          <w:color w:val="000000" w:themeColor="text1"/>
          <w:sz w:val="20"/>
          <w:szCs w:val="20"/>
          <w:lang w:val="en-PH"/>
        </w:rPr>
        <w:t xml:space="preserve"> </w:t>
      </w:r>
      <w:r w:rsidRPr="003E5045">
        <w:rPr>
          <w:rFonts w:ascii="Arial" w:hAnsi="Arial" w:cs="Arial"/>
          <w:i/>
          <w:iCs/>
          <w:color w:val="000000" w:themeColor="text1"/>
          <w:sz w:val="20"/>
          <w:szCs w:val="20"/>
        </w:rPr>
        <w:t>(IJMRAP</w:t>
      </w:r>
      <w:r w:rsidRPr="003E5045">
        <w:rPr>
          <w:rFonts w:ascii="Arial" w:hAnsi="Arial" w:cs="Arial"/>
          <w:i/>
          <w:iCs/>
          <w:color w:val="000000" w:themeColor="text1"/>
          <w:sz w:val="20"/>
          <w:szCs w:val="20"/>
          <w:lang w:val="en-PH"/>
        </w:rPr>
        <w:t>)</w:t>
      </w:r>
      <w:r w:rsidRPr="003E5045">
        <w:rPr>
          <w:rFonts w:ascii="Arial" w:hAnsi="Arial" w:cs="Arial"/>
          <w:color w:val="000000" w:themeColor="text1"/>
          <w:sz w:val="20"/>
          <w:szCs w:val="20"/>
        </w:rPr>
        <w:t>,</w:t>
      </w:r>
      <w:r w:rsidRPr="003E5045">
        <w:rPr>
          <w:rFonts w:ascii="Arial" w:hAnsi="Arial" w:cs="Arial"/>
          <w:i/>
          <w:iCs/>
          <w:color w:val="000000" w:themeColor="text1"/>
          <w:sz w:val="20"/>
          <w:szCs w:val="20"/>
        </w:rPr>
        <w:t xml:space="preserve">Volume 2, Issue 10, pp. 9–15, </w:t>
      </w:r>
      <w:r w:rsidR="00A63626" w:rsidRPr="003E5045">
        <w:rPr>
          <w:rFonts w:ascii="Arial" w:hAnsi="Arial" w:cs="Arial"/>
          <w:i/>
          <w:iCs/>
          <w:color w:val="000000" w:themeColor="text1"/>
          <w:sz w:val="20"/>
          <w:szCs w:val="20"/>
          <w:lang w:val="en-PH"/>
        </w:rPr>
        <w:t xml:space="preserve"> </w:t>
      </w:r>
      <w:r w:rsidRPr="003E5045">
        <w:rPr>
          <w:rFonts w:ascii="Arial" w:hAnsi="Arial" w:cs="Arial"/>
          <w:i/>
          <w:iCs/>
          <w:color w:val="000000" w:themeColor="text1"/>
          <w:sz w:val="20"/>
          <w:szCs w:val="20"/>
        </w:rPr>
        <w:t>2020</w:t>
      </w:r>
      <w:r w:rsidRPr="003E5045">
        <w:rPr>
          <w:rFonts w:ascii="Arial" w:hAnsi="Arial" w:cs="Arial"/>
          <w:color w:val="000000" w:themeColor="text1"/>
          <w:sz w:val="20"/>
          <w:szCs w:val="20"/>
        </w:rPr>
        <w:t>(2581–6187).</w:t>
      </w:r>
    </w:p>
    <w:p w14:paraId="69D625AD" w14:textId="3EDC8085" w:rsidR="003A68A1" w:rsidRPr="003E5045" w:rsidRDefault="003E5045" w:rsidP="009268BE">
      <w:pPr>
        <w:pStyle w:val="NormalWeb"/>
        <w:spacing w:beforeAutospacing="0" w:afterAutospacing="0"/>
        <w:ind w:left="630" w:hanging="540"/>
        <w:jc w:val="both"/>
        <w:rPr>
          <w:rFonts w:ascii="Arial" w:hAnsi="Arial" w:cs="Arial"/>
          <w:sz w:val="20"/>
          <w:szCs w:val="20"/>
          <w:highlight w:val="yellow"/>
        </w:rPr>
      </w:pPr>
      <w:r w:rsidRPr="003E5045">
        <w:rPr>
          <w:rFonts w:ascii="Arial" w:hAnsi="Arial" w:cs="Arial"/>
          <w:sz w:val="20"/>
          <w:szCs w:val="20"/>
        </w:rPr>
        <w:t>Pestano, R. D. (2021). Sports-Teachers’ Coaching Style, Behavior, Competency and Student-Athletes Performance in Sports. Kinestetik : Jurnal Ilmiah Pendidikan Jasmani, 5(1), 9–16. https://doi.org/10.33369/jk.v5i1.14619</w:t>
      </w:r>
    </w:p>
    <w:p w14:paraId="5770465F" w14:textId="0884FA59" w:rsidR="003A68A1" w:rsidRPr="003E5045" w:rsidRDefault="00335056" w:rsidP="009268BE">
      <w:pPr>
        <w:pStyle w:val="NormalWeb"/>
        <w:spacing w:beforeAutospacing="0" w:afterAutospacing="0"/>
        <w:ind w:left="630" w:hanging="540"/>
        <w:jc w:val="both"/>
        <w:rPr>
          <w:rFonts w:ascii="Arial" w:hAnsi="Arial" w:cs="Arial"/>
          <w:color w:val="000000" w:themeColor="text1"/>
          <w:sz w:val="20"/>
          <w:szCs w:val="20"/>
          <w:highlight w:val="yellow"/>
        </w:rPr>
      </w:pPr>
      <w:r w:rsidRPr="00335056">
        <w:rPr>
          <w:rFonts w:ascii="Arial" w:hAnsi="Arial" w:cs="Arial"/>
          <w:sz w:val="20"/>
          <w:szCs w:val="20"/>
        </w:rPr>
        <w:t>Potenciando, M. R. M., Diacosta, I. C., Pamlian, S., &amp; Mosne, A. C. (2024). Coaching Practices and Athletes’ Behavior Toward Sports. European Journal of Physical Education and Sport Science, 11(2). https://doi.org/10.46827/ejpe.v11i2.5408</w:t>
      </w:r>
    </w:p>
    <w:p w14:paraId="09489344" w14:textId="5910F3D9" w:rsidR="003A68A1" w:rsidRPr="003E5045" w:rsidRDefault="00A96BA0" w:rsidP="009268BE">
      <w:pPr>
        <w:pStyle w:val="NormalWeb"/>
        <w:spacing w:beforeAutospacing="0" w:afterAutospacing="0"/>
        <w:ind w:left="630" w:hanging="540"/>
        <w:jc w:val="both"/>
        <w:rPr>
          <w:rFonts w:ascii="Arial" w:hAnsi="Arial" w:cs="Arial"/>
          <w:color w:val="000000" w:themeColor="text1"/>
          <w:sz w:val="20"/>
          <w:szCs w:val="20"/>
          <w:highlight w:val="yellow"/>
        </w:rPr>
      </w:pPr>
      <w:r w:rsidRPr="00A96BA0">
        <w:rPr>
          <w:rFonts w:ascii="Arial" w:hAnsi="Arial" w:cs="Arial"/>
          <w:color w:val="000000" w:themeColor="text1"/>
          <w:sz w:val="20"/>
          <w:szCs w:val="20"/>
        </w:rPr>
        <w:t xml:space="preserve">Reynders, B., Vansteenkiste, M., Van Puyenbroeck, S., Aelterman, N., De Backer, M., Delrue, J., De Muynck, G.-J., Fransen, K., Haerens, L., &amp; Vande Broek, G. (2019). Coaching the coach: Intervention effects on need-supportive coaching behavior and </w:t>
      </w:r>
      <w:r w:rsidRPr="00A96BA0">
        <w:rPr>
          <w:rFonts w:ascii="Arial" w:hAnsi="Arial" w:cs="Arial"/>
          <w:color w:val="000000" w:themeColor="text1"/>
          <w:sz w:val="20"/>
          <w:szCs w:val="20"/>
        </w:rPr>
        <w:lastRenderedPageBreak/>
        <w:t>athlete motivation and engagement. Psychology of Sport and Exercise, 43(1), 288–300. https://doi.org/10.1016/j.psychsport.2019.04.002</w:t>
      </w:r>
    </w:p>
    <w:p w14:paraId="404648A2" w14:textId="587BE8A2" w:rsidR="003A68A1" w:rsidRPr="003E5045" w:rsidRDefault="00310EC2" w:rsidP="009268BE">
      <w:pPr>
        <w:pStyle w:val="NormalWeb"/>
        <w:spacing w:beforeAutospacing="0" w:afterAutospacing="0"/>
        <w:ind w:left="630" w:hanging="540"/>
        <w:jc w:val="both"/>
        <w:rPr>
          <w:rFonts w:ascii="Arial" w:hAnsi="Arial" w:cs="Arial"/>
          <w:color w:val="000000" w:themeColor="text1"/>
          <w:sz w:val="20"/>
          <w:szCs w:val="20"/>
          <w:highlight w:val="yellow"/>
        </w:rPr>
      </w:pPr>
      <w:r w:rsidRPr="00310EC2">
        <w:rPr>
          <w:rFonts w:ascii="Arial" w:hAnsi="Arial" w:cs="Arial"/>
          <w:color w:val="000000" w:themeColor="text1"/>
          <w:sz w:val="20"/>
          <w:szCs w:val="20"/>
        </w:rPr>
        <w:t>Ríos-Garit, J., Cañizares-Hernández, M., Reyes-Bossio, M., Pérez-Surita, Y., &amp; Touset-Riverí, R. (2024). Competitive Anxiety and Mood States in High-Performance Cuban Student Athletes. Psychology in Russia: State of the Art, 17(3), 50–62. https://doi.org/10.11621/pir.2024.0304</w:t>
      </w:r>
    </w:p>
    <w:p w14:paraId="635D39C7" w14:textId="098AB003" w:rsidR="003A68A1" w:rsidRPr="003E5045" w:rsidRDefault="006A25C1" w:rsidP="009268BE">
      <w:pPr>
        <w:pStyle w:val="NormalWeb"/>
        <w:spacing w:beforeAutospacing="0" w:afterAutospacing="0"/>
        <w:ind w:left="630" w:hanging="540"/>
        <w:jc w:val="both"/>
        <w:rPr>
          <w:rFonts w:ascii="Arial" w:hAnsi="Arial" w:cs="Arial"/>
          <w:sz w:val="20"/>
          <w:szCs w:val="20"/>
          <w:highlight w:val="yellow"/>
        </w:rPr>
      </w:pPr>
      <w:r w:rsidRPr="006A25C1">
        <w:rPr>
          <w:rFonts w:ascii="Arial" w:hAnsi="Arial" w:cs="Arial"/>
          <w:sz w:val="20"/>
          <w:szCs w:val="20"/>
        </w:rPr>
        <w:t>Rong, B. (2024). Coaching Behavior and Athletes’ Team Performance Toward an Optimal Coaching Framework for Maximizing Team Excellence. International Journal of Education and Humanities, 14(3), 138–152. https://doi.org/10.54097/746anq82</w:t>
      </w:r>
    </w:p>
    <w:p w14:paraId="0A7E79B6" w14:textId="30099177" w:rsidR="003A68A1" w:rsidRPr="003E5045" w:rsidRDefault="009E684E" w:rsidP="009268BE">
      <w:pPr>
        <w:pStyle w:val="NormalWeb"/>
        <w:spacing w:beforeAutospacing="0" w:afterAutospacing="0"/>
        <w:ind w:left="630" w:hanging="540"/>
        <w:jc w:val="both"/>
        <w:rPr>
          <w:rFonts w:ascii="Arial" w:hAnsi="Arial" w:cs="Arial"/>
          <w:sz w:val="20"/>
          <w:szCs w:val="20"/>
          <w:highlight w:val="yellow"/>
        </w:rPr>
      </w:pPr>
      <w:r w:rsidRPr="009E684E">
        <w:rPr>
          <w:rFonts w:ascii="Arial" w:hAnsi="Arial" w:cs="Arial"/>
          <w:sz w:val="20"/>
          <w:szCs w:val="20"/>
        </w:rPr>
        <w:t>Sánchez-Sánchez, L. C., Franco, C., Amutio, A., García-Silva, J., &amp; González-Hernández, J. (2023). Influence of Mindfulness on Levels of Impulsiveness, Moods and Pre-Competition Anxiety in Athletes of Different Sports. Healthcare, 11(6), 898. https://doi.org/10.3390/healthcare11060898</w:t>
      </w:r>
    </w:p>
    <w:p w14:paraId="310FFC9B" w14:textId="0DBD3CE6" w:rsidR="003A68A1" w:rsidRPr="003E5045" w:rsidRDefault="001F439A" w:rsidP="009268BE">
      <w:pPr>
        <w:pStyle w:val="NormalWeb"/>
        <w:spacing w:beforeAutospacing="0" w:afterAutospacing="0"/>
        <w:ind w:left="630" w:hanging="540"/>
        <w:jc w:val="both"/>
        <w:rPr>
          <w:rFonts w:ascii="Arial" w:hAnsi="Arial" w:cs="Arial"/>
          <w:sz w:val="20"/>
          <w:szCs w:val="20"/>
          <w:highlight w:val="yellow"/>
        </w:rPr>
      </w:pPr>
      <w:r w:rsidRPr="001F439A">
        <w:rPr>
          <w:rFonts w:ascii="Arial" w:hAnsi="Arial" w:cs="Arial"/>
          <w:sz w:val="20"/>
          <w:szCs w:val="20"/>
        </w:rPr>
        <w:t>Schiesel, B. (2023, November 21). How Many Research Participants Do I Need For Sound Study Results? Blink. https://blinkux.com/ideas/how-many-research-participants-do-i-need</w:t>
      </w:r>
    </w:p>
    <w:p w14:paraId="7B9D52AF" w14:textId="1B9EDF82" w:rsidR="00183DBD" w:rsidRPr="003E5045" w:rsidRDefault="00085A82" w:rsidP="009268BE">
      <w:pPr>
        <w:pStyle w:val="NormalWeb"/>
        <w:spacing w:beforeAutospacing="0" w:afterAutospacing="0"/>
        <w:ind w:left="630" w:hanging="540"/>
        <w:jc w:val="both"/>
        <w:rPr>
          <w:rFonts w:ascii="Arial" w:hAnsi="Arial" w:cs="Arial"/>
          <w:sz w:val="20"/>
          <w:szCs w:val="20"/>
          <w:highlight w:val="yellow"/>
        </w:rPr>
      </w:pPr>
      <w:r w:rsidRPr="00085A82">
        <w:rPr>
          <w:rFonts w:ascii="Arial" w:hAnsi="Arial" w:cs="Arial"/>
          <w:sz w:val="20"/>
          <w:szCs w:val="20"/>
        </w:rPr>
        <w:t>Shanmuganathan-Felton, V., Felton, L., &amp; Jowett, S. (2022). It Takes Two: The Importance of the Coach-Athlete Relationship. Frontiers for Young Minds. https://doi.org/10.3389/frym.2022.676115</w:t>
      </w:r>
    </w:p>
    <w:p w14:paraId="4D5A96B5" w14:textId="612AA19A" w:rsidR="003A68A1" w:rsidRPr="003E5045" w:rsidRDefault="001D11DA" w:rsidP="009268BE">
      <w:pPr>
        <w:pStyle w:val="NormalWeb"/>
        <w:spacing w:beforeAutospacing="0" w:afterAutospacing="0"/>
        <w:ind w:left="630" w:hanging="540"/>
        <w:jc w:val="both"/>
        <w:rPr>
          <w:rFonts w:ascii="Arial" w:hAnsi="Arial" w:cs="Arial"/>
          <w:sz w:val="20"/>
          <w:szCs w:val="20"/>
          <w:highlight w:val="yellow"/>
        </w:rPr>
      </w:pPr>
      <w:r w:rsidRPr="001D11DA">
        <w:rPr>
          <w:rFonts w:ascii="Arial" w:hAnsi="Arial" w:cs="Arial"/>
          <w:sz w:val="20"/>
          <w:szCs w:val="20"/>
        </w:rPr>
        <w:t>Shrutika. (2023). Descriptive Research | Definition, Types, and Flaws to Avoid. Enago Academy. https://www.enago.com/academy/descriptive-research-design/</w:t>
      </w:r>
    </w:p>
    <w:p w14:paraId="275473C6" w14:textId="3C5BC103" w:rsidR="003A68A1" w:rsidRPr="003E5045" w:rsidRDefault="00E96F96" w:rsidP="009268BE">
      <w:pPr>
        <w:pStyle w:val="NormalWeb"/>
        <w:spacing w:beforeAutospacing="0" w:afterAutospacing="0"/>
        <w:ind w:left="630" w:hanging="540"/>
        <w:jc w:val="both"/>
        <w:rPr>
          <w:rFonts w:ascii="Arial" w:hAnsi="Arial" w:cs="Arial"/>
          <w:sz w:val="20"/>
          <w:szCs w:val="20"/>
          <w:highlight w:val="yellow"/>
        </w:rPr>
      </w:pPr>
      <w:r w:rsidRPr="00E96F96">
        <w:rPr>
          <w:rFonts w:ascii="Arial" w:hAnsi="Arial" w:cs="Arial"/>
          <w:sz w:val="20"/>
          <w:szCs w:val="20"/>
        </w:rPr>
        <w:t>Smith, R. E., Smoll, F. L., Cumming, S. P., &amp; Grossbard, J. R. (2006). Measurement of Multidimensional Sport Performance Anxiety in Children and Adults: The Sport Anxiety Scale-2. Journal of Sport and Exercise Psychology, 28(4), 479–501. https://doi.org/10.1123/jsep.28.4.479</w:t>
      </w:r>
    </w:p>
    <w:p w14:paraId="6B9739F1" w14:textId="04600A7C" w:rsidR="00183DBD" w:rsidRPr="00BB23EB" w:rsidRDefault="00BB23EB" w:rsidP="009268BE">
      <w:pPr>
        <w:pStyle w:val="NormalWeb"/>
        <w:spacing w:beforeAutospacing="0" w:afterAutospacing="0"/>
        <w:ind w:left="630" w:hanging="540"/>
        <w:jc w:val="both"/>
        <w:rPr>
          <w:rFonts w:ascii="Arial" w:hAnsi="Arial" w:cs="Arial"/>
          <w:color w:val="000000" w:themeColor="text1"/>
          <w:sz w:val="20"/>
          <w:szCs w:val="20"/>
          <w:highlight w:val="yellow"/>
        </w:rPr>
      </w:pPr>
      <w:r w:rsidRPr="00BB23EB">
        <w:rPr>
          <w:rFonts w:ascii="Arial" w:hAnsi="Arial" w:cs="Arial"/>
          <w:color w:val="000000"/>
          <w:sz w:val="20"/>
          <w:szCs w:val="20"/>
        </w:rPr>
        <w:t>Swaim, E. (2022). Sports Performance Anxiety: Causes, Signs, Tips to Cope. Healthline. https://www.healthline.com/health/sportsperformanceanxiety#whoexperie nces-it</w:t>
      </w:r>
    </w:p>
    <w:p w14:paraId="6DEA3A7C" w14:textId="4CAAE299" w:rsidR="003A68A1" w:rsidRPr="00BB23EB" w:rsidRDefault="00C72963" w:rsidP="009268BE">
      <w:pPr>
        <w:pStyle w:val="NormalWeb"/>
        <w:spacing w:beforeAutospacing="0" w:afterAutospacing="0"/>
        <w:ind w:left="630" w:hanging="540"/>
        <w:jc w:val="both"/>
        <w:rPr>
          <w:rFonts w:ascii="Arial" w:hAnsi="Arial" w:cs="Arial"/>
          <w:color w:val="000000" w:themeColor="text1"/>
          <w:sz w:val="20"/>
          <w:szCs w:val="20"/>
          <w:highlight w:val="yellow"/>
        </w:rPr>
      </w:pPr>
      <w:r w:rsidRPr="00C72963">
        <w:rPr>
          <w:rFonts w:ascii="Arial" w:hAnsi="Arial" w:cs="Arial"/>
          <w:sz w:val="20"/>
          <w:szCs w:val="20"/>
        </w:rPr>
        <w:t>Tomczyk, C. P., Shaver, G., &amp; Hunt, T. N. (2019). Does anxiety affect neuropsychological assessment in college athletes? Journal of Sport Rehabilitation, 29(2), 1–17. https://doi.org/10.1123/jsr.2018-0123</w:t>
      </w:r>
    </w:p>
    <w:p w14:paraId="4DD292CB" w14:textId="7348158C" w:rsidR="003A68A1" w:rsidRPr="00BB23EB" w:rsidRDefault="0073421E" w:rsidP="009268BE">
      <w:pPr>
        <w:pStyle w:val="NormalWeb"/>
        <w:spacing w:beforeAutospacing="0" w:afterAutospacing="0"/>
        <w:ind w:left="630" w:hanging="540"/>
        <w:jc w:val="both"/>
        <w:rPr>
          <w:rFonts w:ascii="Arial" w:hAnsi="Arial" w:cs="Arial"/>
          <w:sz w:val="20"/>
          <w:szCs w:val="20"/>
          <w:highlight w:val="yellow"/>
        </w:rPr>
      </w:pPr>
      <w:r w:rsidRPr="0073421E">
        <w:rPr>
          <w:rFonts w:ascii="Arial" w:hAnsi="Arial" w:cs="Arial"/>
          <w:sz w:val="20"/>
          <w:szCs w:val="20"/>
        </w:rPr>
        <w:t>Turney, S. (2022). Pearson Correlation Coefficient (r). Scribbr. https://www.scribbr.com/statistics/pearson-correlation-coefficient/</w:t>
      </w:r>
    </w:p>
    <w:p w14:paraId="2256573B" w14:textId="51BFFDCB" w:rsidR="003A68A1" w:rsidRPr="00BB23EB" w:rsidRDefault="00F06DEC" w:rsidP="009268BE">
      <w:pPr>
        <w:pStyle w:val="NormalWeb"/>
        <w:spacing w:beforeAutospacing="0" w:afterAutospacing="0"/>
        <w:ind w:left="630" w:hanging="540"/>
        <w:jc w:val="both"/>
        <w:rPr>
          <w:rFonts w:ascii="Arial" w:hAnsi="Arial" w:cs="Arial"/>
          <w:color w:val="000000" w:themeColor="text1"/>
          <w:sz w:val="20"/>
          <w:szCs w:val="20"/>
          <w:highlight w:val="yellow"/>
        </w:rPr>
      </w:pPr>
      <w:r w:rsidRPr="00F06DEC">
        <w:rPr>
          <w:rFonts w:ascii="Arial" w:hAnsi="Arial" w:cs="Arial"/>
          <w:color w:val="000000" w:themeColor="text1"/>
          <w:sz w:val="20"/>
          <w:szCs w:val="20"/>
        </w:rPr>
        <w:t>Velasco, F., &amp; Jorda, R. (2020). Portrait of Boredom Among Athletes and Its Implications in Sports Management: A Multi-Method Approach. Frontiers in Psychology https://doi.org/10.3389/fpsyg.2020.00831</w:t>
      </w:r>
    </w:p>
    <w:p w14:paraId="563163B0" w14:textId="54F09A44" w:rsidR="00183DBD" w:rsidRPr="00BB23EB" w:rsidRDefault="00475356" w:rsidP="009268BE">
      <w:pPr>
        <w:pStyle w:val="NormalWeb"/>
        <w:spacing w:beforeAutospacing="0" w:afterAutospacing="0"/>
        <w:ind w:left="630" w:hanging="540"/>
        <w:jc w:val="both"/>
        <w:rPr>
          <w:rFonts w:ascii="Arial" w:hAnsi="Arial" w:cs="Arial"/>
          <w:sz w:val="20"/>
          <w:szCs w:val="20"/>
          <w:highlight w:val="yellow"/>
        </w:rPr>
      </w:pPr>
      <w:r w:rsidRPr="00475356">
        <w:rPr>
          <w:rFonts w:ascii="Arial" w:hAnsi="Arial" w:cs="Arial"/>
          <w:color w:val="000000"/>
          <w:sz w:val="20"/>
          <w:szCs w:val="20"/>
        </w:rPr>
        <w:t>Wang, X., Sun, Z., Yuan, L., Dong, D., &amp; Dong, D. (2024). The association between team behaviors and competitive anxiety among team-handball players: the mediating role of achievement goals. Frontiers in Psychology. https://doi.org/10.3389/fpsyg.2024.1417562</w:t>
      </w:r>
    </w:p>
    <w:p w14:paraId="62A0968E" w14:textId="2220237A" w:rsidR="00183DBD" w:rsidRPr="00BB23EB" w:rsidRDefault="006E4610" w:rsidP="009268BE">
      <w:pPr>
        <w:pStyle w:val="NormalWeb"/>
        <w:spacing w:beforeAutospacing="0" w:afterAutospacing="0"/>
        <w:ind w:left="630" w:hanging="540"/>
        <w:jc w:val="both"/>
        <w:rPr>
          <w:rFonts w:ascii="Arial" w:hAnsi="Arial" w:cs="Arial"/>
          <w:sz w:val="20"/>
          <w:szCs w:val="20"/>
          <w:highlight w:val="yellow"/>
        </w:rPr>
      </w:pPr>
      <w:r w:rsidRPr="006E4610">
        <w:rPr>
          <w:rFonts w:ascii="Arial" w:hAnsi="Arial" w:cs="Arial"/>
          <w:sz w:val="20"/>
          <w:szCs w:val="20"/>
        </w:rPr>
        <w:t>Wu, C.-H., Zhao, Y.-D., Yin, F.-Q., Yi, Y., Geng, L., &amp; Xu, X. (2024). Mental Fatigue and Sports Performance of Athletes: Theoretical Explanation, Influencing Factors, and Intervention Methods. Behavioral Sciences, 14(12), 1125. https://doi.org/10.3390/bs14121125</w:t>
      </w:r>
    </w:p>
    <w:p w14:paraId="1A8ED25E" w14:textId="291A175E" w:rsidR="00183DBD" w:rsidRPr="00BB23EB" w:rsidRDefault="007A28D0" w:rsidP="009268BE">
      <w:pPr>
        <w:pStyle w:val="NormalWeb"/>
        <w:spacing w:beforeAutospacing="0" w:afterAutospacing="0"/>
        <w:ind w:left="630" w:hanging="540"/>
        <w:jc w:val="both"/>
        <w:rPr>
          <w:rFonts w:ascii="Arial" w:hAnsi="Arial" w:cs="Arial"/>
          <w:sz w:val="20"/>
          <w:szCs w:val="20"/>
          <w:highlight w:val="yellow"/>
        </w:rPr>
      </w:pPr>
      <w:r w:rsidRPr="007A28D0">
        <w:rPr>
          <w:rFonts w:ascii="Arial" w:hAnsi="Arial" w:cs="Arial"/>
          <w:sz w:val="20"/>
          <w:szCs w:val="20"/>
        </w:rPr>
        <w:t>Yang, L., Zhang, Z., Zhang, J., &amp; Veloo, A. (2024). The relationship between competitive anxiety and athlete burnout in college athlete: the mediating roles of competence and autonomy. BMC Psychology. https://doi.org/10.1186/s40359-024-01888-2</w:t>
      </w:r>
    </w:p>
    <w:p w14:paraId="667C969F" w14:textId="2745A614" w:rsidR="00183DBD" w:rsidRPr="00BB23EB" w:rsidRDefault="00A8377F" w:rsidP="009268BE">
      <w:pPr>
        <w:pStyle w:val="NormalWeb"/>
        <w:spacing w:beforeAutospacing="0" w:afterAutospacing="0"/>
        <w:ind w:left="630" w:hanging="540"/>
        <w:jc w:val="both"/>
        <w:rPr>
          <w:rFonts w:ascii="Arial" w:hAnsi="Arial" w:cs="Arial"/>
          <w:sz w:val="20"/>
          <w:szCs w:val="20"/>
          <w:highlight w:val="yellow"/>
        </w:rPr>
      </w:pPr>
      <w:r w:rsidRPr="00A8377F">
        <w:rPr>
          <w:rFonts w:ascii="Arial" w:hAnsi="Arial" w:cs="Arial"/>
          <w:sz w:val="20"/>
          <w:szCs w:val="20"/>
        </w:rPr>
        <w:t>Yang, P., Xu, R., &amp; Le, Y. (2024). Factors influencing sports performance: A multi-dimensional analysis of coaching quality, athlete well-being, training intensity, and nutrition with self-efficacy mediation and cultural values moderation. Heliyon https://doi.org/10.1016/j.heliyon.2024.e36646</w:t>
      </w:r>
    </w:p>
    <w:p w14:paraId="655D31F9" w14:textId="762BBF16" w:rsidR="003A68A1" w:rsidRPr="00BB23EB" w:rsidRDefault="00442E67" w:rsidP="009268BE">
      <w:pPr>
        <w:pStyle w:val="NormalWeb"/>
        <w:spacing w:beforeAutospacing="0" w:afterAutospacing="0"/>
        <w:ind w:left="630" w:hanging="540"/>
        <w:jc w:val="both"/>
        <w:rPr>
          <w:rFonts w:ascii="Arial" w:hAnsi="Arial" w:cs="Arial"/>
          <w:sz w:val="20"/>
          <w:szCs w:val="20"/>
          <w:highlight w:val="yellow"/>
        </w:rPr>
      </w:pPr>
      <w:r w:rsidRPr="00442E67">
        <w:rPr>
          <w:rFonts w:ascii="Arial" w:hAnsi="Arial" w:cs="Arial"/>
          <w:sz w:val="20"/>
          <w:szCs w:val="20"/>
        </w:rPr>
        <w:t>Zhang, N., Du, G., &amp; Tao, T. (2025). Empowering young athletes: the influence of autonomy-supportive coaching on resilience, optimism, and development. Frontiers in Psychology. https://doi.org/10.3389/fpsyg.2024.1433171</w:t>
      </w:r>
    </w:p>
    <w:p w14:paraId="6861A125" w14:textId="4386DED2" w:rsidR="00183DBD" w:rsidRPr="009268BE" w:rsidRDefault="00875391" w:rsidP="009268BE">
      <w:pPr>
        <w:ind w:left="630" w:hanging="540"/>
        <w:jc w:val="both"/>
        <w:rPr>
          <w:rFonts w:ascii="Arial" w:hAnsi="Arial" w:cs="Arial"/>
          <w:i/>
          <w:highlight w:val="yellow"/>
          <w:lang w:val="en-PH"/>
        </w:rPr>
      </w:pPr>
      <w:r w:rsidRPr="009268BE">
        <w:rPr>
          <w:rFonts w:ascii="Arial" w:hAnsi="Arial" w:cs="Arial"/>
        </w:rPr>
        <w:lastRenderedPageBreak/>
        <w:t>Zhang, R., &amp; Rhim, Y.-T. (2024). The Effect of Coach–Athlete Relationships on Motor Behaviour in College Athletes—Mediating Effects of Psychological Needs. Behavioral Sciences, 14(7), 579 https://doi.org/10.3390/bs14070579</w:t>
      </w:r>
    </w:p>
    <w:p w14:paraId="443A4193" w14:textId="77777777" w:rsidR="003A68A1" w:rsidRPr="009268BE" w:rsidRDefault="002B1A0C" w:rsidP="009268BE">
      <w:pPr>
        <w:ind w:left="630" w:hanging="540"/>
        <w:jc w:val="both"/>
        <w:rPr>
          <w:rFonts w:ascii="Arial" w:hAnsi="Arial" w:cs="Arial"/>
          <w:i/>
          <w:lang w:val="en-PH"/>
        </w:rPr>
      </w:pPr>
      <w:r w:rsidRPr="009268BE">
        <w:rPr>
          <w:rFonts w:ascii="Arial" w:hAnsi="Arial" w:cs="Arial"/>
        </w:rPr>
        <w:t>Zhang, Z., Chen, X., Xu, L., Qin, X., &amp; Veloo, A. (2024). Sport anxiety and subjective happiness of college athletes: a self-determination theory perspective. Frontiers in Psychology, 15, 1400094. https://doi.org/10.3389/fpsyg.2024.1400094</w:t>
      </w:r>
    </w:p>
    <w:p w14:paraId="27837E03" w14:textId="7204FBBC" w:rsidR="00A67688" w:rsidRPr="00D03E23" w:rsidRDefault="00A67688" w:rsidP="00D03E23">
      <w:pPr>
        <w:pStyle w:val="ListParagraph"/>
        <w:numPr>
          <w:ilvl w:val="0"/>
          <w:numId w:val="31"/>
        </w:numPr>
        <w:jc w:val="both"/>
        <w:rPr>
          <w:rFonts w:ascii="Arial" w:hAnsi="Arial" w:cs="Arial"/>
          <w:i/>
          <w:lang w:val="en-PH"/>
        </w:rPr>
        <w:sectPr w:rsidR="00A67688" w:rsidRPr="00D03E23" w:rsidSect="007B33A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A860D62" w14:textId="77777777" w:rsidR="00B01FCD" w:rsidRPr="00FB3A86" w:rsidRDefault="00B01FCD" w:rsidP="003A68A1">
      <w:pPr>
        <w:pStyle w:val="Appendix"/>
        <w:spacing w:after="0"/>
        <w:ind w:left="720"/>
        <w:jc w:val="both"/>
        <w:rPr>
          <w:rFonts w:ascii="Arial" w:hAnsi="Arial" w:cs="Arial"/>
          <w:b w:val="0"/>
        </w:rPr>
      </w:pPr>
    </w:p>
    <w:sectPr w:rsidR="00B01FCD" w:rsidRPr="00FB3A86" w:rsidSect="007B33A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D1E5A" w14:textId="77777777" w:rsidR="00CD32DD" w:rsidRDefault="00CD32DD" w:rsidP="00C37E61">
      <w:r>
        <w:separator/>
      </w:r>
    </w:p>
  </w:endnote>
  <w:endnote w:type="continuationSeparator" w:id="0">
    <w:p w14:paraId="03FF9BCE" w14:textId="77777777" w:rsidR="00CD32DD" w:rsidRDefault="00CD32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C536" w14:textId="77777777" w:rsidR="007B33A4" w:rsidRDefault="007B3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9D241" w14:textId="77777777" w:rsidR="007B33A4" w:rsidRDefault="007B3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3A15E" w14:textId="77777777" w:rsidR="00D03E23" w:rsidRDefault="00D03E23">
    <w:pPr>
      <w:pStyle w:val="Footer"/>
      <w:rPr>
        <w:rFonts w:ascii="Arial" w:hAnsi="Arial" w:cs="Arial"/>
        <w:sz w:val="16"/>
      </w:rPr>
    </w:pPr>
  </w:p>
  <w:p w14:paraId="6AF26B7D" w14:textId="77777777" w:rsidR="00D03E23" w:rsidRDefault="00D03E2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1127A2A" w14:textId="77777777" w:rsidR="00D03E23" w:rsidRDefault="00D03E23">
    <w:pPr>
      <w:pStyle w:val="Footer"/>
      <w:rPr>
        <w:rFonts w:ascii="Arial" w:hAnsi="Arial" w:cs="Arial"/>
        <w:sz w:val="16"/>
      </w:rPr>
    </w:pPr>
  </w:p>
  <w:p w14:paraId="6CE5A2B4" w14:textId="77777777" w:rsidR="00D03E23" w:rsidRPr="009E048A" w:rsidRDefault="00D03E23">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B20D0" w14:textId="77777777" w:rsidR="00D03E23" w:rsidRPr="00C37E61" w:rsidRDefault="00D03E2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6FA31" w14:textId="77777777" w:rsidR="00CD32DD" w:rsidRDefault="00CD32DD" w:rsidP="00C37E61">
      <w:r>
        <w:separator/>
      </w:r>
    </w:p>
  </w:footnote>
  <w:footnote w:type="continuationSeparator" w:id="0">
    <w:p w14:paraId="0FDCDA84" w14:textId="77777777" w:rsidR="00CD32DD" w:rsidRDefault="00CD32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7B8CC" w14:textId="41B3FFA2" w:rsidR="007B33A4" w:rsidRDefault="00CD32DD">
    <w:pPr>
      <w:pStyle w:val="Header"/>
    </w:pPr>
    <w:r>
      <w:rPr>
        <w:noProof/>
      </w:rPr>
      <w:pict w14:anchorId="5FD67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76235"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518B" w14:textId="1AC45016" w:rsidR="007B33A4" w:rsidRDefault="00CD32DD">
    <w:pPr>
      <w:pStyle w:val="Header"/>
    </w:pPr>
    <w:r>
      <w:rPr>
        <w:noProof/>
      </w:rPr>
      <w:pict w14:anchorId="7ECD0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76236"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01798" w14:textId="16DF1B9C" w:rsidR="00D03E23" w:rsidRPr="00296529" w:rsidRDefault="00CD32DD" w:rsidP="00296529">
    <w:pPr>
      <w:ind w:left="2160"/>
      <w:jc w:val="center"/>
      <w:rPr>
        <w:rFonts w:ascii="Times New Roman" w:eastAsia="Calibri" w:hAnsi="Times New Roman"/>
        <w:i/>
        <w:sz w:val="18"/>
        <w:szCs w:val="22"/>
      </w:rPr>
    </w:pPr>
    <w:r>
      <w:rPr>
        <w:noProof/>
      </w:rPr>
      <w:pict w14:anchorId="2AA1A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76234"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DB5DE50" w14:textId="77777777" w:rsidR="00D03E23" w:rsidRPr="00296529" w:rsidRDefault="00D03E2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51E7077" w14:textId="77777777" w:rsidR="00D03E23" w:rsidRPr="00296529" w:rsidRDefault="00D03E2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CD510E" w14:textId="77777777" w:rsidR="00D03E23" w:rsidRPr="00296529" w:rsidRDefault="00D03E2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AB7F65" w14:textId="77777777" w:rsidR="00D03E23" w:rsidRDefault="00D03E2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432287" w14:textId="77777777" w:rsidR="00D03E23" w:rsidRDefault="00D03E2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E9070E8" w14:textId="77777777" w:rsidR="00D03E23" w:rsidRDefault="00D03E2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588F1" w14:textId="2DD6B8E8" w:rsidR="007B33A4" w:rsidRDefault="00CD32DD">
    <w:pPr>
      <w:pStyle w:val="Header"/>
    </w:pPr>
    <w:r>
      <w:rPr>
        <w:noProof/>
      </w:rPr>
      <w:pict w14:anchorId="043CD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76238"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A9531" w14:textId="19DD909B" w:rsidR="007B33A4" w:rsidRDefault="00CD32DD">
    <w:pPr>
      <w:pStyle w:val="Header"/>
    </w:pPr>
    <w:r>
      <w:rPr>
        <w:noProof/>
      </w:rPr>
      <w:pict w14:anchorId="048C6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76239"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A36F4" w14:textId="2A3FBEA7" w:rsidR="007B33A4" w:rsidRDefault="00CD32DD">
    <w:pPr>
      <w:pStyle w:val="Header"/>
    </w:pPr>
    <w:r>
      <w:rPr>
        <w:noProof/>
      </w:rPr>
      <w:pict w14:anchorId="756B2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76237"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C16690A"/>
    <w:multiLevelType w:val="multilevel"/>
    <w:tmpl w:val="CB88C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1B010F"/>
    <w:multiLevelType w:val="hybridMultilevel"/>
    <w:tmpl w:val="BAB09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22367"/>
    <w:rsid w:val="00030174"/>
    <w:rsid w:val="00040857"/>
    <w:rsid w:val="0004579C"/>
    <w:rsid w:val="00047038"/>
    <w:rsid w:val="00065B84"/>
    <w:rsid w:val="00067A8D"/>
    <w:rsid w:val="00072985"/>
    <w:rsid w:val="00073255"/>
    <w:rsid w:val="00085A82"/>
    <w:rsid w:val="000A38B8"/>
    <w:rsid w:val="000A47FA"/>
    <w:rsid w:val="000A5F75"/>
    <w:rsid w:val="000A65D3"/>
    <w:rsid w:val="000B1E33"/>
    <w:rsid w:val="000D689F"/>
    <w:rsid w:val="000E7B7B"/>
    <w:rsid w:val="000E7D62"/>
    <w:rsid w:val="000F6BF3"/>
    <w:rsid w:val="00103357"/>
    <w:rsid w:val="00123C9F"/>
    <w:rsid w:val="00126190"/>
    <w:rsid w:val="00130F17"/>
    <w:rsid w:val="001314F6"/>
    <w:rsid w:val="001320BF"/>
    <w:rsid w:val="00134483"/>
    <w:rsid w:val="00161A22"/>
    <w:rsid w:val="00163BC4"/>
    <w:rsid w:val="00164361"/>
    <w:rsid w:val="0017314D"/>
    <w:rsid w:val="001767B7"/>
    <w:rsid w:val="00183DBD"/>
    <w:rsid w:val="00191062"/>
    <w:rsid w:val="00192B72"/>
    <w:rsid w:val="001A29D8"/>
    <w:rsid w:val="001A5CAA"/>
    <w:rsid w:val="001B0427"/>
    <w:rsid w:val="001C21EF"/>
    <w:rsid w:val="001D0A98"/>
    <w:rsid w:val="001D11DA"/>
    <w:rsid w:val="001D3A51"/>
    <w:rsid w:val="001E10D2"/>
    <w:rsid w:val="001E25B4"/>
    <w:rsid w:val="001E44FE"/>
    <w:rsid w:val="001E609C"/>
    <w:rsid w:val="001F439A"/>
    <w:rsid w:val="00200595"/>
    <w:rsid w:val="00204835"/>
    <w:rsid w:val="00231920"/>
    <w:rsid w:val="0023195C"/>
    <w:rsid w:val="00234841"/>
    <w:rsid w:val="0024282C"/>
    <w:rsid w:val="00244C55"/>
    <w:rsid w:val="002460DC"/>
    <w:rsid w:val="00250985"/>
    <w:rsid w:val="00250D28"/>
    <w:rsid w:val="002556F6"/>
    <w:rsid w:val="00275830"/>
    <w:rsid w:val="00283105"/>
    <w:rsid w:val="00283FCC"/>
    <w:rsid w:val="00284C4C"/>
    <w:rsid w:val="00287936"/>
    <w:rsid w:val="00287E68"/>
    <w:rsid w:val="0029246F"/>
    <w:rsid w:val="00296529"/>
    <w:rsid w:val="002A6F18"/>
    <w:rsid w:val="002B1A0C"/>
    <w:rsid w:val="002B27FB"/>
    <w:rsid w:val="002B685A"/>
    <w:rsid w:val="002C57D2"/>
    <w:rsid w:val="002E0D56"/>
    <w:rsid w:val="002F39AF"/>
    <w:rsid w:val="00301795"/>
    <w:rsid w:val="003072E4"/>
    <w:rsid w:val="00310EC2"/>
    <w:rsid w:val="00315186"/>
    <w:rsid w:val="0031591F"/>
    <w:rsid w:val="0033343E"/>
    <w:rsid w:val="00335056"/>
    <w:rsid w:val="00335EFC"/>
    <w:rsid w:val="003512C2"/>
    <w:rsid w:val="00352208"/>
    <w:rsid w:val="00356CE8"/>
    <w:rsid w:val="00371FB6"/>
    <w:rsid w:val="003763C1"/>
    <w:rsid w:val="00376BBE"/>
    <w:rsid w:val="0039224F"/>
    <w:rsid w:val="003A43A4"/>
    <w:rsid w:val="003A68A1"/>
    <w:rsid w:val="003A7E18"/>
    <w:rsid w:val="003B6FB9"/>
    <w:rsid w:val="003B73AA"/>
    <w:rsid w:val="003C373B"/>
    <w:rsid w:val="003C4C86"/>
    <w:rsid w:val="003C6258"/>
    <w:rsid w:val="003E1F37"/>
    <w:rsid w:val="003E2904"/>
    <w:rsid w:val="003E5045"/>
    <w:rsid w:val="003E5307"/>
    <w:rsid w:val="003F4724"/>
    <w:rsid w:val="004013F9"/>
    <w:rsid w:val="00401927"/>
    <w:rsid w:val="00407E1F"/>
    <w:rsid w:val="0041027F"/>
    <w:rsid w:val="00412475"/>
    <w:rsid w:val="004127CC"/>
    <w:rsid w:val="00423789"/>
    <w:rsid w:val="004409ED"/>
    <w:rsid w:val="00440F43"/>
    <w:rsid w:val="0044153B"/>
    <w:rsid w:val="00441B6F"/>
    <w:rsid w:val="00442E67"/>
    <w:rsid w:val="00445E23"/>
    <w:rsid w:val="00446221"/>
    <w:rsid w:val="00450E62"/>
    <w:rsid w:val="004539DB"/>
    <w:rsid w:val="00465C07"/>
    <w:rsid w:val="00471A80"/>
    <w:rsid w:val="0047342B"/>
    <w:rsid w:val="00475356"/>
    <w:rsid w:val="004A0119"/>
    <w:rsid w:val="004A47DF"/>
    <w:rsid w:val="004B4276"/>
    <w:rsid w:val="004D305E"/>
    <w:rsid w:val="004D4277"/>
    <w:rsid w:val="00502516"/>
    <w:rsid w:val="00505F06"/>
    <w:rsid w:val="00506828"/>
    <w:rsid w:val="00506B1B"/>
    <w:rsid w:val="0051199D"/>
    <w:rsid w:val="00517443"/>
    <w:rsid w:val="00526DE0"/>
    <w:rsid w:val="0053056E"/>
    <w:rsid w:val="00554E98"/>
    <w:rsid w:val="00554FDA"/>
    <w:rsid w:val="00557CF9"/>
    <w:rsid w:val="00565639"/>
    <w:rsid w:val="00570251"/>
    <w:rsid w:val="005755D7"/>
    <w:rsid w:val="00591E53"/>
    <w:rsid w:val="005A3DCA"/>
    <w:rsid w:val="005A6B42"/>
    <w:rsid w:val="005B3BC8"/>
    <w:rsid w:val="005B538A"/>
    <w:rsid w:val="005C04DB"/>
    <w:rsid w:val="005C784C"/>
    <w:rsid w:val="005D17F6"/>
    <w:rsid w:val="005E5539"/>
    <w:rsid w:val="00602BF5"/>
    <w:rsid w:val="00615543"/>
    <w:rsid w:val="00617FDD"/>
    <w:rsid w:val="006265B6"/>
    <w:rsid w:val="00633614"/>
    <w:rsid w:val="00633F68"/>
    <w:rsid w:val="00636EB2"/>
    <w:rsid w:val="006375B8"/>
    <w:rsid w:val="006452FC"/>
    <w:rsid w:val="00651F3D"/>
    <w:rsid w:val="0066510A"/>
    <w:rsid w:val="00673F9F"/>
    <w:rsid w:val="00686953"/>
    <w:rsid w:val="00687DEA"/>
    <w:rsid w:val="00687E67"/>
    <w:rsid w:val="006963F5"/>
    <w:rsid w:val="006967F7"/>
    <w:rsid w:val="006976E0"/>
    <w:rsid w:val="006A250C"/>
    <w:rsid w:val="006A25C1"/>
    <w:rsid w:val="006B141F"/>
    <w:rsid w:val="006B1698"/>
    <w:rsid w:val="006B21D3"/>
    <w:rsid w:val="006B57D0"/>
    <w:rsid w:val="006B5D10"/>
    <w:rsid w:val="006B783E"/>
    <w:rsid w:val="006D30FF"/>
    <w:rsid w:val="006D500C"/>
    <w:rsid w:val="006D6940"/>
    <w:rsid w:val="006E1BEE"/>
    <w:rsid w:val="006E4610"/>
    <w:rsid w:val="006E7695"/>
    <w:rsid w:val="006F11EC"/>
    <w:rsid w:val="006F30DF"/>
    <w:rsid w:val="006F49D3"/>
    <w:rsid w:val="0070082C"/>
    <w:rsid w:val="007010B3"/>
    <w:rsid w:val="007177BC"/>
    <w:rsid w:val="00726A24"/>
    <w:rsid w:val="0073421E"/>
    <w:rsid w:val="007369E6"/>
    <w:rsid w:val="007378A4"/>
    <w:rsid w:val="00746E59"/>
    <w:rsid w:val="00754C9A"/>
    <w:rsid w:val="0075599A"/>
    <w:rsid w:val="00761D52"/>
    <w:rsid w:val="00772998"/>
    <w:rsid w:val="0077749E"/>
    <w:rsid w:val="00782605"/>
    <w:rsid w:val="00786A1C"/>
    <w:rsid w:val="00790ADA"/>
    <w:rsid w:val="007A28D0"/>
    <w:rsid w:val="007A7DE0"/>
    <w:rsid w:val="007B33A4"/>
    <w:rsid w:val="007C46B7"/>
    <w:rsid w:val="007C4D81"/>
    <w:rsid w:val="007D2288"/>
    <w:rsid w:val="007E088F"/>
    <w:rsid w:val="007F548D"/>
    <w:rsid w:val="007F7B32"/>
    <w:rsid w:val="00800B96"/>
    <w:rsid w:val="00804BC2"/>
    <w:rsid w:val="0081431A"/>
    <w:rsid w:val="0083216F"/>
    <w:rsid w:val="00833A80"/>
    <w:rsid w:val="008406BF"/>
    <w:rsid w:val="00850EFB"/>
    <w:rsid w:val="00860000"/>
    <w:rsid w:val="00863BD3"/>
    <w:rsid w:val="008641ED"/>
    <w:rsid w:val="00865616"/>
    <w:rsid w:val="008658B3"/>
    <w:rsid w:val="00866D66"/>
    <w:rsid w:val="008671C6"/>
    <w:rsid w:val="00871FD7"/>
    <w:rsid w:val="00875391"/>
    <w:rsid w:val="00875803"/>
    <w:rsid w:val="008834E9"/>
    <w:rsid w:val="008B459E"/>
    <w:rsid w:val="008B568A"/>
    <w:rsid w:val="008B5D08"/>
    <w:rsid w:val="008B7443"/>
    <w:rsid w:val="008C4EC5"/>
    <w:rsid w:val="008C61CD"/>
    <w:rsid w:val="008C6A52"/>
    <w:rsid w:val="008D7506"/>
    <w:rsid w:val="008E13AE"/>
    <w:rsid w:val="008E1506"/>
    <w:rsid w:val="008E710C"/>
    <w:rsid w:val="008F69D6"/>
    <w:rsid w:val="00902823"/>
    <w:rsid w:val="009042C2"/>
    <w:rsid w:val="00910FA1"/>
    <w:rsid w:val="00915CA6"/>
    <w:rsid w:val="009268BE"/>
    <w:rsid w:val="00927834"/>
    <w:rsid w:val="009500A6"/>
    <w:rsid w:val="009516A9"/>
    <w:rsid w:val="00957C18"/>
    <w:rsid w:val="009632A3"/>
    <w:rsid w:val="009659BA"/>
    <w:rsid w:val="00967B03"/>
    <w:rsid w:val="00983040"/>
    <w:rsid w:val="009A42E7"/>
    <w:rsid w:val="009A7AE3"/>
    <w:rsid w:val="009B3FB9"/>
    <w:rsid w:val="009C0747"/>
    <w:rsid w:val="009C2465"/>
    <w:rsid w:val="009D35A0"/>
    <w:rsid w:val="009D7EB7"/>
    <w:rsid w:val="009E048A"/>
    <w:rsid w:val="009E08E9"/>
    <w:rsid w:val="009E3DB9"/>
    <w:rsid w:val="009E684E"/>
    <w:rsid w:val="009E6E35"/>
    <w:rsid w:val="009F0EDA"/>
    <w:rsid w:val="009F3900"/>
    <w:rsid w:val="00A03B96"/>
    <w:rsid w:val="00A05B19"/>
    <w:rsid w:val="00A1134E"/>
    <w:rsid w:val="00A146BE"/>
    <w:rsid w:val="00A2354C"/>
    <w:rsid w:val="00A24E7E"/>
    <w:rsid w:val="00A258C3"/>
    <w:rsid w:val="00A31B40"/>
    <w:rsid w:val="00A327D6"/>
    <w:rsid w:val="00A347C0"/>
    <w:rsid w:val="00A40EAF"/>
    <w:rsid w:val="00A4446F"/>
    <w:rsid w:val="00A51431"/>
    <w:rsid w:val="00A539AD"/>
    <w:rsid w:val="00A624F3"/>
    <w:rsid w:val="00A63626"/>
    <w:rsid w:val="00A6426B"/>
    <w:rsid w:val="00A67688"/>
    <w:rsid w:val="00A70CDB"/>
    <w:rsid w:val="00A716D2"/>
    <w:rsid w:val="00A73F03"/>
    <w:rsid w:val="00A8377F"/>
    <w:rsid w:val="00A94063"/>
    <w:rsid w:val="00A96BA0"/>
    <w:rsid w:val="00AA2F1E"/>
    <w:rsid w:val="00AA6219"/>
    <w:rsid w:val="00AA66F6"/>
    <w:rsid w:val="00AA74E0"/>
    <w:rsid w:val="00AB703F"/>
    <w:rsid w:val="00AC6BB8"/>
    <w:rsid w:val="00AC6DF0"/>
    <w:rsid w:val="00AE008F"/>
    <w:rsid w:val="00AE349C"/>
    <w:rsid w:val="00AF3C7A"/>
    <w:rsid w:val="00AF6562"/>
    <w:rsid w:val="00B00DF8"/>
    <w:rsid w:val="00B01FCD"/>
    <w:rsid w:val="00B049C9"/>
    <w:rsid w:val="00B1776C"/>
    <w:rsid w:val="00B36E11"/>
    <w:rsid w:val="00B4196D"/>
    <w:rsid w:val="00B464BF"/>
    <w:rsid w:val="00B52583"/>
    <w:rsid w:val="00B525AA"/>
    <w:rsid w:val="00B52896"/>
    <w:rsid w:val="00B640FD"/>
    <w:rsid w:val="00B67288"/>
    <w:rsid w:val="00B72792"/>
    <w:rsid w:val="00B951E1"/>
    <w:rsid w:val="00B95236"/>
    <w:rsid w:val="00B96BD9"/>
    <w:rsid w:val="00B9778C"/>
    <w:rsid w:val="00BA1B01"/>
    <w:rsid w:val="00BA2641"/>
    <w:rsid w:val="00BB23EB"/>
    <w:rsid w:val="00BB37AA"/>
    <w:rsid w:val="00BC53A0"/>
    <w:rsid w:val="00BD259C"/>
    <w:rsid w:val="00BE62AD"/>
    <w:rsid w:val="00BF121F"/>
    <w:rsid w:val="00BF1F80"/>
    <w:rsid w:val="00C166EF"/>
    <w:rsid w:val="00C17EB0"/>
    <w:rsid w:val="00C27F5F"/>
    <w:rsid w:val="00C30A0F"/>
    <w:rsid w:val="00C37E61"/>
    <w:rsid w:val="00C4019B"/>
    <w:rsid w:val="00C70F1B"/>
    <w:rsid w:val="00C71A47"/>
    <w:rsid w:val="00C72963"/>
    <w:rsid w:val="00C7464C"/>
    <w:rsid w:val="00C85588"/>
    <w:rsid w:val="00C93BBE"/>
    <w:rsid w:val="00CB2B47"/>
    <w:rsid w:val="00CC1475"/>
    <w:rsid w:val="00CD11DB"/>
    <w:rsid w:val="00CD32DD"/>
    <w:rsid w:val="00CD6755"/>
    <w:rsid w:val="00CD6856"/>
    <w:rsid w:val="00CE0089"/>
    <w:rsid w:val="00CE7030"/>
    <w:rsid w:val="00CE793C"/>
    <w:rsid w:val="00CF0346"/>
    <w:rsid w:val="00CF193C"/>
    <w:rsid w:val="00CF3F28"/>
    <w:rsid w:val="00D0298C"/>
    <w:rsid w:val="00D03E23"/>
    <w:rsid w:val="00D05FB6"/>
    <w:rsid w:val="00D07110"/>
    <w:rsid w:val="00D173F1"/>
    <w:rsid w:val="00D26970"/>
    <w:rsid w:val="00D36937"/>
    <w:rsid w:val="00D37A65"/>
    <w:rsid w:val="00D74CB0"/>
    <w:rsid w:val="00D77C2C"/>
    <w:rsid w:val="00D8295D"/>
    <w:rsid w:val="00DB3532"/>
    <w:rsid w:val="00DB51BC"/>
    <w:rsid w:val="00DC2A65"/>
    <w:rsid w:val="00DD6473"/>
    <w:rsid w:val="00DE15F0"/>
    <w:rsid w:val="00DE5663"/>
    <w:rsid w:val="00DE78AA"/>
    <w:rsid w:val="00DF28B1"/>
    <w:rsid w:val="00DF67E3"/>
    <w:rsid w:val="00E053D0"/>
    <w:rsid w:val="00E15994"/>
    <w:rsid w:val="00E208BE"/>
    <w:rsid w:val="00E256DA"/>
    <w:rsid w:val="00E3114E"/>
    <w:rsid w:val="00E31A70"/>
    <w:rsid w:val="00E35B02"/>
    <w:rsid w:val="00E56290"/>
    <w:rsid w:val="00E659D9"/>
    <w:rsid w:val="00E66496"/>
    <w:rsid w:val="00E66B35"/>
    <w:rsid w:val="00E66E10"/>
    <w:rsid w:val="00E71ACF"/>
    <w:rsid w:val="00E769F6"/>
    <w:rsid w:val="00E8407C"/>
    <w:rsid w:val="00E84F3C"/>
    <w:rsid w:val="00E92091"/>
    <w:rsid w:val="00E93050"/>
    <w:rsid w:val="00E96F96"/>
    <w:rsid w:val="00EA012C"/>
    <w:rsid w:val="00EA5B0B"/>
    <w:rsid w:val="00EA61DD"/>
    <w:rsid w:val="00EC3376"/>
    <w:rsid w:val="00EC6A55"/>
    <w:rsid w:val="00ED0288"/>
    <w:rsid w:val="00EE2100"/>
    <w:rsid w:val="00EE52CB"/>
    <w:rsid w:val="00EE7042"/>
    <w:rsid w:val="00EF581D"/>
    <w:rsid w:val="00EF7FD8"/>
    <w:rsid w:val="00F06DEC"/>
    <w:rsid w:val="00F06F59"/>
    <w:rsid w:val="00F17988"/>
    <w:rsid w:val="00F20E58"/>
    <w:rsid w:val="00F26717"/>
    <w:rsid w:val="00F34E1A"/>
    <w:rsid w:val="00F45D2C"/>
    <w:rsid w:val="00F469F0"/>
    <w:rsid w:val="00F53273"/>
    <w:rsid w:val="00F755E4"/>
    <w:rsid w:val="00F77D02"/>
    <w:rsid w:val="00F93EFC"/>
    <w:rsid w:val="00FA4007"/>
    <w:rsid w:val="00FA785A"/>
    <w:rsid w:val="00FB3A86"/>
    <w:rsid w:val="00FB57C3"/>
    <w:rsid w:val="00FD36C8"/>
    <w:rsid w:val="00FF1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B33CDB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qFormat/>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unhideWhenUsed/>
    <w:rsid w:val="008B5D08"/>
    <w:pPr>
      <w:spacing w:beforeAutospacing="1" w:afterAutospacing="1"/>
    </w:pPr>
    <w:rPr>
      <w:rFonts w:eastAsia="SimSun"/>
      <w:sz w:val="24"/>
      <w:szCs w:val="24"/>
      <w:lang w:eastAsia="zh-CN"/>
    </w:rPr>
  </w:style>
  <w:style w:type="paragraph" w:styleId="ListParagraph">
    <w:name w:val="List Paragraph"/>
    <w:basedOn w:val="Normal"/>
    <w:uiPriority w:val="1"/>
    <w:qFormat/>
    <w:rsid w:val="00F34E1A"/>
    <w:pPr>
      <w:ind w:left="743" w:hanging="360"/>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2834957">
      <w:bodyDiv w:val="1"/>
      <w:marLeft w:val="0"/>
      <w:marRight w:val="0"/>
      <w:marTop w:val="0"/>
      <w:marBottom w:val="0"/>
      <w:divBdr>
        <w:top w:val="none" w:sz="0" w:space="0" w:color="auto"/>
        <w:left w:val="none" w:sz="0" w:space="0" w:color="auto"/>
        <w:bottom w:val="none" w:sz="0" w:space="0" w:color="auto"/>
        <w:right w:val="none" w:sz="0" w:space="0" w:color="auto"/>
      </w:divBdr>
      <w:divsChild>
        <w:div w:id="1291014330">
          <w:marLeft w:val="-72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3753390">
      <w:bodyDiv w:val="1"/>
      <w:marLeft w:val="0"/>
      <w:marRight w:val="0"/>
      <w:marTop w:val="0"/>
      <w:marBottom w:val="0"/>
      <w:divBdr>
        <w:top w:val="none" w:sz="0" w:space="0" w:color="auto"/>
        <w:left w:val="none" w:sz="0" w:space="0" w:color="auto"/>
        <w:bottom w:val="none" w:sz="0" w:space="0" w:color="auto"/>
        <w:right w:val="none" w:sz="0" w:space="0" w:color="auto"/>
      </w:divBdr>
    </w:div>
    <w:div w:id="277837108">
      <w:bodyDiv w:val="1"/>
      <w:marLeft w:val="0"/>
      <w:marRight w:val="0"/>
      <w:marTop w:val="0"/>
      <w:marBottom w:val="0"/>
      <w:divBdr>
        <w:top w:val="none" w:sz="0" w:space="0" w:color="auto"/>
        <w:left w:val="none" w:sz="0" w:space="0" w:color="auto"/>
        <w:bottom w:val="none" w:sz="0" w:space="0" w:color="auto"/>
        <w:right w:val="none" w:sz="0" w:space="0" w:color="auto"/>
      </w:divBdr>
      <w:divsChild>
        <w:div w:id="626393095">
          <w:marLeft w:val="-720"/>
          <w:marRight w:val="0"/>
          <w:marTop w:val="0"/>
          <w:marBottom w:val="0"/>
          <w:divBdr>
            <w:top w:val="none" w:sz="0" w:space="0" w:color="auto"/>
            <w:left w:val="none" w:sz="0" w:space="0" w:color="auto"/>
            <w:bottom w:val="none" w:sz="0" w:space="0" w:color="auto"/>
            <w:right w:val="none" w:sz="0" w:space="0" w:color="auto"/>
          </w:divBdr>
        </w:div>
      </w:divsChild>
    </w:div>
    <w:div w:id="587157548">
      <w:bodyDiv w:val="1"/>
      <w:marLeft w:val="0"/>
      <w:marRight w:val="0"/>
      <w:marTop w:val="0"/>
      <w:marBottom w:val="0"/>
      <w:divBdr>
        <w:top w:val="none" w:sz="0" w:space="0" w:color="auto"/>
        <w:left w:val="none" w:sz="0" w:space="0" w:color="auto"/>
        <w:bottom w:val="none" w:sz="0" w:space="0" w:color="auto"/>
        <w:right w:val="none" w:sz="0" w:space="0" w:color="auto"/>
      </w:divBdr>
      <w:divsChild>
        <w:div w:id="157816894">
          <w:marLeft w:val="-72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00009296">
      <w:bodyDiv w:val="1"/>
      <w:marLeft w:val="0"/>
      <w:marRight w:val="0"/>
      <w:marTop w:val="0"/>
      <w:marBottom w:val="0"/>
      <w:divBdr>
        <w:top w:val="none" w:sz="0" w:space="0" w:color="auto"/>
        <w:left w:val="none" w:sz="0" w:space="0" w:color="auto"/>
        <w:bottom w:val="none" w:sz="0" w:space="0" w:color="auto"/>
        <w:right w:val="none" w:sz="0" w:space="0" w:color="auto"/>
      </w:divBdr>
      <w:divsChild>
        <w:div w:id="180435654">
          <w:marLeft w:val="-72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6138185">
      <w:bodyDiv w:val="1"/>
      <w:marLeft w:val="0"/>
      <w:marRight w:val="0"/>
      <w:marTop w:val="0"/>
      <w:marBottom w:val="0"/>
      <w:divBdr>
        <w:top w:val="none" w:sz="0" w:space="0" w:color="auto"/>
        <w:left w:val="none" w:sz="0" w:space="0" w:color="auto"/>
        <w:bottom w:val="none" w:sz="0" w:space="0" w:color="auto"/>
        <w:right w:val="none" w:sz="0" w:space="0" w:color="auto"/>
      </w:divBdr>
      <w:divsChild>
        <w:div w:id="1479766630">
          <w:marLeft w:val="-720"/>
          <w:marRight w:val="0"/>
          <w:marTop w:val="0"/>
          <w:marBottom w:val="0"/>
          <w:divBdr>
            <w:top w:val="none" w:sz="0" w:space="0" w:color="auto"/>
            <w:left w:val="none" w:sz="0" w:space="0" w:color="auto"/>
            <w:bottom w:val="none" w:sz="0" w:space="0" w:color="auto"/>
            <w:right w:val="none" w:sz="0" w:space="0" w:color="auto"/>
          </w:divBdr>
        </w:div>
      </w:divsChild>
    </w:div>
    <w:div w:id="1878274954">
      <w:bodyDiv w:val="1"/>
      <w:marLeft w:val="0"/>
      <w:marRight w:val="0"/>
      <w:marTop w:val="0"/>
      <w:marBottom w:val="0"/>
      <w:divBdr>
        <w:top w:val="none" w:sz="0" w:space="0" w:color="auto"/>
        <w:left w:val="none" w:sz="0" w:space="0" w:color="auto"/>
        <w:bottom w:val="none" w:sz="0" w:space="0" w:color="auto"/>
        <w:right w:val="none" w:sz="0" w:space="0" w:color="auto"/>
      </w:divBdr>
      <w:divsChild>
        <w:div w:id="510874055">
          <w:marLeft w:val="-72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30931-F345-498D-A3D7-FC7D7464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153</TotalTime>
  <Pages>18</Pages>
  <Words>9171</Words>
  <Characters>52277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61326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312</cp:revision>
  <cp:lastPrinted>1999-07-06T11:00:00Z</cp:lastPrinted>
  <dcterms:created xsi:type="dcterms:W3CDTF">2014-10-25T14:34:00Z</dcterms:created>
  <dcterms:modified xsi:type="dcterms:W3CDTF">2025-12-23T11:18:00Z</dcterms:modified>
</cp:coreProperties>
</file>