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CAAF1" w14:textId="7E3F1E28" w:rsidR="00257BF1" w:rsidRPr="00A35059" w:rsidRDefault="004D74FD" w:rsidP="004D74FD">
      <w:pPr>
        <w:jc w:val="center"/>
        <w:rPr>
          <w:rFonts w:ascii="Times New Roman" w:hAnsi="Times New Roman" w:cs="Times New Roman"/>
          <w:b/>
          <w:bCs/>
          <w:color w:val="000000" w:themeColor="text1"/>
          <w:sz w:val="24"/>
          <w:szCs w:val="24"/>
        </w:rPr>
      </w:pPr>
      <w:bookmarkStart w:id="0" w:name="_Hlk208326769"/>
      <w:bookmarkEnd w:id="0"/>
      <w:r w:rsidRPr="00A35059">
        <w:rPr>
          <w:rFonts w:ascii="Times New Roman" w:hAnsi="Times New Roman" w:cs="Times New Roman"/>
          <w:b/>
          <w:bCs/>
          <w:color w:val="000000" w:themeColor="text1"/>
          <w:sz w:val="24"/>
          <w:szCs w:val="24"/>
        </w:rPr>
        <w:t xml:space="preserve">Assessment of suitable extractant for estimating </w:t>
      </w:r>
      <w:r w:rsidRPr="004C464C">
        <w:rPr>
          <w:rFonts w:ascii="Times New Roman" w:hAnsi="Times New Roman" w:cs="Times New Roman"/>
          <w:b/>
          <w:bCs/>
          <w:color w:val="000000" w:themeColor="text1"/>
          <w:sz w:val="24"/>
          <w:szCs w:val="24"/>
          <w:highlight w:val="yellow"/>
        </w:rPr>
        <w:t xml:space="preserve">soil available potassium in </w:t>
      </w:r>
      <w:r w:rsidR="007D3626" w:rsidRPr="004C464C">
        <w:rPr>
          <w:rFonts w:ascii="Times New Roman" w:hAnsi="Times New Roman" w:cs="Times New Roman"/>
          <w:b/>
          <w:bCs/>
          <w:color w:val="000000" w:themeColor="text1"/>
          <w:sz w:val="24"/>
          <w:szCs w:val="24"/>
          <w:highlight w:val="yellow"/>
        </w:rPr>
        <w:t>acidic soil</w:t>
      </w:r>
      <w:r w:rsidR="005415BD" w:rsidRPr="004C464C">
        <w:rPr>
          <w:rFonts w:ascii="Times New Roman" w:hAnsi="Times New Roman" w:cs="Times New Roman"/>
          <w:b/>
          <w:bCs/>
          <w:color w:val="000000" w:themeColor="text1"/>
          <w:sz w:val="24"/>
          <w:szCs w:val="24"/>
          <w:highlight w:val="yellow"/>
        </w:rPr>
        <w:t>s</w:t>
      </w:r>
      <w:r w:rsidR="007D3626" w:rsidRPr="004C464C">
        <w:rPr>
          <w:rFonts w:ascii="Times New Roman" w:hAnsi="Times New Roman" w:cs="Times New Roman"/>
          <w:b/>
          <w:bCs/>
          <w:color w:val="000000" w:themeColor="text1"/>
          <w:sz w:val="24"/>
          <w:szCs w:val="24"/>
          <w:highlight w:val="yellow"/>
        </w:rPr>
        <w:t xml:space="preserve"> of </w:t>
      </w:r>
      <w:r w:rsidRPr="004C464C">
        <w:rPr>
          <w:rFonts w:ascii="Times New Roman" w:hAnsi="Times New Roman" w:cs="Times New Roman"/>
          <w:b/>
          <w:bCs/>
          <w:color w:val="000000" w:themeColor="text1"/>
          <w:sz w:val="24"/>
          <w:szCs w:val="24"/>
          <w:highlight w:val="yellow"/>
        </w:rPr>
        <w:t>rice</w:t>
      </w:r>
      <w:r w:rsidR="004F327F" w:rsidRPr="004C464C">
        <w:rPr>
          <w:rFonts w:ascii="Times New Roman" w:hAnsi="Times New Roman" w:cs="Times New Roman"/>
          <w:b/>
          <w:bCs/>
          <w:color w:val="000000" w:themeColor="text1"/>
          <w:sz w:val="24"/>
          <w:szCs w:val="24"/>
          <w:highlight w:val="yellow"/>
        </w:rPr>
        <w:t>-</w:t>
      </w:r>
      <w:r w:rsidRPr="004C464C">
        <w:rPr>
          <w:rFonts w:ascii="Times New Roman" w:hAnsi="Times New Roman" w:cs="Times New Roman"/>
          <w:b/>
          <w:bCs/>
          <w:color w:val="000000" w:themeColor="text1"/>
          <w:sz w:val="24"/>
          <w:szCs w:val="24"/>
          <w:highlight w:val="yellow"/>
        </w:rPr>
        <w:t xml:space="preserve"> lentil cropping system </w:t>
      </w:r>
      <w:r w:rsidR="004C464C" w:rsidRPr="004C464C">
        <w:rPr>
          <w:rFonts w:ascii="Times New Roman" w:hAnsi="Times New Roman" w:cs="Times New Roman"/>
          <w:b/>
          <w:bCs/>
          <w:color w:val="000000" w:themeColor="text1"/>
          <w:sz w:val="24"/>
          <w:szCs w:val="24"/>
          <w:highlight w:val="yellow"/>
        </w:rPr>
        <w:t>in India</w:t>
      </w:r>
    </w:p>
    <w:p w14:paraId="0A05A2AD" w14:textId="77777777" w:rsidR="00747688" w:rsidRDefault="00747688" w:rsidP="00093065">
      <w:pPr>
        <w:ind w:firstLine="720"/>
        <w:rPr>
          <w:rFonts w:ascii="Times New Roman" w:hAnsi="Times New Roman" w:cs="Times New Roman"/>
          <w:b/>
          <w:bCs/>
          <w:color w:val="000000" w:themeColor="text1"/>
          <w:sz w:val="24"/>
          <w:szCs w:val="24"/>
        </w:rPr>
      </w:pPr>
    </w:p>
    <w:p w14:paraId="7881D75E" w14:textId="2783E56F" w:rsidR="005B3E51" w:rsidRPr="00A35059" w:rsidRDefault="00093065" w:rsidP="00093065">
      <w:pPr>
        <w:ind w:firstLine="720"/>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                                                             Abstract</w:t>
      </w:r>
    </w:p>
    <w:p w14:paraId="131B9223" w14:textId="79379640" w:rsidR="00C742E3" w:rsidRPr="00A35059" w:rsidRDefault="00093065" w:rsidP="00F64A7D">
      <w:pPr>
        <w:pStyle w:val="NormalWeb"/>
        <w:spacing w:line="360" w:lineRule="auto"/>
        <w:jc w:val="both"/>
        <w:rPr>
          <w:color w:val="000000" w:themeColor="text1"/>
        </w:rPr>
      </w:pPr>
      <w:r w:rsidRPr="00A35059">
        <w:rPr>
          <w:color w:val="000000" w:themeColor="text1"/>
        </w:rPr>
        <w:t>The productivity and sustainability of rice–lentil cropping systems in acidic soils are severely constrained by potassium</w:t>
      </w:r>
      <w:r w:rsidR="00033CCA" w:rsidRPr="00A35059">
        <w:rPr>
          <w:color w:val="000000" w:themeColor="text1"/>
        </w:rPr>
        <w:t xml:space="preserve"> </w:t>
      </w:r>
      <w:r w:rsidRPr="00A35059">
        <w:rPr>
          <w:color w:val="000000" w:themeColor="text1"/>
        </w:rPr>
        <w:t>deficiencies, exacerbated by intensive cropping and imbalanced fertilization. Potassium plays a crucial role in plant growth, yield, stress toleranc</w:t>
      </w:r>
      <w:r w:rsidR="004C464C">
        <w:rPr>
          <w:color w:val="000000" w:themeColor="text1"/>
        </w:rPr>
        <w:t>e</w:t>
      </w:r>
      <w:r w:rsidRPr="00A35059">
        <w:rPr>
          <w:color w:val="000000" w:themeColor="text1"/>
        </w:rPr>
        <w:t xml:space="preserve"> and nutrient use efficiency. However, the relationship between soil K dynamics, its availability to crops, and the impact on yield attributes remains inadequately explored in acidic soils. </w:t>
      </w:r>
      <w:r w:rsidR="004C464C" w:rsidRPr="00CB51B7">
        <w:rPr>
          <w:color w:val="000000" w:themeColor="text1"/>
          <w:highlight w:val="yellow"/>
        </w:rPr>
        <w:t>The present study was carried out to assess the relative suitability of extractants for predicting the available potassium status of rice - lentil cropping system soil in acidic condition. A</w:t>
      </w:r>
      <w:r w:rsidR="007D3626" w:rsidRPr="00A35059">
        <w:rPr>
          <w:color w:val="000000" w:themeColor="text1"/>
        </w:rPr>
        <w:t xml:space="preserve"> pot experiment was conducted </w:t>
      </w:r>
      <w:r w:rsidR="0073005A" w:rsidRPr="00A35059">
        <w:rPr>
          <w:color w:val="000000" w:themeColor="text1"/>
        </w:rPr>
        <w:t xml:space="preserve">under </w:t>
      </w:r>
      <w:r w:rsidR="005415BD" w:rsidRPr="00A35059">
        <w:rPr>
          <w:color w:val="000000" w:themeColor="text1"/>
        </w:rPr>
        <w:t xml:space="preserve">the </w:t>
      </w:r>
      <w:r w:rsidR="0073005A" w:rsidRPr="00A35059">
        <w:rPr>
          <w:color w:val="000000" w:themeColor="text1"/>
        </w:rPr>
        <w:t xml:space="preserve">Central Agricultural University, Imphal, Manipur </w:t>
      </w:r>
      <w:r w:rsidR="007D3626" w:rsidRPr="00A35059">
        <w:rPr>
          <w:color w:val="000000" w:themeColor="text1"/>
        </w:rPr>
        <w:t xml:space="preserve">to determine the K application response and the most suitable extractant </w:t>
      </w:r>
      <w:r w:rsidR="004B58D3" w:rsidRPr="00A35059">
        <w:rPr>
          <w:color w:val="000000" w:themeColor="text1"/>
        </w:rPr>
        <w:t>in acidic soils of rice-lentil cropping system</w:t>
      </w:r>
      <w:r w:rsidR="007D3626" w:rsidRPr="00A35059">
        <w:rPr>
          <w:color w:val="000000" w:themeColor="text1"/>
        </w:rPr>
        <w:t>. </w:t>
      </w:r>
      <w:r w:rsidR="007B5389" w:rsidRPr="00A35059">
        <w:rPr>
          <w:color w:val="000000" w:themeColor="text1"/>
        </w:rPr>
        <w:t xml:space="preserve">A total </w:t>
      </w:r>
      <w:r w:rsidR="004B58D3" w:rsidRPr="00A35059">
        <w:rPr>
          <w:color w:val="000000" w:themeColor="text1"/>
        </w:rPr>
        <w:t xml:space="preserve">number </w:t>
      </w:r>
      <w:r w:rsidR="007B5389" w:rsidRPr="00A35059">
        <w:rPr>
          <w:color w:val="000000" w:themeColor="text1"/>
        </w:rPr>
        <w:t xml:space="preserve">of </w:t>
      </w:r>
      <w:r w:rsidRPr="00A35059">
        <w:rPr>
          <w:color w:val="000000" w:themeColor="text1"/>
        </w:rPr>
        <w:t xml:space="preserve">25 bulk soil sample </w:t>
      </w:r>
      <w:r w:rsidR="007B5389" w:rsidRPr="00A35059">
        <w:rPr>
          <w:color w:val="000000" w:themeColor="text1"/>
        </w:rPr>
        <w:t>(</w:t>
      </w:r>
      <w:r w:rsidRPr="00A35059">
        <w:rPr>
          <w:color w:val="000000" w:themeColor="text1"/>
        </w:rPr>
        <w:t>0–15 cm</w:t>
      </w:r>
      <w:r w:rsidR="007B5389" w:rsidRPr="00A35059">
        <w:rPr>
          <w:color w:val="000000" w:themeColor="text1"/>
        </w:rPr>
        <w:t>)</w:t>
      </w:r>
      <w:r w:rsidRPr="00A35059">
        <w:rPr>
          <w:color w:val="000000" w:themeColor="text1"/>
        </w:rPr>
        <w:t xml:space="preserve"> </w:t>
      </w:r>
      <w:r w:rsidR="007B5389" w:rsidRPr="00A35059">
        <w:rPr>
          <w:color w:val="000000" w:themeColor="text1"/>
        </w:rPr>
        <w:t xml:space="preserve">were collected </w:t>
      </w:r>
      <w:r w:rsidRPr="00A35059">
        <w:rPr>
          <w:color w:val="000000" w:themeColor="text1"/>
        </w:rPr>
        <w:t>from rice–lentil</w:t>
      </w:r>
      <w:r w:rsidR="007B5389" w:rsidRPr="00A35059">
        <w:rPr>
          <w:color w:val="000000" w:themeColor="text1"/>
        </w:rPr>
        <w:t xml:space="preserve"> </w:t>
      </w:r>
      <w:r w:rsidRPr="00A35059">
        <w:rPr>
          <w:color w:val="000000" w:themeColor="text1"/>
        </w:rPr>
        <w:t xml:space="preserve">fields </w:t>
      </w:r>
      <w:r w:rsidR="007B5389" w:rsidRPr="00A35059">
        <w:rPr>
          <w:color w:val="000000" w:themeColor="text1"/>
        </w:rPr>
        <w:t xml:space="preserve">of </w:t>
      </w:r>
      <w:proofErr w:type="spellStart"/>
      <w:r w:rsidR="007B5389" w:rsidRPr="00A35059">
        <w:rPr>
          <w:color w:val="000000" w:themeColor="text1"/>
        </w:rPr>
        <w:t>Thoubal</w:t>
      </w:r>
      <w:proofErr w:type="spellEnd"/>
      <w:r w:rsidR="007B5389" w:rsidRPr="00A35059">
        <w:rPr>
          <w:color w:val="000000" w:themeColor="text1"/>
        </w:rPr>
        <w:t xml:space="preserve"> District, Manipur, India </w:t>
      </w:r>
      <w:r w:rsidR="004B58D3" w:rsidRPr="00A35059">
        <w:rPr>
          <w:color w:val="000000" w:themeColor="text1"/>
        </w:rPr>
        <w:t>using</w:t>
      </w:r>
      <w:r w:rsidR="007B5389" w:rsidRPr="00A35059">
        <w:rPr>
          <w:color w:val="000000" w:themeColor="text1"/>
        </w:rPr>
        <w:t xml:space="preserve"> simple random sampling method. The </w:t>
      </w:r>
      <w:r w:rsidR="00C742E3" w:rsidRPr="00A35059">
        <w:rPr>
          <w:color w:val="000000" w:themeColor="text1"/>
        </w:rPr>
        <w:t xml:space="preserve">soils were analysed for available potassium estimated by five extractants. </w:t>
      </w:r>
      <w:r w:rsidR="007D3626" w:rsidRPr="00A35059">
        <w:rPr>
          <w:color w:val="000000" w:themeColor="text1"/>
        </w:rPr>
        <w:t xml:space="preserve">The available K extracted using different extractants varies, with the </w:t>
      </w:r>
      <w:r w:rsidR="0061542E" w:rsidRPr="00A35059">
        <w:rPr>
          <w:color w:val="000000" w:themeColor="text1"/>
        </w:rPr>
        <w:t xml:space="preserve">strong positive correlation with potassium extracted by 1N </w:t>
      </w:r>
      <w:r w:rsidR="004B58D3" w:rsidRPr="00A35059">
        <w:rPr>
          <w:color w:val="000000" w:themeColor="text1"/>
        </w:rPr>
        <w:t>NH</w:t>
      </w:r>
      <w:r w:rsidR="004B58D3" w:rsidRPr="00A35059">
        <w:rPr>
          <w:color w:val="000000" w:themeColor="text1"/>
          <w:vertAlign w:val="subscript"/>
        </w:rPr>
        <w:t>4</w:t>
      </w:r>
      <w:r w:rsidR="004B58D3" w:rsidRPr="00A35059">
        <w:rPr>
          <w:color w:val="000000" w:themeColor="text1"/>
        </w:rPr>
        <w:t>OAc</w:t>
      </w:r>
      <w:r w:rsidR="0061542E" w:rsidRPr="00A35059">
        <w:rPr>
          <w:color w:val="000000" w:themeColor="text1"/>
        </w:rPr>
        <w:t xml:space="preserve"> (r = 0.924, p-value &lt; 0.001) followed by Morgan’s Reagent (r = 0.802, p-value &lt; 0.001), while others either overestimated or underestimated available K.</w:t>
      </w:r>
      <w:r w:rsidR="007D3626" w:rsidRPr="00A35059">
        <w:rPr>
          <w:color w:val="000000" w:themeColor="text1"/>
        </w:rPr>
        <w:t xml:space="preserve"> </w:t>
      </w:r>
      <w:r w:rsidR="0061542E" w:rsidRPr="00A35059">
        <w:rPr>
          <w:color w:val="000000" w:themeColor="text1"/>
        </w:rPr>
        <w:t xml:space="preserve">This </w:t>
      </w:r>
      <w:r w:rsidR="00033CCA" w:rsidRPr="00A35059">
        <w:rPr>
          <w:color w:val="000000" w:themeColor="text1"/>
        </w:rPr>
        <w:t xml:space="preserve">study </w:t>
      </w:r>
      <w:r w:rsidR="0061542E" w:rsidRPr="00A35059">
        <w:rPr>
          <w:color w:val="000000" w:themeColor="text1"/>
        </w:rPr>
        <w:t xml:space="preserve">suggests that the available potassium extracted with 1N </w:t>
      </w:r>
      <w:r w:rsidR="004B58D3" w:rsidRPr="00A35059">
        <w:rPr>
          <w:color w:val="000000" w:themeColor="text1"/>
        </w:rPr>
        <w:t>NH</w:t>
      </w:r>
      <w:r w:rsidR="004B58D3" w:rsidRPr="00A35059">
        <w:rPr>
          <w:color w:val="000000" w:themeColor="text1"/>
          <w:vertAlign w:val="subscript"/>
        </w:rPr>
        <w:t>4</w:t>
      </w:r>
      <w:r w:rsidR="004B58D3" w:rsidRPr="00A35059">
        <w:rPr>
          <w:color w:val="000000" w:themeColor="text1"/>
        </w:rPr>
        <w:t>OAc</w:t>
      </w:r>
      <w:r w:rsidR="0061542E" w:rsidRPr="00A35059">
        <w:rPr>
          <w:color w:val="000000" w:themeColor="text1"/>
        </w:rPr>
        <w:t xml:space="preserve"> is closely linked to higher yields, making it the most effective extractant for predicting plant response and yield.</w:t>
      </w:r>
      <w:r w:rsidR="00033CCA" w:rsidRPr="00A35059">
        <w:rPr>
          <w:color w:val="000000" w:themeColor="text1"/>
        </w:rPr>
        <w:t xml:space="preserve"> </w:t>
      </w:r>
      <w:r w:rsidR="008C4067" w:rsidRPr="00A35059">
        <w:rPr>
          <w:color w:val="000000" w:themeColor="text1"/>
        </w:rPr>
        <w:t xml:space="preserve">Further, </w:t>
      </w:r>
      <w:r w:rsidR="00033CCA" w:rsidRPr="00A35059">
        <w:rPr>
          <w:color w:val="000000" w:themeColor="text1"/>
        </w:rPr>
        <w:t xml:space="preserve">also </w:t>
      </w:r>
      <w:r w:rsidR="00033CCA" w:rsidRPr="00A35059">
        <w:rPr>
          <w:color w:val="000000" w:themeColor="text1"/>
          <w:lang w:val="en-US" w:eastAsia="en-US"/>
        </w:rPr>
        <w:t xml:space="preserve">provides valuable diagnostic thresholds for guiding potassium fertilization in similar </w:t>
      </w:r>
      <w:proofErr w:type="spellStart"/>
      <w:r w:rsidR="00033CCA" w:rsidRPr="00A35059">
        <w:rPr>
          <w:color w:val="000000" w:themeColor="text1"/>
          <w:lang w:val="en-US" w:eastAsia="en-US"/>
        </w:rPr>
        <w:t>agro</w:t>
      </w:r>
      <w:proofErr w:type="spellEnd"/>
      <w:r w:rsidR="00033CCA" w:rsidRPr="00A35059">
        <w:rPr>
          <w:color w:val="000000" w:themeColor="text1"/>
          <w:lang w:val="en-US" w:eastAsia="en-US"/>
        </w:rPr>
        <w:t>-ecological zones.</w:t>
      </w:r>
    </w:p>
    <w:p w14:paraId="7247BB19" w14:textId="6B198BF7" w:rsidR="00093065" w:rsidRPr="00A35059" w:rsidRDefault="00093065" w:rsidP="00093065">
      <w:pPr>
        <w:pStyle w:val="NormalWeb"/>
        <w:jc w:val="both"/>
        <w:rPr>
          <w:color w:val="000000" w:themeColor="text1"/>
        </w:rPr>
      </w:pPr>
      <w:r w:rsidRPr="00A35059">
        <w:rPr>
          <w:rStyle w:val="Strong"/>
          <w:color w:val="000000" w:themeColor="text1"/>
        </w:rPr>
        <w:t>Keywords:</w:t>
      </w:r>
      <w:r w:rsidRPr="00A35059">
        <w:rPr>
          <w:color w:val="000000" w:themeColor="text1"/>
        </w:rPr>
        <w:t xml:space="preserve"> </w:t>
      </w:r>
      <w:r w:rsidR="00456160" w:rsidRPr="00A35059">
        <w:rPr>
          <w:color w:val="000000" w:themeColor="text1"/>
        </w:rPr>
        <w:t>P</w:t>
      </w:r>
      <w:r w:rsidRPr="00A35059">
        <w:rPr>
          <w:color w:val="000000" w:themeColor="text1"/>
        </w:rPr>
        <w:t xml:space="preserve">otassium, </w:t>
      </w:r>
      <w:r w:rsidR="00456160" w:rsidRPr="00A35059">
        <w:rPr>
          <w:color w:val="000000" w:themeColor="text1"/>
        </w:rPr>
        <w:t>R</w:t>
      </w:r>
      <w:r w:rsidRPr="00A35059">
        <w:rPr>
          <w:color w:val="000000" w:themeColor="text1"/>
        </w:rPr>
        <w:t>ice–</w:t>
      </w:r>
      <w:r w:rsidR="00456160" w:rsidRPr="00A35059">
        <w:rPr>
          <w:color w:val="000000" w:themeColor="text1"/>
        </w:rPr>
        <w:t>L</w:t>
      </w:r>
      <w:r w:rsidRPr="00A35059">
        <w:rPr>
          <w:color w:val="000000" w:themeColor="text1"/>
        </w:rPr>
        <w:t xml:space="preserve">entil cropping system, </w:t>
      </w:r>
      <w:r w:rsidR="00456160" w:rsidRPr="00A35059">
        <w:rPr>
          <w:color w:val="000000" w:themeColor="text1"/>
        </w:rPr>
        <w:t>A</w:t>
      </w:r>
      <w:r w:rsidRPr="00A35059">
        <w:rPr>
          <w:color w:val="000000" w:themeColor="text1"/>
        </w:rPr>
        <w:t xml:space="preserve">cidic soil, </w:t>
      </w:r>
      <w:r w:rsidR="00456160" w:rsidRPr="00A35059">
        <w:rPr>
          <w:color w:val="000000" w:themeColor="text1"/>
        </w:rPr>
        <w:t>E</w:t>
      </w:r>
      <w:r w:rsidRPr="00A35059">
        <w:rPr>
          <w:color w:val="000000" w:themeColor="text1"/>
        </w:rPr>
        <w:t>xtractants</w:t>
      </w:r>
      <w:r w:rsidR="00033CCA" w:rsidRPr="00A35059">
        <w:rPr>
          <w:color w:val="000000" w:themeColor="text1"/>
        </w:rPr>
        <w:t xml:space="preserve">, </w:t>
      </w:r>
      <w:r w:rsidR="00456160" w:rsidRPr="00A35059">
        <w:rPr>
          <w:color w:val="000000" w:themeColor="text1"/>
        </w:rPr>
        <w:t>C</w:t>
      </w:r>
      <w:r w:rsidR="00033CCA" w:rsidRPr="00A35059">
        <w:rPr>
          <w:color w:val="000000" w:themeColor="text1"/>
        </w:rPr>
        <w:t>ritical limit</w:t>
      </w:r>
      <w:r w:rsidRPr="00A35059">
        <w:rPr>
          <w:color w:val="000000" w:themeColor="text1"/>
        </w:rPr>
        <w:t xml:space="preserve"> </w:t>
      </w:r>
    </w:p>
    <w:p w14:paraId="20CB4204" w14:textId="77777777" w:rsidR="00B83660" w:rsidRPr="00A35059" w:rsidRDefault="00B83660" w:rsidP="00093065">
      <w:pPr>
        <w:ind w:firstLine="720"/>
        <w:jc w:val="center"/>
        <w:rPr>
          <w:rFonts w:ascii="Times New Roman" w:hAnsi="Times New Roman" w:cs="Times New Roman"/>
          <w:b/>
          <w:bCs/>
          <w:color w:val="000000" w:themeColor="text1"/>
          <w:sz w:val="24"/>
          <w:szCs w:val="24"/>
        </w:rPr>
      </w:pPr>
      <w:bookmarkStart w:id="1" w:name="_GoBack"/>
      <w:bookmarkEnd w:id="1"/>
    </w:p>
    <w:p w14:paraId="38F2BE45" w14:textId="3F78C7D9" w:rsidR="004D74FD" w:rsidRPr="00A35059" w:rsidRDefault="004D74FD" w:rsidP="00970275">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Introduction</w:t>
      </w:r>
    </w:p>
    <w:p w14:paraId="261B1640" w14:textId="5EFFAC62" w:rsidR="00B84543" w:rsidRPr="00A35059" w:rsidRDefault="002F5508" w:rsidP="002C629D">
      <w:pPr>
        <w:pStyle w:val="NormalWeb"/>
        <w:spacing w:line="360" w:lineRule="auto"/>
        <w:jc w:val="both"/>
        <w:rPr>
          <w:color w:val="000000" w:themeColor="text1"/>
        </w:rPr>
      </w:pPr>
      <w:r w:rsidRPr="00A35059">
        <w:rPr>
          <w:color w:val="000000" w:themeColor="text1"/>
        </w:rPr>
        <w:t xml:space="preserve">Potassium is an essential nutrient for plant growth, and one of the three main macronutrients together with N and P (Barbagelata, 2006). </w:t>
      </w:r>
      <w:r w:rsidR="007E12C5" w:rsidRPr="00A35059">
        <w:rPr>
          <w:color w:val="000000" w:themeColor="text1"/>
        </w:rPr>
        <w:t xml:space="preserve">It plays a crucial role in crop growth and development. Its influence extends beyond basic nutrition, significantly affecting various physiological and biochemical processes that enhance overall crop yield and quality. </w:t>
      </w:r>
      <w:r w:rsidR="00CB51B7" w:rsidRPr="006C6AA1">
        <w:rPr>
          <w:color w:val="000000" w:themeColor="text1"/>
          <w:sz w:val="22"/>
          <w:highlight w:val="yellow"/>
        </w:rPr>
        <w:t>I</w:t>
      </w:r>
      <w:r w:rsidR="00CB51B7" w:rsidRPr="006C6AA1">
        <w:rPr>
          <w:color w:val="222222"/>
          <w:szCs w:val="27"/>
          <w:highlight w:val="yellow"/>
          <w:shd w:val="clear" w:color="auto" w:fill="FFFFFF"/>
        </w:rPr>
        <w:t xml:space="preserve">nstead of injudicious use of </w:t>
      </w:r>
      <w:r w:rsidR="00CB51B7" w:rsidRPr="006C6AA1">
        <w:rPr>
          <w:color w:val="222222"/>
          <w:szCs w:val="27"/>
          <w:highlight w:val="yellow"/>
          <w:shd w:val="clear" w:color="auto" w:fill="FFFFFF"/>
        </w:rPr>
        <w:lastRenderedPageBreak/>
        <w:t>chemical fertilizers, replacing a portion of inorganic nutrients with organic sources generally alters soil nutrient reserves by correcting nutrient deficiencies</w:t>
      </w:r>
      <w:r w:rsidR="00DE3F4E">
        <w:rPr>
          <w:color w:val="222222"/>
          <w:szCs w:val="27"/>
          <w:highlight w:val="yellow"/>
          <w:shd w:val="clear" w:color="auto" w:fill="FFFFFF"/>
        </w:rPr>
        <w:t xml:space="preserve"> (</w:t>
      </w:r>
      <w:r w:rsidR="00DE3F4E" w:rsidRPr="004179E0">
        <w:rPr>
          <w:rFonts w:ascii="Arial" w:hAnsi="Arial" w:cs="Arial"/>
          <w:color w:val="333333"/>
          <w:sz w:val="20"/>
          <w:szCs w:val="27"/>
          <w:highlight w:val="yellow"/>
        </w:rPr>
        <w:t>Pathak</w:t>
      </w:r>
      <w:r w:rsidR="00DE3F4E">
        <w:rPr>
          <w:rFonts w:ascii="Arial" w:hAnsi="Arial" w:cs="Arial"/>
          <w:color w:val="333333"/>
          <w:sz w:val="20"/>
          <w:szCs w:val="27"/>
          <w:highlight w:val="yellow"/>
        </w:rPr>
        <w:t xml:space="preserve"> et al., 2025</w:t>
      </w:r>
      <w:r w:rsidR="00DE3F4E">
        <w:rPr>
          <w:color w:val="222222"/>
          <w:szCs w:val="27"/>
          <w:highlight w:val="yellow"/>
          <w:shd w:val="clear" w:color="auto" w:fill="FFFFFF"/>
        </w:rPr>
        <w:t>)</w:t>
      </w:r>
      <w:r w:rsidR="00CB51B7" w:rsidRPr="006C6AA1">
        <w:rPr>
          <w:color w:val="222222"/>
          <w:szCs w:val="27"/>
          <w:highlight w:val="yellow"/>
          <w:shd w:val="clear" w:color="auto" w:fill="FFFFFF"/>
        </w:rPr>
        <w:t>. This improves the solubility and availability of nutrients via a concomitant increase in the organic carbon content and soil microbial biodiversity. Organic sources also have residual effects on successive crops since soil organic matter acts as a slow-release nutrient source</w:t>
      </w:r>
      <w:r w:rsidR="00CB51B7">
        <w:rPr>
          <w:color w:val="222222"/>
          <w:szCs w:val="27"/>
          <w:highlight w:val="yellow"/>
          <w:shd w:val="clear" w:color="auto" w:fill="FFFFFF"/>
        </w:rPr>
        <w:t xml:space="preserve"> (</w:t>
      </w:r>
      <w:r w:rsidR="0048511E" w:rsidRPr="004179E0">
        <w:rPr>
          <w:rFonts w:ascii="Arial" w:hAnsi="Arial" w:cs="Arial"/>
          <w:color w:val="222222"/>
          <w:sz w:val="20"/>
          <w:szCs w:val="20"/>
          <w:highlight w:val="yellow"/>
          <w:shd w:val="clear" w:color="auto" w:fill="FFFFFF"/>
        </w:rPr>
        <w:t>Sarkar</w:t>
      </w:r>
      <w:r w:rsidR="0048511E" w:rsidRPr="0048511E">
        <w:rPr>
          <w:rFonts w:ascii="Helvetica" w:hAnsi="Helvetica" w:cs="Helvetica"/>
          <w:color w:val="222222"/>
          <w:highlight w:val="yellow"/>
        </w:rPr>
        <w:t xml:space="preserve"> </w:t>
      </w:r>
      <w:r w:rsidR="0048511E">
        <w:rPr>
          <w:rFonts w:ascii="Helvetica" w:hAnsi="Helvetica" w:cs="Helvetica"/>
          <w:color w:val="222222"/>
          <w:highlight w:val="yellow"/>
        </w:rPr>
        <w:t xml:space="preserve">et al., 2024; </w:t>
      </w:r>
      <w:r w:rsidR="00CB51B7" w:rsidRPr="006C6AA1">
        <w:rPr>
          <w:rFonts w:ascii="Helvetica" w:hAnsi="Helvetica" w:cs="Helvetica"/>
          <w:color w:val="222222"/>
          <w:sz w:val="20"/>
          <w:highlight w:val="yellow"/>
        </w:rPr>
        <w:t>Bhattacharya et al., 2025</w:t>
      </w:r>
      <w:r w:rsidR="00CB51B7">
        <w:rPr>
          <w:color w:val="222222"/>
          <w:szCs w:val="27"/>
          <w:highlight w:val="yellow"/>
          <w:shd w:val="clear" w:color="auto" w:fill="FFFFFF"/>
        </w:rPr>
        <w:t>)</w:t>
      </w:r>
      <w:r w:rsidR="00CB51B7" w:rsidRPr="006C6AA1">
        <w:rPr>
          <w:color w:val="222222"/>
          <w:szCs w:val="27"/>
          <w:highlight w:val="yellow"/>
          <w:shd w:val="clear" w:color="auto" w:fill="FFFFFF"/>
        </w:rPr>
        <w:t>.</w:t>
      </w:r>
      <w:r w:rsidR="00CB51B7" w:rsidRPr="006C6AA1">
        <w:rPr>
          <w:color w:val="000000" w:themeColor="text1"/>
          <w:sz w:val="22"/>
        </w:rPr>
        <w:t xml:space="preserve"> </w:t>
      </w:r>
      <w:r w:rsidRPr="00A35059">
        <w:rPr>
          <w:color w:val="000000" w:themeColor="text1"/>
        </w:rPr>
        <w:t>Among the essential plant nutrients, potassium assumes greater significance because it is needed in comparatively larger amounts by plants and besides increasing the yield and immensely enhances the crop produce quality (</w:t>
      </w:r>
      <w:proofErr w:type="spellStart"/>
      <w:r w:rsidRPr="00A35059">
        <w:rPr>
          <w:color w:val="000000" w:themeColor="text1"/>
        </w:rPr>
        <w:t>Srinivasrao</w:t>
      </w:r>
      <w:proofErr w:type="spellEnd"/>
      <w:r w:rsidRPr="00A35059">
        <w:rPr>
          <w:color w:val="000000" w:themeColor="text1"/>
        </w:rPr>
        <w:t xml:space="preserve"> </w:t>
      </w:r>
      <w:r w:rsidRPr="00A35059">
        <w:rPr>
          <w:i/>
          <w:iCs/>
          <w:color w:val="000000" w:themeColor="text1"/>
        </w:rPr>
        <w:t>et al</w:t>
      </w:r>
      <w:r w:rsidR="00B739CA" w:rsidRPr="00A35059">
        <w:rPr>
          <w:i/>
          <w:iCs/>
          <w:color w:val="000000" w:themeColor="text1"/>
        </w:rPr>
        <w:t>.</w:t>
      </w:r>
      <w:r w:rsidR="00970275" w:rsidRPr="00A35059">
        <w:rPr>
          <w:color w:val="000000" w:themeColor="text1"/>
        </w:rPr>
        <w:t>,</w:t>
      </w:r>
      <w:r w:rsidRPr="00A35059">
        <w:rPr>
          <w:color w:val="000000" w:themeColor="text1"/>
        </w:rPr>
        <w:t xml:space="preserve"> 2011). </w:t>
      </w:r>
      <w:r w:rsidR="00B2031E" w:rsidRPr="00A35059">
        <w:rPr>
          <w:color w:val="000000" w:themeColor="text1"/>
        </w:rPr>
        <w:t>But potassium is a</w:t>
      </w:r>
      <w:r w:rsidRPr="00A35059">
        <w:rPr>
          <w:color w:val="000000" w:themeColor="text1"/>
        </w:rPr>
        <w:t xml:space="preserve"> neglected nutrient in an intensive agricultural production because of the general conception that Indian soils are rich in native-K resulted from the exclusion of potassium in balanced nutrition led to the mining of soil reserve K. </w:t>
      </w:r>
      <w:r w:rsidR="00B2031E" w:rsidRPr="00A35059">
        <w:rPr>
          <w:color w:val="000000" w:themeColor="text1"/>
        </w:rPr>
        <w:t>In a b</w:t>
      </w:r>
      <w:r w:rsidRPr="00A35059">
        <w:rPr>
          <w:color w:val="000000" w:themeColor="text1"/>
        </w:rPr>
        <w:t xml:space="preserve">alanced nutrition </w:t>
      </w:r>
      <w:r w:rsidR="00B2031E" w:rsidRPr="00A35059">
        <w:rPr>
          <w:color w:val="000000" w:themeColor="text1"/>
        </w:rPr>
        <w:t xml:space="preserve">the exclusion of K </w:t>
      </w:r>
      <w:r w:rsidRPr="00A35059">
        <w:rPr>
          <w:color w:val="000000" w:themeColor="text1"/>
        </w:rPr>
        <w:t xml:space="preserve">leads to the mining of soil reserve K. </w:t>
      </w:r>
      <w:r w:rsidR="007E12C5" w:rsidRPr="00A35059">
        <w:rPr>
          <w:color w:val="000000" w:themeColor="text1"/>
        </w:rPr>
        <w:t xml:space="preserve">Rice-lentil cropping system represent a crucial agricultural strategy, particularly in areas like the Indo-Gangetic Plains of India. </w:t>
      </w:r>
      <w:r w:rsidR="006A67EB">
        <w:rPr>
          <w:rFonts w:ascii="MuseoSans" w:hAnsi="MuseoSans"/>
          <w:color w:val="545454"/>
          <w:shd w:val="clear" w:color="auto" w:fill="FFFFFF"/>
        </w:rPr>
        <w:t> </w:t>
      </w:r>
      <w:r w:rsidR="006A67EB" w:rsidRPr="00A35059">
        <w:rPr>
          <w:color w:val="000000" w:themeColor="text1"/>
        </w:rPr>
        <w:t xml:space="preserve"> </w:t>
      </w:r>
      <w:r w:rsidR="00970275" w:rsidRPr="00A35059">
        <w:rPr>
          <w:color w:val="000000" w:themeColor="text1"/>
        </w:rPr>
        <w:t>There is some concern now that the increased crop yields and nutrient withdrawal, in combination with unbalanced fertilization, lead to depletion of the soil</w:t>
      </w:r>
      <w:r w:rsidR="00B739CA" w:rsidRPr="00A35059">
        <w:rPr>
          <w:color w:val="000000" w:themeColor="text1"/>
        </w:rPr>
        <w:t xml:space="preserve"> potassium</w:t>
      </w:r>
      <w:r w:rsidR="00970275" w:rsidRPr="00A35059">
        <w:rPr>
          <w:color w:val="000000" w:themeColor="text1"/>
        </w:rPr>
        <w:t xml:space="preserve"> and to K deficiency. </w:t>
      </w:r>
      <w:r w:rsidR="00B739CA" w:rsidRPr="00A35059">
        <w:rPr>
          <w:color w:val="000000" w:themeColor="text1"/>
        </w:rPr>
        <w:t xml:space="preserve">Assessing potassium availability in soil is essential for optimizing plant nutrition. </w:t>
      </w:r>
      <w:r w:rsidR="006A67EB" w:rsidRPr="006C6AA1">
        <w:rPr>
          <w:rFonts w:ascii="MuseoSans" w:hAnsi="MuseoSans"/>
          <w:color w:val="545454"/>
          <w:highlight w:val="yellow"/>
          <w:shd w:val="clear" w:color="auto" w:fill="FFFFFF"/>
        </w:rPr>
        <w:t>Intensive cultivation practices have reduced the soil’s ability to release non-exchangeable K, necessitating alternative management strategies to maintain soil fertility. </w:t>
      </w:r>
      <w:r w:rsidR="006A67EB" w:rsidRPr="006C6AA1">
        <w:rPr>
          <w:color w:val="000000" w:themeColor="text1"/>
          <w:highlight w:val="yellow"/>
        </w:rPr>
        <w:t xml:space="preserve"> </w:t>
      </w:r>
      <w:r w:rsidR="006A67EB" w:rsidRPr="006C6AA1">
        <w:rPr>
          <w:rFonts w:ascii="MuseoSans" w:hAnsi="MuseoSans"/>
          <w:color w:val="545454"/>
          <w:highlight w:val="yellow"/>
          <w:shd w:val="clear" w:color="auto" w:fill="FFFFFF"/>
        </w:rPr>
        <w:t>This deficiency leads to poor root development, reduced lodging resistance, lower yields and increased susceptibility to diseases and environmental stresses</w:t>
      </w:r>
      <w:r w:rsidR="006A67EB">
        <w:rPr>
          <w:rFonts w:ascii="MuseoSans" w:hAnsi="MuseoSans"/>
          <w:color w:val="545454"/>
          <w:highlight w:val="yellow"/>
          <w:shd w:val="clear" w:color="auto" w:fill="FFFFFF"/>
        </w:rPr>
        <w:t xml:space="preserve"> (</w:t>
      </w:r>
      <w:r w:rsidR="00DE3F4E" w:rsidRPr="004179E0">
        <w:rPr>
          <w:rFonts w:ascii="Arial" w:hAnsi="Arial" w:cs="Arial"/>
          <w:color w:val="333333"/>
          <w:sz w:val="22"/>
          <w:szCs w:val="27"/>
          <w:highlight w:val="yellow"/>
        </w:rPr>
        <w:t>Kumar</w:t>
      </w:r>
      <w:r w:rsidR="00DE3F4E" w:rsidRPr="004179E0">
        <w:rPr>
          <w:rFonts w:ascii="Arial" w:hAnsi="Arial" w:cs="Arial"/>
          <w:color w:val="222222"/>
          <w:sz w:val="20"/>
          <w:szCs w:val="20"/>
          <w:highlight w:val="yellow"/>
          <w:shd w:val="clear" w:color="auto" w:fill="FFFFFF"/>
        </w:rPr>
        <w:t xml:space="preserve"> </w:t>
      </w:r>
      <w:r w:rsidR="00DE3F4E">
        <w:rPr>
          <w:rFonts w:ascii="Arial" w:hAnsi="Arial" w:cs="Arial"/>
          <w:color w:val="222222"/>
          <w:sz w:val="20"/>
          <w:szCs w:val="20"/>
          <w:highlight w:val="yellow"/>
          <w:shd w:val="clear" w:color="auto" w:fill="FFFFFF"/>
        </w:rPr>
        <w:t xml:space="preserve">et al., 2019; </w:t>
      </w:r>
      <w:r w:rsidR="006A67EB" w:rsidRPr="004179E0">
        <w:rPr>
          <w:rFonts w:ascii="Arial" w:hAnsi="Arial" w:cs="Arial"/>
          <w:color w:val="222222"/>
          <w:sz w:val="20"/>
          <w:szCs w:val="20"/>
          <w:highlight w:val="yellow"/>
          <w:shd w:val="clear" w:color="auto" w:fill="FFFFFF"/>
        </w:rPr>
        <w:t>Singh</w:t>
      </w:r>
      <w:r w:rsidR="006A67EB">
        <w:rPr>
          <w:rFonts w:ascii="Arial" w:hAnsi="Arial" w:cs="Arial"/>
          <w:color w:val="222222"/>
          <w:sz w:val="20"/>
          <w:szCs w:val="20"/>
          <w:highlight w:val="yellow"/>
          <w:shd w:val="clear" w:color="auto" w:fill="FFFFFF"/>
        </w:rPr>
        <w:t xml:space="preserve"> et al., 2025</w:t>
      </w:r>
      <w:r w:rsidR="006A67EB">
        <w:rPr>
          <w:rFonts w:ascii="MuseoSans" w:hAnsi="MuseoSans"/>
          <w:color w:val="545454"/>
          <w:highlight w:val="yellow"/>
          <w:shd w:val="clear" w:color="auto" w:fill="FFFFFF"/>
        </w:rPr>
        <w:t>)</w:t>
      </w:r>
      <w:r w:rsidR="006A67EB" w:rsidRPr="006C6AA1">
        <w:rPr>
          <w:rFonts w:ascii="MuseoSans" w:hAnsi="MuseoSans"/>
          <w:color w:val="545454"/>
          <w:highlight w:val="yellow"/>
          <w:shd w:val="clear" w:color="auto" w:fill="FFFFFF"/>
        </w:rPr>
        <w:t>.</w:t>
      </w:r>
      <w:r w:rsidR="006A67EB">
        <w:rPr>
          <w:rFonts w:ascii="MuseoSans" w:hAnsi="MuseoSans"/>
          <w:color w:val="545454"/>
          <w:shd w:val="clear" w:color="auto" w:fill="FFFFFF"/>
        </w:rPr>
        <w:t xml:space="preserve"> </w:t>
      </w:r>
      <w:r w:rsidR="00B739CA" w:rsidRPr="00A35059">
        <w:rPr>
          <w:color w:val="000000" w:themeColor="text1"/>
        </w:rPr>
        <w:t>A variety of extractants have been tested for their efficacy in estimating plant-available K, each employing distinct methodologies and yielding different results.</w:t>
      </w:r>
      <w:r w:rsidR="00610F02" w:rsidRPr="00A35059">
        <w:rPr>
          <w:color w:val="000000" w:themeColor="text1"/>
        </w:rPr>
        <w:t xml:space="preserve"> The neutral normal ammonium acetate, which extracts both solution and exchangeable K (surface and edge sites), has been used as the most widely accepted extractant for evaluating plant-available soil K in most soil testing laboratories (Bedi </w:t>
      </w:r>
      <w:r w:rsidR="00610F02" w:rsidRPr="00A35059">
        <w:rPr>
          <w:i/>
          <w:iCs/>
          <w:color w:val="000000" w:themeColor="text1"/>
        </w:rPr>
        <w:t>et al</w:t>
      </w:r>
      <w:r w:rsidR="00610F02" w:rsidRPr="00A35059">
        <w:rPr>
          <w:color w:val="000000" w:themeColor="text1"/>
        </w:rPr>
        <w:t xml:space="preserve">., 2002; </w:t>
      </w:r>
      <w:proofErr w:type="spellStart"/>
      <w:r w:rsidR="00610F02" w:rsidRPr="00A35059">
        <w:rPr>
          <w:color w:val="000000" w:themeColor="text1"/>
        </w:rPr>
        <w:t>Aramrak</w:t>
      </w:r>
      <w:proofErr w:type="spellEnd"/>
      <w:r w:rsidR="00610F02" w:rsidRPr="00A35059">
        <w:rPr>
          <w:color w:val="000000" w:themeColor="text1"/>
        </w:rPr>
        <w:t xml:space="preserve"> </w:t>
      </w:r>
      <w:r w:rsidR="00610F02" w:rsidRPr="00A35059">
        <w:rPr>
          <w:i/>
          <w:iCs/>
          <w:color w:val="000000" w:themeColor="text1"/>
        </w:rPr>
        <w:t>et al</w:t>
      </w:r>
      <w:r w:rsidR="00610F02" w:rsidRPr="00A35059">
        <w:rPr>
          <w:color w:val="000000" w:themeColor="text1"/>
        </w:rPr>
        <w:t xml:space="preserve">., 2007). Many researchers alternatively suggested the non-exchangeable K as the index of long-term K supplying ability of many soils (Laxminarayana </w:t>
      </w:r>
      <w:r w:rsidR="00610F02" w:rsidRPr="00A35059">
        <w:rPr>
          <w:i/>
          <w:iCs/>
          <w:color w:val="000000" w:themeColor="text1"/>
        </w:rPr>
        <w:t>et al</w:t>
      </w:r>
      <w:r w:rsidR="00610F02" w:rsidRPr="00A35059">
        <w:rPr>
          <w:color w:val="000000" w:themeColor="text1"/>
        </w:rPr>
        <w:t xml:space="preserve">., 2011; </w:t>
      </w:r>
      <w:proofErr w:type="spellStart"/>
      <w:r w:rsidR="00610F02" w:rsidRPr="00A35059">
        <w:rPr>
          <w:color w:val="000000" w:themeColor="text1"/>
        </w:rPr>
        <w:t>Tafaroji</w:t>
      </w:r>
      <w:proofErr w:type="spellEnd"/>
      <w:r w:rsidR="00610F02" w:rsidRPr="00A35059">
        <w:rPr>
          <w:color w:val="000000" w:themeColor="text1"/>
        </w:rPr>
        <w:t xml:space="preserve"> </w:t>
      </w:r>
      <w:r w:rsidR="00610F02" w:rsidRPr="00A35059">
        <w:rPr>
          <w:i/>
          <w:iCs/>
          <w:color w:val="000000" w:themeColor="text1"/>
        </w:rPr>
        <w:t>et al</w:t>
      </w:r>
      <w:r w:rsidR="00610F02" w:rsidRPr="00A35059">
        <w:rPr>
          <w:color w:val="000000" w:themeColor="text1"/>
        </w:rPr>
        <w:t>., 2005) and boiling 1 N HNO</w:t>
      </w:r>
      <w:r w:rsidR="00610F02" w:rsidRPr="00A35059">
        <w:rPr>
          <w:color w:val="000000" w:themeColor="text1"/>
          <w:vertAlign w:val="subscript"/>
        </w:rPr>
        <w:t>3</w:t>
      </w:r>
      <w:r w:rsidR="00610F02" w:rsidRPr="00A35059">
        <w:rPr>
          <w:color w:val="000000" w:themeColor="text1"/>
        </w:rPr>
        <w:t xml:space="preserve"> method, has been advocated (Bhatt and Meisheri, 2007; Tiwari </w:t>
      </w:r>
      <w:r w:rsidR="00610F02" w:rsidRPr="00A35059">
        <w:rPr>
          <w:i/>
          <w:iCs/>
          <w:color w:val="000000" w:themeColor="text1"/>
        </w:rPr>
        <w:t>et al</w:t>
      </w:r>
      <w:r w:rsidR="00610F02" w:rsidRPr="00A35059">
        <w:rPr>
          <w:color w:val="000000" w:themeColor="text1"/>
        </w:rPr>
        <w:t xml:space="preserve">., 1996). The greatest research challenge lies with selecting a suitable chemical extractant for determining the K availability under a particular set of soil, crop, and climatic condition (Jones, 1998) and the suitability of the method needs to be further evaluated by comparing the soil test results with some universally accepted standard values. Therefore, it is necessary to assess the ability of potassium extractants to assess </w:t>
      </w:r>
      <w:r w:rsidR="00610F02" w:rsidRPr="00A35059">
        <w:rPr>
          <w:color w:val="000000" w:themeColor="text1"/>
        </w:rPr>
        <w:lastRenderedPageBreak/>
        <w:t xml:space="preserve">plant-available K in a wide range of soils and plants. Keeping this in view, </w:t>
      </w:r>
      <w:r w:rsidR="00B2031E" w:rsidRPr="00A35059">
        <w:rPr>
          <w:color w:val="000000" w:themeColor="text1"/>
        </w:rPr>
        <w:t xml:space="preserve">a study was carried out </w:t>
      </w:r>
      <w:r w:rsidR="00F64A7D" w:rsidRPr="00A35059">
        <w:rPr>
          <w:color w:val="000000" w:themeColor="text1"/>
        </w:rPr>
        <w:t>to assess the relative suitability of extractants for predicting the available potassium status of rice</w:t>
      </w:r>
      <w:r w:rsidR="0081226F" w:rsidRPr="00A35059">
        <w:rPr>
          <w:color w:val="000000" w:themeColor="text1"/>
        </w:rPr>
        <w:t xml:space="preserve"> - </w:t>
      </w:r>
      <w:r w:rsidR="00F64A7D" w:rsidRPr="00A35059">
        <w:rPr>
          <w:color w:val="000000" w:themeColor="text1"/>
        </w:rPr>
        <w:t>lentil cropping system soil in acidic condition.</w:t>
      </w:r>
    </w:p>
    <w:p w14:paraId="6E7608F4" w14:textId="671E5647" w:rsidR="00B2031E" w:rsidRPr="00A35059" w:rsidRDefault="00B2031E" w:rsidP="00B2031E">
      <w:pPr>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Materials and Methods</w:t>
      </w:r>
    </w:p>
    <w:p w14:paraId="6534DFB3" w14:textId="2AD890F8" w:rsidR="00FB5FC6" w:rsidRPr="00A35059" w:rsidRDefault="00AB0F60" w:rsidP="0073005A">
      <w:pPr>
        <w:pStyle w:val="BodyText"/>
        <w:rPr>
          <w:color w:val="000000" w:themeColor="text1"/>
        </w:rPr>
      </w:pPr>
      <w:r w:rsidRPr="00A35059">
        <w:rPr>
          <w:color w:val="000000" w:themeColor="text1"/>
        </w:rPr>
        <w:t xml:space="preserve">A total of twenty- five bulk soil samples (0-15 cm) depth were collected from different fields of rice-lentil cropping system of </w:t>
      </w:r>
      <w:proofErr w:type="spellStart"/>
      <w:r w:rsidRPr="00A35059">
        <w:rPr>
          <w:color w:val="000000" w:themeColor="text1"/>
        </w:rPr>
        <w:t>Thoubal</w:t>
      </w:r>
      <w:proofErr w:type="spellEnd"/>
      <w:r w:rsidRPr="00A35059">
        <w:rPr>
          <w:color w:val="000000" w:themeColor="text1"/>
        </w:rPr>
        <w:t xml:space="preserve"> district, Manipur</w:t>
      </w:r>
      <w:r w:rsidR="002C629D" w:rsidRPr="00A35059">
        <w:rPr>
          <w:color w:val="000000" w:themeColor="text1"/>
        </w:rPr>
        <w:t>, India</w:t>
      </w:r>
      <w:r w:rsidRPr="00A35059">
        <w:rPr>
          <w:color w:val="000000" w:themeColor="text1"/>
        </w:rPr>
        <w:t xml:space="preserve"> with proper geo referenced using simple random sampling method. The collected soil samples were air dried in shade, processed and passed through a 2mm sieve</w:t>
      </w:r>
      <w:r w:rsidR="002C629D" w:rsidRPr="00A35059">
        <w:rPr>
          <w:color w:val="000000" w:themeColor="text1"/>
        </w:rPr>
        <w:t xml:space="preserve"> and subjected to routine chemical analysis. </w:t>
      </w:r>
      <w:r w:rsidR="00FB5FC6" w:rsidRPr="00A35059">
        <w:rPr>
          <w:color w:val="000000" w:themeColor="text1"/>
        </w:rPr>
        <w:t xml:space="preserve">The available potassium of the soil samples was determined using different chemical extractants as shown in Table 1. </w:t>
      </w:r>
    </w:p>
    <w:p w14:paraId="2233D6A3" w14:textId="1E981FAC" w:rsidR="00FB5FC6" w:rsidRPr="00A43C96" w:rsidRDefault="00FB5FC6" w:rsidP="00FB5FC6">
      <w:pPr>
        <w:spacing w:line="360" w:lineRule="auto"/>
        <w:jc w:val="both"/>
        <w:rPr>
          <w:rFonts w:ascii="Times New Roman" w:hAnsi="Times New Roman" w:cs="Times New Roman"/>
          <w:color w:val="000000" w:themeColor="text1"/>
          <w:sz w:val="24"/>
          <w:szCs w:val="24"/>
        </w:rPr>
      </w:pPr>
      <w:r w:rsidRPr="00A35059">
        <w:rPr>
          <w:rFonts w:ascii="Times New Roman" w:hAnsi="Times New Roman" w:cs="Times New Roman"/>
          <w:b/>
          <w:bCs/>
          <w:color w:val="000000" w:themeColor="text1"/>
          <w:sz w:val="24"/>
          <w:szCs w:val="24"/>
        </w:rPr>
        <w:t>Table 1</w:t>
      </w:r>
      <w:r w:rsidR="008D2ECD" w:rsidRPr="00A35059">
        <w:rPr>
          <w:rFonts w:ascii="Times New Roman" w:hAnsi="Times New Roman" w:cs="Times New Roman"/>
          <w:b/>
          <w:bCs/>
          <w:color w:val="000000" w:themeColor="text1"/>
          <w:sz w:val="24"/>
          <w:szCs w:val="24"/>
        </w:rPr>
        <w:t>.</w:t>
      </w:r>
      <w:r w:rsidRPr="00A35059">
        <w:rPr>
          <w:rFonts w:ascii="Times New Roman" w:hAnsi="Times New Roman" w:cs="Times New Roman"/>
          <w:b/>
          <w:bCs/>
          <w:color w:val="000000" w:themeColor="text1"/>
          <w:sz w:val="24"/>
          <w:szCs w:val="24"/>
        </w:rPr>
        <w:t xml:space="preserve"> </w:t>
      </w:r>
      <w:r w:rsidRPr="00A43C96">
        <w:rPr>
          <w:rFonts w:ascii="Times New Roman" w:hAnsi="Times New Roman" w:cs="Times New Roman"/>
          <w:color w:val="000000" w:themeColor="text1"/>
          <w:sz w:val="24"/>
          <w:szCs w:val="24"/>
        </w:rPr>
        <w:t>Extractants for estimation of soil available potassium</w:t>
      </w:r>
    </w:p>
    <w:tbl>
      <w:tblPr>
        <w:tblW w:w="91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1800"/>
        <w:gridCol w:w="1913"/>
        <w:gridCol w:w="1710"/>
        <w:gridCol w:w="2947"/>
      </w:tblGrid>
      <w:tr w:rsidR="00A35059" w:rsidRPr="00A35059" w14:paraId="522D321E" w14:textId="77777777" w:rsidTr="007F361A">
        <w:tc>
          <w:tcPr>
            <w:tcW w:w="787" w:type="dxa"/>
          </w:tcPr>
          <w:p w14:paraId="39BDDF4A" w14:textId="77777777" w:rsidR="00FB5FC6" w:rsidRPr="00A35059" w:rsidRDefault="00FB5FC6" w:rsidP="0048511E">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Sl. No.</w:t>
            </w:r>
          </w:p>
        </w:tc>
        <w:tc>
          <w:tcPr>
            <w:tcW w:w="1800" w:type="dxa"/>
            <w:tcBorders>
              <w:right w:val="single" w:sz="4" w:space="0" w:color="auto"/>
            </w:tcBorders>
          </w:tcPr>
          <w:p w14:paraId="442BFCF0" w14:textId="77777777" w:rsidR="00FB5FC6" w:rsidRPr="00A35059" w:rsidRDefault="00FB5FC6" w:rsidP="0048511E">
            <w:pPr>
              <w:spacing w:line="360" w:lineRule="auto"/>
              <w:contextualSpacing/>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Extractant</w:t>
            </w:r>
          </w:p>
        </w:tc>
        <w:tc>
          <w:tcPr>
            <w:tcW w:w="1913" w:type="dxa"/>
            <w:tcBorders>
              <w:left w:val="single" w:sz="4" w:space="0" w:color="auto"/>
              <w:right w:val="single" w:sz="4" w:space="0" w:color="auto"/>
            </w:tcBorders>
          </w:tcPr>
          <w:p w14:paraId="669361F8" w14:textId="77777777" w:rsidR="00FB5FC6" w:rsidRPr="00A35059" w:rsidRDefault="00FB5FC6" w:rsidP="0048511E">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Soil: Extractant ratio</w:t>
            </w:r>
          </w:p>
        </w:tc>
        <w:tc>
          <w:tcPr>
            <w:tcW w:w="1710" w:type="dxa"/>
            <w:tcBorders>
              <w:left w:val="single" w:sz="4" w:space="0" w:color="auto"/>
            </w:tcBorders>
          </w:tcPr>
          <w:p w14:paraId="3F225EAE" w14:textId="77777777" w:rsidR="00FB5FC6" w:rsidRPr="00A35059" w:rsidRDefault="00FB5FC6" w:rsidP="0048511E">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Shaking time</w:t>
            </w:r>
          </w:p>
        </w:tc>
        <w:tc>
          <w:tcPr>
            <w:tcW w:w="2947" w:type="dxa"/>
          </w:tcPr>
          <w:p w14:paraId="24970F28" w14:textId="61DF3DF3" w:rsidR="00FB5FC6" w:rsidRPr="00A35059" w:rsidRDefault="00FB5FC6" w:rsidP="0048511E">
            <w:pPr>
              <w:spacing w:line="360" w:lineRule="auto"/>
              <w:contextualSpacing/>
              <w:jc w:val="center"/>
              <w:rPr>
                <w:rFonts w:ascii="Times New Roman" w:hAnsi="Times New Roman" w:cs="Times New Roman"/>
                <w:b/>
                <w:color w:val="000000" w:themeColor="text1"/>
                <w:sz w:val="24"/>
                <w:szCs w:val="24"/>
                <w:lang w:eastAsia="en-IN"/>
              </w:rPr>
            </w:pPr>
            <w:r w:rsidRPr="00A35059">
              <w:rPr>
                <w:rFonts w:ascii="Times New Roman" w:hAnsi="Times New Roman" w:cs="Times New Roman"/>
                <w:b/>
                <w:color w:val="000000" w:themeColor="text1"/>
                <w:sz w:val="24"/>
                <w:szCs w:val="24"/>
                <w:lang w:eastAsia="en-IN"/>
              </w:rPr>
              <w:t>Reference</w:t>
            </w:r>
            <w:r w:rsidR="007F361A" w:rsidRPr="00A35059">
              <w:rPr>
                <w:rFonts w:ascii="Times New Roman" w:hAnsi="Times New Roman" w:cs="Times New Roman"/>
                <w:b/>
                <w:color w:val="000000" w:themeColor="text1"/>
                <w:sz w:val="24"/>
                <w:szCs w:val="24"/>
                <w:lang w:eastAsia="en-IN"/>
              </w:rPr>
              <w:t>s</w:t>
            </w:r>
          </w:p>
        </w:tc>
      </w:tr>
      <w:tr w:rsidR="00A35059" w:rsidRPr="00A35059" w14:paraId="5586A078" w14:textId="77777777" w:rsidTr="007F361A">
        <w:tc>
          <w:tcPr>
            <w:tcW w:w="787" w:type="dxa"/>
          </w:tcPr>
          <w:p w14:paraId="2AE898C5" w14:textId="77777777" w:rsidR="00FB5FC6" w:rsidRPr="00A35059" w:rsidRDefault="00FB5FC6" w:rsidP="0048511E">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w:t>
            </w:r>
          </w:p>
        </w:tc>
        <w:tc>
          <w:tcPr>
            <w:tcW w:w="1800" w:type="dxa"/>
            <w:tcBorders>
              <w:right w:val="single" w:sz="4" w:space="0" w:color="auto"/>
            </w:tcBorders>
          </w:tcPr>
          <w:p w14:paraId="38397850" w14:textId="33AFC704"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1N NH</w:t>
            </w:r>
            <w:r w:rsidRPr="00A35059">
              <w:rPr>
                <w:rFonts w:ascii="Times New Roman" w:hAnsi="Times New Roman" w:cs="Times New Roman"/>
                <w:color w:val="000000" w:themeColor="text1"/>
                <w:sz w:val="24"/>
                <w:szCs w:val="24"/>
                <w:vertAlign w:val="subscript"/>
                <w:lang w:eastAsia="en-IN"/>
              </w:rPr>
              <w:t>4</w:t>
            </w:r>
            <w:r w:rsidRPr="00A35059">
              <w:rPr>
                <w:rFonts w:ascii="Times New Roman" w:hAnsi="Times New Roman" w:cs="Times New Roman"/>
                <w:color w:val="000000" w:themeColor="text1"/>
                <w:sz w:val="24"/>
                <w:szCs w:val="24"/>
                <w:lang w:eastAsia="en-IN"/>
              </w:rPr>
              <w:t>OAc</w:t>
            </w:r>
          </w:p>
        </w:tc>
        <w:tc>
          <w:tcPr>
            <w:tcW w:w="1913" w:type="dxa"/>
            <w:tcBorders>
              <w:left w:val="single" w:sz="4" w:space="0" w:color="auto"/>
              <w:right w:val="single" w:sz="4" w:space="0" w:color="auto"/>
            </w:tcBorders>
          </w:tcPr>
          <w:p w14:paraId="0FC95820" w14:textId="77777777" w:rsidR="00FB5FC6" w:rsidRPr="00A35059" w:rsidRDefault="00FB5FC6" w:rsidP="0048511E">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1.5</w:t>
            </w:r>
          </w:p>
        </w:tc>
        <w:tc>
          <w:tcPr>
            <w:tcW w:w="1710" w:type="dxa"/>
            <w:tcBorders>
              <w:left w:val="single" w:sz="4" w:space="0" w:color="auto"/>
            </w:tcBorders>
          </w:tcPr>
          <w:p w14:paraId="3A468CE8"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30 min</w:t>
            </w:r>
          </w:p>
        </w:tc>
        <w:tc>
          <w:tcPr>
            <w:tcW w:w="2947" w:type="dxa"/>
          </w:tcPr>
          <w:p w14:paraId="3F986C7C" w14:textId="27A75C06" w:rsidR="00FB5FC6" w:rsidRPr="00A35059" w:rsidRDefault="00FB5FC6" w:rsidP="0048511E">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{"citationID":"IdnR0mbA","properties":{"formattedCitation":"(Muhr {\\i{}et al.} 1965)","plainCitation":"(Muhr et al. 1965)","dontUpdate":true,"noteIndex":0},"citationItems":[{"id":210,"uris":["http://zotero.org/users/15269082/items/LIYLKTAP"],"itemData":{"id":210,"type":"article-journal","collection-title":"2nd ed.","container-title":"US Agency for International Development Mission to India, New Delhi.","DOI":"10.2136/sssaj1965.03615995002900060010x","ISSN":"0361-5995, 1435-0661","issue":"6","journalAbbreviation":"Soil Science Soc of Amer J","language":"en","license":"http://onlinelibrary.wiley.com/termsAndConditions#vor","page":"120","source":"DOI.org (Crossref)","title":"Soil Testing in India,Soil Science Society of America Journal","title-short":"Soil Testing in India","URL":"https://acsess.onlinelibrary.wiley.com/doi/10.2136/sssaj1965.03615995002900060010x","volume":"29","author":[{"family":"Muhr","given":"G.R."},{"family":"Datta","given":"N.P."},{"family":"Sankarasubramoney","given":"H."},{"family":"Leley","given":"V.K."},{"family":"Donahue","given":"R.L."}],"accessed":{"date-parts":[["2025",5,7]]},"issued":{"date-parts":[["1965",11]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 xml:space="preserve">Muhr </w:t>
            </w:r>
            <w:r w:rsidRPr="00A35059">
              <w:rPr>
                <w:rFonts w:ascii="Times New Roman" w:hAnsi="Times New Roman" w:cs="Times New Roman"/>
                <w:i/>
                <w:iCs/>
                <w:color w:val="000000" w:themeColor="text1"/>
                <w:sz w:val="24"/>
                <w:szCs w:val="24"/>
              </w:rPr>
              <w:t>et al.</w:t>
            </w:r>
            <w:r w:rsidR="00023D57" w:rsidRP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1965</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36C33CD6" w14:textId="77777777" w:rsidTr="007F361A">
        <w:tc>
          <w:tcPr>
            <w:tcW w:w="787" w:type="dxa"/>
          </w:tcPr>
          <w:p w14:paraId="28C70A1D" w14:textId="77777777" w:rsidR="00FB5FC6" w:rsidRPr="00A35059" w:rsidRDefault="00FB5FC6" w:rsidP="0048511E">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2.</w:t>
            </w:r>
          </w:p>
        </w:tc>
        <w:tc>
          <w:tcPr>
            <w:tcW w:w="1800" w:type="dxa"/>
            <w:tcBorders>
              <w:right w:val="single" w:sz="4" w:space="0" w:color="auto"/>
            </w:tcBorders>
          </w:tcPr>
          <w:p w14:paraId="76DBD14D"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0.01 M CaCl</w:t>
            </w:r>
            <w:r w:rsidRPr="00A35059">
              <w:rPr>
                <w:rFonts w:ascii="Times New Roman" w:hAnsi="Times New Roman" w:cs="Times New Roman"/>
                <w:color w:val="000000" w:themeColor="text1"/>
                <w:sz w:val="24"/>
                <w:szCs w:val="24"/>
                <w:vertAlign w:val="subscript"/>
                <w:lang w:eastAsia="en-IN"/>
              </w:rPr>
              <w:t>2</w:t>
            </w:r>
          </w:p>
        </w:tc>
        <w:tc>
          <w:tcPr>
            <w:tcW w:w="1913" w:type="dxa"/>
            <w:tcBorders>
              <w:left w:val="single" w:sz="4" w:space="0" w:color="auto"/>
              <w:right w:val="single" w:sz="4" w:space="0" w:color="auto"/>
            </w:tcBorders>
          </w:tcPr>
          <w:p w14:paraId="69F95DD9" w14:textId="77777777" w:rsidR="00FB5FC6" w:rsidRPr="00A35059" w:rsidRDefault="00FB5FC6" w:rsidP="0048511E">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1:2</w:t>
            </w:r>
          </w:p>
        </w:tc>
        <w:tc>
          <w:tcPr>
            <w:tcW w:w="1710" w:type="dxa"/>
            <w:tcBorders>
              <w:left w:val="single" w:sz="4" w:space="0" w:color="auto"/>
            </w:tcBorders>
          </w:tcPr>
          <w:p w14:paraId="1E9236CF"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30 min</w:t>
            </w:r>
          </w:p>
        </w:tc>
        <w:tc>
          <w:tcPr>
            <w:tcW w:w="2947" w:type="dxa"/>
          </w:tcPr>
          <w:p w14:paraId="6A4D6908" w14:textId="03BA8E04" w:rsidR="00FB5FC6" w:rsidRPr="00A35059" w:rsidRDefault="00FB5FC6" w:rsidP="0048511E">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{"citationID":"v7LOzbJH","properties":{"formattedCitation":"(Woodruff and Mcintosh 1960)","plainCitation":"(Woodruff and Mcintosh 1960)","dontUpdate":true,"noteIndex":0},"citationItems":[{"id":177,"uris":["http://zotero.org/users/15269082/items/KX45RM68"],"itemData":{"id":177,"type":"paper-conference","page":"80-85","publisher":"Transactions 7th International Congress of Soil Science","title":"Testing soil for potassium.","URL":"https://api.semanticscholar.org/CorpusID:127045017","volume":"3","author":[{"family":"Woodruff","given":"Charles M."},{"family":"Mcintosh","given":"J. L."}],"issued":{"date-parts":[["1960"]]}}}],"schema":"https://github.com/citation-style-language/schema/raw/master/csl-citation.json"}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Woodruff and Mcintosh</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1960</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54D47AF6" w14:textId="77777777" w:rsidTr="007F361A">
        <w:tc>
          <w:tcPr>
            <w:tcW w:w="787" w:type="dxa"/>
          </w:tcPr>
          <w:p w14:paraId="7B01AAEA" w14:textId="77777777" w:rsidR="00FB5FC6" w:rsidRPr="00A35059" w:rsidRDefault="00FB5FC6" w:rsidP="0048511E">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3.</w:t>
            </w:r>
          </w:p>
        </w:tc>
        <w:tc>
          <w:tcPr>
            <w:tcW w:w="1800" w:type="dxa"/>
            <w:tcBorders>
              <w:right w:val="single" w:sz="4" w:space="0" w:color="auto"/>
            </w:tcBorders>
          </w:tcPr>
          <w:p w14:paraId="0A06D6A9"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1N HNO</w:t>
            </w:r>
            <w:r w:rsidRPr="00A35059">
              <w:rPr>
                <w:rFonts w:ascii="Times New Roman" w:hAnsi="Times New Roman" w:cs="Times New Roman"/>
                <w:color w:val="000000" w:themeColor="text1"/>
                <w:sz w:val="24"/>
                <w:szCs w:val="24"/>
                <w:vertAlign w:val="subscript"/>
                <w:lang w:eastAsia="en-IN"/>
              </w:rPr>
              <w:t>3</w:t>
            </w:r>
          </w:p>
        </w:tc>
        <w:tc>
          <w:tcPr>
            <w:tcW w:w="1913" w:type="dxa"/>
            <w:tcBorders>
              <w:left w:val="single" w:sz="4" w:space="0" w:color="auto"/>
              <w:right w:val="single" w:sz="4" w:space="0" w:color="auto"/>
            </w:tcBorders>
          </w:tcPr>
          <w:p w14:paraId="4365CA6A" w14:textId="77777777" w:rsidR="00FB5FC6" w:rsidRPr="00A35059" w:rsidRDefault="00FB5FC6" w:rsidP="0048511E">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1:10</w:t>
            </w:r>
          </w:p>
        </w:tc>
        <w:tc>
          <w:tcPr>
            <w:tcW w:w="1710" w:type="dxa"/>
            <w:tcBorders>
              <w:left w:val="single" w:sz="4" w:space="0" w:color="auto"/>
            </w:tcBorders>
          </w:tcPr>
          <w:p w14:paraId="3313271D"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10 min boiling</w:t>
            </w:r>
          </w:p>
        </w:tc>
        <w:tc>
          <w:tcPr>
            <w:tcW w:w="2947" w:type="dxa"/>
          </w:tcPr>
          <w:p w14:paraId="00D05EE0" w14:textId="195EDD66" w:rsidR="00FB5FC6" w:rsidRPr="00A35059" w:rsidRDefault="00FB5FC6" w:rsidP="0048511E">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{"citationID":"7isbt6Cj","properties":{"formattedCitation":"(Wood and DeTurk 1941)","plainCitation":"(Wood and DeTurk 1941)","dontUpdate":true,"noteIndex":0},"citationItems":[{"id":211,"uris":["http://zotero.org/users/15269082/items/IGBEPF7J"],"itemData":{"id":211,"type":"article-journal","container-title":"Soil Science Society of America Journal","DOI":"10.2136/sssaj1941.036159950005000C0026x","ISSN":"0361-5995, 1435-0661","language":"en","license":"http://onlinelibrary.wiley.com/termsAndConditions#vor","page":"152-161","source":"DOI.org (Crossref)","title":"The Absorption of Potassium in Soils in Non‐Replaceable Forms","URL":"https://acsess.onlinelibrary.wiley.com/doi/10.2136/sssaj1941.036159950005000C0026x","volume":"5","author":[{"family":"Wood","given":"Lynne K."},{"family":"DeTurk","given":"Ernest E."}],"accessed":{"date-parts":[["2025",5,7]]},"issued":{"date-parts":[["1941",1]]}}}],"schema":"https://github.com/citation-style-language/schema/raw/master/csl-citation.json"}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Wood and DeTurk</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1941</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1E7F1766" w14:textId="77777777" w:rsidTr="007F361A">
        <w:tc>
          <w:tcPr>
            <w:tcW w:w="787" w:type="dxa"/>
          </w:tcPr>
          <w:p w14:paraId="767E030F" w14:textId="77777777" w:rsidR="00FB5FC6" w:rsidRPr="00A35059" w:rsidRDefault="00FB5FC6" w:rsidP="0048511E">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4.</w:t>
            </w:r>
          </w:p>
        </w:tc>
        <w:tc>
          <w:tcPr>
            <w:tcW w:w="1800" w:type="dxa"/>
            <w:tcBorders>
              <w:right w:val="single" w:sz="4" w:space="0" w:color="auto"/>
            </w:tcBorders>
          </w:tcPr>
          <w:p w14:paraId="5B485DFE"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6N H</w:t>
            </w:r>
            <w:r w:rsidRPr="00A35059">
              <w:rPr>
                <w:rFonts w:ascii="Times New Roman" w:hAnsi="Times New Roman" w:cs="Times New Roman"/>
                <w:color w:val="000000" w:themeColor="text1"/>
                <w:sz w:val="24"/>
                <w:szCs w:val="24"/>
                <w:vertAlign w:val="subscript"/>
                <w:lang w:eastAsia="en-IN"/>
              </w:rPr>
              <w:t>2</w:t>
            </w:r>
            <w:r w:rsidRPr="00A35059">
              <w:rPr>
                <w:rFonts w:ascii="Times New Roman" w:hAnsi="Times New Roman" w:cs="Times New Roman"/>
                <w:color w:val="000000" w:themeColor="text1"/>
                <w:sz w:val="24"/>
                <w:szCs w:val="24"/>
                <w:lang w:eastAsia="en-IN"/>
              </w:rPr>
              <w:t>SO</w:t>
            </w:r>
            <w:r w:rsidRPr="00A35059">
              <w:rPr>
                <w:rFonts w:ascii="Times New Roman" w:hAnsi="Times New Roman" w:cs="Times New Roman"/>
                <w:color w:val="000000" w:themeColor="text1"/>
                <w:sz w:val="24"/>
                <w:szCs w:val="24"/>
                <w:vertAlign w:val="subscript"/>
                <w:lang w:eastAsia="en-IN"/>
              </w:rPr>
              <w:t>4</w:t>
            </w:r>
          </w:p>
        </w:tc>
        <w:tc>
          <w:tcPr>
            <w:tcW w:w="1913" w:type="dxa"/>
            <w:tcBorders>
              <w:left w:val="single" w:sz="4" w:space="0" w:color="auto"/>
              <w:right w:val="single" w:sz="4" w:space="0" w:color="auto"/>
            </w:tcBorders>
          </w:tcPr>
          <w:p w14:paraId="024AC9BF" w14:textId="77777777" w:rsidR="00FB5FC6" w:rsidRPr="00A35059" w:rsidRDefault="00FB5FC6" w:rsidP="0048511E">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1:10</w:t>
            </w:r>
          </w:p>
        </w:tc>
        <w:tc>
          <w:tcPr>
            <w:tcW w:w="1710" w:type="dxa"/>
            <w:tcBorders>
              <w:left w:val="single" w:sz="4" w:space="0" w:color="auto"/>
            </w:tcBorders>
          </w:tcPr>
          <w:p w14:paraId="0A2A4A27"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Keep for 30 min followed by leaching</w:t>
            </w:r>
          </w:p>
        </w:tc>
        <w:tc>
          <w:tcPr>
            <w:tcW w:w="2947" w:type="dxa"/>
          </w:tcPr>
          <w:p w14:paraId="136B82A1" w14:textId="7D58856E" w:rsidR="00FB5FC6" w:rsidRPr="00A35059" w:rsidRDefault="00FB5FC6" w:rsidP="0048511E">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{"citationID":"3wgHanBQ","properties":{"formattedCitation":"(Hunter and Pratt 1957)","plainCitation":"(Hunter and Pratt 1957)","dontUpdate":true,"noteIndex":0},"citationItems":[{"id":212,"uris":["http://zotero.org/users/15269082/items/BW64VQ6D"],"itemData":{"id":212,"type":"article-journal","container-title":"Proceedings Soil Science Society of America","page":"595-598","title":"Extraction of potassium from soils by  sulfuric acid","volume":"21","author":[{"family":"Hunter","given":"A.H."},{"family":"Pratt","given":"P.F."}],"issued":{"date-parts":[["1957"]]}}}],"schema":"https://github.com/citation-style-language/schema/raw/master/csl-citation.json"}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Hunter and Pratt</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1957</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A35059" w:rsidRPr="00A35059" w14:paraId="64C7D935" w14:textId="77777777" w:rsidTr="007F361A">
        <w:tc>
          <w:tcPr>
            <w:tcW w:w="787" w:type="dxa"/>
          </w:tcPr>
          <w:p w14:paraId="0CB16223" w14:textId="77777777" w:rsidR="00FB5FC6" w:rsidRPr="00A35059" w:rsidRDefault="00FB5FC6" w:rsidP="0048511E">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5.</w:t>
            </w:r>
          </w:p>
        </w:tc>
        <w:tc>
          <w:tcPr>
            <w:tcW w:w="1800" w:type="dxa"/>
            <w:tcBorders>
              <w:right w:val="single" w:sz="4" w:space="0" w:color="auto"/>
            </w:tcBorders>
          </w:tcPr>
          <w:p w14:paraId="0C0E8BC8" w14:textId="45E28FEA"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Morgan’s reagent (</w:t>
            </w:r>
            <w:r w:rsidR="00764B23" w:rsidRPr="00A35059">
              <w:rPr>
                <w:rFonts w:ascii="Times New Roman" w:hAnsi="Times New Roman" w:cs="Times New Roman"/>
                <w:color w:val="000000" w:themeColor="text1"/>
                <w:kern w:val="24"/>
                <w:sz w:val="24"/>
                <w:szCs w:val="24"/>
              </w:rPr>
              <w:t>P</w:t>
            </w:r>
            <w:r w:rsidRPr="00A35059">
              <w:rPr>
                <w:rFonts w:ascii="Times New Roman" w:hAnsi="Times New Roman" w:cs="Times New Roman"/>
                <w:color w:val="000000" w:themeColor="text1"/>
                <w:kern w:val="24"/>
                <w:sz w:val="24"/>
                <w:szCs w:val="24"/>
                <w:vertAlign w:val="superscript"/>
              </w:rPr>
              <w:t>H</w:t>
            </w:r>
            <w:r w:rsidR="005F36FB" w:rsidRPr="00A35059">
              <w:rPr>
                <w:rFonts w:ascii="Times New Roman" w:hAnsi="Times New Roman" w:cs="Times New Roman"/>
                <w:color w:val="000000" w:themeColor="text1"/>
                <w:kern w:val="24"/>
                <w:sz w:val="24"/>
                <w:szCs w:val="24"/>
                <w:vertAlign w:val="superscript"/>
              </w:rPr>
              <w:t xml:space="preserve"> </w:t>
            </w:r>
            <w:r w:rsidRPr="00A35059">
              <w:rPr>
                <w:rFonts w:ascii="Times New Roman" w:hAnsi="Times New Roman" w:cs="Times New Roman"/>
                <w:color w:val="000000" w:themeColor="text1"/>
                <w:kern w:val="24"/>
                <w:sz w:val="24"/>
                <w:szCs w:val="24"/>
              </w:rPr>
              <w:t>7.0)</w:t>
            </w:r>
          </w:p>
        </w:tc>
        <w:tc>
          <w:tcPr>
            <w:tcW w:w="1913" w:type="dxa"/>
            <w:tcBorders>
              <w:left w:val="single" w:sz="4" w:space="0" w:color="auto"/>
              <w:right w:val="single" w:sz="4" w:space="0" w:color="auto"/>
            </w:tcBorders>
          </w:tcPr>
          <w:p w14:paraId="25153630" w14:textId="77777777" w:rsidR="00FB5FC6" w:rsidRPr="00A35059" w:rsidRDefault="00FB5FC6" w:rsidP="0048511E">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1:2</w:t>
            </w:r>
          </w:p>
        </w:tc>
        <w:tc>
          <w:tcPr>
            <w:tcW w:w="1710" w:type="dxa"/>
            <w:tcBorders>
              <w:left w:val="single" w:sz="4" w:space="0" w:color="auto"/>
            </w:tcBorders>
          </w:tcPr>
          <w:p w14:paraId="39CC85F3"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 min</w:t>
            </w:r>
          </w:p>
        </w:tc>
        <w:tc>
          <w:tcPr>
            <w:tcW w:w="2947" w:type="dxa"/>
          </w:tcPr>
          <w:p w14:paraId="763B8770" w14:textId="19206DC7" w:rsidR="00FB5FC6" w:rsidRPr="00A35059" w:rsidRDefault="00FB5FC6" w:rsidP="0048511E">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{"citationID":"eF7VeBRM","properties":{"formattedCitation":"(Morgan 1941)","plainCitation":"(Morgan 1941)","dontUpdate":true,"noteIndex":0},"citationItems":[{"id":213,"uris":["http://zotero.org/users/15269082/items/VZIAWS8Z"],"itemData":{"id":213,"type":"chapter","title":"Bulletin of the Congress Agricultural Experiment Station","volume":"450","author":[{"family":"Morgan","given":"M.F."}],"issued":{"date-parts":[["1941"]]}}}],"schema":"https://github.com/citation-style-language/schema/raw/master/csl-citation.json"}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Morgan</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1941</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r w:rsidR="00FB5FC6" w:rsidRPr="00A35059" w14:paraId="5881CA5D" w14:textId="77777777" w:rsidTr="007F361A">
        <w:tc>
          <w:tcPr>
            <w:tcW w:w="787" w:type="dxa"/>
          </w:tcPr>
          <w:p w14:paraId="61E4BA77" w14:textId="77777777" w:rsidR="00FB5FC6" w:rsidRPr="00A35059" w:rsidRDefault="00FB5FC6" w:rsidP="0048511E">
            <w:pPr>
              <w:spacing w:line="360" w:lineRule="auto"/>
              <w:contextualSpacing/>
              <w:jc w:val="center"/>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t>6.</w:t>
            </w:r>
          </w:p>
        </w:tc>
        <w:tc>
          <w:tcPr>
            <w:tcW w:w="1800" w:type="dxa"/>
            <w:tcBorders>
              <w:right w:val="single" w:sz="4" w:space="0" w:color="auto"/>
            </w:tcBorders>
          </w:tcPr>
          <w:p w14:paraId="1ED25CDF"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Distilled water</w:t>
            </w:r>
          </w:p>
        </w:tc>
        <w:tc>
          <w:tcPr>
            <w:tcW w:w="1913" w:type="dxa"/>
            <w:tcBorders>
              <w:left w:val="single" w:sz="4" w:space="0" w:color="auto"/>
              <w:right w:val="single" w:sz="4" w:space="0" w:color="auto"/>
            </w:tcBorders>
          </w:tcPr>
          <w:p w14:paraId="0741913C" w14:textId="77777777" w:rsidR="00FB5FC6" w:rsidRPr="00A35059" w:rsidRDefault="00FB5FC6" w:rsidP="0048511E">
            <w:pPr>
              <w:spacing w:line="360" w:lineRule="auto"/>
              <w:ind w:left="576"/>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1:10</w:t>
            </w:r>
          </w:p>
        </w:tc>
        <w:tc>
          <w:tcPr>
            <w:tcW w:w="1710" w:type="dxa"/>
            <w:tcBorders>
              <w:left w:val="single" w:sz="4" w:space="0" w:color="auto"/>
            </w:tcBorders>
          </w:tcPr>
          <w:p w14:paraId="796D6371" w14:textId="77777777" w:rsidR="00FB5FC6" w:rsidRPr="00A35059" w:rsidRDefault="00FB5FC6" w:rsidP="0048511E">
            <w:pPr>
              <w:spacing w:line="360" w:lineRule="auto"/>
              <w:contextualSpacing/>
              <w:jc w:val="both"/>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kern w:val="24"/>
                <w:sz w:val="24"/>
                <w:szCs w:val="24"/>
              </w:rPr>
              <w:t>30 min</w:t>
            </w:r>
          </w:p>
        </w:tc>
        <w:tc>
          <w:tcPr>
            <w:tcW w:w="2947" w:type="dxa"/>
          </w:tcPr>
          <w:p w14:paraId="748CCC2D" w14:textId="706C770D" w:rsidR="00FB5FC6" w:rsidRPr="00A35059" w:rsidRDefault="00FB5FC6" w:rsidP="0048511E">
            <w:pPr>
              <w:spacing w:line="360" w:lineRule="auto"/>
              <w:contextualSpacing/>
              <w:rPr>
                <w:rFonts w:ascii="Times New Roman" w:hAnsi="Times New Roman" w:cs="Times New Roman"/>
                <w:color w:val="000000" w:themeColor="text1"/>
                <w:sz w:val="24"/>
                <w:szCs w:val="24"/>
                <w:lang w:eastAsia="en-IN"/>
              </w:rPr>
            </w:pPr>
            <w:r w:rsidRPr="00A35059">
              <w:rPr>
                <w:rFonts w:ascii="Times New Roman" w:hAnsi="Times New Roman" w:cs="Times New Roman"/>
                <w:color w:val="000000" w:themeColor="text1"/>
                <w:sz w:val="24"/>
                <w:szCs w:val="24"/>
                <w:lang w:eastAsia="en-IN"/>
              </w:rPr>
              <w:fldChar w:fldCharType="begin"/>
            </w:r>
            <w:r w:rsidRPr="00A35059">
              <w:rPr>
                <w:rFonts w:ascii="Times New Roman" w:hAnsi="Times New Roman" w:cs="Times New Roman"/>
                <w:color w:val="000000" w:themeColor="text1"/>
                <w:sz w:val="24"/>
                <w:szCs w:val="24"/>
                <w:lang w:eastAsia="en-IN"/>
              </w:rPr>
              <w:instrText xml:space="preserve"> ADDIN ZOTERO_ITEM CSL_CITATION {"citationID":"YqLzcbf9","properties":{"formattedCitation":"(Mac Lean 1960)","plainCitation":"(Mac Lean 1960)","dontUpdate":true,"noteIndex":0},"citationItems":[{"id":214,"uris":["http://zotero.org/users/15269082/items/G3PGZTVV"],"itemData":{"id":214,"type":"chapter","page":"86","title":"Transactions of 7th International Congress of  Soil Science, Madison.3","author":[{"family":"Mac Lean","given":"A.J."}],"issued":{"date-parts":[["1960"]]}}}],"schema":"https://github.com/citation-style-language/schema/raw/master/csl-citation.json"} </w:instrText>
            </w:r>
            <w:r w:rsidRPr="00A35059">
              <w:rPr>
                <w:rFonts w:ascii="Times New Roman" w:hAnsi="Times New Roman" w:cs="Times New Roman"/>
                <w:color w:val="000000" w:themeColor="text1"/>
                <w:sz w:val="24"/>
                <w:szCs w:val="24"/>
                <w:lang w:eastAsia="en-IN"/>
              </w:rPr>
              <w:fldChar w:fldCharType="separate"/>
            </w:r>
            <w:r w:rsidRPr="00A35059">
              <w:rPr>
                <w:rFonts w:ascii="Times New Roman" w:hAnsi="Times New Roman" w:cs="Times New Roman"/>
                <w:color w:val="000000" w:themeColor="text1"/>
                <w:sz w:val="24"/>
                <w:szCs w:val="24"/>
              </w:rPr>
              <w:t>Mac Lean</w:t>
            </w:r>
            <w:r w:rsidR="00023D57">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1960</w:t>
            </w:r>
            <w:r w:rsidRPr="00A35059">
              <w:rPr>
                <w:rFonts w:ascii="Times New Roman" w:hAnsi="Times New Roman" w:cs="Times New Roman"/>
                <w:color w:val="000000" w:themeColor="text1"/>
                <w:sz w:val="24"/>
                <w:szCs w:val="24"/>
                <w:lang w:eastAsia="en-IN"/>
              </w:rPr>
              <w:fldChar w:fldCharType="end"/>
            </w:r>
            <w:r w:rsidR="00023D57">
              <w:rPr>
                <w:rFonts w:ascii="Times New Roman" w:hAnsi="Times New Roman" w:cs="Times New Roman"/>
                <w:color w:val="000000" w:themeColor="text1"/>
                <w:sz w:val="24"/>
                <w:szCs w:val="24"/>
                <w:lang w:eastAsia="en-IN"/>
              </w:rPr>
              <w:t>)</w:t>
            </w:r>
          </w:p>
        </w:tc>
      </w:tr>
    </w:tbl>
    <w:p w14:paraId="2AA85004" w14:textId="77777777" w:rsidR="00776E56" w:rsidRPr="00A35059" w:rsidRDefault="00776E56" w:rsidP="00B96156">
      <w:pPr>
        <w:spacing w:line="360" w:lineRule="auto"/>
        <w:jc w:val="both"/>
        <w:rPr>
          <w:rFonts w:ascii="Times New Roman" w:hAnsi="Times New Roman" w:cs="Times New Roman"/>
          <w:b/>
          <w:bCs/>
          <w:color w:val="000000" w:themeColor="text1"/>
          <w:sz w:val="24"/>
          <w:szCs w:val="24"/>
        </w:rPr>
      </w:pPr>
    </w:p>
    <w:p w14:paraId="4E9C171D" w14:textId="3E6C1D30" w:rsidR="009471C3" w:rsidRPr="00A35059" w:rsidRDefault="00AB0F60" w:rsidP="00B96156">
      <w:pPr>
        <w:spacing w:line="360" w:lineRule="auto"/>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Pot experiment</w:t>
      </w:r>
    </w:p>
    <w:p w14:paraId="10E0359E" w14:textId="411D680B" w:rsidR="00B96156" w:rsidRPr="00A35059" w:rsidRDefault="0073005A" w:rsidP="0073005A">
      <w:pPr>
        <w:spacing w:line="360"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A pot experiment was conducted under Central Agricultural University, Imphal, Manipur to determine the K application response and the most suitable extractant. </w:t>
      </w:r>
      <w:r w:rsidR="00E31E97" w:rsidRPr="00A35059">
        <w:rPr>
          <w:rFonts w:ascii="Times New Roman" w:hAnsi="Times New Roman" w:cs="Times New Roman"/>
          <w:color w:val="000000" w:themeColor="text1"/>
          <w:sz w:val="24"/>
          <w:szCs w:val="24"/>
        </w:rPr>
        <w:t xml:space="preserve">Five kgs each of </w:t>
      </w:r>
      <w:r w:rsidR="004224B9" w:rsidRPr="00A35059">
        <w:rPr>
          <w:rFonts w:ascii="Times New Roman" w:hAnsi="Times New Roman" w:cs="Times New Roman"/>
          <w:color w:val="000000" w:themeColor="text1"/>
          <w:sz w:val="24"/>
          <w:szCs w:val="24"/>
        </w:rPr>
        <w:t>air-dried</w:t>
      </w:r>
      <w:r w:rsidR="00E31E97" w:rsidRPr="00A35059">
        <w:rPr>
          <w:rFonts w:ascii="Times New Roman" w:hAnsi="Times New Roman" w:cs="Times New Roman"/>
          <w:color w:val="000000" w:themeColor="text1"/>
          <w:sz w:val="24"/>
          <w:szCs w:val="24"/>
        </w:rPr>
        <w:t xml:space="preserve"> soils were filled in polyethylene pots, and arranged </w:t>
      </w:r>
      <w:r w:rsidR="00AB0F60" w:rsidRPr="00A35059">
        <w:rPr>
          <w:rFonts w:ascii="Times New Roman" w:hAnsi="Times New Roman" w:cs="Times New Roman"/>
          <w:color w:val="000000" w:themeColor="text1"/>
          <w:sz w:val="24"/>
          <w:szCs w:val="24"/>
        </w:rPr>
        <w:t xml:space="preserve">in </w:t>
      </w:r>
      <w:r w:rsidR="00E31E97" w:rsidRPr="00A35059">
        <w:rPr>
          <w:rFonts w:ascii="Times New Roman" w:hAnsi="Times New Roman" w:cs="Times New Roman"/>
          <w:color w:val="000000" w:themeColor="text1"/>
          <w:sz w:val="24"/>
          <w:szCs w:val="24"/>
        </w:rPr>
        <w:t xml:space="preserve">a </w:t>
      </w:r>
      <w:r w:rsidR="00AB0F60" w:rsidRPr="00A35059">
        <w:rPr>
          <w:rFonts w:ascii="Times New Roman" w:hAnsi="Times New Roman" w:cs="Times New Roman"/>
          <w:color w:val="000000" w:themeColor="text1"/>
          <w:sz w:val="24"/>
          <w:szCs w:val="24"/>
        </w:rPr>
        <w:t xml:space="preserve">Completely Randomized Design (CRD) with </w:t>
      </w:r>
      <w:r w:rsidR="00E31E97" w:rsidRPr="00A35059">
        <w:rPr>
          <w:rFonts w:ascii="Times New Roman" w:hAnsi="Times New Roman" w:cs="Times New Roman"/>
          <w:color w:val="000000" w:themeColor="text1"/>
          <w:sz w:val="24"/>
          <w:szCs w:val="24"/>
        </w:rPr>
        <w:t>seven</w:t>
      </w:r>
      <w:r w:rsidR="00AB0F60" w:rsidRPr="00A35059">
        <w:rPr>
          <w:rFonts w:ascii="Times New Roman" w:hAnsi="Times New Roman" w:cs="Times New Roman"/>
          <w:color w:val="000000" w:themeColor="text1"/>
          <w:sz w:val="24"/>
          <w:szCs w:val="24"/>
        </w:rPr>
        <w:t xml:space="preserve"> different levels of potassium (0, </w:t>
      </w:r>
      <w:r w:rsidR="00E31E97" w:rsidRPr="00A35059">
        <w:rPr>
          <w:rFonts w:ascii="Times New Roman" w:hAnsi="Times New Roman" w:cs="Times New Roman"/>
          <w:color w:val="000000" w:themeColor="text1"/>
          <w:sz w:val="24"/>
          <w:szCs w:val="24"/>
        </w:rPr>
        <w:t xml:space="preserve">10, </w:t>
      </w:r>
      <w:r w:rsidR="00AB0F60" w:rsidRPr="00A35059">
        <w:rPr>
          <w:rFonts w:ascii="Times New Roman" w:hAnsi="Times New Roman" w:cs="Times New Roman"/>
          <w:color w:val="000000" w:themeColor="text1"/>
          <w:sz w:val="24"/>
          <w:szCs w:val="24"/>
        </w:rPr>
        <w:t xml:space="preserve">20, </w:t>
      </w:r>
      <w:r w:rsidR="00E31E97" w:rsidRPr="00A35059">
        <w:rPr>
          <w:rFonts w:ascii="Times New Roman" w:hAnsi="Times New Roman" w:cs="Times New Roman"/>
          <w:color w:val="000000" w:themeColor="text1"/>
          <w:sz w:val="24"/>
          <w:szCs w:val="24"/>
        </w:rPr>
        <w:t xml:space="preserve">30, </w:t>
      </w:r>
      <w:r w:rsidR="00AB0F60" w:rsidRPr="00A35059">
        <w:rPr>
          <w:rFonts w:ascii="Times New Roman" w:hAnsi="Times New Roman" w:cs="Times New Roman"/>
          <w:color w:val="000000" w:themeColor="text1"/>
          <w:sz w:val="24"/>
          <w:szCs w:val="24"/>
        </w:rPr>
        <w:t>40</w:t>
      </w:r>
      <w:r w:rsidR="00E31E97" w:rsidRPr="00A35059">
        <w:rPr>
          <w:rFonts w:ascii="Times New Roman" w:hAnsi="Times New Roman" w:cs="Times New Roman"/>
          <w:color w:val="000000" w:themeColor="text1"/>
          <w:sz w:val="24"/>
          <w:szCs w:val="24"/>
        </w:rPr>
        <w:t>, 50</w:t>
      </w:r>
      <w:r w:rsidR="00AB0F60" w:rsidRPr="00A35059">
        <w:rPr>
          <w:rFonts w:ascii="Times New Roman" w:hAnsi="Times New Roman" w:cs="Times New Roman"/>
          <w:color w:val="000000" w:themeColor="text1"/>
          <w:sz w:val="24"/>
          <w:szCs w:val="24"/>
        </w:rPr>
        <w:t xml:space="preserve"> and 60 kg</w:t>
      </w:r>
      <w:r w:rsidR="00E31E97" w:rsidRPr="00A35059">
        <w:rPr>
          <w:rFonts w:ascii="Times New Roman" w:hAnsi="Times New Roman" w:cs="Times New Roman"/>
          <w:color w:val="000000" w:themeColor="text1"/>
          <w:sz w:val="24"/>
          <w:szCs w:val="24"/>
        </w:rPr>
        <w:t xml:space="preserve"> K</w:t>
      </w:r>
      <w:r w:rsidR="00A81A4D" w:rsidRPr="00A35059">
        <w:rPr>
          <w:rFonts w:ascii="Times New Roman" w:hAnsi="Times New Roman" w:cs="Times New Roman"/>
          <w:color w:val="000000" w:themeColor="text1"/>
          <w:sz w:val="24"/>
          <w:szCs w:val="24"/>
          <w:vertAlign w:val="subscript"/>
        </w:rPr>
        <w:t>2</w:t>
      </w:r>
      <w:r w:rsidR="00A81A4D" w:rsidRPr="00A35059">
        <w:rPr>
          <w:rFonts w:ascii="Times New Roman" w:hAnsi="Times New Roman" w:cs="Times New Roman"/>
          <w:color w:val="000000" w:themeColor="text1"/>
          <w:sz w:val="24"/>
          <w:szCs w:val="24"/>
        </w:rPr>
        <w:t xml:space="preserve">O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xml:space="preserve">) through Muriate </w:t>
      </w:r>
      <w:r w:rsidR="00AB0F60" w:rsidRPr="00A35059">
        <w:rPr>
          <w:rFonts w:ascii="Times New Roman" w:hAnsi="Times New Roman" w:cs="Times New Roman"/>
          <w:color w:val="000000" w:themeColor="text1"/>
          <w:sz w:val="24"/>
          <w:szCs w:val="24"/>
        </w:rPr>
        <w:lastRenderedPageBreak/>
        <w:t>of Potash and replicated thrice. The recommended dose of nitrogen @ 60 kg</w:t>
      </w:r>
      <w:r w:rsidR="00A81A4D" w:rsidRPr="00A35059">
        <w:rPr>
          <w:rFonts w:ascii="Times New Roman" w:hAnsi="Times New Roman" w:cs="Times New Roman"/>
          <w:color w:val="000000" w:themeColor="text1"/>
          <w:sz w:val="24"/>
          <w:szCs w:val="24"/>
        </w:rPr>
        <w:t xml:space="preserve">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xml:space="preserve"> and phosphorus @ 40 kg</w:t>
      </w:r>
      <w:r w:rsidR="00A81A4D" w:rsidRPr="00A35059">
        <w:rPr>
          <w:rFonts w:ascii="Times New Roman" w:hAnsi="Times New Roman" w:cs="Times New Roman"/>
          <w:color w:val="000000" w:themeColor="text1"/>
          <w:sz w:val="24"/>
          <w:szCs w:val="24"/>
        </w:rPr>
        <w:t xml:space="preserve"> </w:t>
      </w:r>
      <w:r w:rsidR="00AB0F60"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00AB0F60" w:rsidRPr="00A35059">
        <w:rPr>
          <w:rFonts w:ascii="Times New Roman" w:hAnsi="Times New Roman" w:cs="Times New Roman"/>
          <w:color w:val="000000" w:themeColor="text1"/>
          <w:sz w:val="24"/>
          <w:szCs w:val="24"/>
        </w:rPr>
        <w:t xml:space="preserve"> were applied as basal through urea and SSP. Rice variety (RC </w:t>
      </w:r>
      <w:proofErr w:type="spellStart"/>
      <w:r w:rsidR="00AB0F60" w:rsidRPr="00A35059">
        <w:rPr>
          <w:rFonts w:ascii="Times New Roman" w:hAnsi="Times New Roman" w:cs="Times New Roman"/>
          <w:color w:val="000000" w:themeColor="text1"/>
          <w:sz w:val="24"/>
          <w:szCs w:val="24"/>
        </w:rPr>
        <w:t>Maniphou</w:t>
      </w:r>
      <w:proofErr w:type="spellEnd"/>
      <w:r w:rsidR="00AB0F60" w:rsidRPr="00A35059">
        <w:rPr>
          <w:rFonts w:ascii="Times New Roman" w:hAnsi="Times New Roman" w:cs="Times New Roman"/>
          <w:color w:val="000000" w:themeColor="text1"/>
          <w:sz w:val="24"/>
          <w:szCs w:val="24"/>
        </w:rPr>
        <w:t xml:space="preserve">- 13) </w:t>
      </w:r>
      <w:r w:rsidR="00A81A4D" w:rsidRPr="00A35059">
        <w:rPr>
          <w:rFonts w:ascii="Times New Roman" w:hAnsi="Times New Roman" w:cs="Times New Roman"/>
          <w:color w:val="000000" w:themeColor="text1"/>
          <w:sz w:val="24"/>
          <w:szCs w:val="24"/>
        </w:rPr>
        <w:t xml:space="preserve">seedling </w:t>
      </w:r>
      <w:r w:rsidR="00AB0F60" w:rsidRPr="00A35059">
        <w:rPr>
          <w:rFonts w:ascii="Times New Roman" w:hAnsi="Times New Roman" w:cs="Times New Roman"/>
          <w:color w:val="000000" w:themeColor="text1"/>
          <w:sz w:val="24"/>
          <w:szCs w:val="24"/>
        </w:rPr>
        <w:t>of 25 day old was transplanted in each pot following the lowland rice water management practices. The rice plants from each pot were harvested at 45 days after transplanting, washed and dried in hot air oven at 65</w:t>
      </w:r>
      <w:r w:rsidR="00AB0F60" w:rsidRPr="00A35059">
        <w:rPr>
          <w:rFonts w:ascii="Times New Roman" w:hAnsi="Times New Roman" w:cs="Times New Roman"/>
          <w:color w:val="000000" w:themeColor="text1"/>
          <w:sz w:val="24"/>
          <w:szCs w:val="24"/>
          <w:vertAlign w:val="superscript"/>
        </w:rPr>
        <w:t>o</w:t>
      </w:r>
      <w:r w:rsidR="00AB0F60" w:rsidRPr="00A35059">
        <w:rPr>
          <w:rFonts w:ascii="Times New Roman" w:hAnsi="Times New Roman" w:cs="Times New Roman"/>
          <w:color w:val="000000" w:themeColor="text1"/>
          <w:sz w:val="24"/>
          <w:szCs w:val="24"/>
        </w:rPr>
        <w:t xml:space="preserve">C for 24 hours. The dry matter yield </w:t>
      </w:r>
      <w:r w:rsidR="00BF02BE" w:rsidRPr="00A35059">
        <w:rPr>
          <w:rFonts w:ascii="Times New Roman" w:hAnsi="Times New Roman" w:cs="Times New Roman"/>
          <w:color w:val="000000" w:themeColor="text1"/>
          <w:sz w:val="24"/>
          <w:szCs w:val="24"/>
        </w:rPr>
        <w:t xml:space="preserve">of rice </w:t>
      </w:r>
      <w:r w:rsidR="00AB0F60" w:rsidRPr="00A35059">
        <w:rPr>
          <w:rFonts w:ascii="Times New Roman" w:hAnsi="Times New Roman" w:cs="Times New Roman"/>
          <w:color w:val="000000" w:themeColor="text1"/>
          <w:sz w:val="24"/>
          <w:szCs w:val="24"/>
        </w:rPr>
        <w:t xml:space="preserve">was recorded. </w:t>
      </w:r>
      <w:r w:rsidR="00E31E97" w:rsidRPr="00A35059">
        <w:rPr>
          <w:rFonts w:ascii="Times New Roman" w:hAnsi="Times New Roman" w:cs="Times New Roman"/>
          <w:color w:val="000000" w:themeColor="text1"/>
          <w:sz w:val="24"/>
          <w:szCs w:val="24"/>
        </w:rPr>
        <w:t>Bray’s percent yield was calculated using the formula</w:t>
      </w:r>
      <w:r w:rsidR="004224B9" w:rsidRPr="00A35059">
        <w:rPr>
          <w:rFonts w:ascii="Times New Roman" w:hAnsi="Times New Roman" w:cs="Times New Roman"/>
          <w:color w:val="000000" w:themeColor="text1"/>
          <w:sz w:val="24"/>
          <w:szCs w:val="24"/>
        </w:rPr>
        <w:t>-</w:t>
      </w:r>
      <w:r w:rsidR="00E31E97" w:rsidRPr="00A35059">
        <w:rPr>
          <w:rFonts w:ascii="Times New Roman" w:hAnsi="Times New Roman" w:cs="Times New Roman"/>
          <w:color w:val="000000" w:themeColor="text1"/>
          <w:sz w:val="24"/>
          <w:szCs w:val="24"/>
        </w:rPr>
        <w:t xml:space="preserve"> </w:t>
      </w:r>
    </w:p>
    <w:p w14:paraId="4CF8F9C3" w14:textId="3425F201" w:rsidR="00E31E97" w:rsidRPr="00A35059" w:rsidRDefault="00E31E97" w:rsidP="00E31E97">
      <w:pPr>
        <w:tabs>
          <w:tab w:val="left" w:pos="2177"/>
          <w:tab w:val="left" w:pos="3567"/>
        </w:tabs>
        <w:autoSpaceDE w:val="0"/>
        <w:autoSpaceDN w:val="0"/>
        <w:adjustRightInd w:val="0"/>
        <w:spacing w:after="0" w:line="240" w:lineRule="auto"/>
        <w:ind w:left="2160"/>
        <w:jc w:val="both"/>
        <w:rPr>
          <w:rFonts w:ascii="Times New Roman" w:eastAsia="Times New Roman" w:hAnsi="Times New Roman" w:cs="Times New Roman"/>
          <w:smallCaps/>
          <w:color w:val="000000" w:themeColor="text1"/>
          <w:sz w:val="24"/>
          <w:szCs w:val="24"/>
          <w:u w:val="single"/>
          <w:lang w:val="en-IN" w:eastAsia="en-IN"/>
        </w:rPr>
      </w:pPr>
      <w:r w:rsidRPr="00A35059">
        <w:rPr>
          <w:rFonts w:ascii="Times New Roman" w:eastAsia="Times New Roman" w:hAnsi="Times New Roman" w:cs="Times New Roman"/>
          <w:color w:val="000000" w:themeColor="text1"/>
          <w:sz w:val="24"/>
          <w:szCs w:val="24"/>
          <w:lang w:val="en-IN" w:eastAsia="en-IN"/>
        </w:rPr>
        <w:tab/>
        <w:t xml:space="preserve">     </w:t>
      </w:r>
      <w:r w:rsidRPr="00A35059">
        <w:rPr>
          <w:rFonts w:ascii="Times New Roman" w:eastAsia="Times New Roman" w:hAnsi="Times New Roman" w:cs="Times New Roman"/>
          <w:color w:val="000000" w:themeColor="text1"/>
          <w:sz w:val="24"/>
          <w:szCs w:val="24"/>
          <w:lang w:val="en-IN" w:eastAsia="en-IN"/>
        </w:rPr>
        <w:tab/>
        <w:t xml:space="preserve">   Yield </w:t>
      </w:r>
      <w:r w:rsidR="00FB11CD" w:rsidRPr="00A35059">
        <w:rPr>
          <w:rFonts w:ascii="Times New Roman" w:eastAsia="Times New Roman" w:hAnsi="Times New Roman" w:cs="Times New Roman"/>
          <w:color w:val="000000" w:themeColor="text1"/>
          <w:sz w:val="24"/>
          <w:szCs w:val="24"/>
          <w:lang w:val="en-IN" w:eastAsia="en-IN"/>
        </w:rPr>
        <w:t xml:space="preserve">of dry matter </w:t>
      </w:r>
      <w:r w:rsidR="00BF02BE" w:rsidRPr="00A35059">
        <w:rPr>
          <w:rFonts w:ascii="Times New Roman" w:eastAsia="Times New Roman" w:hAnsi="Times New Roman" w:cs="Times New Roman"/>
          <w:color w:val="000000" w:themeColor="text1"/>
          <w:sz w:val="24"/>
          <w:szCs w:val="24"/>
          <w:lang w:val="en-IN" w:eastAsia="en-IN"/>
        </w:rPr>
        <w:t xml:space="preserve">in </w:t>
      </w:r>
      <w:r w:rsidR="00FB11CD" w:rsidRPr="00A35059">
        <w:rPr>
          <w:rFonts w:ascii="Times New Roman" w:eastAsia="Times New Roman" w:hAnsi="Times New Roman" w:cs="Times New Roman"/>
          <w:color w:val="000000" w:themeColor="text1"/>
          <w:sz w:val="24"/>
          <w:szCs w:val="24"/>
          <w:lang w:val="en-IN" w:eastAsia="en-IN"/>
        </w:rPr>
        <w:t xml:space="preserve">control </w:t>
      </w:r>
      <w:r w:rsidR="00BF02BE" w:rsidRPr="00A35059">
        <w:rPr>
          <w:rFonts w:ascii="Times New Roman" w:eastAsia="Times New Roman" w:hAnsi="Times New Roman" w:cs="Times New Roman"/>
          <w:color w:val="000000" w:themeColor="text1"/>
          <w:sz w:val="24"/>
          <w:szCs w:val="24"/>
          <w:lang w:val="en-IN" w:eastAsia="en-IN"/>
        </w:rPr>
        <w:t>pot</w:t>
      </w:r>
      <w:r w:rsidR="00FB11CD" w:rsidRPr="00A35059">
        <w:rPr>
          <w:rFonts w:ascii="Times New Roman" w:eastAsia="Times New Roman" w:hAnsi="Times New Roman" w:cs="Times New Roman"/>
          <w:color w:val="000000" w:themeColor="text1"/>
          <w:sz w:val="24"/>
          <w:szCs w:val="24"/>
          <w:lang w:val="en-IN" w:eastAsia="en-IN"/>
        </w:rPr>
        <w:t>s</w:t>
      </w:r>
    </w:p>
    <w:p w14:paraId="069297DE" w14:textId="10887461" w:rsidR="00E31E97" w:rsidRPr="00A35059" w:rsidRDefault="00E31E97" w:rsidP="00E31E97">
      <w:pPr>
        <w:tabs>
          <w:tab w:val="left" w:pos="2177"/>
        </w:tabs>
        <w:autoSpaceDE w:val="0"/>
        <w:autoSpaceDN w:val="0"/>
        <w:adjustRightInd w:val="0"/>
        <w:spacing w:after="0" w:line="240" w:lineRule="auto"/>
        <w:jc w:val="both"/>
        <w:rPr>
          <w:rFonts w:ascii="Times New Roman" w:eastAsia="Times New Roman" w:hAnsi="Times New Roman" w:cs="Times New Roman"/>
          <w:b/>
          <w:bCs/>
          <w:i/>
          <w:iCs/>
          <w:color w:val="000000" w:themeColor="text1"/>
          <w:sz w:val="24"/>
          <w:szCs w:val="24"/>
          <w:lang w:val="en-IN" w:eastAsia="en-IN"/>
        </w:rPr>
      </w:pPr>
      <w:r w:rsidRPr="00A35059">
        <w:rPr>
          <w:rFonts w:ascii="Times New Roman" w:eastAsia="Times New Roman" w:hAnsi="Times New Roman" w:cs="Times New Roman"/>
          <w:color w:val="000000" w:themeColor="text1"/>
          <w:sz w:val="24"/>
          <w:szCs w:val="24"/>
          <w:lang w:val="en-IN" w:eastAsia="en-IN"/>
        </w:rPr>
        <w:t xml:space="preserve"> </w:t>
      </w:r>
      <w:r w:rsidR="00981C7D" w:rsidRPr="00A35059">
        <w:rPr>
          <w:rFonts w:ascii="Times New Roman" w:eastAsia="Times New Roman" w:hAnsi="Times New Roman" w:cs="Times New Roman"/>
          <w:color w:val="000000" w:themeColor="text1"/>
          <w:sz w:val="24"/>
          <w:szCs w:val="24"/>
          <w:lang w:val="en-IN" w:eastAsia="en-IN"/>
        </w:rPr>
        <w:t xml:space="preserve">             </w:t>
      </w:r>
      <w:r w:rsidRPr="00A35059">
        <w:rPr>
          <w:rFonts w:ascii="Times New Roman" w:eastAsia="Times New Roman" w:hAnsi="Times New Roman" w:cs="Times New Roman"/>
          <w:color w:val="000000" w:themeColor="text1"/>
          <w:sz w:val="24"/>
          <w:szCs w:val="24"/>
          <w:lang w:val="en-IN" w:eastAsia="en-IN"/>
        </w:rPr>
        <w:t xml:space="preserve">Bray’s </w:t>
      </w:r>
      <w:r w:rsidR="00981C7D" w:rsidRPr="00A35059">
        <w:rPr>
          <w:rFonts w:ascii="Times New Roman" w:eastAsia="Times New Roman" w:hAnsi="Times New Roman" w:cs="Times New Roman"/>
          <w:color w:val="000000" w:themeColor="text1"/>
          <w:sz w:val="24"/>
          <w:szCs w:val="24"/>
          <w:lang w:val="en-IN" w:eastAsia="en-IN"/>
        </w:rPr>
        <w:t xml:space="preserve">percent </w:t>
      </w:r>
      <w:r w:rsidRPr="00A35059">
        <w:rPr>
          <w:rFonts w:ascii="Times New Roman" w:eastAsia="Times New Roman" w:hAnsi="Times New Roman" w:cs="Times New Roman"/>
          <w:color w:val="000000" w:themeColor="text1"/>
          <w:sz w:val="24"/>
          <w:szCs w:val="24"/>
          <w:lang w:val="en-IN" w:eastAsia="en-IN"/>
        </w:rPr>
        <w:t xml:space="preserve">yield = </w:t>
      </w:r>
      <w:r w:rsidR="00BF02BE" w:rsidRPr="00A35059">
        <w:rPr>
          <w:rFonts w:ascii="Times New Roman" w:eastAsia="Times New Roman" w:hAnsi="Times New Roman" w:cs="Times New Roman"/>
          <w:color w:val="000000" w:themeColor="text1"/>
          <w:sz w:val="24"/>
          <w:szCs w:val="24"/>
          <w:lang w:val="en-IN" w:eastAsia="en-IN"/>
        </w:rPr>
        <w:t>--------------------------------------------</w:t>
      </w:r>
      <w:r w:rsidR="00FB11CD" w:rsidRPr="00A35059">
        <w:rPr>
          <w:rFonts w:ascii="Times New Roman" w:eastAsia="Times New Roman" w:hAnsi="Times New Roman" w:cs="Times New Roman"/>
          <w:color w:val="000000" w:themeColor="text1"/>
          <w:sz w:val="24"/>
          <w:szCs w:val="24"/>
          <w:lang w:val="en-IN" w:eastAsia="en-IN"/>
        </w:rPr>
        <w:t>-----------</w:t>
      </w:r>
      <w:r w:rsidR="007132AB" w:rsidRPr="00A35059">
        <w:rPr>
          <w:rFonts w:ascii="Times New Roman" w:eastAsia="Times New Roman" w:hAnsi="Times New Roman" w:cs="Times New Roman"/>
          <w:color w:val="000000" w:themeColor="text1"/>
          <w:sz w:val="24"/>
          <w:szCs w:val="24"/>
          <w:lang w:val="en-IN" w:eastAsia="en-IN"/>
        </w:rPr>
        <w:t>--------</w:t>
      </w:r>
      <w:r w:rsidR="00BF02BE" w:rsidRPr="00A35059">
        <w:rPr>
          <w:rFonts w:ascii="Times New Roman" w:eastAsia="Times New Roman" w:hAnsi="Times New Roman" w:cs="Times New Roman"/>
          <w:color w:val="000000" w:themeColor="text1"/>
          <w:sz w:val="24"/>
          <w:szCs w:val="24"/>
          <w:lang w:val="en-IN" w:eastAsia="en-IN"/>
        </w:rPr>
        <w:t xml:space="preserve"> x</w:t>
      </w:r>
      <w:r w:rsidRPr="00A35059">
        <w:rPr>
          <w:rFonts w:ascii="Times New Roman" w:eastAsia="Times New Roman" w:hAnsi="Times New Roman" w:cs="Times New Roman"/>
          <w:color w:val="000000" w:themeColor="text1"/>
          <w:sz w:val="24"/>
          <w:szCs w:val="24"/>
          <w:lang w:val="en-IN" w:eastAsia="en-IN"/>
        </w:rPr>
        <w:t xml:space="preserve"> 100</w:t>
      </w:r>
    </w:p>
    <w:p w14:paraId="40D8D3F3" w14:textId="2733245F" w:rsidR="00E31E97" w:rsidRPr="00A35059" w:rsidRDefault="00E31E97" w:rsidP="00E31E97">
      <w:pPr>
        <w:tabs>
          <w:tab w:val="left" w:pos="38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r w:rsidRPr="00A35059">
        <w:rPr>
          <w:rFonts w:ascii="Times New Roman" w:eastAsia="Times New Roman" w:hAnsi="Times New Roman" w:cs="Times New Roman"/>
          <w:b/>
          <w:color w:val="000000" w:themeColor="text1"/>
          <w:sz w:val="24"/>
          <w:szCs w:val="24"/>
          <w:lang w:val="en-IN" w:eastAsia="en-IN"/>
        </w:rPr>
        <w:t xml:space="preserve">                                                    </w:t>
      </w:r>
      <w:r w:rsidRPr="00A35059">
        <w:rPr>
          <w:rFonts w:ascii="Times New Roman" w:eastAsia="Times New Roman" w:hAnsi="Times New Roman" w:cs="Times New Roman"/>
          <w:color w:val="000000" w:themeColor="text1"/>
          <w:sz w:val="24"/>
          <w:szCs w:val="24"/>
          <w:lang w:val="en-IN" w:eastAsia="en-IN"/>
        </w:rPr>
        <w:t xml:space="preserve">Maximum </w:t>
      </w:r>
      <w:r w:rsidR="00FB11CD" w:rsidRPr="00A35059">
        <w:rPr>
          <w:rFonts w:ascii="Times New Roman" w:eastAsia="Times New Roman" w:hAnsi="Times New Roman" w:cs="Times New Roman"/>
          <w:color w:val="000000" w:themeColor="text1"/>
          <w:sz w:val="24"/>
          <w:szCs w:val="24"/>
          <w:lang w:val="en-IN" w:eastAsia="en-IN"/>
        </w:rPr>
        <w:t xml:space="preserve">dry matter </w:t>
      </w:r>
      <w:r w:rsidRPr="00A35059">
        <w:rPr>
          <w:rFonts w:ascii="Times New Roman" w:eastAsia="Times New Roman" w:hAnsi="Times New Roman" w:cs="Times New Roman"/>
          <w:color w:val="000000" w:themeColor="text1"/>
          <w:sz w:val="24"/>
          <w:szCs w:val="24"/>
          <w:lang w:val="en-IN" w:eastAsia="en-IN"/>
        </w:rPr>
        <w:t xml:space="preserve">yield </w:t>
      </w:r>
      <w:r w:rsidR="00FB11CD" w:rsidRPr="00A35059">
        <w:rPr>
          <w:rFonts w:ascii="Times New Roman" w:eastAsia="Times New Roman" w:hAnsi="Times New Roman" w:cs="Times New Roman"/>
          <w:color w:val="000000" w:themeColor="text1"/>
          <w:sz w:val="24"/>
          <w:szCs w:val="24"/>
          <w:lang w:val="en-IN" w:eastAsia="en-IN"/>
        </w:rPr>
        <w:t xml:space="preserve">of </w:t>
      </w:r>
      <w:r w:rsidRPr="00A35059">
        <w:rPr>
          <w:rFonts w:ascii="Times New Roman" w:eastAsia="Times New Roman" w:hAnsi="Times New Roman" w:cs="Times New Roman"/>
          <w:color w:val="000000" w:themeColor="text1"/>
          <w:sz w:val="24"/>
          <w:szCs w:val="24"/>
          <w:lang w:val="en-IN" w:eastAsia="en-IN"/>
        </w:rPr>
        <w:t>the treated pot</w:t>
      </w:r>
      <w:r w:rsidR="00FB11CD" w:rsidRPr="00A35059">
        <w:rPr>
          <w:rFonts w:ascii="Times New Roman" w:eastAsia="Times New Roman" w:hAnsi="Times New Roman" w:cs="Times New Roman"/>
          <w:color w:val="000000" w:themeColor="text1"/>
          <w:sz w:val="24"/>
          <w:szCs w:val="24"/>
          <w:lang w:val="en-IN" w:eastAsia="en-IN"/>
        </w:rPr>
        <w:t>s</w:t>
      </w:r>
    </w:p>
    <w:p w14:paraId="5947E2DF" w14:textId="77777777" w:rsidR="00E31E97" w:rsidRPr="00A35059" w:rsidRDefault="00E31E97" w:rsidP="00E31E97">
      <w:pPr>
        <w:tabs>
          <w:tab w:val="left" w:pos="38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val="en-IN" w:eastAsia="en-IN"/>
        </w:rPr>
      </w:pPr>
    </w:p>
    <w:p w14:paraId="465E1B46" w14:textId="6E77AD49" w:rsidR="004C16EC" w:rsidRPr="00A35059" w:rsidRDefault="004C16EC" w:rsidP="00115BC6">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Statistical analysis</w:t>
      </w:r>
    </w:p>
    <w:p w14:paraId="3C9C28D6" w14:textId="5F0C5AB2" w:rsidR="000F06D0" w:rsidRPr="00A35059" w:rsidRDefault="000F06D0" w:rsidP="00E80D15">
      <w:pPr>
        <w:pStyle w:val="BodyText"/>
        <w:rPr>
          <w:b/>
          <w:bCs/>
          <w:color w:val="000000" w:themeColor="text1"/>
        </w:rPr>
      </w:pPr>
      <w:r w:rsidRPr="00A35059">
        <w:rPr>
          <w:color w:val="000000" w:themeColor="text1"/>
          <w:lang w:val="en-IN" w:eastAsia="en-GB"/>
        </w:rPr>
        <w:t>The Pearson correlation coefficient was calculated to assess the linear relationships among related variables. Prior to the application of parametric tests, a normality test was conducted to verify the distributional assumptions of the data. Only after confirming the assumption of normality were appropriate parametric tests applied. All statistical analyses and custom functions were implemented using the R programming language. Graphical illustrations, including plots and visual summaries, were developed using both R and Python to ensure clarity and precision in data presentation.</w:t>
      </w:r>
    </w:p>
    <w:p w14:paraId="03742808" w14:textId="1D738183" w:rsidR="008B04FD" w:rsidRPr="00A35059" w:rsidRDefault="004C16EC" w:rsidP="00115BC6">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Results </w:t>
      </w:r>
    </w:p>
    <w:p w14:paraId="4E555834" w14:textId="77777777" w:rsidR="004F327F" w:rsidRPr="00A35059" w:rsidRDefault="00A046AC" w:rsidP="003E006B">
      <w:pPr>
        <w:spacing w:after="0" w:line="0" w:lineRule="atLeast"/>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Soil</w:t>
      </w:r>
      <w:r w:rsidR="008D2ECD" w:rsidRPr="00A35059">
        <w:rPr>
          <w:rFonts w:ascii="Times New Roman" w:eastAsia="Times New Roman" w:hAnsi="Times New Roman" w:cs="Times New Roman"/>
          <w:b/>
          <w:bCs/>
          <w:color w:val="000000" w:themeColor="text1"/>
          <w:sz w:val="24"/>
          <w:szCs w:val="24"/>
        </w:rPr>
        <w:t xml:space="preserve"> p</w:t>
      </w:r>
      <w:r w:rsidRPr="00A35059">
        <w:rPr>
          <w:rFonts w:ascii="Times New Roman" w:eastAsia="Times New Roman" w:hAnsi="Times New Roman" w:cs="Times New Roman"/>
          <w:b/>
          <w:bCs/>
          <w:color w:val="000000" w:themeColor="text1"/>
          <w:sz w:val="24"/>
          <w:szCs w:val="24"/>
        </w:rPr>
        <w:t>roperties</w:t>
      </w:r>
    </w:p>
    <w:p w14:paraId="127F7326" w14:textId="05D8BA48" w:rsidR="00C249D3" w:rsidRPr="00A35059" w:rsidRDefault="00A046AC" w:rsidP="003E006B">
      <w:pPr>
        <w:spacing w:after="0" w:line="360" w:lineRule="auto"/>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br/>
      </w:r>
      <w:bookmarkStart w:id="2" w:name="_Hlk204164029"/>
      <w:r w:rsidR="004D0BC8" w:rsidRPr="00A35059">
        <w:rPr>
          <w:rFonts w:ascii="Times New Roman" w:eastAsia="Times New Roman" w:hAnsi="Times New Roman" w:cs="Times New Roman"/>
          <w:color w:val="000000" w:themeColor="text1"/>
          <w:sz w:val="24"/>
          <w:szCs w:val="24"/>
        </w:rPr>
        <w:t xml:space="preserve">Analysis of 25 soil samples from the rice-lentil cropping system of </w:t>
      </w:r>
      <w:proofErr w:type="spellStart"/>
      <w:r w:rsidR="004D0BC8" w:rsidRPr="00A35059">
        <w:rPr>
          <w:rFonts w:ascii="Times New Roman" w:eastAsia="Times New Roman" w:hAnsi="Times New Roman" w:cs="Times New Roman"/>
          <w:color w:val="000000" w:themeColor="text1"/>
          <w:sz w:val="24"/>
          <w:szCs w:val="24"/>
        </w:rPr>
        <w:t>Thoubal</w:t>
      </w:r>
      <w:proofErr w:type="spellEnd"/>
      <w:r w:rsidR="004D0BC8" w:rsidRPr="00A35059">
        <w:rPr>
          <w:rFonts w:ascii="Times New Roman" w:eastAsia="Times New Roman" w:hAnsi="Times New Roman" w:cs="Times New Roman"/>
          <w:color w:val="000000" w:themeColor="text1"/>
          <w:sz w:val="24"/>
          <w:szCs w:val="24"/>
        </w:rPr>
        <w:t xml:space="preserve"> District, Manipur</w:t>
      </w:r>
      <w:r w:rsidR="00EE6C6B" w:rsidRPr="00A35059">
        <w:rPr>
          <w:rFonts w:ascii="Times New Roman" w:eastAsia="Times New Roman" w:hAnsi="Times New Roman" w:cs="Times New Roman"/>
          <w:color w:val="000000" w:themeColor="text1"/>
          <w:sz w:val="24"/>
          <w:szCs w:val="24"/>
        </w:rPr>
        <w:t xml:space="preserve"> </w:t>
      </w:r>
      <w:r w:rsidR="004D0BC8" w:rsidRPr="00A35059">
        <w:rPr>
          <w:rFonts w:ascii="Times New Roman" w:eastAsia="Times New Roman" w:hAnsi="Times New Roman" w:cs="Times New Roman"/>
          <w:color w:val="000000" w:themeColor="text1"/>
          <w:sz w:val="24"/>
          <w:szCs w:val="24"/>
        </w:rPr>
        <w:t xml:space="preserve">varied in their properties (Table </w:t>
      </w:r>
      <w:r w:rsidR="00D65F1E" w:rsidRPr="00A35059">
        <w:rPr>
          <w:rFonts w:ascii="Times New Roman" w:eastAsia="Times New Roman" w:hAnsi="Times New Roman" w:cs="Times New Roman"/>
          <w:color w:val="000000" w:themeColor="text1"/>
          <w:sz w:val="24"/>
          <w:szCs w:val="24"/>
        </w:rPr>
        <w:t>2</w:t>
      </w:r>
      <w:r w:rsidR="004D0BC8" w:rsidRPr="00A35059">
        <w:rPr>
          <w:rFonts w:ascii="Times New Roman" w:eastAsia="Times New Roman" w:hAnsi="Times New Roman" w:cs="Times New Roman"/>
          <w:color w:val="000000" w:themeColor="text1"/>
          <w:sz w:val="24"/>
          <w:szCs w:val="24"/>
        </w:rPr>
        <w:t xml:space="preserve">). They were clay in texture with acidic soil </w:t>
      </w:r>
      <w:r w:rsidR="00EE6C6B" w:rsidRPr="00A35059">
        <w:rPr>
          <w:rFonts w:ascii="Times New Roman" w:eastAsia="Times New Roman" w:hAnsi="Times New Roman" w:cs="Times New Roman"/>
          <w:color w:val="000000" w:themeColor="text1"/>
          <w:sz w:val="24"/>
          <w:szCs w:val="24"/>
        </w:rPr>
        <w:t>P</w:t>
      </w:r>
      <w:r w:rsidR="004D0BC8" w:rsidRPr="00A35059">
        <w:rPr>
          <w:rFonts w:ascii="Times New Roman" w:eastAsia="Times New Roman" w:hAnsi="Times New Roman" w:cs="Times New Roman"/>
          <w:color w:val="000000" w:themeColor="text1"/>
          <w:sz w:val="24"/>
          <w:szCs w:val="24"/>
          <w:vertAlign w:val="superscript"/>
        </w:rPr>
        <w:t>H</w:t>
      </w:r>
      <w:r w:rsidR="004D0BC8" w:rsidRPr="00A35059">
        <w:rPr>
          <w:rFonts w:ascii="Times New Roman" w:eastAsia="Times New Roman" w:hAnsi="Times New Roman" w:cs="Times New Roman"/>
          <w:color w:val="000000" w:themeColor="text1"/>
          <w:sz w:val="24"/>
          <w:szCs w:val="24"/>
        </w:rPr>
        <w:t xml:space="preserve"> ranging from 5.32 to 5.99, moderate to high organic carbon (1.</w:t>
      </w:r>
      <w:r w:rsidR="0065099F" w:rsidRPr="00A35059">
        <w:rPr>
          <w:rFonts w:ascii="Times New Roman" w:eastAsia="Times New Roman" w:hAnsi="Times New Roman" w:cs="Times New Roman"/>
          <w:color w:val="000000" w:themeColor="text1"/>
          <w:sz w:val="24"/>
          <w:szCs w:val="24"/>
        </w:rPr>
        <w:t>09</w:t>
      </w:r>
      <w:r w:rsidR="004D0BC8" w:rsidRPr="00A35059">
        <w:rPr>
          <w:rFonts w:ascii="Times New Roman" w:eastAsia="Times New Roman" w:hAnsi="Times New Roman" w:cs="Times New Roman"/>
          <w:color w:val="000000" w:themeColor="text1"/>
          <w:sz w:val="24"/>
          <w:szCs w:val="24"/>
        </w:rPr>
        <w:t xml:space="preserve"> - 1.86 %), bulk density </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1.09 </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 1.75</w:t>
      </w:r>
      <w:r w:rsidR="0065099F" w:rsidRPr="00A35059">
        <w:rPr>
          <w:rFonts w:ascii="Times New Roman" w:eastAsia="Times New Roman" w:hAnsi="Times New Roman" w:cs="Times New Roman"/>
          <w:color w:val="000000" w:themeColor="text1"/>
          <w:sz w:val="24"/>
          <w:szCs w:val="24"/>
        </w:rPr>
        <w:t xml:space="preserve"> g</w:t>
      </w:r>
      <w:r w:rsidR="00A81A4D" w:rsidRPr="00A35059">
        <w:rPr>
          <w:rFonts w:ascii="Times New Roman" w:eastAsia="Times New Roman" w:hAnsi="Times New Roman" w:cs="Times New Roman"/>
          <w:color w:val="000000" w:themeColor="text1"/>
          <w:sz w:val="24"/>
          <w:szCs w:val="24"/>
        </w:rPr>
        <w:t xml:space="preserve"> </w:t>
      </w:r>
      <w:r w:rsidR="0065099F" w:rsidRPr="00A35059">
        <w:rPr>
          <w:rFonts w:ascii="Times New Roman" w:eastAsia="Times New Roman" w:hAnsi="Times New Roman" w:cs="Times New Roman"/>
          <w:color w:val="000000" w:themeColor="text1"/>
          <w:sz w:val="24"/>
          <w:szCs w:val="24"/>
        </w:rPr>
        <w:t>c</w:t>
      </w:r>
      <w:r w:rsidR="003B4258" w:rsidRPr="00A35059">
        <w:rPr>
          <w:rFonts w:ascii="Times New Roman" w:eastAsia="Times New Roman" w:hAnsi="Times New Roman" w:cs="Times New Roman"/>
          <w:color w:val="000000" w:themeColor="text1"/>
          <w:sz w:val="24"/>
          <w:szCs w:val="24"/>
        </w:rPr>
        <w:t>m</w:t>
      </w:r>
      <w:r w:rsidR="00A81A4D" w:rsidRPr="00A35059">
        <w:rPr>
          <w:rFonts w:ascii="Times New Roman" w:eastAsia="Times New Roman" w:hAnsi="Times New Roman" w:cs="Times New Roman"/>
          <w:color w:val="000000" w:themeColor="text1"/>
          <w:sz w:val="24"/>
          <w:szCs w:val="24"/>
          <w:vertAlign w:val="superscript"/>
        </w:rPr>
        <w:t>-</w:t>
      </w:r>
      <w:r w:rsidR="003B4258" w:rsidRPr="00A35059">
        <w:rPr>
          <w:rFonts w:ascii="Times New Roman" w:eastAsia="Times New Roman" w:hAnsi="Times New Roman" w:cs="Times New Roman"/>
          <w:color w:val="000000" w:themeColor="text1"/>
          <w:sz w:val="24"/>
          <w:szCs w:val="24"/>
          <w:vertAlign w:val="superscript"/>
        </w:rPr>
        <w:t>3</w:t>
      </w:r>
      <w:r w:rsidR="0065099F" w:rsidRPr="00A35059">
        <w:rPr>
          <w:rFonts w:ascii="Times New Roman" w:eastAsia="Times New Roman" w:hAnsi="Times New Roman" w:cs="Times New Roman"/>
          <w:color w:val="000000" w:themeColor="text1"/>
          <w:sz w:val="24"/>
          <w:szCs w:val="24"/>
        </w:rPr>
        <w:t>)</w:t>
      </w:r>
      <w:r w:rsidR="004D0BC8" w:rsidRPr="00A35059">
        <w:rPr>
          <w:rFonts w:ascii="Times New Roman" w:eastAsia="Times New Roman" w:hAnsi="Times New Roman" w:cs="Times New Roman"/>
          <w:color w:val="000000" w:themeColor="text1"/>
          <w:sz w:val="24"/>
          <w:szCs w:val="24"/>
        </w:rPr>
        <w:t xml:space="preserve">, </w:t>
      </w:r>
      <w:r w:rsidR="0065099F" w:rsidRPr="00A35059">
        <w:rPr>
          <w:rFonts w:ascii="Times New Roman" w:eastAsia="Times New Roman" w:hAnsi="Times New Roman" w:cs="Times New Roman"/>
          <w:color w:val="000000" w:themeColor="text1"/>
          <w:sz w:val="24"/>
          <w:szCs w:val="24"/>
        </w:rPr>
        <w:t>low levels of EC (0.15 – 0.65</w:t>
      </w:r>
      <w:r w:rsidR="003B4258" w:rsidRPr="00A35059">
        <w:rPr>
          <w:rFonts w:ascii="Times New Roman" w:eastAsia="Times New Roman" w:hAnsi="Times New Roman" w:cs="Times New Roman"/>
          <w:color w:val="000000" w:themeColor="text1"/>
          <w:sz w:val="24"/>
          <w:szCs w:val="24"/>
        </w:rPr>
        <w:t xml:space="preserve"> </w:t>
      </w:r>
      <w:r w:rsidR="003B4258" w:rsidRPr="00A35059">
        <w:rPr>
          <w:rFonts w:ascii="Times New Roman" w:hAnsi="Times New Roman" w:cs="Times New Roman"/>
          <w:color w:val="000000" w:themeColor="text1"/>
          <w:sz w:val="24"/>
          <w:szCs w:val="24"/>
        </w:rPr>
        <w:t>dsm</w:t>
      </w:r>
      <w:r w:rsidR="003B4258" w:rsidRPr="00A35059">
        <w:rPr>
          <w:rFonts w:ascii="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 xml:space="preserve">), CEC ranges from 16.50 to 37.94 </w:t>
      </w:r>
      <w:proofErr w:type="spellStart"/>
      <w:r w:rsidR="0065099F" w:rsidRPr="00A35059">
        <w:rPr>
          <w:rFonts w:ascii="Times New Roman" w:hAnsi="Times New Roman" w:cs="Times New Roman"/>
          <w:color w:val="000000" w:themeColor="text1"/>
          <w:sz w:val="24"/>
          <w:szCs w:val="24"/>
        </w:rPr>
        <w:t>cmol</w:t>
      </w:r>
      <w:proofErr w:type="spellEnd"/>
      <w:r w:rsidR="0065099F" w:rsidRPr="00A35059">
        <w:rPr>
          <w:rFonts w:ascii="Times New Roman" w:hAnsi="Times New Roman" w:cs="Times New Roman"/>
          <w:color w:val="000000" w:themeColor="text1"/>
          <w:sz w:val="24"/>
          <w:szCs w:val="24"/>
        </w:rPr>
        <w:t xml:space="preserve"> (+) kg</w:t>
      </w:r>
      <w:r w:rsidR="0065099F" w:rsidRPr="00A35059">
        <w:rPr>
          <w:rFonts w:ascii="Times New Roman" w:hAnsi="Times New Roman" w:cs="Times New Roman"/>
          <w:color w:val="000000" w:themeColor="text1"/>
          <w:sz w:val="24"/>
          <w:szCs w:val="24"/>
          <w:vertAlign w:val="superscript"/>
        </w:rPr>
        <w:t>-</w:t>
      </w:r>
      <w:proofErr w:type="gramStart"/>
      <w:r w:rsidR="0065099F" w:rsidRPr="00A35059">
        <w:rPr>
          <w:rFonts w:ascii="Times New Roman" w:hAnsi="Times New Roman" w:cs="Times New Roman"/>
          <w:color w:val="000000" w:themeColor="text1"/>
          <w:sz w:val="24"/>
          <w:szCs w:val="24"/>
          <w:vertAlign w:val="superscript"/>
        </w:rPr>
        <w:t xml:space="preserve">1 </w:t>
      </w:r>
      <w:r w:rsidR="0065099F" w:rsidRPr="00A35059">
        <w:rPr>
          <w:rFonts w:ascii="Times New Roman" w:hAnsi="Times New Roman" w:cs="Times New Roman"/>
          <w:color w:val="000000" w:themeColor="text1"/>
          <w:sz w:val="24"/>
          <w:szCs w:val="24"/>
        </w:rPr>
        <w:t>.</w:t>
      </w:r>
      <w:proofErr w:type="gramEnd"/>
      <w:r w:rsidR="0065099F" w:rsidRPr="00A35059">
        <w:rPr>
          <w:rFonts w:ascii="Times New Roman" w:hAnsi="Times New Roman" w:cs="Times New Roman"/>
          <w:color w:val="000000" w:themeColor="text1"/>
          <w:sz w:val="24"/>
          <w:szCs w:val="24"/>
        </w:rPr>
        <w:t xml:space="preserve"> N</w:t>
      </w:r>
      <w:r w:rsidRPr="00A35059">
        <w:rPr>
          <w:rFonts w:ascii="Times New Roman" w:eastAsia="Times New Roman" w:hAnsi="Times New Roman" w:cs="Times New Roman"/>
          <w:color w:val="000000" w:themeColor="text1"/>
          <w:sz w:val="24"/>
          <w:szCs w:val="24"/>
        </w:rPr>
        <w:t xml:space="preserve">utrient availability assessments showed </w:t>
      </w:r>
      <w:r w:rsidR="0065099F" w:rsidRPr="00A35059">
        <w:rPr>
          <w:rFonts w:ascii="Times New Roman" w:eastAsia="Times New Roman" w:hAnsi="Times New Roman" w:cs="Times New Roman"/>
          <w:color w:val="000000" w:themeColor="text1"/>
          <w:sz w:val="24"/>
          <w:szCs w:val="24"/>
        </w:rPr>
        <w:t xml:space="preserve">mean available soil </w:t>
      </w:r>
      <w:r w:rsidRPr="00A35059">
        <w:rPr>
          <w:rFonts w:ascii="Times New Roman" w:eastAsia="Times New Roman" w:hAnsi="Times New Roman" w:cs="Times New Roman"/>
          <w:color w:val="000000" w:themeColor="text1"/>
          <w:sz w:val="24"/>
          <w:szCs w:val="24"/>
        </w:rPr>
        <w:t>nitrogen</w:t>
      </w:r>
      <w:r w:rsidR="0065099F" w:rsidRPr="00A35059">
        <w:rPr>
          <w:rFonts w:ascii="Times New Roman" w:eastAsia="Times New Roman" w:hAnsi="Times New Roman" w:cs="Times New Roman"/>
          <w:color w:val="000000" w:themeColor="text1"/>
          <w:sz w:val="24"/>
          <w:szCs w:val="24"/>
        </w:rPr>
        <w:t xml:space="preserve"> (359.64</w:t>
      </w:r>
      <w:r w:rsidRPr="00A35059">
        <w:rPr>
          <w:rFonts w:ascii="Times New Roman" w:eastAsia="Times New Roman" w:hAnsi="Times New Roman" w:cs="Times New Roman"/>
          <w:color w:val="000000" w:themeColor="text1"/>
          <w:sz w:val="24"/>
          <w:szCs w:val="24"/>
        </w:rPr>
        <w:t xml:space="preserve"> kgha</w:t>
      </w:r>
      <w:r w:rsidR="0065099F" w:rsidRPr="00A35059">
        <w:rPr>
          <w:rFonts w:ascii="Times New Roman" w:eastAsia="Times New Roman" w:hAnsi="Times New Roman" w:cs="Times New Roman"/>
          <w:color w:val="000000" w:themeColor="text1"/>
          <w:sz w:val="24"/>
          <w:szCs w:val="24"/>
          <w:vertAlign w:val="superscript"/>
        </w:rPr>
        <w:t>-1</w:t>
      </w:r>
      <w:r w:rsidRPr="00A35059">
        <w:rPr>
          <w:rFonts w:ascii="Times New Roman" w:eastAsia="Times New Roman" w:hAnsi="Times New Roman" w:cs="Times New Roman"/>
          <w:color w:val="000000" w:themeColor="text1"/>
          <w:sz w:val="24"/>
          <w:szCs w:val="24"/>
        </w:rPr>
        <w:t xml:space="preserve">), phosphorus </w:t>
      </w:r>
      <w:r w:rsidR="0065099F" w:rsidRPr="00A35059">
        <w:rPr>
          <w:rFonts w:ascii="Times New Roman" w:eastAsia="Times New Roman" w:hAnsi="Times New Roman" w:cs="Times New Roman"/>
          <w:color w:val="000000" w:themeColor="text1"/>
          <w:sz w:val="24"/>
          <w:szCs w:val="24"/>
        </w:rPr>
        <w:t>(13.01 kgha</w:t>
      </w:r>
      <w:r w:rsidR="0065099F" w:rsidRPr="00A35059">
        <w:rPr>
          <w:rFonts w:ascii="Times New Roman" w:eastAsia="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t xml:space="preserve">, and potassium </w:t>
      </w:r>
      <w:r w:rsidR="0065099F" w:rsidRPr="00A35059">
        <w:rPr>
          <w:rFonts w:ascii="Times New Roman" w:eastAsia="Times New Roman" w:hAnsi="Times New Roman" w:cs="Times New Roman"/>
          <w:color w:val="000000" w:themeColor="text1"/>
          <w:sz w:val="24"/>
          <w:szCs w:val="24"/>
        </w:rPr>
        <w:t>(274.13 kgha</w:t>
      </w:r>
      <w:r w:rsidR="0065099F" w:rsidRPr="00A35059">
        <w:rPr>
          <w:rFonts w:ascii="Times New Roman" w:eastAsia="Times New Roman" w:hAnsi="Times New Roman" w:cs="Times New Roman"/>
          <w:color w:val="000000" w:themeColor="text1"/>
          <w:sz w:val="24"/>
          <w:szCs w:val="24"/>
          <w:vertAlign w:val="superscript"/>
        </w:rPr>
        <w:t>-1</w:t>
      </w:r>
      <w:r w:rsidR="0065099F" w:rsidRPr="00A35059">
        <w:rPr>
          <w:rFonts w:ascii="Times New Roman" w:eastAsia="Times New Roman" w:hAnsi="Times New Roman" w:cs="Times New Roman"/>
          <w:color w:val="000000" w:themeColor="text1"/>
          <w:sz w:val="24"/>
          <w:szCs w:val="24"/>
        </w:rPr>
        <w:t>) respectively.</w:t>
      </w:r>
    </w:p>
    <w:p w14:paraId="09BD1821" w14:textId="74A82DDC" w:rsidR="00281D5D" w:rsidRPr="00A35059" w:rsidRDefault="00281D5D" w:rsidP="00D65F1E">
      <w:pPr>
        <w:spacing w:before="206" w:after="206" w:line="429" w:lineRule="atLeast"/>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Table </w:t>
      </w:r>
      <w:r w:rsidR="00D65F1E" w:rsidRPr="00A35059">
        <w:rPr>
          <w:rFonts w:ascii="Times New Roman" w:eastAsia="Times New Roman" w:hAnsi="Times New Roman" w:cs="Times New Roman"/>
          <w:b/>
          <w:bCs/>
          <w:color w:val="000000" w:themeColor="text1"/>
          <w:sz w:val="24"/>
          <w:szCs w:val="24"/>
        </w:rPr>
        <w:t>2</w:t>
      </w:r>
      <w:r w:rsidR="0073005A" w:rsidRPr="00A35059">
        <w:rPr>
          <w:rFonts w:ascii="Times New Roman" w:eastAsia="Times New Roman" w:hAnsi="Times New Roman" w:cs="Times New Roman"/>
          <w:b/>
          <w:bCs/>
          <w:color w:val="000000" w:themeColor="text1"/>
          <w:sz w:val="24"/>
          <w:szCs w:val="24"/>
        </w:rPr>
        <w:t xml:space="preserve">. </w:t>
      </w:r>
      <w:r w:rsidR="00BC7AB8" w:rsidRPr="00A35059">
        <w:rPr>
          <w:rFonts w:ascii="Times New Roman" w:eastAsia="Times New Roman" w:hAnsi="Times New Roman" w:cs="Times New Roman"/>
          <w:color w:val="000000" w:themeColor="text1"/>
          <w:sz w:val="24"/>
          <w:szCs w:val="24"/>
        </w:rPr>
        <w:t>Selected p</w:t>
      </w:r>
      <w:r w:rsidRPr="00A35059">
        <w:rPr>
          <w:rFonts w:ascii="Times New Roman" w:eastAsia="Times New Roman" w:hAnsi="Times New Roman" w:cs="Times New Roman"/>
          <w:color w:val="000000" w:themeColor="text1"/>
          <w:sz w:val="24"/>
          <w:szCs w:val="24"/>
        </w:rPr>
        <w:t xml:space="preserve">roperties of </w:t>
      </w:r>
      <w:r w:rsidR="00A43C96">
        <w:rPr>
          <w:rFonts w:ascii="Times New Roman" w:eastAsia="Times New Roman" w:hAnsi="Times New Roman" w:cs="Times New Roman"/>
          <w:color w:val="000000" w:themeColor="text1"/>
          <w:sz w:val="24"/>
          <w:szCs w:val="24"/>
        </w:rPr>
        <w:t>r</w:t>
      </w:r>
      <w:r w:rsidRPr="00A35059">
        <w:rPr>
          <w:rFonts w:ascii="Times New Roman" w:eastAsia="Times New Roman" w:hAnsi="Times New Roman" w:cs="Times New Roman"/>
          <w:color w:val="000000" w:themeColor="text1"/>
          <w:sz w:val="24"/>
          <w:szCs w:val="24"/>
        </w:rPr>
        <w:t>ice-</w:t>
      </w:r>
      <w:r w:rsidR="00A43C96">
        <w:rPr>
          <w:rFonts w:ascii="Times New Roman" w:eastAsia="Times New Roman" w:hAnsi="Times New Roman" w:cs="Times New Roman"/>
          <w:color w:val="000000" w:themeColor="text1"/>
          <w:sz w:val="24"/>
          <w:szCs w:val="24"/>
        </w:rPr>
        <w:t>l</w:t>
      </w:r>
      <w:r w:rsidRPr="00A35059">
        <w:rPr>
          <w:rFonts w:ascii="Times New Roman" w:eastAsia="Times New Roman" w:hAnsi="Times New Roman" w:cs="Times New Roman"/>
          <w:color w:val="000000" w:themeColor="text1"/>
          <w:sz w:val="24"/>
          <w:szCs w:val="24"/>
        </w:rPr>
        <w:t xml:space="preserve">entil </w:t>
      </w:r>
      <w:r w:rsidR="00A43C96">
        <w:rPr>
          <w:rFonts w:ascii="Times New Roman" w:eastAsia="Times New Roman" w:hAnsi="Times New Roman" w:cs="Times New Roman"/>
          <w:color w:val="000000" w:themeColor="text1"/>
          <w:sz w:val="24"/>
          <w:szCs w:val="24"/>
        </w:rPr>
        <w:t>c</w:t>
      </w:r>
      <w:r w:rsidRPr="00A35059">
        <w:rPr>
          <w:rFonts w:ascii="Times New Roman" w:eastAsia="Times New Roman" w:hAnsi="Times New Roman" w:cs="Times New Roman"/>
          <w:color w:val="000000" w:themeColor="text1"/>
          <w:sz w:val="24"/>
          <w:szCs w:val="24"/>
        </w:rPr>
        <w:t>ropping</w:t>
      </w:r>
      <w:r w:rsidR="00A43C96">
        <w:rPr>
          <w:rFonts w:ascii="Times New Roman" w:eastAsia="Times New Roman" w:hAnsi="Times New Roman" w:cs="Times New Roman"/>
          <w:color w:val="000000" w:themeColor="text1"/>
          <w:sz w:val="24"/>
          <w:szCs w:val="24"/>
        </w:rPr>
        <w:t xml:space="preserve"> s</w:t>
      </w:r>
      <w:r w:rsidRPr="00A35059">
        <w:rPr>
          <w:rFonts w:ascii="Times New Roman" w:eastAsia="Times New Roman" w:hAnsi="Times New Roman" w:cs="Times New Roman"/>
          <w:color w:val="000000" w:themeColor="text1"/>
          <w:sz w:val="24"/>
          <w:szCs w:val="24"/>
        </w:rPr>
        <w:t>ystem</w:t>
      </w:r>
      <w:r w:rsidR="0077404B" w:rsidRPr="00A35059">
        <w:rPr>
          <w:rFonts w:ascii="Times New Roman" w:eastAsia="Times New Roman" w:hAnsi="Times New Roman" w:cs="Times New Roman"/>
          <w:color w:val="000000" w:themeColor="text1"/>
          <w:sz w:val="24"/>
          <w:szCs w:val="24"/>
        </w:rPr>
        <w:t xml:space="preserve"> </w:t>
      </w:r>
      <w:r w:rsidR="00A43C96">
        <w:rPr>
          <w:rFonts w:ascii="Times New Roman" w:eastAsia="Times New Roman" w:hAnsi="Times New Roman" w:cs="Times New Roman"/>
          <w:color w:val="000000" w:themeColor="text1"/>
          <w:sz w:val="24"/>
          <w:szCs w:val="24"/>
        </w:rPr>
        <w:t>s</w:t>
      </w:r>
      <w:r w:rsidR="0077404B" w:rsidRPr="00A35059">
        <w:rPr>
          <w:rFonts w:ascii="Times New Roman" w:eastAsia="Times New Roman" w:hAnsi="Times New Roman" w:cs="Times New Roman"/>
          <w:color w:val="000000" w:themeColor="text1"/>
          <w:sz w:val="24"/>
          <w:szCs w:val="24"/>
        </w:rPr>
        <w:t>oils</w:t>
      </w:r>
      <w:r w:rsidRPr="00A35059">
        <w:rPr>
          <w:rFonts w:ascii="Times New Roman" w:eastAsia="Times New Roman" w:hAnsi="Times New Roman" w:cs="Times New Roman"/>
          <w:color w:val="000000" w:themeColor="text1"/>
          <w:sz w:val="24"/>
          <w:szCs w:val="24"/>
        </w:rPr>
        <w:t xml:space="preserve"> (n=25)</w:t>
      </w:r>
    </w:p>
    <w:tbl>
      <w:tblPr>
        <w:tblStyle w:val="TableGrid"/>
        <w:tblW w:w="8910" w:type="dxa"/>
        <w:tblInd w:w="198" w:type="dxa"/>
        <w:tblLook w:val="04A0" w:firstRow="1" w:lastRow="0" w:firstColumn="1" w:lastColumn="0" w:noHBand="0" w:noVBand="1"/>
      </w:tblPr>
      <w:tblGrid>
        <w:gridCol w:w="3060"/>
        <w:gridCol w:w="1440"/>
        <w:gridCol w:w="1350"/>
        <w:gridCol w:w="1980"/>
        <w:gridCol w:w="1080"/>
      </w:tblGrid>
      <w:tr w:rsidR="00A35059" w:rsidRPr="00A35059" w14:paraId="47640895" w14:textId="23544833" w:rsidTr="008B438B">
        <w:trPr>
          <w:trHeight w:val="331"/>
        </w:trPr>
        <w:tc>
          <w:tcPr>
            <w:tcW w:w="3060" w:type="dxa"/>
            <w:hideMark/>
          </w:tcPr>
          <w:p w14:paraId="365369E7" w14:textId="33DAA9DD" w:rsidR="00281D5D" w:rsidRPr="00A35059" w:rsidRDefault="0077404B"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Soil p</w:t>
            </w:r>
            <w:r w:rsidR="00281D5D" w:rsidRPr="00A35059">
              <w:rPr>
                <w:rFonts w:ascii="Times New Roman" w:eastAsia="Times New Roman" w:hAnsi="Times New Roman" w:cs="Times New Roman"/>
                <w:b/>
                <w:bCs/>
                <w:color w:val="000000" w:themeColor="text1"/>
                <w:sz w:val="24"/>
                <w:szCs w:val="24"/>
              </w:rPr>
              <w:t>roperties</w:t>
            </w:r>
          </w:p>
        </w:tc>
        <w:tc>
          <w:tcPr>
            <w:tcW w:w="1440" w:type="dxa"/>
          </w:tcPr>
          <w:p w14:paraId="5EAE461D" w14:textId="5F47B677"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Minimum </w:t>
            </w:r>
          </w:p>
        </w:tc>
        <w:tc>
          <w:tcPr>
            <w:tcW w:w="1350" w:type="dxa"/>
          </w:tcPr>
          <w:p w14:paraId="19BB7429" w14:textId="43C23CE8"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Maximum</w:t>
            </w:r>
          </w:p>
        </w:tc>
        <w:tc>
          <w:tcPr>
            <w:tcW w:w="1980" w:type="dxa"/>
          </w:tcPr>
          <w:p w14:paraId="7CFA4711" w14:textId="4F5628FA"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Mean ± SD</w:t>
            </w:r>
          </w:p>
        </w:tc>
        <w:tc>
          <w:tcPr>
            <w:tcW w:w="1080" w:type="dxa"/>
          </w:tcPr>
          <w:p w14:paraId="736297C1" w14:textId="330668C7" w:rsidR="00281D5D" w:rsidRPr="00A35059" w:rsidRDefault="00281D5D" w:rsidP="00281D5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CV</w:t>
            </w:r>
          </w:p>
        </w:tc>
      </w:tr>
      <w:tr w:rsidR="00A35059" w:rsidRPr="00A35059" w14:paraId="7D2289DC" w14:textId="77777777" w:rsidTr="008B438B">
        <w:trPr>
          <w:trHeight w:val="331"/>
        </w:trPr>
        <w:tc>
          <w:tcPr>
            <w:tcW w:w="3060" w:type="dxa"/>
          </w:tcPr>
          <w:p w14:paraId="040DE7A2" w14:textId="3986D074" w:rsidR="00281D5D" w:rsidRPr="00A35059" w:rsidRDefault="0073005A" w:rsidP="00281D5D">
            <w:pPr>
              <w:jc w:val="both"/>
              <w:rPr>
                <w:rFonts w:ascii="Times New Roman" w:eastAsia="Times New Roman" w:hAnsi="Times New Roman" w:cs="Times New Roman"/>
                <w:b/>
                <w:bCs/>
                <w:color w:val="000000" w:themeColor="text1"/>
                <w:sz w:val="24"/>
                <w:szCs w:val="24"/>
              </w:rPr>
            </w:pPr>
            <w:r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Bulk density (g</w:t>
            </w:r>
            <w:r w:rsidR="00A81A4D" w:rsidRPr="00A35059">
              <w:rPr>
                <w:rFonts w:ascii="Times New Roman" w:hAnsi="Times New Roman" w:cs="Times New Roman"/>
                <w:color w:val="000000" w:themeColor="text1"/>
                <w:sz w:val="24"/>
                <w:szCs w:val="24"/>
              </w:rPr>
              <w:t xml:space="preserve"> </w:t>
            </w:r>
            <w:r w:rsidR="00281D5D" w:rsidRPr="00A35059">
              <w:rPr>
                <w:rFonts w:ascii="Times New Roman" w:hAnsi="Times New Roman" w:cs="Times New Roman"/>
                <w:color w:val="000000" w:themeColor="text1"/>
                <w:sz w:val="24"/>
                <w:szCs w:val="24"/>
              </w:rPr>
              <w:t>cm</w:t>
            </w:r>
            <w:r w:rsidR="00A81A4D" w:rsidRPr="00A35059">
              <w:rPr>
                <w:rFonts w:ascii="Times New Roman" w:hAnsi="Times New Roman" w:cs="Times New Roman"/>
                <w:color w:val="000000" w:themeColor="text1"/>
                <w:sz w:val="24"/>
                <w:szCs w:val="24"/>
                <w:vertAlign w:val="superscript"/>
              </w:rPr>
              <w:t>-</w:t>
            </w:r>
            <w:r w:rsidR="00281D5D" w:rsidRPr="00A35059">
              <w:rPr>
                <w:rFonts w:ascii="Times New Roman" w:hAnsi="Times New Roman" w:cs="Times New Roman"/>
                <w:color w:val="000000" w:themeColor="text1"/>
                <w:sz w:val="24"/>
                <w:szCs w:val="24"/>
                <w:vertAlign w:val="superscript"/>
              </w:rPr>
              <w:t>3</w:t>
            </w:r>
            <w:r w:rsidR="00281D5D" w:rsidRPr="00A35059">
              <w:rPr>
                <w:rFonts w:ascii="Times New Roman" w:hAnsi="Times New Roman" w:cs="Times New Roman"/>
                <w:color w:val="000000" w:themeColor="text1"/>
                <w:sz w:val="24"/>
                <w:szCs w:val="24"/>
              </w:rPr>
              <w:t>)</w:t>
            </w:r>
          </w:p>
        </w:tc>
        <w:tc>
          <w:tcPr>
            <w:tcW w:w="1440" w:type="dxa"/>
          </w:tcPr>
          <w:p w14:paraId="247BF3DE" w14:textId="15AA5A09"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1.09</w:t>
            </w:r>
          </w:p>
        </w:tc>
        <w:tc>
          <w:tcPr>
            <w:tcW w:w="1350" w:type="dxa"/>
          </w:tcPr>
          <w:p w14:paraId="42474019" w14:textId="5A656AC4"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1.75</w:t>
            </w:r>
          </w:p>
        </w:tc>
        <w:tc>
          <w:tcPr>
            <w:tcW w:w="1980" w:type="dxa"/>
          </w:tcPr>
          <w:p w14:paraId="4272DE9E" w14:textId="3B4922EB"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1.41 ± 0.19</w:t>
            </w:r>
          </w:p>
        </w:tc>
        <w:tc>
          <w:tcPr>
            <w:tcW w:w="1080" w:type="dxa"/>
          </w:tcPr>
          <w:p w14:paraId="4BD31D94" w14:textId="496B2B1C"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w:t>
            </w:r>
            <w:r w:rsidR="0077404B" w:rsidRPr="00A35059">
              <w:rPr>
                <w:rFonts w:ascii="Times New Roman" w:eastAsia="Times New Roman" w:hAnsi="Times New Roman" w:cs="Times New Roman"/>
                <w:color w:val="000000" w:themeColor="text1"/>
                <w:sz w:val="24"/>
                <w:szCs w:val="24"/>
              </w:rPr>
              <w:t>3</w:t>
            </w:r>
          </w:p>
        </w:tc>
      </w:tr>
      <w:tr w:rsidR="00A35059" w:rsidRPr="00A35059" w14:paraId="7F48B266" w14:textId="71285B79" w:rsidTr="008B438B">
        <w:trPr>
          <w:trHeight w:val="318"/>
        </w:trPr>
        <w:tc>
          <w:tcPr>
            <w:tcW w:w="3060" w:type="dxa"/>
            <w:vAlign w:val="center"/>
          </w:tcPr>
          <w:p w14:paraId="63AA251A" w14:textId="3A9239E3"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2</w:t>
            </w:r>
            <w:r w:rsidR="00764B23" w:rsidRPr="00A35059">
              <w:rPr>
                <w:rFonts w:ascii="Times New Roman" w:hAnsi="Times New Roman" w:cs="Times New Roman"/>
                <w:color w:val="000000" w:themeColor="text1"/>
                <w:sz w:val="24"/>
                <w:szCs w:val="24"/>
              </w:rPr>
              <w:t>P</w:t>
            </w:r>
            <w:r w:rsidR="00B1253E" w:rsidRPr="00A35059">
              <w:rPr>
                <w:rFonts w:ascii="Times New Roman" w:hAnsi="Times New Roman" w:cs="Times New Roman"/>
                <w:color w:val="000000" w:themeColor="text1"/>
                <w:sz w:val="24"/>
                <w:szCs w:val="24"/>
                <w:vertAlign w:val="superscript"/>
              </w:rPr>
              <w:t>H</w:t>
            </w:r>
            <w:r w:rsidR="00281D5D" w:rsidRPr="00A35059">
              <w:rPr>
                <w:rFonts w:ascii="Times New Roman" w:hAnsi="Times New Roman" w:cs="Times New Roman"/>
                <w:color w:val="000000" w:themeColor="text1"/>
                <w:sz w:val="24"/>
                <w:szCs w:val="24"/>
                <w:vertAlign w:val="superscript"/>
              </w:rPr>
              <w:t xml:space="preserve"> </w:t>
            </w:r>
            <w:r w:rsidR="00281D5D" w:rsidRPr="00A35059">
              <w:rPr>
                <w:rFonts w:ascii="Times New Roman" w:hAnsi="Times New Roman" w:cs="Times New Roman"/>
                <w:color w:val="000000" w:themeColor="text1"/>
                <w:sz w:val="24"/>
                <w:szCs w:val="24"/>
              </w:rPr>
              <w:t>(1:2.5 soil water)</w:t>
            </w:r>
          </w:p>
        </w:tc>
        <w:tc>
          <w:tcPr>
            <w:tcW w:w="1440" w:type="dxa"/>
          </w:tcPr>
          <w:p w14:paraId="06C404E7" w14:textId="6926AAA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5.32</w:t>
            </w:r>
          </w:p>
        </w:tc>
        <w:tc>
          <w:tcPr>
            <w:tcW w:w="1350" w:type="dxa"/>
          </w:tcPr>
          <w:p w14:paraId="682F7281" w14:textId="0A518392"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5.99</w:t>
            </w:r>
          </w:p>
        </w:tc>
        <w:tc>
          <w:tcPr>
            <w:tcW w:w="1980" w:type="dxa"/>
          </w:tcPr>
          <w:p w14:paraId="1C598E4D" w14:textId="2B23EB6A"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5.60 ± 0.19</w:t>
            </w:r>
          </w:p>
        </w:tc>
        <w:tc>
          <w:tcPr>
            <w:tcW w:w="1080" w:type="dxa"/>
          </w:tcPr>
          <w:p w14:paraId="344A20AD" w14:textId="44E1A735"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0.03</w:t>
            </w:r>
          </w:p>
        </w:tc>
      </w:tr>
      <w:tr w:rsidR="00A35059" w:rsidRPr="00A35059" w14:paraId="60505F1B" w14:textId="63C2EBE9" w:rsidTr="008B438B">
        <w:trPr>
          <w:trHeight w:val="318"/>
        </w:trPr>
        <w:tc>
          <w:tcPr>
            <w:tcW w:w="3060" w:type="dxa"/>
          </w:tcPr>
          <w:p w14:paraId="22F0F6B5" w14:textId="60AFB5D0"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lastRenderedPageBreak/>
              <w:t>3</w:t>
            </w:r>
            <w:r w:rsidRPr="00A35059">
              <w:rPr>
                <w:rFonts w:ascii="Times New Roman" w:hAnsi="Times New Roman" w:cs="Times New Roman"/>
                <w:color w:val="000000" w:themeColor="text1"/>
                <w:sz w:val="24"/>
                <w:szCs w:val="24"/>
              </w:rPr>
              <w:t xml:space="preserve"> </w:t>
            </w:r>
            <w:r w:rsidR="00281D5D" w:rsidRPr="00A35059">
              <w:rPr>
                <w:rFonts w:ascii="Times New Roman" w:hAnsi="Times New Roman" w:cs="Times New Roman"/>
                <w:color w:val="000000" w:themeColor="text1"/>
                <w:sz w:val="24"/>
                <w:szCs w:val="24"/>
              </w:rPr>
              <w:t>EC (dsm</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5A35F6D" w14:textId="3DDA44E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0.15</w:t>
            </w:r>
          </w:p>
        </w:tc>
        <w:tc>
          <w:tcPr>
            <w:tcW w:w="1350" w:type="dxa"/>
          </w:tcPr>
          <w:p w14:paraId="41832C89" w14:textId="17AC7BED"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0.65</w:t>
            </w:r>
          </w:p>
        </w:tc>
        <w:tc>
          <w:tcPr>
            <w:tcW w:w="1980" w:type="dxa"/>
          </w:tcPr>
          <w:p w14:paraId="603A3C43" w14:textId="4F2211D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0.40</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0.16</w:t>
            </w:r>
          </w:p>
        </w:tc>
        <w:tc>
          <w:tcPr>
            <w:tcW w:w="1080" w:type="dxa"/>
          </w:tcPr>
          <w:p w14:paraId="47E1462D" w14:textId="711C6A9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0.40</w:t>
            </w:r>
          </w:p>
        </w:tc>
      </w:tr>
      <w:tr w:rsidR="00A35059" w:rsidRPr="00A35059" w14:paraId="3DAB5270" w14:textId="4A13E07C" w:rsidTr="008B438B">
        <w:trPr>
          <w:trHeight w:val="331"/>
        </w:trPr>
        <w:tc>
          <w:tcPr>
            <w:tcW w:w="3060" w:type="dxa"/>
          </w:tcPr>
          <w:p w14:paraId="065D78C3" w14:textId="3B99F151" w:rsidR="00281D5D" w:rsidRPr="00A35059" w:rsidRDefault="0073005A" w:rsidP="00281D5D">
            <w:pPr>
              <w:tabs>
                <w:tab w:val="left" w:pos="10855"/>
              </w:tabs>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4</w:t>
            </w:r>
            <w:r w:rsidR="00281D5D" w:rsidRPr="00A35059">
              <w:rPr>
                <w:rFonts w:ascii="Times New Roman" w:hAnsi="Times New Roman" w:cs="Times New Roman"/>
                <w:color w:val="000000" w:themeColor="text1"/>
                <w:sz w:val="24"/>
                <w:szCs w:val="24"/>
              </w:rPr>
              <w:t>CEC (</w:t>
            </w:r>
            <w:proofErr w:type="spellStart"/>
            <w:r w:rsidR="00281D5D" w:rsidRPr="00A35059">
              <w:rPr>
                <w:rFonts w:ascii="Times New Roman" w:hAnsi="Times New Roman" w:cs="Times New Roman"/>
                <w:color w:val="000000" w:themeColor="text1"/>
                <w:sz w:val="24"/>
                <w:szCs w:val="24"/>
              </w:rPr>
              <w:t>cmol</w:t>
            </w:r>
            <w:proofErr w:type="spellEnd"/>
            <w:r w:rsidR="00281D5D" w:rsidRPr="00A35059">
              <w:rPr>
                <w:rFonts w:ascii="Times New Roman" w:hAnsi="Times New Roman" w:cs="Times New Roman"/>
                <w:color w:val="000000" w:themeColor="text1"/>
                <w:sz w:val="24"/>
                <w:szCs w:val="24"/>
              </w:rPr>
              <w:t xml:space="preserve"> P</w:t>
            </w:r>
            <w:r w:rsidR="00281D5D" w:rsidRPr="00A35059">
              <w:rPr>
                <w:rFonts w:ascii="Times New Roman" w:hAnsi="Times New Roman" w:cs="Times New Roman"/>
                <w:color w:val="000000" w:themeColor="text1"/>
                <w:sz w:val="24"/>
                <w:szCs w:val="24"/>
                <w:vertAlign w:val="superscript"/>
              </w:rPr>
              <w:t>+</w:t>
            </w:r>
            <w:r w:rsidR="00281D5D" w:rsidRPr="00A35059">
              <w:rPr>
                <w:rFonts w:ascii="Times New Roman" w:hAnsi="Times New Roman" w:cs="Times New Roman"/>
                <w:color w:val="000000" w:themeColor="text1"/>
                <w:sz w:val="24"/>
                <w:szCs w:val="24"/>
              </w:rPr>
              <w:t xml:space="preserve"> kg</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659F2AC" w14:textId="613AFBFB"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16.50</w:t>
            </w:r>
          </w:p>
        </w:tc>
        <w:tc>
          <w:tcPr>
            <w:tcW w:w="1350" w:type="dxa"/>
          </w:tcPr>
          <w:p w14:paraId="3A6B33B4" w14:textId="3BC4C2F6"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37.94</w:t>
            </w:r>
          </w:p>
        </w:tc>
        <w:tc>
          <w:tcPr>
            <w:tcW w:w="1980" w:type="dxa"/>
          </w:tcPr>
          <w:p w14:paraId="2D6ECAC4" w14:textId="6CEABD16" w:rsidR="00281D5D" w:rsidRPr="00A35059" w:rsidRDefault="00281D5D"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28</w:t>
            </w:r>
            <w:r w:rsidR="0077404B" w:rsidRPr="00A35059">
              <w:rPr>
                <w:rFonts w:ascii="Times New Roman" w:eastAsia="Times New Roman" w:hAnsi="Times New Roman" w:cs="Times New Roman"/>
                <w:color w:val="000000" w:themeColor="text1"/>
                <w:sz w:val="24"/>
                <w:szCs w:val="24"/>
              </w:rPr>
              <w:t>.5</w:t>
            </w:r>
            <w:r w:rsidRPr="00A35059">
              <w:rPr>
                <w:rFonts w:ascii="Times New Roman" w:eastAsia="Times New Roman" w:hAnsi="Times New Roman" w:cs="Times New Roman"/>
                <w:color w:val="000000" w:themeColor="text1"/>
                <w:sz w:val="24"/>
                <w:szCs w:val="24"/>
              </w:rPr>
              <w:t xml:space="preserve">5 ± </w:t>
            </w:r>
            <w:r w:rsidR="0077404B" w:rsidRPr="00A35059">
              <w:rPr>
                <w:rFonts w:ascii="Times New Roman" w:eastAsia="Times New Roman" w:hAnsi="Times New Roman" w:cs="Times New Roman"/>
                <w:color w:val="000000" w:themeColor="text1"/>
                <w:sz w:val="24"/>
                <w:szCs w:val="24"/>
              </w:rPr>
              <w:t>5.92</w:t>
            </w:r>
          </w:p>
        </w:tc>
        <w:tc>
          <w:tcPr>
            <w:tcW w:w="1080" w:type="dxa"/>
          </w:tcPr>
          <w:p w14:paraId="7797C6DE" w14:textId="214ECE3A"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0.21</w:t>
            </w:r>
          </w:p>
        </w:tc>
      </w:tr>
      <w:tr w:rsidR="00A35059" w:rsidRPr="00A35059" w14:paraId="26121770" w14:textId="12ADA160" w:rsidTr="008B438B">
        <w:trPr>
          <w:trHeight w:val="318"/>
        </w:trPr>
        <w:tc>
          <w:tcPr>
            <w:tcW w:w="3060" w:type="dxa"/>
          </w:tcPr>
          <w:p w14:paraId="7086688D" w14:textId="12E5569D"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5</w:t>
            </w:r>
            <w:r w:rsidR="00281D5D" w:rsidRPr="00A35059">
              <w:rPr>
                <w:rFonts w:ascii="Times New Roman" w:hAnsi="Times New Roman" w:cs="Times New Roman"/>
                <w:color w:val="000000" w:themeColor="text1"/>
                <w:sz w:val="24"/>
                <w:szCs w:val="24"/>
              </w:rPr>
              <w:t>O</w:t>
            </w:r>
            <w:r w:rsidR="00B1253E" w:rsidRPr="00A35059">
              <w:rPr>
                <w:rFonts w:ascii="Times New Roman" w:hAnsi="Times New Roman" w:cs="Times New Roman"/>
                <w:color w:val="000000" w:themeColor="text1"/>
                <w:sz w:val="24"/>
                <w:szCs w:val="24"/>
              </w:rPr>
              <w:t>C</w:t>
            </w:r>
            <w:r w:rsidR="00281D5D" w:rsidRPr="00A35059">
              <w:rPr>
                <w:rFonts w:ascii="Times New Roman" w:hAnsi="Times New Roman" w:cs="Times New Roman"/>
                <w:color w:val="000000" w:themeColor="text1"/>
                <w:sz w:val="24"/>
                <w:szCs w:val="24"/>
              </w:rPr>
              <w:t xml:space="preserve"> (%)</w:t>
            </w:r>
          </w:p>
        </w:tc>
        <w:tc>
          <w:tcPr>
            <w:tcW w:w="1440" w:type="dxa"/>
          </w:tcPr>
          <w:p w14:paraId="0D5FCABF" w14:textId="4A074BCE"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1.09</w:t>
            </w:r>
          </w:p>
        </w:tc>
        <w:tc>
          <w:tcPr>
            <w:tcW w:w="1350" w:type="dxa"/>
          </w:tcPr>
          <w:p w14:paraId="34A481BE" w14:textId="1199D251"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1.86</w:t>
            </w:r>
          </w:p>
        </w:tc>
        <w:tc>
          <w:tcPr>
            <w:tcW w:w="1980" w:type="dxa"/>
          </w:tcPr>
          <w:p w14:paraId="67E909F9" w14:textId="06236AED"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1.45</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0.23</w:t>
            </w:r>
          </w:p>
        </w:tc>
        <w:tc>
          <w:tcPr>
            <w:tcW w:w="1080" w:type="dxa"/>
          </w:tcPr>
          <w:p w14:paraId="2A14AB8E" w14:textId="75825409"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0.16</w:t>
            </w:r>
          </w:p>
        </w:tc>
      </w:tr>
      <w:tr w:rsidR="00A35059" w:rsidRPr="00A35059" w14:paraId="37BD0AD5" w14:textId="48D0E21B" w:rsidTr="008B438B">
        <w:trPr>
          <w:trHeight w:val="331"/>
        </w:trPr>
        <w:tc>
          <w:tcPr>
            <w:tcW w:w="3060" w:type="dxa"/>
          </w:tcPr>
          <w:p w14:paraId="1F19ED1F" w14:textId="203ABFA7" w:rsidR="00281D5D" w:rsidRPr="00A35059" w:rsidRDefault="0073005A" w:rsidP="00281D5D">
            <w:pPr>
              <w:tabs>
                <w:tab w:val="left" w:pos="10855"/>
              </w:tabs>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6</w:t>
            </w:r>
            <w:r w:rsidR="00281D5D" w:rsidRPr="00A35059">
              <w:rPr>
                <w:rFonts w:ascii="Times New Roman" w:hAnsi="Times New Roman" w:cs="Times New Roman"/>
                <w:color w:val="000000" w:themeColor="text1"/>
                <w:sz w:val="24"/>
                <w:szCs w:val="24"/>
              </w:rPr>
              <w:t>Avail</w:t>
            </w:r>
            <w:r w:rsidRPr="00A35059">
              <w:rPr>
                <w:rFonts w:ascii="Times New Roman" w:hAnsi="Times New Roman" w:cs="Times New Roman"/>
                <w:color w:val="000000" w:themeColor="text1"/>
                <w:sz w:val="24"/>
                <w:szCs w:val="24"/>
              </w:rPr>
              <w:t>able</w:t>
            </w:r>
            <w:r w:rsidR="00281D5D" w:rsidRPr="00A35059">
              <w:rPr>
                <w:rFonts w:ascii="Times New Roman" w:hAnsi="Times New Roman" w:cs="Times New Roman"/>
                <w:color w:val="000000" w:themeColor="text1"/>
                <w:sz w:val="24"/>
                <w:szCs w:val="24"/>
              </w:rPr>
              <w:t xml:space="preserve"> N (kg ha</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12768392" w14:textId="43F66DC3"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256.23</w:t>
            </w:r>
          </w:p>
        </w:tc>
        <w:tc>
          <w:tcPr>
            <w:tcW w:w="1350" w:type="dxa"/>
          </w:tcPr>
          <w:p w14:paraId="65E5B0D0" w14:textId="06BDBEA6"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482.46</w:t>
            </w:r>
          </w:p>
        </w:tc>
        <w:tc>
          <w:tcPr>
            <w:tcW w:w="1980" w:type="dxa"/>
          </w:tcPr>
          <w:p w14:paraId="48F95376" w14:textId="72811DCE"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359.63</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65.46</w:t>
            </w:r>
          </w:p>
        </w:tc>
        <w:tc>
          <w:tcPr>
            <w:tcW w:w="1080" w:type="dxa"/>
          </w:tcPr>
          <w:p w14:paraId="107EFDED" w14:textId="29A41E93"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0.18</w:t>
            </w:r>
          </w:p>
        </w:tc>
      </w:tr>
      <w:tr w:rsidR="00A35059" w:rsidRPr="00A35059" w14:paraId="1865B453" w14:textId="2ADD5A9E" w:rsidTr="008B438B">
        <w:trPr>
          <w:trHeight w:val="318"/>
        </w:trPr>
        <w:tc>
          <w:tcPr>
            <w:tcW w:w="3060" w:type="dxa"/>
          </w:tcPr>
          <w:p w14:paraId="6A555D1A" w14:textId="75C4997F" w:rsidR="00281D5D" w:rsidRPr="00A35059" w:rsidRDefault="0073005A" w:rsidP="00281D5D">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7</w:t>
            </w:r>
            <w:r w:rsidR="00281D5D" w:rsidRPr="00A35059">
              <w:rPr>
                <w:rFonts w:ascii="Times New Roman" w:hAnsi="Times New Roman" w:cs="Times New Roman"/>
                <w:color w:val="000000" w:themeColor="text1"/>
                <w:sz w:val="24"/>
                <w:szCs w:val="24"/>
              </w:rPr>
              <w:t>Avai</w:t>
            </w:r>
            <w:r w:rsidRPr="00A35059">
              <w:rPr>
                <w:rFonts w:ascii="Times New Roman" w:hAnsi="Times New Roman" w:cs="Times New Roman"/>
                <w:color w:val="000000" w:themeColor="text1"/>
                <w:sz w:val="24"/>
                <w:szCs w:val="24"/>
              </w:rPr>
              <w:t>lable</w:t>
            </w:r>
            <w:r w:rsidR="00281D5D" w:rsidRPr="00A35059">
              <w:rPr>
                <w:rFonts w:ascii="Times New Roman" w:hAnsi="Times New Roman" w:cs="Times New Roman"/>
                <w:color w:val="000000" w:themeColor="text1"/>
                <w:sz w:val="24"/>
                <w:szCs w:val="24"/>
              </w:rPr>
              <w:t xml:space="preserve"> P</w:t>
            </w:r>
            <w:r w:rsidRPr="00A35059">
              <w:rPr>
                <w:rFonts w:ascii="Times New Roman" w:hAnsi="Times New Roman" w:cs="Times New Roman"/>
                <w:color w:val="000000" w:themeColor="text1"/>
                <w:sz w:val="24"/>
                <w:szCs w:val="24"/>
                <w:vertAlign w:val="subscript"/>
              </w:rPr>
              <w:t>2</w:t>
            </w:r>
            <w:r w:rsidR="00764B23" w:rsidRPr="00A35059">
              <w:rPr>
                <w:rFonts w:ascii="Times New Roman" w:hAnsi="Times New Roman" w:cs="Times New Roman"/>
                <w:color w:val="000000" w:themeColor="text1"/>
                <w:sz w:val="24"/>
                <w:szCs w:val="24"/>
              </w:rPr>
              <w:t>O</w:t>
            </w:r>
            <w:r w:rsidRPr="00A35059">
              <w:rPr>
                <w:rFonts w:ascii="Times New Roman" w:hAnsi="Times New Roman" w:cs="Times New Roman"/>
                <w:color w:val="000000" w:themeColor="text1"/>
                <w:sz w:val="24"/>
                <w:szCs w:val="24"/>
                <w:vertAlign w:val="subscript"/>
              </w:rPr>
              <w:t>5</w:t>
            </w:r>
            <w:r w:rsidR="00281D5D" w:rsidRPr="00A35059">
              <w:rPr>
                <w:rFonts w:ascii="Times New Roman" w:hAnsi="Times New Roman" w:cs="Times New Roman"/>
                <w:color w:val="000000" w:themeColor="text1"/>
                <w:sz w:val="24"/>
                <w:szCs w:val="24"/>
              </w:rPr>
              <w:t xml:space="preserve"> (kg ha</w:t>
            </w:r>
            <w:r w:rsidR="00281D5D" w:rsidRPr="00A35059">
              <w:rPr>
                <w:rFonts w:ascii="Times New Roman" w:hAnsi="Times New Roman" w:cs="Times New Roman"/>
                <w:color w:val="000000" w:themeColor="text1"/>
                <w:sz w:val="24"/>
                <w:szCs w:val="24"/>
                <w:vertAlign w:val="superscript"/>
              </w:rPr>
              <w:t>-1</w:t>
            </w:r>
            <w:r w:rsidR="00281D5D" w:rsidRPr="00A35059">
              <w:rPr>
                <w:rFonts w:ascii="Times New Roman" w:hAnsi="Times New Roman" w:cs="Times New Roman"/>
                <w:color w:val="000000" w:themeColor="text1"/>
                <w:sz w:val="24"/>
                <w:szCs w:val="24"/>
              </w:rPr>
              <w:t>)</w:t>
            </w:r>
          </w:p>
        </w:tc>
        <w:tc>
          <w:tcPr>
            <w:tcW w:w="1440" w:type="dxa"/>
          </w:tcPr>
          <w:p w14:paraId="57D21730" w14:textId="1B18DBD5"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7.67</w:t>
            </w:r>
          </w:p>
        </w:tc>
        <w:tc>
          <w:tcPr>
            <w:tcW w:w="1350" w:type="dxa"/>
          </w:tcPr>
          <w:p w14:paraId="53BD189A" w14:textId="12DCEFEF"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18.60</w:t>
            </w:r>
          </w:p>
        </w:tc>
        <w:tc>
          <w:tcPr>
            <w:tcW w:w="1980" w:type="dxa"/>
          </w:tcPr>
          <w:p w14:paraId="46B8189A" w14:textId="0516DA92"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13.01</w:t>
            </w:r>
            <w:r w:rsidR="00281D5D" w:rsidRPr="00A35059">
              <w:rPr>
                <w:rFonts w:ascii="Times New Roman" w:eastAsia="Times New Roman" w:hAnsi="Times New Roman" w:cs="Times New Roman"/>
                <w:color w:val="000000" w:themeColor="text1"/>
                <w:sz w:val="24"/>
                <w:szCs w:val="24"/>
              </w:rPr>
              <w:t xml:space="preserve"> ± </w:t>
            </w:r>
            <w:r w:rsidRPr="00A35059">
              <w:rPr>
                <w:rFonts w:ascii="Times New Roman" w:eastAsia="Times New Roman" w:hAnsi="Times New Roman" w:cs="Times New Roman"/>
                <w:color w:val="000000" w:themeColor="text1"/>
                <w:sz w:val="24"/>
                <w:szCs w:val="24"/>
              </w:rPr>
              <w:t>3.37</w:t>
            </w:r>
          </w:p>
        </w:tc>
        <w:tc>
          <w:tcPr>
            <w:tcW w:w="1080" w:type="dxa"/>
          </w:tcPr>
          <w:p w14:paraId="08EA3C63" w14:textId="03B136F7" w:rsidR="00281D5D" w:rsidRPr="00A35059" w:rsidRDefault="0077404B" w:rsidP="00281D5D">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0.26</w:t>
            </w:r>
          </w:p>
        </w:tc>
      </w:tr>
      <w:tr w:rsidR="00A35059" w:rsidRPr="00A35059" w14:paraId="64DB361C" w14:textId="77777777" w:rsidTr="008B438B">
        <w:trPr>
          <w:trHeight w:val="318"/>
        </w:trPr>
        <w:tc>
          <w:tcPr>
            <w:tcW w:w="3060" w:type="dxa"/>
          </w:tcPr>
          <w:p w14:paraId="44DA2623" w14:textId="7901B293" w:rsidR="0077404B" w:rsidRPr="00A35059" w:rsidRDefault="0073005A" w:rsidP="0077404B">
            <w:pPr>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vertAlign w:val="superscript"/>
              </w:rPr>
              <w:t>8</w:t>
            </w:r>
            <w:r w:rsidR="0077404B" w:rsidRPr="00A35059">
              <w:rPr>
                <w:rFonts w:ascii="Times New Roman" w:hAnsi="Times New Roman" w:cs="Times New Roman"/>
                <w:color w:val="000000" w:themeColor="text1"/>
                <w:sz w:val="24"/>
                <w:szCs w:val="24"/>
              </w:rPr>
              <w:t>Avail</w:t>
            </w:r>
            <w:r w:rsidR="00B1253E" w:rsidRPr="00A35059">
              <w:rPr>
                <w:rFonts w:ascii="Times New Roman" w:hAnsi="Times New Roman" w:cs="Times New Roman"/>
                <w:color w:val="000000" w:themeColor="text1"/>
                <w:sz w:val="24"/>
                <w:szCs w:val="24"/>
              </w:rPr>
              <w:t xml:space="preserve">. </w:t>
            </w:r>
            <w:r w:rsidR="0077404B" w:rsidRPr="00A35059">
              <w:rPr>
                <w:rFonts w:ascii="Times New Roman" w:hAnsi="Times New Roman" w:cs="Times New Roman"/>
                <w:color w:val="000000" w:themeColor="text1"/>
                <w:sz w:val="24"/>
                <w:szCs w:val="24"/>
              </w:rPr>
              <w:t>K</w:t>
            </w:r>
            <w:r w:rsidRPr="00A35059">
              <w:rPr>
                <w:rFonts w:ascii="Times New Roman" w:hAnsi="Times New Roman" w:cs="Times New Roman"/>
                <w:color w:val="000000" w:themeColor="text1"/>
                <w:sz w:val="24"/>
                <w:szCs w:val="24"/>
                <w:vertAlign w:val="subscript"/>
              </w:rPr>
              <w:t>2</w:t>
            </w:r>
            <w:r w:rsidR="00764B23" w:rsidRPr="00A35059">
              <w:rPr>
                <w:rFonts w:ascii="Times New Roman" w:hAnsi="Times New Roman" w:cs="Times New Roman"/>
                <w:color w:val="000000" w:themeColor="text1"/>
                <w:sz w:val="24"/>
                <w:szCs w:val="24"/>
              </w:rPr>
              <w:t>O</w:t>
            </w:r>
            <w:r w:rsidR="0077404B" w:rsidRPr="00A35059">
              <w:rPr>
                <w:rFonts w:ascii="Times New Roman" w:hAnsi="Times New Roman" w:cs="Times New Roman"/>
                <w:color w:val="000000" w:themeColor="text1"/>
                <w:sz w:val="24"/>
                <w:szCs w:val="24"/>
              </w:rPr>
              <w:t xml:space="preserve"> (kg ha</w:t>
            </w:r>
            <w:r w:rsidR="0077404B" w:rsidRPr="00A35059">
              <w:rPr>
                <w:rFonts w:ascii="Times New Roman" w:hAnsi="Times New Roman" w:cs="Times New Roman"/>
                <w:color w:val="000000" w:themeColor="text1"/>
                <w:sz w:val="24"/>
                <w:szCs w:val="24"/>
                <w:vertAlign w:val="superscript"/>
              </w:rPr>
              <w:t>-1</w:t>
            </w:r>
            <w:r w:rsidR="0077404B" w:rsidRPr="00A35059">
              <w:rPr>
                <w:rFonts w:ascii="Times New Roman" w:hAnsi="Times New Roman" w:cs="Times New Roman"/>
                <w:color w:val="000000" w:themeColor="text1"/>
                <w:sz w:val="24"/>
                <w:szCs w:val="24"/>
              </w:rPr>
              <w:t>)</w:t>
            </w:r>
          </w:p>
        </w:tc>
        <w:tc>
          <w:tcPr>
            <w:tcW w:w="1440" w:type="dxa"/>
          </w:tcPr>
          <w:p w14:paraId="7FF5F6BC" w14:textId="4292831B"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168.15</w:t>
            </w:r>
          </w:p>
        </w:tc>
        <w:tc>
          <w:tcPr>
            <w:tcW w:w="1350" w:type="dxa"/>
          </w:tcPr>
          <w:p w14:paraId="1A078B53" w14:textId="1CF92082"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369.28</w:t>
            </w:r>
          </w:p>
        </w:tc>
        <w:tc>
          <w:tcPr>
            <w:tcW w:w="1980" w:type="dxa"/>
          </w:tcPr>
          <w:p w14:paraId="2E78C0E7" w14:textId="0EE988D8"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274.13 ± 72.52</w:t>
            </w:r>
          </w:p>
        </w:tc>
        <w:tc>
          <w:tcPr>
            <w:tcW w:w="1080" w:type="dxa"/>
          </w:tcPr>
          <w:p w14:paraId="698D17E9" w14:textId="7DD34E84" w:rsidR="0077404B" w:rsidRPr="00A35059" w:rsidRDefault="0077404B" w:rsidP="0077404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0.26</w:t>
            </w:r>
          </w:p>
        </w:tc>
      </w:tr>
      <w:tr w:rsidR="00A35059" w:rsidRPr="00A35059" w14:paraId="2DD89B59" w14:textId="77777777" w:rsidTr="0048511E">
        <w:trPr>
          <w:trHeight w:val="318"/>
        </w:trPr>
        <w:tc>
          <w:tcPr>
            <w:tcW w:w="3060" w:type="dxa"/>
          </w:tcPr>
          <w:p w14:paraId="209FD995" w14:textId="2AD26A38" w:rsidR="008B438B" w:rsidRPr="00A35059" w:rsidRDefault="00EE6C6B" w:rsidP="0077404B">
            <w:pPr>
              <w:jc w:val="both"/>
              <w:rPr>
                <w:rFonts w:ascii="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vertAlign w:val="superscript"/>
              </w:rPr>
              <w:t>9</w:t>
            </w:r>
            <w:r w:rsidR="008B438B" w:rsidRPr="00A35059">
              <w:rPr>
                <w:rFonts w:ascii="Times New Roman" w:eastAsia="Times New Roman" w:hAnsi="Times New Roman" w:cs="Times New Roman"/>
                <w:color w:val="000000" w:themeColor="text1"/>
                <w:sz w:val="24"/>
                <w:szCs w:val="24"/>
              </w:rPr>
              <w:t>Texture</w:t>
            </w:r>
          </w:p>
        </w:tc>
        <w:tc>
          <w:tcPr>
            <w:tcW w:w="5850" w:type="dxa"/>
            <w:gridSpan w:val="4"/>
          </w:tcPr>
          <w:p w14:paraId="47CA101A" w14:textId="6704FB18" w:rsidR="008B438B" w:rsidRPr="00A35059" w:rsidRDefault="008B438B" w:rsidP="008B438B">
            <w:pPr>
              <w:jc w:val="center"/>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Clay</w:t>
            </w:r>
          </w:p>
        </w:tc>
      </w:tr>
    </w:tbl>
    <w:bookmarkEnd w:id="2"/>
    <w:p w14:paraId="408005DB" w14:textId="04001F80" w:rsidR="007F4FE0" w:rsidRPr="00A35059" w:rsidRDefault="00216A8F" w:rsidP="007F4FE0">
      <w:pPr>
        <w:spacing w:before="120" w:after="120" w:line="360" w:lineRule="auto"/>
        <w:jc w:val="both"/>
        <w:rPr>
          <w:rFonts w:ascii="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 xml:space="preserve">Keen-Rackzowski Box method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{"citationID":"VhIHLgzo","properties":{"formattedCitation":"(Baruah and Borthakur 1997)","plainCitation":"(Baruah and Borthakur 1997)","dontUpdate":true,"noteIndex":0},"citationItems":[{"id":208,"uris":["http://zotero.org/users/15269082/items/RAEQCVRX"],"itemData":{"id":208,"type":"book","number-of-pages":"28-31","publisher":"Vikas Publishing House Pvt. Ltd.: New Delhi","title":"Soil Physics. In: Baruah, T.C., and Borthakur, H.P., A textbook of soil analysis","author":[{"family":"Baruah","given":"T.C."},{"family":"Borthakur","given":"H.P."}],"issued":{"date-parts":[["1997"]]}}}],"schema":"https://github.com/citation-style-language/schema/raw/master/csl-citation.json"}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(Baruah and Borthakur,1997)</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2</w:t>
      </w:r>
      <w:r w:rsidR="00764B23" w:rsidRPr="00A35059">
        <w:rPr>
          <w:rFonts w:ascii="Times New Roman" w:hAnsi="Times New Roman" w:cs="Times New Roman"/>
          <w:color w:val="000000" w:themeColor="text1"/>
          <w:sz w:val="24"/>
          <w:szCs w:val="24"/>
        </w:rPr>
        <w:t>P</w:t>
      </w:r>
      <w:r w:rsidRPr="00A35059">
        <w:rPr>
          <w:rFonts w:ascii="Times New Roman" w:hAnsi="Times New Roman" w:cs="Times New Roman"/>
          <w:color w:val="000000" w:themeColor="text1"/>
          <w:sz w:val="24"/>
          <w:szCs w:val="24"/>
          <w:vertAlign w:val="superscript"/>
        </w:rPr>
        <w:t xml:space="preserve">H </w:t>
      </w:r>
      <w:r w:rsidRPr="00A35059">
        <w:rPr>
          <w:rFonts w:ascii="Times New Roman" w:hAnsi="Times New Roman" w:cs="Times New Roman"/>
          <w:color w:val="000000" w:themeColor="text1"/>
          <w:sz w:val="24"/>
          <w:szCs w:val="24"/>
        </w:rPr>
        <w:t xml:space="preserve">meter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{"citationID":"VhIHLgzo","properties":{"formattedCitation":"(Baruah and Borthakur 1997)","plainCitation":"(Baruah and Borthakur 1997)","dontUpdate":true,"noteIndex":0},"citationItems":[{"id":208,"uris":["http://zotero.org/users/15269082/items/RAEQCVRX"],"itemData":{"id":208,"type":"book","number-of-pages":"28-31","publisher":"Vikas Publishing House Pvt. Ltd.: New Delhi","title":"Soil Physics. In: Baruah, T.C., and Borthakur, H.P., A textbook of soil analysis","author":[{"family":"Baruah","given":"T.C."},{"family":"Borthakur","given":"H.P."}],"issued":{"date-parts":[["1997"]]}}}],"schema":"https://github.com/citation-style-language/schema/raw/master/csl-citation.json"}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w:t>
      </w:r>
      <w:r w:rsidR="007F4FE0" w:rsidRPr="00A35059">
        <w:rPr>
          <w:rFonts w:ascii="Times New Roman" w:hAnsi="Times New Roman" w:cs="Times New Roman"/>
          <w:color w:val="000000" w:themeColor="text1"/>
          <w:sz w:val="24"/>
          <w:szCs w:val="24"/>
        </w:rPr>
        <w:t>soil: water</w:t>
      </w:r>
      <w:r w:rsidRPr="00A35059">
        <w:rPr>
          <w:rFonts w:ascii="Times New Roman" w:hAnsi="Times New Roman" w:cs="Times New Roman"/>
          <w:color w:val="000000" w:themeColor="text1"/>
          <w:sz w:val="24"/>
          <w:szCs w:val="24"/>
        </w:rPr>
        <w:t>, 1:2.5)</w:t>
      </w:r>
      <w:r w:rsidRPr="00A35059">
        <w:rPr>
          <w:rFonts w:ascii="Times New Roman" w:hAnsi="Times New Roman" w:cs="Times New Roman"/>
          <w:color w:val="000000" w:themeColor="text1"/>
          <w:sz w:val="24"/>
          <w:szCs w:val="24"/>
        </w:rPr>
        <w:fldChar w:fldCharType="end"/>
      </w:r>
      <w:r w:rsidR="00766B18" w:rsidRPr="00A35059">
        <w:rPr>
          <w:rFonts w:ascii="Times New Roman" w:hAnsi="Times New Roman" w:cs="Times New Roman"/>
          <w:color w:val="000000" w:themeColor="text1"/>
          <w:sz w:val="24"/>
          <w:szCs w:val="24"/>
        </w:rPr>
        <w:t xml:space="preserve"> (</w:t>
      </w:r>
      <w:r w:rsidR="00766B18" w:rsidRPr="00A35059">
        <w:rPr>
          <w:rFonts w:ascii="Times New Roman" w:hAnsi="Times New Roman" w:cs="Times New Roman"/>
          <w:color w:val="000000" w:themeColor="text1"/>
          <w:sz w:val="24"/>
          <w:szCs w:val="24"/>
        </w:rPr>
        <w:fldChar w:fldCharType="begin"/>
      </w:r>
      <w:r w:rsidR="00766B18"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00766B18" w:rsidRPr="00A35059">
        <w:rPr>
          <w:rFonts w:ascii="Times New Roman" w:hAnsi="Times New Roman" w:cs="Times New Roman"/>
          <w:color w:val="000000" w:themeColor="text1"/>
          <w:sz w:val="24"/>
          <w:szCs w:val="24"/>
        </w:rPr>
        <w:fldChar w:fldCharType="separate"/>
      </w:r>
      <w:r w:rsidR="00766B18" w:rsidRPr="00A35059">
        <w:rPr>
          <w:rFonts w:ascii="Times New Roman" w:hAnsi="Times New Roman" w:cs="Times New Roman"/>
          <w:color w:val="000000" w:themeColor="text1"/>
          <w:sz w:val="24"/>
          <w:szCs w:val="24"/>
        </w:rPr>
        <w:t>Jackson,1973)</w:t>
      </w:r>
      <w:r w:rsidR="00766B18"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3</w:t>
      </w:r>
      <w:r w:rsidRPr="00A35059">
        <w:rPr>
          <w:rFonts w:ascii="Times New Roman" w:hAnsi="Times New Roman" w:cs="Times New Roman"/>
          <w:color w:val="000000" w:themeColor="text1"/>
          <w:sz w:val="24"/>
          <w:szCs w:val="24"/>
        </w:rPr>
        <w:t>Electrical conductometer</w:t>
      </w:r>
      <w:r w:rsidR="00766B18" w:rsidRPr="00A35059">
        <w:rPr>
          <w:rFonts w:ascii="Times New Roman" w:hAnsi="Times New Roman" w:cs="Times New Roman"/>
          <w:color w:val="000000" w:themeColor="text1"/>
          <w:sz w:val="24"/>
          <w:szCs w:val="24"/>
        </w:rPr>
        <w:t xml:space="preserve"> (</w:t>
      </w:r>
      <w:r w:rsidR="00766B18" w:rsidRPr="00A35059">
        <w:rPr>
          <w:rFonts w:ascii="Times New Roman" w:hAnsi="Times New Roman" w:cs="Times New Roman"/>
          <w:color w:val="000000" w:themeColor="text1"/>
          <w:sz w:val="24"/>
          <w:szCs w:val="24"/>
        </w:rPr>
        <w:fldChar w:fldCharType="begin"/>
      </w:r>
      <w:r w:rsidR="00766B18"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00766B18" w:rsidRPr="00A35059">
        <w:rPr>
          <w:rFonts w:ascii="Times New Roman" w:hAnsi="Times New Roman" w:cs="Times New Roman"/>
          <w:color w:val="000000" w:themeColor="text1"/>
          <w:sz w:val="24"/>
          <w:szCs w:val="24"/>
        </w:rPr>
        <w:fldChar w:fldCharType="separate"/>
      </w:r>
      <w:r w:rsidR="00766B18" w:rsidRPr="00A35059">
        <w:rPr>
          <w:rFonts w:ascii="Times New Roman" w:hAnsi="Times New Roman" w:cs="Times New Roman"/>
          <w:color w:val="000000" w:themeColor="text1"/>
          <w:sz w:val="24"/>
          <w:szCs w:val="24"/>
        </w:rPr>
        <w:t>Jackson,1973)</w:t>
      </w:r>
      <w:r w:rsidR="00766B18"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vertAlign w:val="superscript"/>
        </w:rPr>
        <w:t>4</w:t>
      </w:r>
      <w:r w:rsidRPr="00A35059">
        <w:rPr>
          <w:rFonts w:ascii="Times New Roman" w:hAnsi="Times New Roman" w:cs="Times New Roman"/>
          <w:color w:val="000000" w:themeColor="text1"/>
          <w:sz w:val="24"/>
          <w:szCs w:val="24"/>
        </w:rPr>
        <w:t xml:space="preserve">Ammonium acetate saturation method (Borah </w:t>
      </w:r>
      <w:r w:rsidRPr="00A35059">
        <w:rPr>
          <w:rFonts w:ascii="Times New Roman" w:hAnsi="Times New Roman" w:cs="Times New Roman"/>
          <w:i/>
          <w:iCs/>
          <w:color w:val="000000" w:themeColor="text1"/>
          <w:sz w:val="24"/>
          <w:szCs w:val="24"/>
        </w:rPr>
        <w:t>et al</w:t>
      </w:r>
      <w:r w:rsidR="0073005A" w:rsidRPr="00A35059">
        <w:rPr>
          <w:rFonts w:ascii="Times New Roman" w:hAnsi="Times New Roman" w:cs="Times New Roman"/>
          <w:i/>
          <w:iCs/>
          <w:color w:val="000000" w:themeColor="text1"/>
          <w:sz w:val="24"/>
          <w:szCs w:val="24"/>
        </w:rPr>
        <w:t>.</w:t>
      </w:r>
      <w:r w:rsidRPr="00A35059">
        <w:rPr>
          <w:rFonts w:ascii="Times New Roman" w:hAnsi="Times New Roman" w:cs="Times New Roman"/>
          <w:color w:val="000000" w:themeColor="text1"/>
          <w:sz w:val="24"/>
          <w:szCs w:val="24"/>
        </w:rPr>
        <w:t>, 1987),</w:t>
      </w:r>
      <w:r w:rsidRPr="00A35059">
        <w:rPr>
          <w:rFonts w:ascii="Times New Roman" w:eastAsia="Times New Roman" w:hAnsi="Times New Roman" w:cs="Times New Roman"/>
          <w:color w:val="000000" w:themeColor="text1"/>
          <w:sz w:val="24"/>
          <w:szCs w:val="24"/>
          <w:vertAlign w:val="superscript"/>
        </w:rPr>
        <w:t>5</w:t>
      </w:r>
      <w:r w:rsidRPr="00A35059">
        <w:rPr>
          <w:rFonts w:ascii="Times New Roman" w:hAnsi="Times New Roman" w:cs="Times New Roman"/>
          <w:color w:val="000000" w:themeColor="text1"/>
          <w:sz w:val="24"/>
          <w:szCs w:val="24"/>
        </w:rPr>
        <w:t>Walkley and Black’s rapid titration method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{"citationID":"1HUpExvu","properties":{"formattedCitation":"(Jackson 1973)","plainCitation":"(Jackson 1973)","dontUpdate":true,"noteIndex":0},"citationItems":[{"id":175,"uris":["http://zotero.org/users/15269082/items/FZYDIGX2"],"itemData":{"id":175,"type":"book","publisher":"Practice Hall of India Private Limited, New Delhi","title":"Soil Chemical Analysis","URL":"https://api.semanticscholar.org/CorpusID:133422916","author":[{"family":"Jackson","given":"Mary L. W."}],"issued":{"date-parts":[["1973"]]}}}],"schema":"https://github.com/citation-style-language/schema/raw/master/csl-citation.json"}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Jackson,1973)</w:t>
      </w:r>
      <w:r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w:t>
      </w:r>
      <w:r w:rsidR="007F4FE0" w:rsidRPr="00A35059">
        <w:rPr>
          <w:rFonts w:ascii="Times New Roman" w:eastAsia="Times New Roman" w:hAnsi="Times New Roman" w:cs="Times New Roman"/>
          <w:color w:val="000000" w:themeColor="text1"/>
          <w:sz w:val="24"/>
          <w:szCs w:val="24"/>
          <w:vertAlign w:val="superscript"/>
        </w:rPr>
        <w:t xml:space="preserve"> 6</w:t>
      </w:r>
      <w:r w:rsidR="007F4FE0" w:rsidRPr="00A35059">
        <w:rPr>
          <w:rFonts w:ascii="Times New Roman" w:hAnsi="Times New Roman" w:cs="Times New Roman"/>
          <w:color w:val="000000" w:themeColor="text1"/>
          <w:sz w:val="24"/>
          <w:szCs w:val="24"/>
        </w:rPr>
        <w:t>Alkaline potassium permanganate method (</w:t>
      </w:r>
      <w:r w:rsidR="007F4FE0" w:rsidRPr="00A35059">
        <w:rPr>
          <w:rFonts w:ascii="Times New Roman" w:hAnsi="Times New Roman" w:cs="Times New Roman"/>
          <w:color w:val="000000" w:themeColor="text1"/>
          <w:sz w:val="24"/>
          <w:szCs w:val="24"/>
        </w:rPr>
        <w:fldChar w:fldCharType="begin"/>
      </w:r>
      <w:r w:rsidR="007F4FE0" w:rsidRPr="00A35059">
        <w:rPr>
          <w:rFonts w:ascii="Times New Roman" w:hAnsi="Times New Roman" w:cs="Times New Roman"/>
          <w:color w:val="000000" w:themeColor="text1"/>
          <w:sz w:val="24"/>
          <w:szCs w:val="24"/>
        </w:rPr>
        <w:instrText xml:space="preserve"> ADDIN ZOTERO_ITEM CSL_CITATION {"citationID":"e0SGtrK7","properties":{"formattedCitation":"(Subbiah and Asija 1956)","plainCitation":"(Subbiah and Asija 1956)","dontUpdate":true,"noteIndex":0},"citationItems":[{"id":207,"uris":["http://zotero.org/users/15269082/items/V8H588PA"],"itemData":{"id":207,"type":"article-journal","container-title":"Current Science","page":"259-260","title":"A rapid procedure for the determination of available nitrogen in soil","volume":"25","author":[{"family":"Subbiah","given":"B.V."},{"family":"Asija","given":"G.L."}],"issued":{"date-parts":[["1956"]]}}}],"schema":"https://github.com/citation-style-language/schema/raw/master/csl-citation.json"} </w:instrText>
      </w:r>
      <w:r w:rsidR="007F4FE0" w:rsidRPr="00A35059">
        <w:rPr>
          <w:rFonts w:ascii="Times New Roman" w:hAnsi="Times New Roman" w:cs="Times New Roman"/>
          <w:color w:val="000000" w:themeColor="text1"/>
          <w:sz w:val="24"/>
          <w:szCs w:val="24"/>
        </w:rPr>
        <w:fldChar w:fldCharType="separate"/>
      </w:r>
      <w:r w:rsidR="007F4FE0" w:rsidRPr="00A35059">
        <w:rPr>
          <w:rFonts w:ascii="Times New Roman" w:hAnsi="Times New Roman" w:cs="Times New Roman"/>
          <w:color w:val="000000" w:themeColor="text1"/>
          <w:sz w:val="24"/>
          <w:szCs w:val="24"/>
        </w:rPr>
        <w:t>Subbiah and Asija,1956)</w:t>
      </w:r>
      <w:r w:rsidR="007F4FE0"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w:t>
      </w:r>
      <w:r w:rsidR="007F4FE0" w:rsidRPr="00A35059">
        <w:rPr>
          <w:rFonts w:ascii="Times New Roman" w:hAnsi="Times New Roman" w:cs="Times New Roman"/>
          <w:color w:val="000000" w:themeColor="text1"/>
          <w:sz w:val="24"/>
          <w:szCs w:val="24"/>
          <w:vertAlign w:val="superscript"/>
        </w:rPr>
        <w:t>7</w:t>
      </w:r>
      <w:r w:rsidR="007F4FE0" w:rsidRPr="00A35059">
        <w:rPr>
          <w:rFonts w:ascii="Times New Roman" w:hAnsi="Times New Roman" w:cs="Times New Roman"/>
          <w:color w:val="000000" w:themeColor="text1"/>
          <w:sz w:val="24"/>
          <w:szCs w:val="24"/>
        </w:rPr>
        <w:t xml:space="preserve">Bray’s method </w:t>
      </w:r>
      <w:r w:rsidR="007F4FE0" w:rsidRPr="00A35059">
        <w:rPr>
          <w:rFonts w:ascii="Times New Roman" w:hAnsi="Times New Roman" w:cs="Times New Roman"/>
          <w:color w:val="000000" w:themeColor="text1"/>
          <w:sz w:val="24"/>
          <w:szCs w:val="24"/>
        </w:rPr>
        <w:fldChar w:fldCharType="begin"/>
      </w:r>
      <w:r w:rsidR="007F4FE0" w:rsidRPr="00A35059">
        <w:rPr>
          <w:rFonts w:ascii="Times New Roman" w:hAnsi="Times New Roman" w:cs="Times New Roman"/>
          <w:color w:val="000000" w:themeColor="text1"/>
          <w:sz w:val="24"/>
          <w:szCs w:val="24"/>
        </w:rPr>
        <w:instrText xml:space="preserve"> ADDIN ZOTERO_ITEM CSL_CITATION {"citationID":"wWSAilEX","properties":{"formattedCitation":"(Bray and Kurtz 1945)","plainCitation":"(Bray and Kurtz 1945)","dontUpdate":true,"noteIndex":0},"citationItems":[{"id":176,"uris":["http://zotero.org/users/15269082/items/GSHRESEE"],"itemData":{"id":176,"type":"article-journal","container-title":"Soil Science","page":"39–46","title":"Determination of total, organic, and available forms of phosphorus in soils","URL":"https://api.semanticscholar.org/CorpusID:97616202","volume":"59","author":[{"family":"Bray","given":"Roger Hammond"},{"family":"Kurtz","given":"L. T."}],"issued":{"date-parts":[["1945"]]}}}],"schema":"https://github.com/citation-style-language/schema/raw/master/csl-citation.json"} </w:instrText>
      </w:r>
      <w:r w:rsidR="007F4FE0" w:rsidRPr="00A35059">
        <w:rPr>
          <w:rFonts w:ascii="Times New Roman" w:hAnsi="Times New Roman" w:cs="Times New Roman"/>
          <w:color w:val="000000" w:themeColor="text1"/>
          <w:sz w:val="24"/>
          <w:szCs w:val="24"/>
        </w:rPr>
        <w:fldChar w:fldCharType="separate"/>
      </w:r>
      <w:r w:rsidR="007F4FE0" w:rsidRPr="00A35059">
        <w:rPr>
          <w:rFonts w:ascii="Times New Roman" w:hAnsi="Times New Roman" w:cs="Times New Roman"/>
          <w:color w:val="000000" w:themeColor="text1"/>
          <w:sz w:val="24"/>
          <w:szCs w:val="24"/>
        </w:rPr>
        <w:t>(Bray and Kurtz,1945)</w:t>
      </w:r>
      <w:r w:rsidR="007F4FE0" w:rsidRPr="00A35059">
        <w:rPr>
          <w:rFonts w:ascii="Times New Roman" w:hAnsi="Times New Roman" w:cs="Times New Roman"/>
          <w:color w:val="000000" w:themeColor="text1"/>
          <w:sz w:val="24"/>
          <w:szCs w:val="24"/>
        </w:rPr>
        <w:fldChar w:fldCharType="end"/>
      </w:r>
      <w:r w:rsidR="007F4FE0" w:rsidRPr="00A35059">
        <w:rPr>
          <w:rFonts w:ascii="Times New Roman" w:hAnsi="Times New Roman" w:cs="Times New Roman"/>
          <w:color w:val="000000" w:themeColor="text1"/>
          <w:sz w:val="24"/>
          <w:szCs w:val="24"/>
        </w:rPr>
        <w:t xml:space="preserve">, </w:t>
      </w:r>
      <w:r w:rsidR="007F4FE0" w:rsidRPr="00A35059">
        <w:rPr>
          <w:rFonts w:ascii="Times New Roman" w:hAnsi="Times New Roman" w:cs="Times New Roman"/>
          <w:color w:val="000000" w:themeColor="text1"/>
          <w:sz w:val="24"/>
          <w:szCs w:val="24"/>
          <w:vertAlign w:val="superscript"/>
        </w:rPr>
        <w:t>8</w:t>
      </w:r>
      <w:r w:rsidR="007F4FE0" w:rsidRPr="00A35059">
        <w:rPr>
          <w:rFonts w:ascii="Times New Roman" w:hAnsi="Times New Roman" w:cs="Times New Roman"/>
          <w:color w:val="000000" w:themeColor="text1"/>
          <w:sz w:val="24"/>
          <w:szCs w:val="24"/>
          <w:lang w:eastAsia="en-IN"/>
        </w:rPr>
        <w:t>1N NH</w:t>
      </w:r>
      <w:r w:rsidR="007F4FE0" w:rsidRPr="00A35059">
        <w:rPr>
          <w:rFonts w:ascii="Times New Roman" w:hAnsi="Times New Roman" w:cs="Times New Roman"/>
          <w:color w:val="000000" w:themeColor="text1"/>
          <w:sz w:val="24"/>
          <w:szCs w:val="24"/>
          <w:vertAlign w:val="subscript"/>
          <w:lang w:eastAsia="en-IN"/>
        </w:rPr>
        <w:t>4</w:t>
      </w:r>
      <w:r w:rsidR="007F4FE0" w:rsidRPr="00A35059">
        <w:rPr>
          <w:rFonts w:ascii="Times New Roman" w:hAnsi="Times New Roman" w:cs="Times New Roman"/>
          <w:color w:val="000000" w:themeColor="text1"/>
          <w:sz w:val="24"/>
          <w:szCs w:val="24"/>
          <w:lang w:eastAsia="en-IN"/>
        </w:rPr>
        <w:t>OAc (</w:t>
      </w:r>
      <w:r w:rsidR="007F4FE0" w:rsidRPr="00A35059">
        <w:rPr>
          <w:rFonts w:ascii="Times New Roman" w:hAnsi="Times New Roman" w:cs="Times New Roman"/>
          <w:color w:val="000000" w:themeColor="text1"/>
          <w:sz w:val="24"/>
          <w:szCs w:val="24"/>
          <w:lang w:eastAsia="en-IN"/>
        </w:rPr>
        <w:fldChar w:fldCharType="begin"/>
      </w:r>
      <w:r w:rsidR="007F4FE0" w:rsidRPr="00A35059">
        <w:rPr>
          <w:rFonts w:ascii="Times New Roman" w:hAnsi="Times New Roman" w:cs="Times New Roman"/>
          <w:color w:val="000000" w:themeColor="text1"/>
          <w:sz w:val="24"/>
          <w:szCs w:val="24"/>
          <w:lang w:eastAsia="en-IN"/>
        </w:rPr>
        <w:instrText xml:space="preserve"> ADDIN ZOTERO_ITEM CSL_CITATION {"citationID":"IdnR0mbA","properties":{"formattedCitation":"(Muhr {\\i{}et al.} 1965)","plainCitation":"(Muhr et al. 1965)","dontUpdate":true,"noteIndex":0},"citationItems":[{"id":210,"uris":["http://zotero.org/users/15269082/items/LIYLKTAP"],"itemData":{"id":210,"type":"article-journal","collection-title":"2nd ed.","container-title":"US Agency for International Development Mission to India, New Delhi.","DOI":"10.2136/sssaj1965.03615995002900060010x","ISSN":"0361-5995, 1435-0661","issue":"6","journalAbbreviation":"Soil Science Soc of Amer J","language":"en","license":"http://onlinelibrary.wiley.com/termsAndConditions#vor","page":"120","source":"DOI.org (Crossref)","title":"Soil Testing in India,Soil Science Society of America Journal","title-short":"Soil Testing in India","URL":"https://acsess.onlinelibrary.wiley.com/doi/10.2136/sssaj1965.03615995002900060010x","volume":"29","author":[{"family":"Muhr","given":"G.R."},{"family":"Datta","given":"N.P."},{"family":"Sankarasubramoney","given":"H."},{"family":"Leley","given":"V.K."},{"family":"Donahue","given":"R.L."}],"accessed":{"date-parts":[["2025",5,7]]},"issued":{"date-parts":[["1965",11]]}}}],"schema":"https://github.com/citation-style-language/schema/raw/master/csl-citation.json"} </w:instrText>
      </w:r>
      <w:r w:rsidR="007F4FE0" w:rsidRPr="00A35059">
        <w:rPr>
          <w:rFonts w:ascii="Times New Roman" w:hAnsi="Times New Roman" w:cs="Times New Roman"/>
          <w:color w:val="000000" w:themeColor="text1"/>
          <w:sz w:val="24"/>
          <w:szCs w:val="24"/>
          <w:lang w:eastAsia="en-IN"/>
        </w:rPr>
        <w:fldChar w:fldCharType="separate"/>
      </w:r>
      <w:r w:rsidR="007F4FE0" w:rsidRPr="00A35059">
        <w:rPr>
          <w:rFonts w:ascii="Times New Roman" w:hAnsi="Times New Roman" w:cs="Times New Roman"/>
          <w:color w:val="000000" w:themeColor="text1"/>
          <w:sz w:val="24"/>
          <w:szCs w:val="24"/>
        </w:rPr>
        <w:t xml:space="preserve">Muhr </w:t>
      </w:r>
      <w:r w:rsidR="007F4FE0" w:rsidRPr="00A35059">
        <w:rPr>
          <w:rFonts w:ascii="Times New Roman" w:hAnsi="Times New Roman" w:cs="Times New Roman"/>
          <w:i/>
          <w:iCs/>
          <w:color w:val="000000" w:themeColor="text1"/>
          <w:sz w:val="24"/>
          <w:szCs w:val="24"/>
        </w:rPr>
        <w:t>et al</w:t>
      </w:r>
      <w:r w:rsidR="0073005A" w:rsidRPr="00A35059">
        <w:rPr>
          <w:rFonts w:ascii="Times New Roman" w:hAnsi="Times New Roman" w:cs="Times New Roman"/>
          <w:i/>
          <w:iCs/>
          <w:color w:val="000000" w:themeColor="text1"/>
          <w:sz w:val="24"/>
          <w:szCs w:val="24"/>
        </w:rPr>
        <w:t>.</w:t>
      </w:r>
      <w:r w:rsidR="007F4FE0" w:rsidRPr="00A35059">
        <w:rPr>
          <w:rFonts w:ascii="Times New Roman" w:hAnsi="Times New Roman" w:cs="Times New Roman"/>
          <w:i/>
          <w:iCs/>
          <w:color w:val="000000" w:themeColor="text1"/>
          <w:sz w:val="24"/>
          <w:szCs w:val="24"/>
        </w:rPr>
        <w:t xml:space="preserve">, </w:t>
      </w:r>
      <w:r w:rsidR="007F4FE0" w:rsidRPr="00A35059">
        <w:rPr>
          <w:rFonts w:ascii="Times New Roman" w:hAnsi="Times New Roman" w:cs="Times New Roman"/>
          <w:color w:val="000000" w:themeColor="text1"/>
          <w:sz w:val="24"/>
          <w:szCs w:val="24"/>
        </w:rPr>
        <w:t>1965</w:t>
      </w:r>
      <w:r w:rsidR="007F4FE0" w:rsidRPr="00A35059">
        <w:rPr>
          <w:rFonts w:ascii="Times New Roman" w:hAnsi="Times New Roman" w:cs="Times New Roman"/>
          <w:color w:val="000000" w:themeColor="text1"/>
          <w:sz w:val="24"/>
          <w:szCs w:val="24"/>
          <w:lang w:eastAsia="en-IN"/>
        </w:rPr>
        <w:fldChar w:fldCharType="end"/>
      </w:r>
      <w:r w:rsidR="007F4FE0" w:rsidRPr="00A35059">
        <w:rPr>
          <w:rFonts w:ascii="Times New Roman" w:hAnsi="Times New Roman" w:cs="Times New Roman"/>
          <w:color w:val="000000" w:themeColor="text1"/>
          <w:sz w:val="24"/>
          <w:szCs w:val="24"/>
          <w:lang w:eastAsia="en-IN"/>
        </w:rPr>
        <w:t xml:space="preserve">), </w:t>
      </w:r>
      <w:r w:rsidR="007F4FE0" w:rsidRPr="00A35059">
        <w:rPr>
          <w:rFonts w:ascii="Times New Roman" w:hAnsi="Times New Roman" w:cs="Times New Roman"/>
          <w:color w:val="000000" w:themeColor="text1"/>
          <w:sz w:val="24"/>
          <w:szCs w:val="24"/>
          <w:vertAlign w:val="superscript"/>
          <w:lang w:eastAsia="en-IN"/>
        </w:rPr>
        <w:t>9</w:t>
      </w:r>
      <w:r w:rsidR="007F4FE0" w:rsidRPr="00A35059">
        <w:rPr>
          <w:rFonts w:ascii="Times New Roman" w:hAnsi="Times New Roman" w:cs="Times New Roman"/>
          <w:color w:val="000000" w:themeColor="text1"/>
          <w:sz w:val="24"/>
          <w:szCs w:val="24"/>
          <w:lang w:eastAsia="en-IN"/>
        </w:rPr>
        <w:t xml:space="preserve">Hydrometer </w:t>
      </w:r>
      <w:r w:rsidR="004D10E9" w:rsidRPr="00A35059">
        <w:rPr>
          <w:rFonts w:ascii="Times New Roman" w:hAnsi="Times New Roman" w:cs="Times New Roman"/>
          <w:color w:val="000000" w:themeColor="text1"/>
          <w:sz w:val="24"/>
          <w:szCs w:val="24"/>
          <w:lang w:eastAsia="en-IN"/>
        </w:rPr>
        <w:t>m</w:t>
      </w:r>
      <w:r w:rsidR="007F4FE0" w:rsidRPr="00A35059">
        <w:rPr>
          <w:rFonts w:ascii="Times New Roman" w:hAnsi="Times New Roman" w:cs="Times New Roman"/>
          <w:color w:val="000000" w:themeColor="text1"/>
          <w:sz w:val="24"/>
          <w:szCs w:val="24"/>
          <w:lang w:eastAsia="en-IN"/>
        </w:rPr>
        <w:t>ethod</w:t>
      </w:r>
      <w:r w:rsidR="00EE6C6B" w:rsidRPr="00A35059">
        <w:rPr>
          <w:rFonts w:ascii="Times New Roman" w:hAnsi="Times New Roman" w:cs="Times New Roman"/>
          <w:color w:val="000000" w:themeColor="text1"/>
          <w:sz w:val="24"/>
          <w:szCs w:val="24"/>
          <w:lang w:eastAsia="en-IN"/>
        </w:rPr>
        <w:t xml:space="preserve"> </w:t>
      </w:r>
      <w:r w:rsidR="004D10E9" w:rsidRPr="00A35059">
        <w:rPr>
          <w:rFonts w:ascii="Times New Roman" w:hAnsi="Times New Roman" w:cs="Times New Roman"/>
          <w:color w:val="000000" w:themeColor="text1"/>
          <w:sz w:val="24"/>
          <w:szCs w:val="24"/>
          <w:lang w:eastAsia="en-IN"/>
        </w:rPr>
        <w:t>(</w:t>
      </w:r>
      <w:proofErr w:type="spellStart"/>
      <w:r w:rsidR="004D10E9" w:rsidRPr="00A35059">
        <w:rPr>
          <w:rFonts w:ascii="Times New Roman" w:hAnsi="Times New Roman" w:cs="Times New Roman"/>
          <w:color w:val="000000" w:themeColor="text1"/>
          <w:sz w:val="24"/>
          <w:szCs w:val="24"/>
        </w:rPr>
        <w:t>Bouyoucos</w:t>
      </w:r>
      <w:proofErr w:type="spellEnd"/>
      <w:r w:rsidR="004D10E9" w:rsidRPr="00A35059">
        <w:rPr>
          <w:rFonts w:ascii="Times New Roman" w:hAnsi="Times New Roman" w:cs="Times New Roman"/>
          <w:color w:val="000000" w:themeColor="text1"/>
          <w:sz w:val="24"/>
          <w:szCs w:val="24"/>
        </w:rPr>
        <w:t>, 1962)</w:t>
      </w:r>
    </w:p>
    <w:p w14:paraId="455E16F0" w14:textId="311BD3EB" w:rsidR="00A046AC" w:rsidRPr="00A43C96" w:rsidRDefault="00A046AC" w:rsidP="004D3333">
      <w:pPr>
        <w:spacing w:before="206" w:after="206" w:line="429" w:lineRule="atLeast"/>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Potassium </w:t>
      </w:r>
      <w:r w:rsidR="004F327F" w:rsidRPr="00A35059">
        <w:rPr>
          <w:rFonts w:ascii="Times New Roman" w:eastAsia="Times New Roman" w:hAnsi="Times New Roman" w:cs="Times New Roman"/>
          <w:b/>
          <w:bCs/>
          <w:color w:val="000000" w:themeColor="text1"/>
          <w:sz w:val="24"/>
          <w:szCs w:val="24"/>
        </w:rPr>
        <w:t>e</w:t>
      </w:r>
      <w:r w:rsidRPr="00A35059">
        <w:rPr>
          <w:rFonts w:ascii="Times New Roman" w:eastAsia="Times New Roman" w:hAnsi="Times New Roman" w:cs="Times New Roman"/>
          <w:b/>
          <w:bCs/>
          <w:color w:val="000000" w:themeColor="text1"/>
          <w:sz w:val="24"/>
          <w:szCs w:val="24"/>
        </w:rPr>
        <w:t xml:space="preserve">xtraction by </w:t>
      </w:r>
      <w:r w:rsidR="004F327F" w:rsidRPr="00A35059">
        <w:rPr>
          <w:rFonts w:ascii="Times New Roman" w:eastAsia="Times New Roman" w:hAnsi="Times New Roman" w:cs="Times New Roman"/>
          <w:b/>
          <w:bCs/>
          <w:color w:val="000000" w:themeColor="text1"/>
          <w:sz w:val="24"/>
          <w:szCs w:val="24"/>
        </w:rPr>
        <w:t>v</w:t>
      </w:r>
      <w:r w:rsidRPr="00A35059">
        <w:rPr>
          <w:rFonts w:ascii="Times New Roman" w:eastAsia="Times New Roman" w:hAnsi="Times New Roman" w:cs="Times New Roman"/>
          <w:b/>
          <w:bCs/>
          <w:color w:val="000000" w:themeColor="text1"/>
          <w:sz w:val="24"/>
          <w:szCs w:val="24"/>
        </w:rPr>
        <w:t xml:space="preserve">arious </w:t>
      </w:r>
      <w:r w:rsidR="004F327F" w:rsidRPr="00A35059">
        <w:rPr>
          <w:rFonts w:ascii="Times New Roman" w:eastAsia="Times New Roman" w:hAnsi="Times New Roman" w:cs="Times New Roman"/>
          <w:b/>
          <w:bCs/>
          <w:color w:val="000000" w:themeColor="text1"/>
          <w:sz w:val="24"/>
          <w:szCs w:val="24"/>
        </w:rPr>
        <w:t>m</w:t>
      </w:r>
      <w:r w:rsidRPr="00A35059">
        <w:rPr>
          <w:rFonts w:ascii="Times New Roman" w:eastAsia="Times New Roman" w:hAnsi="Times New Roman" w:cs="Times New Roman"/>
          <w:b/>
          <w:bCs/>
          <w:color w:val="000000" w:themeColor="text1"/>
          <w:sz w:val="24"/>
          <w:szCs w:val="24"/>
        </w:rPr>
        <w:t>ethods</w:t>
      </w:r>
      <w:r w:rsidRPr="00A35059">
        <w:rPr>
          <w:rFonts w:ascii="Times New Roman" w:eastAsia="Times New Roman" w:hAnsi="Times New Roman" w:cs="Times New Roman"/>
          <w:color w:val="000000" w:themeColor="text1"/>
          <w:sz w:val="24"/>
          <w:szCs w:val="24"/>
        </w:rPr>
        <w:br/>
        <w:t xml:space="preserve">Significant variation existed in </w:t>
      </w:r>
      <w:r w:rsidR="00B45FE7" w:rsidRPr="00A35059">
        <w:rPr>
          <w:rFonts w:ascii="Times New Roman" w:eastAsia="Times New Roman" w:hAnsi="Times New Roman" w:cs="Times New Roman"/>
          <w:color w:val="000000" w:themeColor="text1"/>
          <w:sz w:val="24"/>
          <w:szCs w:val="24"/>
        </w:rPr>
        <w:t xml:space="preserve">available K content of twenty-five georeferenced </w:t>
      </w:r>
      <w:r w:rsidR="00FF1B84" w:rsidRPr="00A35059">
        <w:rPr>
          <w:rFonts w:ascii="Times New Roman" w:eastAsia="Times New Roman" w:hAnsi="Times New Roman" w:cs="Times New Roman"/>
          <w:color w:val="000000" w:themeColor="text1"/>
          <w:sz w:val="24"/>
          <w:szCs w:val="24"/>
        </w:rPr>
        <w:t>soil extracted by six different extractants</w:t>
      </w:r>
      <w:r w:rsidRPr="00A35059">
        <w:rPr>
          <w:rFonts w:ascii="Times New Roman" w:eastAsia="Times New Roman" w:hAnsi="Times New Roman" w:cs="Times New Roman"/>
          <w:color w:val="000000" w:themeColor="text1"/>
          <w:sz w:val="24"/>
          <w:szCs w:val="24"/>
        </w:rPr>
        <w:t xml:space="preserve"> (Table </w:t>
      </w:r>
      <w:r w:rsidR="00D65F1E" w:rsidRPr="00A35059">
        <w:rPr>
          <w:rFonts w:ascii="Times New Roman" w:eastAsia="Times New Roman" w:hAnsi="Times New Roman" w:cs="Times New Roman"/>
          <w:color w:val="000000" w:themeColor="text1"/>
          <w:sz w:val="24"/>
          <w:szCs w:val="24"/>
        </w:rPr>
        <w:t>3</w:t>
      </w:r>
      <w:r w:rsidRPr="00A35059">
        <w:rPr>
          <w:rFonts w:ascii="Times New Roman" w:eastAsia="Times New Roman" w:hAnsi="Times New Roman" w:cs="Times New Roman"/>
          <w:color w:val="000000" w:themeColor="text1"/>
          <w:sz w:val="24"/>
          <w:szCs w:val="24"/>
        </w:rPr>
        <w:t>)</w:t>
      </w:r>
      <w:r w:rsidR="00FF1B84"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br/>
      </w:r>
      <w:r w:rsidRPr="00A35059">
        <w:rPr>
          <w:rFonts w:ascii="Times New Roman" w:eastAsia="Times New Roman" w:hAnsi="Times New Roman" w:cs="Times New Roman"/>
          <w:b/>
          <w:bCs/>
          <w:color w:val="000000" w:themeColor="text1"/>
          <w:sz w:val="24"/>
          <w:szCs w:val="24"/>
        </w:rPr>
        <w:t xml:space="preserve">Table </w:t>
      </w:r>
      <w:r w:rsidR="00D65F1E" w:rsidRPr="00A35059">
        <w:rPr>
          <w:rFonts w:ascii="Times New Roman" w:eastAsia="Times New Roman" w:hAnsi="Times New Roman" w:cs="Times New Roman"/>
          <w:b/>
          <w:bCs/>
          <w:color w:val="000000" w:themeColor="text1"/>
          <w:sz w:val="24"/>
          <w:szCs w:val="24"/>
        </w:rPr>
        <w:t>3</w:t>
      </w:r>
      <w:r w:rsidR="004D3333" w:rsidRPr="00A35059">
        <w:rPr>
          <w:rFonts w:ascii="Times New Roman" w:eastAsia="Times New Roman" w:hAnsi="Times New Roman" w:cs="Times New Roman"/>
          <w:b/>
          <w:bCs/>
          <w:color w:val="000000" w:themeColor="text1"/>
          <w:sz w:val="24"/>
          <w:szCs w:val="24"/>
        </w:rPr>
        <w:t>.</w:t>
      </w:r>
      <w:r w:rsidRPr="00A35059">
        <w:rPr>
          <w:rFonts w:ascii="Times New Roman" w:eastAsia="Times New Roman" w:hAnsi="Times New Roman" w:cs="Times New Roman"/>
          <w:b/>
          <w:bCs/>
          <w:color w:val="000000" w:themeColor="text1"/>
          <w:sz w:val="24"/>
          <w:szCs w:val="24"/>
        </w:rPr>
        <w:t xml:space="preserve"> </w:t>
      </w:r>
      <w:r w:rsidRPr="00A35059">
        <w:rPr>
          <w:rFonts w:ascii="Times New Roman" w:eastAsia="Times New Roman" w:hAnsi="Times New Roman" w:cs="Times New Roman"/>
          <w:color w:val="000000" w:themeColor="text1"/>
          <w:sz w:val="24"/>
          <w:szCs w:val="24"/>
        </w:rPr>
        <w:t xml:space="preserve">Mean </w:t>
      </w:r>
      <w:r w:rsidR="00405AA1" w:rsidRPr="00A35059">
        <w:rPr>
          <w:rFonts w:ascii="Times New Roman" w:eastAsia="Times New Roman" w:hAnsi="Times New Roman" w:cs="Times New Roman"/>
          <w:color w:val="000000" w:themeColor="text1"/>
          <w:sz w:val="24"/>
          <w:szCs w:val="24"/>
        </w:rPr>
        <w:t>and ranges of available</w:t>
      </w:r>
      <w:r w:rsidRPr="00A35059">
        <w:rPr>
          <w:rFonts w:ascii="Times New Roman" w:eastAsia="Times New Roman" w:hAnsi="Times New Roman" w:cs="Times New Roman"/>
          <w:color w:val="000000" w:themeColor="text1"/>
          <w:sz w:val="24"/>
          <w:szCs w:val="24"/>
        </w:rPr>
        <w:t xml:space="preserve"> K (kg</w:t>
      </w:r>
      <w:r w:rsidR="00A81A4D" w:rsidRPr="00A35059">
        <w:rPr>
          <w:rFonts w:ascii="Times New Roman" w:eastAsia="Times New Roman" w:hAnsi="Times New Roman" w:cs="Times New Roman"/>
          <w:color w:val="000000" w:themeColor="text1"/>
          <w:sz w:val="24"/>
          <w:szCs w:val="24"/>
        </w:rPr>
        <w:t xml:space="preserve"> </w:t>
      </w:r>
      <w:r w:rsidRPr="00A35059">
        <w:rPr>
          <w:rFonts w:ascii="Times New Roman" w:eastAsia="Times New Roman" w:hAnsi="Times New Roman" w:cs="Times New Roman"/>
          <w:color w:val="000000" w:themeColor="text1"/>
          <w:sz w:val="24"/>
          <w:szCs w:val="24"/>
        </w:rPr>
        <w:t>ha</w:t>
      </w:r>
      <w:r w:rsidR="00A81A4D" w:rsidRPr="00A35059">
        <w:rPr>
          <w:rFonts w:ascii="Times New Roman" w:eastAsia="Times New Roman" w:hAnsi="Times New Roman" w:cs="Times New Roman"/>
          <w:color w:val="000000" w:themeColor="text1"/>
          <w:sz w:val="24"/>
          <w:szCs w:val="24"/>
          <w:vertAlign w:val="superscript"/>
        </w:rPr>
        <w:t>-1</w:t>
      </w:r>
      <w:r w:rsidRPr="00A35059">
        <w:rPr>
          <w:rFonts w:ascii="Times New Roman" w:eastAsia="Times New Roman" w:hAnsi="Times New Roman" w:cs="Times New Roman"/>
          <w:color w:val="000000" w:themeColor="text1"/>
          <w:sz w:val="24"/>
          <w:szCs w:val="24"/>
        </w:rPr>
        <w:t xml:space="preserve">) </w:t>
      </w:r>
      <w:r w:rsidR="00405AA1" w:rsidRPr="00A35059">
        <w:rPr>
          <w:rFonts w:ascii="Times New Roman" w:eastAsia="Times New Roman" w:hAnsi="Times New Roman" w:cs="Times New Roman"/>
          <w:color w:val="000000" w:themeColor="text1"/>
          <w:sz w:val="24"/>
          <w:szCs w:val="24"/>
        </w:rPr>
        <w:t>extracted by different extractants</w:t>
      </w:r>
      <w:r w:rsidRPr="00A35059">
        <w:rPr>
          <w:rFonts w:ascii="Times New Roman" w:eastAsia="Times New Roman" w:hAnsi="Times New Roman" w:cs="Times New Roman"/>
          <w:color w:val="000000" w:themeColor="text1"/>
          <w:sz w:val="24"/>
          <w:szCs w:val="24"/>
        </w:rPr>
        <w:t xml:space="preserve"> (n=25)</w:t>
      </w:r>
    </w:p>
    <w:tbl>
      <w:tblPr>
        <w:tblStyle w:val="TableGrid"/>
        <w:tblW w:w="9067" w:type="dxa"/>
        <w:tblInd w:w="198" w:type="dxa"/>
        <w:tblLook w:val="04A0" w:firstRow="1" w:lastRow="0" w:firstColumn="1" w:lastColumn="0" w:noHBand="0" w:noVBand="1"/>
      </w:tblPr>
      <w:tblGrid>
        <w:gridCol w:w="2947"/>
        <w:gridCol w:w="2880"/>
        <w:gridCol w:w="3240"/>
      </w:tblGrid>
      <w:tr w:rsidR="00A35059" w:rsidRPr="00A35059" w14:paraId="34BA964E" w14:textId="77777777" w:rsidTr="00764B23">
        <w:trPr>
          <w:trHeight w:val="331"/>
        </w:trPr>
        <w:tc>
          <w:tcPr>
            <w:tcW w:w="2947" w:type="dxa"/>
            <w:hideMark/>
          </w:tcPr>
          <w:p w14:paraId="047F8ED7"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Extractant</w:t>
            </w:r>
          </w:p>
        </w:tc>
        <w:tc>
          <w:tcPr>
            <w:tcW w:w="2880" w:type="dxa"/>
            <w:hideMark/>
          </w:tcPr>
          <w:p w14:paraId="2C978AE0"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Mean ± SD</w:t>
            </w:r>
          </w:p>
        </w:tc>
        <w:tc>
          <w:tcPr>
            <w:tcW w:w="3240" w:type="dxa"/>
            <w:hideMark/>
          </w:tcPr>
          <w:p w14:paraId="4CB772C4" w14:textId="77777777" w:rsidR="00A046AC" w:rsidRPr="00A35059" w:rsidRDefault="00A046AC" w:rsidP="008D2ECD">
            <w:pPr>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Range</w:t>
            </w:r>
          </w:p>
        </w:tc>
      </w:tr>
      <w:tr w:rsidR="00A35059" w:rsidRPr="00A35059" w14:paraId="4C60B2D2" w14:textId="77777777" w:rsidTr="00764B23">
        <w:trPr>
          <w:trHeight w:val="318"/>
        </w:trPr>
        <w:tc>
          <w:tcPr>
            <w:tcW w:w="2947" w:type="dxa"/>
          </w:tcPr>
          <w:p w14:paraId="752504A7" w14:textId="1E235DF4" w:rsidR="00554280" w:rsidRPr="00A35059" w:rsidRDefault="00554280"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 xml:space="preserve">0.01M </w:t>
            </w:r>
            <w:proofErr w:type="spellStart"/>
            <w:r w:rsidRPr="00A35059">
              <w:rPr>
                <w:rFonts w:ascii="Times New Roman" w:eastAsia="Times New Roman" w:hAnsi="Times New Roman" w:cs="Times New Roman"/>
                <w:color w:val="000000" w:themeColor="text1"/>
                <w:sz w:val="24"/>
                <w:szCs w:val="24"/>
              </w:rPr>
              <w:t>CaCl</w:t>
            </w:r>
            <w:proofErr w:type="spellEnd"/>
            <w:r w:rsidRPr="00A35059">
              <w:rPr>
                <w:rFonts w:ascii="Times New Roman" w:eastAsia="Times New Roman" w:hAnsi="Times New Roman" w:cs="Times New Roman"/>
                <w:color w:val="000000" w:themeColor="text1"/>
                <w:sz w:val="24"/>
                <w:szCs w:val="24"/>
              </w:rPr>
              <w:t>₂</w:t>
            </w:r>
          </w:p>
        </w:tc>
        <w:tc>
          <w:tcPr>
            <w:tcW w:w="2880" w:type="dxa"/>
          </w:tcPr>
          <w:p w14:paraId="28305E19" w14:textId="0E2EC4F7" w:rsidR="00554280" w:rsidRPr="00A35059" w:rsidRDefault="00554280"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50.</w:t>
            </w:r>
            <w:r w:rsidR="001A6C79" w:rsidRPr="00A35059">
              <w:rPr>
                <w:rFonts w:ascii="Times New Roman" w:eastAsia="Times New Roman" w:hAnsi="Times New Roman" w:cs="Times New Roman"/>
                <w:color w:val="000000" w:themeColor="text1"/>
                <w:sz w:val="24"/>
                <w:szCs w:val="24"/>
              </w:rPr>
              <w:t>0</w:t>
            </w:r>
            <w:r w:rsidRPr="00A35059">
              <w:rPr>
                <w:rFonts w:ascii="Times New Roman" w:eastAsia="Times New Roman" w:hAnsi="Times New Roman" w:cs="Times New Roman"/>
                <w:color w:val="000000" w:themeColor="text1"/>
                <w:sz w:val="24"/>
                <w:szCs w:val="24"/>
              </w:rPr>
              <w:t>4 ± 1</w:t>
            </w:r>
            <w:r w:rsidR="005A63EB" w:rsidRPr="00A35059">
              <w:rPr>
                <w:rFonts w:ascii="Times New Roman" w:eastAsia="Times New Roman" w:hAnsi="Times New Roman" w:cs="Times New Roman"/>
                <w:color w:val="000000" w:themeColor="text1"/>
                <w:sz w:val="24"/>
                <w:szCs w:val="24"/>
              </w:rPr>
              <w:t>1.5</w:t>
            </w:r>
            <w:r w:rsidR="001A6C79" w:rsidRPr="00A35059">
              <w:rPr>
                <w:rFonts w:ascii="Times New Roman" w:eastAsia="Times New Roman" w:hAnsi="Times New Roman" w:cs="Times New Roman"/>
                <w:color w:val="000000" w:themeColor="text1"/>
                <w:sz w:val="24"/>
                <w:szCs w:val="24"/>
              </w:rPr>
              <w:t>0</w:t>
            </w:r>
          </w:p>
        </w:tc>
        <w:tc>
          <w:tcPr>
            <w:tcW w:w="3240" w:type="dxa"/>
          </w:tcPr>
          <w:p w14:paraId="6296C06B" w14:textId="3F53687D" w:rsidR="00554280" w:rsidRPr="00A35059" w:rsidRDefault="005A63EB"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30.17</w:t>
            </w:r>
            <w:r w:rsidR="00F36185" w:rsidRPr="00A35059">
              <w:rPr>
                <w:rFonts w:ascii="Times New Roman" w:eastAsia="Times New Roman" w:hAnsi="Times New Roman" w:cs="Times New Roman"/>
                <w:color w:val="000000" w:themeColor="text1"/>
                <w:sz w:val="24"/>
                <w:szCs w:val="24"/>
              </w:rPr>
              <w:t>-</w:t>
            </w:r>
            <w:r w:rsidRPr="00A35059">
              <w:rPr>
                <w:rFonts w:ascii="Times New Roman" w:eastAsia="Times New Roman" w:hAnsi="Times New Roman" w:cs="Times New Roman"/>
                <w:color w:val="000000" w:themeColor="text1"/>
                <w:sz w:val="24"/>
                <w:szCs w:val="24"/>
              </w:rPr>
              <w:t>74.35</w:t>
            </w:r>
          </w:p>
        </w:tc>
      </w:tr>
      <w:tr w:rsidR="00A35059" w:rsidRPr="00A35059" w14:paraId="2F853F9F" w14:textId="77777777" w:rsidTr="00764B23">
        <w:trPr>
          <w:trHeight w:val="318"/>
        </w:trPr>
        <w:tc>
          <w:tcPr>
            <w:tcW w:w="2947" w:type="dxa"/>
          </w:tcPr>
          <w:p w14:paraId="34B8F5FC" w14:textId="12F229FF" w:rsidR="00554280" w:rsidRPr="00A35059" w:rsidRDefault="005A63EB"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1N HNO₃ (boiling)</w:t>
            </w:r>
          </w:p>
        </w:tc>
        <w:tc>
          <w:tcPr>
            <w:tcW w:w="2880" w:type="dxa"/>
          </w:tcPr>
          <w:p w14:paraId="36C19A44" w14:textId="746BD8C1" w:rsidR="00554280" w:rsidRPr="00A35059" w:rsidRDefault="001A6C79" w:rsidP="00554280">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469.51± 74.64</w:t>
            </w:r>
          </w:p>
        </w:tc>
        <w:tc>
          <w:tcPr>
            <w:tcW w:w="3240" w:type="dxa"/>
          </w:tcPr>
          <w:p w14:paraId="3C47F4C0" w14:textId="554574EF" w:rsidR="00554280" w:rsidRPr="00A35059" w:rsidRDefault="001A6C79" w:rsidP="00554280">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309.39</w:t>
            </w:r>
            <w:r w:rsidR="00F36185"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- 628.80</w:t>
            </w:r>
          </w:p>
        </w:tc>
      </w:tr>
      <w:tr w:rsidR="00A35059" w:rsidRPr="00A35059" w14:paraId="05BDBB83" w14:textId="77777777" w:rsidTr="00E447CB">
        <w:trPr>
          <w:trHeight w:val="318"/>
        </w:trPr>
        <w:tc>
          <w:tcPr>
            <w:tcW w:w="2947" w:type="dxa"/>
          </w:tcPr>
          <w:p w14:paraId="03D491E9" w14:textId="3E66479B"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 xml:space="preserve">1N </w:t>
            </w:r>
            <w:proofErr w:type="spellStart"/>
            <w:r w:rsidRPr="00A35059">
              <w:rPr>
                <w:rFonts w:ascii="Times New Roman" w:eastAsia="Times New Roman" w:hAnsi="Times New Roman" w:cs="Times New Roman"/>
                <w:color w:val="000000" w:themeColor="text1"/>
                <w:sz w:val="24"/>
                <w:szCs w:val="24"/>
              </w:rPr>
              <w:t>NH₄OAc</w:t>
            </w:r>
            <w:proofErr w:type="spellEnd"/>
          </w:p>
        </w:tc>
        <w:tc>
          <w:tcPr>
            <w:tcW w:w="2880" w:type="dxa"/>
          </w:tcPr>
          <w:p w14:paraId="0CEE498D" w14:textId="74D5E42A"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274.13</w:t>
            </w:r>
            <w:r w:rsidRPr="00A35059">
              <w:rPr>
                <w:rFonts w:ascii="Times New Roman" w:eastAsia="Times New Roman" w:hAnsi="Times New Roman" w:cs="Times New Roman"/>
                <w:color w:val="000000" w:themeColor="text1"/>
                <w:sz w:val="24"/>
                <w:szCs w:val="24"/>
              </w:rPr>
              <w:t xml:space="preserve"> ± </w:t>
            </w:r>
            <w:r w:rsidRPr="00A35059">
              <w:rPr>
                <w:rFonts w:ascii="Times New Roman" w:hAnsi="Times New Roman" w:cs="Times New Roman"/>
                <w:color w:val="000000" w:themeColor="text1"/>
                <w:sz w:val="24"/>
                <w:szCs w:val="24"/>
              </w:rPr>
              <w:t>72.52</w:t>
            </w:r>
          </w:p>
        </w:tc>
        <w:tc>
          <w:tcPr>
            <w:tcW w:w="3240" w:type="dxa"/>
          </w:tcPr>
          <w:p w14:paraId="2C8858A7" w14:textId="4C9F1DD0"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168.15 - 369.28</w:t>
            </w:r>
          </w:p>
        </w:tc>
      </w:tr>
      <w:tr w:rsidR="00A35059" w:rsidRPr="00A35059" w14:paraId="2E88CB08" w14:textId="77777777" w:rsidTr="00E447CB">
        <w:trPr>
          <w:trHeight w:val="331"/>
        </w:trPr>
        <w:tc>
          <w:tcPr>
            <w:tcW w:w="2947" w:type="dxa"/>
          </w:tcPr>
          <w:p w14:paraId="5ACF56F2" w14:textId="6E5F4168"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6N H₂SO₄</w:t>
            </w:r>
          </w:p>
        </w:tc>
        <w:tc>
          <w:tcPr>
            <w:tcW w:w="2880" w:type="dxa"/>
          </w:tcPr>
          <w:p w14:paraId="5F477142" w14:textId="575D292B"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1086.76 ± 237.24</w:t>
            </w:r>
          </w:p>
        </w:tc>
        <w:tc>
          <w:tcPr>
            <w:tcW w:w="3240" w:type="dxa"/>
          </w:tcPr>
          <w:p w14:paraId="52D0C7AB" w14:textId="2C013029"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698.77-1563.43</w:t>
            </w:r>
          </w:p>
        </w:tc>
      </w:tr>
      <w:tr w:rsidR="00A35059" w:rsidRPr="00A35059" w14:paraId="67E03A7F" w14:textId="77777777" w:rsidTr="00E447CB">
        <w:trPr>
          <w:trHeight w:val="318"/>
        </w:trPr>
        <w:tc>
          <w:tcPr>
            <w:tcW w:w="2947" w:type="dxa"/>
          </w:tcPr>
          <w:p w14:paraId="50E1B890" w14:textId="592383D5"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Morgan’s reagent</w:t>
            </w:r>
          </w:p>
        </w:tc>
        <w:tc>
          <w:tcPr>
            <w:tcW w:w="2880" w:type="dxa"/>
          </w:tcPr>
          <w:p w14:paraId="7E72512A" w14:textId="42856416"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401.34 ± 86.43</w:t>
            </w:r>
          </w:p>
        </w:tc>
        <w:tc>
          <w:tcPr>
            <w:tcW w:w="3240" w:type="dxa"/>
          </w:tcPr>
          <w:p w14:paraId="02A0A4D5" w14:textId="125D7471"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262.86 - 552.83</w:t>
            </w:r>
          </w:p>
        </w:tc>
      </w:tr>
      <w:tr w:rsidR="00D65F1E" w:rsidRPr="00A35059" w14:paraId="54C41D64" w14:textId="77777777" w:rsidTr="00764B23">
        <w:trPr>
          <w:trHeight w:val="318"/>
        </w:trPr>
        <w:tc>
          <w:tcPr>
            <w:tcW w:w="2947" w:type="dxa"/>
          </w:tcPr>
          <w:p w14:paraId="68978B14" w14:textId="5AD58828"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Distilled water</w:t>
            </w:r>
          </w:p>
        </w:tc>
        <w:tc>
          <w:tcPr>
            <w:tcW w:w="2880" w:type="dxa"/>
          </w:tcPr>
          <w:p w14:paraId="18BF6598" w14:textId="4CD556B3"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39.79 ± 11.34</w:t>
            </w:r>
          </w:p>
        </w:tc>
        <w:tc>
          <w:tcPr>
            <w:tcW w:w="3240" w:type="dxa"/>
          </w:tcPr>
          <w:p w14:paraId="01A93E35" w14:textId="2F6BE7A5" w:rsidR="00E447CB" w:rsidRPr="00A35059" w:rsidRDefault="00E447CB" w:rsidP="00E447CB">
            <w:pPr>
              <w:jc w:val="both"/>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color w:val="000000" w:themeColor="text1"/>
                <w:sz w:val="24"/>
                <w:szCs w:val="24"/>
              </w:rPr>
              <w:t>20.07- 63.93</w:t>
            </w:r>
          </w:p>
        </w:tc>
      </w:tr>
    </w:tbl>
    <w:p w14:paraId="7337590B" w14:textId="77777777" w:rsidR="00EE6764" w:rsidRPr="00A35059" w:rsidRDefault="00EE6764" w:rsidP="003E006B">
      <w:pPr>
        <w:spacing w:after="0" w:line="0" w:lineRule="atLeast"/>
        <w:contextualSpacing/>
        <w:rPr>
          <w:rFonts w:ascii="Times New Roman" w:eastAsia="Times New Roman" w:hAnsi="Times New Roman" w:cs="Times New Roman"/>
          <w:color w:val="000000" w:themeColor="text1"/>
          <w:sz w:val="24"/>
          <w:szCs w:val="24"/>
        </w:rPr>
      </w:pPr>
    </w:p>
    <w:p w14:paraId="2E31709D" w14:textId="634F36D4" w:rsidR="004F327F" w:rsidRPr="00A35059" w:rsidRDefault="005769B7" w:rsidP="00227F37">
      <w:pPr>
        <w:spacing w:after="0" w:line="276" w:lineRule="auto"/>
        <w:contextualSpacing/>
        <w:rPr>
          <w:rFonts w:ascii="Times New Roman" w:eastAsia="Times New Roman" w:hAnsi="Times New Roman" w:cs="Times New Roman"/>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Bray’s Yield </w:t>
      </w:r>
      <w:r w:rsidR="00A43C96" w:rsidRPr="00A43C96">
        <w:rPr>
          <w:rFonts w:ascii="Times New Roman" w:hAnsi="Times New Roman" w:cs="Times New Roman"/>
          <w:b/>
          <w:bCs/>
          <w:color w:val="000000" w:themeColor="text1"/>
          <w:sz w:val="24"/>
          <w:szCs w:val="24"/>
        </w:rPr>
        <w:t>(%)</w:t>
      </w:r>
    </w:p>
    <w:p w14:paraId="4EB988A5" w14:textId="648C19F2" w:rsidR="00230326" w:rsidRPr="00A35059" w:rsidRDefault="00230326" w:rsidP="00245E56">
      <w:pPr>
        <w:pStyle w:val="NormalWeb"/>
        <w:spacing w:line="360" w:lineRule="auto"/>
        <w:jc w:val="both"/>
        <w:rPr>
          <w:color w:val="000000" w:themeColor="text1"/>
        </w:rPr>
      </w:pPr>
      <w:r w:rsidRPr="00A35059">
        <w:rPr>
          <w:color w:val="000000" w:themeColor="text1"/>
        </w:rPr>
        <w:t xml:space="preserve">Bray's Yield </w:t>
      </w:r>
      <w:r w:rsidR="00A81A4D" w:rsidRPr="00A35059">
        <w:rPr>
          <w:color w:val="000000" w:themeColor="text1"/>
        </w:rPr>
        <w:t>(</w:t>
      </w:r>
      <w:r w:rsidRPr="00A35059">
        <w:rPr>
          <w:color w:val="000000" w:themeColor="text1"/>
        </w:rPr>
        <w:t>%</w:t>
      </w:r>
      <w:r w:rsidR="00A81A4D" w:rsidRPr="00A35059">
        <w:rPr>
          <w:color w:val="000000" w:themeColor="text1"/>
        </w:rPr>
        <w:t>)</w:t>
      </w:r>
      <w:r w:rsidRPr="00A35059">
        <w:rPr>
          <w:color w:val="000000" w:themeColor="text1"/>
        </w:rPr>
        <w:t>, which represents the ratio of yield under control (no added potassium) to the optimum yield (with potassium application), reflects the potassium sufficiency of the soil in supporting plant growth.</w:t>
      </w:r>
      <w:r w:rsidR="00E75EF5" w:rsidRPr="00A35059">
        <w:rPr>
          <w:color w:val="000000" w:themeColor="text1"/>
        </w:rPr>
        <w:t xml:space="preserve"> </w:t>
      </w:r>
      <w:r w:rsidR="00D65F1E" w:rsidRPr="00A35059">
        <w:rPr>
          <w:color w:val="000000" w:themeColor="text1"/>
        </w:rPr>
        <w:t xml:space="preserve">The overall Bray's </w:t>
      </w:r>
      <w:r w:rsidR="00A43C96">
        <w:rPr>
          <w:color w:val="000000" w:themeColor="text1"/>
        </w:rPr>
        <w:t>y</w:t>
      </w:r>
      <w:r w:rsidR="00D65F1E" w:rsidRPr="00A35059">
        <w:rPr>
          <w:color w:val="000000" w:themeColor="text1"/>
        </w:rPr>
        <w:t xml:space="preserve">ield ranged from </w:t>
      </w:r>
      <w:r w:rsidR="00D65F1E" w:rsidRPr="00A35059">
        <w:rPr>
          <w:rStyle w:val="Strong"/>
          <w:b w:val="0"/>
          <w:bCs w:val="0"/>
          <w:color w:val="000000" w:themeColor="text1"/>
        </w:rPr>
        <w:t>67.76% to 96.71%</w:t>
      </w:r>
      <w:r w:rsidR="00D65F1E" w:rsidRPr="00A35059">
        <w:rPr>
          <w:b/>
          <w:bCs/>
          <w:color w:val="000000" w:themeColor="text1"/>
        </w:rPr>
        <w:t>,</w:t>
      </w:r>
      <w:r w:rsidR="00D65F1E" w:rsidRPr="00A35059">
        <w:rPr>
          <w:color w:val="000000" w:themeColor="text1"/>
        </w:rPr>
        <w:t xml:space="preserve"> with a </w:t>
      </w:r>
      <w:r w:rsidR="00D65F1E" w:rsidRPr="00A35059">
        <w:rPr>
          <w:rStyle w:val="Strong"/>
          <w:b w:val="0"/>
          <w:bCs w:val="0"/>
          <w:color w:val="000000" w:themeColor="text1"/>
        </w:rPr>
        <w:t>mean of 80.48%</w:t>
      </w:r>
      <w:r w:rsidR="00D65F1E" w:rsidRPr="00A35059">
        <w:rPr>
          <w:color w:val="000000" w:themeColor="text1"/>
        </w:rPr>
        <w:t xml:space="preserve"> and a </w:t>
      </w:r>
      <w:r w:rsidR="00D65F1E" w:rsidRPr="00A35059">
        <w:rPr>
          <w:rStyle w:val="Strong"/>
          <w:b w:val="0"/>
          <w:bCs w:val="0"/>
          <w:color w:val="000000" w:themeColor="text1"/>
        </w:rPr>
        <w:t>standard deviation of 8.53</w:t>
      </w:r>
      <w:r w:rsidR="00D65F1E" w:rsidRPr="00A35059">
        <w:rPr>
          <w:color w:val="000000" w:themeColor="text1"/>
        </w:rPr>
        <w:t>, showing moderate variability in potassium responsiveness across the sampled soils</w:t>
      </w:r>
      <w:r w:rsidR="00E56A69">
        <w:rPr>
          <w:color w:val="000000" w:themeColor="text1"/>
        </w:rPr>
        <w:t xml:space="preserve"> </w:t>
      </w:r>
      <w:r w:rsidR="004D10E9" w:rsidRPr="00A35059">
        <w:rPr>
          <w:rStyle w:val="Strong"/>
          <w:b w:val="0"/>
          <w:bCs w:val="0"/>
          <w:color w:val="000000" w:themeColor="text1"/>
        </w:rPr>
        <w:t xml:space="preserve">as shown in Table </w:t>
      </w:r>
      <w:r w:rsidR="00D65F1E" w:rsidRPr="00A35059">
        <w:rPr>
          <w:rStyle w:val="Strong"/>
          <w:b w:val="0"/>
          <w:bCs w:val="0"/>
          <w:color w:val="000000" w:themeColor="text1"/>
        </w:rPr>
        <w:t>4</w:t>
      </w:r>
      <w:r w:rsidR="00E75EF5" w:rsidRPr="00A35059">
        <w:rPr>
          <w:rStyle w:val="Strong"/>
          <w:b w:val="0"/>
          <w:bCs w:val="0"/>
          <w:color w:val="000000" w:themeColor="text1"/>
        </w:rPr>
        <w:t>.</w:t>
      </w:r>
      <w:r w:rsidRPr="00A35059">
        <w:rPr>
          <w:color w:val="000000" w:themeColor="text1"/>
        </w:rPr>
        <w:t xml:space="preserve"> This range indicates that some soils had nearly optimal yields even without potassium addition, suggesting sufficient native soil K. In </w:t>
      </w:r>
      <w:r w:rsidRPr="00A35059">
        <w:rPr>
          <w:color w:val="000000" w:themeColor="text1"/>
        </w:rPr>
        <w:lastRenderedPageBreak/>
        <w:t>contrast, other soils had a significant yield response to potassium fertilization, highlighting potassium deficiency.</w:t>
      </w:r>
      <w:r w:rsidR="00E75EF5" w:rsidRPr="00A35059">
        <w:rPr>
          <w:color w:val="000000" w:themeColor="text1"/>
        </w:rPr>
        <w:t xml:space="preserve"> </w:t>
      </w:r>
    </w:p>
    <w:p w14:paraId="27FA03AB" w14:textId="4F52B50A" w:rsidR="00B84543" w:rsidRPr="00A35059" w:rsidRDefault="00B84543" w:rsidP="00245E56">
      <w:pPr>
        <w:pStyle w:val="NormalWeb"/>
        <w:spacing w:line="360" w:lineRule="auto"/>
        <w:jc w:val="both"/>
        <w:rPr>
          <w:color w:val="000000" w:themeColor="text1"/>
        </w:rPr>
      </w:pPr>
    </w:p>
    <w:p w14:paraId="08CEAD47" w14:textId="6BC86E49" w:rsidR="00B84543" w:rsidRPr="00A35059" w:rsidRDefault="00B84543" w:rsidP="00D65F1E">
      <w:pPr>
        <w:pStyle w:val="NormalWeb"/>
        <w:spacing w:line="360" w:lineRule="auto"/>
        <w:rPr>
          <w:color w:val="000000" w:themeColor="text1"/>
        </w:rPr>
      </w:pPr>
      <w:r w:rsidRPr="00A35059">
        <w:rPr>
          <w:b/>
          <w:bCs/>
          <w:color w:val="000000" w:themeColor="text1"/>
        </w:rPr>
        <w:t xml:space="preserve">Table </w:t>
      </w:r>
      <w:r w:rsidR="00D65F1E" w:rsidRPr="00A35059">
        <w:rPr>
          <w:b/>
          <w:bCs/>
          <w:color w:val="000000" w:themeColor="text1"/>
        </w:rPr>
        <w:t>4</w:t>
      </w:r>
      <w:r w:rsidR="006D4E49" w:rsidRPr="00A35059">
        <w:rPr>
          <w:b/>
          <w:bCs/>
          <w:color w:val="000000" w:themeColor="text1"/>
        </w:rPr>
        <w:t xml:space="preserve">. </w:t>
      </w:r>
      <w:r w:rsidR="006D4E49" w:rsidRPr="00A35059">
        <w:rPr>
          <w:color w:val="000000" w:themeColor="text1"/>
        </w:rPr>
        <w:t>Effect of potassium on dry matter yield and Bray’s percent yield of rice</w:t>
      </w:r>
    </w:p>
    <w:tbl>
      <w:tblPr>
        <w:tblStyle w:val="TableGrid"/>
        <w:tblW w:w="8933" w:type="dxa"/>
        <w:tblInd w:w="265" w:type="dxa"/>
        <w:tblLook w:val="04A0" w:firstRow="1" w:lastRow="0" w:firstColumn="1" w:lastColumn="0" w:noHBand="0" w:noVBand="1"/>
      </w:tblPr>
      <w:tblGrid>
        <w:gridCol w:w="962"/>
        <w:gridCol w:w="1761"/>
        <w:gridCol w:w="1931"/>
        <w:gridCol w:w="1489"/>
        <w:gridCol w:w="1350"/>
        <w:gridCol w:w="1440"/>
      </w:tblGrid>
      <w:tr w:rsidR="00A35059" w:rsidRPr="00A35059" w14:paraId="158532E9" w14:textId="77777777" w:rsidTr="00245E56">
        <w:tc>
          <w:tcPr>
            <w:tcW w:w="962" w:type="dxa"/>
            <w:vMerge w:val="restart"/>
          </w:tcPr>
          <w:p w14:paraId="16BEEAC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Sample</w:t>
            </w:r>
          </w:p>
        </w:tc>
        <w:tc>
          <w:tcPr>
            <w:tcW w:w="1761" w:type="dxa"/>
            <w:vMerge w:val="restart"/>
          </w:tcPr>
          <w:p w14:paraId="35408245" w14:textId="37DA9841"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Soil K</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(kg</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ha</w:t>
            </w:r>
            <w:r w:rsidR="00A81A4D" w:rsidRPr="00A35059">
              <w:rPr>
                <w:rFonts w:ascii="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w:t>
            </w:r>
          </w:p>
          <w:p w14:paraId="06D26597"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w:t>
            </w:r>
          </w:p>
        </w:tc>
        <w:tc>
          <w:tcPr>
            <w:tcW w:w="1931" w:type="dxa"/>
            <w:vMerge w:val="restart"/>
          </w:tcPr>
          <w:p w14:paraId="50900122" w14:textId="40CCE99B"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Plant K% (Control)</w:t>
            </w:r>
          </w:p>
        </w:tc>
        <w:tc>
          <w:tcPr>
            <w:tcW w:w="2839" w:type="dxa"/>
            <w:gridSpan w:val="2"/>
          </w:tcPr>
          <w:p w14:paraId="3F8866CB" w14:textId="440BE625" w:rsidR="00230326" w:rsidRPr="00A35059" w:rsidRDefault="00230326" w:rsidP="00A81A4D">
            <w:pPr>
              <w:jc w:val="cente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Dry matter (g</w:t>
            </w:r>
            <w:r w:rsidR="00A81A4D"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pot</w:t>
            </w:r>
            <w:r w:rsidR="00A81A4D" w:rsidRPr="00A35059">
              <w:rPr>
                <w:rFonts w:ascii="Times New Roman" w:hAnsi="Times New Roman" w:cs="Times New Roman"/>
                <w:color w:val="000000" w:themeColor="text1"/>
                <w:sz w:val="24"/>
                <w:szCs w:val="24"/>
                <w:vertAlign w:val="superscript"/>
              </w:rPr>
              <w:t>-1</w:t>
            </w:r>
            <w:r w:rsidRPr="00A35059">
              <w:rPr>
                <w:rFonts w:ascii="Times New Roman" w:hAnsi="Times New Roman" w:cs="Times New Roman"/>
                <w:color w:val="000000" w:themeColor="text1"/>
                <w:sz w:val="24"/>
                <w:szCs w:val="24"/>
              </w:rPr>
              <w:t>)</w:t>
            </w:r>
          </w:p>
        </w:tc>
        <w:tc>
          <w:tcPr>
            <w:tcW w:w="1440" w:type="dxa"/>
            <w:vMerge w:val="restart"/>
          </w:tcPr>
          <w:p w14:paraId="6EDC53BC" w14:textId="5848D399"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Bray</w:t>
            </w:r>
            <w:r w:rsidR="00D65F1E" w:rsidRPr="00A35059">
              <w:rPr>
                <w:rFonts w:ascii="Times New Roman" w:hAnsi="Times New Roman" w:cs="Times New Roman"/>
                <w:color w:val="000000" w:themeColor="text1"/>
                <w:sz w:val="24"/>
                <w:szCs w:val="24"/>
              </w:rPr>
              <w:t>’</w:t>
            </w:r>
            <w:r w:rsidRPr="00A35059">
              <w:rPr>
                <w:rFonts w:ascii="Times New Roman" w:hAnsi="Times New Roman" w:cs="Times New Roman"/>
                <w:color w:val="000000" w:themeColor="text1"/>
                <w:sz w:val="24"/>
                <w:szCs w:val="24"/>
              </w:rPr>
              <w:t xml:space="preserve">s </w:t>
            </w:r>
            <w:r w:rsidR="00A43C96">
              <w:rPr>
                <w:rFonts w:ascii="Times New Roman" w:hAnsi="Times New Roman" w:cs="Times New Roman"/>
                <w:color w:val="000000" w:themeColor="text1"/>
                <w:sz w:val="24"/>
                <w:szCs w:val="24"/>
              </w:rPr>
              <w:t>y</w:t>
            </w:r>
            <w:r w:rsidRPr="00A35059">
              <w:rPr>
                <w:rFonts w:ascii="Times New Roman" w:hAnsi="Times New Roman" w:cs="Times New Roman"/>
                <w:color w:val="000000" w:themeColor="text1"/>
                <w:sz w:val="24"/>
                <w:szCs w:val="24"/>
              </w:rPr>
              <w:t xml:space="preserve">ield </w:t>
            </w:r>
            <w:r w:rsidR="00A43C96">
              <w:rPr>
                <w:rFonts w:ascii="Times New Roman" w:hAnsi="Times New Roman" w:cs="Times New Roman"/>
                <w:color w:val="000000" w:themeColor="text1"/>
                <w:sz w:val="24"/>
                <w:szCs w:val="24"/>
              </w:rPr>
              <w:t>(</w:t>
            </w:r>
            <w:r w:rsidRPr="00A35059">
              <w:rPr>
                <w:rFonts w:ascii="Times New Roman" w:hAnsi="Times New Roman" w:cs="Times New Roman"/>
                <w:color w:val="000000" w:themeColor="text1"/>
                <w:sz w:val="24"/>
                <w:szCs w:val="24"/>
              </w:rPr>
              <w:t>%</w:t>
            </w:r>
            <w:r w:rsidR="00A43C96">
              <w:rPr>
                <w:rFonts w:ascii="Times New Roman" w:hAnsi="Times New Roman" w:cs="Times New Roman"/>
                <w:color w:val="000000" w:themeColor="text1"/>
                <w:sz w:val="24"/>
                <w:szCs w:val="24"/>
              </w:rPr>
              <w:t>)</w:t>
            </w:r>
          </w:p>
        </w:tc>
      </w:tr>
      <w:tr w:rsidR="00A35059" w:rsidRPr="00A35059" w14:paraId="17038D9D" w14:textId="77777777" w:rsidTr="00245E56">
        <w:tc>
          <w:tcPr>
            <w:tcW w:w="962" w:type="dxa"/>
            <w:vMerge/>
          </w:tcPr>
          <w:p w14:paraId="31FEBF6E" w14:textId="77777777" w:rsidR="00230326" w:rsidRPr="00A35059" w:rsidRDefault="00230326" w:rsidP="0048511E">
            <w:pPr>
              <w:rPr>
                <w:rFonts w:ascii="Times New Roman" w:hAnsi="Times New Roman" w:cs="Times New Roman"/>
                <w:color w:val="000000" w:themeColor="text1"/>
                <w:sz w:val="24"/>
                <w:szCs w:val="24"/>
              </w:rPr>
            </w:pPr>
          </w:p>
        </w:tc>
        <w:tc>
          <w:tcPr>
            <w:tcW w:w="1761" w:type="dxa"/>
            <w:vMerge/>
          </w:tcPr>
          <w:p w14:paraId="1502ADF0" w14:textId="77777777" w:rsidR="00230326" w:rsidRPr="00A35059" w:rsidRDefault="00230326" w:rsidP="0048511E">
            <w:pPr>
              <w:rPr>
                <w:rFonts w:ascii="Times New Roman" w:hAnsi="Times New Roman" w:cs="Times New Roman"/>
                <w:color w:val="000000" w:themeColor="text1"/>
                <w:sz w:val="24"/>
                <w:szCs w:val="24"/>
              </w:rPr>
            </w:pPr>
          </w:p>
        </w:tc>
        <w:tc>
          <w:tcPr>
            <w:tcW w:w="1931" w:type="dxa"/>
            <w:vMerge/>
          </w:tcPr>
          <w:p w14:paraId="22D794E6" w14:textId="77777777" w:rsidR="00230326" w:rsidRPr="00A35059" w:rsidRDefault="00230326" w:rsidP="0048511E">
            <w:pPr>
              <w:rPr>
                <w:rFonts w:ascii="Times New Roman" w:hAnsi="Times New Roman" w:cs="Times New Roman"/>
                <w:color w:val="000000" w:themeColor="text1"/>
                <w:sz w:val="24"/>
                <w:szCs w:val="24"/>
              </w:rPr>
            </w:pPr>
          </w:p>
        </w:tc>
        <w:tc>
          <w:tcPr>
            <w:tcW w:w="1489" w:type="dxa"/>
          </w:tcPr>
          <w:p w14:paraId="437804AF" w14:textId="0C86524B"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Yield</w:t>
            </w:r>
          </w:p>
          <w:p w14:paraId="6E589233" w14:textId="557974A0"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(Control)</w:t>
            </w:r>
          </w:p>
        </w:tc>
        <w:tc>
          <w:tcPr>
            <w:tcW w:w="1350" w:type="dxa"/>
          </w:tcPr>
          <w:p w14:paraId="56EDAC8E" w14:textId="530B638E"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Optimum Yield</w:t>
            </w:r>
          </w:p>
        </w:tc>
        <w:tc>
          <w:tcPr>
            <w:tcW w:w="1440" w:type="dxa"/>
            <w:vMerge/>
          </w:tcPr>
          <w:p w14:paraId="7701B181" w14:textId="77777777" w:rsidR="00230326" w:rsidRPr="00A35059" w:rsidRDefault="00230326" w:rsidP="0048511E">
            <w:pPr>
              <w:rPr>
                <w:rFonts w:ascii="Times New Roman" w:hAnsi="Times New Roman" w:cs="Times New Roman"/>
                <w:color w:val="000000" w:themeColor="text1"/>
                <w:sz w:val="24"/>
                <w:szCs w:val="24"/>
              </w:rPr>
            </w:pPr>
          </w:p>
        </w:tc>
      </w:tr>
      <w:tr w:rsidR="00A35059" w:rsidRPr="00A35059" w14:paraId="15737ED8" w14:textId="77777777" w:rsidTr="00245E56">
        <w:tc>
          <w:tcPr>
            <w:tcW w:w="962" w:type="dxa"/>
            <w:vAlign w:val="bottom"/>
          </w:tcPr>
          <w:p w14:paraId="7E5C7B4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w:t>
            </w:r>
          </w:p>
        </w:tc>
        <w:tc>
          <w:tcPr>
            <w:tcW w:w="1761" w:type="dxa"/>
            <w:vAlign w:val="bottom"/>
          </w:tcPr>
          <w:p w14:paraId="3CF32CD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345</w:t>
            </w:r>
          </w:p>
        </w:tc>
        <w:tc>
          <w:tcPr>
            <w:tcW w:w="1931" w:type="dxa"/>
            <w:vAlign w:val="bottom"/>
          </w:tcPr>
          <w:p w14:paraId="580AFA8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1.37</w:t>
            </w:r>
          </w:p>
        </w:tc>
        <w:tc>
          <w:tcPr>
            <w:tcW w:w="1489" w:type="dxa"/>
            <w:vAlign w:val="bottom"/>
          </w:tcPr>
          <w:p w14:paraId="383929F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9.20</w:t>
            </w:r>
          </w:p>
        </w:tc>
        <w:tc>
          <w:tcPr>
            <w:tcW w:w="1350" w:type="dxa"/>
            <w:vAlign w:val="bottom"/>
          </w:tcPr>
          <w:p w14:paraId="040CA3CF"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10.59</w:t>
            </w:r>
          </w:p>
        </w:tc>
        <w:tc>
          <w:tcPr>
            <w:tcW w:w="1440" w:type="dxa"/>
            <w:vAlign w:val="bottom"/>
          </w:tcPr>
          <w:p w14:paraId="73F4E7F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86.86</w:t>
            </w:r>
          </w:p>
        </w:tc>
      </w:tr>
      <w:tr w:rsidR="00A35059" w:rsidRPr="00A35059" w14:paraId="7928C333" w14:textId="77777777" w:rsidTr="00245E56">
        <w:tc>
          <w:tcPr>
            <w:tcW w:w="962" w:type="dxa"/>
            <w:vAlign w:val="bottom"/>
          </w:tcPr>
          <w:p w14:paraId="0AD5DA0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w:t>
            </w:r>
          </w:p>
        </w:tc>
        <w:tc>
          <w:tcPr>
            <w:tcW w:w="1761" w:type="dxa"/>
            <w:vAlign w:val="bottom"/>
          </w:tcPr>
          <w:p w14:paraId="491AACF7"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334.62</w:t>
            </w:r>
          </w:p>
        </w:tc>
        <w:tc>
          <w:tcPr>
            <w:tcW w:w="1931" w:type="dxa"/>
            <w:vAlign w:val="bottom"/>
          </w:tcPr>
          <w:p w14:paraId="1F6A58D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4DDE490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8.31</w:t>
            </w:r>
          </w:p>
        </w:tc>
        <w:tc>
          <w:tcPr>
            <w:tcW w:w="1350" w:type="dxa"/>
            <w:vAlign w:val="bottom"/>
          </w:tcPr>
          <w:p w14:paraId="63A38799"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10.07</w:t>
            </w:r>
          </w:p>
        </w:tc>
        <w:tc>
          <w:tcPr>
            <w:tcW w:w="1440" w:type="dxa"/>
            <w:vAlign w:val="bottom"/>
          </w:tcPr>
          <w:p w14:paraId="1395E96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82.57</w:t>
            </w:r>
          </w:p>
        </w:tc>
      </w:tr>
      <w:tr w:rsidR="00A35059" w:rsidRPr="00A35059" w14:paraId="0A09382D" w14:textId="77777777" w:rsidTr="00245E56">
        <w:tc>
          <w:tcPr>
            <w:tcW w:w="962" w:type="dxa"/>
            <w:vAlign w:val="bottom"/>
          </w:tcPr>
          <w:p w14:paraId="2BD57C1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w:t>
            </w:r>
          </w:p>
        </w:tc>
        <w:tc>
          <w:tcPr>
            <w:tcW w:w="1761" w:type="dxa"/>
            <w:vAlign w:val="bottom"/>
          </w:tcPr>
          <w:p w14:paraId="3806E5F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364.25</w:t>
            </w:r>
          </w:p>
        </w:tc>
        <w:tc>
          <w:tcPr>
            <w:tcW w:w="1931" w:type="dxa"/>
            <w:vAlign w:val="bottom"/>
          </w:tcPr>
          <w:p w14:paraId="7BB0D32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1.65</w:t>
            </w:r>
          </w:p>
        </w:tc>
        <w:tc>
          <w:tcPr>
            <w:tcW w:w="1489" w:type="dxa"/>
            <w:vAlign w:val="bottom"/>
          </w:tcPr>
          <w:p w14:paraId="49A14F4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9.63</w:t>
            </w:r>
          </w:p>
        </w:tc>
        <w:tc>
          <w:tcPr>
            <w:tcW w:w="1350" w:type="dxa"/>
            <w:vAlign w:val="bottom"/>
          </w:tcPr>
          <w:p w14:paraId="4C6AC449"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10.17</w:t>
            </w:r>
          </w:p>
        </w:tc>
        <w:tc>
          <w:tcPr>
            <w:tcW w:w="1440" w:type="dxa"/>
            <w:vAlign w:val="bottom"/>
          </w:tcPr>
          <w:p w14:paraId="36F90388"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94.63</w:t>
            </w:r>
          </w:p>
        </w:tc>
      </w:tr>
      <w:tr w:rsidR="00A35059" w:rsidRPr="00A35059" w14:paraId="3A464C69" w14:textId="77777777" w:rsidTr="00245E56">
        <w:tc>
          <w:tcPr>
            <w:tcW w:w="962" w:type="dxa"/>
            <w:vAlign w:val="bottom"/>
          </w:tcPr>
          <w:p w14:paraId="1EBCB99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4</w:t>
            </w:r>
          </w:p>
        </w:tc>
        <w:tc>
          <w:tcPr>
            <w:tcW w:w="1761" w:type="dxa"/>
            <w:vAlign w:val="bottom"/>
          </w:tcPr>
          <w:p w14:paraId="4927B16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339.85</w:t>
            </w:r>
          </w:p>
        </w:tc>
        <w:tc>
          <w:tcPr>
            <w:tcW w:w="1931" w:type="dxa"/>
            <w:vAlign w:val="bottom"/>
          </w:tcPr>
          <w:p w14:paraId="12CD084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w:t>
            </w:r>
          </w:p>
        </w:tc>
        <w:tc>
          <w:tcPr>
            <w:tcW w:w="1489" w:type="dxa"/>
            <w:vAlign w:val="bottom"/>
          </w:tcPr>
          <w:p w14:paraId="5EC308B8"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8.67</w:t>
            </w:r>
          </w:p>
        </w:tc>
        <w:tc>
          <w:tcPr>
            <w:tcW w:w="1350" w:type="dxa"/>
            <w:vAlign w:val="bottom"/>
          </w:tcPr>
          <w:p w14:paraId="7B3269E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10.12</w:t>
            </w:r>
          </w:p>
        </w:tc>
        <w:tc>
          <w:tcPr>
            <w:tcW w:w="1440" w:type="dxa"/>
            <w:vAlign w:val="bottom"/>
          </w:tcPr>
          <w:p w14:paraId="58150AA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85.67</w:t>
            </w:r>
          </w:p>
        </w:tc>
      </w:tr>
      <w:tr w:rsidR="00A35059" w:rsidRPr="00A35059" w14:paraId="330FB77B" w14:textId="77777777" w:rsidTr="00245E56">
        <w:tc>
          <w:tcPr>
            <w:tcW w:w="962" w:type="dxa"/>
            <w:vAlign w:val="bottom"/>
          </w:tcPr>
          <w:p w14:paraId="35EE244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5</w:t>
            </w:r>
          </w:p>
        </w:tc>
        <w:tc>
          <w:tcPr>
            <w:tcW w:w="1761" w:type="dxa"/>
            <w:vAlign w:val="bottom"/>
          </w:tcPr>
          <w:p w14:paraId="0BF259E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215.97</w:t>
            </w:r>
          </w:p>
        </w:tc>
        <w:tc>
          <w:tcPr>
            <w:tcW w:w="1931" w:type="dxa"/>
            <w:vAlign w:val="bottom"/>
          </w:tcPr>
          <w:p w14:paraId="6B6F25B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2207C06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8.23</w:t>
            </w:r>
          </w:p>
        </w:tc>
        <w:tc>
          <w:tcPr>
            <w:tcW w:w="1350" w:type="dxa"/>
            <w:vAlign w:val="bottom"/>
          </w:tcPr>
          <w:p w14:paraId="1E6D8CF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10.85</w:t>
            </w:r>
          </w:p>
        </w:tc>
        <w:tc>
          <w:tcPr>
            <w:tcW w:w="1440" w:type="dxa"/>
            <w:vAlign w:val="bottom"/>
          </w:tcPr>
          <w:p w14:paraId="6BC6574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75.92</w:t>
            </w:r>
          </w:p>
        </w:tc>
      </w:tr>
      <w:tr w:rsidR="00A35059" w:rsidRPr="00A35059" w14:paraId="17EDA492" w14:textId="77777777" w:rsidTr="00245E56">
        <w:tc>
          <w:tcPr>
            <w:tcW w:w="962" w:type="dxa"/>
            <w:vAlign w:val="bottom"/>
          </w:tcPr>
          <w:p w14:paraId="7CFEBE6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w:t>
            </w:r>
          </w:p>
        </w:tc>
        <w:tc>
          <w:tcPr>
            <w:tcW w:w="1761" w:type="dxa"/>
            <w:vAlign w:val="bottom"/>
          </w:tcPr>
          <w:p w14:paraId="53DC462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207.17</w:t>
            </w:r>
          </w:p>
        </w:tc>
        <w:tc>
          <w:tcPr>
            <w:tcW w:w="1931" w:type="dxa"/>
            <w:vAlign w:val="bottom"/>
          </w:tcPr>
          <w:p w14:paraId="447BDEA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1.38</w:t>
            </w:r>
          </w:p>
        </w:tc>
        <w:tc>
          <w:tcPr>
            <w:tcW w:w="1489" w:type="dxa"/>
            <w:vAlign w:val="bottom"/>
          </w:tcPr>
          <w:p w14:paraId="5F1A2F2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9.56</w:t>
            </w:r>
          </w:p>
        </w:tc>
        <w:tc>
          <w:tcPr>
            <w:tcW w:w="1350" w:type="dxa"/>
            <w:vAlign w:val="bottom"/>
          </w:tcPr>
          <w:p w14:paraId="0A9077C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11.09</w:t>
            </w:r>
          </w:p>
        </w:tc>
        <w:tc>
          <w:tcPr>
            <w:tcW w:w="1440" w:type="dxa"/>
            <w:vAlign w:val="bottom"/>
          </w:tcPr>
          <w:p w14:paraId="63503AD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86.19</w:t>
            </w:r>
          </w:p>
        </w:tc>
      </w:tr>
      <w:tr w:rsidR="00A35059" w:rsidRPr="00A35059" w14:paraId="02BEE6E1" w14:textId="77777777" w:rsidTr="00245E56">
        <w:tc>
          <w:tcPr>
            <w:tcW w:w="962" w:type="dxa"/>
            <w:vAlign w:val="bottom"/>
          </w:tcPr>
          <w:p w14:paraId="12CF287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w:t>
            </w:r>
          </w:p>
        </w:tc>
        <w:tc>
          <w:tcPr>
            <w:tcW w:w="1761" w:type="dxa"/>
            <w:vAlign w:val="bottom"/>
          </w:tcPr>
          <w:p w14:paraId="304F41C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333.64</w:t>
            </w:r>
          </w:p>
        </w:tc>
        <w:tc>
          <w:tcPr>
            <w:tcW w:w="1931" w:type="dxa"/>
            <w:vAlign w:val="bottom"/>
          </w:tcPr>
          <w:p w14:paraId="6B9A669F"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1.67</w:t>
            </w:r>
          </w:p>
        </w:tc>
        <w:tc>
          <w:tcPr>
            <w:tcW w:w="1489" w:type="dxa"/>
            <w:vAlign w:val="bottom"/>
          </w:tcPr>
          <w:p w14:paraId="1D5FD5F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9.47</w:t>
            </w:r>
          </w:p>
        </w:tc>
        <w:tc>
          <w:tcPr>
            <w:tcW w:w="1350" w:type="dxa"/>
            <w:vAlign w:val="bottom"/>
          </w:tcPr>
          <w:p w14:paraId="00A0A72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11.67</w:t>
            </w:r>
          </w:p>
        </w:tc>
        <w:tc>
          <w:tcPr>
            <w:tcW w:w="1440" w:type="dxa"/>
            <w:vAlign w:val="bottom"/>
          </w:tcPr>
          <w:p w14:paraId="2E3A042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81.15</w:t>
            </w:r>
          </w:p>
        </w:tc>
      </w:tr>
      <w:tr w:rsidR="00A35059" w:rsidRPr="00A35059" w14:paraId="0F048351" w14:textId="77777777" w:rsidTr="00245E56">
        <w:tc>
          <w:tcPr>
            <w:tcW w:w="962" w:type="dxa"/>
            <w:vAlign w:val="bottom"/>
          </w:tcPr>
          <w:p w14:paraId="70ABEB0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w:t>
            </w:r>
          </w:p>
        </w:tc>
        <w:tc>
          <w:tcPr>
            <w:tcW w:w="1761" w:type="dxa"/>
            <w:vAlign w:val="bottom"/>
          </w:tcPr>
          <w:p w14:paraId="0E63CD2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358.5</w:t>
            </w:r>
          </w:p>
        </w:tc>
        <w:tc>
          <w:tcPr>
            <w:tcW w:w="1931" w:type="dxa"/>
            <w:vAlign w:val="bottom"/>
          </w:tcPr>
          <w:p w14:paraId="25C288D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1.39</w:t>
            </w:r>
          </w:p>
        </w:tc>
        <w:tc>
          <w:tcPr>
            <w:tcW w:w="1489" w:type="dxa"/>
            <w:vAlign w:val="bottom"/>
          </w:tcPr>
          <w:p w14:paraId="33079B7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9.86</w:t>
            </w:r>
          </w:p>
        </w:tc>
        <w:tc>
          <w:tcPr>
            <w:tcW w:w="1350" w:type="dxa"/>
            <w:vAlign w:val="bottom"/>
          </w:tcPr>
          <w:p w14:paraId="45E4AA8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11.93</w:t>
            </w:r>
          </w:p>
        </w:tc>
        <w:tc>
          <w:tcPr>
            <w:tcW w:w="1440" w:type="dxa"/>
            <w:vAlign w:val="bottom"/>
          </w:tcPr>
          <w:p w14:paraId="706FE08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82.61</w:t>
            </w:r>
          </w:p>
        </w:tc>
      </w:tr>
      <w:tr w:rsidR="00A35059" w:rsidRPr="00A35059" w14:paraId="49EEED05" w14:textId="77777777" w:rsidTr="00245E56">
        <w:tc>
          <w:tcPr>
            <w:tcW w:w="962" w:type="dxa"/>
            <w:vAlign w:val="bottom"/>
          </w:tcPr>
          <w:p w14:paraId="3B2E74C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w:t>
            </w:r>
          </w:p>
        </w:tc>
        <w:tc>
          <w:tcPr>
            <w:tcW w:w="1761" w:type="dxa"/>
            <w:vAlign w:val="bottom"/>
          </w:tcPr>
          <w:p w14:paraId="00437CB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365.76</w:t>
            </w:r>
          </w:p>
        </w:tc>
        <w:tc>
          <w:tcPr>
            <w:tcW w:w="1931" w:type="dxa"/>
            <w:vAlign w:val="bottom"/>
          </w:tcPr>
          <w:p w14:paraId="3813703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1.52</w:t>
            </w:r>
          </w:p>
        </w:tc>
        <w:tc>
          <w:tcPr>
            <w:tcW w:w="1489" w:type="dxa"/>
            <w:vAlign w:val="bottom"/>
          </w:tcPr>
          <w:p w14:paraId="5CC3ABC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11.94</w:t>
            </w:r>
          </w:p>
        </w:tc>
        <w:tc>
          <w:tcPr>
            <w:tcW w:w="1350" w:type="dxa"/>
            <w:vAlign w:val="bottom"/>
          </w:tcPr>
          <w:p w14:paraId="59A16D9F"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12.88</w:t>
            </w:r>
          </w:p>
        </w:tc>
        <w:tc>
          <w:tcPr>
            <w:tcW w:w="1440" w:type="dxa"/>
            <w:vAlign w:val="bottom"/>
          </w:tcPr>
          <w:p w14:paraId="20F74A6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92.66</w:t>
            </w:r>
          </w:p>
        </w:tc>
      </w:tr>
      <w:tr w:rsidR="00A35059" w:rsidRPr="00A35059" w14:paraId="5FCF9A34" w14:textId="77777777" w:rsidTr="00245E56">
        <w:tc>
          <w:tcPr>
            <w:tcW w:w="962" w:type="dxa"/>
            <w:vAlign w:val="bottom"/>
          </w:tcPr>
          <w:p w14:paraId="6E07C63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w:t>
            </w:r>
          </w:p>
        </w:tc>
        <w:tc>
          <w:tcPr>
            <w:tcW w:w="1761" w:type="dxa"/>
            <w:vAlign w:val="bottom"/>
          </w:tcPr>
          <w:p w14:paraId="3B4BE6F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328.3</w:t>
            </w:r>
          </w:p>
        </w:tc>
        <w:tc>
          <w:tcPr>
            <w:tcW w:w="1931" w:type="dxa"/>
            <w:vAlign w:val="bottom"/>
          </w:tcPr>
          <w:p w14:paraId="69E7D05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7D2F9DA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7.98</w:t>
            </w:r>
          </w:p>
        </w:tc>
        <w:tc>
          <w:tcPr>
            <w:tcW w:w="1350" w:type="dxa"/>
            <w:vAlign w:val="bottom"/>
          </w:tcPr>
          <w:p w14:paraId="26C0BF0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8.35</w:t>
            </w:r>
          </w:p>
        </w:tc>
        <w:tc>
          <w:tcPr>
            <w:tcW w:w="1440" w:type="dxa"/>
            <w:vAlign w:val="bottom"/>
          </w:tcPr>
          <w:p w14:paraId="4B6E416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95.59</w:t>
            </w:r>
          </w:p>
        </w:tc>
      </w:tr>
      <w:tr w:rsidR="00A35059" w:rsidRPr="00A35059" w14:paraId="75E5D204" w14:textId="77777777" w:rsidTr="00245E56">
        <w:tc>
          <w:tcPr>
            <w:tcW w:w="962" w:type="dxa"/>
            <w:vAlign w:val="bottom"/>
          </w:tcPr>
          <w:p w14:paraId="3A5BA6E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w:t>
            </w:r>
          </w:p>
        </w:tc>
        <w:tc>
          <w:tcPr>
            <w:tcW w:w="1761" w:type="dxa"/>
            <w:vAlign w:val="bottom"/>
          </w:tcPr>
          <w:p w14:paraId="691F39A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168.15</w:t>
            </w:r>
          </w:p>
        </w:tc>
        <w:tc>
          <w:tcPr>
            <w:tcW w:w="1931" w:type="dxa"/>
            <w:vAlign w:val="bottom"/>
          </w:tcPr>
          <w:p w14:paraId="6DF44D1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1.45</w:t>
            </w:r>
          </w:p>
        </w:tc>
        <w:tc>
          <w:tcPr>
            <w:tcW w:w="1489" w:type="dxa"/>
            <w:vAlign w:val="bottom"/>
          </w:tcPr>
          <w:p w14:paraId="503DF10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9.60</w:t>
            </w:r>
          </w:p>
        </w:tc>
        <w:tc>
          <w:tcPr>
            <w:tcW w:w="1350" w:type="dxa"/>
            <w:vAlign w:val="bottom"/>
          </w:tcPr>
          <w:p w14:paraId="7355521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13.43</w:t>
            </w:r>
          </w:p>
        </w:tc>
        <w:tc>
          <w:tcPr>
            <w:tcW w:w="1440" w:type="dxa"/>
            <w:vAlign w:val="bottom"/>
          </w:tcPr>
          <w:p w14:paraId="2B3A47E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71.47</w:t>
            </w:r>
          </w:p>
        </w:tc>
      </w:tr>
      <w:tr w:rsidR="00A35059" w:rsidRPr="00A35059" w14:paraId="547EF9FF" w14:textId="77777777" w:rsidTr="00245E56">
        <w:tc>
          <w:tcPr>
            <w:tcW w:w="962" w:type="dxa"/>
            <w:vAlign w:val="bottom"/>
          </w:tcPr>
          <w:p w14:paraId="0CB6E6E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w:t>
            </w:r>
          </w:p>
        </w:tc>
        <w:tc>
          <w:tcPr>
            <w:tcW w:w="1761" w:type="dxa"/>
            <w:vAlign w:val="bottom"/>
          </w:tcPr>
          <w:p w14:paraId="5FC4104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192.82</w:t>
            </w:r>
          </w:p>
        </w:tc>
        <w:tc>
          <w:tcPr>
            <w:tcW w:w="1931" w:type="dxa"/>
            <w:vAlign w:val="bottom"/>
          </w:tcPr>
          <w:p w14:paraId="7FB1DCD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1.7</w:t>
            </w:r>
          </w:p>
        </w:tc>
        <w:tc>
          <w:tcPr>
            <w:tcW w:w="1489" w:type="dxa"/>
            <w:vAlign w:val="bottom"/>
          </w:tcPr>
          <w:p w14:paraId="65713A6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10.16</w:t>
            </w:r>
          </w:p>
        </w:tc>
        <w:tc>
          <w:tcPr>
            <w:tcW w:w="1350" w:type="dxa"/>
            <w:vAlign w:val="bottom"/>
          </w:tcPr>
          <w:p w14:paraId="43D9903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12.59</w:t>
            </w:r>
          </w:p>
        </w:tc>
        <w:tc>
          <w:tcPr>
            <w:tcW w:w="1440" w:type="dxa"/>
            <w:vAlign w:val="bottom"/>
          </w:tcPr>
          <w:p w14:paraId="0C7DE32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80.71</w:t>
            </w:r>
          </w:p>
        </w:tc>
      </w:tr>
      <w:tr w:rsidR="00A35059" w:rsidRPr="00A35059" w14:paraId="6C7B838A" w14:textId="77777777" w:rsidTr="00245E56">
        <w:tc>
          <w:tcPr>
            <w:tcW w:w="962" w:type="dxa"/>
            <w:vAlign w:val="bottom"/>
          </w:tcPr>
          <w:p w14:paraId="26498E6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w:t>
            </w:r>
          </w:p>
        </w:tc>
        <w:tc>
          <w:tcPr>
            <w:tcW w:w="1761" w:type="dxa"/>
            <w:vAlign w:val="bottom"/>
          </w:tcPr>
          <w:p w14:paraId="6EE87B9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204.43</w:t>
            </w:r>
          </w:p>
        </w:tc>
        <w:tc>
          <w:tcPr>
            <w:tcW w:w="1931" w:type="dxa"/>
            <w:vAlign w:val="bottom"/>
          </w:tcPr>
          <w:p w14:paraId="67DAA4A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1.37</w:t>
            </w:r>
          </w:p>
        </w:tc>
        <w:tc>
          <w:tcPr>
            <w:tcW w:w="1489" w:type="dxa"/>
            <w:vAlign w:val="bottom"/>
          </w:tcPr>
          <w:p w14:paraId="49EB6F1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7.68</w:t>
            </w:r>
          </w:p>
        </w:tc>
        <w:tc>
          <w:tcPr>
            <w:tcW w:w="1350" w:type="dxa"/>
            <w:vAlign w:val="bottom"/>
          </w:tcPr>
          <w:p w14:paraId="68127A3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11.33</w:t>
            </w:r>
          </w:p>
        </w:tc>
        <w:tc>
          <w:tcPr>
            <w:tcW w:w="1440" w:type="dxa"/>
            <w:vAlign w:val="bottom"/>
          </w:tcPr>
          <w:p w14:paraId="27E738D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67.76</w:t>
            </w:r>
          </w:p>
        </w:tc>
      </w:tr>
      <w:tr w:rsidR="00A35059" w:rsidRPr="00A35059" w14:paraId="0AF2B4B3" w14:textId="77777777" w:rsidTr="00245E56">
        <w:tc>
          <w:tcPr>
            <w:tcW w:w="962" w:type="dxa"/>
            <w:vAlign w:val="bottom"/>
          </w:tcPr>
          <w:p w14:paraId="5972284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w:t>
            </w:r>
          </w:p>
        </w:tc>
        <w:tc>
          <w:tcPr>
            <w:tcW w:w="1761" w:type="dxa"/>
            <w:vAlign w:val="bottom"/>
          </w:tcPr>
          <w:p w14:paraId="0B7F782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194.85</w:t>
            </w:r>
          </w:p>
        </w:tc>
        <w:tc>
          <w:tcPr>
            <w:tcW w:w="1931" w:type="dxa"/>
            <w:vAlign w:val="bottom"/>
          </w:tcPr>
          <w:p w14:paraId="3431DDB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1.63</w:t>
            </w:r>
          </w:p>
        </w:tc>
        <w:tc>
          <w:tcPr>
            <w:tcW w:w="1489" w:type="dxa"/>
            <w:vAlign w:val="bottom"/>
          </w:tcPr>
          <w:p w14:paraId="7812A17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9.98</w:t>
            </w:r>
          </w:p>
        </w:tc>
        <w:tc>
          <w:tcPr>
            <w:tcW w:w="1350" w:type="dxa"/>
            <w:vAlign w:val="bottom"/>
          </w:tcPr>
          <w:p w14:paraId="7DCA68F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13.56</w:t>
            </w:r>
          </w:p>
        </w:tc>
        <w:tc>
          <w:tcPr>
            <w:tcW w:w="1440" w:type="dxa"/>
            <w:vAlign w:val="bottom"/>
          </w:tcPr>
          <w:p w14:paraId="5928BD4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73.57</w:t>
            </w:r>
          </w:p>
        </w:tc>
      </w:tr>
      <w:tr w:rsidR="00A35059" w:rsidRPr="00A35059" w14:paraId="28D20CFA" w14:textId="77777777" w:rsidTr="00245E56">
        <w:tc>
          <w:tcPr>
            <w:tcW w:w="962" w:type="dxa"/>
            <w:vAlign w:val="bottom"/>
          </w:tcPr>
          <w:p w14:paraId="1C0AF15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w:t>
            </w:r>
          </w:p>
        </w:tc>
        <w:tc>
          <w:tcPr>
            <w:tcW w:w="1761" w:type="dxa"/>
            <w:vAlign w:val="bottom"/>
          </w:tcPr>
          <w:p w14:paraId="6AD8BCC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188.53</w:t>
            </w:r>
          </w:p>
        </w:tc>
        <w:tc>
          <w:tcPr>
            <w:tcW w:w="1931" w:type="dxa"/>
            <w:vAlign w:val="bottom"/>
          </w:tcPr>
          <w:p w14:paraId="17CE8D3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1.47</w:t>
            </w:r>
          </w:p>
        </w:tc>
        <w:tc>
          <w:tcPr>
            <w:tcW w:w="1489" w:type="dxa"/>
            <w:vAlign w:val="bottom"/>
          </w:tcPr>
          <w:p w14:paraId="6A0C1A9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6.82</w:t>
            </w:r>
          </w:p>
        </w:tc>
        <w:tc>
          <w:tcPr>
            <w:tcW w:w="1350" w:type="dxa"/>
            <w:vAlign w:val="bottom"/>
          </w:tcPr>
          <w:p w14:paraId="6D643797"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9.58</w:t>
            </w:r>
          </w:p>
        </w:tc>
        <w:tc>
          <w:tcPr>
            <w:tcW w:w="1440" w:type="dxa"/>
            <w:vAlign w:val="bottom"/>
          </w:tcPr>
          <w:p w14:paraId="38B592E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71.17</w:t>
            </w:r>
          </w:p>
        </w:tc>
      </w:tr>
      <w:tr w:rsidR="00A35059" w:rsidRPr="00A35059" w14:paraId="14EFBB86" w14:textId="77777777" w:rsidTr="00245E56">
        <w:tc>
          <w:tcPr>
            <w:tcW w:w="962" w:type="dxa"/>
            <w:vAlign w:val="bottom"/>
          </w:tcPr>
          <w:p w14:paraId="1D4890D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w:t>
            </w:r>
          </w:p>
        </w:tc>
        <w:tc>
          <w:tcPr>
            <w:tcW w:w="1761" w:type="dxa"/>
            <w:vAlign w:val="bottom"/>
          </w:tcPr>
          <w:p w14:paraId="03EA310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342.9</w:t>
            </w:r>
          </w:p>
        </w:tc>
        <w:tc>
          <w:tcPr>
            <w:tcW w:w="1931" w:type="dxa"/>
            <w:vAlign w:val="bottom"/>
          </w:tcPr>
          <w:p w14:paraId="4A686D2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1.53</w:t>
            </w:r>
          </w:p>
        </w:tc>
        <w:tc>
          <w:tcPr>
            <w:tcW w:w="1489" w:type="dxa"/>
            <w:vAlign w:val="bottom"/>
          </w:tcPr>
          <w:p w14:paraId="232F67A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8.02</w:t>
            </w:r>
          </w:p>
        </w:tc>
        <w:tc>
          <w:tcPr>
            <w:tcW w:w="1350" w:type="dxa"/>
            <w:vAlign w:val="bottom"/>
          </w:tcPr>
          <w:p w14:paraId="6CA925C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10.83</w:t>
            </w:r>
          </w:p>
        </w:tc>
        <w:tc>
          <w:tcPr>
            <w:tcW w:w="1440" w:type="dxa"/>
            <w:vAlign w:val="bottom"/>
          </w:tcPr>
          <w:p w14:paraId="301AF32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74.05</w:t>
            </w:r>
          </w:p>
        </w:tc>
      </w:tr>
      <w:tr w:rsidR="00A35059" w:rsidRPr="00A35059" w14:paraId="4E57C4F2" w14:textId="77777777" w:rsidTr="00245E56">
        <w:tc>
          <w:tcPr>
            <w:tcW w:w="962" w:type="dxa"/>
            <w:vAlign w:val="bottom"/>
          </w:tcPr>
          <w:p w14:paraId="4BF9C3A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17</w:t>
            </w:r>
          </w:p>
        </w:tc>
        <w:tc>
          <w:tcPr>
            <w:tcW w:w="1761" w:type="dxa"/>
            <w:vAlign w:val="bottom"/>
          </w:tcPr>
          <w:p w14:paraId="47D4559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369.28</w:t>
            </w:r>
          </w:p>
        </w:tc>
        <w:tc>
          <w:tcPr>
            <w:tcW w:w="1931" w:type="dxa"/>
            <w:vAlign w:val="bottom"/>
          </w:tcPr>
          <w:p w14:paraId="37E4F70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65E5613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8.45</w:t>
            </w:r>
          </w:p>
        </w:tc>
        <w:tc>
          <w:tcPr>
            <w:tcW w:w="1350" w:type="dxa"/>
            <w:vAlign w:val="bottom"/>
          </w:tcPr>
          <w:p w14:paraId="2BD06CF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12.24</w:t>
            </w:r>
          </w:p>
        </w:tc>
        <w:tc>
          <w:tcPr>
            <w:tcW w:w="1440" w:type="dxa"/>
            <w:vAlign w:val="bottom"/>
          </w:tcPr>
          <w:p w14:paraId="75F18A69"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69.04</w:t>
            </w:r>
          </w:p>
        </w:tc>
      </w:tr>
      <w:tr w:rsidR="00A35059" w:rsidRPr="00A35059" w14:paraId="6C83C4A5" w14:textId="77777777" w:rsidTr="00245E56">
        <w:tc>
          <w:tcPr>
            <w:tcW w:w="962" w:type="dxa"/>
            <w:vAlign w:val="bottom"/>
          </w:tcPr>
          <w:p w14:paraId="182B59D9"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18</w:t>
            </w:r>
          </w:p>
        </w:tc>
        <w:tc>
          <w:tcPr>
            <w:tcW w:w="1761" w:type="dxa"/>
            <w:vAlign w:val="bottom"/>
          </w:tcPr>
          <w:p w14:paraId="52229CD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211.25</w:t>
            </w:r>
          </w:p>
        </w:tc>
        <w:tc>
          <w:tcPr>
            <w:tcW w:w="1931" w:type="dxa"/>
            <w:vAlign w:val="bottom"/>
          </w:tcPr>
          <w:p w14:paraId="14E6E69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7929724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9.15</w:t>
            </w:r>
          </w:p>
        </w:tc>
        <w:tc>
          <w:tcPr>
            <w:tcW w:w="1350" w:type="dxa"/>
            <w:vAlign w:val="bottom"/>
          </w:tcPr>
          <w:p w14:paraId="4611901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10.68</w:t>
            </w:r>
          </w:p>
        </w:tc>
        <w:tc>
          <w:tcPr>
            <w:tcW w:w="1440" w:type="dxa"/>
            <w:vAlign w:val="bottom"/>
          </w:tcPr>
          <w:p w14:paraId="2AD29AA7"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85.71</w:t>
            </w:r>
          </w:p>
        </w:tc>
      </w:tr>
      <w:tr w:rsidR="00A35059" w:rsidRPr="00A35059" w14:paraId="0BC8DC35" w14:textId="77777777" w:rsidTr="00245E56">
        <w:tc>
          <w:tcPr>
            <w:tcW w:w="962" w:type="dxa"/>
            <w:vAlign w:val="bottom"/>
          </w:tcPr>
          <w:p w14:paraId="161BCED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w:t>
            </w:r>
          </w:p>
        </w:tc>
        <w:tc>
          <w:tcPr>
            <w:tcW w:w="1761" w:type="dxa"/>
            <w:vAlign w:val="bottom"/>
          </w:tcPr>
          <w:p w14:paraId="43DA493F"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328.66</w:t>
            </w:r>
          </w:p>
        </w:tc>
        <w:tc>
          <w:tcPr>
            <w:tcW w:w="1931" w:type="dxa"/>
            <w:vAlign w:val="bottom"/>
          </w:tcPr>
          <w:p w14:paraId="2838D28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26F03F7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11.53</w:t>
            </w:r>
          </w:p>
        </w:tc>
        <w:tc>
          <w:tcPr>
            <w:tcW w:w="1350" w:type="dxa"/>
            <w:vAlign w:val="bottom"/>
          </w:tcPr>
          <w:p w14:paraId="69BF45D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11.92</w:t>
            </w:r>
          </w:p>
        </w:tc>
        <w:tc>
          <w:tcPr>
            <w:tcW w:w="1440" w:type="dxa"/>
            <w:vAlign w:val="bottom"/>
          </w:tcPr>
          <w:p w14:paraId="69E831B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96.71</w:t>
            </w:r>
          </w:p>
        </w:tc>
      </w:tr>
      <w:tr w:rsidR="00A35059" w:rsidRPr="00A35059" w14:paraId="717CE7D7" w14:textId="77777777" w:rsidTr="00245E56">
        <w:tc>
          <w:tcPr>
            <w:tcW w:w="962" w:type="dxa"/>
            <w:vAlign w:val="bottom"/>
          </w:tcPr>
          <w:p w14:paraId="33B487B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w:t>
            </w:r>
          </w:p>
        </w:tc>
        <w:tc>
          <w:tcPr>
            <w:tcW w:w="1761" w:type="dxa"/>
            <w:vAlign w:val="bottom"/>
          </w:tcPr>
          <w:p w14:paraId="2FC8372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192.02</w:t>
            </w:r>
          </w:p>
        </w:tc>
        <w:tc>
          <w:tcPr>
            <w:tcW w:w="1931" w:type="dxa"/>
            <w:vAlign w:val="bottom"/>
          </w:tcPr>
          <w:p w14:paraId="2EF79BD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1.46</w:t>
            </w:r>
          </w:p>
        </w:tc>
        <w:tc>
          <w:tcPr>
            <w:tcW w:w="1489" w:type="dxa"/>
            <w:vAlign w:val="bottom"/>
          </w:tcPr>
          <w:p w14:paraId="6C218EE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8.37</w:t>
            </w:r>
          </w:p>
        </w:tc>
        <w:tc>
          <w:tcPr>
            <w:tcW w:w="1350" w:type="dxa"/>
            <w:vAlign w:val="bottom"/>
          </w:tcPr>
          <w:p w14:paraId="5E74C01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11.28</w:t>
            </w:r>
          </w:p>
        </w:tc>
        <w:tc>
          <w:tcPr>
            <w:tcW w:w="1440" w:type="dxa"/>
            <w:vAlign w:val="bottom"/>
          </w:tcPr>
          <w:p w14:paraId="3FF9E96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74.2</w:t>
            </w:r>
          </w:p>
        </w:tc>
      </w:tr>
      <w:tr w:rsidR="00A35059" w:rsidRPr="00A35059" w14:paraId="0FFE6096" w14:textId="77777777" w:rsidTr="00245E56">
        <w:tc>
          <w:tcPr>
            <w:tcW w:w="962" w:type="dxa"/>
            <w:vAlign w:val="bottom"/>
          </w:tcPr>
          <w:p w14:paraId="5FD71CD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w:t>
            </w:r>
          </w:p>
        </w:tc>
        <w:tc>
          <w:tcPr>
            <w:tcW w:w="1761" w:type="dxa"/>
            <w:vAlign w:val="bottom"/>
          </w:tcPr>
          <w:p w14:paraId="5A7B2A9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213.71</w:t>
            </w:r>
          </w:p>
        </w:tc>
        <w:tc>
          <w:tcPr>
            <w:tcW w:w="1931" w:type="dxa"/>
            <w:vAlign w:val="bottom"/>
          </w:tcPr>
          <w:p w14:paraId="421CE62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1.62</w:t>
            </w:r>
          </w:p>
        </w:tc>
        <w:tc>
          <w:tcPr>
            <w:tcW w:w="1489" w:type="dxa"/>
            <w:vAlign w:val="bottom"/>
          </w:tcPr>
          <w:p w14:paraId="69B71C98"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8.79</w:t>
            </w:r>
          </w:p>
        </w:tc>
        <w:tc>
          <w:tcPr>
            <w:tcW w:w="1350" w:type="dxa"/>
            <w:vAlign w:val="bottom"/>
          </w:tcPr>
          <w:p w14:paraId="30D0E1A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10.96</w:t>
            </w:r>
          </w:p>
        </w:tc>
        <w:tc>
          <w:tcPr>
            <w:tcW w:w="1440" w:type="dxa"/>
            <w:vAlign w:val="bottom"/>
          </w:tcPr>
          <w:p w14:paraId="586E068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80.15</w:t>
            </w:r>
          </w:p>
        </w:tc>
      </w:tr>
      <w:tr w:rsidR="00A35059" w:rsidRPr="00A35059" w14:paraId="74D503BC" w14:textId="77777777" w:rsidTr="00245E56">
        <w:tc>
          <w:tcPr>
            <w:tcW w:w="962" w:type="dxa"/>
            <w:vAlign w:val="bottom"/>
          </w:tcPr>
          <w:p w14:paraId="2CCC1CA8"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22</w:t>
            </w:r>
          </w:p>
        </w:tc>
        <w:tc>
          <w:tcPr>
            <w:tcW w:w="1761" w:type="dxa"/>
            <w:vAlign w:val="bottom"/>
          </w:tcPr>
          <w:p w14:paraId="2D741B6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204.41</w:t>
            </w:r>
          </w:p>
        </w:tc>
        <w:tc>
          <w:tcPr>
            <w:tcW w:w="1931" w:type="dxa"/>
            <w:vAlign w:val="bottom"/>
          </w:tcPr>
          <w:p w14:paraId="5A4CAF29"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w:t>
            </w:r>
          </w:p>
        </w:tc>
        <w:tc>
          <w:tcPr>
            <w:tcW w:w="1489" w:type="dxa"/>
            <w:vAlign w:val="bottom"/>
          </w:tcPr>
          <w:p w14:paraId="4AE8A93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8.84</w:t>
            </w:r>
          </w:p>
        </w:tc>
        <w:tc>
          <w:tcPr>
            <w:tcW w:w="1350" w:type="dxa"/>
            <w:vAlign w:val="bottom"/>
          </w:tcPr>
          <w:p w14:paraId="5AAF627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12.31</w:t>
            </w:r>
          </w:p>
        </w:tc>
        <w:tc>
          <w:tcPr>
            <w:tcW w:w="1440" w:type="dxa"/>
            <w:vAlign w:val="bottom"/>
          </w:tcPr>
          <w:p w14:paraId="15623D4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71.79</w:t>
            </w:r>
          </w:p>
        </w:tc>
      </w:tr>
      <w:tr w:rsidR="00A35059" w:rsidRPr="00A35059" w14:paraId="200AC1C3" w14:textId="77777777" w:rsidTr="00245E56">
        <w:tc>
          <w:tcPr>
            <w:tcW w:w="962" w:type="dxa"/>
            <w:vAlign w:val="bottom"/>
          </w:tcPr>
          <w:p w14:paraId="2AFD3FA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23</w:t>
            </w:r>
          </w:p>
        </w:tc>
        <w:tc>
          <w:tcPr>
            <w:tcW w:w="1761" w:type="dxa"/>
            <w:vAlign w:val="bottom"/>
          </w:tcPr>
          <w:p w14:paraId="5080BDC4"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323.94</w:t>
            </w:r>
          </w:p>
        </w:tc>
        <w:tc>
          <w:tcPr>
            <w:tcW w:w="1931" w:type="dxa"/>
            <w:vAlign w:val="bottom"/>
          </w:tcPr>
          <w:p w14:paraId="75FCF3F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1.59</w:t>
            </w:r>
          </w:p>
        </w:tc>
        <w:tc>
          <w:tcPr>
            <w:tcW w:w="1489" w:type="dxa"/>
            <w:vAlign w:val="bottom"/>
          </w:tcPr>
          <w:p w14:paraId="042792C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10.86</w:t>
            </w:r>
          </w:p>
        </w:tc>
        <w:tc>
          <w:tcPr>
            <w:tcW w:w="1350" w:type="dxa"/>
            <w:vAlign w:val="bottom"/>
          </w:tcPr>
          <w:p w14:paraId="7D360273"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13.37</w:t>
            </w:r>
          </w:p>
        </w:tc>
        <w:tc>
          <w:tcPr>
            <w:tcW w:w="1440" w:type="dxa"/>
            <w:vAlign w:val="bottom"/>
          </w:tcPr>
          <w:p w14:paraId="1C08FE2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81.29</w:t>
            </w:r>
          </w:p>
        </w:tc>
      </w:tr>
      <w:tr w:rsidR="00A35059" w:rsidRPr="00A35059" w14:paraId="680A173E" w14:textId="77777777" w:rsidTr="00245E56">
        <w:tc>
          <w:tcPr>
            <w:tcW w:w="962" w:type="dxa"/>
            <w:vAlign w:val="bottom"/>
          </w:tcPr>
          <w:p w14:paraId="57B81407"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24</w:t>
            </w:r>
          </w:p>
        </w:tc>
        <w:tc>
          <w:tcPr>
            <w:tcW w:w="1761" w:type="dxa"/>
            <w:vAlign w:val="bottom"/>
          </w:tcPr>
          <w:p w14:paraId="4BE5479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252.2</w:t>
            </w:r>
          </w:p>
        </w:tc>
        <w:tc>
          <w:tcPr>
            <w:tcW w:w="1931" w:type="dxa"/>
            <w:vAlign w:val="bottom"/>
          </w:tcPr>
          <w:p w14:paraId="35F8D0D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1.44</w:t>
            </w:r>
          </w:p>
        </w:tc>
        <w:tc>
          <w:tcPr>
            <w:tcW w:w="1489" w:type="dxa"/>
            <w:vAlign w:val="bottom"/>
          </w:tcPr>
          <w:p w14:paraId="25707F2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8.28</w:t>
            </w:r>
          </w:p>
        </w:tc>
        <w:tc>
          <w:tcPr>
            <w:tcW w:w="1350" w:type="dxa"/>
            <w:vAlign w:val="bottom"/>
          </w:tcPr>
          <w:p w14:paraId="67CBCE97"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11.56</w:t>
            </w:r>
          </w:p>
        </w:tc>
        <w:tc>
          <w:tcPr>
            <w:tcW w:w="1440" w:type="dxa"/>
            <w:vAlign w:val="bottom"/>
          </w:tcPr>
          <w:p w14:paraId="10C1709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71.62</w:t>
            </w:r>
          </w:p>
        </w:tc>
      </w:tr>
      <w:tr w:rsidR="00A35059" w:rsidRPr="00A35059" w14:paraId="3A2D1A65" w14:textId="77777777" w:rsidTr="00245E56">
        <w:tc>
          <w:tcPr>
            <w:tcW w:w="962" w:type="dxa"/>
            <w:vAlign w:val="bottom"/>
          </w:tcPr>
          <w:p w14:paraId="662A880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25</w:t>
            </w:r>
          </w:p>
        </w:tc>
        <w:tc>
          <w:tcPr>
            <w:tcW w:w="1761" w:type="dxa"/>
            <w:vAlign w:val="bottom"/>
          </w:tcPr>
          <w:p w14:paraId="08B2557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273.15</w:t>
            </w:r>
          </w:p>
        </w:tc>
        <w:tc>
          <w:tcPr>
            <w:tcW w:w="1931" w:type="dxa"/>
            <w:vAlign w:val="bottom"/>
          </w:tcPr>
          <w:p w14:paraId="3C853136"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1.66</w:t>
            </w:r>
          </w:p>
        </w:tc>
        <w:tc>
          <w:tcPr>
            <w:tcW w:w="1489" w:type="dxa"/>
            <w:vAlign w:val="bottom"/>
          </w:tcPr>
          <w:p w14:paraId="5CBDB7F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8.56</w:t>
            </w:r>
          </w:p>
        </w:tc>
        <w:tc>
          <w:tcPr>
            <w:tcW w:w="1350" w:type="dxa"/>
            <w:vAlign w:val="bottom"/>
          </w:tcPr>
          <w:p w14:paraId="75464B6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10.85</w:t>
            </w:r>
          </w:p>
        </w:tc>
        <w:tc>
          <w:tcPr>
            <w:tcW w:w="1440" w:type="dxa"/>
            <w:vAlign w:val="bottom"/>
          </w:tcPr>
          <w:p w14:paraId="24C87B4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78.89</w:t>
            </w:r>
          </w:p>
        </w:tc>
      </w:tr>
      <w:tr w:rsidR="00A35059" w:rsidRPr="00A35059" w14:paraId="0850B9CA" w14:textId="77777777" w:rsidTr="00245E56">
        <w:tc>
          <w:tcPr>
            <w:tcW w:w="962" w:type="dxa"/>
            <w:vAlign w:val="bottom"/>
          </w:tcPr>
          <w:p w14:paraId="6F5A6DDA" w14:textId="77777777" w:rsidR="00230326" w:rsidRPr="00A35059" w:rsidRDefault="00230326" w:rsidP="0048511E">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 xml:space="preserve">Mean </w:t>
            </w:r>
          </w:p>
        </w:tc>
        <w:tc>
          <w:tcPr>
            <w:tcW w:w="1761" w:type="dxa"/>
            <w:vAlign w:val="bottom"/>
          </w:tcPr>
          <w:p w14:paraId="7B354A3D"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274.13</w:t>
            </w:r>
          </w:p>
        </w:tc>
        <w:tc>
          <w:tcPr>
            <w:tcW w:w="1931" w:type="dxa"/>
            <w:vAlign w:val="bottom"/>
          </w:tcPr>
          <w:p w14:paraId="466E04B7"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1.54</w:t>
            </w:r>
          </w:p>
        </w:tc>
        <w:tc>
          <w:tcPr>
            <w:tcW w:w="1489" w:type="dxa"/>
            <w:vAlign w:val="bottom"/>
          </w:tcPr>
          <w:p w14:paraId="05B7B262"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9.12</w:t>
            </w:r>
          </w:p>
        </w:tc>
        <w:tc>
          <w:tcPr>
            <w:tcW w:w="1350" w:type="dxa"/>
            <w:vAlign w:val="bottom"/>
          </w:tcPr>
          <w:p w14:paraId="7342FB2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11.37</w:t>
            </w:r>
          </w:p>
        </w:tc>
        <w:tc>
          <w:tcPr>
            <w:tcW w:w="1440" w:type="dxa"/>
            <w:vAlign w:val="bottom"/>
          </w:tcPr>
          <w:p w14:paraId="6BAA88D8"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80.48</w:t>
            </w:r>
          </w:p>
        </w:tc>
      </w:tr>
      <w:tr w:rsidR="00A35059" w:rsidRPr="00A35059" w14:paraId="67B86F2C" w14:textId="77777777" w:rsidTr="00245E56">
        <w:tc>
          <w:tcPr>
            <w:tcW w:w="962" w:type="dxa"/>
            <w:vAlign w:val="bottom"/>
          </w:tcPr>
          <w:p w14:paraId="1BF41C7A" w14:textId="13CC3B8E" w:rsidR="00230326" w:rsidRPr="00A35059" w:rsidRDefault="00230326" w:rsidP="0048511E">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S</w:t>
            </w:r>
            <w:r w:rsidR="006113C2" w:rsidRPr="00A35059">
              <w:rPr>
                <w:rFonts w:ascii="Times New Roman" w:hAnsi="Times New Roman" w:cs="Times New Roman"/>
                <w:b/>
                <w:bCs/>
                <w:color w:val="000000" w:themeColor="text1"/>
                <w:sz w:val="24"/>
                <w:szCs w:val="24"/>
              </w:rPr>
              <w:t xml:space="preserve"> </w:t>
            </w:r>
            <w:r w:rsidRPr="00A35059">
              <w:rPr>
                <w:rFonts w:ascii="Times New Roman" w:hAnsi="Times New Roman" w:cs="Times New Roman"/>
                <w:b/>
                <w:bCs/>
                <w:color w:val="000000" w:themeColor="text1"/>
                <w:sz w:val="24"/>
                <w:szCs w:val="24"/>
              </w:rPr>
              <w:t>D</w:t>
            </w:r>
            <w:r w:rsidR="006113C2" w:rsidRPr="00A35059">
              <w:rPr>
                <w:rFonts w:ascii="Times New Roman" w:hAnsi="Times New Roman" w:cs="Times New Roman"/>
                <w:b/>
                <w:bCs/>
                <w:color w:val="000000" w:themeColor="text1"/>
                <w:sz w:val="24"/>
                <w:szCs w:val="24"/>
              </w:rPr>
              <w:t xml:space="preserve"> </w:t>
            </w:r>
            <w:r w:rsidRPr="00A35059">
              <w:rPr>
                <w:rFonts w:ascii="Times New Roman" w:hAnsi="Times New Roman" w:cs="Times New Roman"/>
                <w:b/>
                <w:bCs/>
                <w:color w:val="000000" w:themeColor="text1"/>
                <w:sz w:val="24"/>
                <w:szCs w:val="24"/>
              </w:rPr>
              <w:t>(±)</w:t>
            </w:r>
          </w:p>
        </w:tc>
        <w:tc>
          <w:tcPr>
            <w:tcW w:w="1761" w:type="dxa"/>
            <w:vAlign w:val="bottom"/>
          </w:tcPr>
          <w:p w14:paraId="7EF54098"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72.52</w:t>
            </w:r>
          </w:p>
        </w:tc>
        <w:tc>
          <w:tcPr>
            <w:tcW w:w="1931" w:type="dxa"/>
            <w:vAlign w:val="bottom"/>
          </w:tcPr>
          <w:p w14:paraId="21BC03FA"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c>
          <w:tcPr>
            <w:tcW w:w="1489" w:type="dxa"/>
            <w:vAlign w:val="bottom"/>
          </w:tcPr>
          <w:p w14:paraId="44F151EE"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1.19</w:t>
            </w:r>
          </w:p>
        </w:tc>
        <w:tc>
          <w:tcPr>
            <w:tcW w:w="1350" w:type="dxa"/>
            <w:vAlign w:val="bottom"/>
          </w:tcPr>
          <w:p w14:paraId="78E0F591"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1.26</w:t>
            </w:r>
          </w:p>
        </w:tc>
        <w:tc>
          <w:tcPr>
            <w:tcW w:w="1440" w:type="dxa"/>
            <w:vAlign w:val="bottom"/>
          </w:tcPr>
          <w:p w14:paraId="6939C145"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8.53</w:t>
            </w:r>
          </w:p>
        </w:tc>
      </w:tr>
      <w:tr w:rsidR="00D65F1E" w:rsidRPr="00A35059" w14:paraId="0749134C" w14:textId="77777777" w:rsidTr="00245E56">
        <w:tc>
          <w:tcPr>
            <w:tcW w:w="962" w:type="dxa"/>
            <w:vAlign w:val="bottom"/>
          </w:tcPr>
          <w:p w14:paraId="298DD589" w14:textId="77777777" w:rsidR="00230326" w:rsidRPr="00A35059" w:rsidRDefault="00230326" w:rsidP="0048511E">
            <w:pPr>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CV</w:t>
            </w:r>
          </w:p>
        </w:tc>
        <w:tc>
          <w:tcPr>
            <w:tcW w:w="1761" w:type="dxa"/>
            <w:vAlign w:val="bottom"/>
          </w:tcPr>
          <w:p w14:paraId="4145A77C"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0.26</w:t>
            </w:r>
          </w:p>
        </w:tc>
        <w:tc>
          <w:tcPr>
            <w:tcW w:w="1931" w:type="dxa"/>
            <w:vAlign w:val="bottom"/>
          </w:tcPr>
          <w:p w14:paraId="28371B29"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0.07</w:t>
            </w:r>
          </w:p>
        </w:tc>
        <w:tc>
          <w:tcPr>
            <w:tcW w:w="1489" w:type="dxa"/>
            <w:vAlign w:val="bottom"/>
          </w:tcPr>
          <w:p w14:paraId="6519C8F0"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0.13</w:t>
            </w:r>
          </w:p>
        </w:tc>
        <w:tc>
          <w:tcPr>
            <w:tcW w:w="1350" w:type="dxa"/>
            <w:vAlign w:val="bottom"/>
          </w:tcPr>
          <w:p w14:paraId="293E7F3F"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c>
          <w:tcPr>
            <w:tcW w:w="1440" w:type="dxa"/>
            <w:vAlign w:val="bottom"/>
          </w:tcPr>
          <w:p w14:paraId="5DA4687B" w14:textId="77777777" w:rsidR="00230326" w:rsidRPr="00A35059" w:rsidRDefault="00230326" w:rsidP="0048511E">
            <w:pPr>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0.11</w:t>
            </w:r>
          </w:p>
        </w:tc>
      </w:tr>
    </w:tbl>
    <w:p w14:paraId="7BE61565" w14:textId="77777777" w:rsidR="005769B7" w:rsidRPr="00A35059" w:rsidRDefault="005769B7" w:rsidP="003E006B">
      <w:pPr>
        <w:spacing w:after="0" w:line="360" w:lineRule="auto"/>
        <w:rPr>
          <w:rFonts w:ascii="Times New Roman" w:eastAsia="Times New Roman" w:hAnsi="Times New Roman" w:cs="Times New Roman"/>
          <w:b/>
          <w:bCs/>
          <w:color w:val="000000" w:themeColor="text1"/>
          <w:sz w:val="24"/>
          <w:szCs w:val="24"/>
        </w:rPr>
      </w:pPr>
    </w:p>
    <w:p w14:paraId="0357333E" w14:textId="44CFCACA" w:rsidR="004F327F" w:rsidRPr="00A35059" w:rsidRDefault="00A046AC" w:rsidP="003E006B">
      <w:pPr>
        <w:spacing w:after="0" w:line="360" w:lineRule="auto"/>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 xml:space="preserve">Relationships </w:t>
      </w:r>
      <w:r w:rsidR="008D2ECD" w:rsidRPr="00A35059">
        <w:rPr>
          <w:rFonts w:ascii="Times New Roman" w:eastAsia="Times New Roman" w:hAnsi="Times New Roman" w:cs="Times New Roman"/>
          <w:b/>
          <w:bCs/>
          <w:color w:val="000000" w:themeColor="text1"/>
          <w:sz w:val="24"/>
          <w:szCs w:val="24"/>
        </w:rPr>
        <w:t>b</w:t>
      </w:r>
      <w:r w:rsidRPr="00A35059">
        <w:rPr>
          <w:rFonts w:ascii="Times New Roman" w:eastAsia="Times New Roman" w:hAnsi="Times New Roman" w:cs="Times New Roman"/>
          <w:b/>
          <w:bCs/>
          <w:color w:val="000000" w:themeColor="text1"/>
          <w:sz w:val="24"/>
          <w:szCs w:val="24"/>
        </w:rPr>
        <w:t xml:space="preserve">etween </w:t>
      </w:r>
      <w:r w:rsidR="008D2ECD" w:rsidRPr="00A35059">
        <w:rPr>
          <w:rFonts w:ascii="Times New Roman" w:eastAsia="Times New Roman" w:hAnsi="Times New Roman" w:cs="Times New Roman"/>
          <w:b/>
          <w:bCs/>
          <w:color w:val="000000" w:themeColor="text1"/>
          <w:sz w:val="24"/>
          <w:szCs w:val="24"/>
        </w:rPr>
        <w:t>e</w:t>
      </w:r>
      <w:r w:rsidRPr="00A35059">
        <w:rPr>
          <w:rFonts w:ascii="Times New Roman" w:eastAsia="Times New Roman" w:hAnsi="Times New Roman" w:cs="Times New Roman"/>
          <w:b/>
          <w:bCs/>
          <w:color w:val="000000" w:themeColor="text1"/>
          <w:sz w:val="24"/>
          <w:szCs w:val="24"/>
        </w:rPr>
        <w:t xml:space="preserve">xtractable K and </w:t>
      </w:r>
      <w:r w:rsidR="008D2ECD" w:rsidRPr="00A35059">
        <w:rPr>
          <w:rFonts w:ascii="Times New Roman" w:eastAsia="Times New Roman" w:hAnsi="Times New Roman" w:cs="Times New Roman"/>
          <w:b/>
          <w:bCs/>
          <w:color w:val="000000" w:themeColor="text1"/>
          <w:sz w:val="24"/>
          <w:szCs w:val="24"/>
        </w:rPr>
        <w:t>p</w:t>
      </w:r>
      <w:r w:rsidRPr="00A35059">
        <w:rPr>
          <w:rFonts w:ascii="Times New Roman" w:eastAsia="Times New Roman" w:hAnsi="Times New Roman" w:cs="Times New Roman"/>
          <w:b/>
          <w:bCs/>
          <w:color w:val="000000" w:themeColor="text1"/>
          <w:sz w:val="24"/>
          <w:szCs w:val="24"/>
        </w:rPr>
        <w:t xml:space="preserve">lant </w:t>
      </w:r>
      <w:r w:rsidR="008D2ECD" w:rsidRPr="00A35059">
        <w:rPr>
          <w:rFonts w:ascii="Times New Roman" w:eastAsia="Times New Roman" w:hAnsi="Times New Roman" w:cs="Times New Roman"/>
          <w:b/>
          <w:bCs/>
          <w:color w:val="000000" w:themeColor="text1"/>
          <w:sz w:val="24"/>
          <w:szCs w:val="24"/>
        </w:rPr>
        <w:t>r</w:t>
      </w:r>
      <w:r w:rsidRPr="00A35059">
        <w:rPr>
          <w:rFonts w:ascii="Times New Roman" w:eastAsia="Times New Roman" w:hAnsi="Times New Roman" w:cs="Times New Roman"/>
          <w:b/>
          <w:bCs/>
          <w:color w:val="000000" w:themeColor="text1"/>
          <w:sz w:val="24"/>
          <w:szCs w:val="24"/>
        </w:rPr>
        <w:t>esponse</w:t>
      </w:r>
    </w:p>
    <w:p w14:paraId="4AB2D267" w14:textId="16CF318B" w:rsidR="00FF5577" w:rsidRPr="00A35059" w:rsidRDefault="00FF5577" w:rsidP="002867C9">
      <w:pPr>
        <w:spacing w:before="120" w:after="120" w:line="360"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lastRenderedPageBreak/>
        <w:t>The correlation matrix shows the relationship between Bray’s yield and available potassium extracted using different extractants in acid soil.</w:t>
      </w:r>
      <w:r w:rsidR="002867C9"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Bray’s yield (%) show</w:t>
      </w:r>
      <w:r w:rsidR="00A81A4D"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a strong positive correlation with potassium extracted by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xml:space="preserve"> (r = 0.924, p-value &lt; 0.001)</w:t>
      </w:r>
      <w:r w:rsidR="00A81A4D" w:rsidRPr="00A35059">
        <w:rPr>
          <w:rFonts w:ascii="Times New Roman" w:hAnsi="Times New Roman" w:cs="Times New Roman"/>
          <w:color w:val="000000" w:themeColor="text1"/>
          <w:sz w:val="24"/>
          <w:szCs w:val="24"/>
        </w:rPr>
        <w:t xml:space="preserve"> as shown in Fig. </w:t>
      </w:r>
      <w:r w:rsidR="00693E9E" w:rsidRPr="00A35059">
        <w:rPr>
          <w:rFonts w:ascii="Times New Roman" w:hAnsi="Times New Roman" w:cs="Times New Roman"/>
          <w:color w:val="000000" w:themeColor="text1"/>
          <w:sz w:val="24"/>
          <w:szCs w:val="24"/>
        </w:rPr>
        <w:t>2</w:t>
      </w:r>
      <w:r w:rsidRPr="00A35059">
        <w:rPr>
          <w:rFonts w:ascii="Times New Roman" w:hAnsi="Times New Roman" w:cs="Times New Roman"/>
          <w:color w:val="000000" w:themeColor="text1"/>
          <w:sz w:val="24"/>
          <w:szCs w:val="24"/>
        </w:rPr>
        <w:t xml:space="preserve">. This suggests that the available potassium extracted with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is closely linked to higher yields, making it the most effective extractant for predicting plant response and yield. Bray’s yield also show</w:t>
      </w:r>
      <w:r w:rsidR="00A81A4D" w:rsidRPr="00A35059">
        <w:rPr>
          <w:rFonts w:ascii="Times New Roman" w:hAnsi="Times New Roman" w:cs="Times New Roman"/>
          <w:color w:val="000000" w:themeColor="text1"/>
          <w:sz w:val="24"/>
          <w:szCs w:val="24"/>
        </w:rPr>
        <w:t>ed a</w:t>
      </w:r>
      <w:r w:rsidRPr="00A35059">
        <w:rPr>
          <w:rFonts w:ascii="Times New Roman" w:hAnsi="Times New Roman" w:cs="Times New Roman"/>
          <w:color w:val="000000" w:themeColor="text1"/>
          <w:sz w:val="24"/>
          <w:szCs w:val="24"/>
        </w:rPr>
        <w:t xml:space="preserve"> </w:t>
      </w:r>
      <w:r w:rsidR="002850C7" w:rsidRPr="00A35059">
        <w:rPr>
          <w:rFonts w:ascii="Times New Roman" w:hAnsi="Times New Roman" w:cs="Times New Roman"/>
          <w:color w:val="000000" w:themeColor="text1"/>
          <w:sz w:val="24"/>
          <w:szCs w:val="24"/>
        </w:rPr>
        <w:t>significant positive correlation</w:t>
      </w:r>
      <w:r w:rsidRPr="00A35059">
        <w:rPr>
          <w:rFonts w:ascii="Times New Roman" w:hAnsi="Times New Roman" w:cs="Times New Roman"/>
          <w:color w:val="000000" w:themeColor="text1"/>
          <w:sz w:val="24"/>
          <w:szCs w:val="24"/>
        </w:rPr>
        <w:t xml:space="preserve"> with 6N H₂SO₄ (r = 0.474, p-value &lt; 0.001), 1N HNO₃ (r = 0.415, p-value &lt; 0.001), and Morgan’s solution (r = 0.802, p-value &lt; 0.001). These extractants also have strong correlations with yield, but the correlation is not as high as with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xml:space="preserve">. The 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extractant shows a moderate positive correlation with Bray’s yield (r = 0.335, p-value = 0.003)</w:t>
      </w:r>
      <w:r w:rsidR="00693E9E" w:rsidRPr="00A35059">
        <w:rPr>
          <w:rFonts w:ascii="Times New Roman" w:hAnsi="Times New Roman" w:cs="Times New Roman"/>
          <w:color w:val="000000" w:themeColor="text1"/>
          <w:sz w:val="24"/>
          <w:szCs w:val="24"/>
        </w:rPr>
        <w:t xml:space="preserve"> as observed in Fig. 5</w:t>
      </w:r>
      <w:r w:rsidRPr="00A35059">
        <w:rPr>
          <w:rFonts w:ascii="Times New Roman" w:hAnsi="Times New Roman" w:cs="Times New Roman"/>
          <w:color w:val="000000" w:themeColor="text1"/>
          <w:sz w:val="24"/>
          <w:szCs w:val="24"/>
        </w:rPr>
        <w:t xml:space="preserve">. While significant, this correlation is weaker than the others, indicating that calcium chloride may be a less effective indicator of available potassium for predicting yield.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shows the strongest correlation</w:t>
      </w:r>
      <w:r w:rsidR="00C97496" w:rsidRPr="00A35059">
        <w:rPr>
          <w:rFonts w:ascii="Times New Roman" w:hAnsi="Times New Roman" w:cs="Times New Roman"/>
          <w:color w:val="000000" w:themeColor="text1"/>
          <w:sz w:val="24"/>
          <w:szCs w:val="24"/>
        </w:rPr>
        <w:t>s</w:t>
      </w:r>
      <w:r w:rsidRPr="00A35059">
        <w:rPr>
          <w:rFonts w:ascii="Times New Roman" w:hAnsi="Times New Roman" w:cs="Times New Roman"/>
          <w:color w:val="000000" w:themeColor="text1"/>
          <w:sz w:val="24"/>
          <w:szCs w:val="24"/>
        </w:rPr>
        <w:t xml:space="preserve"> across the board with the other extractants, particularly with </w:t>
      </w:r>
      <w:r w:rsidR="00C97496" w:rsidRPr="00A35059">
        <w:rPr>
          <w:rFonts w:ascii="Times New Roman" w:hAnsi="Times New Roman" w:cs="Times New Roman"/>
          <w:color w:val="000000" w:themeColor="text1"/>
          <w:sz w:val="24"/>
          <w:szCs w:val="24"/>
        </w:rPr>
        <w:t xml:space="preserve">Morgan’s solution </w:t>
      </w:r>
      <w:r w:rsidRPr="00A35059">
        <w:rPr>
          <w:rFonts w:ascii="Times New Roman" w:hAnsi="Times New Roman" w:cs="Times New Roman"/>
          <w:color w:val="000000" w:themeColor="text1"/>
          <w:sz w:val="24"/>
          <w:szCs w:val="24"/>
        </w:rPr>
        <w:t xml:space="preserve">(r = 0.879, p-value &lt; 0.001), </w:t>
      </w:r>
      <w:r w:rsidR="00C97496" w:rsidRPr="00A35059">
        <w:rPr>
          <w:rFonts w:ascii="Times New Roman" w:hAnsi="Times New Roman" w:cs="Times New Roman"/>
          <w:color w:val="000000" w:themeColor="text1"/>
          <w:sz w:val="24"/>
          <w:szCs w:val="24"/>
        </w:rPr>
        <w:t xml:space="preserve">6N H₂SO₄ </w:t>
      </w:r>
      <w:r w:rsidRPr="00A35059">
        <w:rPr>
          <w:rFonts w:ascii="Times New Roman" w:hAnsi="Times New Roman" w:cs="Times New Roman"/>
          <w:color w:val="000000" w:themeColor="text1"/>
          <w:sz w:val="24"/>
          <w:szCs w:val="24"/>
        </w:rPr>
        <w:t>(r = 0.</w:t>
      </w:r>
      <w:r w:rsidR="00C97496" w:rsidRPr="00A35059">
        <w:rPr>
          <w:rFonts w:ascii="Times New Roman" w:hAnsi="Times New Roman" w:cs="Times New Roman"/>
          <w:color w:val="000000" w:themeColor="text1"/>
          <w:sz w:val="24"/>
          <w:szCs w:val="24"/>
        </w:rPr>
        <w:t>4</w:t>
      </w:r>
      <w:r w:rsidRPr="00A35059">
        <w:rPr>
          <w:rFonts w:ascii="Times New Roman" w:hAnsi="Times New Roman" w:cs="Times New Roman"/>
          <w:color w:val="000000" w:themeColor="text1"/>
          <w:sz w:val="24"/>
          <w:szCs w:val="24"/>
        </w:rPr>
        <w:t>41, p-value &lt; 0.001), and 1N HNO₃ (r = 0.450, p-value &lt; 0.001) as observed in Fi</w:t>
      </w:r>
      <w:r w:rsidR="002850C7" w:rsidRPr="00A35059">
        <w:rPr>
          <w:rFonts w:ascii="Times New Roman" w:hAnsi="Times New Roman" w:cs="Times New Roman"/>
          <w:color w:val="000000" w:themeColor="text1"/>
          <w:sz w:val="24"/>
          <w:szCs w:val="24"/>
        </w:rPr>
        <w:t>g.1</w:t>
      </w:r>
      <w:r w:rsidRPr="00A35059">
        <w:rPr>
          <w:rFonts w:ascii="Times New Roman" w:hAnsi="Times New Roman" w:cs="Times New Roman"/>
          <w:color w:val="000000" w:themeColor="text1"/>
          <w:sz w:val="24"/>
          <w:szCs w:val="24"/>
        </w:rPr>
        <w:t xml:space="preserve">, indicating that it is a robust method for extracting potassium in this soil context. 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 xml:space="preserve">₂ has the weakest direct correlation with Bray’s yield (r = 0.335, p-value = 0.003). This suggests that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may not be as efficient in reflecting the available potassium that influences yield in acidic soils.</w:t>
      </w:r>
    </w:p>
    <w:p w14:paraId="493EA025" w14:textId="25F5C71A" w:rsidR="00FF5577" w:rsidRPr="00A35059" w:rsidRDefault="00FF5577" w:rsidP="004153BB">
      <w:pPr>
        <w:spacing w:before="120" w:after="120" w:line="360" w:lineRule="auto"/>
        <w:jc w:val="both"/>
        <w:outlineLvl w:val="2"/>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The best extractant for potassium, in terms of its ability to predict Bray’s yield in acidic soil, appears to be 1N </w:t>
      </w:r>
      <w:r w:rsidR="00693E9E" w:rsidRPr="00A35059">
        <w:rPr>
          <w:rFonts w:ascii="Times New Roman" w:hAnsi="Times New Roman" w:cs="Times New Roman"/>
          <w:color w:val="000000" w:themeColor="text1"/>
          <w:sz w:val="24"/>
          <w:szCs w:val="24"/>
        </w:rPr>
        <w:t>NH</w:t>
      </w:r>
      <w:r w:rsidR="00693E9E" w:rsidRPr="00A35059">
        <w:rPr>
          <w:rFonts w:ascii="Times New Roman" w:hAnsi="Times New Roman" w:cs="Times New Roman"/>
          <w:color w:val="000000" w:themeColor="text1"/>
          <w:sz w:val="24"/>
          <w:szCs w:val="24"/>
          <w:vertAlign w:val="subscript"/>
        </w:rPr>
        <w:t>4</w:t>
      </w:r>
      <w:r w:rsidR="00693E9E" w:rsidRPr="00A35059">
        <w:rPr>
          <w:rFonts w:ascii="Times New Roman" w:hAnsi="Times New Roman" w:cs="Times New Roman"/>
          <w:color w:val="000000" w:themeColor="text1"/>
          <w:sz w:val="24"/>
          <w:szCs w:val="24"/>
        </w:rPr>
        <w:t>OAc</w:t>
      </w:r>
      <w:r w:rsidRPr="00A35059">
        <w:rPr>
          <w:rFonts w:ascii="Times New Roman" w:hAnsi="Times New Roman" w:cs="Times New Roman"/>
          <w:color w:val="000000" w:themeColor="text1"/>
          <w:sz w:val="24"/>
          <w:szCs w:val="24"/>
        </w:rPr>
        <w:t>, as it show</w:t>
      </w:r>
      <w:r w:rsidR="003B4159"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the strongest correlation with both available potassium and yield (r = 0.924, p-value &lt; 0.001). Morgan’s solution also perform</w:t>
      </w:r>
      <w:r w:rsidR="003B4159" w:rsidRPr="00A35059">
        <w:rPr>
          <w:rFonts w:ascii="Times New Roman" w:hAnsi="Times New Roman" w:cs="Times New Roman"/>
          <w:color w:val="000000" w:themeColor="text1"/>
          <w:sz w:val="24"/>
          <w:szCs w:val="24"/>
        </w:rPr>
        <w:t>ed</w:t>
      </w:r>
      <w:r w:rsidRPr="00A35059">
        <w:rPr>
          <w:rFonts w:ascii="Times New Roman" w:hAnsi="Times New Roman" w:cs="Times New Roman"/>
          <w:color w:val="000000" w:themeColor="text1"/>
          <w:sz w:val="24"/>
          <w:szCs w:val="24"/>
        </w:rPr>
        <w:t xml:space="preserve"> well, especially for predicting yield (r = 0.802, p-value &lt; 0.001)</w:t>
      </w:r>
      <w:r w:rsidR="003B4159" w:rsidRPr="00A35059">
        <w:rPr>
          <w:rFonts w:ascii="Times New Roman" w:hAnsi="Times New Roman" w:cs="Times New Roman"/>
          <w:color w:val="000000" w:themeColor="text1"/>
          <w:sz w:val="24"/>
          <w:szCs w:val="24"/>
        </w:rPr>
        <w:t xml:space="preserve"> shown in Fig. 4</w:t>
      </w:r>
      <w:r w:rsidRPr="00A35059">
        <w:rPr>
          <w:rFonts w:ascii="Times New Roman" w:hAnsi="Times New Roman" w:cs="Times New Roman"/>
          <w:color w:val="000000" w:themeColor="text1"/>
          <w:sz w:val="24"/>
          <w:szCs w:val="24"/>
        </w:rPr>
        <w:t>, and could be considered good alternatives, depending on specific needs and laboratory availability</w:t>
      </w:r>
      <w:r w:rsidR="009B558E"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xml:space="preserve">0.01 M </w:t>
      </w:r>
      <w:proofErr w:type="spellStart"/>
      <w:r w:rsidRPr="00A35059">
        <w:rPr>
          <w:rFonts w:ascii="Times New Roman" w:hAnsi="Times New Roman" w:cs="Times New Roman"/>
          <w:color w:val="000000" w:themeColor="text1"/>
          <w:sz w:val="24"/>
          <w:szCs w:val="24"/>
        </w:rPr>
        <w:t>CaCl</w:t>
      </w:r>
      <w:proofErr w:type="spellEnd"/>
      <w:r w:rsidRPr="00A35059">
        <w:rPr>
          <w:rFonts w:ascii="Times New Roman" w:hAnsi="Times New Roman" w:cs="Times New Roman"/>
          <w:color w:val="000000" w:themeColor="text1"/>
          <w:sz w:val="24"/>
          <w:szCs w:val="24"/>
        </w:rPr>
        <w:t>₂, although commonly used in some contexts, has a weaker correlation with Bray’s yield and may not be the most effective extractant for potassium in these soils</w:t>
      </w:r>
      <w:r w:rsidR="009B558E" w:rsidRPr="00A35059">
        <w:rPr>
          <w:rFonts w:ascii="Times New Roman" w:hAnsi="Times New Roman" w:cs="Times New Roman"/>
          <w:color w:val="000000" w:themeColor="text1"/>
          <w:sz w:val="24"/>
          <w:szCs w:val="24"/>
        </w:rPr>
        <w:t xml:space="preserve">. </w:t>
      </w:r>
      <w:r w:rsidRPr="00A35059">
        <w:rPr>
          <w:rFonts w:ascii="Times New Roman" w:hAnsi="Times New Roman" w:cs="Times New Roman"/>
          <w:color w:val="000000" w:themeColor="text1"/>
          <w:sz w:val="24"/>
          <w:szCs w:val="24"/>
        </w:rPr>
        <w:t xml:space="preserve">Therefore, 1N </w:t>
      </w:r>
      <w:r w:rsidR="003B4159" w:rsidRPr="00A35059">
        <w:rPr>
          <w:rFonts w:ascii="Times New Roman" w:hAnsi="Times New Roman" w:cs="Times New Roman"/>
          <w:color w:val="000000" w:themeColor="text1"/>
          <w:sz w:val="24"/>
          <w:szCs w:val="24"/>
        </w:rPr>
        <w:t>NH</w:t>
      </w:r>
      <w:r w:rsidR="003B4159" w:rsidRPr="00A35059">
        <w:rPr>
          <w:rFonts w:ascii="Times New Roman" w:hAnsi="Times New Roman" w:cs="Times New Roman"/>
          <w:color w:val="000000" w:themeColor="text1"/>
          <w:sz w:val="24"/>
          <w:szCs w:val="24"/>
          <w:vertAlign w:val="subscript"/>
        </w:rPr>
        <w:t>4</w:t>
      </w:r>
      <w:r w:rsidR="003B4159" w:rsidRPr="00A35059">
        <w:rPr>
          <w:rFonts w:ascii="Times New Roman" w:hAnsi="Times New Roman" w:cs="Times New Roman"/>
          <w:color w:val="000000" w:themeColor="text1"/>
          <w:sz w:val="24"/>
          <w:szCs w:val="24"/>
        </w:rPr>
        <w:t xml:space="preserve">OAc </w:t>
      </w:r>
      <w:r w:rsidRPr="00A35059">
        <w:rPr>
          <w:rFonts w:ascii="Times New Roman" w:hAnsi="Times New Roman" w:cs="Times New Roman"/>
          <w:color w:val="000000" w:themeColor="text1"/>
          <w:sz w:val="24"/>
          <w:szCs w:val="24"/>
        </w:rPr>
        <w:t>stands out as the most reliable extractant for predicting potassium availability and its relationship with crop yield in acidic soils. It should be prioritized in future potassium extraction and soil fertility studies in this region.</w:t>
      </w:r>
    </w:p>
    <w:p w14:paraId="26ECE9E2" w14:textId="6ABC08A0" w:rsidR="003B4159" w:rsidRPr="00A35059" w:rsidRDefault="003B4159" w:rsidP="003B4159">
      <w:pPr>
        <w:spacing w:after="0" w:line="360" w:lineRule="auto"/>
        <w:jc w:val="both"/>
        <w:rPr>
          <w:rFonts w:ascii="Times New Roman" w:eastAsia="Times New Roman" w:hAnsi="Times New Roman" w:cs="Times New Roman"/>
          <w:b/>
          <w:bCs/>
          <w:color w:val="000000" w:themeColor="text1"/>
          <w:sz w:val="24"/>
          <w:szCs w:val="24"/>
        </w:rPr>
      </w:pPr>
      <w:r w:rsidRPr="00A35059">
        <w:rPr>
          <w:rFonts w:ascii="Times New Roman" w:eastAsia="Times New Roman" w:hAnsi="Times New Roman" w:cs="Times New Roman"/>
          <w:b/>
          <w:bCs/>
          <w:color w:val="000000" w:themeColor="text1"/>
          <w:sz w:val="24"/>
          <w:szCs w:val="24"/>
        </w:rPr>
        <w:t>Discussion</w:t>
      </w:r>
    </w:p>
    <w:p w14:paraId="69D55200" w14:textId="2AA78A48"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The observed correlations between extractable K and crop response highlight the critical role of selecting an appropriate extractant for accurate assessment of K availability in acidic soils. The </w:t>
      </w:r>
      <w:r w:rsidRPr="00A35059">
        <w:rPr>
          <w:rFonts w:ascii="Times New Roman" w:hAnsi="Times New Roman" w:cs="Times New Roman"/>
          <w:color w:val="000000" w:themeColor="text1"/>
          <w:sz w:val="24"/>
          <w:szCs w:val="24"/>
        </w:rPr>
        <w:lastRenderedPageBreak/>
        <w:t>high correlation observed with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 (0.92) suggests its suitability for estimating plant-available K in these soils, potentially due to its effectiveness in replacing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from the exchange sites of clay minerals and organic matter. This was in conformity with the findings of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{"citationID":"r7Xcm50W","properties":{"formattedCitation":"(Amorim {\\i{}et al.} 2021)","plainCitation":"(Amorim et al. 2021)","dontUpdate":true,"noteIndex":0},"citationItems":[{"id":185,"uris":["http://zotero.org/users/15269082/items/57IECDCF"],"itemData":{"id":185,"type":"article-journal","container-title":"Communications in Soil Science and Plant Analysis","DOI":"10.1080/00103624.2021.1892736","ISSN":"0010-3624, 1532-2416","issue":"15","journalAbbreviation":"Communications in Soil Science and Plant Analysis","language":"en","page":"1790-1797","source":"DOI.org (Crossref)","title":"Potassium Available to Corn Plants Extracted by Ammonium Acetate, Ammonium Chloride, Mehlich-1 and Mehlich-3 Solutions in Southern Brazilian Soils","URL":"https://www.tandfonline.com/doi/full/10.1080/00103624.2021.1892736","volume":"52","author":[{"family":"Amorim","given":"Magno Batista"},{"family":"Rogeri","given":"Douglas Antônio"},{"family":"Gianello","given":"Clesio"}],"accessed":{"date-parts":[["2025",5,4]]},"issued":{"date-parts":[["2021",8,22]]}}}],"schema":"https://github.com/citation-style-language/schema/raw/master/csl-citation.json"}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Amorim </w:t>
      </w:r>
      <w:r w:rsidRPr="00A35059">
        <w:rPr>
          <w:rFonts w:ascii="Times New Roman" w:hAnsi="Times New Roman" w:cs="Times New Roman"/>
          <w:i/>
          <w:iCs/>
          <w:color w:val="000000" w:themeColor="text1"/>
          <w:sz w:val="24"/>
          <w:szCs w:val="24"/>
        </w:rPr>
        <w:t>et al.</w:t>
      </w:r>
      <w:r w:rsidRPr="00A35059">
        <w:rPr>
          <w:rFonts w:ascii="Times New Roman" w:hAnsi="Times New Roman" w:cs="Times New Roman"/>
          <w:color w:val="000000" w:themeColor="text1"/>
          <w:sz w:val="24"/>
          <w:szCs w:val="24"/>
        </w:rPr>
        <w:t xml:space="preserve"> (2021)</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This was also supported by the understanding that ammonium ions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have a similar ionic radius and charge density to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facilitating the displacement of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soil colloids into the solution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{"citationID":"Pj8dQPOR","properties":{"formattedCitation":"(Simonis 1996)","plainCitation":"(Simonis 1996)","dontUpdate":true,"noteIndex":0},"citationItems":[{"id":194,"uris":["http://zotero.org/users/15269082/items/X8YK8T2P"],"itemData":{"id":194,"type":"article-journal","container-title":"Communications in Soil Science and Plant Analysis","DOI":"10.1080/00103629609369608","ISSN":"0010-3624, 1532-2416","issue":"5-8","journalAbbreviation":"Communications in Soil Science and Plant Analysis","language":"en","page":"919-934","source":"DOI.org (Crossref)","title":"Effects of ph and solvent/soil ratio on extraction of potassium by various extracting solutions compared to neutral molar ammonium acetate","URL":"https://www.tandfonline.com/doi/full/10.1080/00103629609369608","volume":"27","author":[{"family":"Simonis","given":"A. D."}],"accessed":{"date-parts":[["2025",5,4]]},"issued":{"date-parts":[["1996",3]]}}}],"schema":"https://github.com/citation-style-language/schema/raw/master/csl-citation.json"}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(Simonis,1996)</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Conversely, the relatively low correlations obtained with distilled water and 0.01 M CaCl</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 xml:space="preserve"> indicate their limited ability to extract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the soil matrix in these acidic conditions. Distilled water primarily extracts readily soluble K, which may not represent the K pool accessible to plants over the growing season. Similarly, 0.01 M CaCl</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 while useful for flocculating soil particles and estimating ionic strength, does not efficiently displace adsorbed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resulting in an underestimation of available K. Similar observations have also been obtained by</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{"citationID":"lamssL2y","properties":{"formattedCitation":"(Gianello and Amorim 2015)","plainCitation":"(Gianello and Amorim 2015)","dontUpdate":true,"noteIndex":0},"citationItems":[{"id":188,"uris":["http://zotero.org/users/15269082/items/I7E2RKEP"],"itemData":{"id":188,"type":"article-journal","container-title":"Communications in Soil Science and Plant Analysis","DOI":"10.1080/00103624.2014.988580","ISSN":"0010-3624, 1532-2416","issue":"sup1","journalAbbreviation":"Communications in Soil Science and Plant Analysis","language":"en","page":"94-103","source":"DOI.org (Crossref)","title":"Ammonium Chloride Solution as an Alternative Laboratory Procedure for Exchangeable Cations in Southern Brazilian Soils","URL":"http://www.tandfonline.com/doi/abs/10.1080/00103624.2014.988580","volume":"46","author":[{"family":"Gianello","given":"Clesio"},{"family":"Amorim","given":"Magno B."}],"accessed":{"date-parts":[["2025",5,4]]},"issued":{"date-parts":[["2015",2,27]]}}}],"schema":"https://github.com/citation-style-language/schema/raw/master/csl-citation.json"}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 Gianello and Amorim (2015)</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The moderate correlations observed with 1 N HNO</w:t>
      </w:r>
      <w:r w:rsidRPr="00A35059">
        <w:rPr>
          <w:rFonts w:ascii="Times New Roman" w:hAnsi="Times New Roman" w:cs="Times New Roman"/>
          <w:color w:val="000000" w:themeColor="text1"/>
          <w:sz w:val="24"/>
          <w:szCs w:val="24"/>
          <w:vertAlign w:val="subscript"/>
        </w:rPr>
        <w:t>3</w:t>
      </w:r>
      <w:r w:rsidRPr="00A35059">
        <w:rPr>
          <w:rFonts w:ascii="Times New Roman" w:hAnsi="Times New Roman" w:cs="Times New Roman"/>
          <w:color w:val="000000" w:themeColor="text1"/>
          <w:sz w:val="24"/>
          <w:szCs w:val="24"/>
        </w:rPr>
        <w:t xml:space="preserve"> and 6 N H</w:t>
      </w:r>
      <w:r w:rsidRPr="00A35059">
        <w:rPr>
          <w:rFonts w:ascii="Times New Roman" w:hAnsi="Times New Roman" w:cs="Times New Roman"/>
          <w:color w:val="000000" w:themeColor="text1"/>
          <w:sz w:val="24"/>
          <w:szCs w:val="24"/>
          <w:vertAlign w:val="subscript"/>
        </w:rPr>
        <w:t>2</w:t>
      </w:r>
      <w:r w:rsidRPr="00A35059">
        <w:rPr>
          <w:rFonts w:ascii="Times New Roman" w:hAnsi="Times New Roman" w:cs="Times New Roman"/>
          <w:color w:val="000000" w:themeColor="text1"/>
          <w:sz w:val="24"/>
          <w:szCs w:val="24"/>
        </w:rPr>
        <w:t>SO</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 xml:space="preserve"> suggest that these strong acids can release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from non-exchangeable forms through mineral dissolution. This was in conformity with the findings reported by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{"citationID":"Qqg2KjMB","properties":{"formattedCitation":"(Sardi and Csitari 1998)","plainCitation":"(Sardi and Csitari 1998)","dontUpdate":true,"noteIndex":0},"citationItems":[{"id":193,"uris":["http://zotero.org/users/15269082/items/WIQHCP8Z"],"itemData":{"id":193,"type":"article-journal","container-title":"Communications in Soil Science and Plant Analysis","DOI":"10.1080/00103629809370074","ISSN":"0010-3624, 1532-2416","issue":"11-14","journalAbbreviation":"Communications in Soil Science and Plant Analysis","language":"en","page":"1843-1850","source":"DOI.org (Crossref)","title":"Potassium fixation of different soil types and nutrient levels","URL":"https://www.tandfonline.com/doi/full/10.1080/00103629809370074","volume":"29","author":[{"family":"Sardi","given":"K."},{"family":"Csitari","given":"G."}],"accessed":{"date-parts":[["2025",5,4]]},"issued":{"date-parts":[["1998",6]]}}}],"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Sardi and Csitari (1998)</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However, their use as routine extractants is limited due to their potential to overestimate K availability by extracting K from structural components of soil minerals that are not readily accessible to plants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{"citationID":"8qNW5MGO","properties":{"formattedCitation":"(Rezk and Amer 1969)","plainCitation":"(Rezk and Amer 1969)","dontUpdate":true,"noteIndex":0},"citationItems":[{"id":192,"uris":["http://zotero.org/users/15269082/items/FGW63H88"],"itemData":{"id":192,"type":"article-journal","abstract":"Abstract\n            \n              Significance of K selectivity by soils, as revealed by the Gapon exchange selectivity coefficient, in improving exchangeable K as an availability index was tested on 12 UAR alluvial and desert soils under the high intensity cropping of a Neubauer experiment. Supply of K to plants decreased as selectivity increased and the selectivity coefficient,\n              k\n              , was used to correct exchangeable K,\n              K̄\n              , for differences in selectivity among soils. The ratio\n              K̄/k\n              , proved superior to exchangeable K alone for assessing K supply and accounted for as much as 95.3% of the variation in K uptake by barley plant during 24 days of growth. At variance with exchangeable\n              K\n              and the selectivity coefficient, their ratio\n              K̄/k\n              was found independent of the method of extraction and may prove to be a characteristic soil property defining the quantity‐intensity aspects of soil K supply. For soil testing purposes, the product of potassium‐adsorption ratio and cation‐exchange capacity may offer a simple substitute for the\n              K̄/k\n              ratio in soils having Ca and Mg as the dominant exchangeable cations.","container-title":"Soil Science Society of America Journal","DOI":"10.2136/sssaj1969.03615995003300060023x","ISSN":"0361-5995, 1435-0661","issue":"6","journalAbbreviation":"Soil Science Soc of Amer J","language":"en","license":"http://onlinelibrary.wiley.com/termsAndConditions#vor","page":"876-880","source":"DOI.org (Crossref)","title":"Exchangeable Potassium and its Selectivity by Soils as Quantity‐Intensity Parameters for Soil Potassium","URL":"https://acsess.onlinelibrary.wiley.com/doi/10.2136/sssaj1969.03615995003300060023x","volume":"33","author":[{"family":"Rezk","given":"A. I."},{"family":"Amer","given":"Fathi"}],"accessed":{"date-parts":[["2025",5,4]]},"issued":{"date-parts":[["1969",11]]}}}],"schema":"https://github.com/citation-style-language/schema/raw/master/csl-citation.json"}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(Rezk and Amer, 1969)</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w:t>
      </w:r>
    </w:p>
    <w:p w14:paraId="37B7AE1B" w14:textId="77777777"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 xml:space="preserve">The correlation observed with Morgan's reagent, which is an acidic buffer solution commonly used in soil testing, indicates its potential to estimate plant-available K in these acidic soils. The choice of extractant should consider the specific soil characteristics and the K dynamics in the soil-plant system to provide a reliable estimate of K availability for optimal crop nutrition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{"citationID":"nSHbF3nr","properties":{"formattedCitation":"(Mc Lean and Watson 1985)","plainCitation":"(Mc Lean and Watson 1985)","dontUpdate":true,"noteIndex":0},"citationItems":[{"id":191,"uris":["http://zotero.org/users/15269082/items/5C23XZXB"],"itemData":{"id":191,"type":"chapter","container-title":"ASA, CSSA, and SSSA Books","event-place":"Madison, WI, USA","ISBN":"978-0-89118-247-4","note":"DOI: 10.2134/1985.potassium.c10","page":"277-308","publisher":"American Society of Agronomy, Crop Science Society of America, Soil Science Society of America","publisher-place":"Madison, WI, USA","source":"DOI.org (Crossref)","title":"Soil Measurements of Plant-Available Potassium","URL":"http://doi.wiley.com/10.2134/1985.potassium.c10","editor":[{"family":"Munson","given":"Robert D."}],"author":[{"family":"Mc Lean","given":"E.O."},{"family":"Watson","given":"M.E."}],"accessed":{"date-parts":[["2025",5,4]]},"issued":{"date-parts":[["1985",11,2]]}}}],"schema":"https://github.com/citation-style-language/schema/raw/master/csl-citation.json"}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(Mc Lean and Watson, 1985)</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It is also important to acknowledge that extractants like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 xml:space="preserve">OAc may not always be indicative of K uptake by plants </w:t>
      </w:r>
      <w:r w:rsidRPr="00A35059">
        <w:rPr>
          <w:rFonts w:ascii="Times New Roman" w:hAnsi="Times New Roman" w:cs="Times New Roman"/>
          <w:color w:val="000000" w:themeColor="text1"/>
          <w:sz w:val="24"/>
          <w:szCs w:val="24"/>
        </w:rPr>
        <w:fldChar w:fldCharType="begin"/>
      </w:r>
      <w:r w:rsidRPr="00A35059">
        <w:rPr>
          <w:rFonts w:ascii="Times New Roman" w:hAnsi="Times New Roman" w:cs="Times New Roman"/>
          <w:color w:val="000000" w:themeColor="text1"/>
          <w:sz w:val="24"/>
          <w:szCs w:val="24"/>
        </w:rPr>
        <w:instrText xml:space="preserve"> ADDIN ZOTERO_ITEM CSL_CITATION {"citationID":"Bt9aCXZ4","properties":{"formattedCitation":"(Charbonnier {\\i{}et al.} 2020)","plainCitation":"(Charbonnier et al. 2020)","dontUpdate":true,"noteIndex":0},"citationItems":[{"id":186,"uris":["http://zotero.org/users/15269082/items/WYAY5FCY"],"itemData":{"id":186,"type":"article-journal","container-title":"Kansas Agricultural Experiment Station Research Reports","DOI":"10.4148/2378-5977.7980","ISSN":"2378-5977","issue":"9","journalAbbreviation":"Kansas Agricultural Experiment Station Research Reports","language":"en","source":"DOI.org (Crossref)","title":"Cation Exchange Resins as Indicator of In-Season Potassium Supply for Soybean in Kansas","URL":"https://newprairiepress.org/kaesrr/vol6/iss9/12","volume":"6","author":[{"family":"Charbonnier","given":"D. A."},{"family":"Coelho","given":"M. J."},{"family":"Ruiz Diaz","given":"D. A."}],"accessed":{"date-parts":[["2025",5,4]]},"issued":{"date-parts":[["2020",1,1]]}}}],"schema":"https://github.com/citation-style-language/schema/raw/master/csl-citation.json"} </w:instrText>
      </w:r>
      <w:r w:rsidRPr="00A35059">
        <w:rPr>
          <w:rFonts w:ascii="Times New Roman" w:hAnsi="Times New Roman" w:cs="Times New Roman"/>
          <w:color w:val="000000" w:themeColor="text1"/>
          <w:sz w:val="24"/>
          <w:szCs w:val="24"/>
        </w:rPr>
        <w:fldChar w:fldCharType="separate"/>
      </w:r>
      <w:r w:rsidRPr="00A35059">
        <w:rPr>
          <w:rFonts w:ascii="Times New Roman" w:hAnsi="Times New Roman" w:cs="Times New Roman"/>
          <w:color w:val="000000" w:themeColor="text1"/>
          <w:sz w:val="24"/>
          <w:szCs w:val="24"/>
        </w:rPr>
        <w:t xml:space="preserve">(Charbonnier </w:t>
      </w:r>
      <w:r w:rsidRPr="00A35059">
        <w:rPr>
          <w:rFonts w:ascii="Times New Roman" w:hAnsi="Times New Roman" w:cs="Times New Roman"/>
          <w:i/>
          <w:iCs/>
          <w:color w:val="000000" w:themeColor="text1"/>
          <w:sz w:val="24"/>
          <w:szCs w:val="24"/>
        </w:rPr>
        <w:t>et al.,</w:t>
      </w:r>
      <w:r w:rsidRPr="00A35059">
        <w:rPr>
          <w:rFonts w:ascii="Times New Roman" w:hAnsi="Times New Roman" w:cs="Times New Roman"/>
          <w:color w:val="000000" w:themeColor="text1"/>
          <w:sz w:val="24"/>
          <w:szCs w:val="24"/>
        </w:rPr>
        <w:t xml:space="preserve"> 2020)</w:t>
      </w:r>
      <w:r w:rsidRPr="00A35059">
        <w:rPr>
          <w:rFonts w:ascii="Times New Roman" w:hAnsi="Times New Roman" w:cs="Times New Roman"/>
          <w:color w:val="000000" w:themeColor="text1"/>
          <w:sz w:val="24"/>
          <w:szCs w:val="24"/>
        </w:rPr>
        <w:fldChar w:fldCharType="end"/>
      </w:r>
      <w:r w:rsidRPr="00A35059">
        <w:rPr>
          <w:rFonts w:ascii="Times New Roman" w:hAnsi="Times New Roman" w:cs="Times New Roman"/>
          <w:color w:val="000000" w:themeColor="text1"/>
          <w:sz w:val="24"/>
          <w:szCs w:val="24"/>
        </w:rPr>
        <w:t xml:space="preserve">. The selection of the most appropriate extractant is important for managing soil fertility and optimizing crop production. </w:t>
      </w:r>
    </w:p>
    <w:p w14:paraId="1C9F0F10" w14:textId="77777777" w:rsidR="003B4159" w:rsidRPr="00A35059" w:rsidRDefault="003B4159" w:rsidP="003B4159">
      <w:pPr>
        <w:spacing w:before="120" w:after="120" w:line="348" w:lineRule="auto"/>
        <w:jc w:val="both"/>
        <w:rPr>
          <w:rFonts w:ascii="Times New Roman" w:hAnsi="Times New Roman" w:cs="Times New Roman"/>
          <w:b/>
          <w:bCs/>
          <w:color w:val="000000" w:themeColor="text1"/>
          <w:sz w:val="24"/>
          <w:szCs w:val="24"/>
        </w:rPr>
      </w:pPr>
      <w:r w:rsidRPr="00A35059">
        <w:rPr>
          <w:rFonts w:ascii="Times New Roman" w:hAnsi="Times New Roman" w:cs="Times New Roman"/>
          <w:b/>
          <w:bCs/>
          <w:color w:val="000000" w:themeColor="text1"/>
          <w:sz w:val="24"/>
          <w:szCs w:val="24"/>
        </w:rPr>
        <w:t>Conclusion</w:t>
      </w:r>
    </w:p>
    <w:p w14:paraId="1D1196B5" w14:textId="7870A446" w:rsidR="003B4159" w:rsidRPr="00A35059" w:rsidRDefault="003B4159" w:rsidP="003B4159">
      <w:pPr>
        <w:spacing w:before="120" w:after="120" w:line="348" w:lineRule="auto"/>
        <w:jc w:val="both"/>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t>The significant correlation between 1 N NH</w:t>
      </w:r>
      <w:r w:rsidRPr="00A35059">
        <w:rPr>
          <w:rFonts w:ascii="Times New Roman" w:hAnsi="Times New Roman" w:cs="Times New Roman"/>
          <w:color w:val="000000" w:themeColor="text1"/>
          <w:sz w:val="24"/>
          <w:szCs w:val="24"/>
          <w:vertAlign w:val="subscript"/>
        </w:rPr>
        <w:t>4</w:t>
      </w:r>
      <w:r w:rsidRPr="00A35059">
        <w:rPr>
          <w:rFonts w:ascii="Times New Roman" w:hAnsi="Times New Roman" w:cs="Times New Roman"/>
          <w:color w:val="000000" w:themeColor="text1"/>
          <w:sz w:val="24"/>
          <w:szCs w:val="24"/>
        </w:rPr>
        <w:t>OAc extractable K and crop response underscores its reliability in predicting K availability to plants in the studied soils. The ability of ammonium acetate to effectively estimate K availability can be attributed to its capacity to mimic the K uptake process by plants, where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are exchanged with other cations at the root surface. This exchange process is particularly relevant in soils with a high cation exchange capacity, where K</w:t>
      </w:r>
      <w:r w:rsidRPr="00A35059">
        <w:rPr>
          <w:rFonts w:ascii="Times New Roman" w:hAnsi="Times New Roman" w:cs="Times New Roman"/>
          <w:color w:val="000000" w:themeColor="text1"/>
          <w:sz w:val="24"/>
          <w:szCs w:val="24"/>
          <w:vertAlign w:val="superscript"/>
        </w:rPr>
        <w:t>+</w:t>
      </w:r>
      <w:r w:rsidRPr="00A35059">
        <w:rPr>
          <w:rFonts w:ascii="Times New Roman" w:hAnsi="Times New Roman" w:cs="Times New Roman"/>
          <w:color w:val="000000" w:themeColor="text1"/>
          <w:sz w:val="24"/>
          <w:szCs w:val="24"/>
        </w:rPr>
        <w:t xml:space="preserve"> ions are predominantly held on exchange sites. The lower correlations observed with other </w:t>
      </w:r>
      <w:r w:rsidRPr="00A35059">
        <w:rPr>
          <w:rFonts w:ascii="Times New Roman" w:hAnsi="Times New Roman" w:cs="Times New Roman"/>
          <w:color w:val="000000" w:themeColor="text1"/>
          <w:sz w:val="24"/>
          <w:szCs w:val="24"/>
        </w:rPr>
        <w:lastRenderedPageBreak/>
        <w:t xml:space="preserve">extractants highlight the limitations of relying solely on readily soluble K or K released by strong acids for assessing plant-available K. </w:t>
      </w:r>
    </w:p>
    <w:p w14:paraId="46CF5294" w14:textId="08BBBDDD" w:rsidR="003B4159" w:rsidRPr="00A35059" w:rsidRDefault="003B4159" w:rsidP="003B4159">
      <w:pPr>
        <w:pStyle w:val="NormalWeb"/>
        <w:spacing w:line="360" w:lineRule="auto"/>
        <w:jc w:val="both"/>
        <w:rPr>
          <w:color w:val="000000" w:themeColor="text1"/>
        </w:rPr>
      </w:pPr>
      <w:r w:rsidRPr="00A35059">
        <w:rPr>
          <w:color w:val="000000" w:themeColor="text1"/>
        </w:rPr>
        <w:t>The results emphasize the need for a more comprehensive approach that considers the dynamic equilibrium between different K forms in the soil and the specific mechanisms of K uptake by plants. The use of strong acids like 1 N HNO</w:t>
      </w:r>
      <w:r w:rsidRPr="00A35059">
        <w:rPr>
          <w:color w:val="000000" w:themeColor="text1"/>
          <w:vertAlign w:val="subscript"/>
        </w:rPr>
        <w:t>3</w:t>
      </w:r>
      <w:r w:rsidRPr="00A35059">
        <w:rPr>
          <w:color w:val="000000" w:themeColor="text1"/>
        </w:rPr>
        <w:t xml:space="preserve"> and 6 N H</w:t>
      </w:r>
      <w:r w:rsidRPr="00A35059">
        <w:rPr>
          <w:color w:val="000000" w:themeColor="text1"/>
          <w:vertAlign w:val="subscript"/>
        </w:rPr>
        <w:t>2</w:t>
      </w:r>
      <w:r w:rsidRPr="00A35059">
        <w:rPr>
          <w:color w:val="000000" w:themeColor="text1"/>
        </w:rPr>
        <w:t>SO</w:t>
      </w:r>
      <w:r w:rsidRPr="00A35059">
        <w:rPr>
          <w:color w:val="000000" w:themeColor="text1"/>
          <w:vertAlign w:val="subscript"/>
        </w:rPr>
        <w:t>4</w:t>
      </w:r>
      <w:r w:rsidRPr="00A35059">
        <w:rPr>
          <w:color w:val="000000" w:themeColor="text1"/>
        </w:rPr>
        <w:t xml:space="preserve"> may overestimate available potassium by extracting K from structural components of soil minerals that are not readily accessible to plants. This can lead to an inaccurate assessment of K availability and potentially result in over-fertilization or sub-optimal crop nutrition management. This study suggests that the available potassium extracted with 1N NH</w:t>
      </w:r>
      <w:r w:rsidRPr="00A35059">
        <w:rPr>
          <w:color w:val="000000" w:themeColor="text1"/>
          <w:vertAlign w:val="subscript"/>
        </w:rPr>
        <w:t>4</w:t>
      </w:r>
      <w:r w:rsidRPr="00A35059">
        <w:rPr>
          <w:color w:val="000000" w:themeColor="text1"/>
        </w:rPr>
        <w:t xml:space="preserve">OAc is closely linked to higher yields, making it the most effective extractant for predicting plant response and yield. Further, also </w:t>
      </w:r>
      <w:r w:rsidRPr="00A35059">
        <w:rPr>
          <w:color w:val="000000" w:themeColor="text1"/>
          <w:lang w:val="en-US" w:eastAsia="en-US"/>
        </w:rPr>
        <w:t xml:space="preserve">provides valuable diagnostic thresholds for guiding potassium fertilization in similar </w:t>
      </w:r>
      <w:proofErr w:type="spellStart"/>
      <w:r w:rsidRPr="00A35059">
        <w:rPr>
          <w:color w:val="000000" w:themeColor="text1"/>
          <w:lang w:val="en-US" w:eastAsia="en-US"/>
        </w:rPr>
        <w:t>agro</w:t>
      </w:r>
      <w:proofErr w:type="spellEnd"/>
      <w:r w:rsidRPr="00A35059">
        <w:rPr>
          <w:color w:val="000000" w:themeColor="text1"/>
          <w:lang w:val="en-US" w:eastAsia="en-US"/>
        </w:rPr>
        <w:t>-ecological zones.</w:t>
      </w:r>
    </w:p>
    <w:p w14:paraId="1A9FD3C8" w14:textId="3786949F" w:rsidR="003B4159" w:rsidRPr="00A35059" w:rsidRDefault="003B4159" w:rsidP="003B4159">
      <w:pPr>
        <w:spacing w:after="0" w:line="360" w:lineRule="auto"/>
        <w:jc w:val="both"/>
        <w:rPr>
          <w:rFonts w:ascii="Times New Roman" w:eastAsia="Times New Roman" w:hAnsi="Times New Roman" w:cs="Times New Roman"/>
          <w:color w:val="000000" w:themeColor="text1"/>
          <w:sz w:val="24"/>
          <w:szCs w:val="24"/>
        </w:rPr>
      </w:pPr>
    </w:p>
    <w:p w14:paraId="008C553C" w14:textId="41D5861B" w:rsidR="003B4159" w:rsidRPr="00A35059" w:rsidRDefault="00020518" w:rsidP="003B4159">
      <w:pPr>
        <w:spacing w:after="0" w:line="360" w:lineRule="auto"/>
        <w:jc w:val="both"/>
        <w:rPr>
          <w:rFonts w:ascii="Times New Roman" w:eastAsia="Times New Roman" w:hAnsi="Times New Roman" w:cs="Times New Roman"/>
          <w:color w:val="000000" w:themeColor="text1"/>
          <w:sz w:val="24"/>
          <w:szCs w:val="24"/>
        </w:rPr>
      </w:pPr>
      <w:r w:rsidRPr="00A35059">
        <w:rPr>
          <w:rFonts w:ascii="Times New Roman" w:hAnsi="Times New Roman" w:cs="Times New Roman"/>
          <w:b/>
          <w:bCs/>
          <w:noProof/>
          <w:color w:val="000000" w:themeColor="text1"/>
          <w:kern w:val="24"/>
          <w:sz w:val="24"/>
          <w:szCs w:val="24"/>
        </w:rPr>
        <w:drawing>
          <wp:anchor distT="0" distB="0" distL="114300" distR="114300" simplePos="0" relativeHeight="251658240" behindDoc="0" locked="0" layoutInCell="1" allowOverlap="1" wp14:anchorId="79BC8516" wp14:editId="48859305">
            <wp:simplePos x="0" y="0"/>
            <wp:positionH relativeFrom="margin">
              <wp:align>left</wp:align>
            </wp:positionH>
            <wp:positionV relativeFrom="paragraph">
              <wp:posOffset>120650</wp:posOffset>
            </wp:positionV>
            <wp:extent cx="4944110" cy="3652121"/>
            <wp:effectExtent l="0" t="0" r="889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944110" cy="3652121"/>
                    </a:xfrm>
                    <a:prstGeom prst="rect">
                      <a:avLst/>
                    </a:prstGeom>
                  </pic:spPr>
                </pic:pic>
              </a:graphicData>
            </a:graphic>
            <wp14:sizeRelH relativeFrom="margin">
              <wp14:pctWidth>0</wp14:pctWidth>
            </wp14:sizeRelH>
            <wp14:sizeRelV relativeFrom="margin">
              <wp14:pctHeight>0</wp14:pctHeight>
            </wp14:sizeRelV>
          </wp:anchor>
        </w:drawing>
      </w:r>
    </w:p>
    <w:p w14:paraId="07F50123" w14:textId="46FD4B93" w:rsidR="006B556C" w:rsidRPr="00A35059" w:rsidRDefault="006B556C" w:rsidP="00FF5577">
      <w:pPr>
        <w:spacing w:before="120" w:after="120" w:line="360" w:lineRule="auto"/>
        <w:jc w:val="center"/>
        <w:rPr>
          <w:rFonts w:ascii="Times New Roman" w:hAnsi="Times New Roman" w:cs="Times New Roman"/>
          <w:b/>
          <w:bCs/>
          <w:color w:val="000000" w:themeColor="text1"/>
          <w:kern w:val="24"/>
          <w:sz w:val="24"/>
          <w:szCs w:val="24"/>
        </w:rPr>
      </w:pPr>
    </w:p>
    <w:p w14:paraId="1ED588B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BC5D10E"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22FCC3A5"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1B65DF7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21E73380"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0E9D0203"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40EAF31"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A8101F9"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6894AE4D"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49F1786D" w14:textId="77777777" w:rsidR="00020518" w:rsidRPr="00A35059" w:rsidRDefault="00020518" w:rsidP="00FF5577">
      <w:pPr>
        <w:spacing w:before="120" w:after="120" w:line="360" w:lineRule="auto"/>
        <w:jc w:val="center"/>
        <w:rPr>
          <w:rFonts w:ascii="Times New Roman" w:hAnsi="Times New Roman" w:cs="Times New Roman"/>
          <w:b/>
          <w:bCs/>
          <w:color w:val="000000" w:themeColor="text1"/>
          <w:kern w:val="24"/>
          <w:sz w:val="24"/>
          <w:szCs w:val="24"/>
        </w:rPr>
      </w:pPr>
    </w:p>
    <w:p w14:paraId="02928669" w14:textId="4FA5C650" w:rsidR="00FF5577" w:rsidRPr="00A43C96" w:rsidRDefault="00FF5577" w:rsidP="00FF5577">
      <w:pPr>
        <w:spacing w:before="120" w:after="120" w:line="360" w:lineRule="auto"/>
        <w:jc w:val="center"/>
        <w:rPr>
          <w:rFonts w:ascii="Times New Roman" w:eastAsiaTheme="minorEastAsia" w:hAnsi="Times New Roman" w:cs="Times New Roman"/>
          <w:color w:val="000000" w:themeColor="text1"/>
          <w:kern w:val="24"/>
        </w:rPr>
      </w:pPr>
      <w:r w:rsidRPr="00A43C96">
        <w:rPr>
          <w:rFonts w:ascii="Times New Roman" w:hAnsi="Times New Roman" w:cs="Times New Roman"/>
          <w:b/>
          <w:bCs/>
          <w:color w:val="000000" w:themeColor="text1"/>
          <w:kern w:val="24"/>
        </w:rPr>
        <w:t>Fig</w:t>
      </w:r>
      <w:r w:rsidR="002850C7" w:rsidRPr="00A43C96">
        <w:rPr>
          <w:rFonts w:ascii="Times New Roman" w:hAnsi="Times New Roman" w:cs="Times New Roman"/>
          <w:b/>
          <w:bCs/>
          <w:color w:val="000000" w:themeColor="text1"/>
          <w:kern w:val="24"/>
        </w:rPr>
        <w:t>ure 1.</w:t>
      </w:r>
      <w:r w:rsidRPr="00A43C96">
        <w:rPr>
          <w:rFonts w:ascii="Times New Roman" w:hAnsi="Times New Roman" w:cs="Times New Roman"/>
          <w:b/>
          <w:bCs/>
          <w:color w:val="000000" w:themeColor="text1"/>
          <w:kern w:val="24"/>
        </w:rPr>
        <w:t xml:space="preserve"> </w:t>
      </w:r>
      <w:r w:rsidRPr="00A43C96">
        <w:rPr>
          <w:rFonts w:ascii="Times New Roman" w:hAnsi="Times New Roman" w:cs="Times New Roman"/>
          <w:color w:val="000000" w:themeColor="text1"/>
          <w:kern w:val="24"/>
        </w:rPr>
        <w:t>Correlation of different extractants of available potassium (K) with Bray’s yield (%)</w:t>
      </w:r>
    </w:p>
    <w:p w14:paraId="4A3B0AE3" w14:textId="76FB6090" w:rsidR="00FF5577" w:rsidRPr="00A35059" w:rsidRDefault="00FF5577" w:rsidP="00FF5577">
      <w:pPr>
        <w:spacing w:before="120" w:after="120" w:line="360" w:lineRule="auto"/>
        <w:rPr>
          <w:rFonts w:ascii="Times New Roman" w:hAnsi="Times New Roman" w:cs="Times New Roman"/>
          <w:color w:val="000000" w:themeColor="text1"/>
          <w:sz w:val="24"/>
          <w:szCs w:val="24"/>
        </w:rPr>
      </w:pPr>
      <w:r w:rsidRPr="00A35059">
        <w:rPr>
          <w:rFonts w:ascii="Times New Roman" w:hAnsi="Times New Roman" w:cs="Times New Roman"/>
          <w:color w:val="000000" w:themeColor="text1"/>
          <w:sz w:val="24"/>
          <w:szCs w:val="24"/>
        </w:rPr>
        <w:br w:type="page"/>
      </w:r>
    </w:p>
    <w:p w14:paraId="7872B631" w14:textId="0BCB1FA2" w:rsidR="009830C0" w:rsidRPr="00A35059" w:rsidRDefault="00693E9E"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lastRenderedPageBreak/>
        <w:drawing>
          <wp:inline distT="0" distB="0" distL="0" distR="0" wp14:anchorId="2C57262E" wp14:editId="589DDFB9">
            <wp:extent cx="4325726" cy="29527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46661" cy="2967040"/>
                    </a:xfrm>
                    <a:prstGeom prst="rect">
                      <a:avLst/>
                    </a:prstGeom>
                  </pic:spPr>
                </pic:pic>
              </a:graphicData>
            </a:graphic>
          </wp:inline>
        </w:drawing>
      </w:r>
    </w:p>
    <w:p w14:paraId="63C4806B" w14:textId="42A2A54A" w:rsidR="009830C0" w:rsidRPr="00A43C96" w:rsidRDefault="00336505" w:rsidP="009830C0">
      <w:pPr>
        <w:rPr>
          <w:rFonts w:ascii="Times New Roman" w:hAnsi="Times New Roman" w:cs="Times New Roman"/>
          <w:color w:val="000000" w:themeColor="text1"/>
        </w:rPr>
      </w:pPr>
      <w:r w:rsidRPr="00A43C96">
        <w:rPr>
          <w:rFonts w:ascii="Times New Roman" w:eastAsiaTheme="minorEastAsia" w:hAnsi="Times New Roman" w:cs="Times New Roman"/>
          <w:b/>
          <w:bCs/>
          <w:color w:val="000000" w:themeColor="text1"/>
          <w:kern w:val="24"/>
        </w:rPr>
        <w:t>Fig</w:t>
      </w:r>
      <w:r w:rsidR="009A50D6" w:rsidRPr="00A43C96">
        <w:rPr>
          <w:rFonts w:ascii="Times New Roman" w:eastAsiaTheme="minorEastAsia" w:hAnsi="Times New Roman" w:cs="Times New Roman"/>
          <w:b/>
          <w:bCs/>
          <w:color w:val="000000" w:themeColor="text1"/>
          <w:kern w:val="24"/>
        </w:rPr>
        <w:t>ure 2.</w:t>
      </w:r>
      <w:r w:rsidR="009A50D6" w:rsidRPr="00A43C96">
        <w:rPr>
          <w:rFonts w:ascii="Times New Roman" w:eastAsiaTheme="minorEastAsia" w:hAnsi="Times New Roman" w:cs="Times New Roman"/>
          <w:color w:val="000000" w:themeColor="text1"/>
          <w:kern w:val="24"/>
        </w:rPr>
        <w:t xml:space="preserve"> </w:t>
      </w:r>
      <w:r w:rsidRPr="00A43C96">
        <w:rPr>
          <w:rFonts w:ascii="Times New Roman" w:eastAsiaTheme="minorEastAsia" w:hAnsi="Times New Roman" w:cs="Times New Roman"/>
          <w:color w:val="000000" w:themeColor="text1"/>
          <w:kern w:val="24"/>
        </w:rPr>
        <w:t>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1N NH</w:t>
      </w:r>
      <w:r w:rsidRPr="00A43C96">
        <w:rPr>
          <w:rFonts w:ascii="Times New Roman" w:eastAsiaTheme="minorEastAsia" w:hAnsi="Times New Roman" w:cs="Times New Roman"/>
          <w:color w:val="000000" w:themeColor="text1"/>
          <w:kern w:val="24"/>
          <w:vertAlign w:val="subscript"/>
        </w:rPr>
        <w:t>4</w:t>
      </w:r>
      <w:r w:rsidRPr="00A43C96">
        <w:rPr>
          <w:rFonts w:ascii="Times New Roman" w:eastAsiaTheme="minorEastAsia" w:hAnsi="Times New Roman" w:cs="Times New Roman"/>
          <w:color w:val="000000" w:themeColor="text1"/>
          <w:kern w:val="24"/>
        </w:rPr>
        <w:t>OAc extractant with Bray’ s yield (%)</w:t>
      </w:r>
    </w:p>
    <w:p w14:paraId="047F6436" w14:textId="77777777" w:rsidR="009830C0" w:rsidRPr="00A35059" w:rsidRDefault="009830C0" w:rsidP="009830C0">
      <w:pPr>
        <w:rPr>
          <w:rFonts w:ascii="Times New Roman" w:hAnsi="Times New Roman" w:cs="Times New Roman"/>
          <w:color w:val="000000" w:themeColor="text1"/>
          <w:sz w:val="24"/>
          <w:szCs w:val="24"/>
        </w:rPr>
      </w:pPr>
    </w:p>
    <w:p w14:paraId="26342F34" w14:textId="4A8E9CCB"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drawing>
          <wp:inline distT="0" distB="0" distL="0" distR="0" wp14:anchorId="5C21E2E6" wp14:editId="46466083">
            <wp:extent cx="4269105" cy="297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84220" cy="2988694"/>
                    </a:xfrm>
                    <a:prstGeom prst="rect">
                      <a:avLst/>
                    </a:prstGeom>
                  </pic:spPr>
                </pic:pic>
              </a:graphicData>
            </a:graphic>
          </wp:inline>
        </w:drawing>
      </w:r>
    </w:p>
    <w:p w14:paraId="4003F5E4" w14:textId="3130455D"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3</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xml:space="preserve">) determine by </w:t>
      </w:r>
      <w:r w:rsidRPr="00A43C96">
        <w:rPr>
          <w:rFonts w:ascii="Times New Roman" w:hAnsi="Times New Roman" w:cs="Times New Roman"/>
          <w:color w:val="000000" w:themeColor="text1"/>
        </w:rPr>
        <w:t xml:space="preserve">6N H₂SO₄ </w:t>
      </w:r>
      <w:r w:rsidRPr="00A43C96">
        <w:rPr>
          <w:rFonts w:ascii="Times New Roman" w:eastAsiaTheme="minorEastAsia" w:hAnsi="Times New Roman" w:cs="Times New Roman"/>
          <w:color w:val="000000" w:themeColor="text1"/>
          <w:kern w:val="24"/>
        </w:rPr>
        <w:t>extractant with Bray’ s yield (%)</w:t>
      </w:r>
    </w:p>
    <w:p w14:paraId="3B03B196" w14:textId="77777777" w:rsidR="009830C0" w:rsidRPr="00A35059" w:rsidRDefault="009830C0" w:rsidP="009830C0">
      <w:pPr>
        <w:rPr>
          <w:rFonts w:ascii="Times New Roman" w:hAnsi="Times New Roman" w:cs="Times New Roman"/>
          <w:color w:val="000000" w:themeColor="text1"/>
          <w:sz w:val="24"/>
          <w:szCs w:val="24"/>
        </w:rPr>
      </w:pPr>
    </w:p>
    <w:p w14:paraId="17C09D37" w14:textId="77777777" w:rsidR="009830C0" w:rsidRPr="00A35059" w:rsidRDefault="009830C0" w:rsidP="009830C0">
      <w:pPr>
        <w:rPr>
          <w:rFonts w:ascii="Times New Roman" w:hAnsi="Times New Roman" w:cs="Times New Roman"/>
          <w:color w:val="000000" w:themeColor="text1"/>
          <w:sz w:val="24"/>
          <w:szCs w:val="24"/>
        </w:rPr>
      </w:pPr>
    </w:p>
    <w:p w14:paraId="535BF2AA" w14:textId="77777777" w:rsidR="009830C0" w:rsidRPr="00A35059" w:rsidRDefault="009830C0" w:rsidP="009830C0">
      <w:pPr>
        <w:rPr>
          <w:rFonts w:ascii="Times New Roman" w:hAnsi="Times New Roman" w:cs="Times New Roman"/>
          <w:color w:val="000000" w:themeColor="text1"/>
          <w:sz w:val="24"/>
          <w:szCs w:val="24"/>
        </w:rPr>
      </w:pPr>
    </w:p>
    <w:p w14:paraId="2CFBFE78" w14:textId="5DC47C7F"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lastRenderedPageBreak/>
        <w:drawing>
          <wp:inline distT="0" distB="0" distL="0" distR="0" wp14:anchorId="55E90940" wp14:editId="37C03FC2">
            <wp:extent cx="4282591" cy="2908300"/>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3968" cy="2922817"/>
                    </a:xfrm>
                    <a:prstGeom prst="rect">
                      <a:avLst/>
                    </a:prstGeom>
                  </pic:spPr>
                </pic:pic>
              </a:graphicData>
            </a:graphic>
          </wp:inline>
        </w:drawing>
      </w:r>
    </w:p>
    <w:p w14:paraId="1430681E" w14:textId="277DE74B" w:rsidR="00336505" w:rsidRPr="00A43C96" w:rsidRDefault="00336505" w:rsidP="00336505">
      <w:pPr>
        <w:spacing w:line="360" w:lineRule="auto"/>
        <w:jc w:val="both"/>
        <w:rPr>
          <w:rFonts w:ascii="Times New Roman" w:eastAsiaTheme="minorEastAsia" w:hAnsi="Times New Roman" w:cs="Times New Roman"/>
          <w:color w:val="000000" w:themeColor="text1"/>
          <w:kern w:val="24"/>
          <w:sz w:val="20"/>
          <w:szCs w:val="20"/>
        </w:rPr>
      </w:pPr>
      <w:r w:rsidRPr="00A43C96">
        <w:rPr>
          <w:rFonts w:ascii="Times New Roman" w:eastAsiaTheme="minorEastAsia" w:hAnsi="Times New Roman" w:cs="Times New Roman"/>
          <w:b/>
          <w:bCs/>
          <w:color w:val="000000" w:themeColor="text1"/>
          <w:kern w:val="24"/>
          <w:sz w:val="20"/>
          <w:szCs w:val="20"/>
        </w:rPr>
        <w:t>Fig</w:t>
      </w:r>
      <w:r w:rsidR="00693E9E" w:rsidRPr="00A43C96">
        <w:rPr>
          <w:rFonts w:ascii="Times New Roman" w:eastAsiaTheme="minorEastAsia" w:hAnsi="Times New Roman" w:cs="Times New Roman"/>
          <w:b/>
          <w:bCs/>
          <w:color w:val="000000" w:themeColor="text1"/>
          <w:kern w:val="24"/>
          <w:sz w:val="20"/>
          <w:szCs w:val="20"/>
        </w:rPr>
        <w:t>ure 4</w:t>
      </w:r>
      <w:r w:rsidRPr="00A43C96">
        <w:rPr>
          <w:rFonts w:ascii="Times New Roman" w:eastAsiaTheme="minorEastAsia" w:hAnsi="Times New Roman" w:cs="Times New Roman"/>
          <w:b/>
          <w:bCs/>
          <w:color w:val="000000" w:themeColor="text1"/>
          <w:kern w:val="24"/>
          <w:sz w:val="20"/>
          <w:szCs w:val="20"/>
        </w:rPr>
        <w:t>.</w:t>
      </w:r>
      <w:r w:rsidRPr="00A43C96">
        <w:rPr>
          <w:rFonts w:ascii="Times New Roman" w:eastAsiaTheme="minorEastAsia" w:hAnsi="Times New Roman" w:cs="Times New Roman"/>
          <w:color w:val="000000" w:themeColor="text1"/>
          <w:kern w:val="24"/>
          <w:sz w:val="20"/>
          <w:szCs w:val="20"/>
        </w:rPr>
        <w:t xml:space="preserve"> Correlation of potassium (kg ha</w:t>
      </w:r>
      <w:r w:rsidRPr="00A43C96">
        <w:rPr>
          <w:rFonts w:ascii="Times New Roman" w:eastAsiaTheme="minorEastAsia" w:hAnsi="Times New Roman" w:cs="Times New Roman"/>
          <w:color w:val="000000" w:themeColor="text1"/>
          <w:kern w:val="24"/>
          <w:sz w:val="20"/>
          <w:szCs w:val="20"/>
          <w:vertAlign w:val="superscript"/>
        </w:rPr>
        <w:t>-1</w:t>
      </w:r>
      <w:r w:rsidRPr="00A43C96">
        <w:rPr>
          <w:rFonts w:ascii="Times New Roman" w:eastAsiaTheme="minorEastAsia" w:hAnsi="Times New Roman" w:cs="Times New Roman"/>
          <w:color w:val="000000" w:themeColor="text1"/>
          <w:kern w:val="24"/>
          <w:sz w:val="20"/>
          <w:szCs w:val="20"/>
        </w:rPr>
        <w:t xml:space="preserve">) determine by </w:t>
      </w:r>
      <w:r w:rsidRPr="00A43C96">
        <w:rPr>
          <w:rFonts w:ascii="Times New Roman" w:hAnsi="Times New Roman" w:cs="Times New Roman"/>
          <w:color w:val="000000" w:themeColor="text1"/>
          <w:sz w:val="20"/>
          <w:szCs w:val="20"/>
        </w:rPr>
        <w:t xml:space="preserve">Morgan’s reagent </w:t>
      </w:r>
      <w:r w:rsidRPr="00A43C96">
        <w:rPr>
          <w:rFonts w:ascii="Times New Roman" w:eastAsiaTheme="minorEastAsia" w:hAnsi="Times New Roman" w:cs="Times New Roman"/>
          <w:color w:val="000000" w:themeColor="text1"/>
          <w:kern w:val="24"/>
          <w:sz w:val="20"/>
          <w:szCs w:val="20"/>
        </w:rPr>
        <w:t>extractant with Bray’ s yield (%)</w:t>
      </w:r>
    </w:p>
    <w:p w14:paraId="6C88C8A8" w14:textId="696E9618"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r w:rsidRPr="00A35059">
        <w:rPr>
          <w:rFonts w:ascii="Times New Roman" w:eastAsiaTheme="minorEastAsia" w:hAnsi="Times New Roman" w:cs="Times New Roman"/>
          <w:noProof/>
          <w:color w:val="000000" w:themeColor="text1"/>
          <w:kern w:val="24"/>
          <w:sz w:val="24"/>
          <w:szCs w:val="24"/>
        </w:rPr>
        <w:drawing>
          <wp:inline distT="0" distB="0" distL="0" distR="0" wp14:anchorId="52811426" wp14:editId="7706DE46">
            <wp:extent cx="4231680" cy="29273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49252" cy="2939506"/>
                    </a:xfrm>
                    <a:prstGeom prst="rect">
                      <a:avLst/>
                    </a:prstGeom>
                  </pic:spPr>
                </pic:pic>
              </a:graphicData>
            </a:graphic>
          </wp:inline>
        </w:drawing>
      </w:r>
    </w:p>
    <w:p w14:paraId="08E98796" w14:textId="5597F39B"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5</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0.01M CaCl</w:t>
      </w:r>
      <w:r w:rsidRPr="00A43C96">
        <w:rPr>
          <w:rFonts w:ascii="Times New Roman" w:eastAsiaTheme="minorEastAsia" w:hAnsi="Times New Roman" w:cs="Times New Roman"/>
          <w:color w:val="000000" w:themeColor="text1"/>
          <w:kern w:val="24"/>
          <w:vertAlign w:val="subscript"/>
        </w:rPr>
        <w:t xml:space="preserve">2 </w:t>
      </w:r>
      <w:r w:rsidRPr="00A43C96">
        <w:rPr>
          <w:rFonts w:ascii="Times New Roman" w:eastAsiaTheme="minorEastAsia" w:hAnsi="Times New Roman" w:cs="Times New Roman"/>
          <w:color w:val="000000" w:themeColor="text1"/>
          <w:kern w:val="24"/>
        </w:rPr>
        <w:t>extractant with Bray’ s yield (%)</w:t>
      </w:r>
    </w:p>
    <w:p w14:paraId="50B5F360" w14:textId="6F469D44"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030C200F" w14:textId="033697B9"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6067577E" w14:textId="779471F4" w:rsidR="00336505" w:rsidRPr="00A35059" w:rsidRDefault="00336505" w:rsidP="00336505">
      <w:pPr>
        <w:spacing w:line="360" w:lineRule="auto"/>
        <w:jc w:val="both"/>
        <w:rPr>
          <w:rFonts w:ascii="Times New Roman" w:eastAsiaTheme="minorEastAsia" w:hAnsi="Times New Roman" w:cs="Times New Roman"/>
          <w:color w:val="000000" w:themeColor="text1"/>
          <w:kern w:val="24"/>
          <w:sz w:val="24"/>
          <w:szCs w:val="24"/>
        </w:rPr>
      </w:pPr>
    </w:p>
    <w:p w14:paraId="14E49980" w14:textId="44F7EEB3" w:rsidR="00336505" w:rsidRPr="00A35059" w:rsidRDefault="00510019" w:rsidP="00336505">
      <w:pPr>
        <w:spacing w:line="360" w:lineRule="auto"/>
        <w:jc w:val="both"/>
        <w:rPr>
          <w:rFonts w:ascii="Times New Roman" w:eastAsiaTheme="minorEastAsia" w:hAnsi="Times New Roman" w:cs="Times New Roman"/>
          <w:color w:val="000000" w:themeColor="text1"/>
          <w:kern w:val="24"/>
          <w:sz w:val="24"/>
          <w:szCs w:val="24"/>
        </w:rPr>
      </w:pPr>
      <w:r w:rsidRPr="00A35059">
        <w:rPr>
          <w:rFonts w:ascii="Times New Roman" w:eastAsiaTheme="minorEastAsia" w:hAnsi="Times New Roman" w:cs="Times New Roman"/>
          <w:noProof/>
          <w:color w:val="000000" w:themeColor="text1"/>
          <w:kern w:val="24"/>
          <w:sz w:val="24"/>
          <w:szCs w:val="24"/>
        </w:rPr>
        <w:lastRenderedPageBreak/>
        <w:drawing>
          <wp:inline distT="0" distB="0" distL="0" distR="0" wp14:anchorId="768D26AF" wp14:editId="752B0EFB">
            <wp:extent cx="4261768" cy="295275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74245" cy="2961395"/>
                    </a:xfrm>
                    <a:prstGeom prst="rect">
                      <a:avLst/>
                    </a:prstGeom>
                  </pic:spPr>
                </pic:pic>
              </a:graphicData>
            </a:graphic>
          </wp:inline>
        </w:drawing>
      </w:r>
    </w:p>
    <w:p w14:paraId="5A154CF7" w14:textId="57769715"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6</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determine by 1</w:t>
      </w:r>
      <w:r w:rsidR="00B12C0A" w:rsidRPr="00A43C96">
        <w:rPr>
          <w:rFonts w:ascii="Times New Roman" w:eastAsiaTheme="minorEastAsia" w:hAnsi="Times New Roman" w:cs="Times New Roman"/>
          <w:color w:val="000000" w:themeColor="text1"/>
          <w:kern w:val="24"/>
        </w:rPr>
        <w:t>N</w:t>
      </w:r>
      <w:r w:rsidRPr="00A43C96">
        <w:rPr>
          <w:rFonts w:ascii="Times New Roman" w:eastAsiaTheme="minorEastAsia" w:hAnsi="Times New Roman" w:cs="Times New Roman"/>
          <w:color w:val="000000" w:themeColor="text1"/>
          <w:kern w:val="24"/>
        </w:rPr>
        <w:t xml:space="preserve"> </w:t>
      </w:r>
      <w:r w:rsidR="00B12C0A" w:rsidRPr="00A43C96">
        <w:rPr>
          <w:rFonts w:ascii="Times New Roman" w:eastAsiaTheme="minorEastAsia" w:hAnsi="Times New Roman" w:cs="Times New Roman"/>
          <w:color w:val="000000" w:themeColor="text1"/>
          <w:kern w:val="24"/>
        </w:rPr>
        <w:t>HNO</w:t>
      </w:r>
      <w:r w:rsidR="00B12C0A" w:rsidRPr="00A43C96">
        <w:rPr>
          <w:rFonts w:ascii="Times New Roman" w:eastAsiaTheme="minorEastAsia" w:hAnsi="Times New Roman" w:cs="Times New Roman"/>
          <w:color w:val="000000" w:themeColor="text1"/>
          <w:kern w:val="24"/>
          <w:vertAlign w:val="subscript"/>
        </w:rPr>
        <w:t>3</w:t>
      </w:r>
      <w:r w:rsidRPr="00A43C96">
        <w:rPr>
          <w:rFonts w:ascii="Times New Roman" w:eastAsiaTheme="minorEastAsia" w:hAnsi="Times New Roman" w:cs="Times New Roman"/>
          <w:color w:val="000000" w:themeColor="text1"/>
          <w:kern w:val="24"/>
          <w:vertAlign w:val="subscript"/>
        </w:rPr>
        <w:t xml:space="preserve"> </w:t>
      </w:r>
      <w:r w:rsidRPr="00A43C96">
        <w:rPr>
          <w:rFonts w:ascii="Times New Roman" w:eastAsiaTheme="minorEastAsia" w:hAnsi="Times New Roman" w:cs="Times New Roman"/>
          <w:color w:val="000000" w:themeColor="text1"/>
          <w:kern w:val="24"/>
        </w:rPr>
        <w:t>extractant with Bray’ s yield (%)</w:t>
      </w:r>
    </w:p>
    <w:p w14:paraId="5A5DFD3C" w14:textId="7AD93267" w:rsidR="009830C0" w:rsidRPr="00A35059" w:rsidRDefault="00336505" w:rsidP="009830C0">
      <w:pPr>
        <w:rPr>
          <w:rFonts w:ascii="Times New Roman" w:hAnsi="Times New Roman" w:cs="Times New Roman"/>
          <w:color w:val="000000" w:themeColor="text1"/>
          <w:sz w:val="24"/>
          <w:szCs w:val="24"/>
        </w:rPr>
      </w:pPr>
      <w:r w:rsidRPr="00A35059">
        <w:rPr>
          <w:rFonts w:ascii="Times New Roman" w:hAnsi="Times New Roman" w:cs="Times New Roman"/>
          <w:noProof/>
          <w:color w:val="000000" w:themeColor="text1"/>
          <w:sz w:val="24"/>
          <w:szCs w:val="24"/>
        </w:rPr>
        <w:drawing>
          <wp:inline distT="0" distB="0" distL="0" distR="0" wp14:anchorId="796F8C5B" wp14:editId="6049B3E4">
            <wp:extent cx="4346425" cy="307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65349" cy="3086781"/>
                    </a:xfrm>
                    <a:prstGeom prst="rect">
                      <a:avLst/>
                    </a:prstGeom>
                  </pic:spPr>
                </pic:pic>
              </a:graphicData>
            </a:graphic>
          </wp:inline>
        </w:drawing>
      </w:r>
    </w:p>
    <w:p w14:paraId="4BAD7012" w14:textId="4057188A" w:rsidR="00336505" w:rsidRPr="00A43C96" w:rsidRDefault="00336505" w:rsidP="00336505">
      <w:pPr>
        <w:spacing w:line="360" w:lineRule="auto"/>
        <w:jc w:val="both"/>
        <w:rPr>
          <w:rFonts w:ascii="Times New Roman" w:eastAsiaTheme="minorEastAsia" w:hAnsi="Times New Roman" w:cs="Times New Roman"/>
          <w:color w:val="000000" w:themeColor="text1"/>
          <w:kern w:val="24"/>
        </w:rPr>
      </w:pPr>
      <w:r w:rsidRPr="00A43C96">
        <w:rPr>
          <w:rFonts w:ascii="Times New Roman" w:eastAsiaTheme="minorEastAsia" w:hAnsi="Times New Roman" w:cs="Times New Roman"/>
          <w:b/>
          <w:bCs/>
          <w:color w:val="000000" w:themeColor="text1"/>
          <w:kern w:val="24"/>
        </w:rPr>
        <w:t>Fig</w:t>
      </w:r>
      <w:r w:rsidR="00693E9E" w:rsidRPr="00A43C96">
        <w:rPr>
          <w:rFonts w:ascii="Times New Roman" w:eastAsiaTheme="minorEastAsia" w:hAnsi="Times New Roman" w:cs="Times New Roman"/>
          <w:b/>
          <w:bCs/>
          <w:color w:val="000000" w:themeColor="text1"/>
          <w:kern w:val="24"/>
        </w:rPr>
        <w:t>ure 7</w:t>
      </w:r>
      <w:r w:rsidRPr="00A43C96">
        <w:rPr>
          <w:rFonts w:ascii="Times New Roman" w:eastAsiaTheme="minorEastAsia" w:hAnsi="Times New Roman" w:cs="Times New Roman"/>
          <w:b/>
          <w:bCs/>
          <w:color w:val="000000" w:themeColor="text1"/>
          <w:kern w:val="24"/>
        </w:rPr>
        <w:t>.</w:t>
      </w:r>
      <w:r w:rsidRPr="00A43C96">
        <w:rPr>
          <w:rFonts w:ascii="Times New Roman" w:eastAsiaTheme="minorEastAsia" w:hAnsi="Times New Roman" w:cs="Times New Roman"/>
          <w:color w:val="000000" w:themeColor="text1"/>
          <w:kern w:val="24"/>
        </w:rPr>
        <w:t xml:space="preserve"> Correlation of potassium (kg ha</w:t>
      </w:r>
      <w:r w:rsidRPr="00A43C96">
        <w:rPr>
          <w:rFonts w:ascii="Times New Roman" w:eastAsiaTheme="minorEastAsia" w:hAnsi="Times New Roman" w:cs="Times New Roman"/>
          <w:color w:val="000000" w:themeColor="text1"/>
          <w:kern w:val="24"/>
          <w:vertAlign w:val="superscript"/>
        </w:rPr>
        <w:t>-1</w:t>
      </w:r>
      <w:r w:rsidRPr="00A43C96">
        <w:rPr>
          <w:rFonts w:ascii="Times New Roman" w:eastAsiaTheme="minorEastAsia" w:hAnsi="Times New Roman" w:cs="Times New Roman"/>
          <w:color w:val="000000" w:themeColor="text1"/>
          <w:kern w:val="24"/>
        </w:rPr>
        <w:t xml:space="preserve">) determine by </w:t>
      </w:r>
      <w:r w:rsidRPr="00A43C96">
        <w:rPr>
          <w:rFonts w:ascii="Times New Roman" w:hAnsi="Times New Roman" w:cs="Times New Roman"/>
          <w:color w:val="000000" w:themeColor="text1"/>
        </w:rPr>
        <w:t xml:space="preserve">distilled water </w:t>
      </w:r>
      <w:r w:rsidRPr="00A43C96">
        <w:rPr>
          <w:rFonts w:ascii="Times New Roman" w:eastAsiaTheme="minorEastAsia" w:hAnsi="Times New Roman" w:cs="Times New Roman"/>
          <w:color w:val="000000" w:themeColor="text1"/>
          <w:kern w:val="24"/>
        </w:rPr>
        <w:t>extractant with Bray’ s yield (%)</w:t>
      </w:r>
    </w:p>
    <w:p w14:paraId="7EDF247D" w14:textId="5810EDBF" w:rsidR="009830C0" w:rsidRPr="00A35059" w:rsidRDefault="009830C0" w:rsidP="009830C0">
      <w:pPr>
        <w:rPr>
          <w:rFonts w:ascii="Times New Roman" w:eastAsiaTheme="majorEastAsia" w:hAnsi="Times New Roman" w:cs="Times New Roman"/>
          <w:b/>
          <w:bCs/>
          <w:color w:val="000000" w:themeColor="text1"/>
          <w:sz w:val="24"/>
          <w:szCs w:val="24"/>
        </w:rPr>
      </w:pPr>
    </w:p>
    <w:p w14:paraId="1C7D929A" w14:textId="186DEC19" w:rsidR="00020518" w:rsidRPr="00A35059" w:rsidRDefault="00020518" w:rsidP="009830C0">
      <w:pPr>
        <w:rPr>
          <w:rFonts w:ascii="Times New Roman" w:eastAsiaTheme="majorEastAsia" w:hAnsi="Times New Roman" w:cs="Times New Roman"/>
          <w:b/>
          <w:bCs/>
          <w:color w:val="000000" w:themeColor="text1"/>
          <w:sz w:val="24"/>
          <w:szCs w:val="24"/>
        </w:rPr>
      </w:pPr>
    </w:p>
    <w:p w14:paraId="4C073FDE" w14:textId="4D29F7BF" w:rsidR="00020518" w:rsidRPr="00A35059" w:rsidRDefault="00020518" w:rsidP="009830C0">
      <w:pPr>
        <w:rPr>
          <w:rFonts w:ascii="Times New Roman" w:eastAsiaTheme="majorEastAsia" w:hAnsi="Times New Roman" w:cs="Times New Roman"/>
          <w:b/>
          <w:bCs/>
          <w:color w:val="000000" w:themeColor="text1"/>
          <w:sz w:val="24"/>
          <w:szCs w:val="24"/>
        </w:rPr>
      </w:pPr>
    </w:p>
    <w:p w14:paraId="0B589C15" w14:textId="77777777" w:rsidR="003143C4" w:rsidRPr="00A35059" w:rsidRDefault="003143C4" w:rsidP="004B3298">
      <w:pPr>
        <w:jc w:val="both"/>
        <w:rPr>
          <w:rFonts w:ascii="Times New Roman" w:hAnsi="Times New Roman" w:cs="Times New Roman"/>
          <w:b/>
          <w:color w:val="000000" w:themeColor="text1"/>
          <w:sz w:val="24"/>
          <w:szCs w:val="24"/>
        </w:rPr>
      </w:pPr>
    </w:p>
    <w:p w14:paraId="15E6E80A" w14:textId="476EC6F7" w:rsidR="00AB41C4" w:rsidRPr="00A35059" w:rsidRDefault="004B5677" w:rsidP="00AB41C4">
      <w:pPr>
        <w:jc w:val="both"/>
        <w:rPr>
          <w:rFonts w:ascii="Times New Roman" w:hAnsi="Times New Roman" w:cs="Times New Roman"/>
          <w:b/>
          <w:color w:val="000000" w:themeColor="text1"/>
          <w:sz w:val="24"/>
          <w:szCs w:val="24"/>
        </w:rPr>
      </w:pPr>
      <w:r w:rsidRPr="00A35059">
        <w:rPr>
          <w:rFonts w:ascii="Times New Roman" w:hAnsi="Times New Roman" w:cs="Times New Roman"/>
          <w:b/>
          <w:color w:val="000000" w:themeColor="text1"/>
          <w:sz w:val="24"/>
          <w:szCs w:val="24"/>
        </w:rPr>
        <w:lastRenderedPageBreak/>
        <w:t xml:space="preserve">References </w:t>
      </w:r>
    </w:p>
    <w:p w14:paraId="56608EE3" w14:textId="57EEA404" w:rsidR="00AB41C4" w:rsidRPr="00475D25" w:rsidRDefault="00EA1EE9"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Amorim, M. B., </w:t>
      </w:r>
      <w:proofErr w:type="spellStart"/>
      <w:r w:rsidRPr="00475D25">
        <w:rPr>
          <w:rFonts w:ascii="Times New Roman" w:hAnsi="Times New Roman" w:cs="Times New Roman"/>
          <w:color w:val="000000" w:themeColor="text1"/>
        </w:rPr>
        <w:t>Rogeri</w:t>
      </w:r>
      <w:proofErr w:type="spellEnd"/>
      <w:r w:rsidRPr="00475D25">
        <w:rPr>
          <w:rFonts w:ascii="Times New Roman" w:hAnsi="Times New Roman" w:cs="Times New Roman"/>
          <w:color w:val="000000" w:themeColor="text1"/>
        </w:rPr>
        <w:t xml:space="preserve">, D. A., &amp; </w:t>
      </w:r>
      <w:proofErr w:type="spellStart"/>
      <w:r w:rsidRPr="00475D25">
        <w:rPr>
          <w:rFonts w:ascii="Times New Roman" w:hAnsi="Times New Roman" w:cs="Times New Roman"/>
          <w:color w:val="000000" w:themeColor="text1"/>
        </w:rPr>
        <w:t>Gianello</w:t>
      </w:r>
      <w:proofErr w:type="spellEnd"/>
      <w:r w:rsidRPr="00475D25">
        <w:rPr>
          <w:rFonts w:ascii="Times New Roman" w:hAnsi="Times New Roman" w:cs="Times New Roman"/>
          <w:color w:val="000000" w:themeColor="text1"/>
        </w:rPr>
        <w:t xml:space="preserve">, C. (2021). Potassium available to corn plants extracted by ammonium acetate, ammonium chloride, Mehlich-1 and Mehlich-3 solutions in Southern Brazilian soils. Communications in Soil Science and Plant Analysis, 52(15), 1790–1797. </w:t>
      </w:r>
      <w:hyperlink r:id="rId15" w:history="1">
        <w:r w:rsidRPr="00475D25">
          <w:rPr>
            <w:rStyle w:val="Hyperlink"/>
            <w:rFonts w:ascii="Times New Roman" w:hAnsi="Times New Roman" w:cs="Times New Roman"/>
          </w:rPr>
          <w:t>https://doi.org/10.1080/00103624.2021.1892736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515690B3" w14:textId="248D84B7" w:rsidR="00AB41C4" w:rsidRPr="00475D25" w:rsidRDefault="00513540"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Aramrak</w:t>
      </w:r>
      <w:proofErr w:type="spellEnd"/>
      <w:r w:rsidRPr="00475D25">
        <w:rPr>
          <w:rFonts w:ascii="Times New Roman" w:hAnsi="Times New Roman" w:cs="Times New Roman"/>
          <w:color w:val="000000" w:themeColor="text1"/>
        </w:rPr>
        <w:t xml:space="preserve">, S., </w:t>
      </w:r>
      <w:proofErr w:type="spellStart"/>
      <w:r w:rsidRPr="00475D25">
        <w:rPr>
          <w:rFonts w:ascii="Times New Roman" w:hAnsi="Times New Roman" w:cs="Times New Roman"/>
          <w:color w:val="000000" w:themeColor="text1"/>
        </w:rPr>
        <w:t>Chanchareonsook</w:t>
      </w:r>
      <w:proofErr w:type="spellEnd"/>
      <w:r w:rsidRPr="00475D25">
        <w:rPr>
          <w:rFonts w:ascii="Times New Roman" w:hAnsi="Times New Roman" w:cs="Times New Roman"/>
          <w:color w:val="000000" w:themeColor="text1"/>
        </w:rPr>
        <w:t xml:space="preserve">, J., Suwannarat, C., &amp; </w:t>
      </w:r>
      <w:proofErr w:type="spellStart"/>
      <w:r w:rsidRPr="00475D25">
        <w:rPr>
          <w:rFonts w:ascii="Times New Roman" w:hAnsi="Times New Roman" w:cs="Times New Roman"/>
          <w:color w:val="000000" w:themeColor="text1"/>
        </w:rPr>
        <w:t>Sarobol</w:t>
      </w:r>
      <w:proofErr w:type="spellEnd"/>
      <w:r w:rsidRPr="00475D25">
        <w:rPr>
          <w:rFonts w:ascii="Times New Roman" w:hAnsi="Times New Roman" w:cs="Times New Roman"/>
          <w:color w:val="000000" w:themeColor="text1"/>
        </w:rPr>
        <w:t xml:space="preserve">, E. (2007). Assessment of multielement extractants for prediction of available potassium in Thai soils. Agriculture and Natural Resources, 41(3), 461-466. </w:t>
      </w:r>
      <w:hyperlink r:id="rId16" w:history="1">
        <w:r w:rsidRPr="00475D25">
          <w:rPr>
            <w:rStyle w:val="Hyperlink"/>
            <w:rFonts w:ascii="Times New Roman" w:hAnsi="Times New Roman" w:cs="Times New Roman"/>
          </w:rPr>
          <w:t>https://li01.tci-thaijo.org/index.php/anres/article/view/244266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00FA14FF" w14:textId="640134FF" w:rsidR="00AB41C4" w:rsidRPr="00475D25" w:rsidRDefault="0029071C"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Barbagelata, P. A. (2006). *Evaluation of potassium soil tests and methods for mapping soil fertility properties in Iowa corn and soybean fields* (Doctoral dissertation, Iowa State University). </w:t>
      </w:r>
      <w:hyperlink r:id="rId17" w:history="1">
        <w:r w:rsidRPr="00475D25">
          <w:rPr>
            <w:rStyle w:val="Hyperlink"/>
            <w:rFonts w:ascii="Times New Roman" w:hAnsi="Times New Roman" w:cs="Times New Roman"/>
          </w:rPr>
          <w:t>https://lib.dr.iastate.edu/rtd/1797</w:t>
        </w:r>
      </w:hyperlink>
      <w:r w:rsidRPr="00475D25">
        <w:rPr>
          <w:rFonts w:ascii="Times New Roman" w:hAnsi="Times New Roman" w:cs="Times New Roman"/>
          <w:color w:val="000000" w:themeColor="text1"/>
        </w:rPr>
        <w:t xml:space="preserve"> </w:t>
      </w:r>
      <w:r w:rsidR="00D73163" w:rsidRPr="00475D25">
        <w:rPr>
          <w:rFonts w:ascii="Times New Roman" w:hAnsi="Times New Roman" w:cs="Times New Roman"/>
          <w:color w:val="000000" w:themeColor="text1"/>
        </w:rPr>
        <w:t>.</w:t>
      </w:r>
    </w:p>
    <w:p w14:paraId="150438AE" w14:textId="75E73942"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Baruah, T. C. and Borthakur, H. P. (1997). Soil Physics. In: A textbook of Soil Analysis, Vikas Publishing House Pvt. Ltd.</w:t>
      </w:r>
      <w:r w:rsidR="002136B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New Delhi.</w:t>
      </w:r>
    </w:p>
    <w:p w14:paraId="5DFF2DF9" w14:textId="58345B53"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Bedi, A.S., Wali, P., Verma, M.K. (2002). Evaluation of extractants and critical levels for potassium in </w:t>
      </w:r>
      <w:r w:rsidR="00D73163" w:rsidRPr="00475D25">
        <w:rPr>
          <w:rFonts w:ascii="Times New Roman" w:hAnsi="Times New Roman" w:cs="Times New Roman"/>
          <w:color w:val="000000" w:themeColor="text1"/>
        </w:rPr>
        <w:t>w</w:t>
      </w:r>
      <w:r w:rsidRPr="00475D25">
        <w:rPr>
          <w:rFonts w:ascii="Times New Roman" w:hAnsi="Times New Roman" w:cs="Times New Roman"/>
          <w:color w:val="000000" w:themeColor="text1"/>
        </w:rPr>
        <w:t xml:space="preserve">heat. </w:t>
      </w:r>
      <w:r w:rsidRPr="00475D25">
        <w:rPr>
          <w:rFonts w:ascii="Times New Roman" w:hAnsi="Times New Roman" w:cs="Times New Roman"/>
          <w:i/>
          <w:iCs/>
          <w:color w:val="000000" w:themeColor="text1"/>
        </w:rPr>
        <w:t>Journal of the Indian Society of Soil Science</w:t>
      </w:r>
      <w:r w:rsidRPr="00475D25">
        <w:rPr>
          <w:rFonts w:ascii="Times New Roman" w:hAnsi="Times New Roman" w:cs="Times New Roman"/>
          <w:color w:val="000000" w:themeColor="text1"/>
        </w:rPr>
        <w:t xml:space="preserve">, </w:t>
      </w:r>
      <w:r w:rsidRPr="00475D25">
        <w:rPr>
          <w:rFonts w:ascii="Times New Roman" w:hAnsi="Times New Roman" w:cs="Times New Roman"/>
          <w:b/>
          <w:bCs/>
          <w:color w:val="000000" w:themeColor="text1"/>
        </w:rPr>
        <w:t>50(3)</w:t>
      </w:r>
      <w:r w:rsidRPr="00475D25">
        <w:rPr>
          <w:rFonts w:ascii="Times New Roman" w:hAnsi="Times New Roman" w:cs="Times New Roman"/>
          <w:color w:val="000000" w:themeColor="text1"/>
        </w:rPr>
        <w:t>:268-</w:t>
      </w:r>
      <w:r w:rsidR="00D73163" w:rsidRPr="00475D25">
        <w:rPr>
          <w:rFonts w:ascii="Times New Roman" w:hAnsi="Times New Roman" w:cs="Times New Roman"/>
          <w:color w:val="000000" w:themeColor="text1"/>
        </w:rPr>
        <w:t>2</w:t>
      </w:r>
      <w:r w:rsidRPr="00475D25">
        <w:rPr>
          <w:rFonts w:ascii="Times New Roman" w:hAnsi="Times New Roman" w:cs="Times New Roman"/>
          <w:color w:val="000000" w:themeColor="text1"/>
        </w:rPr>
        <w:t>71.</w:t>
      </w:r>
    </w:p>
    <w:p w14:paraId="219388BB" w14:textId="0D1322CB"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Bhatt, V.R. and </w:t>
      </w:r>
      <w:proofErr w:type="spellStart"/>
      <w:r w:rsidRPr="00475D25">
        <w:rPr>
          <w:rFonts w:ascii="Times New Roman" w:hAnsi="Times New Roman" w:cs="Times New Roman"/>
          <w:color w:val="000000" w:themeColor="text1"/>
        </w:rPr>
        <w:t>Meisheri</w:t>
      </w:r>
      <w:proofErr w:type="spellEnd"/>
      <w:r w:rsidRPr="00475D25">
        <w:rPr>
          <w:rFonts w:ascii="Times New Roman" w:hAnsi="Times New Roman" w:cs="Times New Roman"/>
          <w:color w:val="000000" w:themeColor="text1"/>
        </w:rPr>
        <w:t xml:space="preserve">, M.B. (2007). Relative efficacy of soil test methods to measure changes in K status due to uptake, addition and release of potassium in calcareous soil under continuous cropping. </w:t>
      </w:r>
      <w:r w:rsidR="00D73163" w:rsidRPr="00475D25">
        <w:rPr>
          <w:rFonts w:ascii="Times New Roman" w:hAnsi="Times New Roman" w:cs="Times New Roman"/>
          <w:i/>
          <w:iCs/>
          <w:color w:val="000000" w:themeColor="text1"/>
        </w:rPr>
        <w:t>The</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i/>
          <w:iCs/>
          <w:color w:val="000000" w:themeColor="text1"/>
        </w:rPr>
        <w:t>Asian Journal of Soil Sc</w:t>
      </w:r>
      <w:r w:rsidRPr="00475D25">
        <w:rPr>
          <w:rFonts w:ascii="Times New Roman" w:hAnsi="Times New Roman" w:cs="Times New Roman"/>
          <w:color w:val="000000" w:themeColor="text1"/>
        </w:rPr>
        <w:t xml:space="preserve">ience, </w:t>
      </w:r>
      <w:r w:rsidRPr="00475D25">
        <w:rPr>
          <w:rFonts w:ascii="Times New Roman" w:hAnsi="Times New Roman" w:cs="Times New Roman"/>
          <w:b/>
          <w:bCs/>
          <w:color w:val="000000" w:themeColor="text1"/>
        </w:rPr>
        <w:t>2(1)</w:t>
      </w:r>
      <w:r w:rsidRPr="00475D25">
        <w:rPr>
          <w:rFonts w:ascii="Times New Roman" w:hAnsi="Times New Roman" w:cs="Times New Roman"/>
          <w:color w:val="000000" w:themeColor="text1"/>
        </w:rPr>
        <w:t xml:space="preserve">:28-32. </w:t>
      </w:r>
    </w:p>
    <w:p w14:paraId="33F132DE" w14:textId="57B8B75C"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Borah, D. K., Bordoloi, P. K., Karmakar, R.M., Baruah, N. G. and Das, M. (1987). Practical manual of Fundamental of Soil Science (Part-III). Assam Agricultural University,</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Jorhat,</w:t>
      </w:r>
      <w:r w:rsidR="00D73163"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Assam.</w:t>
      </w:r>
    </w:p>
    <w:p w14:paraId="47394CAF" w14:textId="60E6D63E" w:rsidR="00AB41C4" w:rsidRPr="00A43C96" w:rsidRDefault="002A77F8" w:rsidP="00475D25">
      <w:pPr>
        <w:pStyle w:val="Bibliography"/>
        <w:spacing w:before="120" w:after="120" w:line="276" w:lineRule="auto"/>
        <w:ind w:left="360"/>
        <w:jc w:val="both"/>
        <w:rPr>
          <w:color w:val="000000" w:themeColor="text1"/>
          <w:sz w:val="22"/>
          <w:szCs w:val="22"/>
        </w:rPr>
      </w:pPr>
      <w:proofErr w:type="spellStart"/>
      <w:r w:rsidRPr="002A77F8">
        <w:rPr>
          <w:color w:val="000000" w:themeColor="text1"/>
          <w:sz w:val="22"/>
          <w:szCs w:val="22"/>
        </w:rPr>
        <w:t>Bouyoucos</w:t>
      </w:r>
      <w:proofErr w:type="spellEnd"/>
      <w:r w:rsidRPr="002A77F8">
        <w:rPr>
          <w:color w:val="000000" w:themeColor="text1"/>
          <w:sz w:val="22"/>
          <w:szCs w:val="22"/>
        </w:rPr>
        <w:t xml:space="preserve">, G. J. (1962). Hydrometer method improved for making particle size analyses of soils. Agronomy Journal, 54, 464–465. </w:t>
      </w:r>
      <w:hyperlink r:id="rId18" w:history="1">
        <w:r w:rsidRPr="00242D7E">
          <w:rPr>
            <w:rStyle w:val="Hyperlink"/>
            <w:sz w:val="22"/>
            <w:szCs w:val="22"/>
          </w:rPr>
          <w:t>https://doi.org/10.2134/agronj1962.00021962005400050028x</w:t>
        </w:r>
      </w:hyperlink>
      <w:r>
        <w:rPr>
          <w:color w:val="000000" w:themeColor="text1"/>
          <w:sz w:val="22"/>
          <w:szCs w:val="22"/>
        </w:rPr>
        <w:t xml:space="preserve"> </w:t>
      </w:r>
      <w:r w:rsidR="00AB41C4" w:rsidRPr="00A43C96">
        <w:rPr>
          <w:color w:val="000000" w:themeColor="text1"/>
          <w:sz w:val="22"/>
          <w:szCs w:val="22"/>
        </w:rPr>
        <w:t>.</w:t>
      </w:r>
    </w:p>
    <w:p w14:paraId="7C3FADD6" w14:textId="5973985C" w:rsidR="00AB41C4" w:rsidRPr="00475D25" w:rsidRDefault="00BF4017"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Bray, R. H., &amp; Kurtz, L. T. (1945). Determination of total, organic, and available forms of phosphorus in soils. Soil Science, 59(1), 39–46. </w:t>
      </w:r>
      <w:hyperlink r:id="rId19" w:history="1">
        <w:r w:rsidRPr="00475D25">
          <w:rPr>
            <w:rStyle w:val="Hyperlink"/>
            <w:rFonts w:ascii="Times New Roman" w:hAnsi="Times New Roman" w:cs="Times New Roman"/>
          </w:rPr>
          <w:t>https://doi.org/10.1097/00010694-194501000-00006</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31FCE9E6" w14:textId="4F4996FC" w:rsidR="00AB41C4" w:rsidRPr="00475D25" w:rsidRDefault="00A4712D"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Charbonnier, D. A., Coelho, M. J., &amp; Ruiz Diaz, D. A. (2020). Cation exchange resins as indicator of in-season potassium supply for Soybean in Kansas. Kansas Agricultural Experiment Station Research Reports, 6(9):12. </w:t>
      </w:r>
      <w:hyperlink r:id="rId20" w:history="1">
        <w:r w:rsidRPr="00475D25">
          <w:rPr>
            <w:rStyle w:val="Hyperlink"/>
            <w:rFonts w:ascii="Times New Roman" w:hAnsi="Times New Roman" w:cs="Times New Roman"/>
          </w:rPr>
          <w:t>https://doi.org/10.4148/2378-5977.7980</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EA5D979" w14:textId="63502E31" w:rsidR="00AB41C4" w:rsidRPr="00475D25" w:rsidRDefault="00703D9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Gianello, C., &amp; Amorim, M. B. (2015). Ammonium chloride solution as an alternative laboratory procedure for exchangeable cations in Southern Brazilian Soils. Communications in Soil Science and Plant Analysis, 46(1), 94–103. </w:t>
      </w:r>
      <w:hyperlink r:id="rId21" w:history="1">
        <w:r w:rsidRPr="00475D25">
          <w:rPr>
            <w:rStyle w:val="Hyperlink"/>
            <w:rFonts w:ascii="Times New Roman" w:hAnsi="Times New Roman" w:cs="Times New Roman"/>
          </w:rPr>
          <w:t>https://doi.org/10.1080/00103624.2014.999020</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B94C448" w14:textId="06AFBDF7" w:rsidR="00AB41C4" w:rsidRPr="00A43C96" w:rsidRDefault="00795AC2" w:rsidP="00475D25">
      <w:pPr>
        <w:pStyle w:val="Bibliography"/>
        <w:spacing w:before="120" w:after="120" w:line="276" w:lineRule="auto"/>
        <w:ind w:left="360"/>
        <w:jc w:val="both"/>
        <w:rPr>
          <w:color w:val="000000" w:themeColor="text1"/>
          <w:sz w:val="22"/>
          <w:szCs w:val="22"/>
        </w:rPr>
      </w:pPr>
      <w:r w:rsidRPr="00795AC2">
        <w:rPr>
          <w:color w:val="000000" w:themeColor="text1"/>
          <w:sz w:val="22"/>
          <w:szCs w:val="22"/>
        </w:rPr>
        <w:t xml:space="preserve">Hunter, A. H., &amp; Pratt, P. F. (1957). Extraction of potassium from soils by sulfuric acid. Soil Science Society of America Journal, 21, 595–598. </w:t>
      </w:r>
      <w:hyperlink r:id="rId22" w:history="1">
        <w:r w:rsidRPr="00242D7E">
          <w:rPr>
            <w:rStyle w:val="Hyperlink"/>
            <w:sz w:val="22"/>
            <w:szCs w:val="22"/>
          </w:rPr>
          <w:t>https://doi.org/10.2136/sssaj1957.03615995002100060007x</w:t>
        </w:r>
      </w:hyperlink>
      <w:r>
        <w:rPr>
          <w:color w:val="000000" w:themeColor="text1"/>
          <w:sz w:val="22"/>
          <w:szCs w:val="22"/>
        </w:rPr>
        <w:t xml:space="preserve"> </w:t>
      </w:r>
      <w:r w:rsidR="00AB41C4" w:rsidRPr="00A43C96">
        <w:rPr>
          <w:color w:val="000000" w:themeColor="text1"/>
          <w:sz w:val="22"/>
          <w:szCs w:val="22"/>
        </w:rPr>
        <w:t>.</w:t>
      </w:r>
    </w:p>
    <w:p w14:paraId="0C418622" w14:textId="77777777" w:rsidR="00A43C96"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Jackson ML. Soil chemical analysis. Prentice Hall of India Private Ltd., New Delhi, 1973, 56-70.</w:t>
      </w:r>
    </w:p>
    <w:p w14:paraId="253AE961" w14:textId="1E9199CB" w:rsidR="00AB41C4" w:rsidRPr="00A43C96" w:rsidRDefault="00AB41C4" w:rsidP="00475D25">
      <w:pPr>
        <w:spacing w:after="0" w:line="276" w:lineRule="auto"/>
        <w:ind w:left="60"/>
        <w:jc w:val="both"/>
        <w:rPr>
          <w:rFonts w:ascii="Times New Roman" w:hAnsi="Times New Roman" w:cs="Times New Roman"/>
          <w:color w:val="000000" w:themeColor="text1"/>
        </w:rPr>
      </w:pPr>
    </w:p>
    <w:p w14:paraId="6018054E" w14:textId="746E5A6D" w:rsidR="00AB41C4" w:rsidRPr="00475D25" w:rsidRDefault="00A93B13"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Jones Jr, J. B. (1998). Soil test methods: past, present, and future use of soil extractants. Communications in Soil Science and Plant Analysis, 29(11-14), 1543-1552. </w:t>
      </w:r>
      <w:hyperlink r:id="rId23" w:history="1">
        <w:r w:rsidRPr="00475D25">
          <w:rPr>
            <w:rStyle w:val="Hyperlink"/>
            <w:rFonts w:ascii="Times New Roman" w:hAnsi="Times New Roman" w:cs="Times New Roman"/>
          </w:rPr>
          <w:t>https://doi.org/10.1080/00103629809370048</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14905DBA" w14:textId="258F0E26" w:rsidR="00AB41C4" w:rsidRPr="00475D25" w:rsidRDefault="0007266C"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lastRenderedPageBreak/>
        <w:t xml:space="preserve">Laxminarayana, K., Bharali, S., &amp; </w:t>
      </w:r>
      <w:proofErr w:type="spellStart"/>
      <w:r w:rsidRPr="00475D25">
        <w:rPr>
          <w:rFonts w:ascii="Times New Roman" w:hAnsi="Times New Roman" w:cs="Times New Roman"/>
          <w:color w:val="000000" w:themeColor="text1"/>
        </w:rPr>
        <w:t>Patiram</w:t>
      </w:r>
      <w:proofErr w:type="spellEnd"/>
      <w:r w:rsidRPr="00475D25">
        <w:rPr>
          <w:rFonts w:ascii="Times New Roman" w:hAnsi="Times New Roman" w:cs="Times New Roman"/>
          <w:color w:val="000000" w:themeColor="text1"/>
        </w:rPr>
        <w:t>. (2011). Evaluation of chemical extraction methods for available potassium in rice soils of Meghalaya. Journal of the Indian Society of Soil Science, 59(3), 295-</w:t>
      </w:r>
      <w:proofErr w:type="gramStart"/>
      <w:r w:rsidRPr="00475D25">
        <w:rPr>
          <w:rFonts w:ascii="Times New Roman" w:hAnsi="Times New Roman" w:cs="Times New Roman"/>
          <w:color w:val="000000" w:themeColor="text1"/>
        </w:rPr>
        <w:t>299.</w:t>
      </w:r>
      <w:r w:rsidR="00AB41C4" w:rsidRPr="00475D25">
        <w:rPr>
          <w:rFonts w:ascii="Times New Roman" w:hAnsi="Times New Roman" w:cs="Times New Roman"/>
          <w:color w:val="000000" w:themeColor="text1"/>
        </w:rPr>
        <w:t>.</w:t>
      </w:r>
      <w:proofErr w:type="gramEnd"/>
      <w:r w:rsidR="00AB41C4" w:rsidRPr="00475D25">
        <w:rPr>
          <w:rFonts w:ascii="Times New Roman" w:hAnsi="Times New Roman" w:cs="Times New Roman"/>
          <w:color w:val="000000" w:themeColor="text1"/>
        </w:rPr>
        <w:t xml:space="preserve"> </w:t>
      </w:r>
    </w:p>
    <w:p w14:paraId="01685AA0" w14:textId="337F1E86"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MacLean</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w:t>
      </w:r>
      <w:r w:rsidR="00B311E4" w:rsidRPr="00475D25">
        <w:rPr>
          <w:rFonts w:ascii="Times New Roman" w:hAnsi="Times New Roman" w:cs="Times New Roman"/>
          <w:color w:val="000000" w:themeColor="text1"/>
        </w:rPr>
        <w:t>A.J. (1960).</w:t>
      </w:r>
      <w:r w:rsidRPr="00475D25">
        <w:rPr>
          <w:rFonts w:ascii="Times New Roman" w:hAnsi="Times New Roman" w:cs="Times New Roman"/>
          <w:color w:val="000000" w:themeColor="text1"/>
        </w:rPr>
        <w:t xml:space="preserve"> Water soluble potassium</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percent K</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saturation and pK-1/2p (</w:t>
      </w:r>
      <w:proofErr w:type="spellStart"/>
      <w:r w:rsidRPr="00475D25">
        <w:rPr>
          <w:rFonts w:ascii="Times New Roman" w:hAnsi="Times New Roman" w:cs="Times New Roman"/>
          <w:color w:val="000000" w:themeColor="text1"/>
        </w:rPr>
        <w:t>Ca+Mg</w:t>
      </w:r>
      <w:proofErr w:type="spellEnd"/>
      <w:r w:rsidRPr="00475D25">
        <w:rPr>
          <w:rFonts w:ascii="Times New Roman" w:hAnsi="Times New Roman" w:cs="Times New Roman"/>
          <w:color w:val="000000" w:themeColor="text1"/>
        </w:rPr>
        <w:t xml:space="preserve">) as indices of management effects on K status of soils. </w:t>
      </w:r>
      <w:r w:rsidRPr="00475D25">
        <w:rPr>
          <w:rFonts w:ascii="Times New Roman" w:hAnsi="Times New Roman" w:cs="Times New Roman"/>
          <w:i/>
          <w:iCs/>
          <w:color w:val="000000" w:themeColor="text1"/>
        </w:rPr>
        <w:t>Trans</w:t>
      </w:r>
      <w:r w:rsidR="00B311E4" w:rsidRPr="00475D25">
        <w:rPr>
          <w:rFonts w:ascii="Times New Roman" w:hAnsi="Times New Roman" w:cs="Times New Roman"/>
          <w:i/>
          <w:iCs/>
          <w:color w:val="000000" w:themeColor="text1"/>
        </w:rPr>
        <w:t>actions</w:t>
      </w:r>
      <w:r w:rsidRPr="00475D25">
        <w:rPr>
          <w:rFonts w:ascii="Times New Roman" w:hAnsi="Times New Roman" w:cs="Times New Roman"/>
          <w:i/>
          <w:iCs/>
          <w:color w:val="000000" w:themeColor="text1"/>
        </w:rPr>
        <w:t xml:space="preserve"> 7</w:t>
      </w:r>
      <w:r w:rsidRPr="00475D25">
        <w:rPr>
          <w:rFonts w:ascii="Times New Roman" w:hAnsi="Times New Roman" w:cs="Times New Roman"/>
          <w:i/>
          <w:iCs/>
          <w:color w:val="000000" w:themeColor="text1"/>
          <w:vertAlign w:val="superscript"/>
        </w:rPr>
        <w:t>th</w:t>
      </w:r>
      <w:r w:rsidRPr="00475D25">
        <w:rPr>
          <w:rFonts w:ascii="Times New Roman" w:hAnsi="Times New Roman" w:cs="Times New Roman"/>
          <w:i/>
          <w:iCs/>
          <w:color w:val="000000" w:themeColor="text1"/>
        </w:rPr>
        <w:t xml:space="preserve"> International Congress on Soil Science</w:t>
      </w:r>
      <w:r w:rsidRPr="00475D25">
        <w:rPr>
          <w:rFonts w:ascii="Times New Roman" w:hAnsi="Times New Roman" w:cs="Times New Roman"/>
          <w:color w:val="000000" w:themeColor="text1"/>
        </w:rPr>
        <w:t>, Madison III</w:t>
      </w:r>
      <w:r w:rsidR="00B311E4"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86-91. </w:t>
      </w:r>
    </w:p>
    <w:p w14:paraId="1B696C7E" w14:textId="4DF65C7D" w:rsidR="00AB41C4" w:rsidRPr="00A43C96" w:rsidRDefault="009B3043" w:rsidP="00475D25">
      <w:pPr>
        <w:pStyle w:val="Bibliography"/>
        <w:spacing w:before="120" w:after="120" w:line="276" w:lineRule="auto"/>
        <w:ind w:left="360"/>
        <w:jc w:val="both"/>
        <w:rPr>
          <w:color w:val="000000" w:themeColor="text1"/>
          <w:sz w:val="22"/>
          <w:szCs w:val="22"/>
        </w:rPr>
      </w:pPr>
      <w:r w:rsidRPr="009B3043">
        <w:rPr>
          <w:color w:val="000000" w:themeColor="text1"/>
          <w:sz w:val="22"/>
          <w:szCs w:val="22"/>
        </w:rPr>
        <w:t xml:space="preserve">Mc Lean, E. O., &amp; Watson, M. E. (1985). Soil measurements of plant-available potassium. In R. D. Munson (Ed.), *Potassium in Agriculture* (pp. 277–308). American Society of Agronomy, Crop Science Society of America, Soil Science Society of America. </w:t>
      </w:r>
      <w:hyperlink r:id="rId24" w:history="1">
        <w:r w:rsidRPr="00242D7E">
          <w:rPr>
            <w:rStyle w:val="Hyperlink"/>
            <w:sz w:val="22"/>
            <w:szCs w:val="22"/>
          </w:rPr>
          <w:t>https://www.echocommunity.org/resources/a0e2111e-121e-411e-821e-1e121e121e12</w:t>
        </w:r>
      </w:hyperlink>
      <w:r>
        <w:rPr>
          <w:color w:val="000000" w:themeColor="text1"/>
          <w:sz w:val="22"/>
          <w:szCs w:val="22"/>
        </w:rPr>
        <w:t xml:space="preserve"> </w:t>
      </w:r>
      <w:r w:rsidR="00AB41C4" w:rsidRPr="00A43C96">
        <w:rPr>
          <w:color w:val="000000" w:themeColor="text1"/>
          <w:sz w:val="22"/>
          <w:szCs w:val="22"/>
        </w:rPr>
        <w:t>.</w:t>
      </w:r>
    </w:p>
    <w:p w14:paraId="3673D260" w14:textId="1E5F93B3" w:rsidR="00AB41C4" w:rsidRPr="00475D25" w:rsidRDefault="004E208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Morgan, M. F. (1941). Chemical soil diagnosis by the universal soil testing system. Connecticut Agricultural Experiment Station Bulletin, (450</w:t>
      </w:r>
      <w:proofErr w:type="gramStart"/>
      <w:r w:rsidRPr="00475D25">
        <w:rPr>
          <w:rFonts w:ascii="Times New Roman" w:hAnsi="Times New Roman" w:cs="Times New Roman"/>
          <w:color w:val="000000" w:themeColor="text1"/>
        </w:rPr>
        <w:t>).</w:t>
      </w:r>
      <w:r w:rsidR="00AB41C4" w:rsidRPr="00475D25">
        <w:rPr>
          <w:rFonts w:ascii="Times New Roman" w:hAnsi="Times New Roman" w:cs="Times New Roman"/>
          <w:color w:val="000000" w:themeColor="text1"/>
        </w:rPr>
        <w:t>.</w:t>
      </w:r>
      <w:proofErr w:type="gramEnd"/>
    </w:p>
    <w:p w14:paraId="145A7F7D" w14:textId="209AFEFA" w:rsidR="00AB41C4" w:rsidRPr="00475D25" w:rsidRDefault="00996D0D"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Muhr, G. R., Datta, N. P., </w:t>
      </w:r>
      <w:proofErr w:type="spellStart"/>
      <w:r w:rsidRPr="00475D25">
        <w:rPr>
          <w:rFonts w:ascii="Times New Roman" w:hAnsi="Times New Roman" w:cs="Times New Roman"/>
          <w:color w:val="000000" w:themeColor="text1"/>
        </w:rPr>
        <w:t>Sankarasubramoney</w:t>
      </w:r>
      <w:proofErr w:type="spellEnd"/>
      <w:r w:rsidRPr="00475D25">
        <w:rPr>
          <w:rFonts w:ascii="Times New Roman" w:hAnsi="Times New Roman" w:cs="Times New Roman"/>
          <w:color w:val="000000" w:themeColor="text1"/>
        </w:rPr>
        <w:t xml:space="preserve">, H., Leley, V. K., &amp; Donahue, R. L. (1965). *Soil testing in India*. U.S. Agency for International Development, Mission to </w:t>
      </w:r>
      <w:proofErr w:type="gramStart"/>
      <w:r w:rsidRPr="00475D25">
        <w:rPr>
          <w:rFonts w:ascii="Times New Roman" w:hAnsi="Times New Roman" w:cs="Times New Roman"/>
          <w:color w:val="000000" w:themeColor="text1"/>
        </w:rPr>
        <w:t>India.</w:t>
      </w:r>
      <w:r w:rsidR="00AB41C4" w:rsidRPr="00475D25">
        <w:rPr>
          <w:rFonts w:ascii="Times New Roman" w:hAnsi="Times New Roman" w:cs="Times New Roman"/>
          <w:color w:val="000000" w:themeColor="text1"/>
        </w:rPr>
        <w:t>.</w:t>
      </w:r>
      <w:proofErr w:type="gramEnd"/>
    </w:p>
    <w:p w14:paraId="6ED988AB" w14:textId="77777777" w:rsidR="00AB41C4" w:rsidRPr="00A43C96" w:rsidRDefault="00AB41C4" w:rsidP="00475D25">
      <w:pPr>
        <w:pStyle w:val="Bibliography"/>
        <w:spacing w:before="120" w:after="120" w:line="276" w:lineRule="auto"/>
        <w:ind w:left="360"/>
        <w:jc w:val="both"/>
        <w:rPr>
          <w:color w:val="000000" w:themeColor="text1"/>
          <w:sz w:val="22"/>
          <w:szCs w:val="22"/>
        </w:rPr>
      </w:pPr>
      <w:r w:rsidRPr="00A43C96">
        <w:rPr>
          <w:color w:val="000000" w:themeColor="text1"/>
          <w:sz w:val="22"/>
          <w:szCs w:val="22"/>
        </w:rPr>
        <w:t xml:space="preserve">Rezk, A. I. and Amer, F. (1969). Exchangeable potassium and its selectivity by soils as quantity‐intensity parameters for soil potassium. </w:t>
      </w:r>
      <w:r w:rsidRPr="00A43C96">
        <w:rPr>
          <w:i/>
          <w:iCs/>
          <w:color w:val="000000" w:themeColor="text1"/>
          <w:sz w:val="22"/>
          <w:szCs w:val="22"/>
        </w:rPr>
        <w:t>Soil Science Society of America Journal</w:t>
      </w:r>
      <w:r w:rsidRPr="00A43C96">
        <w:rPr>
          <w:color w:val="000000" w:themeColor="text1"/>
          <w:sz w:val="22"/>
          <w:szCs w:val="22"/>
        </w:rPr>
        <w:t xml:space="preserve">, </w:t>
      </w:r>
      <w:r w:rsidRPr="00A43C96">
        <w:rPr>
          <w:b/>
          <w:bCs/>
          <w:color w:val="000000" w:themeColor="text1"/>
          <w:sz w:val="22"/>
          <w:szCs w:val="22"/>
        </w:rPr>
        <w:t>33(6)</w:t>
      </w:r>
      <w:r w:rsidRPr="00A43C96">
        <w:rPr>
          <w:color w:val="000000" w:themeColor="text1"/>
          <w:sz w:val="22"/>
          <w:szCs w:val="22"/>
        </w:rPr>
        <w:t>: 876–880.</w:t>
      </w:r>
    </w:p>
    <w:p w14:paraId="2A5CF30C" w14:textId="693DB909" w:rsidR="00AB41C4" w:rsidRPr="00475D25" w:rsidRDefault="001A779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Sardi, K., &amp; Csitari, G. (1998). Potassium fixation of different soil types and nutrient levels. Communications in Soil Science and Plant Analysis, 29(11–14), 1843–1850. </w:t>
      </w:r>
      <w:hyperlink r:id="rId25" w:history="1">
        <w:r w:rsidRPr="00475D25">
          <w:rPr>
            <w:rStyle w:val="Hyperlink"/>
            <w:rFonts w:ascii="Times New Roman" w:hAnsi="Times New Roman" w:cs="Times New Roman"/>
          </w:rPr>
          <w:t>https://doi.org/10.1080/00103629809370074</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w:t>
      </w:r>
    </w:p>
    <w:p w14:paraId="4AE4CEA1" w14:textId="578BC270" w:rsidR="00AB41C4" w:rsidRPr="00A43C96" w:rsidRDefault="00BD1A9E" w:rsidP="00475D25">
      <w:pPr>
        <w:pStyle w:val="Bibliography"/>
        <w:spacing w:before="120" w:after="120" w:line="276" w:lineRule="auto"/>
        <w:ind w:left="360"/>
        <w:jc w:val="both"/>
        <w:rPr>
          <w:color w:val="000000" w:themeColor="text1"/>
          <w:sz w:val="22"/>
          <w:szCs w:val="22"/>
        </w:rPr>
      </w:pPr>
      <w:r w:rsidRPr="00BD1A9E">
        <w:rPr>
          <w:color w:val="000000" w:themeColor="text1"/>
          <w:sz w:val="22"/>
          <w:szCs w:val="22"/>
        </w:rPr>
        <w:t xml:space="preserve">Simonis, A. D. (1996). Effects of pH and solvent/soil ratio on extraction of potassium by various extracting solutions compared to neutral molar ammonium acetate. Communications in Soil Science and Plant Analysis, 27(5–8), 919–934. </w:t>
      </w:r>
      <w:hyperlink r:id="rId26" w:history="1">
        <w:r w:rsidRPr="00242D7E">
          <w:rPr>
            <w:rStyle w:val="Hyperlink"/>
            <w:sz w:val="22"/>
            <w:szCs w:val="22"/>
          </w:rPr>
          <w:t>https://doi.org/10.1080/00103629609369629</w:t>
        </w:r>
      </w:hyperlink>
      <w:r>
        <w:rPr>
          <w:color w:val="000000" w:themeColor="text1"/>
          <w:sz w:val="22"/>
          <w:szCs w:val="22"/>
        </w:rPr>
        <w:t xml:space="preserve"> </w:t>
      </w:r>
      <w:r w:rsidR="00AB41C4" w:rsidRPr="00A43C96">
        <w:rPr>
          <w:color w:val="000000" w:themeColor="text1"/>
          <w:sz w:val="22"/>
          <w:szCs w:val="22"/>
        </w:rPr>
        <w:t>.</w:t>
      </w:r>
    </w:p>
    <w:p w14:paraId="46D7C3F7" w14:textId="6EC26EA8" w:rsidR="00AB41C4" w:rsidRPr="00475D25" w:rsidRDefault="00AB41C4" w:rsidP="00475D25">
      <w:pPr>
        <w:spacing w:before="120" w:after="12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Srinivasarao</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C</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Satyanarayana</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T</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and </w:t>
      </w:r>
      <w:proofErr w:type="spellStart"/>
      <w:r w:rsidRPr="00475D25">
        <w:rPr>
          <w:rFonts w:ascii="Times New Roman" w:hAnsi="Times New Roman" w:cs="Times New Roman"/>
          <w:color w:val="000000" w:themeColor="text1"/>
        </w:rPr>
        <w:t>Venkateswarlu</w:t>
      </w:r>
      <w:proofErr w:type="spellEnd"/>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B</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(2011)</w:t>
      </w:r>
      <w:r w:rsidR="000F5707"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Potassium mining in Indian agriculture: Input and output balance. </w:t>
      </w:r>
      <w:r w:rsidRPr="00475D25">
        <w:rPr>
          <w:rFonts w:ascii="Times New Roman" w:hAnsi="Times New Roman" w:cs="Times New Roman"/>
          <w:i/>
          <w:iCs/>
          <w:color w:val="000000" w:themeColor="text1"/>
        </w:rPr>
        <w:t>Karnataka Journal of Agricultural Sciences</w:t>
      </w:r>
      <w:r w:rsidR="000F5707" w:rsidRPr="00475D25">
        <w:rPr>
          <w:rFonts w:ascii="Times New Roman" w:hAnsi="Times New Roman" w:cs="Times New Roman"/>
          <w:i/>
          <w:iCs/>
          <w:color w:val="000000" w:themeColor="text1"/>
        </w:rPr>
        <w:t>,</w:t>
      </w:r>
      <w:r w:rsidRPr="00475D25">
        <w:rPr>
          <w:rFonts w:ascii="Times New Roman" w:hAnsi="Times New Roman" w:cs="Times New Roman"/>
          <w:color w:val="000000" w:themeColor="text1"/>
        </w:rPr>
        <w:t xml:space="preserve"> </w:t>
      </w:r>
      <w:r w:rsidR="000F5707" w:rsidRPr="00475D25">
        <w:rPr>
          <w:rFonts w:ascii="Times New Roman" w:hAnsi="Times New Roman" w:cs="Times New Roman"/>
          <w:b/>
          <w:bCs/>
          <w:color w:val="000000" w:themeColor="text1"/>
        </w:rPr>
        <w:t>24</w:t>
      </w:r>
      <w:r w:rsidRPr="00475D25">
        <w:rPr>
          <w:rFonts w:ascii="Times New Roman" w:hAnsi="Times New Roman" w:cs="Times New Roman"/>
          <w:b/>
          <w:bCs/>
          <w:color w:val="000000" w:themeColor="text1"/>
        </w:rPr>
        <w:t>(1)</w:t>
      </w:r>
      <w:r w:rsidRPr="00475D25">
        <w:rPr>
          <w:rFonts w:ascii="Times New Roman" w:hAnsi="Times New Roman" w:cs="Times New Roman"/>
          <w:color w:val="000000" w:themeColor="text1"/>
        </w:rPr>
        <w:t>: 20-28.</w:t>
      </w:r>
    </w:p>
    <w:p w14:paraId="5E85AD86" w14:textId="59BED382" w:rsidR="00AB41C4" w:rsidRPr="00475D25" w:rsidRDefault="00332A1B"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 xml:space="preserve">Subbiah, B. V., &amp; Asija, G. L. (1956). A rapid procedure for the estimation of available nitrogen in soils. Current Science, 25, 259-260. </w:t>
      </w:r>
      <w:hyperlink r:id="rId27" w:history="1">
        <w:r w:rsidRPr="00475D25">
          <w:rPr>
            <w:rStyle w:val="Hyperlink"/>
            <w:rFonts w:ascii="Times New Roman" w:hAnsi="Times New Roman" w:cs="Times New Roman"/>
          </w:rPr>
          <w:t>https://www.cabidigitallibrary.org/doi/10.1079/PA20063060001</w:t>
        </w:r>
      </w:hyperlink>
      <w:r w:rsidRPr="00475D25">
        <w:rPr>
          <w:rFonts w:ascii="Times New Roman" w:hAnsi="Times New Roman" w:cs="Times New Roman"/>
          <w:color w:val="000000" w:themeColor="text1"/>
        </w:rPr>
        <w:t xml:space="preserve"> </w:t>
      </w:r>
      <w:r w:rsidR="00AB41C4" w:rsidRPr="00475D25">
        <w:rPr>
          <w:rFonts w:ascii="Times New Roman" w:hAnsi="Times New Roman" w:cs="Times New Roman"/>
          <w:color w:val="000000" w:themeColor="text1"/>
        </w:rPr>
        <w:t xml:space="preserve">. </w:t>
      </w:r>
    </w:p>
    <w:p w14:paraId="495EE2DE" w14:textId="00140839" w:rsidR="00AB41C4" w:rsidRPr="00475D25" w:rsidRDefault="00DF7840" w:rsidP="00475D25">
      <w:pPr>
        <w:spacing w:after="0" w:line="276" w:lineRule="auto"/>
        <w:ind w:left="360"/>
        <w:jc w:val="both"/>
        <w:rPr>
          <w:rFonts w:ascii="Times New Roman" w:hAnsi="Times New Roman" w:cs="Times New Roman"/>
          <w:color w:val="000000" w:themeColor="text1"/>
        </w:rPr>
      </w:pPr>
      <w:proofErr w:type="spellStart"/>
      <w:r w:rsidRPr="00475D25">
        <w:rPr>
          <w:rFonts w:ascii="Times New Roman" w:hAnsi="Times New Roman" w:cs="Times New Roman"/>
          <w:color w:val="000000" w:themeColor="text1"/>
        </w:rPr>
        <w:t>Tafaroji</w:t>
      </w:r>
      <w:proofErr w:type="spellEnd"/>
      <w:r w:rsidRPr="00475D25">
        <w:rPr>
          <w:rFonts w:ascii="Times New Roman" w:hAnsi="Times New Roman" w:cs="Times New Roman"/>
          <w:color w:val="000000" w:themeColor="text1"/>
        </w:rPr>
        <w:t>, S.H.</w:t>
      </w:r>
      <w:r w:rsidR="00AB41C4" w:rsidRPr="00475D25">
        <w:rPr>
          <w:rFonts w:ascii="Times New Roman" w:hAnsi="Times New Roman" w:cs="Times New Roman"/>
          <w:color w:val="000000" w:themeColor="text1"/>
        </w:rPr>
        <w:t xml:space="preserve">, </w:t>
      </w:r>
      <w:proofErr w:type="spellStart"/>
      <w:r w:rsidR="00AB41C4" w:rsidRPr="00475D25">
        <w:rPr>
          <w:rFonts w:ascii="Times New Roman" w:hAnsi="Times New Roman" w:cs="Times New Roman"/>
          <w:color w:val="000000" w:themeColor="text1"/>
        </w:rPr>
        <w:t>Haghparast</w:t>
      </w:r>
      <w:proofErr w:type="spellEnd"/>
      <w:r w:rsidR="00AB41C4" w:rsidRPr="00475D25">
        <w:rPr>
          <w:rFonts w:ascii="Times New Roman" w:hAnsi="Times New Roman" w:cs="Times New Roman"/>
          <w:color w:val="000000" w:themeColor="text1"/>
        </w:rPr>
        <w:t>-Tanha, M.R.</w:t>
      </w:r>
      <w:r w:rsidRPr="00475D25">
        <w:rPr>
          <w:rFonts w:ascii="Times New Roman" w:hAnsi="Times New Roman" w:cs="Times New Roman"/>
          <w:color w:val="000000" w:themeColor="text1"/>
        </w:rPr>
        <w:t xml:space="preserve"> and</w:t>
      </w:r>
      <w:r w:rsidR="00AB41C4" w:rsidRPr="00475D25">
        <w:rPr>
          <w:rFonts w:ascii="Times New Roman" w:hAnsi="Times New Roman" w:cs="Times New Roman"/>
          <w:color w:val="000000" w:themeColor="text1"/>
        </w:rPr>
        <w:t xml:space="preserve"> </w:t>
      </w:r>
      <w:proofErr w:type="spellStart"/>
      <w:r w:rsidR="00AB41C4" w:rsidRPr="00475D25">
        <w:rPr>
          <w:rFonts w:ascii="Times New Roman" w:hAnsi="Times New Roman" w:cs="Times New Roman"/>
          <w:color w:val="000000" w:themeColor="text1"/>
        </w:rPr>
        <w:t>Vasse-Mosalla</w:t>
      </w:r>
      <w:proofErr w:type="spellEnd"/>
      <w:r w:rsidR="00AB41C4" w:rsidRPr="00475D25">
        <w:rPr>
          <w:rFonts w:ascii="Times New Roman" w:hAnsi="Times New Roman" w:cs="Times New Roman"/>
          <w:color w:val="000000" w:themeColor="text1"/>
        </w:rPr>
        <w:t xml:space="preserve">, </w:t>
      </w:r>
      <w:r w:rsidRPr="00475D25">
        <w:rPr>
          <w:rFonts w:ascii="Times New Roman" w:hAnsi="Times New Roman" w:cs="Times New Roman"/>
          <w:color w:val="000000" w:themeColor="text1"/>
        </w:rPr>
        <w:t>S. (</w:t>
      </w:r>
      <w:r w:rsidR="00AB41C4" w:rsidRPr="00475D25">
        <w:rPr>
          <w:rFonts w:ascii="Times New Roman" w:hAnsi="Times New Roman" w:cs="Times New Roman"/>
          <w:color w:val="000000" w:themeColor="text1"/>
        </w:rPr>
        <w:t>2005)</w:t>
      </w:r>
      <w:r w:rsidRPr="00475D25">
        <w:rPr>
          <w:rFonts w:ascii="Times New Roman" w:hAnsi="Times New Roman" w:cs="Times New Roman"/>
          <w:color w:val="000000" w:themeColor="text1"/>
        </w:rPr>
        <w:t>.</w:t>
      </w:r>
      <w:r w:rsidR="00AB41C4" w:rsidRPr="00475D25">
        <w:rPr>
          <w:rFonts w:ascii="Times New Roman" w:hAnsi="Times New Roman" w:cs="Times New Roman"/>
          <w:color w:val="000000" w:themeColor="text1"/>
        </w:rPr>
        <w:t xml:space="preserve"> Evaluation of different extraction methods to extract available potassium in soils of </w:t>
      </w:r>
      <w:proofErr w:type="spellStart"/>
      <w:r w:rsidR="00AB41C4" w:rsidRPr="00475D25">
        <w:rPr>
          <w:rFonts w:ascii="Times New Roman" w:hAnsi="Times New Roman" w:cs="Times New Roman"/>
          <w:color w:val="000000" w:themeColor="text1"/>
        </w:rPr>
        <w:t>Guilan</w:t>
      </w:r>
      <w:proofErr w:type="spellEnd"/>
      <w:r w:rsidR="00AB41C4" w:rsidRPr="00475D25">
        <w:rPr>
          <w:rFonts w:ascii="Times New Roman" w:hAnsi="Times New Roman" w:cs="Times New Roman"/>
          <w:color w:val="000000" w:themeColor="text1"/>
        </w:rPr>
        <w:t xml:space="preserve"> province. </w:t>
      </w:r>
      <w:r w:rsidR="00AB41C4" w:rsidRPr="00475D25">
        <w:rPr>
          <w:rFonts w:ascii="Times New Roman" w:hAnsi="Times New Roman" w:cs="Times New Roman"/>
          <w:i/>
          <w:iCs/>
          <w:color w:val="000000" w:themeColor="text1"/>
        </w:rPr>
        <w:t>J</w:t>
      </w:r>
      <w:r w:rsidRPr="00475D25">
        <w:rPr>
          <w:rFonts w:ascii="Times New Roman" w:hAnsi="Times New Roman" w:cs="Times New Roman"/>
          <w:i/>
          <w:iCs/>
          <w:color w:val="000000" w:themeColor="text1"/>
        </w:rPr>
        <w:t>ournal</w:t>
      </w:r>
      <w:r w:rsidR="00AB41C4" w:rsidRPr="00475D25">
        <w:rPr>
          <w:rFonts w:ascii="Times New Roman" w:hAnsi="Times New Roman" w:cs="Times New Roman"/>
          <w:i/>
          <w:iCs/>
          <w:color w:val="000000" w:themeColor="text1"/>
        </w:rPr>
        <w:t xml:space="preserve"> of Agri</w:t>
      </w:r>
      <w:r w:rsidRPr="00475D25">
        <w:rPr>
          <w:rFonts w:ascii="Times New Roman" w:hAnsi="Times New Roman" w:cs="Times New Roman"/>
          <w:i/>
          <w:iCs/>
          <w:color w:val="000000" w:themeColor="text1"/>
        </w:rPr>
        <w:t>cultural</w:t>
      </w:r>
      <w:r w:rsidR="00AB41C4" w:rsidRPr="00475D25">
        <w:rPr>
          <w:rFonts w:ascii="Times New Roman" w:hAnsi="Times New Roman" w:cs="Times New Roman"/>
          <w:i/>
          <w:iCs/>
          <w:color w:val="000000" w:themeColor="text1"/>
        </w:rPr>
        <w:t xml:space="preserve"> Sci</w:t>
      </w:r>
      <w:r w:rsidRPr="00475D25">
        <w:rPr>
          <w:rFonts w:ascii="Times New Roman" w:hAnsi="Times New Roman" w:cs="Times New Roman"/>
          <w:i/>
          <w:iCs/>
          <w:color w:val="000000" w:themeColor="text1"/>
        </w:rPr>
        <w:t>ences,</w:t>
      </w:r>
      <w:r w:rsidR="00AB41C4" w:rsidRPr="00475D25">
        <w:rPr>
          <w:rFonts w:ascii="Times New Roman" w:hAnsi="Times New Roman" w:cs="Times New Roman"/>
          <w:color w:val="000000" w:themeColor="text1"/>
        </w:rPr>
        <w:t xml:space="preserve"> </w:t>
      </w:r>
      <w:r w:rsidR="00AB41C4" w:rsidRPr="00475D25">
        <w:rPr>
          <w:rFonts w:ascii="Times New Roman" w:hAnsi="Times New Roman" w:cs="Times New Roman"/>
          <w:b/>
          <w:bCs/>
          <w:color w:val="000000" w:themeColor="text1"/>
        </w:rPr>
        <w:t>1(6)</w:t>
      </w:r>
      <w:r w:rsidR="00AB41C4" w:rsidRPr="00475D25">
        <w:rPr>
          <w:rFonts w:ascii="Times New Roman" w:hAnsi="Times New Roman" w:cs="Times New Roman"/>
          <w:color w:val="000000" w:themeColor="text1"/>
        </w:rPr>
        <w:t xml:space="preserve">:27-40. </w:t>
      </w:r>
    </w:p>
    <w:p w14:paraId="58323BC8" w14:textId="64155008" w:rsidR="00AB41C4" w:rsidRPr="00475D25" w:rsidRDefault="00AB41C4" w:rsidP="00475D25">
      <w:pPr>
        <w:spacing w:after="0" w:line="276" w:lineRule="auto"/>
        <w:ind w:left="360"/>
        <w:jc w:val="both"/>
        <w:rPr>
          <w:rFonts w:ascii="Times New Roman" w:hAnsi="Times New Roman" w:cs="Times New Roman"/>
          <w:color w:val="000000" w:themeColor="text1"/>
        </w:rPr>
      </w:pPr>
      <w:r w:rsidRPr="00475D25">
        <w:rPr>
          <w:rFonts w:ascii="Times New Roman" w:hAnsi="Times New Roman" w:cs="Times New Roman"/>
          <w:color w:val="000000" w:themeColor="text1"/>
        </w:rPr>
        <w:t>Tiwari</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A</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Misra</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S</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G</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Tiwari</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R.</w:t>
      </w:r>
      <w:r w:rsidR="00DF7840" w:rsidRPr="00475D25">
        <w:rPr>
          <w:rFonts w:ascii="Times New Roman" w:hAnsi="Times New Roman" w:cs="Times New Roman"/>
          <w:color w:val="000000" w:themeColor="text1"/>
        </w:rPr>
        <w:t xml:space="preserve"> (1996).</w:t>
      </w:r>
      <w:r w:rsidRPr="00475D25">
        <w:rPr>
          <w:rFonts w:ascii="Times New Roman" w:hAnsi="Times New Roman" w:cs="Times New Roman"/>
          <w:color w:val="000000" w:themeColor="text1"/>
        </w:rPr>
        <w:t xml:space="preserve"> Calibration of soil test methods and assessment of critical limits of potassium in soils and plants of chickpea. </w:t>
      </w:r>
      <w:r w:rsidRPr="00475D25">
        <w:rPr>
          <w:rFonts w:ascii="Times New Roman" w:hAnsi="Times New Roman" w:cs="Times New Roman"/>
          <w:i/>
          <w:iCs/>
          <w:color w:val="000000" w:themeColor="text1"/>
        </w:rPr>
        <w:t>Indian J</w:t>
      </w:r>
      <w:r w:rsidR="00DF7840" w:rsidRPr="00475D25">
        <w:rPr>
          <w:rFonts w:ascii="Times New Roman" w:hAnsi="Times New Roman" w:cs="Times New Roman"/>
          <w:i/>
          <w:iCs/>
          <w:color w:val="000000" w:themeColor="text1"/>
        </w:rPr>
        <w:t>ournal</w:t>
      </w:r>
      <w:r w:rsidRPr="00475D25">
        <w:rPr>
          <w:rFonts w:ascii="Times New Roman" w:hAnsi="Times New Roman" w:cs="Times New Roman"/>
          <w:i/>
          <w:iCs/>
          <w:color w:val="000000" w:themeColor="text1"/>
        </w:rPr>
        <w:t xml:space="preserve"> of Pulses Research</w:t>
      </w:r>
      <w:r w:rsidR="00DF7840" w:rsidRPr="00475D25">
        <w:rPr>
          <w:rFonts w:ascii="Times New Roman" w:hAnsi="Times New Roman" w:cs="Times New Roman"/>
          <w:color w:val="000000" w:themeColor="text1"/>
        </w:rPr>
        <w:t>,</w:t>
      </w:r>
      <w:r w:rsidRPr="00475D25">
        <w:rPr>
          <w:rFonts w:ascii="Times New Roman" w:hAnsi="Times New Roman" w:cs="Times New Roman"/>
          <w:color w:val="000000" w:themeColor="text1"/>
        </w:rPr>
        <w:t xml:space="preserve"> </w:t>
      </w:r>
      <w:r w:rsidRPr="00475D25">
        <w:rPr>
          <w:rFonts w:ascii="Times New Roman" w:hAnsi="Times New Roman" w:cs="Times New Roman"/>
          <w:b/>
          <w:bCs/>
          <w:color w:val="000000" w:themeColor="text1"/>
        </w:rPr>
        <w:t>9(1)</w:t>
      </w:r>
      <w:r w:rsidRPr="00475D25">
        <w:rPr>
          <w:rFonts w:ascii="Times New Roman" w:hAnsi="Times New Roman" w:cs="Times New Roman"/>
          <w:color w:val="000000" w:themeColor="text1"/>
        </w:rPr>
        <w:t xml:space="preserve">:43-46. </w:t>
      </w:r>
    </w:p>
    <w:p w14:paraId="1A2C5F65" w14:textId="6DBAF4B0" w:rsidR="00AB41C4" w:rsidRPr="00A43C96" w:rsidRDefault="00071DDF" w:rsidP="00475D25">
      <w:pPr>
        <w:pStyle w:val="Bibliography"/>
        <w:spacing w:before="120" w:after="120" w:line="276" w:lineRule="auto"/>
        <w:ind w:left="360"/>
        <w:jc w:val="both"/>
        <w:rPr>
          <w:color w:val="000000" w:themeColor="text1"/>
          <w:sz w:val="22"/>
          <w:szCs w:val="22"/>
        </w:rPr>
      </w:pPr>
      <w:r w:rsidRPr="00071DDF">
        <w:rPr>
          <w:color w:val="000000" w:themeColor="text1"/>
          <w:sz w:val="22"/>
          <w:szCs w:val="22"/>
        </w:rPr>
        <w:t xml:space="preserve">Wood, L. K., &amp; DeTurk, E. E. (1941). The absorption of potassium in soils in non-replaceable forms. Soil Science Society of America Journal, 5, 152–161. </w:t>
      </w:r>
      <w:hyperlink r:id="rId28" w:history="1">
        <w:r w:rsidRPr="00242D7E">
          <w:rPr>
            <w:rStyle w:val="Hyperlink"/>
            <w:sz w:val="22"/>
            <w:szCs w:val="22"/>
          </w:rPr>
          <w:t>https://doi.org/10.2136/sssaj1941.036159950005000C0026x</w:t>
        </w:r>
      </w:hyperlink>
      <w:r>
        <w:rPr>
          <w:color w:val="000000" w:themeColor="text1"/>
          <w:sz w:val="22"/>
          <w:szCs w:val="22"/>
        </w:rPr>
        <w:t xml:space="preserve"> </w:t>
      </w:r>
      <w:r w:rsidR="00AB41C4" w:rsidRPr="00A43C96">
        <w:rPr>
          <w:color w:val="000000" w:themeColor="text1"/>
          <w:sz w:val="22"/>
          <w:szCs w:val="22"/>
        </w:rPr>
        <w:t>.</w:t>
      </w:r>
    </w:p>
    <w:p w14:paraId="33546335" w14:textId="0B92C6D3" w:rsidR="00AB41C4" w:rsidRDefault="00AB41C4" w:rsidP="00475D25">
      <w:pPr>
        <w:pStyle w:val="Bibliography"/>
        <w:spacing w:before="120" w:after="120" w:line="276" w:lineRule="auto"/>
        <w:ind w:left="360"/>
        <w:jc w:val="both"/>
        <w:rPr>
          <w:color w:val="000000" w:themeColor="text1"/>
          <w:sz w:val="22"/>
          <w:szCs w:val="22"/>
        </w:rPr>
      </w:pPr>
      <w:r w:rsidRPr="00A43C96">
        <w:rPr>
          <w:color w:val="000000" w:themeColor="text1"/>
          <w:sz w:val="22"/>
          <w:szCs w:val="22"/>
        </w:rPr>
        <w:t xml:space="preserve">Woodruff, C. M. and Mcintosh, J. L. (1960). Testing soil for potassium. </w:t>
      </w:r>
      <w:r w:rsidRPr="00A43C96">
        <w:rPr>
          <w:i/>
          <w:iCs/>
          <w:color w:val="000000" w:themeColor="text1"/>
          <w:sz w:val="22"/>
          <w:szCs w:val="22"/>
        </w:rPr>
        <w:t>Transactions 7</w:t>
      </w:r>
      <w:r w:rsidRPr="00A43C96">
        <w:rPr>
          <w:i/>
          <w:iCs/>
          <w:color w:val="000000" w:themeColor="text1"/>
          <w:sz w:val="22"/>
          <w:szCs w:val="22"/>
          <w:vertAlign w:val="superscript"/>
        </w:rPr>
        <w:t>th</w:t>
      </w:r>
      <w:r w:rsidRPr="00A43C96">
        <w:rPr>
          <w:i/>
          <w:iCs/>
          <w:color w:val="000000" w:themeColor="text1"/>
          <w:sz w:val="22"/>
          <w:szCs w:val="22"/>
        </w:rPr>
        <w:t xml:space="preserve"> International Congress of Soil Science</w:t>
      </w:r>
      <w:r w:rsidRPr="00A43C96">
        <w:rPr>
          <w:color w:val="000000" w:themeColor="text1"/>
          <w:sz w:val="22"/>
          <w:szCs w:val="22"/>
        </w:rPr>
        <w:t>: 80–85.</w:t>
      </w:r>
    </w:p>
    <w:p w14:paraId="35AA77BB" w14:textId="417F8563" w:rsidR="00CB51B7" w:rsidRDefault="00CB51B7" w:rsidP="00CB51B7">
      <w:pPr>
        <w:pStyle w:val="c-bibliographic-informationcitation"/>
        <w:shd w:val="clear" w:color="auto" w:fill="FFFFFF"/>
        <w:spacing w:before="0" w:beforeAutospacing="0" w:after="240" w:afterAutospacing="0"/>
        <w:rPr>
          <w:rFonts w:ascii="Helvetica" w:hAnsi="Helvetica" w:cs="Helvetica"/>
          <w:color w:val="222222"/>
          <w:highlight w:val="yellow"/>
        </w:rPr>
      </w:pPr>
      <w:r w:rsidRPr="006C6AA1">
        <w:rPr>
          <w:rFonts w:ascii="Helvetica" w:hAnsi="Helvetica" w:cs="Helvetica"/>
          <w:color w:val="222222"/>
          <w:highlight w:val="yellow"/>
        </w:rPr>
        <w:t xml:space="preserve">Bhattacharya, U., </w:t>
      </w:r>
      <w:proofErr w:type="spellStart"/>
      <w:r w:rsidRPr="006C6AA1">
        <w:rPr>
          <w:rFonts w:ascii="Helvetica" w:hAnsi="Helvetica" w:cs="Helvetica"/>
          <w:color w:val="222222"/>
          <w:highlight w:val="yellow"/>
        </w:rPr>
        <w:t>Naskar</w:t>
      </w:r>
      <w:proofErr w:type="spellEnd"/>
      <w:r w:rsidRPr="006C6AA1">
        <w:rPr>
          <w:rFonts w:ascii="Helvetica" w:hAnsi="Helvetica" w:cs="Helvetica"/>
          <w:color w:val="222222"/>
          <w:highlight w:val="yellow"/>
        </w:rPr>
        <w:t>, M.K., Kumari, V.V. </w:t>
      </w:r>
      <w:r w:rsidRPr="006C6AA1">
        <w:rPr>
          <w:rFonts w:ascii="Helvetica" w:hAnsi="Helvetica" w:cs="Helvetica"/>
          <w:i/>
          <w:iCs/>
          <w:color w:val="222222"/>
          <w:highlight w:val="yellow"/>
        </w:rPr>
        <w:t>et al.</w:t>
      </w:r>
      <w:r w:rsidRPr="006C6AA1">
        <w:rPr>
          <w:rFonts w:ascii="Helvetica" w:hAnsi="Helvetica" w:cs="Helvetica"/>
          <w:color w:val="222222"/>
          <w:highlight w:val="yellow"/>
        </w:rPr>
        <w:t> Synergistic influence of minimum tillage and integrated nutrient schedules on crop performance, nutrient uptake, profitability and soil microbial diversity in a rice‒lentil cropping system. </w:t>
      </w:r>
      <w:r w:rsidRPr="006C6AA1">
        <w:rPr>
          <w:rFonts w:ascii="Helvetica" w:hAnsi="Helvetica" w:cs="Helvetica"/>
          <w:i/>
          <w:iCs/>
          <w:color w:val="222222"/>
          <w:highlight w:val="yellow"/>
        </w:rPr>
        <w:t>BMC Plant Biol</w:t>
      </w:r>
      <w:r w:rsidRPr="006C6AA1">
        <w:rPr>
          <w:rFonts w:ascii="Helvetica" w:hAnsi="Helvetica" w:cs="Helvetica"/>
          <w:color w:val="222222"/>
          <w:highlight w:val="yellow"/>
        </w:rPr>
        <w:t> </w:t>
      </w:r>
      <w:r w:rsidRPr="006C6AA1">
        <w:rPr>
          <w:rFonts w:ascii="Helvetica" w:hAnsi="Helvetica" w:cs="Helvetica"/>
          <w:b/>
          <w:bCs/>
          <w:color w:val="222222"/>
          <w:highlight w:val="yellow"/>
        </w:rPr>
        <w:t>25</w:t>
      </w:r>
      <w:r w:rsidRPr="006C6AA1">
        <w:rPr>
          <w:rFonts w:ascii="Helvetica" w:hAnsi="Helvetica" w:cs="Helvetica"/>
          <w:color w:val="222222"/>
          <w:highlight w:val="yellow"/>
        </w:rPr>
        <w:t xml:space="preserve">, 1324 (2025). </w:t>
      </w:r>
      <w:hyperlink r:id="rId29" w:history="1">
        <w:r w:rsidR="0048511E" w:rsidRPr="006C6AA1">
          <w:rPr>
            <w:rStyle w:val="Hyperlink"/>
            <w:rFonts w:ascii="Helvetica" w:hAnsi="Helvetica" w:cs="Helvetica"/>
            <w:highlight w:val="yellow"/>
          </w:rPr>
          <w:t>https://doi.org/10.1186/s12870-025-07231-0</w:t>
        </w:r>
      </w:hyperlink>
    </w:p>
    <w:p w14:paraId="7950CE1C" w14:textId="0C9FCEB7" w:rsidR="0048511E" w:rsidRDefault="0048511E" w:rsidP="00CB51B7">
      <w:pPr>
        <w:pStyle w:val="c-bibliographic-informationcitation"/>
        <w:shd w:val="clear" w:color="auto" w:fill="FFFFFF"/>
        <w:spacing w:before="0" w:beforeAutospacing="0" w:after="240" w:afterAutospacing="0"/>
        <w:rPr>
          <w:rFonts w:ascii="Helvetica" w:hAnsi="Helvetica" w:cs="Helvetica"/>
          <w:color w:val="222222"/>
        </w:rPr>
      </w:pPr>
      <w:r w:rsidRPr="006C6AA1">
        <w:rPr>
          <w:rFonts w:ascii="Arial" w:hAnsi="Arial" w:cs="Arial"/>
          <w:color w:val="222222"/>
          <w:sz w:val="20"/>
          <w:szCs w:val="20"/>
          <w:highlight w:val="yellow"/>
          <w:shd w:val="clear" w:color="auto" w:fill="FFFFFF"/>
        </w:rPr>
        <w:lastRenderedPageBreak/>
        <w:t xml:space="preserve">Sarkar, S., </w:t>
      </w:r>
      <w:proofErr w:type="spellStart"/>
      <w:r w:rsidRPr="006C6AA1">
        <w:rPr>
          <w:rFonts w:ascii="Arial" w:hAnsi="Arial" w:cs="Arial"/>
          <w:color w:val="222222"/>
          <w:sz w:val="20"/>
          <w:szCs w:val="20"/>
          <w:highlight w:val="yellow"/>
          <w:shd w:val="clear" w:color="auto" w:fill="FFFFFF"/>
        </w:rPr>
        <w:t>Brahmachari</w:t>
      </w:r>
      <w:proofErr w:type="spellEnd"/>
      <w:r w:rsidRPr="006C6AA1">
        <w:rPr>
          <w:rFonts w:ascii="Arial" w:hAnsi="Arial" w:cs="Arial"/>
          <w:color w:val="222222"/>
          <w:sz w:val="20"/>
          <w:szCs w:val="20"/>
          <w:highlight w:val="yellow"/>
          <w:shd w:val="clear" w:color="auto" w:fill="FFFFFF"/>
        </w:rPr>
        <w:t xml:space="preserve">, K., Gaydon, D. S., Dhar, A., Dey, S., &amp; </w:t>
      </w:r>
      <w:proofErr w:type="spellStart"/>
      <w:r w:rsidRPr="006C6AA1">
        <w:rPr>
          <w:rFonts w:ascii="Arial" w:hAnsi="Arial" w:cs="Arial"/>
          <w:color w:val="222222"/>
          <w:sz w:val="20"/>
          <w:szCs w:val="20"/>
          <w:highlight w:val="yellow"/>
          <w:shd w:val="clear" w:color="auto" w:fill="FFFFFF"/>
        </w:rPr>
        <w:t>Mainuddin</w:t>
      </w:r>
      <w:proofErr w:type="spellEnd"/>
      <w:r w:rsidRPr="006C6AA1">
        <w:rPr>
          <w:rFonts w:ascii="Arial" w:hAnsi="Arial" w:cs="Arial"/>
          <w:color w:val="222222"/>
          <w:sz w:val="20"/>
          <w:szCs w:val="20"/>
          <w:highlight w:val="yellow"/>
          <w:shd w:val="clear" w:color="auto" w:fill="FFFFFF"/>
        </w:rPr>
        <w:t>, M. (2024). Options for Intensification of Cropping System in Coastal Saline Ecosystem: Inclusion of Grain Legumes in Rice-Based Cropping System. </w:t>
      </w:r>
      <w:r w:rsidRPr="006C6AA1">
        <w:rPr>
          <w:rFonts w:ascii="Arial" w:hAnsi="Arial" w:cs="Arial"/>
          <w:i/>
          <w:iCs/>
          <w:color w:val="222222"/>
          <w:sz w:val="20"/>
          <w:szCs w:val="20"/>
          <w:highlight w:val="yellow"/>
          <w:shd w:val="clear" w:color="auto" w:fill="FFFFFF"/>
        </w:rPr>
        <w:t>Soil Systems</w:t>
      </w:r>
      <w:r w:rsidRPr="006C6AA1">
        <w:rPr>
          <w:rFonts w:ascii="Arial" w:hAnsi="Arial" w:cs="Arial"/>
          <w:color w:val="222222"/>
          <w:sz w:val="20"/>
          <w:szCs w:val="20"/>
          <w:highlight w:val="yellow"/>
          <w:shd w:val="clear" w:color="auto" w:fill="FFFFFF"/>
        </w:rPr>
        <w:t>, </w:t>
      </w:r>
      <w:r w:rsidRPr="006C6AA1">
        <w:rPr>
          <w:rFonts w:ascii="Arial" w:hAnsi="Arial" w:cs="Arial"/>
          <w:i/>
          <w:iCs/>
          <w:color w:val="222222"/>
          <w:sz w:val="20"/>
          <w:szCs w:val="20"/>
          <w:highlight w:val="yellow"/>
          <w:shd w:val="clear" w:color="auto" w:fill="FFFFFF"/>
        </w:rPr>
        <w:t>8</w:t>
      </w:r>
      <w:r w:rsidRPr="006C6AA1">
        <w:rPr>
          <w:rFonts w:ascii="Arial" w:hAnsi="Arial" w:cs="Arial"/>
          <w:color w:val="222222"/>
          <w:sz w:val="20"/>
          <w:szCs w:val="20"/>
          <w:highlight w:val="yellow"/>
          <w:shd w:val="clear" w:color="auto" w:fill="FFFFFF"/>
        </w:rPr>
        <w:t>(3), 90.</w:t>
      </w:r>
      <w:r w:rsidRPr="0048511E">
        <w:rPr>
          <w:rFonts w:ascii="Arial" w:hAnsi="Arial" w:cs="Arial"/>
          <w:color w:val="222222"/>
          <w:sz w:val="20"/>
          <w:szCs w:val="20"/>
          <w:highlight w:val="yellow"/>
          <w:shd w:val="clear" w:color="auto" w:fill="FFFFFF"/>
        </w:rPr>
        <w:t xml:space="preserve"> </w:t>
      </w:r>
      <w:hyperlink r:id="rId30" w:history="1">
        <w:r w:rsidRPr="006C6AA1">
          <w:rPr>
            <w:rStyle w:val="Hyperlink"/>
            <w:rFonts w:ascii="Arial" w:hAnsi="Arial" w:cs="Arial"/>
            <w:bCs/>
            <w:color w:val="4F5671"/>
            <w:sz w:val="20"/>
            <w:szCs w:val="20"/>
            <w:highlight w:val="yellow"/>
            <w:shd w:val="clear" w:color="auto" w:fill="FFFFFF"/>
          </w:rPr>
          <w:t>https://doi.org/10.3390/soilsystems8030090</w:t>
        </w:r>
      </w:hyperlink>
    </w:p>
    <w:p w14:paraId="296BF74A" w14:textId="24B65BE8" w:rsidR="006A67EB" w:rsidRPr="006A67EB" w:rsidRDefault="006A67EB" w:rsidP="006C6AA1">
      <w:pPr>
        <w:pStyle w:val="NormalWeb"/>
        <w:spacing w:before="0" w:beforeAutospacing="0" w:after="0" w:afterAutospacing="0"/>
        <w:ind w:right="150"/>
        <w:rPr>
          <w:rFonts w:ascii="MuseoSans" w:hAnsi="MuseoSans"/>
          <w:color w:val="282828"/>
          <w:lang w:val="en-US" w:eastAsia="en-US"/>
        </w:rPr>
      </w:pPr>
      <w:r w:rsidRPr="006C6AA1">
        <w:rPr>
          <w:rFonts w:ascii="Arial" w:hAnsi="Arial" w:cs="Arial"/>
          <w:color w:val="222222"/>
          <w:sz w:val="20"/>
          <w:szCs w:val="20"/>
          <w:highlight w:val="yellow"/>
          <w:shd w:val="clear" w:color="auto" w:fill="FFFFFF"/>
        </w:rPr>
        <w:t xml:space="preserve">Singh, N. A., </w:t>
      </w:r>
      <w:proofErr w:type="spellStart"/>
      <w:r w:rsidRPr="006C6AA1">
        <w:rPr>
          <w:rFonts w:ascii="Arial" w:hAnsi="Arial" w:cs="Arial"/>
          <w:color w:val="222222"/>
          <w:sz w:val="20"/>
          <w:szCs w:val="20"/>
          <w:highlight w:val="yellow"/>
          <w:shd w:val="clear" w:color="auto" w:fill="FFFFFF"/>
        </w:rPr>
        <w:t>Sarangthem</w:t>
      </w:r>
      <w:proofErr w:type="spellEnd"/>
      <w:r w:rsidRPr="006C6AA1">
        <w:rPr>
          <w:rFonts w:ascii="Arial" w:hAnsi="Arial" w:cs="Arial"/>
          <w:color w:val="222222"/>
          <w:sz w:val="20"/>
          <w:szCs w:val="20"/>
          <w:highlight w:val="yellow"/>
          <w:shd w:val="clear" w:color="auto" w:fill="FFFFFF"/>
        </w:rPr>
        <w:t xml:space="preserve">, I., &amp; Devi, N. S. </w:t>
      </w:r>
      <w:r>
        <w:rPr>
          <w:rFonts w:ascii="Arial" w:hAnsi="Arial" w:cs="Arial"/>
          <w:color w:val="222222"/>
          <w:sz w:val="20"/>
          <w:szCs w:val="20"/>
          <w:highlight w:val="yellow"/>
          <w:shd w:val="clear" w:color="auto" w:fill="FFFFFF"/>
        </w:rPr>
        <w:t xml:space="preserve">2025. </w:t>
      </w:r>
      <w:r w:rsidRPr="006C6AA1">
        <w:rPr>
          <w:rFonts w:ascii="Arial" w:hAnsi="Arial" w:cs="Arial"/>
          <w:color w:val="222222"/>
          <w:sz w:val="20"/>
          <w:szCs w:val="20"/>
          <w:highlight w:val="yellow"/>
          <w:shd w:val="clear" w:color="auto" w:fill="FFFFFF"/>
        </w:rPr>
        <w:t>Effect of Potassium on Growth, Yield and Nutrient Uptake under Rice-Lentil Cropping System in Acid Soil. </w:t>
      </w:r>
      <w:r w:rsidRPr="006C6AA1">
        <w:rPr>
          <w:rFonts w:ascii="Arial" w:hAnsi="Arial" w:cs="Arial"/>
          <w:i/>
          <w:iCs/>
          <w:color w:val="222222"/>
          <w:sz w:val="20"/>
          <w:szCs w:val="20"/>
          <w:highlight w:val="yellow"/>
          <w:shd w:val="clear" w:color="auto" w:fill="FFFFFF"/>
        </w:rPr>
        <w:t>Legume Research-An International Journal</w:t>
      </w:r>
      <w:r w:rsidRPr="006C6AA1">
        <w:rPr>
          <w:rFonts w:ascii="Arial" w:hAnsi="Arial" w:cs="Arial"/>
          <w:color w:val="222222"/>
          <w:sz w:val="20"/>
          <w:szCs w:val="20"/>
          <w:highlight w:val="yellow"/>
          <w:shd w:val="clear" w:color="auto" w:fill="FFFFFF"/>
        </w:rPr>
        <w:t>, </w:t>
      </w:r>
      <w:r w:rsidRPr="006C6AA1">
        <w:rPr>
          <w:rFonts w:ascii="Arial" w:hAnsi="Arial" w:cs="Arial"/>
          <w:i/>
          <w:iCs/>
          <w:color w:val="222222"/>
          <w:sz w:val="20"/>
          <w:szCs w:val="20"/>
          <w:highlight w:val="yellow"/>
          <w:shd w:val="clear" w:color="auto" w:fill="FFFFFF"/>
        </w:rPr>
        <w:t>1</w:t>
      </w:r>
      <w:r w:rsidRPr="006C6AA1">
        <w:rPr>
          <w:rFonts w:ascii="Arial" w:hAnsi="Arial" w:cs="Arial"/>
          <w:color w:val="222222"/>
          <w:sz w:val="20"/>
          <w:szCs w:val="20"/>
          <w:highlight w:val="yellow"/>
          <w:shd w:val="clear" w:color="auto" w:fill="FFFFFF"/>
        </w:rPr>
        <w:t xml:space="preserve">, 9. </w:t>
      </w:r>
      <w:r w:rsidRPr="006C6AA1">
        <w:rPr>
          <w:rFonts w:ascii="MuseoSans" w:hAnsi="MuseoSans"/>
          <w:b/>
          <w:bCs/>
          <w:color w:val="282828"/>
          <w:highlight w:val="yellow"/>
          <w:lang w:val="en-US" w:eastAsia="en-US"/>
        </w:rPr>
        <w:t>doi</w:t>
      </w:r>
      <w:r w:rsidRPr="006C6AA1">
        <w:rPr>
          <w:rFonts w:ascii="MuseoSans" w:hAnsi="MuseoSans"/>
          <w:color w:val="282828"/>
          <w:highlight w:val="yellow"/>
          <w:lang w:val="en-US" w:eastAsia="en-US"/>
        </w:rPr>
        <w:t>10.18805/LR-5544</w:t>
      </w:r>
    </w:p>
    <w:p w14:paraId="18E24753" w14:textId="4BB67167" w:rsidR="00CB51B7" w:rsidRDefault="006A67EB" w:rsidP="00CB51B7">
      <w:pPr>
        <w:rPr>
          <w:lang w:val="en-IN" w:eastAsia="en-GB"/>
        </w:rPr>
      </w:pPr>
      <w:r>
        <w:rPr>
          <w:lang w:val="en-IN" w:eastAsia="en-GB"/>
        </w:rPr>
        <w:t xml:space="preserve"> </w:t>
      </w:r>
    </w:p>
    <w:p w14:paraId="4E90B598" w14:textId="77777777" w:rsidR="00DE3F4E" w:rsidRPr="006C6AA1" w:rsidRDefault="00DE3F4E" w:rsidP="00DE3F4E">
      <w:pPr>
        <w:shd w:val="clear" w:color="auto" w:fill="FFFFFF"/>
        <w:spacing w:after="0" w:line="240" w:lineRule="auto"/>
        <w:rPr>
          <w:rFonts w:ascii="Arial" w:eastAsia="Times New Roman" w:hAnsi="Arial" w:cs="Arial"/>
          <w:color w:val="333333"/>
          <w:sz w:val="20"/>
          <w:szCs w:val="27"/>
        </w:rPr>
      </w:pPr>
      <w:proofErr w:type="spellStart"/>
      <w:r w:rsidRPr="006C6AA1">
        <w:rPr>
          <w:rFonts w:ascii="Arial" w:eastAsia="Times New Roman" w:hAnsi="Arial" w:cs="Arial"/>
          <w:color w:val="333333"/>
          <w:sz w:val="20"/>
          <w:szCs w:val="27"/>
          <w:highlight w:val="yellow"/>
        </w:rPr>
        <w:t>Abhilasha</w:t>
      </w:r>
      <w:proofErr w:type="spellEnd"/>
      <w:r w:rsidRPr="006C6AA1">
        <w:rPr>
          <w:rFonts w:ascii="Arial" w:eastAsia="Times New Roman" w:hAnsi="Arial" w:cs="Arial"/>
          <w:color w:val="333333"/>
          <w:sz w:val="20"/>
          <w:szCs w:val="27"/>
          <w:highlight w:val="yellow"/>
        </w:rPr>
        <w:t xml:space="preserve"> Pathak, Prashant Deo Singh, </w:t>
      </w:r>
      <w:proofErr w:type="spellStart"/>
      <w:r w:rsidRPr="006C6AA1">
        <w:rPr>
          <w:rFonts w:ascii="Arial" w:eastAsia="Times New Roman" w:hAnsi="Arial" w:cs="Arial"/>
          <w:color w:val="333333"/>
          <w:sz w:val="20"/>
          <w:szCs w:val="27"/>
          <w:highlight w:val="yellow"/>
        </w:rPr>
        <w:t>Safik</w:t>
      </w:r>
      <w:proofErr w:type="spellEnd"/>
      <w:r w:rsidRPr="006C6AA1">
        <w:rPr>
          <w:rFonts w:ascii="Arial" w:eastAsia="Times New Roman" w:hAnsi="Arial" w:cs="Arial"/>
          <w:color w:val="333333"/>
          <w:sz w:val="20"/>
          <w:szCs w:val="27"/>
          <w:highlight w:val="yellow"/>
        </w:rPr>
        <w:t xml:space="preserve"> </w:t>
      </w:r>
      <w:proofErr w:type="spellStart"/>
      <w:r w:rsidRPr="006C6AA1">
        <w:rPr>
          <w:rFonts w:ascii="Arial" w:eastAsia="Times New Roman" w:hAnsi="Arial" w:cs="Arial"/>
          <w:color w:val="333333"/>
          <w:sz w:val="20"/>
          <w:szCs w:val="27"/>
          <w:highlight w:val="yellow"/>
        </w:rPr>
        <w:t>Ahamad</w:t>
      </w:r>
      <w:proofErr w:type="spellEnd"/>
      <w:r w:rsidRPr="006C6AA1">
        <w:rPr>
          <w:rFonts w:ascii="Arial" w:eastAsia="Times New Roman" w:hAnsi="Arial" w:cs="Arial"/>
          <w:color w:val="333333"/>
          <w:sz w:val="20"/>
          <w:szCs w:val="27"/>
          <w:highlight w:val="yellow"/>
        </w:rPr>
        <w:t>, Ashok Kumar, and Jai Paul. 2025. “Effect of Different Rice Based Cropping System on Performance of Soil Health and Other Indices in the Western Plain Zone of Meerut, India”. </w:t>
      </w:r>
      <w:r w:rsidRPr="006C6AA1">
        <w:rPr>
          <w:rFonts w:ascii="Arial" w:eastAsia="Times New Roman" w:hAnsi="Arial" w:cs="Arial"/>
          <w:i/>
          <w:iCs/>
          <w:color w:val="333333"/>
          <w:sz w:val="20"/>
          <w:szCs w:val="27"/>
          <w:highlight w:val="yellow"/>
        </w:rPr>
        <w:t>International Journal of Environment and Climate Change</w:t>
      </w:r>
      <w:r w:rsidRPr="006C6AA1">
        <w:rPr>
          <w:rFonts w:ascii="Arial" w:eastAsia="Times New Roman" w:hAnsi="Arial" w:cs="Arial"/>
          <w:color w:val="333333"/>
          <w:sz w:val="20"/>
          <w:szCs w:val="27"/>
          <w:highlight w:val="yellow"/>
        </w:rPr>
        <w:t> 15 (6):440–452. https://doi.org/10.9734/ijecc/2025/v15i64900.</w:t>
      </w:r>
    </w:p>
    <w:p w14:paraId="312949F8" w14:textId="13E4DBC2" w:rsidR="00DE3F4E" w:rsidRDefault="00DE3F4E" w:rsidP="00CB51B7">
      <w:pPr>
        <w:rPr>
          <w:lang w:val="en-IN" w:eastAsia="en-GB"/>
        </w:rPr>
      </w:pPr>
    </w:p>
    <w:p w14:paraId="524B88C8" w14:textId="77777777" w:rsidR="00DE3F4E" w:rsidRPr="006C6AA1" w:rsidRDefault="00DE3F4E" w:rsidP="00DE3F4E">
      <w:pPr>
        <w:shd w:val="clear" w:color="auto" w:fill="FFFFFF"/>
        <w:spacing w:after="0" w:line="240" w:lineRule="auto"/>
        <w:rPr>
          <w:rFonts w:ascii="Arial" w:eastAsia="Times New Roman" w:hAnsi="Arial" w:cs="Arial"/>
          <w:color w:val="333333"/>
          <w:szCs w:val="27"/>
        </w:rPr>
      </w:pPr>
      <w:r w:rsidRPr="006C6AA1">
        <w:rPr>
          <w:rFonts w:ascii="Arial" w:eastAsia="Times New Roman" w:hAnsi="Arial" w:cs="Arial"/>
          <w:color w:val="333333"/>
          <w:szCs w:val="27"/>
          <w:highlight w:val="yellow"/>
        </w:rPr>
        <w:t xml:space="preserve">Jitendra Kumar, Nirmal De, R. S. Meena, </w:t>
      </w:r>
      <w:proofErr w:type="spellStart"/>
      <w:r w:rsidRPr="006C6AA1">
        <w:rPr>
          <w:rFonts w:ascii="Arial" w:eastAsia="Times New Roman" w:hAnsi="Arial" w:cs="Arial"/>
          <w:color w:val="333333"/>
          <w:szCs w:val="27"/>
          <w:highlight w:val="yellow"/>
        </w:rPr>
        <w:t>Pallab</w:t>
      </w:r>
      <w:proofErr w:type="spellEnd"/>
      <w:r w:rsidRPr="006C6AA1">
        <w:rPr>
          <w:rFonts w:ascii="Arial" w:eastAsia="Times New Roman" w:hAnsi="Arial" w:cs="Arial"/>
          <w:color w:val="333333"/>
          <w:szCs w:val="27"/>
          <w:highlight w:val="yellow"/>
        </w:rPr>
        <w:t xml:space="preserve"> Sharma, A. K. Pradhan, and G. Ravindra Chari. 2019. “Long Term Fertilizer Management Effect on Nutrient Dynamics in Rainfed Rice-Lentil System in Transect 4 of </w:t>
      </w:r>
      <w:proofErr w:type="spellStart"/>
      <w:r w:rsidRPr="006C6AA1">
        <w:rPr>
          <w:rFonts w:ascii="Arial" w:eastAsia="Times New Roman" w:hAnsi="Arial" w:cs="Arial"/>
          <w:color w:val="333333"/>
          <w:szCs w:val="27"/>
          <w:highlight w:val="yellow"/>
        </w:rPr>
        <w:t>IndoGangetic</w:t>
      </w:r>
      <w:proofErr w:type="spellEnd"/>
      <w:r w:rsidRPr="006C6AA1">
        <w:rPr>
          <w:rFonts w:ascii="Arial" w:eastAsia="Times New Roman" w:hAnsi="Arial" w:cs="Arial"/>
          <w:color w:val="333333"/>
          <w:szCs w:val="27"/>
          <w:highlight w:val="yellow"/>
        </w:rPr>
        <w:t xml:space="preserve"> Plain”. </w:t>
      </w:r>
      <w:r w:rsidRPr="006C6AA1">
        <w:rPr>
          <w:rFonts w:ascii="Arial" w:eastAsia="Times New Roman" w:hAnsi="Arial" w:cs="Arial"/>
          <w:i/>
          <w:iCs/>
          <w:color w:val="333333"/>
          <w:szCs w:val="27"/>
          <w:highlight w:val="yellow"/>
        </w:rPr>
        <w:t>International Journal of Plant &amp; Soil Science</w:t>
      </w:r>
      <w:r w:rsidRPr="006C6AA1">
        <w:rPr>
          <w:rFonts w:ascii="Arial" w:eastAsia="Times New Roman" w:hAnsi="Arial" w:cs="Arial"/>
          <w:color w:val="333333"/>
          <w:szCs w:val="27"/>
          <w:highlight w:val="yellow"/>
        </w:rPr>
        <w:t> 26 (6):1–10. https://doi.org/10.9734/ijpss/2018/v26i630057.</w:t>
      </w:r>
    </w:p>
    <w:p w14:paraId="4DCF53E7" w14:textId="77777777" w:rsidR="00DE3F4E" w:rsidRPr="006C6AA1" w:rsidRDefault="00DE3F4E" w:rsidP="006C6AA1">
      <w:pPr>
        <w:rPr>
          <w:lang w:val="en-IN" w:eastAsia="en-GB"/>
        </w:rPr>
      </w:pPr>
    </w:p>
    <w:sectPr w:rsidR="00DE3F4E" w:rsidRPr="006C6AA1">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3830ED" w16cex:dateUtc="2025-12-17T15:40:00Z"/>
  <w16cex:commentExtensible w16cex:durableId="7986D84B" w16cex:dateUtc="2025-12-17T15:43:00Z"/>
  <w16cex:commentExtensible w16cex:durableId="48758DC6" w16cex:dateUtc="2025-12-17T15:53:00Z"/>
  <w16cex:commentExtensible w16cex:durableId="642D6F6D" w16cex:dateUtc="2025-12-17T15:55:00Z"/>
  <w16cex:commentExtensible w16cex:durableId="15DF59F9" w16cex:dateUtc="2025-12-17T15: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971B9" w14:textId="77777777" w:rsidR="001643EA" w:rsidRDefault="001643EA" w:rsidP="00747688">
      <w:pPr>
        <w:spacing w:after="0" w:line="240" w:lineRule="auto"/>
      </w:pPr>
      <w:r>
        <w:separator/>
      </w:r>
    </w:p>
  </w:endnote>
  <w:endnote w:type="continuationSeparator" w:id="0">
    <w:p w14:paraId="633D5DA4" w14:textId="77777777" w:rsidR="001643EA" w:rsidRDefault="001643EA" w:rsidP="00747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useo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F6CE" w14:textId="77777777" w:rsidR="0048511E" w:rsidRDefault="00485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10D54" w14:textId="77777777" w:rsidR="0048511E" w:rsidRDefault="00485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6F39" w14:textId="77777777" w:rsidR="0048511E" w:rsidRDefault="00485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D1F6" w14:textId="77777777" w:rsidR="001643EA" w:rsidRDefault="001643EA" w:rsidP="00747688">
      <w:pPr>
        <w:spacing w:after="0" w:line="240" w:lineRule="auto"/>
      </w:pPr>
      <w:r>
        <w:separator/>
      </w:r>
    </w:p>
  </w:footnote>
  <w:footnote w:type="continuationSeparator" w:id="0">
    <w:p w14:paraId="1A33858B" w14:textId="77777777" w:rsidR="001643EA" w:rsidRDefault="001643EA" w:rsidP="00747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314FE" w14:textId="665EF63E" w:rsidR="0048511E" w:rsidRDefault="0048511E">
    <w:pPr>
      <w:pStyle w:val="Header"/>
    </w:pPr>
    <w:r>
      <w:rPr>
        <w:noProof/>
      </w:rPr>
      <w:pict w14:anchorId="03156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94A0A" w14:textId="58938168" w:rsidR="0048511E" w:rsidRDefault="0048511E">
    <w:pPr>
      <w:pStyle w:val="Header"/>
    </w:pPr>
    <w:r>
      <w:rPr>
        <w:noProof/>
      </w:rPr>
      <w:pict w14:anchorId="5642B7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1AB2" w14:textId="77E2A9C0" w:rsidR="0048511E" w:rsidRDefault="0048511E">
    <w:pPr>
      <w:pStyle w:val="Header"/>
    </w:pPr>
    <w:r>
      <w:rPr>
        <w:noProof/>
      </w:rPr>
      <w:pict w14:anchorId="646E5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42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95C52"/>
    <w:multiLevelType w:val="multilevel"/>
    <w:tmpl w:val="F978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55175"/>
    <w:multiLevelType w:val="hybridMultilevel"/>
    <w:tmpl w:val="1F8A793E"/>
    <w:lvl w:ilvl="0" w:tplc="CCC2B7EA">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C647C5"/>
    <w:multiLevelType w:val="hybridMultilevel"/>
    <w:tmpl w:val="E9447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03A43"/>
    <w:multiLevelType w:val="hybridMultilevel"/>
    <w:tmpl w:val="DB1A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936FD"/>
    <w:multiLevelType w:val="hybridMultilevel"/>
    <w:tmpl w:val="6A1E6F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FA4EC9"/>
    <w:multiLevelType w:val="multilevel"/>
    <w:tmpl w:val="5832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CB7EDC"/>
    <w:multiLevelType w:val="hybridMultilevel"/>
    <w:tmpl w:val="45CAC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EC0C5F"/>
    <w:multiLevelType w:val="multilevel"/>
    <w:tmpl w:val="B944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556BA8"/>
    <w:multiLevelType w:val="multilevel"/>
    <w:tmpl w:val="B422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8"/>
  </w:num>
  <w:num w:numId="6">
    <w:abstractNumId w:val="0"/>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SytDS1MDY2NzQyMTFW0lEKTi0uzszPAykwrAUANzZ+mCwAAAA="/>
  </w:docVars>
  <w:rsids>
    <w:rsidRoot w:val="00257BF1"/>
    <w:rsid w:val="00020518"/>
    <w:rsid w:val="00021BBF"/>
    <w:rsid w:val="00023D57"/>
    <w:rsid w:val="00033CCA"/>
    <w:rsid w:val="00071DDF"/>
    <w:rsid w:val="0007266C"/>
    <w:rsid w:val="00073613"/>
    <w:rsid w:val="00083183"/>
    <w:rsid w:val="0008325A"/>
    <w:rsid w:val="00093065"/>
    <w:rsid w:val="000A058E"/>
    <w:rsid w:val="000A3600"/>
    <w:rsid w:val="000A7094"/>
    <w:rsid w:val="000F06D0"/>
    <w:rsid w:val="000F321E"/>
    <w:rsid w:val="000F5707"/>
    <w:rsid w:val="00115BC6"/>
    <w:rsid w:val="001643EA"/>
    <w:rsid w:val="001831E1"/>
    <w:rsid w:val="00190448"/>
    <w:rsid w:val="001A6C79"/>
    <w:rsid w:val="001A7794"/>
    <w:rsid w:val="001E3312"/>
    <w:rsid w:val="00205AC3"/>
    <w:rsid w:val="002136B0"/>
    <w:rsid w:val="00216A8F"/>
    <w:rsid w:val="002266BF"/>
    <w:rsid w:val="00227F37"/>
    <w:rsid w:val="00230326"/>
    <w:rsid w:val="00236981"/>
    <w:rsid w:val="00245E56"/>
    <w:rsid w:val="00257BF1"/>
    <w:rsid w:val="00281D5D"/>
    <w:rsid w:val="002850C7"/>
    <w:rsid w:val="002867C9"/>
    <w:rsid w:val="0029071C"/>
    <w:rsid w:val="00296A03"/>
    <w:rsid w:val="002A77F8"/>
    <w:rsid w:val="002C629D"/>
    <w:rsid w:val="002D5C81"/>
    <w:rsid w:val="002F5508"/>
    <w:rsid w:val="00303A3B"/>
    <w:rsid w:val="003061D3"/>
    <w:rsid w:val="00307801"/>
    <w:rsid w:val="00311291"/>
    <w:rsid w:val="003143C4"/>
    <w:rsid w:val="00320D92"/>
    <w:rsid w:val="00332A1B"/>
    <w:rsid w:val="00336505"/>
    <w:rsid w:val="00337992"/>
    <w:rsid w:val="00360512"/>
    <w:rsid w:val="00391023"/>
    <w:rsid w:val="003B2D74"/>
    <w:rsid w:val="003B4159"/>
    <w:rsid w:val="003B4258"/>
    <w:rsid w:val="003B775E"/>
    <w:rsid w:val="003E006B"/>
    <w:rsid w:val="00405AA1"/>
    <w:rsid w:val="004153BB"/>
    <w:rsid w:val="004224B9"/>
    <w:rsid w:val="004365FA"/>
    <w:rsid w:val="00450722"/>
    <w:rsid w:val="00450AC6"/>
    <w:rsid w:val="00454EE3"/>
    <w:rsid w:val="00456160"/>
    <w:rsid w:val="00475D25"/>
    <w:rsid w:val="0048511E"/>
    <w:rsid w:val="0048673C"/>
    <w:rsid w:val="004B3298"/>
    <w:rsid w:val="004B5677"/>
    <w:rsid w:val="004B58D3"/>
    <w:rsid w:val="004C16EC"/>
    <w:rsid w:val="004C464C"/>
    <w:rsid w:val="004D0BC8"/>
    <w:rsid w:val="004D10E9"/>
    <w:rsid w:val="004D3333"/>
    <w:rsid w:val="004D6720"/>
    <w:rsid w:val="004D74FD"/>
    <w:rsid w:val="004E2084"/>
    <w:rsid w:val="004F23BF"/>
    <w:rsid w:val="004F327F"/>
    <w:rsid w:val="00510019"/>
    <w:rsid w:val="00513540"/>
    <w:rsid w:val="0052286F"/>
    <w:rsid w:val="005415BD"/>
    <w:rsid w:val="00554280"/>
    <w:rsid w:val="00571ECB"/>
    <w:rsid w:val="005769B7"/>
    <w:rsid w:val="005A63EB"/>
    <w:rsid w:val="005B3E51"/>
    <w:rsid w:val="005E0CD7"/>
    <w:rsid w:val="005F36FB"/>
    <w:rsid w:val="00610F02"/>
    <w:rsid w:val="006113C2"/>
    <w:rsid w:val="0061542E"/>
    <w:rsid w:val="006234F7"/>
    <w:rsid w:val="0065099F"/>
    <w:rsid w:val="00693E9E"/>
    <w:rsid w:val="006A67EB"/>
    <w:rsid w:val="006B556C"/>
    <w:rsid w:val="006C0C3D"/>
    <w:rsid w:val="006C6AA1"/>
    <w:rsid w:val="006D4E49"/>
    <w:rsid w:val="006E3BFE"/>
    <w:rsid w:val="0070003B"/>
    <w:rsid w:val="00703D94"/>
    <w:rsid w:val="007132AB"/>
    <w:rsid w:val="0073005A"/>
    <w:rsid w:val="00747688"/>
    <w:rsid w:val="00764B23"/>
    <w:rsid w:val="007658BE"/>
    <w:rsid w:val="00766B18"/>
    <w:rsid w:val="007735B5"/>
    <w:rsid w:val="0077404B"/>
    <w:rsid w:val="00776E56"/>
    <w:rsid w:val="00791D97"/>
    <w:rsid w:val="00795AC2"/>
    <w:rsid w:val="007A26AA"/>
    <w:rsid w:val="007B5389"/>
    <w:rsid w:val="007C6C45"/>
    <w:rsid w:val="007C6C61"/>
    <w:rsid w:val="007C7E05"/>
    <w:rsid w:val="007D3626"/>
    <w:rsid w:val="007E12C5"/>
    <w:rsid w:val="007F361A"/>
    <w:rsid w:val="007F4FE0"/>
    <w:rsid w:val="0081226F"/>
    <w:rsid w:val="00855609"/>
    <w:rsid w:val="0088629A"/>
    <w:rsid w:val="008B04FD"/>
    <w:rsid w:val="008B438B"/>
    <w:rsid w:val="008C0F04"/>
    <w:rsid w:val="008C4067"/>
    <w:rsid w:val="008D2ECD"/>
    <w:rsid w:val="009471C3"/>
    <w:rsid w:val="009646CB"/>
    <w:rsid w:val="00970275"/>
    <w:rsid w:val="00981C7D"/>
    <w:rsid w:val="009830C0"/>
    <w:rsid w:val="0099693C"/>
    <w:rsid w:val="00996D0D"/>
    <w:rsid w:val="009A50D6"/>
    <w:rsid w:val="009B3043"/>
    <w:rsid w:val="009B558E"/>
    <w:rsid w:val="009D7376"/>
    <w:rsid w:val="009E23F0"/>
    <w:rsid w:val="009E3E82"/>
    <w:rsid w:val="009F5F29"/>
    <w:rsid w:val="00A0251A"/>
    <w:rsid w:val="00A046AC"/>
    <w:rsid w:val="00A31EAE"/>
    <w:rsid w:val="00A35059"/>
    <w:rsid w:val="00A43C96"/>
    <w:rsid w:val="00A4712D"/>
    <w:rsid w:val="00A720D4"/>
    <w:rsid w:val="00A81A4D"/>
    <w:rsid w:val="00A93B13"/>
    <w:rsid w:val="00AB0F60"/>
    <w:rsid w:val="00AB41C4"/>
    <w:rsid w:val="00AF3D86"/>
    <w:rsid w:val="00AF5A62"/>
    <w:rsid w:val="00B1253E"/>
    <w:rsid w:val="00B12C0A"/>
    <w:rsid w:val="00B2031E"/>
    <w:rsid w:val="00B311E4"/>
    <w:rsid w:val="00B45FE7"/>
    <w:rsid w:val="00B5598E"/>
    <w:rsid w:val="00B739CA"/>
    <w:rsid w:val="00B83660"/>
    <w:rsid w:val="00B84543"/>
    <w:rsid w:val="00B96156"/>
    <w:rsid w:val="00BB797E"/>
    <w:rsid w:val="00BC7AB8"/>
    <w:rsid w:val="00BD1A9E"/>
    <w:rsid w:val="00BD5053"/>
    <w:rsid w:val="00BF02BE"/>
    <w:rsid w:val="00BF4017"/>
    <w:rsid w:val="00C249D3"/>
    <w:rsid w:val="00C742E3"/>
    <w:rsid w:val="00C97496"/>
    <w:rsid w:val="00CA0FA6"/>
    <w:rsid w:val="00CB51B7"/>
    <w:rsid w:val="00CB5E7E"/>
    <w:rsid w:val="00D12305"/>
    <w:rsid w:val="00D65599"/>
    <w:rsid w:val="00D65F1E"/>
    <w:rsid w:val="00D73163"/>
    <w:rsid w:val="00DE3F4E"/>
    <w:rsid w:val="00DF0A05"/>
    <w:rsid w:val="00DF2BBC"/>
    <w:rsid w:val="00DF7840"/>
    <w:rsid w:val="00E31E97"/>
    <w:rsid w:val="00E447CB"/>
    <w:rsid w:val="00E56A69"/>
    <w:rsid w:val="00E75EF5"/>
    <w:rsid w:val="00E80D15"/>
    <w:rsid w:val="00E92428"/>
    <w:rsid w:val="00EA1EE9"/>
    <w:rsid w:val="00EA3D2D"/>
    <w:rsid w:val="00EA51CD"/>
    <w:rsid w:val="00EE6764"/>
    <w:rsid w:val="00EE6C6B"/>
    <w:rsid w:val="00EF5D3F"/>
    <w:rsid w:val="00F21C64"/>
    <w:rsid w:val="00F36185"/>
    <w:rsid w:val="00F604CF"/>
    <w:rsid w:val="00F64A7D"/>
    <w:rsid w:val="00F85092"/>
    <w:rsid w:val="00FA2F82"/>
    <w:rsid w:val="00FA3C40"/>
    <w:rsid w:val="00FB11CD"/>
    <w:rsid w:val="00FB5FC6"/>
    <w:rsid w:val="00FE62C8"/>
    <w:rsid w:val="00FF1B84"/>
    <w:rsid w:val="00FF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469D76"/>
  <w15:docId w15:val="{EB830E31-66D9-4559-88B7-79BA577B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830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30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4FD"/>
    <w:pPr>
      <w:ind w:left="720"/>
      <w:contextualSpacing/>
    </w:pPr>
  </w:style>
  <w:style w:type="paragraph" w:styleId="BodyText">
    <w:name w:val="Body Text"/>
    <w:basedOn w:val="Normal"/>
    <w:link w:val="BodyTextChar"/>
    <w:rsid w:val="00FB5FC6"/>
    <w:pPr>
      <w:spacing w:before="120" w:after="12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B5FC6"/>
    <w:rPr>
      <w:rFonts w:ascii="Times New Roman" w:eastAsia="Times New Roman" w:hAnsi="Times New Roman" w:cs="Times New Roman"/>
      <w:sz w:val="24"/>
      <w:szCs w:val="24"/>
    </w:rPr>
  </w:style>
  <w:style w:type="paragraph" w:customStyle="1" w:styleId="ds-markdown-paragraph">
    <w:name w:val="ds-markdown-paragraph"/>
    <w:basedOn w:val="Normal"/>
    <w:rsid w:val="00A046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6AC"/>
    <w:rPr>
      <w:b/>
      <w:bCs/>
    </w:rPr>
  </w:style>
  <w:style w:type="table" w:styleId="TableGrid">
    <w:name w:val="Table Grid"/>
    <w:basedOn w:val="TableNormal"/>
    <w:uiPriority w:val="39"/>
    <w:rsid w:val="00A0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3143C4"/>
    <w:rPr>
      <w:smallCaps/>
      <w:color w:val="ED7D31" w:themeColor="accent2"/>
      <w:u w:val="single"/>
    </w:rPr>
  </w:style>
  <w:style w:type="paragraph" w:styleId="NormalWeb">
    <w:name w:val="Normal (Web)"/>
    <w:basedOn w:val="Normal"/>
    <w:uiPriority w:val="99"/>
    <w:unhideWhenUsed/>
    <w:rsid w:val="00093065"/>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Heading2Char">
    <w:name w:val="Heading 2 Char"/>
    <w:basedOn w:val="DefaultParagraphFont"/>
    <w:link w:val="Heading2"/>
    <w:uiPriority w:val="9"/>
    <w:rsid w:val="009830C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30C0"/>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9830C0"/>
    <w:rPr>
      <w:i/>
      <w:iCs/>
    </w:rPr>
  </w:style>
  <w:style w:type="character" w:customStyle="1" w:styleId="in-toolbar">
    <w:name w:val="in-toolbar"/>
    <w:basedOn w:val="DefaultParagraphFont"/>
    <w:rsid w:val="009830C0"/>
  </w:style>
  <w:style w:type="paragraph" w:styleId="Bibliography">
    <w:name w:val="Bibliography"/>
    <w:basedOn w:val="Normal"/>
    <w:next w:val="Normal"/>
    <w:uiPriority w:val="37"/>
    <w:semiHidden/>
    <w:unhideWhenUsed/>
    <w:rsid w:val="00EE6C6B"/>
    <w:pPr>
      <w:spacing w:after="0" w:line="240" w:lineRule="auto"/>
    </w:pPr>
    <w:rPr>
      <w:rFonts w:ascii="Times New Roman" w:eastAsia="Times New Roman" w:hAnsi="Times New Roman" w:cs="Times New Roman"/>
      <w:sz w:val="24"/>
      <w:szCs w:val="24"/>
      <w:lang w:val="en-IN" w:eastAsia="en-GB"/>
    </w:rPr>
  </w:style>
  <w:style w:type="character" w:styleId="Hyperlink">
    <w:name w:val="Hyperlink"/>
    <w:basedOn w:val="DefaultParagraphFont"/>
    <w:uiPriority w:val="99"/>
    <w:unhideWhenUsed/>
    <w:rsid w:val="00EA1EE9"/>
    <w:rPr>
      <w:color w:val="0563C1" w:themeColor="hyperlink"/>
      <w:u w:val="single"/>
    </w:rPr>
  </w:style>
  <w:style w:type="character" w:styleId="UnresolvedMention">
    <w:name w:val="Unresolved Mention"/>
    <w:basedOn w:val="DefaultParagraphFont"/>
    <w:uiPriority w:val="99"/>
    <w:semiHidden/>
    <w:unhideWhenUsed/>
    <w:rsid w:val="00EA1EE9"/>
    <w:rPr>
      <w:color w:val="605E5C"/>
      <w:shd w:val="clear" w:color="auto" w:fill="E1DFDD"/>
    </w:rPr>
  </w:style>
  <w:style w:type="paragraph" w:styleId="Header">
    <w:name w:val="header"/>
    <w:basedOn w:val="Normal"/>
    <w:link w:val="HeaderChar"/>
    <w:uiPriority w:val="99"/>
    <w:unhideWhenUsed/>
    <w:rsid w:val="00747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688"/>
  </w:style>
  <w:style w:type="paragraph" w:styleId="Footer">
    <w:name w:val="footer"/>
    <w:basedOn w:val="Normal"/>
    <w:link w:val="FooterChar"/>
    <w:uiPriority w:val="99"/>
    <w:unhideWhenUsed/>
    <w:rsid w:val="0074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688"/>
  </w:style>
  <w:style w:type="character" w:styleId="CommentReference">
    <w:name w:val="annotation reference"/>
    <w:basedOn w:val="DefaultParagraphFont"/>
    <w:uiPriority w:val="99"/>
    <w:semiHidden/>
    <w:unhideWhenUsed/>
    <w:rsid w:val="007C7E05"/>
    <w:rPr>
      <w:sz w:val="16"/>
      <w:szCs w:val="16"/>
    </w:rPr>
  </w:style>
  <w:style w:type="paragraph" w:styleId="CommentText">
    <w:name w:val="annotation text"/>
    <w:basedOn w:val="Normal"/>
    <w:link w:val="CommentTextChar"/>
    <w:uiPriority w:val="99"/>
    <w:semiHidden/>
    <w:unhideWhenUsed/>
    <w:rsid w:val="007C7E05"/>
    <w:pPr>
      <w:spacing w:line="240" w:lineRule="auto"/>
    </w:pPr>
    <w:rPr>
      <w:sz w:val="20"/>
      <w:szCs w:val="20"/>
    </w:rPr>
  </w:style>
  <w:style w:type="character" w:customStyle="1" w:styleId="CommentTextChar">
    <w:name w:val="Comment Text Char"/>
    <w:basedOn w:val="DefaultParagraphFont"/>
    <w:link w:val="CommentText"/>
    <w:uiPriority w:val="99"/>
    <w:semiHidden/>
    <w:rsid w:val="007C7E05"/>
    <w:rPr>
      <w:sz w:val="20"/>
      <w:szCs w:val="20"/>
    </w:rPr>
  </w:style>
  <w:style w:type="paragraph" w:styleId="CommentSubject">
    <w:name w:val="annotation subject"/>
    <w:basedOn w:val="CommentText"/>
    <w:next w:val="CommentText"/>
    <w:link w:val="CommentSubjectChar"/>
    <w:uiPriority w:val="99"/>
    <w:semiHidden/>
    <w:unhideWhenUsed/>
    <w:rsid w:val="007C7E05"/>
    <w:rPr>
      <w:b/>
      <w:bCs/>
    </w:rPr>
  </w:style>
  <w:style w:type="character" w:customStyle="1" w:styleId="CommentSubjectChar">
    <w:name w:val="Comment Subject Char"/>
    <w:basedOn w:val="CommentTextChar"/>
    <w:link w:val="CommentSubject"/>
    <w:uiPriority w:val="99"/>
    <w:semiHidden/>
    <w:rsid w:val="007C7E05"/>
    <w:rPr>
      <w:b/>
      <w:bCs/>
      <w:sz w:val="20"/>
      <w:szCs w:val="20"/>
    </w:rPr>
  </w:style>
  <w:style w:type="paragraph" w:styleId="BalloonText">
    <w:name w:val="Balloon Text"/>
    <w:basedOn w:val="Normal"/>
    <w:link w:val="BalloonTextChar"/>
    <w:uiPriority w:val="99"/>
    <w:semiHidden/>
    <w:unhideWhenUsed/>
    <w:rsid w:val="004C46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64C"/>
    <w:rPr>
      <w:rFonts w:ascii="Segoe UI" w:hAnsi="Segoe UI" w:cs="Segoe UI"/>
      <w:sz w:val="18"/>
      <w:szCs w:val="18"/>
    </w:rPr>
  </w:style>
  <w:style w:type="paragraph" w:customStyle="1" w:styleId="c-bibliographic-informationcitation">
    <w:name w:val="c-bibliographic-information__citation"/>
    <w:basedOn w:val="Normal"/>
    <w:rsid w:val="00CB51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1556">
      <w:bodyDiv w:val="1"/>
      <w:marLeft w:val="0"/>
      <w:marRight w:val="0"/>
      <w:marTop w:val="0"/>
      <w:marBottom w:val="0"/>
      <w:divBdr>
        <w:top w:val="none" w:sz="0" w:space="0" w:color="auto"/>
        <w:left w:val="none" w:sz="0" w:space="0" w:color="auto"/>
        <w:bottom w:val="none" w:sz="0" w:space="0" w:color="auto"/>
        <w:right w:val="none" w:sz="0" w:space="0" w:color="auto"/>
      </w:divBdr>
      <w:divsChild>
        <w:div w:id="1623684961">
          <w:marLeft w:val="0"/>
          <w:marRight w:val="0"/>
          <w:marTop w:val="100"/>
          <w:marBottom w:val="100"/>
          <w:divBdr>
            <w:top w:val="none" w:sz="0" w:space="0" w:color="auto"/>
            <w:left w:val="none" w:sz="0" w:space="0" w:color="auto"/>
            <w:bottom w:val="none" w:sz="0" w:space="0" w:color="auto"/>
            <w:right w:val="none" w:sz="0" w:space="0" w:color="auto"/>
          </w:divBdr>
          <w:divsChild>
            <w:div w:id="1209033327">
              <w:marLeft w:val="0"/>
              <w:marRight w:val="0"/>
              <w:marTop w:val="0"/>
              <w:marBottom w:val="0"/>
              <w:divBdr>
                <w:top w:val="none" w:sz="0" w:space="0" w:color="auto"/>
                <w:left w:val="none" w:sz="0" w:space="0" w:color="auto"/>
                <w:bottom w:val="none" w:sz="0" w:space="0" w:color="auto"/>
                <w:right w:val="none" w:sz="0" w:space="0" w:color="auto"/>
              </w:divBdr>
              <w:divsChild>
                <w:div w:id="16277195">
                  <w:marLeft w:val="0"/>
                  <w:marRight w:val="0"/>
                  <w:marTop w:val="0"/>
                  <w:marBottom w:val="0"/>
                  <w:divBdr>
                    <w:top w:val="none" w:sz="0" w:space="0" w:color="auto"/>
                    <w:left w:val="none" w:sz="0" w:space="0" w:color="auto"/>
                    <w:bottom w:val="none" w:sz="0" w:space="0" w:color="auto"/>
                    <w:right w:val="none" w:sz="0" w:space="0" w:color="auto"/>
                  </w:divBdr>
                  <w:divsChild>
                    <w:div w:id="362444521">
                      <w:marLeft w:val="0"/>
                      <w:marRight w:val="0"/>
                      <w:marTop w:val="0"/>
                      <w:marBottom w:val="0"/>
                      <w:divBdr>
                        <w:top w:val="none" w:sz="0" w:space="0" w:color="auto"/>
                        <w:left w:val="none" w:sz="0" w:space="0" w:color="auto"/>
                        <w:bottom w:val="none" w:sz="0" w:space="0" w:color="auto"/>
                        <w:right w:val="none" w:sz="0" w:space="0" w:color="auto"/>
                      </w:divBdr>
                    </w:div>
                    <w:div w:id="427509962">
                      <w:marLeft w:val="0"/>
                      <w:marRight w:val="0"/>
                      <w:marTop w:val="0"/>
                      <w:marBottom w:val="0"/>
                      <w:divBdr>
                        <w:top w:val="none" w:sz="0" w:space="0" w:color="auto"/>
                        <w:left w:val="none" w:sz="0" w:space="0" w:color="auto"/>
                        <w:bottom w:val="none" w:sz="0" w:space="0" w:color="auto"/>
                        <w:right w:val="none" w:sz="0" w:space="0" w:color="auto"/>
                      </w:divBdr>
                    </w:div>
                    <w:div w:id="1706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2132">
      <w:bodyDiv w:val="1"/>
      <w:marLeft w:val="0"/>
      <w:marRight w:val="0"/>
      <w:marTop w:val="0"/>
      <w:marBottom w:val="0"/>
      <w:divBdr>
        <w:top w:val="none" w:sz="0" w:space="0" w:color="auto"/>
        <w:left w:val="none" w:sz="0" w:space="0" w:color="auto"/>
        <w:bottom w:val="none" w:sz="0" w:space="0" w:color="auto"/>
        <w:right w:val="none" w:sz="0" w:space="0" w:color="auto"/>
      </w:divBdr>
    </w:div>
    <w:div w:id="673917196">
      <w:bodyDiv w:val="1"/>
      <w:marLeft w:val="0"/>
      <w:marRight w:val="0"/>
      <w:marTop w:val="0"/>
      <w:marBottom w:val="0"/>
      <w:divBdr>
        <w:top w:val="none" w:sz="0" w:space="0" w:color="auto"/>
        <w:left w:val="none" w:sz="0" w:space="0" w:color="auto"/>
        <w:bottom w:val="none" w:sz="0" w:space="0" w:color="auto"/>
        <w:right w:val="none" w:sz="0" w:space="0" w:color="auto"/>
      </w:divBdr>
    </w:div>
    <w:div w:id="908345446">
      <w:bodyDiv w:val="1"/>
      <w:marLeft w:val="0"/>
      <w:marRight w:val="0"/>
      <w:marTop w:val="0"/>
      <w:marBottom w:val="0"/>
      <w:divBdr>
        <w:top w:val="none" w:sz="0" w:space="0" w:color="auto"/>
        <w:left w:val="none" w:sz="0" w:space="0" w:color="auto"/>
        <w:bottom w:val="none" w:sz="0" w:space="0" w:color="auto"/>
        <w:right w:val="none" w:sz="0" w:space="0" w:color="auto"/>
      </w:divBdr>
    </w:div>
    <w:div w:id="948052425">
      <w:bodyDiv w:val="1"/>
      <w:marLeft w:val="0"/>
      <w:marRight w:val="0"/>
      <w:marTop w:val="0"/>
      <w:marBottom w:val="0"/>
      <w:divBdr>
        <w:top w:val="none" w:sz="0" w:space="0" w:color="auto"/>
        <w:left w:val="none" w:sz="0" w:space="0" w:color="auto"/>
        <w:bottom w:val="none" w:sz="0" w:space="0" w:color="auto"/>
        <w:right w:val="none" w:sz="0" w:space="0" w:color="auto"/>
      </w:divBdr>
    </w:div>
    <w:div w:id="951211389">
      <w:bodyDiv w:val="1"/>
      <w:marLeft w:val="0"/>
      <w:marRight w:val="0"/>
      <w:marTop w:val="0"/>
      <w:marBottom w:val="0"/>
      <w:divBdr>
        <w:top w:val="none" w:sz="0" w:space="0" w:color="auto"/>
        <w:left w:val="none" w:sz="0" w:space="0" w:color="auto"/>
        <w:bottom w:val="none" w:sz="0" w:space="0" w:color="auto"/>
        <w:right w:val="none" w:sz="0" w:space="0" w:color="auto"/>
      </w:divBdr>
    </w:div>
    <w:div w:id="1142237295">
      <w:bodyDiv w:val="1"/>
      <w:marLeft w:val="0"/>
      <w:marRight w:val="0"/>
      <w:marTop w:val="0"/>
      <w:marBottom w:val="0"/>
      <w:divBdr>
        <w:top w:val="none" w:sz="0" w:space="0" w:color="auto"/>
        <w:left w:val="none" w:sz="0" w:space="0" w:color="auto"/>
        <w:bottom w:val="none" w:sz="0" w:space="0" w:color="auto"/>
        <w:right w:val="none" w:sz="0" w:space="0" w:color="auto"/>
      </w:divBdr>
    </w:div>
    <w:div w:id="1583948413">
      <w:bodyDiv w:val="1"/>
      <w:marLeft w:val="0"/>
      <w:marRight w:val="0"/>
      <w:marTop w:val="0"/>
      <w:marBottom w:val="0"/>
      <w:divBdr>
        <w:top w:val="none" w:sz="0" w:space="0" w:color="auto"/>
        <w:left w:val="none" w:sz="0" w:space="0" w:color="auto"/>
        <w:bottom w:val="none" w:sz="0" w:space="0" w:color="auto"/>
        <w:right w:val="none" w:sz="0" w:space="0" w:color="auto"/>
      </w:divBdr>
      <w:divsChild>
        <w:div w:id="1510607812">
          <w:marLeft w:val="0"/>
          <w:marRight w:val="0"/>
          <w:marTop w:val="0"/>
          <w:marBottom w:val="0"/>
          <w:divBdr>
            <w:top w:val="none" w:sz="0" w:space="0" w:color="auto"/>
            <w:left w:val="none" w:sz="0" w:space="0" w:color="auto"/>
            <w:bottom w:val="none" w:sz="0" w:space="0" w:color="auto"/>
            <w:right w:val="none" w:sz="0" w:space="0" w:color="auto"/>
          </w:divBdr>
          <w:divsChild>
            <w:div w:id="1088887105">
              <w:marLeft w:val="0"/>
              <w:marRight w:val="0"/>
              <w:marTop w:val="0"/>
              <w:marBottom w:val="0"/>
              <w:divBdr>
                <w:top w:val="none" w:sz="0" w:space="0" w:color="auto"/>
                <w:left w:val="none" w:sz="0" w:space="0" w:color="auto"/>
                <w:bottom w:val="none" w:sz="0" w:space="0" w:color="auto"/>
                <w:right w:val="none" w:sz="0" w:space="0" w:color="auto"/>
              </w:divBdr>
              <w:divsChild>
                <w:div w:id="1028726257">
                  <w:marLeft w:val="0"/>
                  <w:marRight w:val="0"/>
                  <w:marTop w:val="0"/>
                  <w:marBottom w:val="0"/>
                  <w:divBdr>
                    <w:top w:val="none" w:sz="0" w:space="0" w:color="auto"/>
                    <w:left w:val="none" w:sz="0" w:space="0" w:color="auto"/>
                    <w:bottom w:val="none" w:sz="0" w:space="0" w:color="auto"/>
                    <w:right w:val="none" w:sz="0" w:space="0" w:color="auto"/>
                  </w:divBdr>
                  <w:divsChild>
                    <w:div w:id="7194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804124">
      <w:bodyDiv w:val="1"/>
      <w:marLeft w:val="0"/>
      <w:marRight w:val="0"/>
      <w:marTop w:val="0"/>
      <w:marBottom w:val="0"/>
      <w:divBdr>
        <w:top w:val="none" w:sz="0" w:space="0" w:color="auto"/>
        <w:left w:val="none" w:sz="0" w:space="0" w:color="auto"/>
        <w:bottom w:val="none" w:sz="0" w:space="0" w:color="auto"/>
        <w:right w:val="none" w:sz="0" w:space="0" w:color="auto"/>
      </w:divBdr>
      <w:divsChild>
        <w:div w:id="37899362">
          <w:marLeft w:val="0"/>
          <w:marRight w:val="0"/>
          <w:marTop w:val="0"/>
          <w:marBottom w:val="0"/>
          <w:divBdr>
            <w:top w:val="none" w:sz="0" w:space="0" w:color="auto"/>
            <w:left w:val="none" w:sz="0" w:space="0" w:color="auto"/>
            <w:bottom w:val="none" w:sz="0" w:space="0" w:color="auto"/>
            <w:right w:val="none" w:sz="0" w:space="0" w:color="auto"/>
          </w:divBdr>
          <w:divsChild>
            <w:div w:id="709692637">
              <w:marLeft w:val="0"/>
              <w:marRight w:val="0"/>
              <w:marTop w:val="0"/>
              <w:marBottom w:val="0"/>
              <w:divBdr>
                <w:top w:val="none" w:sz="0" w:space="0" w:color="auto"/>
                <w:left w:val="none" w:sz="0" w:space="0" w:color="auto"/>
                <w:bottom w:val="none" w:sz="0" w:space="0" w:color="auto"/>
                <w:right w:val="none" w:sz="0" w:space="0" w:color="auto"/>
              </w:divBdr>
              <w:divsChild>
                <w:div w:id="1693454778">
                  <w:marLeft w:val="0"/>
                  <w:marRight w:val="0"/>
                  <w:marTop w:val="0"/>
                  <w:marBottom w:val="0"/>
                  <w:divBdr>
                    <w:top w:val="none" w:sz="0" w:space="0" w:color="auto"/>
                    <w:left w:val="none" w:sz="0" w:space="0" w:color="auto"/>
                    <w:bottom w:val="none" w:sz="0" w:space="0" w:color="auto"/>
                    <w:right w:val="none" w:sz="0" w:space="0" w:color="auto"/>
                  </w:divBdr>
                  <w:divsChild>
                    <w:div w:id="4786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doi.org/10.2134/agronj1962.00021962005400050028x" TargetMode="External"/><Relationship Id="rId26" Type="http://schemas.openxmlformats.org/officeDocument/2006/relationships/hyperlink" Target="https://doi.org/10.1080/00103629609369629" TargetMode="External"/><Relationship Id="rId39" Type="http://schemas.microsoft.com/office/2018/08/relationships/commentsExtensible" Target="commentsExtensible.xml"/><Relationship Id="rId21" Type="http://schemas.openxmlformats.org/officeDocument/2006/relationships/hyperlink" Target="https://doi.org/10.1080/00103624.2014.99902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lib.dr.iastate.edu/rtd/1797" TargetMode="External"/><Relationship Id="rId25" Type="http://schemas.openxmlformats.org/officeDocument/2006/relationships/hyperlink" Target="https://doi.org/10.1080/00103629809370074"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01.tci-thaijo.org/index.php/anres/article/view/244266" TargetMode="External"/><Relationship Id="rId20" Type="http://schemas.openxmlformats.org/officeDocument/2006/relationships/hyperlink" Target="https://doi.org/10.4148/2378-5977.7980" TargetMode="External"/><Relationship Id="rId29" Type="http://schemas.openxmlformats.org/officeDocument/2006/relationships/hyperlink" Target="https://doi.org/10.1186/s12870-025-0723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echocommunity.org/resources/a0e2111e-121e-411e-821e-1e121e121e1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0103624.2021.1892736" TargetMode="External"/><Relationship Id="rId23" Type="http://schemas.openxmlformats.org/officeDocument/2006/relationships/hyperlink" Target="https://doi.org/10.1080/00103629809370048" TargetMode="External"/><Relationship Id="rId28" Type="http://schemas.openxmlformats.org/officeDocument/2006/relationships/hyperlink" Target="https://doi.org/10.2136/sssaj1941.036159950005000C0026x" TargetMode="External"/><Relationship Id="rId36"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097/00010694-194501000-00006"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doi.org/10.2136/sssaj1957.03615995002100060007x" TargetMode="External"/><Relationship Id="rId27" Type="http://schemas.openxmlformats.org/officeDocument/2006/relationships/hyperlink" Target="https://www.cabidigitallibrary.org/doi/10.1079/PA20063060001" TargetMode="External"/><Relationship Id="rId30" Type="http://schemas.openxmlformats.org/officeDocument/2006/relationships/hyperlink" Target="https://doi.org/10.3390/soilsystems8030090" TargetMode="External"/><Relationship Id="rId35" Type="http://schemas.openxmlformats.org/officeDocument/2006/relationships/header" Target="header3.xml"/><Relationship Id="rId8" Type="http://schemas.openxmlformats.org/officeDocument/2006/relationships/image" Target="media/image1.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0937-23C4-4776-B096-E5207FED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15</Pages>
  <Words>7181</Words>
  <Characters>40937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Naorem Arunkumar Singh</dc:creator>
  <cp:keywords/>
  <dc:description/>
  <cp:lastModifiedBy>SDI PC New 16</cp:lastModifiedBy>
  <cp:revision>66</cp:revision>
  <dcterms:created xsi:type="dcterms:W3CDTF">2025-09-09T07:07:00Z</dcterms:created>
  <dcterms:modified xsi:type="dcterms:W3CDTF">2025-12-27T09:17:00Z</dcterms:modified>
</cp:coreProperties>
</file>