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0F29" w14:textId="2D438883" w:rsidR="00DA3F54" w:rsidRPr="00DA3F54" w:rsidRDefault="00DA3F54" w:rsidP="001E0376">
      <w:pPr>
        <w:spacing w:after="0" w:line="240" w:lineRule="auto"/>
        <w:jc w:val="center"/>
        <w:rPr>
          <w:rFonts w:ascii="Times New Roman" w:eastAsia="Times New Roman" w:hAnsi="Times New Roman" w:cs="Times New Roman"/>
          <w:b/>
          <w:bCs/>
          <w:sz w:val="24"/>
          <w:szCs w:val="24"/>
        </w:rPr>
      </w:pPr>
    </w:p>
    <w:p w14:paraId="017D58CB" w14:textId="77777777" w:rsidR="00DA3F54" w:rsidRDefault="00DA3F54" w:rsidP="001E0376">
      <w:pPr>
        <w:spacing w:after="0" w:line="240" w:lineRule="auto"/>
        <w:jc w:val="center"/>
        <w:rPr>
          <w:rFonts w:ascii="Times New Roman" w:hAnsi="Times New Roman" w:cs="Times New Roman"/>
          <w:b/>
          <w:bCs/>
          <w:sz w:val="24"/>
          <w:szCs w:val="24"/>
          <w:lang w:val="en-GB"/>
        </w:rPr>
      </w:pPr>
      <w:r w:rsidRPr="00DA3F54">
        <w:rPr>
          <w:rFonts w:ascii="Times New Roman" w:hAnsi="Times New Roman" w:cs="Times New Roman"/>
          <w:b/>
          <w:bCs/>
          <w:sz w:val="24"/>
          <w:szCs w:val="24"/>
          <w:lang w:val="en-GB"/>
        </w:rPr>
        <w:t xml:space="preserve">A PRE-EXPERIMENTAL STUDY ON THE EFFECTIVENESS OF </w:t>
      </w:r>
    </w:p>
    <w:p w14:paraId="3F84C2D1" w14:textId="77777777" w:rsidR="00DA3F54" w:rsidRDefault="00DA3F54" w:rsidP="001E0376">
      <w:pPr>
        <w:spacing w:after="0" w:line="240" w:lineRule="auto"/>
        <w:jc w:val="center"/>
        <w:rPr>
          <w:rFonts w:ascii="Times New Roman" w:hAnsi="Times New Roman" w:cs="Times New Roman"/>
          <w:b/>
          <w:bCs/>
          <w:sz w:val="24"/>
          <w:szCs w:val="24"/>
          <w:lang w:val="en-GB"/>
        </w:rPr>
      </w:pPr>
      <w:r w:rsidRPr="00DA3F54">
        <w:rPr>
          <w:rFonts w:ascii="Times New Roman" w:hAnsi="Times New Roman" w:cs="Times New Roman"/>
          <w:b/>
          <w:bCs/>
          <w:sz w:val="24"/>
          <w:szCs w:val="24"/>
          <w:lang w:val="en-GB"/>
        </w:rPr>
        <w:t xml:space="preserve">COMPUTER-ASSISTED TEACHING ON KNOWLEDGE OF STEM CELL THERAPY FOR CARDIOVASCULAR DISEASES AMONG </w:t>
      </w:r>
    </w:p>
    <w:p w14:paraId="12D8E3A8" w14:textId="40C42323" w:rsidR="00DA3F54" w:rsidRPr="00DA3F54" w:rsidRDefault="00DA3F54" w:rsidP="001E0376">
      <w:pPr>
        <w:spacing w:after="0" w:line="240" w:lineRule="auto"/>
        <w:jc w:val="center"/>
        <w:rPr>
          <w:rFonts w:ascii="Times New Roman" w:eastAsia="Times New Roman" w:hAnsi="Times New Roman" w:cs="Times New Roman"/>
          <w:b/>
          <w:bCs/>
          <w:sz w:val="24"/>
          <w:szCs w:val="24"/>
        </w:rPr>
      </w:pPr>
      <w:r w:rsidRPr="00DA3F54">
        <w:rPr>
          <w:rFonts w:ascii="Times New Roman" w:hAnsi="Times New Roman" w:cs="Times New Roman"/>
          <w:b/>
          <w:bCs/>
          <w:sz w:val="24"/>
          <w:szCs w:val="24"/>
          <w:lang w:val="en-GB"/>
        </w:rPr>
        <w:t>RAILWAY NURSING STAFF IN INDIA</w:t>
      </w:r>
    </w:p>
    <w:p w14:paraId="26DFF52A" w14:textId="0A1FBD34" w:rsidR="00F93563" w:rsidRPr="00B36F2B" w:rsidRDefault="00461858" w:rsidP="00F93563">
      <w:pPr>
        <w:spacing w:after="0"/>
        <w:jc w:val="center"/>
        <w:rPr>
          <w:rFonts w:ascii="Times New Roman" w:hAnsi="Times New Roman" w:cs="Times New Roman"/>
          <w:sz w:val="24"/>
          <w:szCs w:val="24"/>
        </w:rPr>
      </w:pPr>
      <w:r w:rsidRPr="00B36F2B">
        <w:rPr>
          <w:rFonts w:ascii="Times New Roman" w:hAnsi="Times New Roman" w:cs="Times New Roman"/>
          <w:sz w:val="24"/>
          <w:szCs w:val="24"/>
        </w:rPr>
        <w:br/>
      </w:r>
    </w:p>
    <w:p w14:paraId="6F88E749" w14:textId="7F3D239D" w:rsidR="006A06BA" w:rsidRPr="00B36F2B" w:rsidRDefault="006A06BA" w:rsidP="00E32F89">
      <w:pPr>
        <w:rPr>
          <w:rFonts w:ascii="Times New Roman" w:hAnsi="Times New Roman" w:cs="Times New Roman"/>
          <w:sz w:val="24"/>
          <w:szCs w:val="24"/>
        </w:rPr>
      </w:pPr>
    </w:p>
    <w:p w14:paraId="78CD21E6" w14:textId="00EF186E" w:rsidR="00461858" w:rsidRPr="00B36F2B" w:rsidRDefault="00461858" w:rsidP="00E32F89">
      <w:pPr>
        <w:rPr>
          <w:rFonts w:ascii="Times New Roman" w:hAnsi="Times New Roman" w:cs="Times New Roman"/>
          <w:sz w:val="24"/>
          <w:szCs w:val="24"/>
        </w:rPr>
      </w:pPr>
      <w:r w:rsidRPr="00B36F2B">
        <w:rPr>
          <w:rFonts w:ascii="Times New Roman" w:hAnsi="Times New Roman" w:cs="Times New Roman"/>
          <w:sz w:val="24"/>
          <w:szCs w:val="24"/>
        </w:rPr>
        <w:br/>
      </w:r>
      <w:r w:rsidRPr="00B36F2B">
        <w:rPr>
          <w:rFonts w:ascii="Times New Roman" w:hAnsi="Times New Roman" w:cs="Times New Roman"/>
          <w:b/>
          <w:bCs/>
          <w:sz w:val="24"/>
          <w:szCs w:val="24"/>
        </w:rPr>
        <w:t>ABSTRACT</w:t>
      </w:r>
    </w:p>
    <w:p w14:paraId="709A65FE" w14:textId="77777777" w:rsidR="00461858" w:rsidRPr="00B36F2B" w:rsidRDefault="00461858" w:rsidP="00461858">
      <w:pPr>
        <w:jc w:val="both"/>
        <w:rPr>
          <w:rFonts w:ascii="Times New Roman" w:hAnsi="Times New Roman" w:cs="Times New Roman"/>
          <w:sz w:val="24"/>
          <w:szCs w:val="24"/>
        </w:rPr>
      </w:pPr>
      <w:r w:rsidRPr="00B36F2B">
        <w:rPr>
          <w:rFonts w:ascii="Times New Roman" w:hAnsi="Times New Roman" w:cs="Times New Roman"/>
          <w:sz w:val="24"/>
          <w:szCs w:val="24"/>
        </w:rPr>
        <w:br/>
      </w:r>
      <w:r w:rsidRPr="00B36F2B">
        <w:rPr>
          <w:rFonts w:ascii="Times New Roman" w:hAnsi="Times New Roman" w:cs="Times New Roman"/>
          <w:b/>
          <w:bCs/>
          <w:sz w:val="24"/>
          <w:szCs w:val="24"/>
        </w:rPr>
        <w:t>Background:</w:t>
      </w:r>
      <w:r w:rsidRPr="00B36F2B">
        <w:rPr>
          <w:rFonts w:ascii="Times New Roman" w:hAnsi="Times New Roman" w:cs="Times New Roman"/>
          <w:sz w:val="24"/>
          <w:szCs w:val="24"/>
        </w:rPr>
        <w:t xml:space="preserve"> Cardiovascular diseases (CVDs) continue to be the leading cause of morbidity and mortality worldwide. Recent advancements in regenerative medicine, particularly stem cell therapy, have opened new avenues in the treatment of cardiovascular diseases. Nurses play a crucial role in patient care, education, and monitoring during advanced therapeutic interventions. However, limited knowledge regarding stem cell therapy among nursing staff may hinder its effective implementation in clinical practice.</w:t>
      </w:r>
    </w:p>
    <w:p w14:paraId="3CFE26B6" w14:textId="77777777" w:rsidR="0043061D" w:rsidRPr="00B36F2B" w:rsidRDefault="00461858" w:rsidP="0043061D">
      <w:pPr>
        <w:jc w:val="both"/>
        <w:rPr>
          <w:rFonts w:ascii="Times New Roman" w:hAnsi="Times New Roman" w:cs="Times New Roman"/>
          <w:sz w:val="24"/>
          <w:szCs w:val="24"/>
        </w:rPr>
      </w:pPr>
      <w:r w:rsidRPr="00B36F2B">
        <w:rPr>
          <w:rFonts w:ascii="Times New Roman" w:hAnsi="Times New Roman" w:cs="Times New Roman"/>
          <w:b/>
          <w:bCs/>
          <w:sz w:val="24"/>
          <w:szCs w:val="24"/>
        </w:rPr>
        <w:t xml:space="preserve">Aim: </w:t>
      </w:r>
      <w:r w:rsidRPr="00B36F2B">
        <w:rPr>
          <w:rFonts w:ascii="Times New Roman" w:hAnsi="Times New Roman" w:cs="Times New Roman"/>
          <w:sz w:val="24"/>
          <w:szCs w:val="24"/>
        </w:rPr>
        <w:t xml:space="preserve">To evaluate the effectiveness of a computer-assisted teaching </w:t>
      </w:r>
      <w:proofErr w:type="spellStart"/>
      <w:r w:rsidRPr="00B36F2B">
        <w:rPr>
          <w:rFonts w:ascii="Times New Roman" w:hAnsi="Times New Roman" w:cs="Times New Roman"/>
          <w:sz w:val="24"/>
          <w:szCs w:val="24"/>
        </w:rPr>
        <w:t>programme</w:t>
      </w:r>
      <w:proofErr w:type="spellEnd"/>
      <w:r w:rsidRPr="00B36F2B">
        <w:rPr>
          <w:rFonts w:ascii="Times New Roman" w:hAnsi="Times New Roman" w:cs="Times New Roman"/>
          <w:sz w:val="24"/>
          <w:szCs w:val="24"/>
        </w:rPr>
        <w:t xml:space="preserve"> on knowledge regarding stem cell therapy in the treatment of cardiovascular diseases among railway nursing staff.</w:t>
      </w:r>
    </w:p>
    <w:p w14:paraId="2EA4C524" w14:textId="37EDE886" w:rsidR="0043061D" w:rsidRPr="00B36F2B" w:rsidRDefault="00461858" w:rsidP="0043061D">
      <w:pPr>
        <w:jc w:val="both"/>
        <w:rPr>
          <w:rFonts w:ascii="Times New Roman" w:hAnsi="Times New Roman" w:cs="Times New Roman"/>
          <w:sz w:val="24"/>
          <w:szCs w:val="24"/>
        </w:rPr>
      </w:pPr>
      <w:r w:rsidRPr="00B36F2B">
        <w:rPr>
          <w:rFonts w:ascii="Times New Roman" w:hAnsi="Times New Roman" w:cs="Times New Roman"/>
          <w:b/>
          <w:bCs/>
          <w:sz w:val="24"/>
          <w:szCs w:val="24"/>
        </w:rPr>
        <w:t>Methods:</w:t>
      </w:r>
      <w:r w:rsidRPr="00B36F2B">
        <w:rPr>
          <w:rFonts w:ascii="Times New Roman" w:hAnsi="Times New Roman" w:cs="Times New Roman"/>
          <w:sz w:val="24"/>
          <w:szCs w:val="24"/>
        </w:rPr>
        <w:t xml:space="preserve"> </w:t>
      </w:r>
      <w:r w:rsidR="0043061D" w:rsidRPr="00B36F2B">
        <w:rPr>
          <w:rFonts w:ascii="Times New Roman" w:hAnsi="Times New Roman" w:cs="Times New Roman"/>
          <w:sz w:val="24"/>
          <w:szCs w:val="24"/>
        </w:rPr>
        <w:t xml:space="preserve">A quantitative evaluative research approach with a one-group pre-test–post-test design (pre-experimental) was adopted. The study was conducted among 50 railway nursing staff selected using non-probability convenience sampling in a selected railway hospital in India (convenience sampling chosen due to feasibility, accessibility, and availability of participants in the single specialized setting during data collection period). Data were collected using a structured knowledge questionnaire (developed by researchers; 25 multiple-choice questions covering core concepts; content validity by nursing/medicine experts; reliability r=0.88 via split-half method; items designed at moderate difficulty level based on pre-test performance distribution). A computer-assisted teaching </w:t>
      </w:r>
      <w:proofErr w:type="spellStart"/>
      <w:r w:rsidR="0043061D" w:rsidRPr="00B36F2B">
        <w:rPr>
          <w:rFonts w:ascii="Times New Roman" w:hAnsi="Times New Roman" w:cs="Times New Roman"/>
          <w:sz w:val="24"/>
          <w:szCs w:val="24"/>
        </w:rPr>
        <w:t>programme</w:t>
      </w:r>
      <w:proofErr w:type="spellEnd"/>
      <w:r w:rsidR="0043061D" w:rsidRPr="00B36F2B">
        <w:rPr>
          <w:rFonts w:ascii="Times New Roman" w:hAnsi="Times New Roman" w:cs="Times New Roman"/>
          <w:sz w:val="24"/>
          <w:szCs w:val="24"/>
        </w:rPr>
        <w:t xml:space="preserve"> was administered after the pre-test, followed by a post-test on the eighth day.</w:t>
      </w:r>
    </w:p>
    <w:p w14:paraId="51E1B68D" w14:textId="022BC2CF" w:rsidR="00461858" w:rsidRPr="00B36F2B" w:rsidRDefault="00461858" w:rsidP="00461858">
      <w:pPr>
        <w:jc w:val="both"/>
        <w:rPr>
          <w:rFonts w:ascii="Times New Roman" w:hAnsi="Times New Roman" w:cs="Times New Roman"/>
          <w:sz w:val="24"/>
          <w:szCs w:val="24"/>
        </w:rPr>
      </w:pPr>
    </w:p>
    <w:p w14:paraId="53DA0BDF" w14:textId="77777777" w:rsidR="0014676C" w:rsidRPr="00B36F2B" w:rsidRDefault="00461858" w:rsidP="0014676C">
      <w:pPr>
        <w:jc w:val="both"/>
        <w:rPr>
          <w:rFonts w:ascii="Times New Roman" w:hAnsi="Times New Roman" w:cs="Times New Roman"/>
          <w:sz w:val="24"/>
          <w:szCs w:val="24"/>
        </w:rPr>
      </w:pPr>
      <w:r w:rsidRPr="00B36F2B">
        <w:rPr>
          <w:rFonts w:ascii="Times New Roman" w:hAnsi="Times New Roman" w:cs="Times New Roman"/>
          <w:b/>
          <w:bCs/>
          <w:sz w:val="24"/>
          <w:szCs w:val="24"/>
        </w:rPr>
        <w:t>Results:</w:t>
      </w:r>
      <w:r w:rsidRPr="00B36F2B">
        <w:rPr>
          <w:rFonts w:ascii="Times New Roman" w:hAnsi="Times New Roman" w:cs="Times New Roman"/>
          <w:sz w:val="24"/>
          <w:szCs w:val="24"/>
        </w:rPr>
        <w:t xml:space="preserve"> The post-test mean knowledge score was significantly higher than the pre-test mean score (p&lt;0.05), indicating that the computer-assisted teaching </w:t>
      </w:r>
      <w:proofErr w:type="spellStart"/>
      <w:r w:rsidRPr="00B36F2B">
        <w:rPr>
          <w:rFonts w:ascii="Times New Roman" w:hAnsi="Times New Roman" w:cs="Times New Roman"/>
          <w:sz w:val="24"/>
          <w:szCs w:val="24"/>
        </w:rPr>
        <w:t>programme</w:t>
      </w:r>
      <w:proofErr w:type="spellEnd"/>
      <w:r w:rsidRPr="00B36F2B">
        <w:rPr>
          <w:rFonts w:ascii="Times New Roman" w:hAnsi="Times New Roman" w:cs="Times New Roman"/>
          <w:sz w:val="24"/>
          <w:szCs w:val="24"/>
        </w:rPr>
        <w:t xml:space="preserve"> was effective.</w:t>
      </w:r>
    </w:p>
    <w:p w14:paraId="6F3C4081" w14:textId="5367E571" w:rsidR="0014676C" w:rsidRPr="00B36F2B" w:rsidRDefault="00461858" w:rsidP="0014676C">
      <w:pPr>
        <w:jc w:val="both"/>
        <w:rPr>
          <w:rFonts w:ascii="Times New Roman" w:hAnsi="Times New Roman" w:cs="Times New Roman"/>
          <w:sz w:val="24"/>
          <w:szCs w:val="24"/>
        </w:rPr>
      </w:pPr>
      <w:r w:rsidRPr="00B36F2B">
        <w:rPr>
          <w:rFonts w:ascii="Times New Roman" w:hAnsi="Times New Roman" w:cs="Times New Roman"/>
          <w:b/>
          <w:bCs/>
          <w:sz w:val="24"/>
          <w:szCs w:val="24"/>
        </w:rPr>
        <w:t>Conclusion:</w:t>
      </w:r>
      <w:r w:rsidRPr="00B36F2B">
        <w:rPr>
          <w:rFonts w:ascii="Times New Roman" w:hAnsi="Times New Roman" w:cs="Times New Roman"/>
          <w:sz w:val="24"/>
          <w:szCs w:val="24"/>
        </w:rPr>
        <w:t xml:space="preserve"> </w:t>
      </w:r>
      <w:r w:rsidR="0014676C" w:rsidRPr="00B36F2B">
        <w:rPr>
          <w:rFonts w:ascii="Times New Roman" w:hAnsi="Times New Roman" w:cs="Times New Roman"/>
          <w:sz w:val="24"/>
          <w:szCs w:val="24"/>
        </w:rPr>
        <w:t xml:space="preserve">The computer-assisted teaching </w:t>
      </w:r>
      <w:proofErr w:type="spellStart"/>
      <w:r w:rsidR="0014676C" w:rsidRPr="00B36F2B">
        <w:rPr>
          <w:rFonts w:ascii="Times New Roman" w:hAnsi="Times New Roman" w:cs="Times New Roman"/>
          <w:sz w:val="24"/>
          <w:szCs w:val="24"/>
        </w:rPr>
        <w:t>programme</w:t>
      </w:r>
      <w:proofErr w:type="spellEnd"/>
      <w:r w:rsidR="0014676C" w:rsidRPr="00B36F2B">
        <w:rPr>
          <w:rFonts w:ascii="Times New Roman" w:hAnsi="Times New Roman" w:cs="Times New Roman"/>
          <w:sz w:val="24"/>
          <w:szCs w:val="24"/>
        </w:rPr>
        <w:t xml:space="preserve"> was effective in improving railway nursing staff’s knowledge regarding stem cell therapy in cardiovascular disease management. These findings support the integration of technology-enhanced educational strategies in continuing </w:t>
      </w:r>
      <w:r w:rsidR="0014676C" w:rsidRPr="00B36F2B">
        <w:rPr>
          <w:rFonts w:ascii="Times New Roman" w:hAnsi="Times New Roman" w:cs="Times New Roman"/>
          <w:sz w:val="24"/>
          <w:szCs w:val="24"/>
        </w:rPr>
        <w:lastRenderedPageBreak/>
        <w:t>nursing education to better prepare staff for emerging regenerative therapies and improve patient care in specialized healthcare settings.</w:t>
      </w:r>
    </w:p>
    <w:p w14:paraId="5B250F2B" w14:textId="21CA76CC" w:rsidR="00461858" w:rsidRPr="00B36F2B" w:rsidRDefault="00461858" w:rsidP="0014676C">
      <w:pPr>
        <w:pStyle w:val="NormalWeb"/>
        <w:jc w:val="both"/>
      </w:pPr>
      <w:r w:rsidRPr="00B36F2B">
        <w:rPr>
          <w:b/>
          <w:bCs/>
        </w:rPr>
        <w:t>Keywords:</w:t>
      </w:r>
      <w:r w:rsidRPr="00B36F2B">
        <w:t xml:space="preserve"> Stem cell therapy, cardiovascular diseases, computer-assisted teaching, railway nursing staff.</w:t>
      </w:r>
    </w:p>
    <w:p w14:paraId="208F6A34" w14:textId="38EA21EF" w:rsidR="00BB7B23" w:rsidRPr="00B36F2B" w:rsidRDefault="00BB7B23" w:rsidP="00461858">
      <w:pPr>
        <w:jc w:val="both"/>
        <w:rPr>
          <w:rFonts w:ascii="Times New Roman" w:hAnsi="Times New Roman" w:cs="Times New Roman"/>
          <w:sz w:val="24"/>
          <w:szCs w:val="24"/>
        </w:rPr>
      </w:pPr>
    </w:p>
    <w:p w14:paraId="0924ADE3" w14:textId="6ADFD465" w:rsidR="00BB7B23" w:rsidRPr="00B36F2B" w:rsidRDefault="00BB7B23" w:rsidP="00461858">
      <w:pPr>
        <w:jc w:val="both"/>
        <w:rPr>
          <w:rFonts w:ascii="Times New Roman" w:hAnsi="Times New Roman" w:cs="Times New Roman"/>
          <w:b/>
          <w:bCs/>
          <w:sz w:val="24"/>
          <w:szCs w:val="24"/>
        </w:rPr>
      </w:pPr>
      <w:r w:rsidRPr="00B36F2B">
        <w:rPr>
          <w:rFonts w:ascii="Times New Roman" w:hAnsi="Times New Roman" w:cs="Times New Roman"/>
          <w:b/>
          <w:bCs/>
          <w:sz w:val="24"/>
          <w:szCs w:val="24"/>
        </w:rPr>
        <w:t>INTRODUCTION</w:t>
      </w:r>
    </w:p>
    <w:p w14:paraId="3D80C96B" w14:textId="2A88362B" w:rsidR="00BB7B23" w:rsidRPr="00B36F2B" w:rsidRDefault="00BB7B23" w:rsidP="00601EEA">
      <w:pPr>
        <w:jc w:val="both"/>
        <w:rPr>
          <w:rFonts w:ascii="Times New Roman" w:hAnsi="Times New Roman" w:cs="Times New Roman"/>
          <w:color w:val="1B1B1B"/>
          <w:sz w:val="24"/>
          <w:szCs w:val="24"/>
          <w:shd w:val="clear" w:color="auto" w:fill="FFFFFF"/>
        </w:rPr>
      </w:pPr>
      <w:r w:rsidRPr="00B36F2B">
        <w:rPr>
          <w:rFonts w:ascii="Times New Roman" w:hAnsi="Times New Roman" w:cs="Times New Roman"/>
          <w:sz w:val="24"/>
          <w:szCs w:val="24"/>
        </w:rPr>
        <w:t>Health is a fundamental human right and a vital resource for everyday life. Cardiovascular diseases (CVDs) represent one of the most significant threats to global health and are responsible for a substantial proportion of morbidity and mortality worldwide</w:t>
      </w:r>
      <w:r w:rsidR="00601EEA" w:rsidRPr="00B36F2B">
        <w:rPr>
          <w:rFonts w:ascii="Times New Roman" w:hAnsi="Times New Roman" w:cs="Times New Roman"/>
          <w:sz w:val="24"/>
          <w:szCs w:val="24"/>
        </w:rPr>
        <w:t xml:space="preserve"> (</w:t>
      </w:r>
      <w:proofErr w:type="spellStart"/>
      <w:r w:rsidR="00601EEA" w:rsidRPr="00B36F2B">
        <w:rPr>
          <w:rFonts w:ascii="Times New Roman" w:hAnsi="Times New Roman" w:cs="Times New Roman"/>
          <w:color w:val="1B1B1B"/>
          <w:sz w:val="24"/>
          <w:szCs w:val="24"/>
          <w:shd w:val="clear" w:color="auto" w:fill="FFFFFF"/>
        </w:rPr>
        <w:t>Dicesare</w:t>
      </w:r>
      <w:proofErr w:type="spellEnd"/>
      <w:r w:rsidR="00601EEA" w:rsidRPr="00B36F2B">
        <w:rPr>
          <w:rFonts w:ascii="Times New Roman" w:hAnsi="Times New Roman" w:cs="Times New Roman"/>
          <w:color w:val="1B1B1B"/>
          <w:sz w:val="24"/>
          <w:szCs w:val="24"/>
          <w:shd w:val="clear" w:color="auto" w:fill="FFFFFF"/>
        </w:rPr>
        <w:t xml:space="preserve"> M et al., 2024</w:t>
      </w:r>
      <w:r w:rsidR="00617C3B" w:rsidRPr="00B36F2B">
        <w:rPr>
          <w:rFonts w:ascii="Times New Roman" w:hAnsi="Times New Roman" w:cs="Times New Roman"/>
          <w:color w:val="1B1B1B"/>
          <w:sz w:val="24"/>
          <w:szCs w:val="24"/>
          <w:shd w:val="clear" w:color="auto" w:fill="FFFFFF"/>
        </w:rPr>
        <w:t xml:space="preserve"> and </w:t>
      </w:r>
      <w:r w:rsidR="00617C3B" w:rsidRPr="00B36F2B">
        <w:rPr>
          <w:rFonts w:ascii="Times New Roman" w:hAnsi="Times New Roman" w:cs="Times New Roman"/>
          <w:sz w:val="24"/>
          <w:szCs w:val="24"/>
        </w:rPr>
        <w:t>Padmavathi GV et al., 2013</w:t>
      </w:r>
      <w:r w:rsidR="00601EEA" w:rsidRPr="00B36F2B">
        <w:rPr>
          <w:rFonts w:ascii="Times New Roman" w:hAnsi="Times New Roman" w:cs="Times New Roman"/>
          <w:color w:val="1B1B1B"/>
          <w:sz w:val="24"/>
          <w:szCs w:val="24"/>
          <w:shd w:val="clear" w:color="auto" w:fill="FFFFFF"/>
        </w:rPr>
        <w:t>)</w:t>
      </w:r>
      <w:r w:rsidRPr="00B36F2B">
        <w:rPr>
          <w:rFonts w:ascii="Times New Roman" w:hAnsi="Times New Roman" w:cs="Times New Roman"/>
          <w:sz w:val="24"/>
          <w:szCs w:val="24"/>
        </w:rPr>
        <w:t>. According to the World Health Organization, cardiovascular diseases account for nearly one-third of all deaths globally, with an increasing burden observed in developing countries such as India</w:t>
      </w:r>
      <w:r w:rsidR="00601EEA" w:rsidRPr="00B36F2B">
        <w:rPr>
          <w:rFonts w:ascii="Times New Roman" w:hAnsi="Times New Roman" w:cs="Times New Roman"/>
          <w:sz w:val="24"/>
          <w:szCs w:val="24"/>
        </w:rPr>
        <w:t xml:space="preserve"> (</w:t>
      </w:r>
      <w:r w:rsidR="00601EEA" w:rsidRPr="00B36F2B">
        <w:rPr>
          <w:rFonts w:ascii="Times New Roman" w:hAnsi="Times New Roman" w:cs="Times New Roman"/>
          <w:color w:val="1B1B1B"/>
          <w:sz w:val="24"/>
          <w:szCs w:val="24"/>
          <w:shd w:val="clear" w:color="auto" w:fill="FFFFFF"/>
        </w:rPr>
        <w:t>Jan B et al., 2024)</w:t>
      </w:r>
      <w:r w:rsidRPr="00B36F2B">
        <w:rPr>
          <w:rFonts w:ascii="Times New Roman" w:hAnsi="Times New Roman" w:cs="Times New Roman"/>
          <w:sz w:val="24"/>
          <w:szCs w:val="24"/>
        </w:rPr>
        <w:t>.</w:t>
      </w:r>
    </w:p>
    <w:p w14:paraId="10BBEB29" w14:textId="037CF0FA" w:rsidR="00BB7B23" w:rsidRPr="00B36F2B" w:rsidRDefault="00BB7B23" w:rsidP="00BB7B23">
      <w:pPr>
        <w:pStyle w:val="NormalWeb"/>
        <w:jc w:val="both"/>
      </w:pPr>
      <w:r w:rsidRPr="00B36F2B">
        <w:t>Despite significant advancements in pharmacological treatment and interventional cardiology, cardiovascular diseases such as myocardial infarction and chronic heart failure remain associated with high rates of disability and mortality. Conventional therapies primarily aim to prevent disease progression and manage symptoms, but they often fail to reverse myocardial damage</w:t>
      </w:r>
      <w:r w:rsidR="00601EEA" w:rsidRPr="00B36F2B">
        <w:t xml:space="preserve"> (</w:t>
      </w:r>
      <w:r w:rsidR="008B3B0E" w:rsidRPr="00B36F2B">
        <w:rPr>
          <w:shd w:val="clear" w:color="auto" w:fill="FFFFFF"/>
        </w:rPr>
        <w:t>Chacko JI et al. 2012 and</w:t>
      </w:r>
      <w:r w:rsidR="008B3B0E" w:rsidRPr="00B36F2B">
        <w:rPr>
          <w:color w:val="1B1B1B"/>
          <w:shd w:val="clear" w:color="auto" w:fill="FFFFFF"/>
        </w:rPr>
        <w:t xml:space="preserve"> </w:t>
      </w:r>
      <w:r w:rsidR="00601EEA" w:rsidRPr="00B36F2B">
        <w:rPr>
          <w:color w:val="1B1B1B"/>
          <w:shd w:val="clear" w:color="auto" w:fill="FFFFFF"/>
        </w:rPr>
        <w:t>Sapna F et al., 2023)</w:t>
      </w:r>
      <w:r w:rsidRPr="00B36F2B">
        <w:t>.</w:t>
      </w:r>
    </w:p>
    <w:p w14:paraId="7BF57E63" w14:textId="77777777" w:rsidR="000B2E0A" w:rsidRPr="00B36F2B" w:rsidRDefault="000B2E0A" w:rsidP="00BB7B23">
      <w:pPr>
        <w:pStyle w:val="NormalWeb"/>
        <w:jc w:val="both"/>
      </w:pPr>
      <w:r w:rsidRPr="00B36F2B">
        <w:t>Regenerative medicine has emerged as a highly promising and rapidly advancing field of biomedical science that aims to repair, replace, or regenerate damaged tissues and organs by harnessing the body’s natural healing mechanisms. Among its various approaches, stem cell therapy represents a key component and has demonstrated significant potential in restoring myocardial function, as it can promote angiogenesis, reduce scar formation, modulate inflammatory responses, and stimulate the regeneration of damaged cardiac tissue, thereby offering new therapeutic possibilities for patients with cardiovascular diseases.</w:t>
      </w:r>
      <w:r w:rsidR="00AA2032" w:rsidRPr="00B36F2B">
        <w:t xml:space="preserve"> (</w:t>
      </w:r>
      <w:r w:rsidR="00AA2032" w:rsidRPr="00B36F2B">
        <w:rPr>
          <w:color w:val="1B1B1B"/>
          <w:shd w:val="clear" w:color="auto" w:fill="FFFFFF"/>
        </w:rPr>
        <w:t>Wang J et al., 2024)</w:t>
      </w:r>
      <w:r w:rsidR="00BB7B23" w:rsidRPr="00B36F2B">
        <w:t xml:space="preserve">. </w:t>
      </w:r>
    </w:p>
    <w:p w14:paraId="14393CD8" w14:textId="4AFD8C20" w:rsidR="00BB7B23" w:rsidRPr="00B36F2B" w:rsidRDefault="00BB7B23" w:rsidP="00BB7B23">
      <w:pPr>
        <w:pStyle w:val="NormalWeb"/>
        <w:jc w:val="both"/>
      </w:pPr>
      <w:r w:rsidRPr="00B36F2B">
        <w:t>Stem cells are undifferentiated cells capable of self-renewal and differentiation into specialized cell types</w:t>
      </w:r>
      <w:r w:rsidR="00AA2032" w:rsidRPr="00B36F2B">
        <w:t xml:space="preserve"> (</w:t>
      </w:r>
      <w:r w:rsidR="00AA2032" w:rsidRPr="00B36F2B">
        <w:rPr>
          <w:color w:val="1B1B1B"/>
          <w:shd w:val="clear" w:color="auto" w:fill="FFFFFF"/>
        </w:rPr>
        <w:t>Ganesan O et al., 2025)</w:t>
      </w:r>
      <w:r w:rsidRPr="00B36F2B">
        <w:t>. Adult stem cells derived from bone marrow, adipose tissue, and peripheral blood are commonly used in cardiovascular therapy due to their ethical acceptability and lower risk of immune rejection</w:t>
      </w:r>
      <w:r w:rsidR="00AA2032" w:rsidRPr="00B36F2B">
        <w:t xml:space="preserve"> (</w:t>
      </w:r>
      <w:r w:rsidR="00AA2032" w:rsidRPr="00B36F2B">
        <w:rPr>
          <w:color w:val="1B1B1B"/>
          <w:shd w:val="clear" w:color="auto" w:fill="FFFFFF"/>
        </w:rPr>
        <w:t>Ullah I et al., 2015)</w:t>
      </w:r>
      <w:r w:rsidRPr="00B36F2B">
        <w:t>.</w:t>
      </w:r>
    </w:p>
    <w:p w14:paraId="72DFDFBD" w14:textId="5C2183EB" w:rsidR="00BB7B23" w:rsidRPr="00B36F2B" w:rsidRDefault="00BB7B23" w:rsidP="00BB7B23">
      <w:pPr>
        <w:pStyle w:val="NormalWeb"/>
        <w:jc w:val="both"/>
      </w:pPr>
      <w:r w:rsidRPr="00B36F2B">
        <w:t>The successful implementation of stem cell therapy requires a multidisciplinary healthcare team, with nurses playing a central role in patient preparation, monitoring, education, and post-procedural care</w:t>
      </w:r>
      <w:r w:rsidR="00AA2032" w:rsidRPr="00B36F2B">
        <w:t xml:space="preserve"> (Perrin M et al., 2018)</w:t>
      </w:r>
      <w:r w:rsidRPr="00B36F2B">
        <w:t>. Railway nursing staff provide healthcare services to a large population of railway employees, retirees, and their families, many of whom are at increased risk for cardiovascular diseases due to occupational stress, lifestyle factors, and aging</w:t>
      </w:r>
      <w:r w:rsidR="00AA2032" w:rsidRPr="00B36F2B">
        <w:t xml:space="preserve"> (</w:t>
      </w:r>
      <w:proofErr w:type="spellStart"/>
      <w:r w:rsidR="004A376C" w:rsidRPr="00B36F2B">
        <w:rPr>
          <w:color w:val="1B1B1B"/>
          <w:shd w:val="clear" w:color="auto" w:fill="FFFFFF"/>
        </w:rPr>
        <w:t>Zhidkova</w:t>
      </w:r>
      <w:proofErr w:type="spellEnd"/>
      <w:r w:rsidR="004A376C" w:rsidRPr="00B36F2B">
        <w:rPr>
          <w:color w:val="1B1B1B"/>
          <w:shd w:val="clear" w:color="auto" w:fill="FFFFFF"/>
        </w:rPr>
        <w:t xml:space="preserve"> EA et al., 2022)</w:t>
      </w:r>
      <w:r w:rsidRPr="00B36F2B">
        <w:t>.</w:t>
      </w:r>
    </w:p>
    <w:p w14:paraId="11975B7C" w14:textId="075E0D07" w:rsidR="00BB7B23" w:rsidRPr="00B36F2B" w:rsidRDefault="00BB7B23" w:rsidP="00AF6CA5">
      <w:pPr>
        <w:pStyle w:val="NormalWeb"/>
      </w:pPr>
      <w:r w:rsidRPr="00B36F2B">
        <w:lastRenderedPageBreak/>
        <w:t xml:space="preserve">However, limited knowledge regarding emerging therapies such as stem cell treatment among nursing staff may negatively impact patient outcomes. Traditional teaching methods may not adequately address the rapid advancements in medical science. Computer-assisted teaching (CAT) </w:t>
      </w:r>
      <w:proofErr w:type="spellStart"/>
      <w:r w:rsidRPr="00B36F2B">
        <w:t>programmes</w:t>
      </w:r>
      <w:proofErr w:type="spellEnd"/>
      <w:r w:rsidRPr="00B36F2B">
        <w:t xml:space="preserve"> offer an innovative, interactive, and flexible approach to nursing education, making them particularly effective for updating knowledge on complex and evolving topics</w:t>
      </w:r>
      <w:r w:rsidR="004A376C" w:rsidRPr="00B36F2B">
        <w:t xml:space="preserve"> (</w:t>
      </w:r>
      <w:proofErr w:type="spellStart"/>
      <w:r w:rsidR="004A376C" w:rsidRPr="00B36F2B">
        <w:rPr>
          <w:color w:val="1B1B1B"/>
          <w:shd w:val="clear" w:color="auto" w:fill="FFFFFF"/>
        </w:rPr>
        <w:t>Afrasiabifar</w:t>
      </w:r>
      <w:proofErr w:type="spellEnd"/>
      <w:r w:rsidR="004A376C" w:rsidRPr="00B36F2B">
        <w:rPr>
          <w:color w:val="1B1B1B"/>
          <w:shd w:val="clear" w:color="auto" w:fill="FFFFFF"/>
        </w:rPr>
        <w:t xml:space="preserve"> A and </w:t>
      </w:r>
      <w:proofErr w:type="spellStart"/>
      <w:r w:rsidR="004A376C" w:rsidRPr="00B36F2B">
        <w:rPr>
          <w:color w:val="1B1B1B"/>
          <w:shd w:val="clear" w:color="auto" w:fill="FFFFFF"/>
        </w:rPr>
        <w:t>Asadolah</w:t>
      </w:r>
      <w:proofErr w:type="spellEnd"/>
      <w:r w:rsidR="004A376C" w:rsidRPr="00B36F2B">
        <w:rPr>
          <w:color w:val="1B1B1B"/>
          <w:shd w:val="clear" w:color="auto" w:fill="FFFFFF"/>
        </w:rPr>
        <w:t xml:space="preserve"> M, 2019</w:t>
      </w:r>
      <w:r w:rsidR="00AF6CA5" w:rsidRPr="00B36F2B">
        <w:rPr>
          <w:color w:val="1B1B1B"/>
          <w:shd w:val="clear" w:color="auto" w:fill="FFFFFF"/>
        </w:rPr>
        <w:t xml:space="preserve">; </w:t>
      </w:r>
      <w:r w:rsidR="00AF6CA5" w:rsidRPr="00B36F2B">
        <w:t>Kimura R et al., 2023</w:t>
      </w:r>
      <w:r w:rsidR="004A376C" w:rsidRPr="00B36F2B">
        <w:rPr>
          <w:color w:val="1B1B1B"/>
          <w:shd w:val="clear" w:color="auto" w:fill="FFFFFF"/>
        </w:rPr>
        <w:t>)</w:t>
      </w:r>
      <w:r w:rsidRPr="00B36F2B">
        <w:t>.</w:t>
      </w:r>
    </w:p>
    <w:p w14:paraId="769D6768" w14:textId="0A4A2475" w:rsidR="00BB7B23" w:rsidRPr="00B36F2B" w:rsidRDefault="00BB7B23" w:rsidP="00BB7B23">
      <w:pPr>
        <w:pStyle w:val="NormalWeb"/>
        <w:jc w:val="both"/>
      </w:pPr>
      <w:r w:rsidRPr="00B36F2B">
        <w:t xml:space="preserve">Therefore, this study was undertaken to evaluate the effectiveness of a computer-assisted teaching </w:t>
      </w:r>
      <w:proofErr w:type="spellStart"/>
      <w:r w:rsidRPr="00B36F2B">
        <w:t>programme</w:t>
      </w:r>
      <w:proofErr w:type="spellEnd"/>
      <w:r w:rsidRPr="00B36F2B">
        <w:t xml:space="preserve"> on knowledge regarding stem cell therapy in the treatment of cardiovascular diseases among railway nursing staff.</w:t>
      </w:r>
    </w:p>
    <w:p w14:paraId="0A89C932" w14:textId="400C36A1" w:rsidR="00BB7B23" w:rsidRPr="00B36F2B" w:rsidRDefault="00BB7B23" w:rsidP="00BB7B23">
      <w:pPr>
        <w:pStyle w:val="NormalWeb"/>
        <w:jc w:val="both"/>
        <w:rPr>
          <w:b/>
          <w:bCs/>
        </w:rPr>
      </w:pPr>
      <w:r w:rsidRPr="00B36F2B">
        <w:rPr>
          <w:b/>
          <w:bCs/>
        </w:rPr>
        <w:t>MATERIALS AND METHODS</w:t>
      </w:r>
    </w:p>
    <w:p w14:paraId="62F82840" w14:textId="31033FA2" w:rsidR="00BB7B23" w:rsidRPr="00B36F2B"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Objectives of the Study</w:t>
      </w:r>
      <w:r w:rsidR="00743AF8" w:rsidRPr="00B36F2B">
        <w:rPr>
          <w:rFonts w:ascii="Times New Roman" w:eastAsia="Times New Roman" w:hAnsi="Times New Roman" w:cs="Times New Roman"/>
          <w:b/>
          <w:bCs/>
          <w:sz w:val="24"/>
          <w:szCs w:val="24"/>
        </w:rPr>
        <w:t>:</w:t>
      </w:r>
    </w:p>
    <w:p w14:paraId="652D1C14" w14:textId="77777777" w:rsidR="00BB7B23" w:rsidRPr="00B36F2B"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To assess the pre-test knowledge regarding stem cell therapy in the treatment of cardiovascular diseases among railway nursing staff.</w:t>
      </w:r>
    </w:p>
    <w:p w14:paraId="0E9B1CA3" w14:textId="77777777" w:rsidR="00BB7B23" w:rsidRPr="00B36F2B" w:rsidRDefault="00BB7B23" w:rsidP="00743AF8">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 xml:space="preserve">To evaluate the effectiveness of a computer-assisted teaching </w:t>
      </w:r>
      <w:proofErr w:type="spellStart"/>
      <w:r w:rsidRPr="00B36F2B">
        <w:rPr>
          <w:rFonts w:ascii="Times New Roman" w:eastAsia="Times New Roman" w:hAnsi="Times New Roman" w:cs="Times New Roman"/>
          <w:sz w:val="24"/>
          <w:szCs w:val="24"/>
        </w:rPr>
        <w:t>programme</w:t>
      </w:r>
      <w:proofErr w:type="spellEnd"/>
      <w:r w:rsidRPr="00B36F2B">
        <w:rPr>
          <w:rFonts w:ascii="Times New Roman" w:eastAsia="Times New Roman" w:hAnsi="Times New Roman" w:cs="Times New Roman"/>
          <w:sz w:val="24"/>
          <w:szCs w:val="24"/>
        </w:rPr>
        <w:t xml:space="preserve"> on knowledge regarding stem cell therapy among railway nursing staff.</w:t>
      </w:r>
    </w:p>
    <w:p w14:paraId="23D04073" w14:textId="77777777" w:rsidR="00743AF8" w:rsidRPr="00B36F2B" w:rsidRDefault="00BB7B23" w:rsidP="00230FDD">
      <w:pPr>
        <w:numPr>
          <w:ilvl w:val="0"/>
          <w:numId w:val="1"/>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sz w:val="24"/>
          <w:szCs w:val="24"/>
        </w:rPr>
        <w:t>To determine the association between pre-test knowledge scores and selected demographic variables.</w:t>
      </w:r>
    </w:p>
    <w:p w14:paraId="400CCCDF" w14:textId="64AD04BD" w:rsidR="00BB7B23" w:rsidRPr="00B36F2B" w:rsidRDefault="00BB7B23" w:rsidP="00743AF8">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Hypotheses</w:t>
      </w:r>
      <w:r w:rsidR="00743AF8" w:rsidRPr="00B36F2B">
        <w:rPr>
          <w:rFonts w:ascii="Times New Roman" w:eastAsia="Times New Roman" w:hAnsi="Times New Roman" w:cs="Times New Roman"/>
          <w:b/>
          <w:bCs/>
          <w:sz w:val="24"/>
          <w:szCs w:val="24"/>
        </w:rPr>
        <w:t>:</w:t>
      </w:r>
    </w:p>
    <w:p w14:paraId="461C607A" w14:textId="77777777" w:rsidR="00BB7B23" w:rsidRPr="00B36F2B"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H₁:</w:t>
      </w:r>
      <w:r w:rsidRPr="00B36F2B">
        <w:rPr>
          <w:rFonts w:ascii="Times New Roman" w:eastAsia="Times New Roman" w:hAnsi="Times New Roman" w:cs="Times New Roman"/>
          <w:sz w:val="24"/>
          <w:szCs w:val="24"/>
        </w:rPr>
        <w:t xml:space="preserve"> There is a significant improvement in post-test knowledge scores compared to pre-test knowledge scores among railway nursing staff.</w:t>
      </w:r>
    </w:p>
    <w:p w14:paraId="32E37896" w14:textId="68416D19" w:rsidR="00BB7B23" w:rsidRPr="00B36F2B" w:rsidRDefault="00BB7B23" w:rsidP="00743AF8">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H₂:</w:t>
      </w:r>
      <w:r w:rsidRPr="00B36F2B">
        <w:rPr>
          <w:rFonts w:ascii="Times New Roman" w:eastAsia="Times New Roman" w:hAnsi="Times New Roman" w:cs="Times New Roman"/>
          <w:sz w:val="24"/>
          <w:szCs w:val="24"/>
        </w:rPr>
        <w:t xml:space="preserve"> There is a significant association between pre-test knowledge scores and selected demographic variables.</w:t>
      </w:r>
    </w:p>
    <w:p w14:paraId="5B95DED8" w14:textId="5C9BAD29" w:rsidR="00BB7B23" w:rsidRPr="00B36F2B" w:rsidRDefault="00BB7B23" w:rsidP="00BB7B23">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Operational Definitions</w:t>
      </w:r>
      <w:r w:rsidR="00743AF8" w:rsidRPr="00B36F2B">
        <w:rPr>
          <w:rFonts w:ascii="Times New Roman" w:eastAsia="Times New Roman" w:hAnsi="Times New Roman" w:cs="Times New Roman"/>
          <w:b/>
          <w:bCs/>
          <w:sz w:val="24"/>
          <w:szCs w:val="24"/>
        </w:rPr>
        <w:t>:</w:t>
      </w:r>
    </w:p>
    <w:p w14:paraId="3D0C40F9" w14:textId="594839F0" w:rsidR="00453101"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Effectiveness:</w:t>
      </w:r>
      <w:r w:rsidRPr="00B36F2B">
        <w:rPr>
          <w:rFonts w:ascii="Times New Roman" w:eastAsia="Times New Roman" w:hAnsi="Times New Roman" w:cs="Times New Roman"/>
          <w:sz w:val="24"/>
          <w:szCs w:val="24"/>
        </w:rPr>
        <w:t xml:space="preserve"> The extent to which the computer-assisted teaching </w:t>
      </w:r>
      <w:proofErr w:type="spellStart"/>
      <w:r w:rsidRPr="00B36F2B">
        <w:rPr>
          <w:rFonts w:ascii="Times New Roman" w:eastAsia="Times New Roman" w:hAnsi="Times New Roman" w:cs="Times New Roman"/>
          <w:sz w:val="24"/>
          <w:szCs w:val="24"/>
        </w:rPr>
        <w:t>programme</w:t>
      </w:r>
      <w:proofErr w:type="spellEnd"/>
      <w:r w:rsidRPr="00B36F2B">
        <w:rPr>
          <w:rFonts w:ascii="Times New Roman" w:eastAsia="Times New Roman" w:hAnsi="Times New Roman" w:cs="Times New Roman"/>
          <w:sz w:val="24"/>
          <w:szCs w:val="24"/>
        </w:rPr>
        <w:t xml:space="preserve"> improves knowledge, measured by the difference between pre-test and post-test scores.</w:t>
      </w:r>
    </w:p>
    <w:p w14:paraId="42E3A067" w14:textId="77777777" w:rsidR="00453101" w:rsidRPr="00B36F2B" w:rsidRDefault="00453101" w:rsidP="00453101">
      <w:pPr>
        <w:spacing w:after="0" w:line="240" w:lineRule="auto"/>
        <w:ind w:left="720"/>
        <w:jc w:val="both"/>
        <w:rPr>
          <w:rFonts w:ascii="Times New Roman" w:eastAsia="Times New Roman" w:hAnsi="Times New Roman" w:cs="Times New Roman"/>
          <w:sz w:val="24"/>
          <w:szCs w:val="24"/>
        </w:rPr>
      </w:pPr>
    </w:p>
    <w:p w14:paraId="60EE684B" w14:textId="318D5EB1" w:rsidR="00BB7B23"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 xml:space="preserve">Computer-Assisted Teaching </w:t>
      </w:r>
      <w:proofErr w:type="spellStart"/>
      <w:r w:rsidRPr="00B36F2B">
        <w:rPr>
          <w:rFonts w:ascii="Times New Roman" w:eastAsia="Times New Roman" w:hAnsi="Times New Roman" w:cs="Times New Roman"/>
          <w:b/>
          <w:bCs/>
          <w:sz w:val="24"/>
          <w:szCs w:val="24"/>
        </w:rPr>
        <w:t>Programme</w:t>
      </w:r>
      <w:proofErr w:type="spellEnd"/>
      <w:r w:rsidRPr="00B36F2B">
        <w:rPr>
          <w:rFonts w:ascii="Times New Roman" w:eastAsia="Times New Roman" w:hAnsi="Times New Roman" w:cs="Times New Roman"/>
          <w:b/>
          <w:bCs/>
          <w:sz w:val="24"/>
          <w:szCs w:val="24"/>
        </w:rPr>
        <w:t>:</w:t>
      </w:r>
      <w:r w:rsidRPr="00B36F2B">
        <w:rPr>
          <w:rFonts w:ascii="Times New Roman" w:eastAsia="Times New Roman" w:hAnsi="Times New Roman" w:cs="Times New Roman"/>
          <w:sz w:val="24"/>
          <w:szCs w:val="24"/>
        </w:rPr>
        <w:t xml:space="preserve"> A structured educational </w:t>
      </w:r>
      <w:proofErr w:type="spellStart"/>
      <w:r w:rsidRPr="00B36F2B">
        <w:rPr>
          <w:rFonts w:ascii="Times New Roman" w:eastAsia="Times New Roman" w:hAnsi="Times New Roman" w:cs="Times New Roman"/>
          <w:sz w:val="24"/>
          <w:szCs w:val="24"/>
        </w:rPr>
        <w:t>programme</w:t>
      </w:r>
      <w:proofErr w:type="spellEnd"/>
      <w:r w:rsidRPr="00B36F2B">
        <w:rPr>
          <w:rFonts w:ascii="Times New Roman" w:eastAsia="Times New Roman" w:hAnsi="Times New Roman" w:cs="Times New Roman"/>
          <w:sz w:val="24"/>
          <w:szCs w:val="24"/>
        </w:rPr>
        <w:t xml:space="preserve"> delivered using computer-based multimedia to enhance learning.</w:t>
      </w:r>
    </w:p>
    <w:p w14:paraId="17768CE3" w14:textId="77777777" w:rsidR="00453101" w:rsidRPr="00B36F2B" w:rsidRDefault="00453101" w:rsidP="00453101">
      <w:pPr>
        <w:spacing w:after="0" w:line="240" w:lineRule="auto"/>
        <w:ind w:left="720"/>
        <w:jc w:val="both"/>
        <w:rPr>
          <w:rFonts w:ascii="Times New Roman" w:eastAsia="Times New Roman" w:hAnsi="Times New Roman" w:cs="Times New Roman"/>
          <w:sz w:val="24"/>
          <w:szCs w:val="24"/>
        </w:rPr>
      </w:pPr>
    </w:p>
    <w:p w14:paraId="3523DCC3" w14:textId="3A07991C" w:rsidR="00BB7B23"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Knowledge:</w:t>
      </w:r>
      <w:r w:rsidRPr="00B36F2B">
        <w:rPr>
          <w:rFonts w:ascii="Times New Roman" w:eastAsia="Times New Roman" w:hAnsi="Times New Roman" w:cs="Times New Roman"/>
          <w:sz w:val="24"/>
          <w:szCs w:val="24"/>
        </w:rPr>
        <w:t xml:space="preserve"> Understanding and awareness regarding stem cell therapy, measured using a structured questionnaire.</w:t>
      </w:r>
    </w:p>
    <w:p w14:paraId="5089AD4C" w14:textId="77777777" w:rsidR="00453101" w:rsidRPr="00B36F2B" w:rsidRDefault="00453101" w:rsidP="00453101">
      <w:pPr>
        <w:spacing w:after="0" w:line="240" w:lineRule="auto"/>
        <w:ind w:left="720"/>
        <w:jc w:val="both"/>
        <w:rPr>
          <w:rFonts w:ascii="Times New Roman" w:eastAsia="Times New Roman" w:hAnsi="Times New Roman" w:cs="Times New Roman"/>
          <w:sz w:val="24"/>
          <w:szCs w:val="24"/>
        </w:rPr>
      </w:pPr>
    </w:p>
    <w:p w14:paraId="3BD904AC" w14:textId="4CCA2C8D" w:rsidR="00BB7B23"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Railway Nursing Staff:</w:t>
      </w:r>
      <w:r w:rsidRPr="00B36F2B">
        <w:rPr>
          <w:rFonts w:ascii="Times New Roman" w:eastAsia="Times New Roman" w:hAnsi="Times New Roman" w:cs="Times New Roman"/>
          <w:sz w:val="24"/>
          <w:szCs w:val="24"/>
        </w:rPr>
        <w:t xml:space="preserve"> Registered nursing personnel working in railway hospitals and involved in patient care.</w:t>
      </w:r>
    </w:p>
    <w:p w14:paraId="031C054D" w14:textId="77777777" w:rsidR="00453101" w:rsidRPr="00B36F2B" w:rsidRDefault="00453101" w:rsidP="00453101">
      <w:pPr>
        <w:spacing w:after="0" w:line="240" w:lineRule="auto"/>
        <w:ind w:left="720"/>
        <w:jc w:val="both"/>
        <w:rPr>
          <w:rFonts w:ascii="Times New Roman" w:eastAsia="Times New Roman" w:hAnsi="Times New Roman" w:cs="Times New Roman"/>
          <w:sz w:val="24"/>
          <w:szCs w:val="24"/>
        </w:rPr>
      </w:pPr>
    </w:p>
    <w:p w14:paraId="6962EFAA" w14:textId="7E2BA93B" w:rsidR="00453101"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Stem Cell Therapy:</w:t>
      </w:r>
      <w:r w:rsidRPr="00B36F2B">
        <w:rPr>
          <w:rFonts w:ascii="Times New Roman" w:eastAsia="Times New Roman" w:hAnsi="Times New Roman" w:cs="Times New Roman"/>
          <w:sz w:val="24"/>
          <w:szCs w:val="24"/>
        </w:rPr>
        <w:t xml:space="preserve"> Therapeutic use of stem cells to repair or regenerate damaged cardiovascular tissue.</w:t>
      </w:r>
    </w:p>
    <w:p w14:paraId="6C083EF5" w14:textId="77777777" w:rsidR="00453101" w:rsidRPr="00B36F2B" w:rsidRDefault="00453101" w:rsidP="00453101">
      <w:pPr>
        <w:spacing w:after="0" w:line="240" w:lineRule="auto"/>
        <w:ind w:left="720"/>
        <w:jc w:val="both"/>
        <w:rPr>
          <w:rFonts w:ascii="Times New Roman" w:eastAsia="Times New Roman" w:hAnsi="Times New Roman" w:cs="Times New Roman"/>
          <w:sz w:val="24"/>
          <w:szCs w:val="24"/>
        </w:rPr>
      </w:pPr>
    </w:p>
    <w:p w14:paraId="28815CAC" w14:textId="10C97582" w:rsidR="00453101" w:rsidRPr="00B36F2B" w:rsidRDefault="00BB7B23" w:rsidP="00453101">
      <w:pPr>
        <w:numPr>
          <w:ilvl w:val="0"/>
          <w:numId w:val="3"/>
        </w:numPr>
        <w:spacing w:after="0"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lastRenderedPageBreak/>
        <w:t>Cardiovascular Diseases:</w:t>
      </w:r>
      <w:r w:rsidRPr="00B36F2B">
        <w:rPr>
          <w:rFonts w:ascii="Times New Roman" w:eastAsia="Times New Roman" w:hAnsi="Times New Roman" w:cs="Times New Roman"/>
          <w:sz w:val="24"/>
          <w:szCs w:val="24"/>
        </w:rPr>
        <w:t xml:space="preserve"> Disorders of the heart and blood vessels.</w:t>
      </w:r>
    </w:p>
    <w:p w14:paraId="41D35398" w14:textId="4166D161" w:rsidR="00BB7B23"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Research Approach and Design</w:t>
      </w:r>
      <w:r w:rsidR="00743AF8" w:rsidRPr="00B36F2B">
        <w:rPr>
          <w:rFonts w:ascii="Times New Roman" w:eastAsia="Times New Roman" w:hAnsi="Times New Roman" w:cs="Times New Roman"/>
          <w:b/>
          <w:bCs/>
          <w:sz w:val="24"/>
          <w:szCs w:val="24"/>
        </w:rPr>
        <w:t xml:space="preserve">: </w:t>
      </w:r>
      <w:r w:rsidR="00761D1E" w:rsidRPr="00B36F2B">
        <w:rPr>
          <w:rFonts w:ascii="Times New Roman" w:hAnsi="Times New Roman" w:cs="Times New Roman"/>
          <w:b/>
          <w:bCs/>
          <w:sz w:val="24"/>
          <w:szCs w:val="24"/>
        </w:rPr>
        <w:t xml:space="preserve">A </w:t>
      </w:r>
      <w:r w:rsidR="00761D1E" w:rsidRPr="00B36F2B">
        <w:rPr>
          <w:rStyle w:val="Strong"/>
          <w:rFonts w:ascii="Times New Roman" w:hAnsi="Times New Roman" w:cs="Times New Roman"/>
          <w:b w:val="0"/>
          <w:bCs w:val="0"/>
          <w:sz w:val="24"/>
          <w:szCs w:val="24"/>
        </w:rPr>
        <w:t>quantitative evaluative research approach</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with a</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one-group pre-test–post-test (pre-experimental) research design</w:t>
      </w:r>
      <w:r w:rsidR="00761D1E" w:rsidRPr="00B36F2B">
        <w:rPr>
          <w:rFonts w:ascii="Times New Roman" w:hAnsi="Times New Roman" w:cs="Times New Roman"/>
          <w:sz w:val="24"/>
          <w:szCs w:val="24"/>
        </w:rPr>
        <w:t xml:space="preserve"> was adopted to assess the effectiveness of a computer-assisted teaching </w:t>
      </w:r>
      <w:proofErr w:type="spellStart"/>
      <w:r w:rsidR="00761D1E" w:rsidRPr="00B36F2B">
        <w:rPr>
          <w:rFonts w:ascii="Times New Roman" w:hAnsi="Times New Roman" w:cs="Times New Roman"/>
          <w:sz w:val="24"/>
          <w:szCs w:val="24"/>
        </w:rPr>
        <w:t>programme</w:t>
      </w:r>
      <w:proofErr w:type="spellEnd"/>
      <w:r w:rsidR="00761D1E" w:rsidRPr="00B36F2B">
        <w:rPr>
          <w:rFonts w:ascii="Times New Roman" w:hAnsi="Times New Roman" w:cs="Times New Roman"/>
          <w:sz w:val="24"/>
          <w:szCs w:val="24"/>
        </w:rPr>
        <w:t>.</w:t>
      </w:r>
    </w:p>
    <w:p w14:paraId="61EB8FAE" w14:textId="1620E201" w:rsidR="00BB7B23"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Setting of the Study</w:t>
      </w:r>
      <w:r w:rsidR="00743AF8" w:rsidRPr="00B36F2B">
        <w:rPr>
          <w:rFonts w:ascii="Times New Roman" w:eastAsia="Times New Roman" w:hAnsi="Times New Roman" w:cs="Times New Roman"/>
          <w:b/>
          <w:bCs/>
          <w:sz w:val="24"/>
          <w:szCs w:val="24"/>
        </w:rPr>
        <w:t xml:space="preserve">: </w:t>
      </w:r>
      <w:r w:rsidRPr="00B36F2B">
        <w:rPr>
          <w:rFonts w:ascii="Times New Roman" w:eastAsia="Times New Roman" w:hAnsi="Times New Roman" w:cs="Times New Roman"/>
          <w:sz w:val="24"/>
          <w:szCs w:val="24"/>
        </w:rPr>
        <w:t>The study was conducted in a selected railway hospital.</w:t>
      </w:r>
    </w:p>
    <w:p w14:paraId="3BBEBAB2" w14:textId="4B50FCD9" w:rsidR="00BB7B23"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Population, Sample, and Sampling Technique</w:t>
      </w:r>
      <w:r w:rsidR="00743AF8" w:rsidRPr="00B36F2B">
        <w:rPr>
          <w:rFonts w:ascii="Times New Roman" w:eastAsia="Times New Roman" w:hAnsi="Times New Roman" w:cs="Times New Roman"/>
          <w:b/>
          <w:bCs/>
          <w:sz w:val="24"/>
          <w:szCs w:val="24"/>
        </w:rPr>
        <w:t xml:space="preserve">: </w:t>
      </w:r>
      <w:r w:rsidR="00761D1E" w:rsidRPr="00B36F2B">
        <w:rPr>
          <w:rFonts w:ascii="Times New Roman" w:hAnsi="Times New Roman" w:cs="Times New Roman"/>
          <w:sz w:val="24"/>
          <w:szCs w:val="24"/>
        </w:rPr>
        <w:t xml:space="preserve">The population comprised railway nursing staff working in a selected railway hospital in India. A sample of </w:t>
      </w:r>
      <w:r w:rsidR="00761D1E" w:rsidRPr="00B36F2B">
        <w:rPr>
          <w:rStyle w:val="Strong"/>
          <w:rFonts w:ascii="Times New Roman" w:hAnsi="Times New Roman" w:cs="Times New Roman"/>
          <w:b w:val="0"/>
          <w:bCs w:val="0"/>
          <w:sz w:val="24"/>
          <w:szCs w:val="24"/>
        </w:rPr>
        <w:t>50 railway nursing staff</w:t>
      </w:r>
      <w:r w:rsidR="00761D1E" w:rsidRPr="00B36F2B">
        <w:rPr>
          <w:rFonts w:ascii="Times New Roman" w:hAnsi="Times New Roman" w:cs="Times New Roman"/>
          <w:sz w:val="24"/>
          <w:szCs w:val="24"/>
        </w:rPr>
        <w:t xml:space="preserve"> was selected using </w:t>
      </w:r>
      <w:r w:rsidR="00761D1E" w:rsidRPr="00B36F2B">
        <w:rPr>
          <w:rStyle w:val="Strong"/>
          <w:rFonts w:ascii="Times New Roman" w:hAnsi="Times New Roman" w:cs="Times New Roman"/>
          <w:b w:val="0"/>
          <w:bCs w:val="0"/>
          <w:sz w:val="24"/>
          <w:szCs w:val="24"/>
        </w:rPr>
        <w:t>non-probability convenience sampling</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which was adopted</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due to feasibility, accessibility, and availability of participants within a single specialized setting during the data collection period</w:t>
      </w:r>
      <w:r w:rsidR="00761D1E" w:rsidRPr="00B36F2B">
        <w:rPr>
          <w:rFonts w:ascii="Times New Roman" w:hAnsi="Times New Roman" w:cs="Times New Roman"/>
          <w:b/>
          <w:bCs/>
          <w:sz w:val="24"/>
          <w:szCs w:val="24"/>
        </w:rPr>
        <w:t>.</w:t>
      </w:r>
    </w:p>
    <w:p w14:paraId="1F0D15E2" w14:textId="095D94DE" w:rsidR="00BB7B23" w:rsidRPr="00B36F2B"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Inclusion Criteria</w:t>
      </w:r>
      <w:r w:rsidR="00743AF8" w:rsidRPr="00B36F2B">
        <w:rPr>
          <w:rFonts w:ascii="Times New Roman" w:eastAsia="Times New Roman" w:hAnsi="Times New Roman" w:cs="Times New Roman"/>
          <w:b/>
          <w:bCs/>
          <w:sz w:val="24"/>
          <w:szCs w:val="24"/>
        </w:rPr>
        <w:t>:</w:t>
      </w:r>
    </w:p>
    <w:p w14:paraId="540D4310" w14:textId="77777777" w:rsidR="00BB7B23" w:rsidRPr="00B36F2B"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Railway nursing staff working in the selected hospital</w:t>
      </w:r>
    </w:p>
    <w:p w14:paraId="1BD28CFD" w14:textId="77777777" w:rsidR="00BB7B23" w:rsidRPr="00B36F2B"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Nursing staff available during the period of data collection</w:t>
      </w:r>
    </w:p>
    <w:p w14:paraId="77778705" w14:textId="77777777" w:rsidR="00BB7B23" w:rsidRPr="00B36F2B" w:rsidRDefault="00BB7B23" w:rsidP="00BB7B2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Nursing staff willing to participate</w:t>
      </w:r>
    </w:p>
    <w:p w14:paraId="3F83C51A" w14:textId="6624C749" w:rsidR="00BB7B23" w:rsidRPr="00B36F2B" w:rsidRDefault="00BB7B23" w:rsidP="00BB7B2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Exclusion Criteria</w:t>
      </w:r>
      <w:r w:rsidR="00743AF8" w:rsidRPr="00B36F2B">
        <w:rPr>
          <w:rFonts w:ascii="Times New Roman" w:eastAsia="Times New Roman" w:hAnsi="Times New Roman" w:cs="Times New Roman"/>
          <w:b/>
          <w:bCs/>
          <w:sz w:val="24"/>
          <w:szCs w:val="24"/>
        </w:rPr>
        <w:t>:</w:t>
      </w:r>
    </w:p>
    <w:p w14:paraId="3D2D3AB5" w14:textId="77777777" w:rsidR="00BB7B23" w:rsidRPr="00B36F2B"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Nursing staff absent during data collection</w:t>
      </w:r>
    </w:p>
    <w:p w14:paraId="0B31F771" w14:textId="77777777" w:rsidR="00BB7B23" w:rsidRPr="00B36F2B" w:rsidRDefault="00BB7B23" w:rsidP="00BB7B2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Nursing staff unwilling to participate</w:t>
      </w:r>
    </w:p>
    <w:p w14:paraId="2168409B" w14:textId="0210AD67" w:rsidR="00761D1E"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Tool for Data Collection</w:t>
      </w:r>
      <w:r w:rsidR="00743AF8" w:rsidRPr="00B36F2B">
        <w:rPr>
          <w:rFonts w:ascii="Times New Roman" w:eastAsia="Times New Roman" w:hAnsi="Times New Roman" w:cs="Times New Roman"/>
          <w:b/>
          <w:bCs/>
          <w:sz w:val="24"/>
          <w:szCs w:val="24"/>
        </w:rPr>
        <w:t>:</w:t>
      </w:r>
      <w:r w:rsidR="00761D1E" w:rsidRPr="00B36F2B">
        <w:rPr>
          <w:rFonts w:ascii="Times New Roman" w:eastAsia="Times New Roman" w:hAnsi="Times New Roman" w:cs="Times New Roman"/>
          <w:b/>
          <w:bCs/>
          <w:sz w:val="24"/>
          <w:szCs w:val="24"/>
        </w:rPr>
        <w:t xml:space="preserve"> </w:t>
      </w:r>
      <w:r w:rsidR="00761D1E" w:rsidRPr="00B36F2B">
        <w:rPr>
          <w:rFonts w:ascii="Times New Roman" w:hAnsi="Times New Roman" w:cs="Times New Roman"/>
          <w:sz w:val="24"/>
          <w:szCs w:val="24"/>
        </w:rPr>
        <w:t>Data were collected using a</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structured knowledge questionnaire developed by the researchers</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consisting of</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25 multiple-choice questions</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covering the</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core concepts of stem cell therapy in the treatment of cardiovascular diseases</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The questionnaire items were</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designed at a moderate difficulty level</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based on the</w:t>
      </w:r>
      <w:r w:rsidR="00761D1E" w:rsidRPr="00B36F2B">
        <w:rPr>
          <w:rFonts w:ascii="Times New Roman" w:hAnsi="Times New Roman" w:cs="Times New Roman"/>
          <w:b/>
          <w:bCs/>
          <w:sz w:val="24"/>
          <w:szCs w:val="24"/>
        </w:rPr>
        <w:t xml:space="preserve"> </w:t>
      </w:r>
      <w:r w:rsidR="00761D1E" w:rsidRPr="00B36F2B">
        <w:rPr>
          <w:rStyle w:val="Strong"/>
          <w:rFonts w:ascii="Times New Roman" w:hAnsi="Times New Roman" w:cs="Times New Roman"/>
          <w:b w:val="0"/>
          <w:bCs w:val="0"/>
          <w:sz w:val="24"/>
          <w:szCs w:val="24"/>
        </w:rPr>
        <w:t>distribution of pre-test performance</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to appropriately assess baseline and post-intervention knowledge.</w:t>
      </w:r>
    </w:p>
    <w:p w14:paraId="3E4BC09E" w14:textId="2325F4E8" w:rsidR="00BB7B23"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Validity and Reliability</w:t>
      </w:r>
      <w:r w:rsidR="00743AF8" w:rsidRPr="00B36F2B">
        <w:rPr>
          <w:rFonts w:ascii="Times New Roman" w:eastAsia="Times New Roman" w:hAnsi="Times New Roman" w:cs="Times New Roman"/>
          <w:b/>
          <w:bCs/>
          <w:sz w:val="24"/>
          <w:szCs w:val="24"/>
        </w:rPr>
        <w:t xml:space="preserve">: </w:t>
      </w:r>
      <w:r w:rsidR="00761D1E" w:rsidRPr="00B36F2B">
        <w:rPr>
          <w:rFonts w:ascii="Times New Roman" w:hAnsi="Times New Roman" w:cs="Times New Roman"/>
          <w:sz w:val="24"/>
          <w:szCs w:val="24"/>
        </w:rPr>
        <w:t xml:space="preserve">The tool’s </w:t>
      </w:r>
      <w:r w:rsidR="00761D1E" w:rsidRPr="00B36F2B">
        <w:rPr>
          <w:rStyle w:val="Strong"/>
          <w:rFonts w:ascii="Times New Roman" w:hAnsi="Times New Roman" w:cs="Times New Roman"/>
          <w:b w:val="0"/>
          <w:bCs w:val="0"/>
          <w:sz w:val="24"/>
          <w:szCs w:val="24"/>
        </w:rPr>
        <w:t>content validity was established by experts in nursing and medicine</w:t>
      </w:r>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 xml:space="preserve">The </w:t>
      </w:r>
      <w:r w:rsidR="00761D1E" w:rsidRPr="00B36F2B">
        <w:rPr>
          <w:rStyle w:val="Strong"/>
          <w:rFonts w:ascii="Times New Roman" w:hAnsi="Times New Roman" w:cs="Times New Roman"/>
          <w:b w:val="0"/>
          <w:bCs w:val="0"/>
          <w:sz w:val="24"/>
          <w:szCs w:val="24"/>
        </w:rPr>
        <w:t>reliability of the questionnaire was determined using the split-half method</w:t>
      </w:r>
      <w:r w:rsidR="00761D1E" w:rsidRPr="00B36F2B">
        <w:rPr>
          <w:rFonts w:ascii="Times New Roman" w:hAnsi="Times New Roman" w:cs="Times New Roman"/>
          <w:b/>
          <w:bCs/>
          <w:sz w:val="24"/>
          <w:szCs w:val="24"/>
        </w:rPr>
        <w:t>,</w:t>
      </w:r>
      <w:r w:rsidR="00761D1E" w:rsidRPr="00B36F2B">
        <w:rPr>
          <w:rFonts w:ascii="Times New Roman" w:hAnsi="Times New Roman" w:cs="Times New Roman"/>
          <w:sz w:val="24"/>
          <w:szCs w:val="24"/>
        </w:rPr>
        <w:t xml:space="preserve"> and the reliability coefficient was found to be </w:t>
      </w:r>
      <w:r w:rsidR="00761D1E" w:rsidRPr="00B36F2B">
        <w:rPr>
          <w:rStyle w:val="Strong"/>
          <w:rFonts w:ascii="Times New Roman" w:hAnsi="Times New Roman" w:cs="Times New Roman"/>
          <w:b w:val="0"/>
          <w:bCs w:val="0"/>
          <w:sz w:val="24"/>
          <w:szCs w:val="24"/>
        </w:rPr>
        <w:t>r = 0.88</w:t>
      </w:r>
      <w:r w:rsidR="00761D1E" w:rsidRPr="00B36F2B">
        <w:rPr>
          <w:rFonts w:ascii="Times New Roman" w:hAnsi="Times New Roman" w:cs="Times New Roman"/>
          <w:b/>
          <w:bCs/>
          <w:sz w:val="24"/>
          <w:szCs w:val="24"/>
        </w:rPr>
        <w:t>,</w:t>
      </w:r>
      <w:r w:rsidR="00761D1E" w:rsidRPr="00B36F2B">
        <w:rPr>
          <w:rFonts w:ascii="Times New Roman" w:hAnsi="Times New Roman" w:cs="Times New Roman"/>
          <w:sz w:val="24"/>
          <w:szCs w:val="24"/>
        </w:rPr>
        <w:t xml:space="preserve"> indicating high internal consistency.</w:t>
      </w:r>
    </w:p>
    <w:p w14:paraId="76CD414A" w14:textId="4B18BA8D" w:rsidR="00BB7B23"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Data Collection Procedure</w:t>
      </w:r>
      <w:r w:rsidR="00743AF8" w:rsidRPr="00B36F2B">
        <w:rPr>
          <w:rFonts w:ascii="Times New Roman" w:eastAsia="Times New Roman" w:hAnsi="Times New Roman" w:cs="Times New Roman"/>
          <w:b/>
          <w:bCs/>
          <w:sz w:val="24"/>
          <w:szCs w:val="24"/>
        </w:rPr>
        <w:t xml:space="preserve">: </w:t>
      </w:r>
      <w:r w:rsidR="00761D1E" w:rsidRPr="00B36F2B">
        <w:rPr>
          <w:rFonts w:ascii="Times New Roman" w:hAnsi="Times New Roman" w:cs="Times New Roman"/>
          <w:sz w:val="24"/>
          <w:szCs w:val="24"/>
        </w:rPr>
        <w:t xml:space="preserve">After obtaining permission from the concerned authorities and informed consent from the participants, a </w:t>
      </w:r>
      <w:r w:rsidR="00761D1E" w:rsidRPr="00B36F2B">
        <w:rPr>
          <w:rStyle w:val="Strong"/>
          <w:rFonts w:ascii="Times New Roman" w:hAnsi="Times New Roman" w:cs="Times New Roman"/>
          <w:b w:val="0"/>
          <w:bCs w:val="0"/>
          <w:sz w:val="24"/>
          <w:szCs w:val="24"/>
        </w:rPr>
        <w:t>pre-test</w:t>
      </w:r>
      <w:r w:rsidR="00761D1E" w:rsidRPr="00B36F2B">
        <w:rPr>
          <w:rFonts w:ascii="Times New Roman" w:hAnsi="Times New Roman" w:cs="Times New Roman"/>
          <w:sz w:val="24"/>
          <w:szCs w:val="24"/>
        </w:rPr>
        <w:t xml:space="preserve"> was conducted using the structured knowledge questionnaire. This was followed by the administration of a </w:t>
      </w:r>
      <w:r w:rsidR="00761D1E" w:rsidRPr="00B36F2B">
        <w:rPr>
          <w:rStyle w:val="Strong"/>
          <w:rFonts w:ascii="Times New Roman" w:hAnsi="Times New Roman" w:cs="Times New Roman"/>
          <w:b w:val="0"/>
          <w:bCs w:val="0"/>
          <w:sz w:val="24"/>
          <w:szCs w:val="24"/>
        </w:rPr>
        <w:t xml:space="preserve">computer-assisted teaching </w:t>
      </w:r>
      <w:proofErr w:type="spellStart"/>
      <w:r w:rsidR="00761D1E" w:rsidRPr="00B36F2B">
        <w:rPr>
          <w:rStyle w:val="Strong"/>
          <w:rFonts w:ascii="Times New Roman" w:hAnsi="Times New Roman" w:cs="Times New Roman"/>
          <w:b w:val="0"/>
          <w:bCs w:val="0"/>
          <w:sz w:val="24"/>
          <w:szCs w:val="24"/>
        </w:rPr>
        <w:t>programme</w:t>
      </w:r>
      <w:proofErr w:type="spellEnd"/>
      <w:r w:rsidR="00761D1E" w:rsidRPr="00B36F2B">
        <w:rPr>
          <w:rFonts w:ascii="Times New Roman" w:hAnsi="Times New Roman" w:cs="Times New Roman"/>
          <w:b/>
          <w:bCs/>
          <w:sz w:val="24"/>
          <w:szCs w:val="24"/>
        </w:rPr>
        <w:t xml:space="preserve"> </w:t>
      </w:r>
      <w:r w:rsidR="00761D1E" w:rsidRPr="00B36F2B">
        <w:rPr>
          <w:rFonts w:ascii="Times New Roman" w:hAnsi="Times New Roman" w:cs="Times New Roman"/>
          <w:sz w:val="24"/>
          <w:szCs w:val="24"/>
        </w:rPr>
        <w:t xml:space="preserve">using computer-based multimedia content. A </w:t>
      </w:r>
      <w:r w:rsidR="00761D1E" w:rsidRPr="00B36F2B">
        <w:rPr>
          <w:rStyle w:val="Strong"/>
          <w:rFonts w:ascii="Times New Roman" w:hAnsi="Times New Roman" w:cs="Times New Roman"/>
          <w:b w:val="0"/>
          <w:bCs w:val="0"/>
          <w:sz w:val="24"/>
          <w:szCs w:val="24"/>
        </w:rPr>
        <w:t>post-test was conducted on the eighth day</w:t>
      </w:r>
      <w:r w:rsidR="00761D1E" w:rsidRPr="00B36F2B">
        <w:rPr>
          <w:rFonts w:ascii="Times New Roman" w:hAnsi="Times New Roman" w:cs="Times New Roman"/>
          <w:sz w:val="24"/>
          <w:szCs w:val="24"/>
        </w:rPr>
        <w:t xml:space="preserve"> after the intervention using the same questionnaire to evaluate the effectiveness of the teaching </w:t>
      </w:r>
      <w:proofErr w:type="spellStart"/>
      <w:r w:rsidR="00761D1E" w:rsidRPr="00B36F2B">
        <w:rPr>
          <w:rFonts w:ascii="Times New Roman" w:hAnsi="Times New Roman" w:cs="Times New Roman"/>
          <w:sz w:val="24"/>
          <w:szCs w:val="24"/>
        </w:rPr>
        <w:t>programme</w:t>
      </w:r>
      <w:proofErr w:type="spellEnd"/>
      <w:r w:rsidR="00761D1E" w:rsidRPr="00B36F2B">
        <w:rPr>
          <w:rFonts w:ascii="Times New Roman" w:hAnsi="Times New Roman" w:cs="Times New Roman"/>
          <w:sz w:val="24"/>
          <w:szCs w:val="24"/>
        </w:rPr>
        <w:t>.</w:t>
      </w:r>
    </w:p>
    <w:p w14:paraId="7812DFD7" w14:textId="479943E8" w:rsidR="003208BE" w:rsidRPr="00B36F2B" w:rsidRDefault="00BB7B23" w:rsidP="00743AF8">
      <w:pPr>
        <w:spacing w:before="100" w:beforeAutospacing="1" w:after="100" w:afterAutospacing="1" w:line="240" w:lineRule="auto"/>
        <w:jc w:val="both"/>
        <w:outlineLvl w:val="2"/>
        <w:rPr>
          <w:rFonts w:ascii="Times New Roman" w:eastAsia="Times New Roman" w:hAnsi="Times New Roman" w:cs="Times New Roman"/>
          <w:sz w:val="24"/>
          <w:szCs w:val="24"/>
        </w:rPr>
      </w:pPr>
      <w:r w:rsidRPr="00B36F2B">
        <w:rPr>
          <w:rFonts w:ascii="Times New Roman" w:eastAsia="Times New Roman" w:hAnsi="Times New Roman" w:cs="Times New Roman"/>
          <w:b/>
          <w:bCs/>
          <w:sz w:val="24"/>
          <w:szCs w:val="24"/>
        </w:rPr>
        <w:t>Plan for Data Analysis</w:t>
      </w:r>
      <w:r w:rsidR="00743AF8" w:rsidRPr="00B36F2B">
        <w:rPr>
          <w:rFonts w:ascii="Times New Roman" w:eastAsia="Times New Roman" w:hAnsi="Times New Roman" w:cs="Times New Roman"/>
          <w:b/>
          <w:bCs/>
          <w:sz w:val="24"/>
          <w:szCs w:val="24"/>
        </w:rPr>
        <w:t xml:space="preserve">: </w:t>
      </w:r>
      <w:r w:rsidRPr="00B36F2B">
        <w:rPr>
          <w:rFonts w:ascii="Times New Roman" w:eastAsia="Times New Roman" w:hAnsi="Times New Roman" w:cs="Times New Roman"/>
          <w:sz w:val="24"/>
          <w:szCs w:val="24"/>
        </w:rPr>
        <w:t xml:space="preserve">Data were analyzed using descriptive statistics (frequency, percentage, mean, standard deviation) and inferential statistics (paired </w:t>
      </w:r>
      <w:r w:rsidRPr="00B36F2B">
        <w:rPr>
          <w:rFonts w:ascii="Times New Roman" w:eastAsia="Times New Roman" w:hAnsi="Times New Roman" w:cs="Times New Roman"/>
          <w:i/>
          <w:iCs/>
          <w:sz w:val="24"/>
          <w:szCs w:val="24"/>
        </w:rPr>
        <w:t>t</w:t>
      </w:r>
      <w:r w:rsidRPr="00B36F2B">
        <w:rPr>
          <w:rFonts w:ascii="Times New Roman" w:eastAsia="Times New Roman" w:hAnsi="Times New Roman" w:cs="Times New Roman"/>
          <w:sz w:val="24"/>
          <w:szCs w:val="24"/>
        </w:rPr>
        <w:t>-test and Fisher’s exact test).</w:t>
      </w:r>
    </w:p>
    <w:p w14:paraId="63A2194D" w14:textId="56649B37" w:rsidR="003208BE" w:rsidRPr="00B36F2B" w:rsidRDefault="00690DB2" w:rsidP="003208BE">
      <w:pPr>
        <w:pStyle w:val="NormalWeb"/>
        <w:rPr>
          <w:b/>
          <w:bCs/>
        </w:rPr>
      </w:pPr>
      <w:r w:rsidRPr="00B36F2B">
        <w:rPr>
          <w:b/>
          <w:bCs/>
        </w:rPr>
        <w:t>RESULTS</w:t>
      </w:r>
    </w:p>
    <w:p w14:paraId="019BB58D" w14:textId="77777777" w:rsidR="00DE0257" w:rsidRPr="00B36F2B" w:rsidRDefault="00E33854" w:rsidP="00DE0257">
      <w:pPr>
        <w:pStyle w:val="NormalWeb"/>
        <w:jc w:val="both"/>
      </w:pPr>
      <w:r w:rsidRPr="00B36F2B">
        <w:lastRenderedPageBreak/>
        <w:t xml:space="preserve">The present study evaluated the effectiveness of a computer-assisted teaching (CAT) </w:t>
      </w:r>
      <w:proofErr w:type="spellStart"/>
      <w:r w:rsidRPr="00B36F2B">
        <w:t>programme</w:t>
      </w:r>
      <w:proofErr w:type="spellEnd"/>
      <w:r w:rsidRPr="00B36F2B">
        <w:t xml:space="preserve"> on knowledge regarding stem cell therapy in the treatment of cardiovascular diseases among </w:t>
      </w:r>
      <w:proofErr w:type="gramStart"/>
      <w:r w:rsidR="00DE0257" w:rsidRPr="00B36F2B">
        <w:t>The</w:t>
      </w:r>
      <w:proofErr w:type="gramEnd"/>
      <w:r w:rsidR="00DE0257" w:rsidRPr="00B36F2B">
        <w:t xml:space="preserve"> present study evaluated the effectiveness of a computer-assisted teaching (CAT) </w:t>
      </w:r>
      <w:proofErr w:type="spellStart"/>
      <w:r w:rsidR="00DE0257" w:rsidRPr="00B36F2B">
        <w:t>programme</w:t>
      </w:r>
      <w:proofErr w:type="spellEnd"/>
      <w:r w:rsidR="00DE0257" w:rsidRPr="00B36F2B">
        <w:t xml:space="preserve"> on knowledge regarding stem cell therapy in the treatment of cardiovascular diseases among nursing staff.</w:t>
      </w:r>
    </w:p>
    <w:p w14:paraId="4D9088E3" w14:textId="77777777" w:rsidR="00DE0257" w:rsidRPr="00B36F2B" w:rsidRDefault="00DE0257" w:rsidP="00DE0257">
      <w:pPr>
        <w:pStyle w:val="Heading3"/>
        <w:rPr>
          <w:sz w:val="24"/>
          <w:szCs w:val="24"/>
        </w:rPr>
      </w:pPr>
      <w:r w:rsidRPr="00B36F2B">
        <w:rPr>
          <w:sz w:val="24"/>
          <w:szCs w:val="24"/>
        </w:rPr>
        <w:t>Demographic Characteristics</w:t>
      </w:r>
    </w:p>
    <w:p w14:paraId="3CE03BD1" w14:textId="30E49A14" w:rsidR="00DE0257" w:rsidRPr="00B36F2B" w:rsidRDefault="00DE0257" w:rsidP="00DE0257">
      <w:pPr>
        <w:pStyle w:val="NormalWeb"/>
        <w:jc w:val="both"/>
      </w:pPr>
      <w:r w:rsidRPr="00B36F2B">
        <w:t xml:space="preserve">The demographic characteristics of the nursing staff are presented in </w:t>
      </w:r>
      <w:r w:rsidRPr="00B36F2B">
        <w:rPr>
          <w:rStyle w:val="Strong"/>
        </w:rPr>
        <w:t>Table 1</w:t>
      </w:r>
      <w:r w:rsidRPr="00B36F2B">
        <w:t>. The majority of participants belonged to the 31-40 years age group, representing a professionally active workforce. Female nurses predominated, reflecting the existing nursing workforce pattern. Most participants held GNM or B.Sc. Nursing qualifications. With regard to clinical experience, the majority had 5-10 years of experience, followed by those with more than ten years. Importantly, most nurses had not received prior in-service training on stem cell therapy, highlighting a significant gap in continuing nursing education related to emerging cardiovascular treatments.</w:t>
      </w:r>
    </w:p>
    <w:p w14:paraId="01638D95" w14:textId="77777777" w:rsidR="00DE0257" w:rsidRPr="00B36F2B" w:rsidRDefault="00DE0257" w:rsidP="00DE0257">
      <w:pPr>
        <w:pStyle w:val="Heading3"/>
        <w:rPr>
          <w:sz w:val="24"/>
          <w:szCs w:val="24"/>
        </w:rPr>
      </w:pPr>
      <w:r w:rsidRPr="00B36F2B">
        <w:rPr>
          <w:sz w:val="24"/>
          <w:szCs w:val="24"/>
        </w:rPr>
        <w:t>Pre-test Knowledge Assessment</w:t>
      </w:r>
    </w:p>
    <w:p w14:paraId="633B39A2" w14:textId="77777777" w:rsidR="00DE0257" w:rsidRPr="00B36F2B" w:rsidRDefault="00DE0257" w:rsidP="00DE0257">
      <w:pPr>
        <w:pStyle w:val="NormalWeb"/>
        <w:jc w:val="both"/>
      </w:pPr>
      <w:r w:rsidRPr="00B36F2B">
        <w:t xml:space="preserve">The assessment of pre-test knowledge regarding stem cell therapy is depicted in </w:t>
      </w:r>
      <w:r w:rsidRPr="00B36F2B">
        <w:rPr>
          <w:rStyle w:val="Strong"/>
        </w:rPr>
        <w:t>Table 2</w:t>
      </w:r>
      <w:r w:rsidRPr="00B36F2B">
        <w:t xml:space="preserve">. The findings revealed that the majority of nursing staff possessed moderate knowledge (68%), while 32% had inadequate knowledge. None of the participants demonstrated adequate knowledge prior to the intervention. The mean pre-test knowledge score, as shown in </w:t>
      </w:r>
      <w:r w:rsidRPr="00B36F2B">
        <w:rPr>
          <w:rStyle w:val="Strong"/>
        </w:rPr>
        <w:t>Table 3</w:t>
      </w:r>
      <w:r w:rsidRPr="00B36F2B">
        <w:t>, indicated limited understanding of core concepts such as types and sources of stem cells, mechanisms of myocardial regeneration, clinical indications, routes of administration, benefits, and possible complications, confirming a substantial baseline knowledge deficit.</w:t>
      </w:r>
    </w:p>
    <w:p w14:paraId="721EF802" w14:textId="77777777" w:rsidR="00DE0257" w:rsidRPr="00B36F2B" w:rsidRDefault="00DE0257" w:rsidP="00DE0257">
      <w:pPr>
        <w:pStyle w:val="Heading3"/>
        <w:rPr>
          <w:sz w:val="24"/>
          <w:szCs w:val="24"/>
        </w:rPr>
      </w:pPr>
      <w:r w:rsidRPr="00B36F2B">
        <w:rPr>
          <w:sz w:val="24"/>
          <w:szCs w:val="24"/>
        </w:rPr>
        <w:t>Post-test Knowledge Assessment</w:t>
      </w:r>
    </w:p>
    <w:p w14:paraId="291D4935" w14:textId="77777777" w:rsidR="00DE0257" w:rsidRPr="00B36F2B" w:rsidRDefault="00DE0257" w:rsidP="00DE0257">
      <w:pPr>
        <w:pStyle w:val="NormalWeb"/>
        <w:jc w:val="both"/>
      </w:pPr>
      <w:r w:rsidRPr="00B36F2B">
        <w:t xml:space="preserve">Post-test knowledge assessment findings are presented in </w:t>
      </w:r>
      <w:r w:rsidRPr="00B36F2B">
        <w:rPr>
          <w:rStyle w:val="Strong"/>
        </w:rPr>
        <w:t>Table 4</w:t>
      </w:r>
      <w:r w:rsidRPr="00B36F2B">
        <w:t xml:space="preserve">. Following the implementation of the computer-assisted teaching </w:t>
      </w:r>
      <w:proofErr w:type="spellStart"/>
      <w:r w:rsidRPr="00B36F2B">
        <w:t>programme</w:t>
      </w:r>
      <w:proofErr w:type="spellEnd"/>
      <w:r w:rsidRPr="00B36F2B">
        <w:t xml:space="preserve">, a marked improvement in knowledge was observed. The majority of participants (88%) attained adequate knowledge, while a small proportion (12%) remained in the moderate knowledge category. No participant fell into the inadequate knowledge category during the post-test. The improvement in mean knowledge scores and mean percentage is further evident in </w:t>
      </w:r>
      <w:r w:rsidRPr="00B36F2B">
        <w:rPr>
          <w:rStyle w:val="Strong"/>
        </w:rPr>
        <w:t>Table 5</w:t>
      </w:r>
      <w:r w:rsidRPr="00B36F2B">
        <w:t>, demonstrating enhanced understanding across all content areas related to stem cell therapy.</w:t>
      </w:r>
    </w:p>
    <w:p w14:paraId="638E400E" w14:textId="77777777" w:rsidR="00DE0257" w:rsidRPr="00B36F2B" w:rsidRDefault="00DE0257" w:rsidP="00DE0257">
      <w:pPr>
        <w:pStyle w:val="Heading3"/>
        <w:rPr>
          <w:sz w:val="24"/>
          <w:szCs w:val="24"/>
        </w:rPr>
      </w:pPr>
      <w:r w:rsidRPr="00B36F2B">
        <w:rPr>
          <w:sz w:val="24"/>
          <w:szCs w:val="24"/>
        </w:rPr>
        <w:t>Comparison of Pre-test and Post-test Knowledge</w:t>
      </w:r>
    </w:p>
    <w:p w14:paraId="633C5611" w14:textId="77777777" w:rsidR="00DE0257" w:rsidRPr="00B36F2B" w:rsidRDefault="00DE0257" w:rsidP="00DE0257">
      <w:pPr>
        <w:pStyle w:val="NormalWeb"/>
        <w:jc w:val="both"/>
      </w:pPr>
      <w:r w:rsidRPr="00B36F2B">
        <w:t xml:space="preserve">A comparison of pre-test and post-test knowledge levels is illustrated in </w:t>
      </w:r>
      <w:r w:rsidRPr="00B36F2B">
        <w:rPr>
          <w:rStyle w:val="Strong"/>
        </w:rPr>
        <w:t>Table 6</w:t>
      </w:r>
      <w:r w:rsidRPr="00B36F2B">
        <w:t xml:space="preserve">, which clearly shows a substantial shift from moderate and inadequate knowledge levels in the pre-test to predominantly adequate knowledge in the post-test. The comparison of mean scores and mean percentage enhancement is detailed in </w:t>
      </w:r>
      <w:r w:rsidRPr="00B36F2B">
        <w:rPr>
          <w:rStyle w:val="Strong"/>
        </w:rPr>
        <w:t>Table 7</w:t>
      </w:r>
      <w:r w:rsidRPr="00B36F2B">
        <w:t xml:space="preserve">, revealing a significant increase in knowledge following the CAT </w:t>
      </w:r>
      <w:proofErr w:type="spellStart"/>
      <w:r w:rsidRPr="00B36F2B">
        <w:t>programme</w:t>
      </w:r>
      <w:proofErr w:type="spellEnd"/>
      <w:r w:rsidRPr="00B36F2B">
        <w:t>.</w:t>
      </w:r>
    </w:p>
    <w:p w14:paraId="1CBEA31E" w14:textId="77777777" w:rsidR="00DE0257" w:rsidRPr="00B36F2B" w:rsidRDefault="00DE0257" w:rsidP="00DE0257">
      <w:pPr>
        <w:pStyle w:val="Heading3"/>
        <w:rPr>
          <w:sz w:val="24"/>
          <w:szCs w:val="24"/>
        </w:rPr>
      </w:pPr>
      <w:r w:rsidRPr="00B36F2B">
        <w:rPr>
          <w:sz w:val="24"/>
          <w:szCs w:val="24"/>
        </w:rPr>
        <w:t xml:space="preserve">Effectiveness of the Computer-Assisted Teaching </w:t>
      </w:r>
      <w:proofErr w:type="spellStart"/>
      <w:r w:rsidRPr="00B36F2B">
        <w:rPr>
          <w:sz w:val="24"/>
          <w:szCs w:val="24"/>
        </w:rPr>
        <w:t>Programme</w:t>
      </w:r>
      <w:proofErr w:type="spellEnd"/>
    </w:p>
    <w:p w14:paraId="588480AD" w14:textId="77777777" w:rsidR="00DE0257" w:rsidRPr="00B36F2B" w:rsidRDefault="00DE0257" w:rsidP="00DE0257">
      <w:pPr>
        <w:pStyle w:val="NormalWeb"/>
        <w:jc w:val="both"/>
      </w:pPr>
      <w:r w:rsidRPr="00B36F2B">
        <w:lastRenderedPageBreak/>
        <w:t xml:space="preserve">The effectiveness of the computer-assisted teaching </w:t>
      </w:r>
      <w:proofErr w:type="spellStart"/>
      <w:r w:rsidRPr="00B36F2B">
        <w:t>programme</w:t>
      </w:r>
      <w:proofErr w:type="spellEnd"/>
      <w:r w:rsidRPr="00B36F2B">
        <w:t xml:space="preserve"> was evaluated using a paired </w:t>
      </w:r>
      <w:r w:rsidRPr="00B36F2B">
        <w:rPr>
          <w:rStyle w:val="Emphasis"/>
        </w:rPr>
        <w:t>t</w:t>
      </w:r>
      <w:r w:rsidRPr="00B36F2B">
        <w:t xml:space="preserve"> test, as shown in </w:t>
      </w:r>
      <w:r w:rsidRPr="00B36F2B">
        <w:rPr>
          <w:rStyle w:val="Strong"/>
        </w:rPr>
        <w:t>Table 8</w:t>
      </w:r>
      <w:r w:rsidRPr="00B36F2B">
        <w:t xml:space="preserve">. The calculated </w:t>
      </w:r>
      <w:r w:rsidRPr="00B36F2B">
        <w:rPr>
          <w:rStyle w:val="Emphasis"/>
        </w:rPr>
        <w:t>t</w:t>
      </w:r>
      <w:r w:rsidRPr="00B36F2B">
        <w:t xml:space="preserve"> value was higher than the table value at the 0.05 level of significance, indicating a statistically significant improvement in post-test knowledge scores. Hence, the research hypothesis H₁ was accepted, confirming the effectiveness of the computer-assisted teaching </w:t>
      </w:r>
      <w:proofErr w:type="spellStart"/>
      <w:r w:rsidRPr="00B36F2B">
        <w:t>programme</w:t>
      </w:r>
      <w:proofErr w:type="spellEnd"/>
      <w:r w:rsidRPr="00B36F2B">
        <w:t xml:space="preserve"> in improving knowledge regarding stem cell therapy among nursing staff.</w:t>
      </w:r>
    </w:p>
    <w:p w14:paraId="6E495153" w14:textId="77777777" w:rsidR="00DE0257" w:rsidRPr="00B36F2B" w:rsidRDefault="00DE0257" w:rsidP="00DE0257">
      <w:pPr>
        <w:pStyle w:val="Heading3"/>
        <w:rPr>
          <w:sz w:val="24"/>
          <w:szCs w:val="24"/>
        </w:rPr>
      </w:pPr>
      <w:r w:rsidRPr="00B36F2B">
        <w:rPr>
          <w:sz w:val="24"/>
          <w:szCs w:val="24"/>
        </w:rPr>
        <w:t>Association with Demographic Variables</w:t>
      </w:r>
    </w:p>
    <w:p w14:paraId="0DC1CD40" w14:textId="77777777" w:rsidR="00DE0257" w:rsidRPr="00B36F2B" w:rsidRDefault="00DE0257" w:rsidP="00DE0257">
      <w:pPr>
        <w:pStyle w:val="NormalWeb"/>
        <w:jc w:val="both"/>
      </w:pPr>
      <w:r w:rsidRPr="00B36F2B">
        <w:t>The association between pre-test knowledge scores and selected demographic variables was analyzed using Fisher’s exact test. The results revealed no statistically significant association between pre-test knowledge and variables such as age, gender, educational qualification, years of experience, or prior training. Therefore, research hypothesis H₂ was rejected, indicating that baseline knowledge deficits were uniformly present among nursing staff irrespective of their demographic characteristics.</w:t>
      </w:r>
    </w:p>
    <w:p w14:paraId="218D0FFA" w14:textId="5EEBB989" w:rsidR="00E33854" w:rsidRPr="00B36F2B" w:rsidRDefault="00E33854" w:rsidP="00DE0257">
      <w:pPr>
        <w:pStyle w:val="NormalWeb"/>
        <w:jc w:val="both"/>
        <w:rPr>
          <w:b/>
          <w:bCs/>
        </w:rPr>
      </w:pPr>
      <w:r w:rsidRPr="00B36F2B">
        <w:rPr>
          <w:b/>
          <w:bCs/>
        </w:rPr>
        <w:t>DISCUSSION</w:t>
      </w:r>
    </w:p>
    <w:p w14:paraId="6B9960DB" w14:textId="77777777" w:rsidR="00F940DB" w:rsidRPr="00B36F2B" w:rsidRDefault="00E33854" w:rsidP="00F940DB">
      <w:pPr>
        <w:pStyle w:val="NormalWeb"/>
        <w:jc w:val="both"/>
      </w:pPr>
      <w:r w:rsidRPr="00B36F2B">
        <w:t xml:space="preserve">The findings of the present study demonstrate that nursing staff possessed </w:t>
      </w:r>
      <w:r w:rsidRPr="00B36F2B">
        <w:rPr>
          <w:rStyle w:val="Strong"/>
          <w:b w:val="0"/>
          <w:bCs w:val="0"/>
        </w:rPr>
        <w:t>inadequate to moderate knowledge</w:t>
      </w:r>
      <w:r w:rsidRPr="00B36F2B">
        <w:rPr>
          <w:b/>
          <w:bCs/>
        </w:rPr>
        <w:t xml:space="preserve"> </w:t>
      </w:r>
      <w:r w:rsidRPr="00B36F2B">
        <w:t xml:space="preserve">regarding stem cell therapy prior to the intervention. This reflects limited exposure to regenerative medicine in routine nursing education and in-service training </w:t>
      </w:r>
      <w:proofErr w:type="spellStart"/>
      <w:r w:rsidRPr="00B36F2B">
        <w:t>programmes</w:t>
      </w:r>
      <w:proofErr w:type="spellEnd"/>
      <w:r w:rsidRPr="00B36F2B">
        <w:t>. Similar findings have been reported in earlier studies, emphasizing insufficient awareness of advanced and emerging therapies among nurses</w:t>
      </w:r>
      <w:r w:rsidR="004A376C" w:rsidRPr="00B36F2B">
        <w:t xml:space="preserve"> (</w:t>
      </w:r>
      <w:r w:rsidR="004A376C" w:rsidRPr="00B36F2B">
        <w:rPr>
          <w:color w:val="1B1B1B"/>
          <w:shd w:val="clear" w:color="auto" w:fill="FFFFFF"/>
        </w:rPr>
        <w:t>Kenyon M, et al., 2024)</w:t>
      </w:r>
      <w:r w:rsidRPr="00B36F2B">
        <w:t>.</w:t>
      </w:r>
      <w:r w:rsidR="00F940DB" w:rsidRPr="00B36F2B">
        <w:t xml:space="preserve"> This knowledge gap is particularly concerning in specialized settings like railway hospitals in India, where staff manage a high-risk population for CVDs due to occupational factors (</w:t>
      </w:r>
      <w:proofErr w:type="spellStart"/>
      <w:r w:rsidR="00F940DB" w:rsidRPr="00B36F2B">
        <w:t>Zhidkova</w:t>
      </w:r>
      <w:proofErr w:type="spellEnd"/>
      <w:r w:rsidR="00F940DB" w:rsidRPr="00B36F2B">
        <w:t xml:space="preserve"> EA et al., 2022), and emerging therapies such as stem cell treatment could soon become part of routine care.</w:t>
      </w:r>
    </w:p>
    <w:p w14:paraId="4E8FDA1A" w14:textId="77777777" w:rsidR="00F940DB" w:rsidRPr="00B36F2B" w:rsidRDefault="00E33854" w:rsidP="00F940DB">
      <w:pPr>
        <w:pStyle w:val="NormalWeb"/>
        <w:jc w:val="both"/>
      </w:pPr>
      <w:r w:rsidRPr="00B36F2B">
        <w:t>Given the expanding role of stem cell therapy in cardiovascular disease management, inadequate baseline knowledge may negatively affect patient education, monitoring, and overall quality of care. This highlights the need for structured and continuous educational interventions.</w:t>
      </w:r>
    </w:p>
    <w:p w14:paraId="5239B3C3" w14:textId="7A489BD9" w:rsidR="00F940DB" w:rsidRPr="00B36F2B" w:rsidRDefault="00E33854" w:rsidP="00F940DB">
      <w:pPr>
        <w:pStyle w:val="NormalWeb"/>
        <w:jc w:val="both"/>
      </w:pPr>
      <w:r w:rsidRPr="00B36F2B">
        <w:t xml:space="preserve">The statistically significant improvement in post-test knowledge scores confirms the </w:t>
      </w:r>
      <w:r w:rsidRPr="00B36F2B">
        <w:rPr>
          <w:rStyle w:val="Strong"/>
          <w:b w:val="0"/>
          <w:bCs w:val="0"/>
        </w:rPr>
        <w:t xml:space="preserve">effectiveness of the computer-assisted teaching </w:t>
      </w:r>
      <w:proofErr w:type="spellStart"/>
      <w:r w:rsidRPr="00B36F2B">
        <w:rPr>
          <w:rStyle w:val="Strong"/>
          <w:b w:val="0"/>
          <w:bCs w:val="0"/>
        </w:rPr>
        <w:t>programme</w:t>
      </w:r>
      <w:proofErr w:type="spellEnd"/>
      <w:r w:rsidRPr="00B36F2B">
        <w:rPr>
          <w:b/>
          <w:bCs/>
        </w:rPr>
        <w:t xml:space="preserve">. </w:t>
      </w:r>
      <w:r w:rsidRPr="00B36F2B">
        <w:t>Multimedia-based learning likely enhanced understanding of complex concepts such as stem cell differentiation and myocardial regeneration, which are difficult to grasp through conventional teaching methods. These findings are consistent with previous research demonstrating that technology-based educational interventions improve knowledge acquisition and retention among healthcare professionals</w:t>
      </w:r>
      <w:r w:rsidR="004A376C" w:rsidRPr="00B36F2B">
        <w:t xml:space="preserve"> (</w:t>
      </w:r>
      <w:r w:rsidR="00974A49" w:rsidRPr="00B36F2B">
        <w:rPr>
          <w:color w:val="1B1B1B"/>
          <w:shd w:val="clear" w:color="auto" w:fill="FFFFFF"/>
        </w:rPr>
        <w:t xml:space="preserve">Jain S and Mills PJ, </w:t>
      </w:r>
      <w:r w:rsidR="00974A49" w:rsidRPr="00B36F2B">
        <w:t>2011)</w:t>
      </w:r>
      <w:r w:rsidRPr="00B36F2B">
        <w:t>.</w:t>
      </w:r>
      <w:r w:rsidR="00F940DB" w:rsidRPr="00B36F2B">
        <w:t xml:space="preserve"> Recent scoping reviews and studies further support this, showing that asynchronous e-learning and technology-enabled training significantly enhance continuing education outcomes for nurses, including knowledge gains in specialized areas, with flexible delivery suited to busy clinical schedules (Kimura R et al., 2023; Beckett H, 2024). Similarly, virtual and computer-based methods have proven effective in improving cognitive and psychomotor outcomes in nursing staff, offering advantages over traditional lectures for complex topics (Efendi D et al., 2023; Tong L et al., 2025). The CAT approach in this study aligns with these trends, providing interactive multimedia that facilitates better comprehension and retention of regenerative medicine concepts compared to passive methods.</w:t>
      </w:r>
    </w:p>
    <w:p w14:paraId="23B617FA" w14:textId="0AB213B0" w:rsidR="00690DB2" w:rsidRPr="00B36F2B" w:rsidRDefault="00690DB2" w:rsidP="00690DB2">
      <w:pPr>
        <w:pStyle w:val="NormalWeb"/>
        <w:jc w:val="both"/>
      </w:pPr>
    </w:p>
    <w:p w14:paraId="59C73314" w14:textId="61232590" w:rsidR="009D6E2D" w:rsidRPr="00B36F2B" w:rsidRDefault="00E33854" w:rsidP="009D6E2D">
      <w:pPr>
        <w:pStyle w:val="NormalWeb"/>
        <w:jc w:val="both"/>
      </w:pPr>
      <w:r w:rsidRPr="00B36F2B">
        <w:t xml:space="preserve">The absence of a significant association between knowledge scores and demographic variables indicates that clinical experience or academic qualification alone does not ensure adequate knowledge of emerging therapies. This underscores the importance of </w:t>
      </w:r>
      <w:r w:rsidRPr="00B36F2B">
        <w:rPr>
          <w:rStyle w:val="Strong"/>
          <w:b w:val="0"/>
          <w:bCs w:val="0"/>
        </w:rPr>
        <w:t>continuous professional development for all nurses</w:t>
      </w:r>
      <w:r w:rsidRPr="00B36F2B">
        <w:rPr>
          <w:b/>
          <w:bCs/>
        </w:rPr>
        <w:t>,</w:t>
      </w:r>
      <w:r w:rsidRPr="00B36F2B">
        <w:t xml:space="preserve"> irrespective of age or experience.</w:t>
      </w:r>
      <w:r w:rsidR="009D6E2D" w:rsidRPr="00B36F2B">
        <w:t xml:space="preserve"> In the Indian context, where access to advanced training may be limited in public sector or specialized hospitals, CAT </w:t>
      </w:r>
      <w:proofErr w:type="spellStart"/>
      <w:r w:rsidR="009D6E2D" w:rsidRPr="00B36F2B">
        <w:t>programmes</w:t>
      </w:r>
      <w:proofErr w:type="spellEnd"/>
      <w:r w:rsidR="009D6E2D" w:rsidRPr="00B36F2B">
        <w:t xml:space="preserve"> offer a cost-effective, scalable solution to bridge these gaps uniformly across demographics.</w:t>
      </w:r>
    </w:p>
    <w:p w14:paraId="43C45401" w14:textId="5DA9CA26" w:rsidR="00690DB2" w:rsidRPr="00B36F2B" w:rsidRDefault="00E33854" w:rsidP="00690DB2">
      <w:pPr>
        <w:pStyle w:val="NormalWeb"/>
        <w:jc w:val="both"/>
      </w:pPr>
      <w:r w:rsidRPr="00B36F2B">
        <w:t xml:space="preserve">The findings have important implications for nursing practice and education. Integration of computer-assisted teaching </w:t>
      </w:r>
      <w:proofErr w:type="spellStart"/>
      <w:r w:rsidRPr="00B36F2B">
        <w:t>programmes</w:t>
      </w:r>
      <w:proofErr w:type="spellEnd"/>
      <w:r w:rsidRPr="00B36F2B">
        <w:t xml:space="preserve"> into regular in-service education can enhance nurses’ preparedness for advanced clinical interventions, improve patient education, and promote evidence-based practice</w:t>
      </w:r>
      <w:r w:rsidR="007D0557" w:rsidRPr="00B36F2B">
        <w:t xml:space="preserve"> (</w:t>
      </w:r>
      <w:r w:rsidR="007D0557" w:rsidRPr="007D0557">
        <w:t>Liu K et al.</w:t>
      </w:r>
      <w:r w:rsidR="007D0557" w:rsidRPr="00B36F2B">
        <w:t>, 2023)</w:t>
      </w:r>
      <w:r w:rsidRPr="00B36F2B">
        <w:t>.</w:t>
      </w:r>
    </w:p>
    <w:p w14:paraId="351FFABF" w14:textId="77777777" w:rsidR="009D6E2D" w:rsidRPr="009D6E2D" w:rsidRDefault="009D6E2D" w:rsidP="009D6E2D">
      <w:pPr>
        <w:spacing w:before="100" w:beforeAutospacing="1" w:after="100" w:afterAutospacing="1" w:line="240" w:lineRule="auto"/>
        <w:jc w:val="both"/>
        <w:rPr>
          <w:rFonts w:ascii="Times New Roman" w:eastAsia="Times New Roman" w:hAnsi="Times New Roman" w:cs="Times New Roman"/>
          <w:sz w:val="24"/>
          <w:szCs w:val="24"/>
        </w:rPr>
      </w:pPr>
      <w:r w:rsidRPr="009D6E2D">
        <w:rPr>
          <w:rFonts w:ascii="Times New Roman" w:eastAsia="Times New Roman" w:hAnsi="Times New Roman" w:cs="Times New Roman"/>
          <w:sz w:val="24"/>
          <w:szCs w:val="24"/>
        </w:rPr>
        <w:t>Despite limitations (small sample, single-center), the results suggest generalizability to similar resource-constrained or</w:t>
      </w:r>
      <w:bookmarkStart w:id="0" w:name="_GoBack"/>
      <w:bookmarkEnd w:id="0"/>
      <w:r w:rsidRPr="009D6E2D">
        <w:rPr>
          <w:rFonts w:ascii="Times New Roman" w:eastAsia="Times New Roman" w:hAnsi="Times New Roman" w:cs="Times New Roman"/>
          <w:sz w:val="24"/>
          <w:szCs w:val="24"/>
        </w:rPr>
        <w:t xml:space="preserve"> specialized nursing groups in developing countries, where digital tools can democratize access to updated knowledge on regenerative therapies. Future research should explore long-term retention, multi-center designs, and comparisons with other modalities like virtual reality to further validate and optimize technology-enhanced approaches in nursing continuing education.</w:t>
      </w:r>
    </w:p>
    <w:p w14:paraId="3805F4F2" w14:textId="72BD9312" w:rsidR="00690DB2" w:rsidRPr="00B36F2B"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IMPLICATIONS FOR NURSING PRACTICE</w:t>
      </w:r>
    </w:p>
    <w:p w14:paraId="5792C0C7" w14:textId="77777777" w:rsidR="00690DB2" w:rsidRPr="00B36F2B"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Regular in-service education on emerging therapies should be provided.</w:t>
      </w:r>
    </w:p>
    <w:p w14:paraId="33FA7C78" w14:textId="77777777" w:rsidR="00690DB2" w:rsidRPr="00B36F2B"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 xml:space="preserve">Computer-assisted teaching </w:t>
      </w:r>
      <w:proofErr w:type="spellStart"/>
      <w:r w:rsidRPr="00B36F2B">
        <w:rPr>
          <w:rFonts w:ascii="Times New Roman" w:eastAsia="Times New Roman" w:hAnsi="Times New Roman" w:cs="Times New Roman"/>
          <w:sz w:val="24"/>
          <w:szCs w:val="24"/>
        </w:rPr>
        <w:t>programmes</w:t>
      </w:r>
      <w:proofErr w:type="spellEnd"/>
      <w:r w:rsidRPr="00B36F2B">
        <w:rPr>
          <w:rFonts w:ascii="Times New Roman" w:eastAsia="Times New Roman" w:hAnsi="Times New Roman" w:cs="Times New Roman"/>
          <w:sz w:val="24"/>
          <w:szCs w:val="24"/>
        </w:rPr>
        <w:t xml:space="preserve"> can be integrated into nursing education.</w:t>
      </w:r>
    </w:p>
    <w:p w14:paraId="469CB9BC" w14:textId="7EA39CE8" w:rsidR="00690DB2" w:rsidRPr="00B36F2B" w:rsidRDefault="00690DB2" w:rsidP="00690DB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Improved nurse knowledge enhances patient education and safety.</w:t>
      </w:r>
    </w:p>
    <w:p w14:paraId="058E3479" w14:textId="7E913537" w:rsidR="00690DB2" w:rsidRPr="00B36F2B"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LIMITATIONS OF THE STUDY</w:t>
      </w:r>
    </w:p>
    <w:p w14:paraId="3B7FAAE6" w14:textId="77777777" w:rsidR="00690DB2" w:rsidRPr="00B36F2B"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Small sample size</w:t>
      </w:r>
    </w:p>
    <w:p w14:paraId="2BCC0216" w14:textId="77777777" w:rsidR="00690DB2" w:rsidRPr="00B36F2B"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Single-center study</w:t>
      </w:r>
    </w:p>
    <w:p w14:paraId="5332CB6E" w14:textId="24BE5CF6" w:rsidR="00690DB2" w:rsidRPr="00B36F2B" w:rsidRDefault="00690DB2" w:rsidP="00690DB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Long-term knowledge retention was not assessed</w:t>
      </w:r>
    </w:p>
    <w:p w14:paraId="5EB325BB" w14:textId="2DDA2650" w:rsidR="00690DB2" w:rsidRPr="00B36F2B"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RECOMMENDATIONS</w:t>
      </w:r>
    </w:p>
    <w:p w14:paraId="19BB70EB" w14:textId="77777777" w:rsidR="00690DB2" w:rsidRPr="00B36F2B"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Conduct studies with larger samples and multiple settings.</w:t>
      </w:r>
    </w:p>
    <w:p w14:paraId="46E7B61F" w14:textId="77777777" w:rsidR="00690DB2" w:rsidRPr="00B36F2B"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Compare different teaching methods.</w:t>
      </w:r>
    </w:p>
    <w:p w14:paraId="1004E675" w14:textId="11F76599" w:rsidR="00690DB2" w:rsidRPr="00B36F2B" w:rsidRDefault="00690DB2" w:rsidP="00690DB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Assess long-term impact on clinical practice.</w:t>
      </w:r>
    </w:p>
    <w:p w14:paraId="2709D3A6" w14:textId="62F5CDD7" w:rsidR="00690DB2" w:rsidRPr="00B36F2B" w:rsidRDefault="00690DB2" w:rsidP="00690DB2">
      <w:pPr>
        <w:spacing w:before="100" w:beforeAutospacing="1" w:after="100" w:afterAutospacing="1" w:line="240" w:lineRule="auto"/>
        <w:outlineLvl w:val="1"/>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CONCLUSION</w:t>
      </w:r>
    </w:p>
    <w:p w14:paraId="3F09432C" w14:textId="178DC5C4" w:rsidR="00690DB2" w:rsidRPr="00B36F2B" w:rsidRDefault="00690DB2" w:rsidP="00E45672">
      <w:pPr>
        <w:spacing w:before="100" w:beforeAutospacing="1" w:after="100" w:afterAutospacing="1" w:line="240" w:lineRule="auto"/>
        <w:jc w:val="both"/>
        <w:rPr>
          <w:rFonts w:ascii="Times New Roman" w:eastAsia="Times New Roman" w:hAnsi="Times New Roman" w:cs="Times New Roman"/>
          <w:sz w:val="24"/>
          <w:szCs w:val="24"/>
        </w:rPr>
      </w:pPr>
      <w:r w:rsidRPr="00B36F2B">
        <w:rPr>
          <w:rFonts w:ascii="Times New Roman" w:eastAsia="Times New Roman" w:hAnsi="Times New Roman" w:cs="Times New Roman"/>
          <w:sz w:val="24"/>
          <w:szCs w:val="24"/>
        </w:rPr>
        <w:t xml:space="preserve">The study concluded that the computer-assisted teaching </w:t>
      </w:r>
      <w:r w:rsidR="00E1620F" w:rsidRPr="00B36F2B">
        <w:rPr>
          <w:rFonts w:ascii="Times New Roman" w:eastAsia="Times New Roman" w:hAnsi="Times New Roman" w:cs="Times New Roman"/>
          <w:sz w:val="24"/>
          <w:szCs w:val="24"/>
        </w:rPr>
        <w:t xml:space="preserve">program </w:t>
      </w:r>
      <w:r w:rsidRPr="00B36F2B">
        <w:rPr>
          <w:rFonts w:ascii="Times New Roman" w:eastAsia="Times New Roman" w:hAnsi="Times New Roman" w:cs="Times New Roman"/>
          <w:sz w:val="24"/>
          <w:szCs w:val="24"/>
        </w:rPr>
        <w:t>was effective in improving railway nursing staff’s knowledge regarding stem cell therapy in the treatment of cardiovascular diseases. Incorporating innovative, technology-based educational strategies in railway healthcare settings can enhance nursing competence and improve patient care outcomes.</w:t>
      </w:r>
    </w:p>
    <w:p w14:paraId="1F9EF922" w14:textId="63CCEAFF" w:rsidR="009A1932" w:rsidRPr="00B36F2B" w:rsidRDefault="009A1932" w:rsidP="009A1932">
      <w:pPr>
        <w:pStyle w:val="Heading3"/>
        <w:spacing w:before="0"/>
        <w:jc w:val="both"/>
        <w:rPr>
          <w:sz w:val="24"/>
          <w:szCs w:val="24"/>
        </w:rPr>
      </w:pPr>
      <w:r w:rsidRPr="00B36F2B">
        <w:rPr>
          <w:sz w:val="24"/>
          <w:szCs w:val="24"/>
        </w:rPr>
        <w:lastRenderedPageBreak/>
        <w:t>CONFLICT OF INTEREST</w:t>
      </w:r>
    </w:p>
    <w:p w14:paraId="0EB387F3" w14:textId="476022BC" w:rsidR="009A1932" w:rsidRPr="00B36F2B" w:rsidRDefault="009A1932" w:rsidP="009A1932">
      <w:pPr>
        <w:pStyle w:val="NormalWeb"/>
        <w:spacing w:before="0" w:beforeAutospacing="0" w:after="0" w:afterAutospacing="0" w:line="276" w:lineRule="auto"/>
        <w:jc w:val="both"/>
      </w:pPr>
      <w:r w:rsidRPr="00B36F2B">
        <w:t>The authors declare that there is no conflict of interest.</w:t>
      </w:r>
    </w:p>
    <w:p w14:paraId="18731EDE" w14:textId="729CE2EF" w:rsidR="009A1932" w:rsidRPr="00B36F2B" w:rsidRDefault="009A1932" w:rsidP="009A1932">
      <w:pPr>
        <w:pStyle w:val="Heading3"/>
        <w:spacing w:before="0"/>
        <w:jc w:val="both"/>
        <w:rPr>
          <w:sz w:val="24"/>
          <w:szCs w:val="24"/>
        </w:rPr>
      </w:pPr>
      <w:r w:rsidRPr="00B36F2B">
        <w:rPr>
          <w:sz w:val="24"/>
          <w:szCs w:val="24"/>
        </w:rPr>
        <w:t>FUNDING</w:t>
      </w:r>
    </w:p>
    <w:p w14:paraId="1373D6DC" w14:textId="77777777" w:rsidR="009A1932" w:rsidRPr="00B36F2B" w:rsidRDefault="009A1932" w:rsidP="009A1932">
      <w:pPr>
        <w:pStyle w:val="NormalWeb"/>
        <w:spacing w:before="0" w:beforeAutospacing="0" w:after="0" w:afterAutospacing="0" w:line="276" w:lineRule="auto"/>
        <w:jc w:val="both"/>
      </w:pPr>
      <w:r w:rsidRPr="00B36F2B">
        <w:t>This research received no specific grant from any funding agency in the public, commercial, or not-for-profit sectors.</w:t>
      </w:r>
    </w:p>
    <w:p w14:paraId="5F071823" w14:textId="77777777" w:rsidR="009A1932" w:rsidRPr="00B36F2B" w:rsidRDefault="009A1932" w:rsidP="009A1932">
      <w:pPr>
        <w:pStyle w:val="NormalWeb"/>
        <w:spacing w:before="0" w:beforeAutospacing="0" w:after="0" w:afterAutospacing="0" w:line="276" w:lineRule="auto"/>
        <w:jc w:val="both"/>
        <w:rPr>
          <w:b/>
          <w:bCs/>
        </w:rPr>
      </w:pPr>
    </w:p>
    <w:p w14:paraId="042C8856" w14:textId="2676FEEE" w:rsidR="00217664" w:rsidRPr="00B36F2B" w:rsidRDefault="00217664" w:rsidP="009A1932">
      <w:pPr>
        <w:pStyle w:val="NormalWeb"/>
        <w:spacing w:before="0" w:beforeAutospacing="0" w:after="0" w:afterAutospacing="0" w:line="276" w:lineRule="auto"/>
        <w:jc w:val="both"/>
        <w:rPr>
          <w:b/>
          <w:bCs/>
        </w:rPr>
      </w:pPr>
      <w:r w:rsidRPr="00B36F2B">
        <w:rPr>
          <w:b/>
          <w:bCs/>
        </w:rPr>
        <w:t xml:space="preserve">ETHICAL APPROVAL AND CONSENT </w:t>
      </w:r>
    </w:p>
    <w:p w14:paraId="542B0619" w14:textId="4BBDCD58" w:rsidR="009A1932" w:rsidRPr="00B36F2B" w:rsidRDefault="009A1932" w:rsidP="009A1932">
      <w:pPr>
        <w:pStyle w:val="NormalWeb"/>
        <w:spacing w:before="0" w:beforeAutospacing="0" w:after="0" w:afterAutospacing="0" w:line="276" w:lineRule="auto"/>
        <w:jc w:val="both"/>
      </w:pPr>
      <w:r w:rsidRPr="00B36F2B">
        <w:t xml:space="preserve">Permission to conduct research was obtained from </w:t>
      </w:r>
      <w:r w:rsidR="00217664" w:rsidRPr="00B36F2B">
        <w:t>the respective authority of Ministry of Railways, Govt. of India.</w:t>
      </w:r>
    </w:p>
    <w:p w14:paraId="1754ACB1" w14:textId="77777777" w:rsidR="00217664" w:rsidRPr="00B36F2B" w:rsidRDefault="00217664" w:rsidP="009A1932">
      <w:pPr>
        <w:pStyle w:val="NormalWeb"/>
        <w:spacing w:before="0" w:beforeAutospacing="0" w:after="0" w:afterAutospacing="0" w:line="276" w:lineRule="auto"/>
        <w:jc w:val="both"/>
      </w:pPr>
    </w:p>
    <w:p w14:paraId="37FD749B" w14:textId="3D7A4924" w:rsidR="009A1932" w:rsidRPr="00B36F2B" w:rsidRDefault="009A1932" w:rsidP="009A1932">
      <w:pPr>
        <w:pStyle w:val="NormalWeb"/>
        <w:spacing w:before="0" w:beforeAutospacing="0" w:after="0" w:afterAutospacing="0" w:line="276" w:lineRule="auto"/>
        <w:jc w:val="both"/>
        <w:rPr>
          <w:b/>
          <w:bCs/>
        </w:rPr>
      </w:pPr>
      <w:r w:rsidRPr="00B36F2B">
        <w:rPr>
          <w:b/>
          <w:bCs/>
        </w:rPr>
        <w:t>ACKNOWLEDGENTS</w:t>
      </w:r>
    </w:p>
    <w:p w14:paraId="116F2E8F" w14:textId="6C6D8985" w:rsidR="009A1932" w:rsidRPr="00B36F2B" w:rsidRDefault="009A1932" w:rsidP="009A1932">
      <w:pPr>
        <w:pStyle w:val="NormalWeb"/>
        <w:spacing w:before="0" w:beforeAutospacing="0" w:after="0" w:afterAutospacing="0" w:line="276" w:lineRule="auto"/>
        <w:jc w:val="both"/>
      </w:pPr>
      <w:r w:rsidRPr="00B36F2B">
        <w:t xml:space="preserve">The authors are thankful to late Dr. Satish D </w:t>
      </w:r>
      <w:proofErr w:type="spellStart"/>
      <w:r w:rsidRPr="00B36F2B">
        <w:t>Revankar</w:t>
      </w:r>
      <w:proofErr w:type="spellEnd"/>
      <w:r w:rsidRPr="00B36F2B">
        <w:t xml:space="preserve">, Chief Medical Officer and Mrs. </w:t>
      </w:r>
      <w:proofErr w:type="spellStart"/>
      <w:r w:rsidRPr="00B36F2B">
        <w:t>Chamundeswari</w:t>
      </w:r>
      <w:proofErr w:type="spellEnd"/>
      <w:r w:rsidRPr="00B36F2B">
        <w:t xml:space="preserve"> K, Chief Nursing Superintendent, Railway Hospital under Ministry of Railways, Govt. of India, Yelahanka, Bengaluru for his cooperation to carry out this work.</w:t>
      </w:r>
    </w:p>
    <w:p w14:paraId="4141B04C" w14:textId="10152C8D" w:rsidR="00FB250B" w:rsidRPr="00B36F2B" w:rsidRDefault="00FB250B" w:rsidP="009A1932">
      <w:pPr>
        <w:pStyle w:val="NormalWeb"/>
        <w:spacing w:before="0" w:beforeAutospacing="0" w:after="0" w:afterAutospacing="0" w:line="276" w:lineRule="auto"/>
        <w:jc w:val="both"/>
      </w:pPr>
    </w:p>
    <w:p w14:paraId="175AE801" w14:textId="15832C7B" w:rsidR="00FB250B" w:rsidRPr="00B36F2B" w:rsidRDefault="00FB250B" w:rsidP="009A1932">
      <w:pPr>
        <w:pStyle w:val="NormalWeb"/>
        <w:spacing w:before="0" w:beforeAutospacing="0" w:after="0" w:afterAutospacing="0" w:line="276" w:lineRule="auto"/>
        <w:jc w:val="both"/>
      </w:pPr>
    </w:p>
    <w:p w14:paraId="644E3469" w14:textId="273D9629" w:rsidR="00FB250B" w:rsidRPr="00B36F2B" w:rsidRDefault="00FB250B" w:rsidP="009A1932">
      <w:pPr>
        <w:pStyle w:val="NormalWeb"/>
        <w:spacing w:before="0" w:beforeAutospacing="0" w:after="0" w:afterAutospacing="0" w:line="276" w:lineRule="auto"/>
        <w:jc w:val="both"/>
      </w:pPr>
    </w:p>
    <w:p w14:paraId="00B65999" w14:textId="6E97E69F" w:rsidR="00FB250B" w:rsidRPr="00B36F2B" w:rsidRDefault="00FB250B" w:rsidP="009A1932">
      <w:pPr>
        <w:pStyle w:val="NormalWeb"/>
        <w:spacing w:before="0" w:beforeAutospacing="0" w:after="0" w:afterAutospacing="0" w:line="276" w:lineRule="auto"/>
        <w:jc w:val="both"/>
      </w:pPr>
    </w:p>
    <w:p w14:paraId="547749C3" w14:textId="7F55A7B6" w:rsidR="00FB250B" w:rsidRPr="00B36F2B" w:rsidRDefault="00FB250B" w:rsidP="009A1932">
      <w:pPr>
        <w:pStyle w:val="NormalWeb"/>
        <w:spacing w:before="0" w:beforeAutospacing="0" w:after="0" w:afterAutospacing="0" w:line="276" w:lineRule="auto"/>
        <w:jc w:val="both"/>
      </w:pPr>
    </w:p>
    <w:p w14:paraId="140FE436" w14:textId="40B29F18" w:rsidR="00FB250B" w:rsidRPr="00B36F2B" w:rsidRDefault="00FB250B" w:rsidP="009A1932">
      <w:pPr>
        <w:pStyle w:val="NormalWeb"/>
        <w:spacing w:before="0" w:beforeAutospacing="0" w:after="0" w:afterAutospacing="0" w:line="276" w:lineRule="auto"/>
        <w:jc w:val="both"/>
      </w:pPr>
    </w:p>
    <w:p w14:paraId="1F8E2D65" w14:textId="2C702EB8" w:rsidR="00FB250B" w:rsidRPr="00B36F2B" w:rsidRDefault="00FB250B" w:rsidP="009A1932">
      <w:pPr>
        <w:pStyle w:val="NormalWeb"/>
        <w:spacing w:before="0" w:beforeAutospacing="0" w:after="0" w:afterAutospacing="0" w:line="276" w:lineRule="auto"/>
        <w:jc w:val="both"/>
      </w:pPr>
    </w:p>
    <w:p w14:paraId="66BD1711" w14:textId="77777777" w:rsidR="00FB250B" w:rsidRPr="00B36F2B" w:rsidRDefault="00FB250B" w:rsidP="009A1932">
      <w:pPr>
        <w:pStyle w:val="NormalWeb"/>
        <w:spacing w:before="0" w:beforeAutospacing="0" w:after="0" w:afterAutospacing="0" w:line="276" w:lineRule="auto"/>
        <w:jc w:val="both"/>
      </w:pPr>
    </w:p>
    <w:tbl>
      <w:tblPr>
        <w:tblStyle w:val="TableGrid"/>
        <w:tblW w:w="0" w:type="auto"/>
        <w:tblLook w:val="04A0" w:firstRow="1" w:lastRow="0" w:firstColumn="1" w:lastColumn="0" w:noHBand="0" w:noVBand="1"/>
      </w:tblPr>
      <w:tblGrid>
        <w:gridCol w:w="985"/>
        <w:gridCol w:w="6120"/>
        <w:gridCol w:w="1260"/>
        <w:gridCol w:w="985"/>
      </w:tblGrid>
      <w:tr w:rsidR="00FB250B" w:rsidRPr="00B36F2B" w14:paraId="45853BFC" w14:textId="77777777" w:rsidTr="00A228CA">
        <w:tc>
          <w:tcPr>
            <w:tcW w:w="9350" w:type="dxa"/>
            <w:gridSpan w:val="4"/>
          </w:tcPr>
          <w:p w14:paraId="0E7BFC28"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Table.1: Frequency and Percentage distribution of caregivers according to demographic variables (n=50)</w:t>
            </w:r>
          </w:p>
        </w:tc>
      </w:tr>
      <w:tr w:rsidR="00FB250B" w:rsidRPr="00B36F2B" w14:paraId="17D5A641" w14:textId="77777777" w:rsidTr="00A228CA">
        <w:tc>
          <w:tcPr>
            <w:tcW w:w="985" w:type="dxa"/>
          </w:tcPr>
          <w:p w14:paraId="235B07E4" w14:textId="77777777" w:rsidR="00FB250B" w:rsidRPr="00B36F2B" w:rsidRDefault="00FB250B" w:rsidP="00A228CA">
            <w:pPr>
              <w:rPr>
                <w:rFonts w:ascii="Times New Roman" w:hAnsi="Times New Roman" w:cs="Times New Roman"/>
                <w:b/>
                <w:bCs/>
                <w:sz w:val="24"/>
                <w:szCs w:val="24"/>
              </w:rPr>
            </w:pPr>
            <w:proofErr w:type="spellStart"/>
            <w:r w:rsidRPr="00B36F2B">
              <w:rPr>
                <w:rFonts w:ascii="Times New Roman" w:hAnsi="Times New Roman" w:cs="Times New Roman"/>
                <w:b/>
                <w:bCs/>
                <w:sz w:val="24"/>
                <w:szCs w:val="24"/>
              </w:rPr>
              <w:t>Sl.No</w:t>
            </w:r>
            <w:proofErr w:type="spellEnd"/>
            <w:r w:rsidRPr="00B36F2B">
              <w:rPr>
                <w:rFonts w:ascii="Times New Roman" w:hAnsi="Times New Roman" w:cs="Times New Roman"/>
                <w:b/>
                <w:bCs/>
                <w:sz w:val="24"/>
                <w:szCs w:val="24"/>
              </w:rPr>
              <w:t>.</w:t>
            </w:r>
          </w:p>
        </w:tc>
        <w:tc>
          <w:tcPr>
            <w:tcW w:w="6120" w:type="dxa"/>
          </w:tcPr>
          <w:p w14:paraId="764A8B65"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Demographic variables</w:t>
            </w:r>
          </w:p>
        </w:tc>
        <w:tc>
          <w:tcPr>
            <w:tcW w:w="1260" w:type="dxa"/>
          </w:tcPr>
          <w:p w14:paraId="24D28C2B"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No.</w:t>
            </w:r>
          </w:p>
        </w:tc>
        <w:tc>
          <w:tcPr>
            <w:tcW w:w="985" w:type="dxa"/>
          </w:tcPr>
          <w:p w14:paraId="3C580571"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w:t>
            </w:r>
          </w:p>
        </w:tc>
      </w:tr>
      <w:tr w:rsidR="00FB250B" w:rsidRPr="00B36F2B" w14:paraId="54AF0EA9" w14:textId="77777777" w:rsidTr="00A228CA">
        <w:tc>
          <w:tcPr>
            <w:tcW w:w="985" w:type="dxa"/>
          </w:tcPr>
          <w:p w14:paraId="7A57DC28" w14:textId="77777777" w:rsidR="00FB250B" w:rsidRPr="00B36F2B" w:rsidRDefault="00FB250B" w:rsidP="00FB250B">
            <w:pPr>
              <w:pStyle w:val="ListParagraph"/>
              <w:numPr>
                <w:ilvl w:val="0"/>
                <w:numId w:val="12"/>
              </w:numPr>
              <w:spacing w:after="0" w:line="240" w:lineRule="auto"/>
              <w:rPr>
                <w:rFonts w:ascii="Times New Roman" w:hAnsi="Times New Roman" w:cs="Times New Roman"/>
                <w:sz w:val="24"/>
                <w:szCs w:val="24"/>
              </w:rPr>
            </w:pPr>
          </w:p>
        </w:tc>
        <w:tc>
          <w:tcPr>
            <w:tcW w:w="8365" w:type="dxa"/>
            <w:gridSpan w:val="3"/>
          </w:tcPr>
          <w:p w14:paraId="17A5F4DA"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GENDER</w:t>
            </w:r>
          </w:p>
        </w:tc>
      </w:tr>
      <w:tr w:rsidR="00FB250B" w:rsidRPr="00B36F2B" w14:paraId="06298F46" w14:textId="77777777" w:rsidTr="00A228CA">
        <w:tc>
          <w:tcPr>
            <w:tcW w:w="985" w:type="dxa"/>
          </w:tcPr>
          <w:p w14:paraId="5AD23D76" w14:textId="77777777" w:rsidR="00FB250B" w:rsidRPr="00B36F2B" w:rsidRDefault="00FB250B" w:rsidP="00A228CA">
            <w:pPr>
              <w:rPr>
                <w:rFonts w:ascii="Times New Roman" w:hAnsi="Times New Roman" w:cs="Times New Roman"/>
                <w:sz w:val="24"/>
                <w:szCs w:val="24"/>
              </w:rPr>
            </w:pPr>
          </w:p>
        </w:tc>
        <w:tc>
          <w:tcPr>
            <w:tcW w:w="6120" w:type="dxa"/>
          </w:tcPr>
          <w:p w14:paraId="4E8CD06D" w14:textId="77777777" w:rsidR="00FB250B" w:rsidRPr="00B36F2B" w:rsidRDefault="00FB250B" w:rsidP="00FB250B">
            <w:pPr>
              <w:pStyle w:val="ListParagraph"/>
              <w:numPr>
                <w:ilvl w:val="0"/>
                <w:numId w:val="13"/>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Male</w:t>
            </w:r>
          </w:p>
        </w:tc>
        <w:tc>
          <w:tcPr>
            <w:tcW w:w="1260" w:type="dxa"/>
          </w:tcPr>
          <w:p w14:paraId="0B24C96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12</w:t>
            </w:r>
          </w:p>
        </w:tc>
        <w:tc>
          <w:tcPr>
            <w:tcW w:w="985" w:type="dxa"/>
          </w:tcPr>
          <w:p w14:paraId="1D4F4C2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24</w:t>
            </w:r>
          </w:p>
        </w:tc>
      </w:tr>
      <w:tr w:rsidR="00FB250B" w:rsidRPr="00B36F2B" w14:paraId="422C485E" w14:textId="77777777" w:rsidTr="00A228CA">
        <w:tc>
          <w:tcPr>
            <w:tcW w:w="985" w:type="dxa"/>
          </w:tcPr>
          <w:p w14:paraId="036A23C2" w14:textId="77777777" w:rsidR="00FB250B" w:rsidRPr="00B36F2B" w:rsidRDefault="00FB250B" w:rsidP="00A228CA">
            <w:pPr>
              <w:rPr>
                <w:rFonts w:ascii="Times New Roman" w:hAnsi="Times New Roman" w:cs="Times New Roman"/>
                <w:sz w:val="24"/>
                <w:szCs w:val="24"/>
              </w:rPr>
            </w:pPr>
          </w:p>
        </w:tc>
        <w:tc>
          <w:tcPr>
            <w:tcW w:w="6120" w:type="dxa"/>
          </w:tcPr>
          <w:p w14:paraId="19EA8D37" w14:textId="77777777" w:rsidR="00FB250B" w:rsidRPr="00B36F2B" w:rsidRDefault="00FB250B" w:rsidP="00FB250B">
            <w:pPr>
              <w:pStyle w:val="ListParagraph"/>
              <w:numPr>
                <w:ilvl w:val="0"/>
                <w:numId w:val="13"/>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Female</w:t>
            </w:r>
          </w:p>
        </w:tc>
        <w:tc>
          <w:tcPr>
            <w:tcW w:w="1260" w:type="dxa"/>
          </w:tcPr>
          <w:p w14:paraId="5638323F"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38</w:t>
            </w:r>
          </w:p>
        </w:tc>
        <w:tc>
          <w:tcPr>
            <w:tcW w:w="985" w:type="dxa"/>
          </w:tcPr>
          <w:p w14:paraId="44EC8EBA"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76</w:t>
            </w:r>
          </w:p>
        </w:tc>
      </w:tr>
      <w:tr w:rsidR="00FB250B" w:rsidRPr="00B36F2B" w14:paraId="689A5D97" w14:textId="77777777" w:rsidTr="00A228CA">
        <w:tc>
          <w:tcPr>
            <w:tcW w:w="985" w:type="dxa"/>
          </w:tcPr>
          <w:p w14:paraId="37E10CF9" w14:textId="77777777" w:rsidR="00FB250B" w:rsidRPr="00B36F2B" w:rsidRDefault="00FB250B" w:rsidP="00FB250B">
            <w:pPr>
              <w:pStyle w:val="ListParagraph"/>
              <w:numPr>
                <w:ilvl w:val="0"/>
                <w:numId w:val="12"/>
              </w:numPr>
              <w:spacing w:after="0" w:line="240" w:lineRule="auto"/>
              <w:rPr>
                <w:rFonts w:ascii="Times New Roman" w:hAnsi="Times New Roman" w:cs="Times New Roman"/>
                <w:sz w:val="24"/>
                <w:szCs w:val="24"/>
              </w:rPr>
            </w:pPr>
          </w:p>
        </w:tc>
        <w:tc>
          <w:tcPr>
            <w:tcW w:w="8365" w:type="dxa"/>
            <w:gridSpan w:val="3"/>
          </w:tcPr>
          <w:p w14:paraId="4FBB899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AGE IN YEARS</w:t>
            </w:r>
          </w:p>
        </w:tc>
      </w:tr>
      <w:tr w:rsidR="00FB250B" w:rsidRPr="00B36F2B" w14:paraId="4F4DEC77" w14:textId="77777777" w:rsidTr="00A228CA">
        <w:tc>
          <w:tcPr>
            <w:tcW w:w="985" w:type="dxa"/>
          </w:tcPr>
          <w:p w14:paraId="05054DBD" w14:textId="77777777" w:rsidR="00FB250B" w:rsidRPr="00B36F2B" w:rsidRDefault="00FB250B" w:rsidP="00A228CA">
            <w:pPr>
              <w:rPr>
                <w:rFonts w:ascii="Times New Roman" w:hAnsi="Times New Roman" w:cs="Times New Roman"/>
                <w:sz w:val="24"/>
                <w:szCs w:val="24"/>
              </w:rPr>
            </w:pPr>
          </w:p>
        </w:tc>
        <w:tc>
          <w:tcPr>
            <w:tcW w:w="6120" w:type="dxa"/>
          </w:tcPr>
          <w:p w14:paraId="37840402" w14:textId="77777777" w:rsidR="00FB250B" w:rsidRPr="00B36F2B" w:rsidRDefault="00FB250B" w:rsidP="00FB250B">
            <w:pPr>
              <w:pStyle w:val="ListParagraph"/>
              <w:numPr>
                <w:ilvl w:val="0"/>
                <w:numId w:val="14"/>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21-30</w:t>
            </w:r>
          </w:p>
        </w:tc>
        <w:tc>
          <w:tcPr>
            <w:tcW w:w="1260" w:type="dxa"/>
          </w:tcPr>
          <w:p w14:paraId="5E9A8AFB"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24</w:t>
            </w:r>
          </w:p>
        </w:tc>
        <w:tc>
          <w:tcPr>
            <w:tcW w:w="985" w:type="dxa"/>
          </w:tcPr>
          <w:p w14:paraId="69D2993F"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48</w:t>
            </w:r>
          </w:p>
        </w:tc>
      </w:tr>
      <w:tr w:rsidR="00FB250B" w:rsidRPr="00B36F2B" w14:paraId="455B842F" w14:textId="77777777" w:rsidTr="00A228CA">
        <w:tc>
          <w:tcPr>
            <w:tcW w:w="985" w:type="dxa"/>
          </w:tcPr>
          <w:p w14:paraId="7B755E41" w14:textId="77777777" w:rsidR="00FB250B" w:rsidRPr="00B36F2B" w:rsidRDefault="00FB250B" w:rsidP="00A228CA">
            <w:pPr>
              <w:rPr>
                <w:rFonts w:ascii="Times New Roman" w:hAnsi="Times New Roman" w:cs="Times New Roman"/>
                <w:sz w:val="24"/>
                <w:szCs w:val="24"/>
              </w:rPr>
            </w:pPr>
          </w:p>
        </w:tc>
        <w:tc>
          <w:tcPr>
            <w:tcW w:w="6120" w:type="dxa"/>
          </w:tcPr>
          <w:p w14:paraId="60ADD953" w14:textId="77777777" w:rsidR="00FB250B" w:rsidRPr="00B36F2B" w:rsidRDefault="00FB250B" w:rsidP="00FB250B">
            <w:pPr>
              <w:pStyle w:val="ListParagraph"/>
              <w:numPr>
                <w:ilvl w:val="0"/>
                <w:numId w:val="14"/>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31-40</w:t>
            </w:r>
          </w:p>
        </w:tc>
        <w:tc>
          <w:tcPr>
            <w:tcW w:w="1260" w:type="dxa"/>
          </w:tcPr>
          <w:p w14:paraId="08772CC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15</w:t>
            </w:r>
          </w:p>
        </w:tc>
        <w:tc>
          <w:tcPr>
            <w:tcW w:w="985" w:type="dxa"/>
          </w:tcPr>
          <w:p w14:paraId="5EFDB026"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30</w:t>
            </w:r>
          </w:p>
        </w:tc>
      </w:tr>
      <w:tr w:rsidR="00FB250B" w:rsidRPr="00B36F2B" w14:paraId="6E8A6417" w14:textId="77777777" w:rsidTr="00A228CA">
        <w:tc>
          <w:tcPr>
            <w:tcW w:w="985" w:type="dxa"/>
          </w:tcPr>
          <w:p w14:paraId="62EAEBDE" w14:textId="77777777" w:rsidR="00FB250B" w:rsidRPr="00B36F2B" w:rsidRDefault="00FB250B" w:rsidP="00A228CA">
            <w:pPr>
              <w:rPr>
                <w:rFonts w:ascii="Times New Roman" w:hAnsi="Times New Roman" w:cs="Times New Roman"/>
                <w:sz w:val="24"/>
                <w:szCs w:val="24"/>
              </w:rPr>
            </w:pPr>
          </w:p>
        </w:tc>
        <w:tc>
          <w:tcPr>
            <w:tcW w:w="6120" w:type="dxa"/>
          </w:tcPr>
          <w:p w14:paraId="696799F5" w14:textId="77777777" w:rsidR="00FB250B" w:rsidRPr="00B36F2B" w:rsidRDefault="00FB250B" w:rsidP="00FB250B">
            <w:pPr>
              <w:pStyle w:val="ListParagraph"/>
              <w:numPr>
                <w:ilvl w:val="0"/>
                <w:numId w:val="14"/>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41-50</w:t>
            </w:r>
          </w:p>
        </w:tc>
        <w:tc>
          <w:tcPr>
            <w:tcW w:w="1260" w:type="dxa"/>
          </w:tcPr>
          <w:p w14:paraId="468A44F0"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07</w:t>
            </w:r>
          </w:p>
        </w:tc>
        <w:tc>
          <w:tcPr>
            <w:tcW w:w="985" w:type="dxa"/>
          </w:tcPr>
          <w:p w14:paraId="41838B7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14</w:t>
            </w:r>
          </w:p>
        </w:tc>
      </w:tr>
      <w:tr w:rsidR="00FB250B" w:rsidRPr="00B36F2B" w14:paraId="7AAE5327" w14:textId="77777777" w:rsidTr="00A228CA">
        <w:tc>
          <w:tcPr>
            <w:tcW w:w="985" w:type="dxa"/>
          </w:tcPr>
          <w:p w14:paraId="4E2EBCF7" w14:textId="77777777" w:rsidR="00FB250B" w:rsidRPr="00B36F2B" w:rsidRDefault="00FB250B" w:rsidP="00A228CA">
            <w:pPr>
              <w:rPr>
                <w:rFonts w:ascii="Times New Roman" w:hAnsi="Times New Roman" w:cs="Times New Roman"/>
                <w:sz w:val="24"/>
                <w:szCs w:val="24"/>
              </w:rPr>
            </w:pPr>
          </w:p>
        </w:tc>
        <w:tc>
          <w:tcPr>
            <w:tcW w:w="6120" w:type="dxa"/>
          </w:tcPr>
          <w:p w14:paraId="72143E3F" w14:textId="77777777" w:rsidR="00FB250B" w:rsidRPr="00B36F2B" w:rsidRDefault="00FB250B" w:rsidP="00FB250B">
            <w:pPr>
              <w:pStyle w:val="ListParagraph"/>
              <w:numPr>
                <w:ilvl w:val="0"/>
                <w:numId w:val="14"/>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51 and above</w:t>
            </w:r>
          </w:p>
        </w:tc>
        <w:tc>
          <w:tcPr>
            <w:tcW w:w="1260" w:type="dxa"/>
          </w:tcPr>
          <w:p w14:paraId="0DA4F40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04</w:t>
            </w:r>
          </w:p>
        </w:tc>
        <w:tc>
          <w:tcPr>
            <w:tcW w:w="985" w:type="dxa"/>
          </w:tcPr>
          <w:p w14:paraId="0C32247C"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08</w:t>
            </w:r>
          </w:p>
        </w:tc>
      </w:tr>
      <w:tr w:rsidR="00FB250B" w:rsidRPr="00B36F2B" w14:paraId="620F70BE" w14:textId="77777777" w:rsidTr="00A228CA">
        <w:tc>
          <w:tcPr>
            <w:tcW w:w="985" w:type="dxa"/>
          </w:tcPr>
          <w:p w14:paraId="0CB90285" w14:textId="77777777" w:rsidR="00FB250B" w:rsidRPr="00B36F2B" w:rsidRDefault="00FB250B" w:rsidP="00FB250B">
            <w:pPr>
              <w:pStyle w:val="ListParagraph"/>
              <w:numPr>
                <w:ilvl w:val="0"/>
                <w:numId w:val="12"/>
              </w:numPr>
              <w:spacing w:after="0" w:line="240" w:lineRule="auto"/>
              <w:rPr>
                <w:rFonts w:ascii="Times New Roman" w:hAnsi="Times New Roman" w:cs="Times New Roman"/>
                <w:sz w:val="24"/>
                <w:szCs w:val="24"/>
              </w:rPr>
            </w:pPr>
          </w:p>
        </w:tc>
        <w:tc>
          <w:tcPr>
            <w:tcW w:w="8365" w:type="dxa"/>
            <w:gridSpan w:val="3"/>
          </w:tcPr>
          <w:p w14:paraId="30A26BD4"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QUALIFICATIONS</w:t>
            </w:r>
          </w:p>
        </w:tc>
      </w:tr>
      <w:tr w:rsidR="00FB250B" w:rsidRPr="00B36F2B" w14:paraId="2E129020" w14:textId="77777777" w:rsidTr="00A228CA">
        <w:tc>
          <w:tcPr>
            <w:tcW w:w="985" w:type="dxa"/>
          </w:tcPr>
          <w:p w14:paraId="056502DE" w14:textId="77777777" w:rsidR="00FB250B" w:rsidRPr="00B36F2B" w:rsidRDefault="00FB250B" w:rsidP="00A228CA">
            <w:pPr>
              <w:rPr>
                <w:rFonts w:ascii="Times New Roman" w:hAnsi="Times New Roman" w:cs="Times New Roman"/>
                <w:sz w:val="24"/>
                <w:szCs w:val="24"/>
              </w:rPr>
            </w:pPr>
          </w:p>
        </w:tc>
        <w:tc>
          <w:tcPr>
            <w:tcW w:w="6120" w:type="dxa"/>
          </w:tcPr>
          <w:p w14:paraId="0F2BA9F6" w14:textId="77777777" w:rsidR="00FB250B" w:rsidRPr="00B36F2B" w:rsidRDefault="00FB250B" w:rsidP="00FB250B">
            <w:pPr>
              <w:pStyle w:val="ListParagraph"/>
              <w:numPr>
                <w:ilvl w:val="0"/>
                <w:numId w:val="15"/>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GNM</w:t>
            </w:r>
          </w:p>
        </w:tc>
        <w:tc>
          <w:tcPr>
            <w:tcW w:w="1260" w:type="dxa"/>
          </w:tcPr>
          <w:p w14:paraId="1923F56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23</w:t>
            </w:r>
          </w:p>
        </w:tc>
        <w:tc>
          <w:tcPr>
            <w:tcW w:w="985" w:type="dxa"/>
          </w:tcPr>
          <w:p w14:paraId="1389F1EB"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46</w:t>
            </w:r>
          </w:p>
        </w:tc>
      </w:tr>
      <w:tr w:rsidR="00FB250B" w:rsidRPr="00B36F2B" w14:paraId="4462F296" w14:textId="77777777" w:rsidTr="00A228CA">
        <w:tc>
          <w:tcPr>
            <w:tcW w:w="985" w:type="dxa"/>
          </w:tcPr>
          <w:p w14:paraId="192FE79B" w14:textId="77777777" w:rsidR="00FB250B" w:rsidRPr="00B36F2B" w:rsidRDefault="00FB250B" w:rsidP="00A228CA">
            <w:pPr>
              <w:rPr>
                <w:rFonts w:ascii="Times New Roman" w:hAnsi="Times New Roman" w:cs="Times New Roman"/>
                <w:sz w:val="24"/>
                <w:szCs w:val="24"/>
              </w:rPr>
            </w:pPr>
          </w:p>
        </w:tc>
        <w:tc>
          <w:tcPr>
            <w:tcW w:w="6120" w:type="dxa"/>
          </w:tcPr>
          <w:p w14:paraId="5DD4DFD3" w14:textId="77777777" w:rsidR="00FB250B" w:rsidRPr="00B36F2B" w:rsidRDefault="00FB250B" w:rsidP="00FB250B">
            <w:pPr>
              <w:pStyle w:val="ListParagraph"/>
              <w:numPr>
                <w:ilvl w:val="0"/>
                <w:numId w:val="15"/>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Post Basic BSc</w:t>
            </w:r>
            <w:proofErr w:type="gramStart"/>
            <w:r w:rsidRPr="00B36F2B">
              <w:rPr>
                <w:rFonts w:ascii="Times New Roman" w:hAnsi="Times New Roman" w:cs="Times New Roman"/>
                <w:sz w:val="24"/>
                <w:szCs w:val="24"/>
              </w:rPr>
              <w:t>.,(</w:t>
            </w:r>
            <w:proofErr w:type="gramEnd"/>
            <w:r w:rsidRPr="00B36F2B">
              <w:rPr>
                <w:rFonts w:ascii="Times New Roman" w:hAnsi="Times New Roman" w:cs="Times New Roman"/>
                <w:sz w:val="24"/>
                <w:szCs w:val="24"/>
              </w:rPr>
              <w:t>N)</w:t>
            </w:r>
          </w:p>
        </w:tc>
        <w:tc>
          <w:tcPr>
            <w:tcW w:w="1260" w:type="dxa"/>
          </w:tcPr>
          <w:p w14:paraId="4A9B9C8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06</w:t>
            </w:r>
          </w:p>
        </w:tc>
        <w:tc>
          <w:tcPr>
            <w:tcW w:w="985" w:type="dxa"/>
          </w:tcPr>
          <w:p w14:paraId="4ED1096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12</w:t>
            </w:r>
          </w:p>
        </w:tc>
      </w:tr>
      <w:tr w:rsidR="00FB250B" w:rsidRPr="00B36F2B" w14:paraId="2ECE2AD6" w14:textId="77777777" w:rsidTr="00A228CA">
        <w:tc>
          <w:tcPr>
            <w:tcW w:w="985" w:type="dxa"/>
          </w:tcPr>
          <w:p w14:paraId="23013E7C" w14:textId="77777777" w:rsidR="00FB250B" w:rsidRPr="00B36F2B" w:rsidRDefault="00FB250B" w:rsidP="00A228CA">
            <w:pPr>
              <w:rPr>
                <w:rFonts w:ascii="Times New Roman" w:hAnsi="Times New Roman" w:cs="Times New Roman"/>
                <w:sz w:val="24"/>
                <w:szCs w:val="24"/>
              </w:rPr>
            </w:pPr>
          </w:p>
        </w:tc>
        <w:tc>
          <w:tcPr>
            <w:tcW w:w="6120" w:type="dxa"/>
          </w:tcPr>
          <w:p w14:paraId="01C6D44C" w14:textId="77777777" w:rsidR="00FB250B" w:rsidRPr="00B36F2B" w:rsidRDefault="00FB250B" w:rsidP="00FB250B">
            <w:pPr>
              <w:pStyle w:val="ListParagraph"/>
              <w:numPr>
                <w:ilvl w:val="0"/>
                <w:numId w:val="15"/>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BSc (N)</w:t>
            </w:r>
          </w:p>
        </w:tc>
        <w:tc>
          <w:tcPr>
            <w:tcW w:w="1260" w:type="dxa"/>
          </w:tcPr>
          <w:p w14:paraId="43CB126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19</w:t>
            </w:r>
          </w:p>
        </w:tc>
        <w:tc>
          <w:tcPr>
            <w:tcW w:w="985" w:type="dxa"/>
          </w:tcPr>
          <w:p w14:paraId="608D7BAB"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38</w:t>
            </w:r>
          </w:p>
        </w:tc>
      </w:tr>
      <w:tr w:rsidR="00FB250B" w:rsidRPr="00B36F2B" w14:paraId="777FF15A" w14:textId="77777777" w:rsidTr="00A228CA">
        <w:tc>
          <w:tcPr>
            <w:tcW w:w="985" w:type="dxa"/>
          </w:tcPr>
          <w:p w14:paraId="364E13CF" w14:textId="77777777" w:rsidR="00FB250B" w:rsidRPr="00B36F2B" w:rsidRDefault="00FB250B" w:rsidP="00A228CA">
            <w:pPr>
              <w:rPr>
                <w:rFonts w:ascii="Times New Roman" w:hAnsi="Times New Roman" w:cs="Times New Roman"/>
                <w:sz w:val="24"/>
                <w:szCs w:val="24"/>
              </w:rPr>
            </w:pPr>
          </w:p>
        </w:tc>
        <w:tc>
          <w:tcPr>
            <w:tcW w:w="6120" w:type="dxa"/>
          </w:tcPr>
          <w:p w14:paraId="6C5AAB49" w14:textId="77777777" w:rsidR="00FB250B" w:rsidRPr="00B36F2B" w:rsidRDefault="00FB250B" w:rsidP="00FB250B">
            <w:pPr>
              <w:pStyle w:val="ListParagraph"/>
              <w:numPr>
                <w:ilvl w:val="0"/>
                <w:numId w:val="15"/>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MSc (N)</w:t>
            </w:r>
          </w:p>
        </w:tc>
        <w:tc>
          <w:tcPr>
            <w:tcW w:w="1260" w:type="dxa"/>
          </w:tcPr>
          <w:p w14:paraId="6D6A0D7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02</w:t>
            </w:r>
          </w:p>
        </w:tc>
        <w:tc>
          <w:tcPr>
            <w:tcW w:w="985" w:type="dxa"/>
          </w:tcPr>
          <w:p w14:paraId="1893C1D6"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04</w:t>
            </w:r>
          </w:p>
        </w:tc>
      </w:tr>
      <w:tr w:rsidR="00FB250B" w:rsidRPr="00B36F2B" w14:paraId="42C7AFA8" w14:textId="77777777" w:rsidTr="00A228CA">
        <w:tc>
          <w:tcPr>
            <w:tcW w:w="985" w:type="dxa"/>
          </w:tcPr>
          <w:p w14:paraId="025AF5E5" w14:textId="77777777" w:rsidR="00FB250B" w:rsidRPr="00B36F2B" w:rsidRDefault="00FB250B" w:rsidP="00FB250B">
            <w:pPr>
              <w:pStyle w:val="ListParagraph"/>
              <w:numPr>
                <w:ilvl w:val="0"/>
                <w:numId w:val="12"/>
              </w:numPr>
              <w:spacing w:after="0" w:line="240" w:lineRule="auto"/>
              <w:rPr>
                <w:rFonts w:ascii="Times New Roman" w:hAnsi="Times New Roman" w:cs="Times New Roman"/>
                <w:sz w:val="24"/>
                <w:szCs w:val="24"/>
              </w:rPr>
            </w:pPr>
          </w:p>
        </w:tc>
        <w:tc>
          <w:tcPr>
            <w:tcW w:w="8365" w:type="dxa"/>
            <w:gridSpan w:val="3"/>
          </w:tcPr>
          <w:p w14:paraId="769810C1"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WORK EXPERIENCE</w:t>
            </w:r>
          </w:p>
        </w:tc>
      </w:tr>
      <w:tr w:rsidR="00FB250B" w:rsidRPr="00B36F2B" w14:paraId="2011D6C8" w14:textId="77777777" w:rsidTr="00A228CA">
        <w:tc>
          <w:tcPr>
            <w:tcW w:w="985" w:type="dxa"/>
          </w:tcPr>
          <w:p w14:paraId="01AA8E09" w14:textId="77777777" w:rsidR="00FB250B" w:rsidRPr="00B36F2B" w:rsidRDefault="00FB250B" w:rsidP="00A228CA">
            <w:pPr>
              <w:rPr>
                <w:rFonts w:ascii="Times New Roman" w:hAnsi="Times New Roman" w:cs="Times New Roman"/>
                <w:sz w:val="24"/>
                <w:szCs w:val="24"/>
              </w:rPr>
            </w:pPr>
          </w:p>
        </w:tc>
        <w:tc>
          <w:tcPr>
            <w:tcW w:w="6120" w:type="dxa"/>
          </w:tcPr>
          <w:p w14:paraId="0717A61F" w14:textId="77777777" w:rsidR="00FB250B" w:rsidRPr="00B36F2B" w:rsidRDefault="00FB250B" w:rsidP="00FB250B">
            <w:pPr>
              <w:pStyle w:val="ListParagraph"/>
              <w:numPr>
                <w:ilvl w:val="0"/>
                <w:numId w:val="16"/>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0-5 years</w:t>
            </w:r>
          </w:p>
        </w:tc>
        <w:tc>
          <w:tcPr>
            <w:tcW w:w="1260" w:type="dxa"/>
          </w:tcPr>
          <w:p w14:paraId="314CA53E"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15</w:t>
            </w:r>
          </w:p>
        </w:tc>
        <w:tc>
          <w:tcPr>
            <w:tcW w:w="985" w:type="dxa"/>
          </w:tcPr>
          <w:p w14:paraId="646C0BE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30</w:t>
            </w:r>
          </w:p>
        </w:tc>
      </w:tr>
      <w:tr w:rsidR="00FB250B" w:rsidRPr="00B36F2B" w14:paraId="49D1B6E5" w14:textId="77777777" w:rsidTr="00A228CA">
        <w:tc>
          <w:tcPr>
            <w:tcW w:w="985" w:type="dxa"/>
          </w:tcPr>
          <w:p w14:paraId="67696C74" w14:textId="77777777" w:rsidR="00FB250B" w:rsidRPr="00B36F2B" w:rsidRDefault="00FB250B" w:rsidP="00A228CA">
            <w:pPr>
              <w:rPr>
                <w:rFonts w:ascii="Times New Roman" w:hAnsi="Times New Roman" w:cs="Times New Roman"/>
                <w:sz w:val="24"/>
                <w:szCs w:val="24"/>
              </w:rPr>
            </w:pPr>
          </w:p>
        </w:tc>
        <w:tc>
          <w:tcPr>
            <w:tcW w:w="6120" w:type="dxa"/>
          </w:tcPr>
          <w:p w14:paraId="52728803" w14:textId="77777777" w:rsidR="00FB250B" w:rsidRPr="00B36F2B" w:rsidRDefault="00FB250B" w:rsidP="00FB250B">
            <w:pPr>
              <w:pStyle w:val="ListParagraph"/>
              <w:numPr>
                <w:ilvl w:val="0"/>
                <w:numId w:val="16"/>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5-10 years</w:t>
            </w:r>
          </w:p>
        </w:tc>
        <w:tc>
          <w:tcPr>
            <w:tcW w:w="1260" w:type="dxa"/>
          </w:tcPr>
          <w:p w14:paraId="0ED8CE2F"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23</w:t>
            </w:r>
          </w:p>
        </w:tc>
        <w:tc>
          <w:tcPr>
            <w:tcW w:w="985" w:type="dxa"/>
          </w:tcPr>
          <w:p w14:paraId="2E6A948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46</w:t>
            </w:r>
          </w:p>
        </w:tc>
      </w:tr>
      <w:tr w:rsidR="00FB250B" w:rsidRPr="00B36F2B" w14:paraId="562F1A2A" w14:textId="77777777" w:rsidTr="00A228CA">
        <w:tc>
          <w:tcPr>
            <w:tcW w:w="985" w:type="dxa"/>
          </w:tcPr>
          <w:p w14:paraId="0D624896" w14:textId="77777777" w:rsidR="00FB250B" w:rsidRPr="00B36F2B" w:rsidRDefault="00FB250B" w:rsidP="00A228CA">
            <w:pPr>
              <w:rPr>
                <w:rFonts w:ascii="Times New Roman" w:hAnsi="Times New Roman" w:cs="Times New Roman"/>
                <w:sz w:val="24"/>
                <w:szCs w:val="24"/>
              </w:rPr>
            </w:pPr>
          </w:p>
        </w:tc>
        <w:tc>
          <w:tcPr>
            <w:tcW w:w="6120" w:type="dxa"/>
          </w:tcPr>
          <w:p w14:paraId="0E874A5B" w14:textId="77777777" w:rsidR="00FB250B" w:rsidRPr="00B36F2B" w:rsidRDefault="00FB250B" w:rsidP="00FB250B">
            <w:pPr>
              <w:pStyle w:val="ListParagraph"/>
              <w:numPr>
                <w:ilvl w:val="0"/>
                <w:numId w:val="16"/>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10 and above</w:t>
            </w:r>
          </w:p>
        </w:tc>
        <w:tc>
          <w:tcPr>
            <w:tcW w:w="1260" w:type="dxa"/>
          </w:tcPr>
          <w:p w14:paraId="773C50CF"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12</w:t>
            </w:r>
          </w:p>
        </w:tc>
        <w:tc>
          <w:tcPr>
            <w:tcW w:w="985" w:type="dxa"/>
          </w:tcPr>
          <w:p w14:paraId="5FF5078A"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24</w:t>
            </w:r>
          </w:p>
        </w:tc>
      </w:tr>
      <w:tr w:rsidR="00FB250B" w:rsidRPr="00B36F2B" w14:paraId="57C435EE" w14:textId="77777777" w:rsidTr="00A228CA">
        <w:tc>
          <w:tcPr>
            <w:tcW w:w="985" w:type="dxa"/>
          </w:tcPr>
          <w:p w14:paraId="680B9FB6" w14:textId="77777777" w:rsidR="00FB250B" w:rsidRPr="00B36F2B" w:rsidRDefault="00FB250B" w:rsidP="00FB250B">
            <w:pPr>
              <w:pStyle w:val="ListParagraph"/>
              <w:numPr>
                <w:ilvl w:val="0"/>
                <w:numId w:val="12"/>
              </w:numPr>
              <w:spacing w:after="0" w:line="240" w:lineRule="auto"/>
              <w:rPr>
                <w:rFonts w:ascii="Times New Roman" w:hAnsi="Times New Roman" w:cs="Times New Roman"/>
                <w:sz w:val="24"/>
                <w:szCs w:val="24"/>
              </w:rPr>
            </w:pPr>
          </w:p>
        </w:tc>
        <w:tc>
          <w:tcPr>
            <w:tcW w:w="8365" w:type="dxa"/>
            <w:gridSpan w:val="3"/>
          </w:tcPr>
          <w:p w14:paraId="20FAFCE2"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IN-SERVICE TRAINING OBTAINED REGARDING STEM CELL THERAPY AS A Rx of CVD</w:t>
            </w:r>
          </w:p>
        </w:tc>
      </w:tr>
      <w:tr w:rsidR="00FB250B" w:rsidRPr="00B36F2B" w14:paraId="3C11D77C" w14:textId="77777777" w:rsidTr="00A228CA">
        <w:tc>
          <w:tcPr>
            <w:tcW w:w="985" w:type="dxa"/>
          </w:tcPr>
          <w:p w14:paraId="1D55BE69" w14:textId="77777777" w:rsidR="00FB250B" w:rsidRPr="00B36F2B" w:rsidRDefault="00FB250B" w:rsidP="00A228CA">
            <w:pPr>
              <w:rPr>
                <w:rFonts w:ascii="Times New Roman" w:hAnsi="Times New Roman" w:cs="Times New Roman"/>
                <w:sz w:val="24"/>
                <w:szCs w:val="24"/>
              </w:rPr>
            </w:pPr>
          </w:p>
        </w:tc>
        <w:tc>
          <w:tcPr>
            <w:tcW w:w="6120" w:type="dxa"/>
          </w:tcPr>
          <w:p w14:paraId="7D76788A" w14:textId="77777777" w:rsidR="00FB250B" w:rsidRPr="00B36F2B" w:rsidRDefault="00FB250B" w:rsidP="00FB250B">
            <w:pPr>
              <w:pStyle w:val="ListParagraph"/>
              <w:numPr>
                <w:ilvl w:val="0"/>
                <w:numId w:val="17"/>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Yes</w:t>
            </w:r>
          </w:p>
        </w:tc>
        <w:tc>
          <w:tcPr>
            <w:tcW w:w="1260" w:type="dxa"/>
          </w:tcPr>
          <w:p w14:paraId="44FB4164"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21</w:t>
            </w:r>
          </w:p>
        </w:tc>
        <w:tc>
          <w:tcPr>
            <w:tcW w:w="985" w:type="dxa"/>
          </w:tcPr>
          <w:p w14:paraId="76086B86"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42</w:t>
            </w:r>
          </w:p>
        </w:tc>
      </w:tr>
      <w:tr w:rsidR="00FB250B" w:rsidRPr="00B36F2B" w14:paraId="1F4BA7B1" w14:textId="77777777" w:rsidTr="00A228CA">
        <w:tc>
          <w:tcPr>
            <w:tcW w:w="985" w:type="dxa"/>
          </w:tcPr>
          <w:p w14:paraId="138487CA" w14:textId="77777777" w:rsidR="00FB250B" w:rsidRPr="00B36F2B" w:rsidRDefault="00FB250B" w:rsidP="00A228CA">
            <w:pPr>
              <w:rPr>
                <w:rFonts w:ascii="Times New Roman" w:hAnsi="Times New Roman" w:cs="Times New Roman"/>
                <w:sz w:val="24"/>
                <w:szCs w:val="24"/>
              </w:rPr>
            </w:pPr>
          </w:p>
        </w:tc>
        <w:tc>
          <w:tcPr>
            <w:tcW w:w="6120" w:type="dxa"/>
          </w:tcPr>
          <w:p w14:paraId="5E5A1EC2" w14:textId="77777777" w:rsidR="00FB250B" w:rsidRPr="00B36F2B" w:rsidRDefault="00FB250B" w:rsidP="00FB250B">
            <w:pPr>
              <w:pStyle w:val="ListParagraph"/>
              <w:numPr>
                <w:ilvl w:val="0"/>
                <w:numId w:val="17"/>
              </w:numPr>
              <w:spacing w:after="0" w:line="240" w:lineRule="auto"/>
              <w:rPr>
                <w:rFonts w:ascii="Times New Roman" w:hAnsi="Times New Roman" w:cs="Times New Roman"/>
                <w:sz w:val="24"/>
                <w:szCs w:val="24"/>
              </w:rPr>
            </w:pPr>
            <w:r w:rsidRPr="00B36F2B">
              <w:rPr>
                <w:rFonts w:ascii="Times New Roman" w:hAnsi="Times New Roman" w:cs="Times New Roman"/>
                <w:sz w:val="24"/>
                <w:szCs w:val="24"/>
              </w:rPr>
              <w:t>No</w:t>
            </w:r>
          </w:p>
        </w:tc>
        <w:tc>
          <w:tcPr>
            <w:tcW w:w="1260" w:type="dxa"/>
          </w:tcPr>
          <w:p w14:paraId="425AD22A"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29</w:t>
            </w:r>
          </w:p>
        </w:tc>
        <w:tc>
          <w:tcPr>
            <w:tcW w:w="985" w:type="dxa"/>
          </w:tcPr>
          <w:p w14:paraId="313D7F5C"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58</w:t>
            </w:r>
          </w:p>
        </w:tc>
      </w:tr>
    </w:tbl>
    <w:p w14:paraId="346CFEC7" w14:textId="77777777" w:rsidR="00FB250B" w:rsidRPr="00B36F2B" w:rsidRDefault="00FB250B" w:rsidP="00FB250B">
      <w:pPr>
        <w:rPr>
          <w:rFonts w:ascii="Times New Roman" w:hAnsi="Times New Roman" w:cs="Times New Roman"/>
          <w:sz w:val="24"/>
          <w:szCs w:val="24"/>
        </w:rPr>
      </w:pPr>
    </w:p>
    <w:p w14:paraId="5476EB16" w14:textId="7F2AD94A" w:rsidR="00FB250B" w:rsidRPr="00B36F2B" w:rsidRDefault="00FB250B" w:rsidP="00FB250B">
      <w:pPr>
        <w:rPr>
          <w:rFonts w:ascii="Times New Roman" w:hAnsi="Times New Roman" w:cs="Times New Roman"/>
          <w:sz w:val="24"/>
          <w:szCs w:val="24"/>
        </w:rPr>
      </w:pPr>
    </w:p>
    <w:p w14:paraId="29DEDE3A" w14:textId="660011BD" w:rsidR="00FB250B" w:rsidRPr="00B36F2B" w:rsidRDefault="00FB250B" w:rsidP="00FB250B">
      <w:pPr>
        <w:rPr>
          <w:rFonts w:ascii="Times New Roman" w:hAnsi="Times New Roman" w:cs="Times New Roman"/>
          <w:sz w:val="24"/>
          <w:szCs w:val="24"/>
        </w:rPr>
      </w:pPr>
    </w:p>
    <w:p w14:paraId="2BB5621E"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B250B" w:rsidRPr="00B36F2B" w14:paraId="4B7EE1D9" w14:textId="77777777" w:rsidTr="00A228CA">
        <w:tc>
          <w:tcPr>
            <w:tcW w:w="9350" w:type="dxa"/>
            <w:gridSpan w:val="4"/>
          </w:tcPr>
          <w:p w14:paraId="7125A02D"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 xml:space="preserve">Table.2: Assess the knowledge of Railway Nursing staff regarding stem cell therapy in treatment of CVD before implementing computer assisted teaching </w:t>
            </w:r>
            <w:proofErr w:type="spellStart"/>
            <w:r w:rsidRPr="00B36F2B">
              <w:rPr>
                <w:rFonts w:ascii="Times New Roman" w:hAnsi="Times New Roman" w:cs="Times New Roman"/>
                <w:b/>
                <w:bCs/>
                <w:sz w:val="24"/>
                <w:szCs w:val="24"/>
              </w:rPr>
              <w:t>programme</w:t>
            </w:r>
            <w:proofErr w:type="spellEnd"/>
          </w:p>
        </w:tc>
      </w:tr>
      <w:tr w:rsidR="00FB250B" w:rsidRPr="00B36F2B" w14:paraId="7649E0CA" w14:textId="77777777" w:rsidTr="00A228CA">
        <w:tc>
          <w:tcPr>
            <w:tcW w:w="2337" w:type="dxa"/>
          </w:tcPr>
          <w:p w14:paraId="5DAB1347"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LEVEL OF KNOWLEDGE</w:t>
            </w:r>
          </w:p>
        </w:tc>
        <w:tc>
          <w:tcPr>
            <w:tcW w:w="2337" w:type="dxa"/>
          </w:tcPr>
          <w:p w14:paraId="070F75A5"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SCORES</w:t>
            </w:r>
          </w:p>
        </w:tc>
        <w:tc>
          <w:tcPr>
            <w:tcW w:w="2338" w:type="dxa"/>
          </w:tcPr>
          <w:p w14:paraId="7720EF2A"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NO. OF RESPONDENTS</w:t>
            </w:r>
          </w:p>
        </w:tc>
        <w:tc>
          <w:tcPr>
            <w:tcW w:w="2338" w:type="dxa"/>
          </w:tcPr>
          <w:p w14:paraId="45840F40"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 OF RESPONDENTS</w:t>
            </w:r>
          </w:p>
        </w:tc>
      </w:tr>
      <w:tr w:rsidR="00FB250B" w:rsidRPr="00B36F2B" w14:paraId="16F1E290" w14:textId="77777777" w:rsidTr="00A228CA">
        <w:tc>
          <w:tcPr>
            <w:tcW w:w="2337" w:type="dxa"/>
          </w:tcPr>
          <w:p w14:paraId="0B419DB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Adequate</w:t>
            </w:r>
          </w:p>
        </w:tc>
        <w:tc>
          <w:tcPr>
            <w:tcW w:w="2337" w:type="dxa"/>
          </w:tcPr>
          <w:p w14:paraId="6F4C6AE4"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76-100%</w:t>
            </w:r>
          </w:p>
        </w:tc>
        <w:tc>
          <w:tcPr>
            <w:tcW w:w="2338" w:type="dxa"/>
          </w:tcPr>
          <w:p w14:paraId="61AD9EDE"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00</w:t>
            </w:r>
          </w:p>
        </w:tc>
        <w:tc>
          <w:tcPr>
            <w:tcW w:w="2338" w:type="dxa"/>
          </w:tcPr>
          <w:p w14:paraId="5CB4962B"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00</w:t>
            </w:r>
          </w:p>
        </w:tc>
      </w:tr>
      <w:tr w:rsidR="00FB250B" w:rsidRPr="00B36F2B" w14:paraId="4D2BACE7" w14:textId="77777777" w:rsidTr="00A228CA">
        <w:tc>
          <w:tcPr>
            <w:tcW w:w="2337" w:type="dxa"/>
          </w:tcPr>
          <w:p w14:paraId="588D7A37"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Moderate</w:t>
            </w:r>
          </w:p>
        </w:tc>
        <w:tc>
          <w:tcPr>
            <w:tcW w:w="2337" w:type="dxa"/>
          </w:tcPr>
          <w:p w14:paraId="469669E5"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51-75%</w:t>
            </w:r>
          </w:p>
        </w:tc>
        <w:tc>
          <w:tcPr>
            <w:tcW w:w="2338" w:type="dxa"/>
          </w:tcPr>
          <w:p w14:paraId="13694ED6"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34</w:t>
            </w:r>
          </w:p>
        </w:tc>
        <w:tc>
          <w:tcPr>
            <w:tcW w:w="2338" w:type="dxa"/>
          </w:tcPr>
          <w:p w14:paraId="4A0216A6"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68</w:t>
            </w:r>
          </w:p>
        </w:tc>
      </w:tr>
      <w:tr w:rsidR="00FB250B" w:rsidRPr="00B36F2B" w14:paraId="0C4B674C" w14:textId="77777777" w:rsidTr="00A228CA">
        <w:tc>
          <w:tcPr>
            <w:tcW w:w="2337" w:type="dxa"/>
          </w:tcPr>
          <w:p w14:paraId="1F950884"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Inadequate</w:t>
            </w:r>
          </w:p>
        </w:tc>
        <w:tc>
          <w:tcPr>
            <w:tcW w:w="2337" w:type="dxa"/>
          </w:tcPr>
          <w:p w14:paraId="33746754"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50 and below</w:t>
            </w:r>
          </w:p>
        </w:tc>
        <w:tc>
          <w:tcPr>
            <w:tcW w:w="2338" w:type="dxa"/>
          </w:tcPr>
          <w:p w14:paraId="13ACBDE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16</w:t>
            </w:r>
          </w:p>
        </w:tc>
        <w:tc>
          <w:tcPr>
            <w:tcW w:w="2338" w:type="dxa"/>
          </w:tcPr>
          <w:p w14:paraId="64FE568E"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32</w:t>
            </w:r>
          </w:p>
        </w:tc>
      </w:tr>
    </w:tbl>
    <w:p w14:paraId="43C67CB1" w14:textId="77777777" w:rsidR="00FB250B" w:rsidRPr="00B36F2B" w:rsidRDefault="00FB250B" w:rsidP="00FB250B">
      <w:pPr>
        <w:rPr>
          <w:rFonts w:ascii="Times New Roman" w:hAnsi="Times New Roman" w:cs="Times New Roman"/>
          <w:sz w:val="24"/>
          <w:szCs w:val="24"/>
        </w:rPr>
      </w:pPr>
    </w:p>
    <w:p w14:paraId="30AA60FA"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09"/>
        <w:gridCol w:w="1939"/>
        <w:gridCol w:w="1301"/>
        <w:gridCol w:w="1083"/>
        <w:gridCol w:w="950"/>
        <w:gridCol w:w="613"/>
        <w:gridCol w:w="1055"/>
      </w:tblGrid>
      <w:tr w:rsidR="00FB250B" w:rsidRPr="00B36F2B" w14:paraId="115A676F" w14:textId="77777777" w:rsidTr="00A228CA">
        <w:tc>
          <w:tcPr>
            <w:tcW w:w="9350" w:type="dxa"/>
            <w:gridSpan w:val="7"/>
          </w:tcPr>
          <w:p w14:paraId="13572606"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Table.3: Mean, SD and mean % of the existing knowledge of Railway Nursing staff regarding stem cell therapy as a treatment of CVD</w:t>
            </w:r>
          </w:p>
        </w:tc>
      </w:tr>
      <w:tr w:rsidR="00FB250B" w:rsidRPr="00B36F2B" w14:paraId="37AD03B0" w14:textId="77777777" w:rsidTr="00A228CA">
        <w:tc>
          <w:tcPr>
            <w:tcW w:w="2605" w:type="dxa"/>
          </w:tcPr>
          <w:p w14:paraId="543ECA17"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DOMAIN</w:t>
            </w:r>
          </w:p>
        </w:tc>
        <w:tc>
          <w:tcPr>
            <w:tcW w:w="1980" w:type="dxa"/>
          </w:tcPr>
          <w:p w14:paraId="07DBBA1D"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MAX STATEMENT</w:t>
            </w:r>
          </w:p>
        </w:tc>
        <w:tc>
          <w:tcPr>
            <w:tcW w:w="1350" w:type="dxa"/>
          </w:tcPr>
          <w:p w14:paraId="137F9147"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MAX SCORE</w:t>
            </w:r>
          </w:p>
        </w:tc>
        <w:tc>
          <w:tcPr>
            <w:tcW w:w="900" w:type="dxa"/>
          </w:tcPr>
          <w:p w14:paraId="1FF500C0"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RANGE</w:t>
            </w:r>
          </w:p>
        </w:tc>
        <w:tc>
          <w:tcPr>
            <w:tcW w:w="810" w:type="dxa"/>
          </w:tcPr>
          <w:p w14:paraId="152A82D2"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w:t>
            </w:r>
          </w:p>
        </w:tc>
        <w:tc>
          <w:tcPr>
            <w:tcW w:w="630" w:type="dxa"/>
          </w:tcPr>
          <w:p w14:paraId="1AE96731"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SD</w:t>
            </w:r>
          </w:p>
        </w:tc>
        <w:tc>
          <w:tcPr>
            <w:tcW w:w="1075" w:type="dxa"/>
          </w:tcPr>
          <w:p w14:paraId="07287F6C"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 %</w:t>
            </w:r>
          </w:p>
        </w:tc>
      </w:tr>
      <w:tr w:rsidR="00FB250B" w:rsidRPr="00B36F2B" w14:paraId="6D13D6EA" w14:textId="77777777" w:rsidTr="00A228CA">
        <w:tc>
          <w:tcPr>
            <w:tcW w:w="2605" w:type="dxa"/>
          </w:tcPr>
          <w:p w14:paraId="03734C4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Information about stem cell therapy as a treatment of CVD</w:t>
            </w:r>
          </w:p>
        </w:tc>
        <w:tc>
          <w:tcPr>
            <w:tcW w:w="1980" w:type="dxa"/>
          </w:tcPr>
          <w:p w14:paraId="79423BB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25</w:t>
            </w:r>
          </w:p>
        </w:tc>
        <w:tc>
          <w:tcPr>
            <w:tcW w:w="1350" w:type="dxa"/>
          </w:tcPr>
          <w:p w14:paraId="7CFA12A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25</w:t>
            </w:r>
          </w:p>
        </w:tc>
        <w:tc>
          <w:tcPr>
            <w:tcW w:w="900" w:type="dxa"/>
          </w:tcPr>
          <w:p w14:paraId="20AB7B66"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8-17</w:t>
            </w:r>
          </w:p>
        </w:tc>
        <w:tc>
          <w:tcPr>
            <w:tcW w:w="810" w:type="dxa"/>
          </w:tcPr>
          <w:p w14:paraId="6DA9B7F7"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12.9</w:t>
            </w:r>
          </w:p>
        </w:tc>
        <w:tc>
          <w:tcPr>
            <w:tcW w:w="630" w:type="dxa"/>
          </w:tcPr>
          <w:p w14:paraId="23037C9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1.4</w:t>
            </w:r>
          </w:p>
        </w:tc>
        <w:tc>
          <w:tcPr>
            <w:tcW w:w="1075" w:type="dxa"/>
          </w:tcPr>
          <w:p w14:paraId="57D04C81"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51.92</w:t>
            </w:r>
          </w:p>
        </w:tc>
      </w:tr>
    </w:tbl>
    <w:p w14:paraId="2D28B7FC" w14:textId="77777777" w:rsidR="00FB250B" w:rsidRPr="00B36F2B" w:rsidRDefault="00FB250B" w:rsidP="00FB250B">
      <w:pPr>
        <w:rPr>
          <w:rFonts w:ascii="Times New Roman" w:hAnsi="Times New Roman" w:cs="Times New Roman"/>
          <w:sz w:val="24"/>
          <w:szCs w:val="24"/>
        </w:rPr>
      </w:pPr>
    </w:p>
    <w:p w14:paraId="0E270475"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FB250B" w:rsidRPr="00B36F2B" w14:paraId="5B3AC2B0" w14:textId="77777777" w:rsidTr="00A228CA">
        <w:tc>
          <w:tcPr>
            <w:tcW w:w="9350" w:type="dxa"/>
            <w:gridSpan w:val="4"/>
          </w:tcPr>
          <w:p w14:paraId="09E2C20A"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 xml:space="preserve">Table.4: Assess the posttest knowledge of Railway Nursing staff regarding stem cell therapy as a treatment of CVD </w:t>
            </w:r>
          </w:p>
        </w:tc>
      </w:tr>
      <w:tr w:rsidR="00FB250B" w:rsidRPr="00B36F2B" w14:paraId="102876E0" w14:textId="77777777" w:rsidTr="00A228CA">
        <w:tc>
          <w:tcPr>
            <w:tcW w:w="2337" w:type="dxa"/>
          </w:tcPr>
          <w:p w14:paraId="784BB798"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LEVEL OF KNOWLEDGE</w:t>
            </w:r>
          </w:p>
        </w:tc>
        <w:tc>
          <w:tcPr>
            <w:tcW w:w="2337" w:type="dxa"/>
          </w:tcPr>
          <w:p w14:paraId="0BCF445F"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SCORES</w:t>
            </w:r>
          </w:p>
        </w:tc>
        <w:tc>
          <w:tcPr>
            <w:tcW w:w="2338" w:type="dxa"/>
          </w:tcPr>
          <w:p w14:paraId="297EB79F"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NO. OF RESPONDENTS</w:t>
            </w:r>
          </w:p>
        </w:tc>
        <w:tc>
          <w:tcPr>
            <w:tcW w:w="2338" w:type="dxa"/>
          </w:tcPr>
          <w:p w14:paraId="7D5710B2"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 OF RESPONDENTS</w:t>
            </w:r>
          </w:p>
        </w:tc>
      </w:tr>
      <w:tr w:rsidR="00FB250B" w:rsidRPr="00B36F2B" w14:paraId="0EAA390A" w14:textId="77777777" w:rsidTr="00A228CA">
        <w:tc>
          <w:tcPr>
            <w:tcW w:w="2337" w:type="dxa"/>
          </w:tcPr>
          <w:p w14:paraId="7B652CBD"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Adequate</w:t>
            </w:r>
          </w:p>
        </w:tc>
        <w:tc>
          <w:tcPr>
            <w:tcW w:w="2337" w:type="dxa"/>
          </w:tcPr>
          <w:p w14:paraId="737245CB"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75-100%</w:t>
            </w:r>
          </w:p>
        </w:tc>
        <w:tc>
          <w:tcPr>
            <w:tcW w:w="2338" w:type="dxa"/>
          </w:tcPr>
          <w:p w14:paraId="01EC75C2"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44</w:t>
            </w:r>
          </w:p>
        </w:tc>
        <w:tc>
          <w:tcPr>
            <w:tcW w:w="2338" w:type="dxa"/>
          </w:tcPr>
          <w:p w14:paraId="676E5470"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88</w:t>
            </w:r>
          </w:p>
        </w:tc>
      </w:tr>
      <w:tr w:rsidR="00FB250B" w:rsidRPr="00B36F2B" w14:paraId="297B9829" w14:textId="77777777" w:rsidTr="00A228CA">
        <w:tc>
          <w:tcPr>
            <w:tcW w:w="2337" w:type="dxa"/>
          </w:tcPr>
          <w:p w14:paraId="335AF1C7"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Moderate</w:t>
            </w:r>
          </w:p>
        </w:tc>
        <w:tc>
          <w:tcPr>
            <w:tcW w:w="2337" w:type="dxa"/>
          </w:tcPr>
          <w:p w14:paraId="42FA1B2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50-74%</w:t>
            </w:r>
          </w:p>
        </w:tc>
        <w:tc>
          <w:tcPr>
            <w:tcW w:w="2338" w:type="dxa"/>
          </w:tcPr>
          <w:p w14:paraId="0FF0D2C2"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06</w:t>
            </w:r>
          </w:p>
        </w:tc>
        <w:tc>
          <w:tcPr>
            <w:tcW w:w="2338" w:type="dxa"/>
          </w:tcPr>
          <w:p w14:paraId="24D20E4E"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12</w:t>
            </w:r>
          </w:p>
        </w:tc>
      </w:tr>
      <w:tr w:rsidR="00FB250B" w:rsidRPr="00B36F2B" w14:paraId="174B33A0" w14:textId="77777777" w:rsidTr="00A228CA">
        <w:tc>
          <w:tcPr>
            <w:tcW w:w="2337" w:type="dxa"/>
          </w:tcPr>
          <w:p w14:paraId="05891DDC"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Inadequate</w:t>
            </w:r>
          </w:p>
        </w:tc>
        <w:tc>
          <w:tcPr>
            <w:tcW w:w="2337" w:type="dxa"/>
          </w:tcPr>
          <w:p w14:paraId="784B46E7"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50 and above</w:t>
            </w:r>
          </w:p>
        </w:tc>
        <w:tc>
          <w:tcPr>
            <w:tcW w:w="2338" w:type="dxa"/>
          </w:tcPr>
          <w:p w14:paraId="7AEBFEC8"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00</w:t>
            </w:r>
          </w:p>
        </w:tc>
        <w:tc>
          <w:tcPr>
            <w:tcW w:w="2338" w:type="dxa"/>
          </w:tcPr>
          <w:p w14:paraId="4A9A2A07"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00</w:t>
            </w:r>
          </w:p>
        </w:tc>
      </w:tr>
    </w:tbl>
    <w:p w14:paraId="3B0835E0" w14:textId="6881E64C" w:rsidR="00FB250B" w:rsidRPr="00B36F2B" w:rsidRDefault="00FB250B" w:rsidP="00FB250B">
      <w:pPr>
        <w:rPr>
          <w:rFonts w:ascii="Times New Roman" w:hAnsi="Times New Roman" w:cs="Times New Roman"/>
          <w:sz w:val="24"/>
          <w:szCs w:val="24"/>
        </w:rPr>
      </w:pPr>
    </w:p>
    <w:p w14:paraId="5A6CE3CC" w14:textId="1E6C026C" w:rsidR="00FB250B" w:rsidRPr="00B36F2B" w:rsidRDefault="00FB250B" w:rsidP="00FB250B">
      <w:pPr>
        <w:rPr>
          <w:rFonts w:ascii="Times New Roman" w:hAnsi="Times New Roman" w:cs="Times New Roman"/>
          <w:sz w:val="24"/>
          <w:szCs w:val="24"/>
        </w:rPr>
      </w:pPr>
    </w:p>
    <w:p w14:paraId="30A59FA2" w14:textId="5CE9DEBE" w:rsidR="00FB250B" w:rsidRPr="00B36F2B" w:rsidRDefault="00FB250B" w:rsidP="00FB250B">
      <w:pPr>
        <w:rPr>
          <w:rFonts w:ascii="Times New Roman" w:hAnsi="Times New Roman" w:cs="Times New Roman"/>
          <w:sz w:val="24"/>
          <w:szCs w:val="24"/>
        </w:rPr>
      </w:pPr>
    </w:p>
    <w:p w14:paraId="13131783" w14:textId="77777777" w:rsidR="00FB250B" w:rsidRPr="00B36F2B" w:rsidRDefault="00FB250B" w:rsidP="00FB250B">
      <w:pPr>
        <w:rPr>
          <w:rFonts w:ascii="Times New Roman" w:hAnsi="Times New Roman" w:cs="Times New Roman"/>
          <w:sz w:val="24"/>
          <w:szCs w:val="24"/>
        </w:rPr>
      </w:pPr>
    </w:p>
    <w:p w14:paraId="4507A76B"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93"/>
        <w:gridCol w:w="1936"/>
        <w:gridCol w:w="1298"/>
        <w:gridCol w:w="1083"/>
        <w:gridCol w:w="950"/>
        <w:gridCol w:w="636"/>
        <w:gridCol w:w="1054"/>
      </w:tblGrid>
      <w:tr w:rsidR="00FB250B" w:rsidRPr="00B36F2B" w14:paraId="316DE60E" w14:textId="77777777" w:rsidTr="00A228CA">
        <w:tc>
          <w:tcPr>
            <w:tcW w:w="9350" w:type="dxa"/>
            <w:gridSpan w:val="7"/>
          </w:tcPr>
          <w:p w14:paraId="51AE93EE"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Table.5: Mean, SD and mean % of posttest knowledge of Railway Nursing staff regarding stem cell therapy as a treatment of CVD</w:t>
            </w:r>
          </w:p>
        </w:tc>
      </w:tr>
      <w:tr w:rsidR="00FB250B" w:rsidRPr="00B36F2B" w14:paraId="3A12E201" w14:textId="77777777" w:rsidTr="00A228CA">
        <w:tc>
          <w:tcPr>
            <w:tcW w:w="2605" w:type="dxa"/>
          </w:tcPr>
          <w:p w14:paraId="601F83B2"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DOMAIN</w:t>
            </w:r>
          </w:p>
        </w:tc>
        <w:tc>
          <w:tcPr>
            <w:tcW w:w="1980" w:type="dxa"/>
          </w:tcPr>
          <w:p w14:paraId="340C30FC"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MAX STATEMENT</w:t>
            </w:r>
          </w:p>
        </w:tc>
        <w:tc>
          <w:tcPr>
            <w:tcW w:w="1350" w:type="dxa"/>
          </w:tcPr>
          <w:p w14:paraId="52C00DE9"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MAX SCORE</w:t>
            </w:r>
          </w:p>
        </w:tc>
        <w:tc>
          <w:tcPr>
            <w:tcW w:w="900" w:type="dxa"/>
          </w:tcPr>
          <w:p w14:paraId="2CE27FBC"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RANGE</w:t>
            </w:r>
          </w:p>
        </w:tc>
        <w:tc>
          <w:tcPr>
            <w:tcW w:w="810" w:type="dxa"/>
          </w:tcPr>
          <w:p w14:paraId="084B0BD8"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w:t>
            </w:r>
          </w:p>
        </w:tc>
        <w:tc>
          <w:tcPr>
            <w:tcW w:w="630" w:type="dxa"/>
          </w:tcPr>
          <w:p w14:paraId="421207F4"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SD</w:t>
            </w:r>
          </w:p>
        </w:tc>
        <w:tc>
          <w:tcPr>
            <w:tcW w:w="1075" w:type="dxa"/>
          </w:tcPr>
          <w:p w14:paraId="48C7F51B"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 %</w:t>
            </w:r>
          </w:p>
        </w:tc>
      </w:tr>
      <w:tr w:rsidR="00FB250B" w:rsidRPr="00B36F2B" w14:paraId="1053585A" w14:textId="77777777" w:rsidTr="00A228CA">
        <w:tc>
          <w:tcPr>
            <w:tcW w:w="2605" w:type="dxa"/>
          </w:tcPr>
          <w:p w14:paraId="01750800"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lastRenderedPageBreak/>
              <w:t>Information about stem cell therapy as a treatment of CVD</w:t>
            </w:r>
          </w:p>
        </w:tc>
        <w:tc>
          <w:tcPr>
            <w:tcW w:w="1980" w:type="dxa"/>
          </w:tcPr>
          <w:p w14:paraId="01C08DFE"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25</w:t>
            </w:r>
          </w:p>
        </w:tc>
        <w:tc>
          <w:tcPr>
            <w:tcW w:w="1350" w:type="dxa"/>
          </w:tcPr>
          <w:p w14:paraId="5314004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25</w:t>
            </w:r>
          </w:p>
        </w:tc>
        <w:tc>
          <w:tcPr>
            <w:tcW w:w="900" w:type="dxa"/>
          </w:tcPr>
          <w:p w14:paraId="415B48D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16-24</w:t>
            </w:r>
          </w:p>
        </w:tc>
        <w:tc>
          <w:tcPr>
            <w:tcW w:w="810" w:type="dxa"/>
          </w:tcPr>
          <w:p w14:paraId="660655AA"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20.9</w:t>
            </w:r>
          </w:p>
        </w:tc>
        <w:tc>
          <w:tcPr>
            <w:tcW w:w="630" w:type="dxa"/>
          </w:tcPr>
          <w:p w14:paraId="1C115AB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2.09</w:t>
            </w:r>
          </w:p>
        </w:tc>
        <w:tc>
          <w:tcPr>
            <w:tcW w:w="1075" w:type="dxa"/>
          </w:tcPr>
          <w:p w14:paraId="60D2C16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83.76</w:t>
            </w:r>
          </w:p>
        </w:tc>
      </w:tr>
    </w:tbl>
    <w:p w14:paraId="687141CB" w14:textId="77777777" w:rsidR="00FB250B" w:rsidRPr="00B36F2B" w:rsidRDefault="00FB250B" w:rsidP="00FB250B">
      <w:pPr>
        <w:rPr>
          <w:rFonts w:ascii="Times New Roman" w:hAnsi="Times New Roman" w:cs="Times New Roman"/>
          <w:sz w:val="24"/>
          <w:szCs w:val="24"/>
        </w:rPr>
      </w:pPr>
    </w:p>
    <w:p w14:paraId="5BF6056D"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B250B" w:rsidRPr="00B36F2B" w14:paraId="5BFC89CE" w14:textId="77777777" w:rsidTr="00A228CA">
        <w:tc>
          <w:tcPr>
            <w:tcW w:w="9350" w:type="dxa"/>
            <w:gridSpan w:val="6"/>
          </w:tcPr>
          <w:p w14:paraId="083B0A08"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Table.6: Comparison of Pretest and posttest knowledge of Railway nursing staff</w:t>
            </w:r>
          </w:p>
        </w:tc>
      </w:tr>
      <w:tr w:rsidR="00FB250B" w:rsidRPr="00B36F2B" w14:paraId="71F39F3F" w14:textId="77777777" w:rsidTr="00A228CA">
        <w:tc>
          <w:tcPr>
            <w:tcW w:w="1558" w:type="dxa"/>
            <w:vMerge w:val="restart"/>
          </w:tcPr>
          <w:p w14:paraId="023F86D2"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Level of knowledge</w:t>
            </w:r>
          </w:p>
        </w:tc>
        <w:tc>
          <w:tcPr>
            <w:tcW w:w="1558" w:type="dxa"/>
            <w:vMerge w:val="restart"/>
          </w:tcPr>
          <w:p w14:paraId="5A23D7BE"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Scores</w:t>
            </w:r>
          </w:p>
        </w:tc>
        <w:tc>
          <w:tcPr>
            <w:tcW w:w="3116" w:type="dxa"/>
            <w:gridSpan w:val="2"/>
          </w:tcPr>
          <w:p w14:paraId="2C18695F"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Pretest</w:t>
            </w:r>
          </w:p>
        </w:tc>
        <w:tc>
          <w:tcPr>
            <w:tcW w:w="3118" w:type="dxa"/>
            <w:gridSpan w:val="2"/>
          </w:tcPr>
          <w:p w14:paraId="3F8F27B8"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posttest</w:t>
            </w:r>
          </w:p>
        </w:tc>
      </w:tr>
      <w:tr w:rsidR="00FB250B" w:rsidRPr="00B36F2B" w14:paraId="22D01BE7" w14:textId="77777777" w:rsidTr="00A228CA">
        <w:tc>
          <w:tcPr>
            <w:tcW w:w="1558" w:type="dxa"/>
            <w:vMerge/>
          </w:tcPr>
          <w:p w14:paraId="2A313930" w14:textId="77777777" w:rsidR="00FB250B" w:rsidRPr="00B36F2B" w:rsidRDefault="00FB250B" w:rsidP="00A228CA">
            <w:pPr>
              <w:jc w:val="center"/>
              <w:rPr>
                <w:rFonts w:ascii="Times New Roman" w:hAnsi="Times New Roman" w:cs="Times New Roman"/>
                <w:b/>
                <w:bCs/>
                <w:sz w:val="24"/>
                <w:szCs w:val="24"/>
              </w:rPr>
            </w:pPr>
          </w:p>
        </w:tc>
        <w:tc>
          <w:tcPr>
            <w:tcW w:w="1558" w:type="dxa"/>
            <w:vMerge/>
          </w:tcPr>
          <w:p w14:paraId="3D6B9F4F" w14:textId="77777777" w:rsidR="00FB250B" w:rsidRPr="00B36F2B" w:rsidRDefault="00FB250B" w:rsidP="00A228CA">
            <w:pPr>
              <w:jc w:val="center"/>
              <w:rPr>
                <w:rFonts w:ascii="Times New Roman" w:hAnsi="Times New Roman" w:cs="Times New Roman"/>
                <w:b/>
                <w:bCs/>
                <w:sz w:val="24"/>
                <w:szCs w:val="24"/>
              </w:rPr>
            </w:pPr>
          </w:p>
        </w:tc>
        <w:tc>
          <w:tcPr>
            <w:tcW w:w="1558" w:type="dxa"/>
          </w:tcPr>
          <w:p w14:paraId="64CB6E5E"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No.</w:t>
            </w:r>
          </w:p>
        </w:tc>
        <w:tc>
          <w:tcPr>
            <w:tcW w:w="1558" w:type="dxa"/>
          </w:tcPr>
          <w:p w14:paraId="6B55EFBA"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w:t>
            </w:r>
          </w:p>
        </w:tc>
        <w:tc>
          <w:tcPr>
            <w:tcW w:w="1559" w:type="dxa"/>
          </w:tcPr>
          <w:p w14:paraId="5ADA9BC5"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No.</w:t>
            </w:r>
          </w:p>
        </w:tc>
        <w:tc>
          <w:tcPr>
            <w:tcW w:w="1559" w:type="dxa"/>
          </w:tcPr>
          <w:p w14:paraId="0F96AF4F" w14:textId="77777777" w:rsidR="00FB250B" w:rsidRPr="00B36F2B" w:rsidRDefault="00FB250B" w:rsidP="00A228CA">
            <w:pPr>
              <w:jc w:val="center"/>
              <w:rPr>
                <w:rFonts w:ascii="Times New Roman" w:hAnsi="Times New Roman" w:cs="Times New Roman"/>
                <w:b/>
                <w:bCs/>
                <w:sz w:val="24"/>
                <w:szCs w:val="24"/>
              </w:rPr>
            </w:pPr>
            <w:r w:rsidRPr="00B36F2B">
              <w:rPr>
                <w:rFonts w:ascii="Times New Roman" w:hAnsi="Times New Roman" w:cs="Times New Roman"/>
                <w:b/>
                <w:bCs/>
                <w:sz w:val="24"/>
                <w:szCs w:val="24"/>
              </w:rPr>
              <w:t>%</w:t>
            </w:r>
          </w:p>
        </w:tc>
      </w:tr>
      <w:tr w:rsidR="00FB250B" w:rsidRPr="00B36F2B" w14:paraId="3D78F968" w14:textId="77777777" w:rsidTr="00A228CA">
        <w:tc>
          <w:tcPr>
            <w:tcW w:w="1558" w:type="dxa"/>
          </w:tcPr>
          <w:p w14:paraId="24CB3B38"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Adequate</w:t>
            </w:r>
          </w:p>
        </w:tc>
        <w:tc>
          <w:tcPr>
            <w:tcW w:w="1558" w:type="dxa"/>
          </w:tcPr>
          <w:p w14:paraId="23ABA611"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75-100%</w:t>
            </w:r>
          </w:p>
        </w:tc>
        <w:tc>
          <w:tcPr>
            <w:tcW w:w="1558" w:type="dxa"/>
          </w:tcPr>
          <w:p w14:paraId="0B0EA20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w:t>
            </w:r>
          </w:p>
        </w:tc>
        <w:tc>
          <w:tcPr>
            <w:tcW w:w="1558" w:type="dxa"/>
          </w:tcPr>
          <w:p w14:paraId="4B6AEE2A"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w:t>
            </w:r>
          </w:p>
        </w:tc>
        <w:tc>
          <w:tcPr>
            <w:tcW w:w="1559" w:type="dxa"/>
          </w:tcPr>
          <w:p w14:paraId="603F9241"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44</w:t>
            </w:r>
          </w:p>
        </w:tc>
        <w:tc>
          <w:tcPr>
            <w:tcW w:w="1559" w:type="dxa"/>
          </w:tcPr>
          <w:p w14:paraId="01DAAF05"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88</w:t>
            </w:r>
          </w:p>
        </w:tc>
      </w:tr>
      <w:tr w:rsidR="00FB250B" w:rsidRPr="00B36F2B" w14:paraId="4A68E410" w14:textId="77777777" w:rsidTr="00A228CA">
        <w:tc>
          <w:tcPr>
            <w:tcW w:w="1558" w:type="dxa"/>
          </w:tcPr>
          <w:p w14:paraId="6504D32A"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Moderate</w:t>
            </w:r>
          </w:p>
        </w:tc>
        <w:tc>
          <w:tcPr>
            <w:tcW w:w="1558" w:type="dxa"/>
          </w:tcPr>
          <w:p w14:paraId="0525CE93"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51-74%</w:t>
            </w:r>
          </w:p>
        </w:tc>
        <w:tc>
          <w:tcPr>
            <w:tcW w:w="1558" w:type="dxa"/>
          </w:tcPr>
          <w:p w14:paraId="1672887D"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36</w:t>
            </w:r>
          </w:p>
        </w:tc>
        <w:tc>
          <w:tcPr>
            <w:tcW w:w="1558" w:type="dxa"/>
          </w:tcPr>
          <w:p w14:paraId="42EAE7E5"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72</w:t>
            </w:r>
          </w:p>
        </w:tc>
        <w:tc>
          <w:tcPr>
            <w:tcW w:w="1559" w:type="dxa"/>
          </w:tcPr>
          <w:p w14:paraId="48CF16C8"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06</w:t>
            </w:r>
          </w:p>
        </w:tc>
        <w:tc>
          <w:tcPr>
            <w:tcW w:w="1559" w:type="dxa"/>
          </w:tcPr>
          <w:p w14:paraId="4BA9C14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12</w:t>
            </w:r>
          </w:p>
        </w:tc>
      </w:tr>
      <w:tr w:rsidR="00FB250B" w:rsidRPr="00B36F2B" w14:paraId="573ED369" w14:textId="77777777" w:rsidTr="00A228CA">
        <w:tc>
          <w:tcPr>
            <w:tcW w:w="1558" w:type="dxa"/>
          </w:tcPr>
          <w:p w14:paraId="35020BC9"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Inadequate</w:t>
            </w:r>
          </w:p>
        </w:tc>
        <w:tc>
          <w:tcPr>
            <w:tcW w:w="1558" w:type="dxa"/>
          </w:tcPr>
          <w:p w14:paraId="2A8AECEC"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50 and below</w:t>
            </w:r>
          </w:p>
        </w:tc>
        <w:tc>
          <w:tcPr>
            <w:tcW w:w="1558" w:type="dxa"/>
          </w:tcPr>
          <w:p w14:paraId="2EAFD77A"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14</w:t>
            </w:r>
          </w:p>
        </w:tc>
        <w:tc>
          <w:tcPr>
            <w:tcW w:w="1558" w:type="dxa"/>
          </w:tcPr>
          <w:p w14:paraId="2AEA3093"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28</w:t>
            </w:r>
          </w:p>
        </w:tc>
        <w:tc>
          <w:tcPr>
            <w:tcW w:w="1559" w:type="dxa"/>
          </w:tcPr>
          <w:p w14:paraId="7556354A"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w:t>
            </w:r>
          </w:p>
        </w:tc>
        <w:tc>
          <w:tcPr>
            <w:tcW w:w="1559" w:type="dxa"/>
          </w:tcPr>
          <w:p w14:paraId="07475970" w14:textId="77777777" w:rsidR="00FB250B" w:rsidRPr="00B36F2B" w:rsidRDefault="00FB250B" w:rsidP="00A228CA">
            <w:pPr>
              <w:jc w:val="center"/>
              <w:rPr>
                <w:rFonts w:ascii="Times New Roman" w:hAnsi="Times New Roman" w:cs="Times New Roman"/>
                <w:sz w:val="24"/>
                <w:szCs w:val="24"/>
              </w:rPr>
            </w:pPr>
            <w:r w:rsidRPr="00B36F2B">
              <w:rPr>
                <w:rFonts w:ascii="Times New Roman" w:hAnsi="Times New Roman" w:cs="Times New Roman"/>
                <w:sz w:val="24"/>
                <w:szCs w:val="24"/>
              </w:rPr>
              <w:t>-</w:t>
            </w:r>
          </w:p>
        </w:tc>
      </w:tr>
    </w:tbl>
    <w:p w14:paraId="2041460D" w14:textId="77777777" w:rsidR="00FB250B" w:rsidRPr="00B36F2B" w:rsidRDefault="00FB250B" w:rsidP="00FB250B">
      <w:pPr>
        <w:rPr>
          <w:rFonts w:ascii="Times New Roman" w:hAnsi="Times New Roman" w:cs="Times New Roman"/>
          <w:sz w:val="24"/>
          <w:szCs w:val="24"/>
        </w:rPr>
      </w:pPr>
    </w:p>
    <w:p w14:paraId="03293193"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5"/>
        <w:gridCol w:w="1170"/>
        <w:gridCol w:w="900"/>
        <w:gridCol w:w="990"/>
        <w:gridCol w:w="900"/>
        <w:gridCol w:w="990"/>
        <w:gridCol w:w="805"/>
      </w:tblGrid>
      <w:tr w:rsidR="00FB250B" w:rsidRPr="00B36F2B" w14:paraId="11DE3510" w14:textId="77777777" w:rsidTr="00A228CA">
        <w:tc>
          <w:tcPr>
            <w:tcW w:w="9350" w:type="dxa"/>
            <w:gridSpan w:val="7"/>
          </w:tcPr>
          <w:p w14:paraId="5E5F8780"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 xml:space="preserve">Table.7: To compare mean and mean% of pre and </w:t>
            </w:r>
            <w:proofErr w:type="spellStart"/>
            <w:r w:rsidRPr="00B36F2B">
              <w:rPr>
                <w:rFonts w:ascii="Times New Roman" w:hAnsi="Times New Roman" w:cs="Times New Roman"/>
                <w:b/>
                <w:bCs/>
                <w:sz w:val="24"/>
                <w:szCs w:val="24"/>
              </w:rPr>
              <w:t>post test</w:t>
            </w:r>
            <w:proofErr w:type="spellEnd"/>
            <w:r w:rsidRPr="00B36F2B">
              <w:rPr>
                <w:rFonts w:ascii="Times New Roman" w:hAnsi="Times New Roman" w:cs="Times New Roman"/>
                <w:b/>
                <w:bCs/>
                <w:sz w:val="24"/>
                <w:szCs w:val="24"/>
              </w:rPr>
              <w:t xml:space="preserve"> knowledge of railway nursing staff regarding stem cell </w:t>
            </w:r>
            <w:proofErr w:type="spellStart"/>
            <w:r w:rsidRPr="00B36F2B">
              <w:rPr>
                <w:rFonts w:ascii="Times New Roman" w:hAnsi="Times New Roman" w:cs="Times New Roman"/>
                <w:b/>
                <w:bCs/>
                <w:sz w:val="24"/>
                <w:szCs w:val="24"/>
              </w:rPr>
              <w:t>therepy</w:t>
            </w:r>
            <w:proofErr w:type="spellEnd"/>
            <w:r w:rsidRPr="00B36F2B">
              <w:rPr>
                <w:rFonts w:ascii="Times New Roman" w:hAnsi="Times New Roman" w:cs="Times New Roman"/>
                <w:b/>
                <w:bCs/>
                <w:sz w:val="24"/>
                <w:szCs w:val="24"/>
              </w:rPr>
              <w:t xml:space="preserve"> as a treatment of CVD</w:t>
            </w:r>
          </w:p>
        </w:tc>
      </w:tr>
      <w:tr w:rsidR="00FB250B" w:rsidRPr="00B36F2B" w14:paraId="70EDA2BA" w14:textId="77777777" w:rsidTr="00A228CA">
        <w:tc>
          <w:tcPr>
            <w:tcW w:w="3595" w:type="dxa"/>
            <w:vMerge w:val="restart"/>
          </w:tcPr>
          <w:p w14:paraId="14A65F16"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Domain</w:t>
            </w:r>
          </w:p>
        </w:tc>
        <w:tc>
          <w:tcPr>
            <w:tcW w:w="2070" w:type="dxa"/>
            <w:gridSpan w:val="2"/>
          </w:tcPr>
          <w:p w14:paraId="4D9A9247"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Pretest</w:t>
            </w:r>
          </w:p>
        </w:tc>
        <w:tc>
          <w:tcPr>
            <w:tcW w:w="1890" w:type="dxa"/>
            <w:gridSpan w:val="2"/>
          </w:tcPr>
          <w:p w14:paraId="3DEA8BFA"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Posttest</w:t>
            </w:r>
          </w:p>
        </w:tc>
        <w:tc>
          <w:tcPr>
            <w:tcW w:w="1795" w:type="dxa"/>
            <w:gridSpan w:val="2"/>
          </w:tcPr>
          <w:p w14:paraId="6A08DC05"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Enhancement</w:t>
            </w:r>
          </w:p>
        </w:tc>
      </w:tr>
      <w:tr w:rsidR="00FB250B" w:rsidRPr="00B36F2B" w14:paraId="1BD10BB0" w14:textId="77777777" w:rsidTr="00A228CA">
        <w:tc>
          <w:tcPr>
            <w:tcW w:w="3595" w:type="dxa"/>
            <w:vMerge/>
          </w:tcPr>
          <w:p w14:paraId="67889D86" w14:textId="77777777" w:rsidR="00FB250B" w:rsidRPr="00B36F2B" w:rsidRDefault="00FB250B" w:rsidP="00A228CA">
            <w:pPr>
              <w:jc w:val="both"/>
              <w:rPr>
                <w:rFonts w:ascii="Times New Roman" w:hAnsi="Times New Roman" w:cs="Times New Roman"/>
                <w:b/>
                <w:bCs/>
                <w:sz w:val="24"/>
                <w:szCs w:val="24"/>
              </w:rPr>
            </w:pPr>
          </w:p>
        </w:tc>
        <w:tc>
          <w:tcPr>
            <w:tcW w:w="1170" w:type="dxa"/>
          </w:tcPr>
          <w:p w14:paraId="7F100381"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Mean</w:t>
            </w:r>
          </w:p>
        </w:tc>
        <w:tc>
          <w:tcPr>
            <w:tcW w:w="900" w:type="dxa"/>
          </w:tcPr>
          <w:p w14:paraId="2463664C"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w:t>
            </w:r>
          </w:p>
        </w:tc>
        <w:tc>
          <w:tcPr>
            <w:tcW w:w="990" w:type="dxa"/>
          </w:tcPr>
          <w:p w14:paraId="145843F5"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Mean</w:t>
            </w:r>
          </w:p>
        </w:tc>
        <w:tc>
          <w:tcPr>
            <w:tcW w:w="900" w:type="dxa"/>
          </w:tcPr>
          <w:p w14:paraId="1933D962"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w:t>
            </w:r>
          </w:p>
        </w:tc>
        <w:tc>
          <w:tcPr>
            <w:tcW w:w="990" w:type="dxa"/>
          </w:tcPr>
          <w:p w14:paraId="75275419"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Mean</w:t>
            </w:r>
          </w:p>
        </w:tc>
        <w:tc>
          <w:tcPr>
            <w:tcW w:w="805" w:type="dxa"/>
          </w:tcPr>
          <w:p w14:paraId="00D23893" w14:textId="77777777" w:rsidR="00FB250B" w:rsidRPr="00B36F2B" w:rsidRDefault="00FB250B" w:rsidP="00A228CA">
            <w:pPr>
              <w:jc w:val="both"/>
              <w:rPr>
                <w:rFonts w:ascii="Times New Roman" w:hAnsi="Times New Roman" w:cs="Times New Roman"/>
                <w:b/>
                <w:bCs/>
                <w:sz w:val="24"/>
                <w:szCs w:val="24"/>
              </w:rPr>
            </w:pPr>
            <w:r w:rsidRPr="00B36F2B">
              <w:rPr>
                <w:rFonts w:ascii="Times New Roman" w:hAnsi="Times New Roman" w:cs="Times New Roman"/>
                <w:b/>
                <w:bCs/>
                <w:sz w:val="24"/>
                <w:szCs w:val="24"/>
              </w:rPr>
              <w:t>%</w:t>
            </w:r>
          </w:p>
        </w:tc>
      </w:tr>
      <w:tr w:rsidR="00FB250B" w:rsidRPr="00B36F2B" w14:paraId="4E897C6E" w14:textId="77777777" w:rsidTr="00A228CA">
        <w:tc>
          <w:tcPr>
            <w:tcW w:w="3595" w:type="dxa"/>
          </w:tcPr>
          <w:p w14:paraId="3DBA1FD4"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Information about the stem cell therapy as a treatment of CVD</w:t>
            </w:r>
          </w:p>
        </w:tc>
        <w:tc>
          <w:tcPr>
            <w:tcW w:w="1170" w:type="dxa"/>
          </w:tcPr>
          <w:p w14:paraId="2863D28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12.9</w:t>
            </w:r>
          </w:p>
        </w:tc>
        <w:tc>
          <w:tcPr>
            <w:tcW w:w="900" w:type="dxa"/>
          </w:tcPr>
          <w:p w14:paraId="18908AB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51.92</w:t>
            </w:r>
          </w:p>
        </w:tc>
        <w:tc>
          <w:tcPr>
            <w:tcW w:w="990" w:type="dxa"/>
          </w:tcPr>
          <w:p w14:paraId="7C266A1D"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20.9</w:t>
            </w:r>
          </w:p>
        </w:tc>
        <w:tc>
          <w:tcPr>
            <w:tcW w:w="900" w:type="dxa"/>
          </w:tcPr>
          <w:p w14:paraId="68C1E05B"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83.76</w:t>
            </w:r>
          </w:p>
        </w:tc>
        <w:tc>
          <w:tcPr>
            <w:tcW w:w="990" w:type="dxa"/>
          </w:tcPr>
          <w:p w14:paraId="70C8ECC8"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8</w:t>
            </w:r>
          </w:p>
        </w:tc>
        <w:tc>
          <w:tcPr>
            <w:tcW w:w="805" w:type="dxa"/>
          </w:tcPr>
          <w:p w14:paraId="673099CF"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31.84</w:t>
            </w:r>
          </w:p>
        </w:tc>
      </w:tr>
    </w:tbl>
    <w:p w14:paraId="0B7766D3" w14:textId="77777777" w:rsidR="00FB250B" w:rsidRPr="00B36F2B" w:rsidRDefault="00FB250B" w:rsidP="00FB250B">
      <w:pPr>
        <w:rPr>
          <w:rFonts w:ascii="Times New Roman" w:hAnsi="Times New Roman" w:cs="Times New Roman"/>
          <w:sz w:val="24"/>
          <w:szCs w:val="24"/>
        </w:rPr>
      </w:pPr>
    </w:p>
    <w:p w14:paraId="7EB05E7A" w14:textId="77777777" w:rsidR="00FB250B" w:rsidRPr="00B36F2B" w:rsidRDefault="00FB250B" w:rsidP="00FB250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45"/>
        <w:gridCol w:w="1260"/>
        <w:gridCol w:w="1800"/>
        <w:gridCol w:w="1980"/>
        <w:gridCol w:w="1165"/>
      </w:tblGrid>
      <w:tr w:rsidR="00FB250B" w:rsidRPr="00B36F2B" w14:paraId="68DA4A30" w14:textId="77777777" w:rsidTr="00A228CA">
        <w:tc>
          <w:tcPr>
            <w:tcW w:w="9350" w:type="dxa"/>
            <w:gridSpan w:val="5"/>
          </w:tcPr>
          <w:p w14:paraId="4F256681"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Table.8: Evaluate effectiveness of computer assisted teaching program in selected railway hospital</w:t>
            </w:r>
          </w:p>
        </w:tc>
      </w:tr>
      <w:tr w:rsidR="00FB250B" w:rsidRPr="00B36F2B" w14:paraId="3E9051A1" w14:textId="77777777" w:rsidTr="00A228CA">
        <w:tc>
          <w:tcPr>
            <w:tcW w:w="3145" w:type="dxa"/>
          </w:tcPr>
          <w:p w14:paraId="195CFFC9"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Domain</w:t>
            </w:r>
          </w:p>
        </w:tc>
        <w:tc>
          <w:tcPr>
            <w:tcW w:w="1260" w:type="dxa"/>
          </w:tcPr>
          <w:p w14:paraId="1FCD8E86"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Max score</w:t>
            </w:r>
          </w:p>
        </w:tc>
        <w:tc>
          <w:tcPr>
            <w:tcW w:w="1800" w:type="dxa"/>
          </w:tcPr>
          <w:p w14:paraId="2BE16F9E"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 difference</w:t>
            </w:r>
          </w:p>
        </w:tc>
        <w:tc>
          <w:tcPr>
            <w:tcW w:w="1980" w:type="dxa"/>
          </w:tcPr>
          <w:p w14:paraId="0283B813"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Mean % difference</w:t>
            </w:r>
          </w:p>
        </w:tc>
        <w:tc>
          <w:tcPr>
            <w:tcW w:w="1165" w:type="dxa"/>
          </w:tcPr>
          <w:p w14:paraId="123962CF" w14:textId="77777777" w:rsidR="00FB250B" w:rsidRPr="00B36F2B" w:rsidRDefault="00FB250B" w:rsidP="00A228CA">
            <w:pPr>
              <w:rPr>
                <w:rFonts w:ascii="Times New Roman" w:hAnsi="Times New Roman" w:cs="Times New Roman"/>
                <w:b/>
                <w:bCs/>
                <w:sz w:val="24"/>
                <w:szCs w:val="24"/>
              </w:rPr>
            </w:pPr>
            <w:r w:rsidRPr="00B36F2B">
              <w:rPr>
                <w:rFonts w:ascii="Times New Roman" w:hAnsi="Times New Roman" w:cs="Times New Roman"/>
                <w:b/>
                <w:bCs/>
                <w:sz w:val="24"/>
                <w:szCs w:val="24"/>
              </w:rPr>
              <w:t>‘t’ value</w:t>
            </w:r>
          </w:p>
        </w:tc>
      </w:tr>
      <w:tr w:rsidR="00FB250B" w:rsidRPr="00B36F2B" w14:paraId="72786541" w14:textId="77777777" w:rsidTr="00A228CA">
        <w:tc>
          <w:tcPr>
            <w:tcW w:w="3145" w:type="dxa"/>
          </w:tcPr>
          <w:p w14:paraId="4198615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lastRenderedPageBreak/>
              <w:t>Information about the stem cell therapy as a treatment of CVD</w:t>
            </w:r>
          </w:p>
        </w:tc>
        <w:tc>
          <w:tcPr>
            <w:tcW w:w="1260" w:type="dxa"/>
          </w:tcPr>
          <w:p w14:paraId="0DDADD89"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25</w:t>
            </w:r>
          </w:p>
        </w:tc>
        <w:tc>
          <w:tcPr>
            <w:tcW w:w="1800" w:type="dxa"/>
          </w:tcPr>
          <w:p w14:paraId="20719A93"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08</w:t>
            </w:r>
          </w:p>
        </w:tc>
        <w:tc>
          <w:tcPr>
            <w:tcW w:w="1980" w:type="dxa"/>
          </w:tcPr>
          <w:p w14:paraId="4143D005"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31.84</w:t>
            </w:r>
          </w:p>
        </w:tc>
        <w:tc>
          <w:tcPr>
            <w:tcW w:w="1165" w:type="dxa"/>
          </w:tcPr>
          <w:p w14:paraId="619028C1" w14:textId="77777777" w:rsidR="00FB250B" w:rsidRPr="00B36F2B" w:rsidRDefault="00FB250B" w:rsidP="00A228CA">
            <w:pPr>
              <w:rPr>
                <w:rFonts w:ascii="Times New Roman" w:hAnsi="Times New Roman" w:cs="Times New Roman"/>
                <w:sz w:val="24"/>
                <w:szCs w:val="24"/>
              </w:rPr>
            </w:pPr>
            <w:r w:rsidRPr="00B36F2B">
              <w:rPr>
                <w:rFonts w:ascii="Times New Roman" w:hAnsi="Times New Roman" w:cs="Times New Roman"/>
                <w:sz w:val="24"/>
                <w:szCs w:val="24"/>
              </w:rPr>
              <w:t>34.30</w:t>
            </w:r>
          </w:p>
        </w:tc>
      </w:tr>
    </w:tbl>
    <w:p w14:paraId="0FD15318" w14:textId="77777777" w:rsidR="00FB250B" w:rsidRPr="00B36F2B" w:rsidRDefault="00FB250B" w:rsidP="00FB250B">
      <w:pPr>
        <w:rPr>
          <w:rFonts w:ascii="Times New Roman" w:hAnsi="Times New Roman" w:cs="Times New Roman"/>
          <w:sz w:val="24"/>
          <w:szCs w:val="24"/>
        </w:rPr>
      </w:pPr>
    </w:p>
    <w:p w14:paraId="246DB3FF" w14:textId="4C6B2B78" w:rsidR="009A1932" w:rsidRPr="00B36F2B" w:rsidRDefault="00974A49" w:rsidP="00690DB2">
      <w:pPr>
        <w:spacing w:before="100" w:beforeAutospacing="1" w:after="100" w:afterAutospacing="1" w:line="240" w:lineRule="auto"/>
        <w:rPr>
          <w:rFonts w:ascii="Times New Roman" w:eastAsia="Times New Roman" w:hAnsi="Times New Roman" w:cs="Times New Roman"/>
          <w:b/>
          <w:bCs/>
          <w:sz w:val="24"/>
          <w:szCs w:val="24"/>
        </w:rPr>
      </w:pPr>
      <w:r w:rsidRPr="00B36F2B">
        <w:rPr>
          <w:rFonts w:ascii="Times New Roman" w:eastAsia="Times New Roman" w:hAnsi="Times New Roman" w:cs="Times New Roman"/>
          <w:b/>
          <w:bCs/>
          <w:sz w:val="24"/>
          <w:szCs w:val="24"/>
        </w:rPr>
        <w:t>REFERENCES</w:t>
      </w:r>
    </w:p>
    <w:p w14:paraId="32206209" w14:textId="77777777" w:rsidR="00F940DB"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proofErr w:type="spellStart"/>
      <w:r w:rsidRPr="00D27A65">
        <w:rPr>
          <w:rFonts w:ascii="Times New Roman" w:hAnsi="Times New Roman" w:cs="Times New Roman"/>
          <w:color w:val="1B1B1B"/>
          <w:sz w:val="24"/>
          <w:szCs w:val="24"/>
          <w:shd w:val="clear" w:color="auto" w:fill="FFFFFF"/>
        </w:rPr>
        <w:t>Afrasiabifar</w:t>
      </w:r>
      <w:proofErr w:type="spellEnd"/>
      <w:r w:rsidRPr="00D27A65">
        <w:rPr>
          <w:rFonts w:ascii="Times New Roman" w:hAnsi="Times New Roman" w:cs="Times New Roman"/>
          <w:color w:val="1B1B1B"/>
          <w:sz w:val="24"/>
          <w:szCs w:val="24"/>
          <w:shd w:val="clear" w:color="auto" w:fill="FFFFFF"/>
        </w:rPr>
        <w:t xml:space="preserve"> A, </w:t>
      </w:r>
      <w:proofErr w:type="spellStart"/>
      <w:r w:rsidRPr="00D27A65">
        <w:rPr>
          <w:rFonts w:ascii="Times New Roman" w:hAnsi="Times New Roman" w:cs="Times New Roman"/>
          <w:color w:val="1B1B1B"/>
          <w:sz w:val="24"/>
          <w:szCs w:val="24"/>
          <w:shd w:val="clear" w:color="auto" w:fill="FFFFFF"/>
        </w:rPr>
        <w:t>Asadolah</w:t>
      </w:r>
      <w:proofErr w:type="spellEnd"/>
      <w:r w:rsidRPr="00D27A65">
        <w:rPr>
          <w:rFonts w:ascii="Times New Roman" w:hAnsi="Times New Roman" w:cs="Times New Roman"/>
          <w:color w:val="1B1B1B"/>
          <w:sz w:val="24"/>
          <w:szCs w:val="24"/>
          <w:shd w:val="clear" w:color="auto" w:fill="FFFFFF"/>
        </w:rPr>
        <w:t xml:space="preserve"> M. 2019. Effectiveness of shifting traditional lecture to interactive lecture to teach nursing students. Invest Educ </w:t>
      </w:r>
      <w:proofErr w:type="spellStart"/>
      <w:r w:rsidRPr="00D27A65">
        <w:rPr>
          <w:rFonts w:ascii="Times New Roman" w:hAnsi="Times New Roman" w:cs="Times New Roman"/>
          <w:color w:val="1B1B1B"/>
          <w:sz w:val="24"/>
          <w:szCs w:val="24"/>
          <w:shd w:val="clear" w:color="auto" w:fill="FFFFFF"/>
        </w:rPr>
        <w:t>Enferm</w:t>
      </w:r>
      <w:proofErr w:type="spellEnd"/>
      <w:r w:rsidRPr="00D27A65">
        <w:rPr>
          <w:rFonts w:ascii="Times New Roman" w:hAnsi="Times New Roman" w:cs="Times New Roman"/>
          <w:color w:val="1B1B1B"/>
          <w:sz w:val="24"/>
          <w:szCs w:val="24"/>
          <w:shd w:val="clear" w:color="auto" w:fill="FFFFFF"/>
        </w:rPr>
        <w:t>, 37(1</w:t>
      </w:r>
      <w:proofErr w:type="gramStart"/>
      <w:r w:rsidRPr="00D27A65">
        <w:rPr>
          <w:rFonts w:ascii="Times New Roman" w:hAnsi="Times New Roman" w:cs="Times New Roman"/>
          <w:color w:val="1B1B1B"/>
          <w:sz w:val="24"/>
          <w:szCs w:val="24"/>
          <w:shd w:val="clear" w:color="auto" w:fill="FFFFFF"/>
        </w:rPr>
        <w:t>):e</w:t>
      </w:r>
      <w:proofErr w:type="gramEnd"/>
      <w:r w:rsidRPr="00D27A65">
        <w:rPr>
          <w:rFonts w:ascii="Times New Roman" w:hAnsi="Times New Roman" w:cs="Times New Roman"/>
          <w:color w:val="1B1B1B"/>
          <w:sz w:val="24"/>
          <w:szCs w:val="24"/>
          <w:shd w:val="clear" w:color="auto" w:fill="FFFFFF"/>
        </w:rPr>
        <w:t xml:space="preserve">07.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10.17533/udea.iee.v37n1a07. PMCID: PMC7871465.</w:t>
      </w:r>
    </w:p>
    <w:p w14:paraId="6F45C3CD" w14:textId="4FA6192B" w:rsidR="00F940DB" w:rsidRPr="00D27A65" w:rsidRDefault="00F940DB"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eastAsia="Times New Roman" w:hAnsi="Times New Roman" w:cs="Times New Roman"/>
          <w:sz w:val="24"/>
          <w:szCs w:val="24"/>
        </w:rPr>
        <w:t>Beckett H. Effect of e-learning on nurses’ continuing professional development. Nursing Management. 2024;31(2). doi:10.7748/</w:t>
      </w:r>
      <w:proofErr w:type="gramStart"/>
      <w:r w:rsidRPr="00D27A65">
        <w:rPr>
          <w:rFonts w:ascii="Times New Roman" w:eastAsia="Times New Roman" w:hAnsi="Times New Roman" w:cs="Times New Roman"/>
          <w:sz w:val="24"/>
          <w:szCs w:val="24"/>
        </w:rPr>
        <w:t>nm.2024.e</w:t>
      </w:r>
      <w:proofErr w:type="gramEnd"/>
      <w:r w:rsidRPr="00D27A65">
        <w:rPr>
          <w:rFonts w:ascii="Times New Roman" w:eastAsia="Times New Roman" w:hAnsi="Times New Roman" w:cs="Times New Roman"/>
          <w:sz w:val="24"/>
          <w:szCs w:val="24"/>
        </w:rPr>
        <w:t>2123.</w:t>
      </w:r>
    </w:p>
    <w:p w14:paraId="408AF746" w14:textId="77777777" w:rsidR="00354309" w:rsidRPr="00D27A65" w:rsidRDefault="00354309" w:rsidP="00D27A65">
      <w:pPr>
        <w:pStyle w:val="ListParagraph"/>
        <w:numPr>
          <w:ilvl w:val="0"/>
          <w:numId w:val="18"/>
        </w:numPr>
        <w:jc w:val="both"/>
        <w:rPr>
          <w:rFonts w:ascii="Times New Roman" w:hAnsi="Times New Roman" w:cs="Times New Roman"/>
          <w:sz w:val="24"/>
          <w:szCs w:val="24"/>
        </w:rPr>
      </w:pPr>
      <w:r w:rsidRPr="00D27A65">
        <w:rPr>
          <w:rFonts w:ascii="Times New Roman" w:hAnsi="Times New Roman" w:cs="Times New Roman"/>
          <w:sz w:val="24"/>
          <w:szCs w:val="24"/>
          <w:shd w:val="clear" w:color="auto" w:fill="FFFFFF"/>
        </w:rPr>
        <w:t xml:space="preserve">Chacko JI, </w:t>
      </w:r>
      <w:proofErr w:type="spellStart"/>
      <w:r w:rsidRPr="00D27A65">
        <w:rPr>
          <w:rFonts w:ascii="Times New Roman" w:hAnsi="Times New Roman" w:cs="Times New Roman"/>
          <w:sz w:val="24"/>
          <w:szCs w:val="24"/>
          <w:shd w:val="clear" w:color="auto" w:fill="FFFFFF"/>
        </w:rPr>
        <w:t>Nagaraju</w:t>
      </w:r>
      <w:proofErr w:type="spellEnd"/>
      <w:r w:rsidRPr="00D27A65">
        <w:rPr>
          <w:rFonts w:ascii="Times New Roman" w:hAnsi="Times New Roman" w:cs="Times New Roman"/>
          <w:sz w:val="24"/>
          <w:szCs w:val="24"/>
          <w:shd w:val="clear" w:color="auto" w:fill="FFFFFF"/>
        </w:rPr>
        <w:t xml:space="preserve"> B, Padmavathi GV, </w:t>
      </w:r>
      <w:proofErr w:type="spellStart"/>
      <w:r w:rsidRPr="00D27A65">
        <w:rPr>
          <w:rFonts w:ascii="Times New Roman" w:hAnsi="Times New Roman" w:cs="Times New Roman"/>
          <w:sz w:val="24"/>
          <w:szCs w:val="24"/>
          <w:shd w:val="clear" w:color="auto" w:fill="FFFFFF"/>
        </w:rPr>
        <w:t>Shantharaj</w:t>
      </w:r>
      <w:proofErr w:type="spellEnd"/>
      <w:r w:rsidRPr="00D27A65">
        <w:rPr>
          <w:rFonts w:ascii="Times New Roman" w:hAnsi="Times New Roman" w:cs="Times New Roman"/>
          <w:sz w:val="24"/>
          <w:szCs w:val="24"/>
          <w:shd w:val="clear" w:color="auto" w:fill="FFFFFF"/>
        </w:rPr>
        <w:t xml:space="preserve"> P, </w:t>
      </w:r>
      <w:proofErr w:type="spellStart"/>
      <w:r w:rsidRPr="00D27A65">
        <w:rPr>
          <w:rFonts w:ascii="Times New Roman" w:hAnsi="Times New Roman" w:cs="Times New Roman"/>
          <w:sz w:val="24"/>
          <w:szCs w:val="24"/>
          <w:shd w:val="clear" w:color="auto" w:fill="FFFFFF"/>
        </w:rPr>
        <w:t>Arjunkumar</w:t>
      </w:r>
      <w:proofErr w:type="spellEnd"/>
      <w:r w:rsidRPr="00D27A65">
        <w:rPr>
          <w:rFonts w:ascii="Times New Roman" w:hAnsi="Times New Roman" w:cs="Times New Roman"/>
          <w:sz w:val="24"/>
          <w:szCs w:val="24"/>
          <w:shd w:val="clear" w:color="auto" w:fill="FFFFFF"/>
        </w:rPr>
        <w:t xml:space="preserve"> GV. 2012. A comparative study to assess the quality of life among </w:t>
      </w:r>
      <w:proofErr w:type="spellStart"/>
      <w:r w:rsidRPr="00D27A65">
        <w:rPr>
          <w:rFonts w:ascii="Times New Roman" w:hAnsi="Times New Roman" w:cs="Times New Roman"/>
          <w:sz w:val="24"/>
          <w:szCs w:val="24"/>
          <w:shd w:val="clear" w:color="auto" w:fill="FFFFFF"/>
        </w:rPr>
        <w:t>maleand</w:t>
      </w:r>
      <w:proofErr w:type="spellEnd"/>
      <w:r w:rsidRPr="00D27A65">
        <w:rPr>
          <w:rFonts w:ascii="Times New Roman" w:hAnsi="Times New Roman" w:cs="Times New Roman"/>
          <w:sz w:val="24"/>
          <w:szCs w:val="24"/>
          <w:shd w:val="clear" w:color="auto" w:fill="FFFFFF"/>
        </w:rPr>
        <w:t xml:space="preserve"> female outpatients with myocardial infarction in </w:t>
      </w:r>
      <w:proofErr w:type="spellStart"/>
      <w:r w:rsidRPr="00D27A65">
        <w:rPr>
          <w:rFonts w:ascii="Times New Roman" w:hAnsi="Times New Roman" w:cs="Times New Roman"/>
          <w:sz w:val="24"/>
          <w:szCs w:val="24"/>
          <w:shd w:val="clear" w:color="auto" w:fill="FFFFFF"/>
        </w:rPr>
        <w:t>selectedhospitals</w:t>
      </w:r>
      <w:proofErr w:type="spellEnd"/>
      <w:r w:rsidRPr="00D27A65">
        <w:rPr>
          <w:rFonts w:ascii="Times New Roman" w:hAnsi="Times New Roman" w:cs="Times New Roman"/>
          <w:sz w:val="24"/>
          <w:szCs w:val="24"/>
          <w:shd w:val="clear" w:color="auto" w:fill="FFFFFF"/>
        </w:rPr>
        <w:t xml:space="preserve"> of </w:t>
      </w:r>
      <w:proofErr w:type="spellStart"/>
      <w:r w:rsidRPr="00D27A65">
        <w:rPr>
          <w:rFonts w:ascii="Times New Roman" w:hAnsi="Times New Roman" w:cs="Times New Roman"/>
          <w:sz w:val="24"/>
          <w:szCs w:val="24"/>
          <w:shd w:val="clear" w:color="auto" w:fill="FFFFFF"/>
        </w:rPr>
        <w:t>udupi</w:t>
      </w:r>
      <w:proofErr w:type="spellEnd"/>
      <w:r w:rsidRPr="00D27A65">
        <w:rPr>
          <w:rFonts w:ascii="Times New Roman" w:hAnsi="Times New Roman" w:cs="Times New Roman"/>
          <w:sz w:val="24"/>
          <w:szCs w:val="24"/>
          <w:shd w:val="clear" w:color="auto" w:fill="FFFFFF"/>
        </w:rPr>
        <w:t xml:space="preserve"> </w:t>
      </w:r>
      <w:proofErr w:type="spellStart"/>
      <w:r w:rsidRPr="00D27A65">
        <w:rPr>
          <w:rFonts w:ascii="Times New Roman" w:hAnsi="Times New Roman" w:cs="Times New Roman"/>
          <w:sz w:val="24"/>
          <w:szCs w:val="24"/>
          <w:shd w:val="clear" w:color="auto" w:fill="FFFFFF"/>
        </w:rPr>
        <w:t>disrtrict</w:t>
      </w:r>
      <w:proofErr w:type="spellEnd"/>
      <w:r w:rsidRPr="00D27A65">
        <w:rPr>
          <w:rFonts w:ascii="Times New Roman" w:hAnsi="Times New Roman" w:cs="Times New Roman"/>
          <w:sz w:val="24"/>
          <w:szCs w:val="24"/>
          <w:shd w:val="clear" w:color="auto" w:fill="FFFFFF"/>
        </w:rPr>
        <w:t>. Int. J. Int sci. Inn. Tech. Sec. A, 1(5):57-67.</w:t>
      </w:r>
    </w:p>
    <w:p w14:paraId="524D677C"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Di Cesare M, </w:t>
      </w:r>
      <w:proofErr w:type="spellStart"/>
      <w:r w:rsidRPr="00D27A65">
        <w:rPr>
          <w:rFonts w:ascii="Times New Roman" w:hAnsi="Times New Roman" w:cs="Times New Roman"/>
          <w:color w:val="1B1B1B"/>
          <w:sz w:val="24"/>
          <w:szCs w:val="24"/>
          <w:shd w:val="clear" w:color="auto" w:fill="FFFFFF"/>
        </w:rPr>
        <w:t>Perel</w:t>
      </w:r>
      <w:proofErr w:type="spellEnd"/>
      <w:r w:rsidRPr="00D27A65">
        <w:rPr>
          <w:rFonts w:ascii="Times New Roman" w:hAnsi="Times New Roman" w:cs="Times New Roman"/>
          <w:color w:val="1B1B1B"/>
          <w:sz w:val="24"/>
          <w:szCs w:val="24"/>
          <w:shd w:val="clear" w:color="auto" w:fill="FFFFFF"/>
        </w:rPr>
        <w:t xml:space="preserve"> P, Taylor S, </w:t>
      </w:r>
      <w:proofErr w:type="spellStart"/>
      <w:r w:rsidRPr="00D27A65">
        <w:rPr>
          <w:rFonts w:ascii="Times New Roman" w:hAnsi="Times New Roman" w:cs="Times New Roman"/>
          <w:color w:val="1B1B1B"/>
          <w:sz w:val="24"/>
          <w:szCs w:val="24"/>
          <w:shd w:val="clear" w:color="auto" w:fill="FFFFFF"/>
        </w:rPr>
        <w:t>Kabudula</w:t>
      </w:r>
      <w:proofErr w:type="spellEnd"/>
      <w:r w:rsidRPr="00D27A65">
        <w:rPr>
          <w:rFonts w:ascii="Times New Roman" w:hAnsi="Times New Roman" w:cs="Times New Roman"/>
          <w:color w:val="1B1B1B"/>
          <w:sz w:val="24"/>
          <w:szCs w:val="24"/>
          <w:shd w:val="clear" w:color="auto" w:fill="FFFFFF"/>
        </w:rPr>
        <w:t xml:space="preserve"> C, Bixby H, </w:t>
      </w:r>
      <w:proofErr w:type="spellStart"/>
      <w:r w:rsidRPr="00D27A65">
        <w:rPr>
          <w:rFonts w:ascii="Times New Roman" w:hAnsi="Times New Roman" w:cs="Times New Roman"/>
          <w:color w:val="1B1B1B"/>
          <w:sz w:val="24"/>
          <w:szCs w:val="24"/>
          <w:shd w:val="clear" w:color="auto" w:fill="FFFFFF"/>
        </w:rPr>
        <w:t>Gaziano</w:t>
      </w:r>
      <w:proofErr w:type="spellEnd"/>
      <w:r w:rsidRPr="00D27A65">
        <w:rPr>
          <w:rFonts w:ascii="Times New Roman" w:hAnsi="Times New Roman" w:cs="Times New Roman"/>
          <w:color w:val="1B1B1B"/>
          <w:sz w:val="24"/>
          <w:szCs w:val="24"/>
          <w:shd w:val="clear" w:color="auto" w:fill="FFFFFF"/>
        </w:rPr>
        <w:t xml:space="preserve"> TA, McGhie DV, Mwangi J, </w:t>
      </w:r>
      <w:proofErr w:type="spellStart"/>
      <w:r w:rsidRPr="00D27A65">
        <w:rPr>
          <w:rFonts w:ascii="Times New Roman" w:hAnsi="Times New Roman" w:cs="Times New Roman"/>
          <w:color w:val="1B1B1B"/>
          <w:sz w:val="24"/>
          <w:szCs w:val="24"/>
          <w:shd w:val="clear" w:color="auto" w:fill="FFFFFF"/>
        </w:rPr>
        <w:t>Pervan</w:t>
      </w:r>
      <w:proofErr w:type="spellEnd"/>
      <w:r w:rsidRPr="00D27A65">
        <w:rPr>
          <w:rFonts w:ascii="Times New Roman" w:hAnsi="Times New Roman" w:cs="Times New Roman"/>
          <w:color w:val="1B1B1B"/>
          <w:sz w:val="24"/>
          <w:szCs w:val="24"/>
          <w:shd w:val="clear" w:color="auto" w:fill="FFFFFF"/>
        </w:rPr>
        <w:t xml:space="preserve"> B, Narula J, </w:t>
      </w:r>
      <w:proofErr w:type="spellStart"/>
      <w:r w:rsidRPr="00D27A65">
        <w:rPr>
          <w:rFonts w:ascii="Times New Roman" w:hAnsi="Times New Roman" w:cs="Times New Roman"/>
          <w:color w:val="1B1B1B"/>
          <w:sz w:val="24"/>
          <w:szCs w:val="24"/>
          <w:shd w:val="clear" w:color="auto" w:fill="FFFFFF"/>
        </w:rPr>
        <w:t>Pineiro</w:t>
      </w:r>
      <w:proofErr w:type="spellEnd"/>
      <w:r w:rsidRPr="00D27A65">
        <w:rPr>
          <w:rFonts w:ascii="Times New Roman" w:hAnsi="Times New Roman" w:cs="Times New Roman"/>
          <w:color w:val="1B1B1B"/>
          <w:sz w:val="24"/>
          <w:szCs w:val="24"/>
          <w:shd w:val="clear" w:color="auto" w:fill="FFFFFF"/>
        </w:rPr>
        <w:t xml:space="preserve"> D, Pinto FJ. 2024. The Heart of the World. Glob Heart., 19(1):11.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10.5334/gh.1288. PMID: 38273998; PMCID: PMC10809869.</w:t>
      </w:r>
    </w:p>
    <w:p w14:paraId="1D5E1717" w14:textId="06B65949" w:rsidR="00F940DB" w:rsidRPr="00D27A65" w:rsidRDefault="00F940DB" w:rsidP="00D27A65">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27A65">
        <w:rPr>
          <w:rFonts w:ascii="Times New Roman" w:eastAsia="Times New Roman" w:hAnsi="Times New Roman" w:cs="Times New Roman"/>
          <w:sz w:val="24"/>
          <w:szCs w:val="24"/>
        </w:rPr>
        <w:t xml:space="preserve">Efendi D, et al. The effect of virtual reality on cognitive, affective, and psychomotor outcomes in nursing staffs: systematic review and meta-analysis. BMC </w:t>
      </w:r>
      <w:proofErr w:type="spellStart"/>
      <w:r w:rsidRPr="00D27A65">
        <w:rPr>
          <w:rFonts w:ascii="Times New Roman" w:eastAsia="Times New Roman" w:hAnsi="Times New Roman" w:cs="Times New Roman"/>
          <w:sz w:val="24"/>
          <w:szCs w:val="24"/>
        </w:rPr>
        <w:t>Nurs</w:t>
      </w:r>
      <w:proofErr w:type="spellEnd"/>
      <w:r w:rsidRPr="00D27A65">
        <w:rPr>
          <w:rFonts w:ascii="Times New Roman" w:eastAsia="Times New Roman" w:hAnsi="Times New Roman" w:cs="Times New Roman"/>
          <w:sz w:val="24"/>
          <w:szCs w:val="24"/>
        </w:rPr>
        <w:t xml:space="preserve">. </w:t>
      </w:r>
      <w:proofErr w:type="gramStart"/>
      <w:r w:rsidRPr="00D27A65">
        <w:rPr>
          <w:rFonts w:ascii="Times New Roman" w:eastAsia="Times New Roman" w:hAnsi="Times New Roman" w:cs="Times New Roman"/>
          <w:sz w:val="24"/>
          <w:szCs w:val="24"/>
        </w:rPr>
        <w:t>2023;22:170</w:t>
      </w:r>
      <w:proofErr w:type="gramEnd"/>
      <w:r w:rsidRPr="00D27A65">
        <w:rPr>
          <w:rFonts w:ascii="Times New Roman" w:eastAsia="Times New Roman" w:hAnsi="Times New Roman" w:cs="Times New Roman"/>
          <w:sz w:val="24"/>
          <w:szCs w:val="24"/>
        </w:rPr>
        <w:t>. doi:10.1186/s12912-023-01328-0.</w:t>
      </w:r>
    </w:p>
    <w:p w14:paraId="7E87F1B6"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Ganesan O, Kiwanuka H, Hamaguchi R, Orgill DP. 2025. A review of regenerative medicine and tissue engineering with a focus on wound healing and anti-aging. Front Surg., 12:1504563.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10.3389/fsurg.2025.1504563. PMID: 40538820; PMCID: PMC12176865.</w:t>
      </w:r>
    </w:p>
    <w:p w14:paraId="4050C203"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Jain S, Mills PJ. 2011. Biofield therapies: helpful or full of hype? A best evidence synthesis. Int J </w:t>
      </w:r>
      <w:proofErr w:type="spellStart"/>
      <w:r w:rsidRPr="00D27A65">
        <w:rPr>
          <w:rFonts w:ascii="Times New Roman" w:hAnsi="Times New Roman" w:cs="Times New Roman"/>
          <w:color w:val="1B1B1B"/>
          <w:sz w:val="24"/>
          <w:szCs w:val="24"/>
          <w:shd w:val="clear" w:color="auto" w:fill="FFFFFF"/>
        </w:rPr>
        <w:t>Behav</w:t>
      </w:r>
      <w:proofErr w:type="spellEnd"/>
      <w:r w:rsidRPr="00D27A65">
        <w:rPr>
          <w:rFonts w:ascii="Times New Roman" w:hAnsi="Times New Roman" w:cs="Times New Roman"/>
          <w:color w:val="1B1B1B"/>
          <w:sz w:val="24"/>
          <w:szCs w:val="24"/>
          <w:shd w:val="clear" w:color="auto" w:fill="FFFFFF"/>
        </w:rPr>
        <w:t xml:space="preserve"> Med. 2010 Mar;17(1):1-16.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xml:space="preserve">: 10.1007/s12529-009-9062-4. Erratum in: Int J </w:t>
      </w:r>
      <w:proofErr w:type="spellStart"/>
      <w:r w:rsidRPr="00D27A65">
        <w:rPr>
          <w:rFonts w:ascii="Times New Roman" w:hAnsi="Times New Roman" w:cs="Times New Roman"/>
          <w:color w:val="1B1B1B"/>
          <w:sz w:val="24"/>
          <w:szCs w:val="24"/>
          <w:shd w:val="clear" w:color="auto" w:fill="FFFFFF"/>
        </w:rPr>
        <w:t>Behav</w:t>
      </w:r>
      <w:proofErr w:type="spellEnd"/>
      <w:r w:rsidRPr="00D27A65">
        <w:rPr>
          <w:rFonts w:ascii="Times New Roman" w:hAnsi="Times New Roman" w:cs="Times New Roman"/>
          <w:color w:val="1B1B1B"/>
          <w:sz w:val="24"/>
          <w:szCs w:val="24"/>
          <w:shd w:val="clear" w:color="auto" w:fill="FFFFFF"/>
        </w:rPr>
        <w:t xml:space="preserve"> Med., 18(1):79-82. PMID: 19856109; PMCID: PMC2816237.</w:t>
      </w:r>
    </w:p>
    <w:p w14:paraId="752FC055"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Jan B, Dar MI, Choudhary B, </w:t>
      </w:r>
      <w:proofErr w:type="spellStart"/>
      <w:r w:rsidRPr="00D27A65">
        <w:rPr>
          <w:rFonts w:ascii="Times New Roman" w:hAnsi="Times New Roman" w:cs="Times New Roman"/>
          <w:color w:val="1B1B1B"/>
          <w:sz w:val="24"/>
          <w:szCs w:val="24"/>
          <w:shd w:val="clear" w:color="auto" w:fill="FFFFFF"/>
        </w:rPr>
        <w:t>Basist</w:t>
      </w:r>
      <w:proofErr w:type="spellEnd"/>
      <w:r w:rsidRPr="00D27A65">
        <w:rPr>
          <w:rFonts w:ascii="Times New Roman" w:hAnsi="Times New Roman" w:cs="Times New Roman"/>
          <w:color w:val="1B1B1B"/>
          <w:sz w:val="24"/>
          <w:szCs w:val="24"/>
          <w:shd w:val="clear" w:color="auto" w:fill="FFFFFF"/>
        </w:rPr>
        <w:t xml:space="preserve"> P, Khan R, </w:t>
      </w:r>
      <w:proofErr w:type="spellStart"/>
      <w:r w:rsidRPr="00D27A65">
        <w:rPr>
          <w:rFonts w:ascii="Times New Roman" w:hAnsi="Times New Roman" w:cs="Times New Roman"/>
          <w:color w:val="1B1B1B"/>
          <w:sz w:val="24"/>
          <w:szCs w:val="24"/>
          <w:shd w:val="clear" w:color="auto" w:fill="FFFFFF"/>
        </w:rPr>
        <w:t>Alhalmi</w:t>
      </w:r>
      <w:proofErr w:type="spellEnd"/>
      <w:r w:rsidRPr="00D27A65">
        <w:rPr>
          <w:rFonts w:ascii="Times New Roman" w:hAnsi="Times New Roman" w:cs="Times New Roman"/>
          <w:color w:val="1B1B1B"/>
          <w:sz w:val="24"/>
          <w:szCs w:val="24"/>
          <w:shd w:val="clear" w:color="auto" w:fill="FFFFFF"/>
        </w:rPr>
        <w:t xml:space="preserve"> A. 2024. Cardiovascular Diseases Among Indian Older Adults: A Comprehensive Review. Cardiovasc </w:t>
      </w:r>
      <w:proofErr w:type="spellStart"/>
      <w:r w:rsidRPr="00D27A65">
        <w:rPr>
          <w:rFonts w:ascii="Times New Roman" w:hAnsi="Times New Roman" w:cs="Times New Roman"/>
          <w:color w:val="1B1B1B"/>
          <w:sz w:val="24"/>
          <w:szCs w:val="24"/>
          <w:shd w:val="clear" w:color="auto" w:fill="FFFFFF"/>
        </w:rPr>
        <w:t>Ther</w:t>
      </w:r>
      <w:proofErr w:type="spellEnd"/>
      <w:r w:rsidRPr="00D27A65">
        <w:rPr>
          <w:rFonts w:ascii="Times New Roman" w:hAnsi="Times New Roman" w:cs="Times New Roman"/>
          <w:color w:val="1B1B1B"/>
          <w:sz w:val="24"/>
          <w:szCs w:val="24"/>
          <w:shd w:val="clear" w:color="auto" w:fill="FFFFFF"/>
        </w:rPr>
        <w:t xml:space="preserve">., 6894693.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10.1155/2024/6894693. PMID: 39742010; PMCID: PMC11323990.</w:t>
      </w:r>
    </w:p>
    <w:p w14:paraId="60B93979" w14:textId="77777777" w:rsidR="00B45220"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Kenyon M, </w:t>
      </w:r>
      <w:proofErr w:type="spellStart"/>
      <w:r w:rsidRPr="00D27A65">
        <w:rPr>
          <w:rFonts w:ascii="Times New Roman" w:hAnsi="Times New Roman" w:cs="Times New Roman"/>
          <w:color w:val="1B1B1B"/>
          <w:sz w:val="24"/>
          <w:szCs w:val="24"/>
          <w:shd w:val="clear" w:color="auto" w:fill="FFFFFF"/>
        </w:rPr>
        <w:t>Liptrott</w:t>
      </w:r>
      <w:proofErr w:type="spellEnd"/>
      <w:r w:rsidRPr="00D27A65">
        <w:rPr>
          <w:rFonts w:ascii="Times New Roman" w:hAnsi="Times New Roman" w:cs="Times New Roman"/>
          <w:color w:val="1B1B1B"/>
          <w:sz w:val="24"/>
          <w:szCs w:val="24"/>
          <w:shd w:val="clear" w:color="auto" w:fill="FFFFFF"/>
        </w:rPr>
        <w:t xml:space="preserve"> SJ, </w:t>
      </w:r>
      <w:proofErr w:type="spellStart"/>
      <w:r w:rsidRPr="00D27A65">
        <w:rPr>
          <w:rFonts w:ascii="Times New Roman" w:hAnsi="Times New Roman" w:cs="Times New Roman"/>
          <w:color w:val="1B1B1B"/>
          <w:sz w:val="24"/>
          <w:szCs w:val="24"/>
          <w:shd w:val="clear" w:color="auto" w:fill="FFFFFF"/>
        </w:rPr>
        <w:t>Kisch</w:t>
      </w:r>
      <w:proofErr w:type="spellEnd"/>
      <w:r w:rsidRPr="00D27A65">
        <w:rPr>
          <w:rFonts w:ascii="Times New Roman" w:hAnsi="Times New Roman" w:cs="Times New Roman"/>
          <w:color w:val="1B1B1B"/>
          <w:sz w:val="24"/>
          <w:szCs w:val="24"/>
          <w:shd w:val="clear" w:color="auto" w:fill="FFFFFF"/>
        </w:rPr>
        <w:t xml:space="preserve"> A, </w:t>
      </w:r>
      <w:proofErr w:type="spellStart"/>
      <w:r w:rsidRPr="00D27A65">
        <w:rPr>
          <w:rFonts w:ascii="Times New Roman" w:hAnsi="Times New Roman" w:cs="Times New Roman"/>
          <w:color w:val="1B1B1B"/>
          <w:sz w:val="24"/>
          <w:szCs w:val="24"/>
          <w:shd w:val="clear" w:color="auto" w:fill="FFFFFF"/>
        </w:rPr>
        <w:t>Mooyaart</w:t>
      </w:r>
      <w:proofErr w:type="spellEnd"/>
      <w:r w:rsidRPr="00D27A65">
        <w:rPr>
          <w:rFonts w:ascii="Times New Roman" w:hAnsi="Times New Roman" w:cs="Times New Roman"/>
          <w:color w:val="1B1B1B"/>
          <w:sz w:val="24"/>
          <w:szCs w:val="24"/>
          <w:shd w:val="clear" w:color="auto" w:fill="FFFFFF"/>
        </w:rPr>
        <w:t xml:space="preserve"> J, </w:t>
      </w:r>
      <w:proofErr w:type="spellStart"/>
      <w:r w:rsidRPr="00D27A65">
        <w:rPr>
          <w:rFonts w:ascii="Times New Roman" w:hAnsi="Times New Roman" w:cs="Times New Roman"/>
          <w:color w:val="1B1B1B"/>
          <w:sz w:val="24"/>
          <w:szCs w:val="24"/>
          <w:shd w:val="clear" w:color="auto" w:fill="FFFFFF"/>
        </w:rPr>
        <w:t>Piepenbroek</w:t>
      </w:r>
      <w:proofErr w:type="spellEnd"/>
      <w:r w:rsidRPr="00D27A65">
        <w:rPr>
          <w:rFonts w:ascii="Times New Roman" w:hAnsi="Times New Roman" w:cs="Times New Roman"/>
          <w:color w:val="1B1B1B"/>
          <w:sz w:val="24"/>
          <w:szCs w:val="24"/>
          <w:shd w:val="clear" w:color="auto" w:fill="FFFFFF"/>
        </w:rPr>
        <w:t xml:space="preserve"> B, Hutt D, Salcedo I, Ruggeri A, </w:t>
      </w:r>
      <w:proofErr w:type="spellStart"/>
      <w:r w:rsidRPr="00D27A65">
        <w:rPr>
          <w:rFonts w:ascii="Times New Roman" w:hAnsi="Times New Roman" w:cs="Times New Roman"/>
          <w:color w:val="1B1B1B"/>
          <w:sz w:val="24"/>
          <w:szCs w:val="24"/>
          <w:shd w:val="clear" w:color="auto" w:fill="FFFFFF"/>
        </w:rPr>
        <w:t>Chabannon</w:t>
      </w:r>
      <w:proofErr w:type="spellEnd"/>
      <w:r w:rsidRPr="00D27A65">
        <w:rPr>
          <w:rFonts w:ascii="Times New Roman" w:hAnsi="Times New Roman" w:cs="Times New Roman"/>
          <w:color w:val="1B1B1B"/>
          <w:sz w:val="24"/>
          <w:szCs w:val="24"/>
          <w:shd w:val="clear" w:color="auto" w:fill="FFFFFF"/>
        </w:rPr>
        <w:t xml:space="preserve"> C, Ellard R, Murray J. 2024. Nurses' reported training needs for advanced cell therapies: a survey on behalf of the Nurses Group of the EBMT. Clin </w:t>
      </w:r>
      <w:proofErr w:type="spellStart"/>
      <w:r w:rsidRPr="00D27A65">
        <w:rPr>
          <w:rFonts w:ascii="Times New Roman" w:hAnsi="Times New Roman" w:cs="Times New Roman"/>
          <w:color w:val="1B1B1B"/>
          <w:sz w:val="24"/>
          <w:szCs w:val="24"/>
          <w:shd w:val="clear" w:color="auto" w:fill="FFFFFF"/>
        </w:rPr>
        <w:t>Hematol</w:t>
      </w:r>
      <w:proofErr w:type="spellEnd"/>
      <w:r w:rsidRPr="00D27A65">
        <w:rPr>
          <w:rFonts w:ascii="Times New Roman" w:hAnsi="Times New Roman" w:cs="Times New Roman"/>
          <w:color w:val="1B1B1B"/>
          <w:sz w:val="24"/>
          <w:szCs w:val="24"/>
          <w:shd w:val="clear" w:color="auto" w:fill="FFFFFF"/>
        </w:rPr>
        <w:t xml:space="preserve"> Int., 6(4):104-113.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10.46989/001c.124593. PMID: 39564144; PMCID: PMC11574697.</w:t>
      </w:r>
    </w:p>
    <w:p w14:paraId="4B9CD072" w14:textId="0A079A5B" w:rsidR="00B45220" w:rsidRPr="00D27A65" w:rsidRDefault="00B45220"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eastAsia="Times New Roman" w:hAnsi="Times New Roman" w:cs="Times New Roman"/>
          <w:sz w:val="24"/>
          <w:szCs w:val="24"/>
        </w:rPr>
        <w:t xml:space="preserve">Kimura R, Matsunaga M, </w:t>
      </w:r>
      <w:proofErr w:type="spellStart"/>
      <w:r w:rsidRPr="00D27A65">
        <w:rPr>
          <w:rFonts w:ascii="Times New Roman" w:eastAsia="Times New Roman" w:hAnsi="Times New Roman" w:cs="Times New Roman"/>
          <w:sz w:val="24"/>
          <w:szCs w:val="24"/>
        </w:rPr>
        <w:t>Barroga</w:t>
      </w:r>
      <w:proofErr w:type="spellEnd"/>
      <w:r w:rsidRPr="00D27A65">
        <w:rPr>
          <w:rFonts w:ascii="Times New Roman" w:eastAsia="Times New Roman" w:hAnsi="Times New Roman" w:cs="Times New Roman"/>
          <w:sz w:val="24"/>
          <w:szCs w:val="24"/>
        </w:rPr>
        <w:t xml:space="preserve"> E, Hayashi N. Asynchronous e-learning with technology-enabled and enhanced training for continuing education of nurses: a scoping review. BMC Med Educ. </w:t>
      </w:r>
      <w:proofErr w:type="gramStart"/>
      <w:r w:rsidRPr="00D27A65">
        <w:rPr>
          <w:rFonts w:ascii="Times New Roman" w:eastAsia="Times New Roman" w:hAnsi="Times New Roman" w:cs="Times New Roman"/>
          <w:sz w:val="24"/>
          <w:szCs w:val="24"/>
        </w:rPr>
        <w:t>2023;23:505</w:t>
      </w:r>
      <w:proofErr w:type="gramEnd"/>
      <w:r w:rsidRPr="00D27A65">
        <w:rPr>
          <w:rFonts w:ascii="Times New Roman" w:eastAsia="Times New Roman" w:hAnsi="Times New Roman" w:cs="Times New Roman"/>
          <w:sz w:val="24"/>
          <w:szCs w:val="24"/>
        </w:rPr>
        <w:t>. doi:10.1186/s12909-023-04477-w. PMID: 37442970; PMCID: PMC10339492.</w:t>
      </w:r>
    </w:p>
    <w:p w14:paraId="65DF288B" w14:textId="77777777" w:rsidR="007D0557" w:rsidRPr="00D27A65" w:rsidRDefault="007D0557" w:rsidP="00D27A65">
      <w:pPr>
        <w:pStyle w:val="ListParagraph"/>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D27A65">
        <w:rPr>
          <w:rFonts w:ascii="Times New Roman" w:eastAsia="Times New Roman" w:hAnsi="Times New Roman" w:cs="Times New Roman"/>
          <w:sz w:val="24"/>
          <w:szCs w:val="24"/>
        </w:rPr>
        <w:lastRenderedPageBreak/>
        <w:t xml:space="preserve">Liu K, et al. Effectiveness of virtual reality in nursing education: a systematic review and meta-analysis. BMC Med Educ. </w:t>
      </w:r>
      <w:proofErr w:type="gramStart"/>
      <w:r w:rsidRPr="00D27A65">
        <w:rPr>
          <w:rFonts w:ascii="Times New Roman" w:eastAsia="Times New Roman" w:hAnsi="Times New Roman" w:cs="Times New Roman"/>
          <w:sz w:val="24"/>
          <w:szCs w:val="24"/>
        </w:rPr>
        <w:t>2023;23:710</w:t>
      </w:r>
      <w:proofErr w:type="gramEnd"/>
      <w:r w:rsidRPr="00D27A65">
        <w:rPr>
          <w:rFonts w:ascii="Times New Roman" w:eastAsia="Times New Roman" w:hAnsi="Times New Roman" w:cs="Times New Roman"/>
          <w:sz w:val="24"/>
          <w:szCs w:val="24"/>
        </w:rPr>
        <w:t>. doi:10.1186/s12909-023-04598-2.</w:t>
      </w:r>
    </w:p>
    <w:p w14:paraId="795FC250" w14:textId="77777777" w:rsidR="00354309" w:rsidRPr="00D27A65" w:rsidRDefault="00354309" w:rsidP="00D27A65">
      <w:pPr>
        <w:pStyle w:val="ListParagraph"/>
        <w:numPr>
          <w:ilvl w:val="0"/>
          <w:numId w:val="18"/>
        </w:numPr>
        <w:jc w:val="both"/>
        <w:rPr>
          <w:rFonts w:ascii="Times New Roman" w:hAnsi="Times New Roman" w:cs="Times New Roman"/>
          <w:sz w:val="24"/>
          <w:szCs w:val="24"/>
        </w:rPr>
      </w:pPr>
      <w:r w:rsidRPr="00D27A65">
        <w:rPr>
          <w:rFonts w:ascii="Times New Roman" w:hAnsi="Times New Roman" w:cs="Times New Roman"/>
          <w:sz w:val="24"/>
          <w:szCs w:val="24"/>
        </w:rPr>
        <w:t xml:space="preserve">Padmavathi GV, </w:t>
      </w:r>
      <w:proofErr w:type="spellStart"/>
      <w:r w:rsidRPr="00D27A65">
        <w:rPr>
          <w:rFonts w:ascii="Times New Roman" w:hAnsi="Times New Roman" w:cs="Times New Roman"/>
          <w:sz w:val="24"/>
          <w:szCs w:val="24"/>
        </w:rPr>
        <w:t>Nagaraju</w:t>
      </w:r>
      <w:proofErr w:type="spellEnd"/>
      <w:r w:rsidRPr="00D27A65">
        <w:rPr>
          <w:rFonts w:ascii="Times New Roman" w:hAnsi="Times New Roman" w:cs="Times New Roman"/>
          <w:sz w:val="24"/>
          <w:szCs w:val="24"/>
        </w:rPr>
        <w:t xml:space="preserve"> B, SusanTT3, Pavani GV, Purohit </w:t>
      </w:r>
      <w:proofErr w:type="spellStart"/>
      <w:r w:rsidRPr="00D27A65">
        <w:rPr>
          <w:rFonts w:ascii="Times New Roman" w:hAnsi="Times New Roman" w:cs="Times New Roman"/>
          <w:sz w:val="24"/>
          <w:szCs w:val="24"/>
        </w:rPr>
        <w:t>Shantharaj</w:t>
      </w:r>
      <w:proofErr w:type="spellEnd"/>
      <w:r w:rsidRPr="00D27A65">
        <w:rPr>
          <w:rFonts w:ascii="Times New Roman" w:hAnsi="Times New Roman" w:cs="Times New Roman"/>
          <w:sz w:val="24"/>
          <w:szCs w:val="24"/>
        </w:rPr>
        <w:t xml:space="preserve">, </w:t>
      </w:r>
      <w:proofErr w:type="spellStart"/>
      <w:r w:rsidRPr="00D27A65">
        <w:rPr>
          <w:rFonts w:ascii="Times New Roman" w:hAnsi="Times New Roman" w:cs="Times New Roman"/>
          <w:sz w:val="24"/>
          <w:szCs w:val="24"/>
        </w:rPr>
        <w:t>Surendranath</w:t>
      </w:r>
      <w:proofErr w:type="spellEnd"/>
      <w:r w:rsidRPr="00D27A65">
        <w:rPr>
          <w:rFonts w:ascii="Times New Roman" w:hAnsi="Times New Roman" w:cs="Times New Roman"/>
          <w:sz w:val="24"/>
          <w:szCs w:val="24"/>
        </w:rPr>
        <w:t xml:space="preserve"> A. 2013. Effectiveness of structured teaching </w:t>
      </w:r>
      <w:proofErr w:type="spellStart"/>
      <w:r w:rsidRPr="00D27A65">
        <w:rPr>
          <w:rFonts w:ascii="Times New Roman" w:hAnsi="Times New Roman" w:cs="Times New Roman"/>
          <w:sz w:val="24"/>
          <w:szCs w:val="24"/>
        </w:rPr>
        <w:t>programme</w:t>
      </w:r>
      <w:proofErr w:type="spellEnd"/>
      <w:r w:rsidRPr="00D27A65">
        <w:rPr>
          <w:rFonts w:ascii="Times New Roman" w:hAnsi="Times New Roman" w:cs="Times New Roman"/>
          <w:sz w:val="24"/>
          <w:szCs w:val="24"/>
        </w:rPr>
        <w:t xml:space="preserve"> on knowledge and practice regarding diet, life style and medications among cardiac patients. Int J Adv Pharm Biol Sci., 3(1):51-74.</w:t>
      </w:r>
    </w:p>
    <w:p w14:paraId="47930D83"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Perrin M, Kim T, Stan R, </w:t>
      </w:r>
      <w:proofErr w:type="spellStart"/>
      <w:r w:rsidRPr="00D27A65">
        <w:rPr>
          <w:rFonts w:ascii="Times New Roman" w:hAnsi="Times New Roman" w:cs="Times New Roman"/>
          <w:color w:val="1B1B1B"/>
          <w:sz w:val="24"/>
          <w:szCs w:val="24"/>
          <w:shd w:val="clear" w:color="auto" w:fill="FFFFFF"/>
        </w:rPr>
        <w:t>Giesie</w:t>
      </w:r>
      <w:proofErr w:type="spellEnd"/>
      <w:r w:rsidRPr="00D27A65">
        <w:rPr>
          <w:rFonts w:ascii="Times New Roman" w:hAnsi="Times New Roman" w:cs="Times New Roman"/>
          <w:color w:val="1B1B1B"/>
          <w:sz w:val="24"/>
          <w:szCs w:val="24"/>
          <w:shd w:val="clear" w:color="auto" w:fill="FFFFFF"/>
        </w:rPr>
        <w:t xml:space="preserve"> P, Tabor J, Le </w:t>
      </w:r>
      <w:proofErr w:type="spellStart"/>
      <w:r w:rsidRPr="00D27A65">
        <w:rPr>
          <w:rFonts w:ascii="Times New Roman" w:hAnsi="Times New Roman" w:cs="Times New Roman"/>
          <w:color w:val="1B1B1B"/>
          <w:sz w:val="24"/>
          <w:szCs w:val="24"/>
          <w:shd w:val="clear" w:color="auto" w:fill="FFFFFF"/>
        </w:rPr>
        <w:t>Verche</w:t>
      </w:r>
      <w:proofErr w:type="spellEnd"/>
      <w:r w:rsidRPr="00D27A65">
        <w:rPr>
          <w:rFonts w:ascii="Times New Roman" w:hAnsi="Times New Roman" w:cs="Times New Roman"/>
          <w:color w:val="1B1B1B"/>
          <w:sz w:val="24"/>
          <w:szCs w:val="24"/>
          <w:shd w:val="clear" w:color="auto" w:fill="FFFFFF"/>
        </w:rPr>
        <w:t xml:space="preserve"> V, Johnson S, Lomax GP, </w:t>
      </w:r>
      <w:proofErr w:type="spellStart"/>
      <w:r w:rsidRPr="00D27A65">
        <w:rPr>
          <w:rFonts w:ascii="Times New Roman" w:hAnsi="Times New Roman" w:cs="Times New Roman"/>
          <w:color w:val="1B1B1B"/>
          <w:sz w:val="24"/>
          <w:szCs w:val="24"/>
          <w:shd w:val="clear" w:color="auto" w:fill="FFFFFF"/>
        </w:rPr>
        <w:t>Zaia</w:t>
      </w:r>
      <w:proofErr w:type="spellEnd"/>
      <w:r w:rsidRPr="00D27A65">
        <w:rPr>
          <w:rFonts w:ascii="Times New Roman" w:hAnsi="Times New Roman" w:cs="Times New Roman"/>
          <w:color w:val="1B1B1B"/>
          <w:sz w:val="24"/>
          <w:szCs w:val="24"/>
          <w:shd w:val="clear" w:color="auto" w:fill="FFFFFF"/>
        </w:rPr>
        <w:t xml:space="preserve"> JA. 2018. Role of Nursing Competencies for Accelerating Clinical Trials in Stem Cell Clinics. Stem Cells </w:t>
      </w:r>
      <w:proofErr w:type="spellStart"/>
      <w:r w:rsidRPr="00D27A65">
        <w:rPr>
          <w:rFonts w:ascii="Times New Roman" w:hAnsi="Times New Roman" w:cs="Times New Roman"/>
          <w:color w:val="1B1B1B"/>
          <w:sz w:val="24"/>
          <w:szCs w:val="24"/>
          <w:shd w:val="clear" w:color="auto" w:fill="FFFFFF"/>
        </w:rPr>
        <w:t>Transl</w:t>
      </w:r>
      <w:proofErr w:type="spellEnd"/>
      <w:r w:rsidRPr="00D27A65">
        <w:rPr>
          <w:rFonts w:ascii="Times New Roman" w:hAnsi="Times New Roman" w:cs="Times New Roman"/>
          <w:color w:val="1B1B1B"/>
          <w:sz w:val="24"/>
          <w:szCs w:val="24"/>
          <w:shd w:val="clear" w:color="auto" w:fill="FFFFFF"/>
        </w:rPr>
        <w:t xml:space="preserve"> Med., 7(1):6-10.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xml:space="preserve">: 10.1002/sctm.17-0165. </w:t>
      </w:r>
      <w:proofErr w:type="spellStart"/>
      <w:r w:rsidRPr="00D27A65">
        <w:rPr>
          <w:rFonts w:ascii="Times New Roman" w:hAnsi="Times New Roman" w:cs="Times New Roman"/>
          <w:color w:val="1B1B1B"/>
          <w:sz w:val="24"/>
          <w:szCs w:val="24"/>
          <w:shd w:val="clear" w:color="auto" w:fill="FFFFFF"/>
        </w:rPr>
        <w:t>Epub</w:t>
      </w:r>
      <w:proofErr w:type="spellEnd"/>
      <w:r w:rsidRPr="00D27A65">
        <w:rPr>
          <w:rFonts w:ascii="Times New Roman" w:hAnsi="Times New Roman" w:cs="Times New Roman"/>
          <w:color w:val="1B1B1B"/>
          <w:sz w:val="24"/>
          <w:szCs w:val="24"/>
          <w:shd w:val="clear" w:color="auto" w:fill="FFFFFF"/>
        </w:rPr>
        <w:t xml:space="preserve"> 2017 Nov 3. PMID: 29105375; PMCID: PMC5746156.</w:t>
      </w:r>
    </w:p>
    <w:p w14:paraId="6F7A3C25"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Sapna F, Raveena F, Chandio M, Bai K, </w:t>
      </w:r>
      <w:proofErr w:type="spellStart"/>
      <w:r w:rsidRPr="00D27A65">
        <w:rPr>
          <w:rFonts w:ascii="Times New Roman" w:hAnsi="Times New Roman" w:cs="Times New Roman"/>
          <w:color w:val="1B1B1B"/>
          <w:sz w:val="24"/>
          <w:szCs w:val="24"/>
          <w:shd w:val="clear" w:color="auto" w:fill="FFFFFF"/>
        </w:rPr>
        <w:t>Sayyar</w:t>
      </w:r>
      <w:proofErr w:type="spellEnd"/>
      <w:r w:rsidRPr="00D27A65">
        <w:rPr>
          <w:rFonts w:ascii="Times New Roman" w:hAnsi="Times New Roman" w:cs="Times New Roman"/>
          <w:color w:val="1B1B1B"/>
          <w:sz w:val="24"/>
          <w:szCs w:val="24"/>
          <w:shd w:val="clear" w:color="auto" w:fill="FFFFFF"/>
        </w:rPr>
        <w:t xml:space="preserve"> M, </w:t>
      </w:r>
      <w:proofErr w:type="spellStart"/>
      <w:r w:rsidRPr="00D27A65">
        <w:rPr>
          <w:rFonts w:ascii="Times New Roman" w:hAnsi="Times New Roman" w:cs="Times New Roman"/>
          <w:color w:val="1B1B1B"/>
          <w:sz w:val="24"/>
          <w:szCs w:val="24"/>
          <w:shd w:val="clear" w:color="auto" w:fill="FFFFFF"/>
        </w:rPr>
        <w:t>Varrassi</w:t>
      </w:r>
      <w:proofErr w:type="spellEnd"/>
      <w:r w:rsidRPr="00D27A65">
        <w:rPr>
          <w:rFonts w:ascii="Times New Roman" w:hAnsi="Times New Roman" w:cs="Times New Roman"/>
          <w:color w:val="1B1B1B"/>
          <w:sz w:val="24"/>
          <w:szCs w:val="24"/>
          <w:shd w:val="clear" w:color="auto" w:fill="FFFFFF"/>
        </w:rPr>
        <w:t xml:space="preserve"> G, Khatri M, Kumar S, Mohamad T. 2023. Advancements in Heart Failure Management: A Comprehensive Narrative Review of Emerging Therapies. </w:t>
      </w:r>
      <w:proofErr w:type="spellStart"/>
      <w:r w:rsidRPr="00D27A65">
        <w:rPr>
          <w:rFonts w:ascii="Times New Roman" w:hAnsi="Times New Roman" w:cs="Times New Roman"/>
          <w:color w:val="1B1B1B"/>
          <w:sz w:val="24"/>
          <w:szCs w:val="24"/>
          <w:shd w:val="clear" w:color="auto" w:fill="FFFFFF"/>
        </w:rPr>
        <w:t>Cureus</w:t>
      </w:r>
      <w:proofErr w:type="spellEnd"/>
      <w:r w:rsidRPr="00D27A65">
        <w:rPr>
          <w:rFonts w:ascii="Times New Roman" w:hAnsi="Times New Roman" w:cs="Times New Roman"/>
          <w:color w:val="1B1B1B"/>
          <w:sz w:val="24"/>
          <w:szCs w:val="24"/>
          <w:shd w:val="clear" w:color="auto" w:fill="FFFFFF"/>
        </w:rPr>
        <w:t>, 15(10</w:t>
      </w:r>
      <w:proofErr w:type="gramStart"/>
      <w:r w:rsidRPr="00D27A65">
        <w:rPr>
          <w:rFonts w:ascii="Times New Roman" w:hAnsi="Times New Roman" w:cs="Times New Roman"/>
          <w:color w:val="1B1B1B"/>
          <w:sz w:val="24"/>
          <w:szCs w:val="24"/>
          <w:shd w:val="clear" w:color="auto" w:fill="FFFFFF"/>
        </w:rPr>
        <w:t>):e</w:t>
      </w:r>
      <w:proofErr w:type="gramEnd"/>
      <w:r w:rsidRPr="00D27A65">
        <w:rPr>
          <w:rFonts w:ascii="Times New Roman" w:hAnsi="Times New Roman" w:cs="Times New Roman"/>
          <w:color w:val="1B1B1B"/>
          <w:sz w:val="24"/>
          <w:szCs w:val="24"/>
          <w:shd w:val="clear" w:color="auto" w:fill="FFFFFF"/>
        </w:rPr>
        <w:t xml:space="preserve">46486.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10.7759/cureus.46486. PMID: 37927716; PMCID: PMC10623504.</w:t>
      </w:r>
    </w:p>
    <w:p w14:paraId="3B93BC61" w14:textId="77777777" w:rsidR="00F940DB" w:rsidRPr="00D27A65" w:rsidRDefault="00F940DB" w:rsidP="00D27A65">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D27A65">
        <w:rPr>
          <w:rFonts w:ascii="Times New Roman" w:eastAsia="Times New Roman" w:hAnsi="Times New Roman" w:cs="Times New Roman"/>
          <w:sz w:val="24"/>
          <w:szCs w:val="24"/>
        </w:rPr>
        <w:t xml:space="preserve">Tong L, et al. Nursing students’ experiences of digital learning in Chinese higher education institutions: A descriptive qualitative study. Nurse Educ Today. </w:t>
      </w:r>
      <w:proofErr w:type="gramStart"/>
      <w:r w:rsidRPr="00D27A65">
        <w:rPr>
          <w:rFonts w:ascii="Times New Roman" w:eastAsia="Times New Roman" w:hAnsi="Times New Roman" w:cs="Times New Roman"/>
          <w:sz w:val="24"/>
          <w:szCs w:val="24"/>
        </w:rPr>
        <w:t>2025;144:106454</w:t>
      </w:r>
      <w:proofErr w:type="gramEnd"/>
      <w:r w:rsidRPr="00D27A65">
        <w:rPr>
          <w:rFonts w:ascii="Times New Roman" w:eastAsia="Times New Roman" w:hAnsi="Times New Roman" w:cs="Times New Roman"/>
          <w:sz w:val="24"/>
          <w:szCs w:val="24"/>
        </w:rPr>
        <w:t xml:space="preserve">. </w:t>
      </w:r>
      <w:proofErr w:type="gramStart"/>
      <w:r w:rsidRPr="00D27A65">
        <w:rPr>
          <w:rFonts w:ascii="Times New Roman" w:eastAsia="Times New Roman" w:hAnsi="Times New Roman" w:cs="Times New Roman"/>
          <w:sz w:val="24"/>
          <w:szCs w:val="24"/>
        </w:rPr>
        <w:t>doi:10.1016/j.nedt</w:t>
      </w:r>
      <w:proofErr w:type="gramEnd"/>
      <w:r w:rsidRPr="00D27A65">
        <w:rPr>
          <w:rFonts w:ascii="Times New Roman" w:eastAsia="Times New Roman" w:hAnsi="Times New Roman" w:cs="Times New Roman"/>
          <w:sz w:val="24"/>
          <w:szCs w:val="24"/>
        </w:rPr>
        <w:t>.2024.106454.</w:t>
      </w:r>
    </w:p>
    <w:p w14:paraId="3F624450"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Wang J, Deng G, Wang S, Li S, Song P, Lin K, Xu X, He Z. 2024. Enhancing regenerative medicine: the crucial role of stem cell therapy. Front </w:t>
      </w:r>
      <w:proofErr w:type="spellStart"/>
      <w:r w:rsidRPr="00D27A65">
        <w:rPr>
          <w:rFonts w:ascii="Times New Roman" w:hAnsi="Times New Roman" w:cs="Times New Roman"/>
          <w:color w:val="1B1B1B"/>
          <w:sz w:val="24"/>
          <w:szCs w:val="24"/>
          <w:shd w:val="clear" w:color="auto" w:fill="FFFFFF"/>
        </w:rPr>
        <w:t>Neurosci</w:t>
      </w:r>
      <w:proofErr w:type="spellEnd"/>
      <w:r w:rsidRPr="00D27A65">
        <w:rPr>
          <w:rFonts w:ascii="Times New Roman" w:hAnsi="Times New Roman" w:cs="Times New Roman"/>
          <w:color w:val="1B1B1B"/>
          <w:sz w:val="24"/>
          <w:szCs w:val="24"/>
          <w:shd w:val="clear" w:color="auto" w:fill="FFFFFF"/>
        </w:rPr>
        <w:t xml:space="preserve">., 18:1269577.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10.3389/fnins.2024.1269577. PMID: 38389789; PMCID: PMC10881826.</w:t>
      </w:r>
    </w:p>
    <w:p w14:paraId="37E3880E"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r w:rsidRPr="00D27A65">
        <w:rPr>
          <w:rFonts w:ascii="Times New Roman" w:hAnsi="Times New Roman" w:cs="Times New Roman"/>
          <w:color w:val="1B1B1B"/>
          <w:sz w:val="24"/>
          <w:szCs w:val="24"/>
          <w:shd w:val="clear" w:color="auto" w:fill="FFFFFF"/>
        </w:rPr>
        <w:t xml:space="preserve">Ullah I, Subbarao RB, Rho GJ. 2015. Human mesenchymal stem cells - current trends and future prospective. </w:t>
      </w:r>
      <w:proofErr w:type="spellStart"/>
      <w:r w:rsidRPr="00D27A65">
        <w:rPr>
          <w:rFonts w:ascii="Times New Roman" w:hAnsi="Times New Roman" w:cs="Times New Roman"/>
          <w:color w:val="1B1B1B"/>
          <w:sz w:val="24"/>
          <w:szCs w:val="24"/>
          <w:shd w:val="clear" w:color="auto" w:fill="FFFFFF"/>
        </w:rPr>
        <w:t>Biosci</w:t>
      </w:r>
      <w:proofErr w:type="spellEnd"/>
      <w:r w:rsidRPr="00D27A65">
        <w:rPr>
          <w:rFonts w:ascii="Times New Roman" w:hAnsi="Times New Roman" w:cs="Times New Roman"/>
          <w:color w:val="1B1B1B"/>
          <w:sz w:val="24"/>
          <w:szCs w:val="24"/>
          <w:shd w:val="clear" w:color="auto" w:fill="FFFFFF"/>
        </w:rPr>
        <w:t xml:space="preserve"> Rep., 35(2</w:t>
      </w:r>
      <w:proofErr w:type="gramStart"/>
      <w:r w:rsidRPr="00D27A65">
        <w:rPr>
          <w:rFonts w:ascii="Times New Roman" w:hAnsi="Times New Roman" w:cs="Times New Roman"/>
          <w:color w:val="1B1B1B"/>
          <w:sz w:val="24"/>
          <w:szCs w:val="24"/>
          <w:shd w:val="clear" w:color="auto" w:fill="FFFFFF"/>
        </w:rPr>
        <w:t>):e</w:t>
      </w:r>
      <w:proofErr w:type="gramEnd"/>
      <w:r w:rsidRPr="00D27A65">
        <w:rPr>
          <w:rFonts w:ascii="Times New Roman" w:hAnsi="Times New Roman" w:cs="Times New Roman"/>
          <w:color w:val="1B1B1B"/>
          <w:sz w:val="24"/>
          <w:szCs w:val="24"/>
          <w:shd w:val="clear" w:color="auto" w:fill="FFFFFF"/>
        </w:rPr>
        <w:t xml:space="preserve">00191.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10.1042/BSR20150025. PMID: 25797907; PMCID: PMC4413017.</w:t>
      </w:r>
    </w:p>
    <w:p w14:paraId="2EE75681" w14:textId="77777777" w:rsidR="00974A49" w:rsidRPr="00D27A65" w:rsidRDefault="00974A49" w:rsidP="00D27A65">
      <w:pPr>
        <w:pStyle w:val="ListParagraph"/>
        <w:numPr>
          <w:ilvl w:val="0"/>
          <w:numId w:val="18"/>
        </w:numPr>
        <w:jc w:val="both"/>
        <w:rPr>
          <w:rFonts w:ascii="Times New Roman" w:hAnsi="Times New Roman" w:cs="Times New Roman"/>
          <w:color w:val="1B1B1B"/>
          <w:sz w:val="24"/>
          <w:szCs w:val="24"/>
          <w:shd w:val="clear" w:color="auto" w:fill="FFFFFF"/>
        </w:rPr>
      </w:pPr>
      <w:proofErr w:type="spellStart"/>
      <w:r w:rsidRPr="00D27A65">
        <w:rPr>
          <w:rFonts w:ascii="Times New Roman" w:hAnsi="Times New Roman" w:cs="Times New Roman"/>
          <w:color w:val="1B1B1B"/>
          <w:sz w:val="24"/>
          <w:szCs w:val="24"/>
          <w:shd w:val="clear" w:color="auto" w:fill="FFFFFF"/>
        </w:rPr>
        <w:t>Zhidkova</w:t>
      </w:r>
      <w:proofErr w:type="spellEnd"/>
      <w:r w:rsidRPr="00D27A65">
        <w:rPr>
          <w:rFonts w:ascii="Times New Roman" w:hAnsi="Times New Roman" w:cs="Times New Roman"/>
          <w:color w:val="1B1B1B"/>
          <w:sz w:val="24"/>
          <w:szCs w:val="24"/>
          <w:shd w:val="clear" w:color="auto" w:fill="FFFFFF"/>
        </w:rPr>
        <w:t xml:space="preserve"> EA, </w:t>
      </w:r>
      <w:proofErr w:type="spellStart"/>
      <w:r w:rsidRPr="00D27A65">
        <w:rPr>
          <w:rFonts w:ascii="Times New Roman" w:hAnsi="Times New Roman" w:cs="Times New Roman"/>
          <w:color w:val="1B1B1B"/>
          <w:sz w:val="24"/>
          <w:szCs w:val="24"/>
          <w:shd w:val="clear" w:color="auto" w:fill="FFFFFF"/>
        </w:rPr>
        <w:t>Shlipakov</w:t>
      </w:r>
      <w:proofErr w:type="spellEnd"/>
      <w:r w:rsidRPr="00D27A65">
        <w:rPr>
          <w:rFonts w:ascii="Times New Roman" w:hAnsi="Times New Roman" w:cs="Times New Roman"/>
          <w:color w:val="1B1B1B"/>
          <w:sz w:val="24"/>
          <w:szCs w:val="24"/>
          <w:shd w:val="clear" w:color="auto" w:fill="FFFFFF"/>
        </w:rPr>
        <w:t xml:space="preserve"> SV, </w:t>
      </w:r>
      <w:proofErr w:type="spellStart"/>
      <w:r w:rsidRPr="00D27A65">
        <w:rPr>
          <w:rFonts w:ascii="Times New Roman" w:hAnsi="Times New Roman" w:cs="Times New Roman"/>
          <w:color w:val="1B1B1B"/>
          <w:sz w:val="24"/>
          <w:szCs w:val="24"/>
          <w:shd w:val="clear" w:color="auto" w:fill="FFFFFF"/>
        </w:rPr>
        <w:t>Zaborova</w:t>
      </w:r>
      <w:proofErr w:type="spellEnd"/>
      <w:r w:rsidRPr="00D27A65">
        <w:rPr>
          <w:rFonts w:ascii="Times New Roman" w:hAnsi="Times New Roman" w:cs="Times New Roman"/>
          <w:color w:val="1B1B1B"/>
          <w:sz w:val="24"/>
          <w:szCs w:val="24"/>
          <w:shd w:val="clear" w:color="auto" w:fill="FFFFFF"/>
        </w:rPr>
        <w:t xml:space="preserve"> VA, </w:t>
      </w:r>
      <w:proofErr w:type="spellStart"/>
      <w:r w:rsidRPr="00D27A65">
        <w:rPr>
          <w:rFonts w:ascii="Times New Roman" w:hAnsi="Times New Roman" w:cs="Times New Roman"/>
          <w:color w:val="1B1B1B"/>
          <w:sz w:val="24"/>
          <w:szCs w:val="24"/>
          <w:shd w:val="clear" w:color="auto" w:fill="FFFFFF"/>
        </w:rPr>
        <w:t>Krikheli</w:t>
      </w:r>
      <w:proofErr w:type="spellEnd"/>
      <w:r w:rsidRPr="00D27A65">
        <w:rPr>
          <w:rFonts w:ascii="Times New Roman" w:hAnsi="Times New Roman" w:cs="Times New Roman"/>
          <w:color w:val="1B1B1B"/>
          <w:sz w:val="24"/>
          <w:szCs w:val="24"/>
          <w:shd w:val="clear" w:color="auto" w:fill="FFFFFF"/>
        </w:rPr>
        <w:t xml:space="preserve"> NI, </w:t>
      </w:r>
      <w:proofErr w:type="spellStart"/>
      <w:r w:rsidRPr="00D27A65">
        <w:rPr>
          <w:rFonts w:ascii="Times New Roman" w:hAnsi="Times New Roman" w:cs="Times New Roman"/>
          <w:color w:val="1B1B1B"/>
          <w:sz w:val="24"/>
          <w:szCs w:val="24"/>
          <w:shd w:val="clear" w:color="auto" w:fill="FFFFFF"/>
        </w:rPr>
        <w:t>Drapkina</w:t>
      </w:r>
      <w:proofErr w:type="spellEnd"/>
      <w:r w:rsidRPr="00D27A65">
        <w:rPr>
          <w:rFonts w:ascii="Times New Roman" w:hAnsi="Times New Roman" w:cs="Times New Roman"/>
          <w:color w:val="1B1B1B"/>
          <w:sz w:val="24"/>
          <w:szCs w:val="24"/>
          <w:shd w:val="clear" w:color="auto" w:fill="FFFFFF"/>
        </w:rPr>
        <w:t xml:space="preserve"> OM, Barnard RT, </w:t>
      </w:r>
      <w:proofErr w:type="spellStart"/>
      <w:r w:rsidRPr="00D27A65">
        <w:rPr>
          <w:rFonts w:ascii="Times New Roman" w:hAnsi="Times New Roman" w:cs="Times New Roman"/>
          <w:color w:val="1B1B1B"/>
          <w:sz w:val="24"/>
          <w:szCs w:val="24"/>
          <w:shd w:val="clear" w:color="auto" w:fill="FFFFFF"/>
        </w:rPr>
        <w:t>Gurevich</w:t>
      </w:r>
      <w:proofErr w:type="spellEnd"/>
      <w:r w:rsidRPr="00D27A65">
        <w:rPr>
          <w:rFonts w:ascii="Times New Roman" w:hAnsi="Times New Roman" w:cs="Times New Roman"/>
          <w:color w:val="1B1B1B"/>
          <w:sz w:val="24"/>
          <w:szCs w:val="24"/>
          <w:shd w:val="clear" w:color="auto" w:fill="FFFFFF"/>
        </w:rPr>
        <w:t xml:space="preserve"> KG. 2022. Risk Factors for Heart Disease in Working </w:t>
      </w:r>
      <w:proofErr w:type="spellStart"/>
      <w:r w:rsidRPr="00D27A65">
        <w:rPr>
          <w:rFonts w:ascii="Times New Roman" w:hAnsi="Times New Roman" w:cs="Times New Roman"/>
          <w:color w:val="1B1B1B"/>
          <w:sz w:val="24"/>
          <w:szCs w:val="24"/>
          <w:shd w:val="clear" w:color="auto" w:fill="FFFFFF"/>
        </w:rPr>
        <w:t>Railwaymen</w:t>
      </w:r>
      <w:proofErr w:type="spellEnd"/>
      <w:r w:rsidRPr="00D27A65">
        <w:rPr>
          <w:rFonts w:ascii="Times New Roman" w:hAnsi="Times New Roman" w:cs="Times New Roman"/>
          <w:color w:val="1B1B1B"/>
          <w:sz w:val="24"/>
          <w:szCs w:val="24"/>
          <w:shd w:val="clear" w:color="auto" w:fill="FFFFFF"/>
        </w:rPr>
        <w:t xml:space="preserve">. Am J </w:t>
      </w:r>
      <w:proofErr w:type="spellStart"/>
      <w:r w:rsidRPr="00D27A65">
        <w:rPr>
          <w:rFonts w:ascii="Times New Roman" w:hAnsi="Times New Roman" w:cs="Times New Roman"/>
          <w:color w:val="1B1B1B"/>
          <w:sz w:val="24"/>
          <w:szCs w:val="24"/>
          <w:shd w:val="clear" w:color="auto" w:fill="FFFFFF"/>
        </w:rPr>
        <w:t>Mens</w:t>
      </w:r>
      <w:proofErr w:type="spellEnd"/>
      <w:r w:rsidRPr="00D27A65">
        <w:rPr>
          <w:rFonts w:ascii="Times New Roman" w:hAnsi="Times New Roman" w:cs="Times New Roman"/>
          <w:color w:val="1B1B1B"/>
          <w:sz w:val="24"/>
          <w:szCs w:val="24"/>
          <w:shd w:val="clear" w:color="auto" w:fill="FFFFFF"/>
        </w:rPr>
        <w:t xml:space="preserve"> Health, 16(6):15579883221136983. </w:t>
      </w:r>
      <w:proofErr w:type="spellStart"/>
      <w:r w:rsidRPr="00D27A65">
        <w:rPr>
          <w:rFonts w:ascii="Times New Roman" w:hAnsi="Times New Roman" w:cs="Times New Roman"/>
          <w:color w:val="1B1B1B"/>
          <w:sz w:val="24"/>
          <w:szCs w:val="24"/>
          <w:shd w:val="clear" w:color="auto" w:fill="FFFFFF"/>
        </w:rPr>
        <w:t>doi</w:t>
      </w:r>
      <w:proofErr w:type="spellEnd"/>
      <w:r w:rsidRPr="00D27A65">
        <w:rPr>
          <w:rFonts w:ascii="Times New Roman" w:hAnsi="Times New Roman" w:cs="Times New Roman"/>
          <w:color w:val="1B1B1B"/>
          <w:sz w:val="24"/>
          <w:szCs w:val="24"/>
          <w:shd w:val="clear" w:color="auto" w:fill="FFFFFF"/>
        </w:rPr>
        <w:t>: 10.1177/15579883221136983. PMID: 36458594; PMCID: PMC9720816.</w:t>
      </w:r>
    </w:p>
    <w:p w14:paraId="466F8332" w14:textId="77777777" w:rsidR="00974A49" w:rsidRPr="00B36F2B" w:rsidRDefault="00974A49" w:rsidP="00690DB2">
      <w:pPr>
        <w:spacing w:before="100" w:beforeAutospacing="1" w:after="100" w:afterAutospacing="1" w:line="240" w:lineRule="auto"/>
        <w:rPr>
          <w:rFonts w:ascii="Times New Roman" w:eastAsia="Times New Roman" w:hAnsi="Times New Roman" w:cs="Times New Roman"/>
          <w:b/>
          <w:bCs/>
          <w:sz w:val="24"/>
          <w:szCs w:val="24"/>
        </w:rPr>
      </w:pPr>
    </w:p>
    <w:p w14:paraId="488805B4" w14:textId="77777777" w:rsidR="00690DB2" w:rsidRPr="00B36F2B" w:rsidRDefault="00690DB2" w:rsidP="00690DB2">
      <w:pPr>
        <w:pStyle w:val="NormalWeb"/>
        <w:jc w:val="both"/>
      </w:pPr>
    </w:p>
    <w:sectPr w:rsidR="00690DB2" w:rsidRPr="00B36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B0E"/>
    <w:multiLevelType w:val="multilevel"/>
    <w:tmpl w:val="23D6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7AFB"/>
    <w:multiLevelType w:val="multilevel"/>
    <w:tmpl w:val="77B2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0194"/>
    <w:multiLevelType w:val="hybridMultilevel"/>
    <w:tmpl w:val="07467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B7AC7"/>
    <w:multiLevelType w:val="multilevel"/>
    <w:tmpl w:val="E3E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3134"/>
    <w:multiLevelType w:val="multilevel"/>
    <w:tmpl w:val="B9F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45964"/>
    <w:multiLevelType w:val="hybridMultilevel"/>
    <w:tmpl w:val="9DAEB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52F5"/>
    <w:multiLevelType w:val="hybridMultilevel"/>
    <w:tmpl w:val="A5204B5A"/>
    <w:lvl w:ilvl="0" w:tplc="34A85D9A">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37F80"/>
    <w:multiLevelType w:val="hybridMultilevel"/>
    <w:tmpl w:val="E2CA0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066B7"/>
    <w:multiLevelType w:val="multilevel"/>
    <w:tmpl w:val="7BF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74F88"/>
    <w:multiLevelType w:val="hybridMultilevel"/>
    <w:tmpl w:val="CBDC3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22090"/>
    <w:multiLevelType w:val="hybridMultilevel"/>
    <w:tmpl w:val="E6527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14A10"/>
    <w:multiLevelType w:val="hybridMultilevel"/>
    <w:tmpl w:val="03704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B0C17"/>
    <w:multiLevelType w:val="multilevel"/>
    <w:tmpl w:val="12B2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CC74A6"/>
    <w:multiLevelType w:val="multilevel"/>
    <w:tmpl w:val="C95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87808"/>
    <w:multiLevelType w:val="multilevel"/>
    <w:tmpl w:val="245A0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9E2447"/>
    <w:multiLevelType w:val="multilevel"/>
    <w:tmpl w:val="EE8C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F5FA5"/>
    <w:multiLevelType w:val="hybridMultilevel"/>
    <w:tmpl w:val="1F9AD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14FFD"/>
    <w:multiLevelType w:val="multilevel"/>
    <w:tmpl w:val="A564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8"/>
  </w:num>
  <w:num w:numId="4">
    <w:abstractNumId w:val="13"/>
  </w:num>
  <w:num w:numId="5">
    <w:abstractNumId w:val="12"/>
  </w:num>
  <w:num w:numId="6">
    <w:abstractNumId w:val="17"/>
  </w:num>
  <w:num w:numId="7">
    <w:abstractNumId w:val="4"/>
  </w:num>
  <w:num w:numId="8">
    <w:abstractNumId w:val="3"/>
  </w:num>
  <w:num w:numId="9">
    <w:abstractNumId w:val="1"/>
  </w:num>
  <w:num w:numId="10">
    <w:abstractNumId w:val="0"/>
  </w:num>
  <w:num w:numId="11">
    <w:abstractNumId w:val="6"/>
  </w:num>
  <w:num w:numId="12">
    <w:abstractNumId w:val="5"/>
  </w:num>
  <w:num w:numId="13">
    <w:abstractNumId w:val="10"/>
  </w:num>
  <w:num w:numId="14">
    <w:abstractNumId w:val="11"/>
  </w:num>
  <w:num w:numId="15">
    <w:abstractNumId w:val="16"/>
  </w:num>
  <w:num w:numId="16">
    <w:abstractNumId w:val="7"/>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58"/>
    <w:rsid w:val="000B2E0A"/>
    <w:rsid w:val="000C1F50"/>
    <w:rsid w:val="001227A1"/>
    <w:rsid w:val="0014676C"/>
    <w:rsid w:val="00190C9F"/>
    <w:rsid w:val="001E0376"/>
    <w:rsid w:val="00200EA7"/>
    <w:rsid w:val="00217664"/>
    <w:rsid w:val="00226B0F"/>
    <w:rsid w:val="003208BE"/>
    <w:rsid w:val="00351804"/>
    <w:rsid w:val="00354309"/>
    <w:rsid w:val="0043061D"/>
    <w:rsid w:val="00453101"/>
    <w:rsid w:val="00461858"/>
    <w:rsid w:val="004A376C"/>
    <w:rsid w:val="00601EEA"/>
    <w:rsid w:val="00617C3B"/>
    <w:rsid w:val="00690DB2"/>
    <w:rsid w:val="006A06BA"/>
    <w:rsid w:val="006A0840"/>
    <w:rsid w:val="00743AF8"/>
    <w:rsid w:val="00745FF0"/>
    <w:rsid w:val="00761D1E"/>
    <w:rsid w:val="007D0557"/>
    <w:rsid w:val="008B3B0E"/>
    <w:rsid w:val="00974A49"/>
    <w:rsid w:val="009A1932"/>
    <w:rsid w:val="009D6E2D"/>
    <w:rsid w:val="00A817C0"/>
    <w:rsid w:val="00AA2032"/>
    <w:rsid w:val="00AF6CA5"/>
    <w:rsid w:val="00B36F2B"/>
    <w:rsid w:val="00B45220"/>
    <w:rsid w:val="00BB7B23"/>
    <w:rsid w:val="00D27A65"/>
    <w:rsid w:val="00DA3F54"/>
    <w:rsid w:val="00DE0257"/>
    <w:rsid w:val="00E1620F"/>
    <w:rsid w:val="00E32F89"/>
    <w:rsid w:val="00E33854"/>
    <w:rsid w:val="00E45672"/>
    <w:rsid w:val="00E94F9E"/>
    <w:rsid w:val="00ED1663"/>
    <w:rsid w:val="00F93563"/>
    <w:rsid w:val="00F940DB"/>
    <w:rsid w:val="00FB250B"/>
    <w:rsid w:val="00FC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222D"/>
  <w15:chartTrackingRefBased/>
  <w15:docId w15:val="{827A9361-065B-4449-B1D2-B091A5FF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858"/>
    <w:pPr>
      <w:spacing w:after="200" w:line="276" w:lineRule="auto"/>
    </w:pPr>
    <w:rPr>
      <w:rFonts w:eastAsiaTheme="minorEastAsia"/>
    </w:rPr>
  </w:style>
  <w:style w:type="paragraph" w:styleId="Heading1">
    <w:name w:val="heading 1"/>
    <w:basedOn w:val="Normal"/>
    <w:next w:val="Normal"/>
    <w:link w:val="Heading1Char"/>
    <w:uiPriority w:val="9"/>
    <w:qFormat/>
    <w:rsid w:val="00320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B7B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7B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7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B7B2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7B23"/>
    <w:rPr>
      <w:rFonts w:ascii="Times New Roman" w:eastAsia="Times New Roman" w:hAnsi="Times New Roman" w:cs="Times New Roman"/>
      <w:b/>
      <w:bCs/>
      <w:sz w:val="27"/>
      <w:szCs w:val="27"/>
    </w:rPr>
  </w:style>
  <w:style w:type="character" w:styleId="Strong">
    <w:name w:val="Strong"/>
    <w:basedOn w:val="DefaultParagraphFont"/>
    <w:uiPriority w:val="22"/>
    <w:qFormat/>
    <w:rsid w:val="00BB7B23"/>
    <w:rPr>
      <w:b/>
      <w:bCs/>
    </w:rPr>
  </w:style>
  <w:style w:type="character" w:styleId="Emphasis">
    <w:name w:val="Emphasis"/>
    <w:basedOn w:val="DefaultParagraphFont"/>
    <w:uiPriority w:val="20"/>
    <w:qFormat/>
    <w:rsid w:val="00BB7B23"/>
    <w:rPr>
      <w:i/>
      <w:iCs/>
    </w:rPr>
  </w:style>
  <w:style w:type="character" w:customStyle="1" w:styleId="Heading1Char">
    <w:name w:val="Heading 1 Char"/>
    <w:basedOn w:val="DefaultParagraphFont"/>
    <w:link w:val="Heading1"/>
    <w:uiPriority w:val="9"/>
    <w:rsid w:val="003208B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qFormat/>
    <w:rsid w:val="006A06BA"/>
    <w:pPr>
      <w:spacing w:before="180" w:after="180" w:line="240" w:lineRule="auto"/>
    </w:pPr>
    <w:rPr>
      <w:rFonts w:eastAsiaTheme="minorHAnsi"/>
      <w:sz w:val="24"/>
      <w:szCs w:val="24"/>
    </w:rPr>
  </w:style>
  <w:style w:type="character" w:customStyle="1" w:styleId="BodyTextChar">
    <w:name w:val="Body Text Char"/>
    <w:basedOn w:val="DefaultParagraphFont"/>
    <w:link w:val="BodyText"/>
    <w:rsid w:val="006A06BA"/>
    <w:rPr>
      <w:sz w:val="24"/>
      <w:szCs w:val="24"/>
    </w:rPr>
  </w:style>
  <w:style w:type="character" w:styleId="Hyperlink">
    <w:name w:val="Hyperlink"/>
    <w:basedOn w:val="DefaultParagraphFont"/>
    <w:uiPriority w:val="99"/>
    <w:unhideWhenUsed/>
    <w:rsid w:val="006A06BA"/>
    <w:rPr>
      <w:color w:val="0563C1" w:themeColor="hyperlink"/>
      <w:u w:val="single"/>
    </w:rPr>
  </w:style>
  <w:style w:type="character" w:styleId="UnresolvedMention">
    <w:name w:val="Unresolved Mention"/>
    <w:basedOn w:val="DefaultParagraphFont"/>
    <w:uiPriority w:val="99"/>
    <w:semiHidden/>
    <w:unhideWhenUsed/>
    <w:rsid w:val="006A06BA"/>
    <w:rPr>
      <w:color w:val="605E5C"/>
      <w:shd w:val="clear" w:color="auto" w:fill="E1DFDD"/>
    </w:rPr>
  </w:style>
  <w:style w:type="paragraph" w:styleId="ListParagraph">
    <w:name w:val="List Paragraph"/>
    <w:basedOn w:val="Normal"/>
    <w:uiPriority w:val="34"/>
    <w:qFormat/>
    <w:rsid w:val="00453101"/>
    <w:pPr>
      <w:ind w:left="720"/>
      <w:contextualSpacing/>
    </w:pPr>
  </w:style>
  <w:style w:type="table" w:styleId="TableGrid">
    <w:name w:val="Table Grid"/>
    <w:basedOn w:val="TableNormal"/>
    <w:uiPriority w:val="39"/>
    <w:rsid w:val="00FB2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5603">
      <w:bodyDiv w:val="1"/>
      <w:marLeft w:val="0"/>
      <w:marRight w:val="0"/>
      <w:marTop w:val="0"/>
      <w:marBottom w:val="0"/>
      <w:divBdr>
        <w:top w:val="none" w:sz="0" w:space="0" w:color="auto"/>
        <w:left w:val="none" w:sz="0" w:space="0" w:color="auto"/>
        <w:bottom w:val="none" w:sz="0" w:space="0" w:color="auto"/>
        <w:right w:val="none" w:sz="0" w:space="0" w:color="auto"/>
      </w:divBdr>
    </w:div>
    <w:div w:id="275600464">
      <w:bodyDiv w:val="1"/>
      <w:marLeft w:val="0"/>
      <w:marRight w:val="0"/>
      <w:marTop w:val="0"/>
      <w:marBottom w:val="0"/>
      <w:divBdr>
        <w:top w:val="none" w:sz="0" w:space="0" w:color="auto"/>
        <w:left w:val="none" w:sz="0" w:space="0" w:color="auto"/>
        <w:bottom w:val="none" w:sz="0" w:space="0" w:color="auto"/>
        <w:right w:val="none" w:sz="0" w:space="0" w:color="auto"/>
      </w:divBdr>
    </w:div>
    <w:div w:id="373894154">
      <w:bodyDiv w:val="1"/>
      <w:marLeft w:val="0"/>
      <w:marRight w:val="0"/>
      <w:marTop w:val="0"/>
      <w:marBottom w:val="0"/>
      <w:divBdr>
        <w:top w:val="none" w:sz="0" w:space="0" w:color="auto"/>
        <w:left w:val="none" w:sz="0" w:space="0" w:color="auto"/>
        <w:bottom w:val="none" w:sz="0" w:space="0" w:color="auto"/>
        <w:right w:val="none" w:sz="0" w:space="0" w:color="auto"/>
      </w:divBdr>
    </w:div>
    <w:div w:id="590310857">
      <w:bodyDiv w:val="1"/>
      <w:marLeft w:val="0"/>
      <w:marRight w:val="0"/>
      <w:marTop w:val="0"/>
      <w:marBottom w:val="0"/>
      <w:divBdr>
        <w:top w:val="none" w:sz="0" w:space="0" w:color="auto"/>
        <w:left w:val="none" w:sz="0" w:space="0" w:color="auto"/>
        <w:bottom w:val="none" w:sz="0" w:space="0" w:color="auto"/>
        <w:right w:val="none" w:sz="0" w:space="0" w:color="auto"/>
      </w:divBdr>
    </w:div>
    <w:div w:id="741567233">
      <w:bodyDiv w:val="1"/>
      <w:marLeft w:val="0"/>
      <w:marRight w:val="0"/>
      <w:marTop w:val="0"/>
      <w:marBottom w:val="0"/>
      <w:divBdr>
        <w:top w:val="none" w:sz="0" w:space="0" w:color="auto"/>
        <w:left w:val="none" w:sz="0" w:space="0" w:color="auto"/>
        <w:bottom w:val="none" w:sz="0" w:space="0" w:color="auto"/>
        <w:right w:val="none" w:sz="0" w:space="0" w:color="auto"/>
      </w:divBdr>
    </w:div>
    <w:div w:id="773286200">
      <w:bodyDiv w:val="1"/>
      <w:marLeft w:val="0"/>
      <w:marRight w:val="0"/>
      <w:marTop w:val="0"/>
      <w:marBottom w:val="0"/>
      <w:divBdr>
        <w:top w:val="none" w:sz="0" w:space="0" w:color="auto"/>
        <w:left w:val="none" w:sz="0" w:space="0" w:color="auto"/>
        <w:bottom w:val="none" w:sz="0" w:space="0" w:color="auto"/>
        <w:right w:val="none" w:sz="0" w:space="0" w:color="auto"/>
      </w:divBdr>
    </w:div>
    <w:div w:id="785928783">
      <w:bodyDiv w:val="1"/>
      <w:marLeft w:val="0"/>
      <w:marRight w:val="0"/>
      <w:marTop w:val="0"/>
      <w:marBottom w:val="0"/>
      <w:divBdr>
        <w:top w:val="none" w:sz="0" w:space="0" w:color="auto"/>
        <w:left w:val="none" w:sz="0" w:space="0" w:color="auto"/>
        <w:bottom w:val="none" w:sz="0" w:space="0" w:color="auto"/>
        <w:right w:val="none" w:sz="0" w:space="0" w:color="auto"/>
      </w:divBdr>
    </w:div>
    <w:div w:id="983388649">
      <w:bodyDiv w:val="1"/>
      <w:marLeft w:val="0"/>
      <w:marRight w:val="0"/>
      <w:marTop w:val="0"/>
      <w:marBottom w:val="0"/>
      <w:divBdr>
        <w:top w:val="none" w:sz="0" w:space="0" w:color="auto"/>
        <w:left w:val="none" w:sz="0" w:space="0" w:color="auto"/>
        <w:bottom w:val="none" w:sz="0" w:space="0" w:color="auto"/>
        <w:right w:val="none" w:sz="0" w:space="0" w:color="auto"/>
      </w:divBdr>
    </w:div>
    <w:div w:id="1027409706">
      <w:bodyDiv w:val="1"/>
      <w:marLeft w:val="0"/>
      <w:marRight w:val="0"/>
      <w:marTop w:val="0"/>
      <w:marBottom w:val="0"/>
      <w:divBdr>
        <w:top w:val="none" w:sz="0" w:space="0" w:color="auto"/>
        <w:left w:val="none" w:sz="0" w:space="0" w:color="auto"/>
        <w:bottom w:val="none" w:sz="0" w:space="0" w:color="auto"/>
        <w:right w:val="none" w:sz="0" w:space="0" w:color="auto"/>
      </w:divBdr>
    </w:div>
    <w:div w:id="1076561354">
      <w:bodyDiv w:val="1"/>
      <w:marLeft w:val="0"/>
      <w:marRight w:val="0"/>
      <w:marTop w:val="0"/>
      <w:marBottom w:val="0"/>
      <w:divBdr>
        <w:top w:val="none" w:sz="0" w:space="0" w:color="auto"/>
        <w:left w:val="none" w:sz="0" w:space="0" w:color="auto"/>
        <w:bottom w:val="none" w:sz="0" w:space="0" w:color="auto"/>
        <w:right w:val="none" w:sz="0" w:space="0" w:color="auto"/>
      </w:divBdr>
    </w:div>
    <w:div w:id="1087969505">
      <w:bodyDiv w:val="1"/>
      <w:marLeft w:val="0"/>
      <w:marRight w:val="0"/>
      <w:marTop w:val="0"/>
      <w:marBottom w:val="0"/>
      <w:divBdr>
        <w:top w:val="none" w:sz="0" w:space="0" w:color="auto"/>
        <w:left w:val="none" w:sz="0" w:space="0" w:color="auto"/>
        <w:bottom w:val="none" w:sz="0" w:space="0" w:color="auto"/>
        <w:right w:val="none" w:sz="0" w:space="0" w:color="auto"/>
      </w:divBdr>
    </w:div>
    <w:div w:id="1144473128">
      <w:bodyDiv w:val="1"/>
      <w:marLeft w:val="0"/>
      <w:marRight w:val="0"/>
      <w:marTop w:val="0"/>
      <w:marBottom w:val="0"/>
      <w:divBdr>
        <w:top w:val="none" w:sz="0" w:space="0" w:color="auto"/>
        <w:left w:val="none" w:sz="0" w:space="0" w:color="auto"/>
        <w:bottom w:val="none" w:sz="0" w:space="0" w:color="auto"/>
        <w:right w:val="none" w:sz="0" w:space="0" w:color="auto"/>
      </w:divBdr>
    </w:div>
    <w:div w:id="1169491380">
      <w:bodyDiv w:val="1"/>
      <w:marLeft w:val="0"/>
      <w:marRight w:val="0"/>
      <w:marTop w:val="0"/>
      <w:marBottom w:val="0"/>
      <w:divBdr>
        <w:top w:val="none" w:sz="0" w:space="0" w:color="auto"/>
        <w:left w:val="none" w:sz="0" w:space="0" w:color="auto"/>
        <w:bottom w:val="none" w:sz="0" w:space="0" w:color="auto"/>
        <w:right w:val="none" w:sz="0" w:space="0" w:color="auto"/>
      </w:divBdr>
    </w:div>
    <w:div w:id="1233002040">
      <w:bodyDiv w:val="1"/>
      <w:marLeft w:val="0"/>
      <w:marRight w:val="0"/>
      <w:marTop w:val="0"/>
      <w:marBottom w:val="0"/>
      <w:divBdr>
        <w:top w:val="none" w:sz="0" w:space="0" w:color="auto"/>
        <w:left w:val="none" w:sz="0" w:space="0" w:color="auto"/>
        <w:bottom w:val="none" w:sz="0" w:space="0" w:color="auto"/>
        <w:right w:val="none" w:sz="0" w:space="0" w:color="auto"/>
      </w:divBdr>
    </w:div>
    <w:div w:id="1461339868">
      <w:bodyDiv w:val="1"/>
      <w:marLeft w:val="0"/>
      <w:marRight w:val="0"/>
      <w:marTop w:val="0"/>
      <w:marBottom w:val="0"/>
      <w:divBdr>
        <w:top w:val="none" w:sz="0" w:space="0" w:color="auto"/>
        <w:left w:val="none" w:sz="0" w:space="0" w:color="auto"/>
        <w:bottom w:val="none" w:sz="0" w:space="0" w:color="auto"/>
        <w:right w:val="none" w:sz="0" w:space="0" w:color="auto"/>
      </w:divBdr>
    </w:div>
    <w:div w:id="1590190565">
      <w:bodyDiv w:val="1"/>
      <w:marLeft w:val="0"/>
      <w:marRight w:val="0"/>
      <w:marTop w:val="0"/>
      <w:marBottom w:val="0"/>
      <w:divBdr>
        <w:top w:val="none" w:sz="0" w:space="0" w:color="auto"/>
        <w:left w:val="none" w:sz="0" w:space="0" w:color="auto"/>
        <w:bottom w:val="none" w:sz="0" w:space="0" w:color="auto"/>
        <w:right w:val="none" w:sz="0" w:space="0" w:color="auto"/>
      </w:divBdr>
    </w:div>
    <w:div w:id="1743022050">
      <w:bodyDiv w:val="1"/>
      <w:marLeft w:val="0"/>
      <w:marRight w:val="0"/>
      <w:marTop w:val="0"/>
      <w:marBottom w:val="0"/>
      <w:divBdr>
        <w:top w:val="none" w:sz="0" w:space="0" w:color="auto"/>
        <w:left w:val="none" w:sz="0" w:space="0" w:color="auto"/>
        <w:bottom w:val="none" w:sz="0" w:space="0" w:color="auto"/>
        <w:right w:val="none" w:sz="0" w:space="0" w:color="auto"/>
      </w:divBdr>
    </w:div>
    <w:div w:id="1789884548">
      <w:bodyDiv w:val="1"/>
      <w:marLeft w:val="0"/>
      <w:marRight w:val="0"/>
      <w:marTop w:val="0"/>
      <w:marBottom w:val="0"/>
      <w:divBdr>
        <w:top w:val="none" w:sz="0" w:space="0" w:color="auto"/>
        <w:left w:val="none" w:sz="0" w:space="0" w:color="auto"/>
        <w:bottom w:val="none" w:sz="0" w:space="0" w:color="auto"/>
        <w:right w:val="none" w:sz="0" w:space="0" w:color="auto"/>
      </w:divBdr>
    </w:div>
    <w:div w:id="1902597274">
      <w:bodyDiv w:val="1"/>
      <w:marLeft w:val="0"/>
      <w:marRight w:val="0"/>
      <w:marTop w:val="0"/>
      <w:marBottom w:val="0"/>
      <w:divBdr>
        <w:top w:val="none" w:sz="0" w:space="0" w:color="auto"/>
        <w:left w:val="none" w:sz="0" w:space="0" w:color="auto"/>
        <w:bottom w:val="none" w:sz="0" w:space="0" w:color="auto"/>
        <w:right w:val="none" w:sz="0" w:space="0" w:color="auto"/>
      </w:divBdr>
    </w:div>
    <w:div w:id="1915891257">
      <w:bodyDiv w:val="1"/>
      <w:marLeft w:val="0"/>
      <w:marRight w:val="0"/>
      <w:marTop w:val="0"/>
      <w:marBottom w:val="0"/>
      <w:divBdr>
        <w:top w:val="none" w:sz="0" w:space="0" w:color="auto"/>
        <w:left w:val="none" w:sz="0" w:space="0" w:color="auto"/>
        <w:bottom w:val="none" w:sz="0" w:space="0" w:color="auto"/>
        <w:right w:val="none" w:sz="0" w:space="0" w:color="auto"/>
      </w:divBdr>
    </w:div>
    <w:div w:id="1999771802">
      <w:bodyDiv w:val="1"/>
      <w:marLeft w:val="0"/>
      <w:marRight w:val="0"/>
      <w:marTop w:val="0"/>
      <w:marBottom w:val="0"/>
      <w:divBdr>
        <w:top w:val="none" w:sz="0" w:space="0" w:color="auto"/>
        <w:left w:val="none" w:sz="0" w:space="0" w:color="auto"/>
        <w:bottom w:val="none" w:sz="0" w:space="0" w:color="auto"/>
        <w:right w:val="none" w:sz="0" w:space="0" w:color="auto"/>
      </w:divBdr>
    </w:div>
    <w:div w:id="2124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13</Pages>
  <Words>3782</Words>
  <Characters>21561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jaideep vrgn</dc:creator>
  <cp:keywords/>
  <dc:description/>
  <cp:lastModifiedBy>Editor-11</cp:lastModifiedBy>
  <cp:revision>37</cp:revision>
  <dcterms:created xsi:type="dcterms:W3CDTF">2026-01-06T15:45:00Z</dcterms:created>
  <dcterms:modified xsi:type="dcterms:W3CDTF">2026-01-17T07:25:00Z</dcterms:modified>
</cp:coreProperties>
</file>