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13724" w14:textId="77777777" w:rsidR="00112955" w:rsidRDefault="00112955" w:rsidP="009D2FB2">
      <w:pPr>
        <w:spacing w:after="0" w:line="240" w:lineRule="auto"/>
        <w:jc w:val="center"/>
        <w:rPr>
          <w:rFonts w:ascii="Times New Roman" w:hAnsi="Times New Roman" w:cs="Times New Roman"/>
          <w:b/>
          <w:bCs/>
          <w:sz w:val="24"/>
          <w:szCs w:val="24"/>
        </w:rPr>
      </w:pPr>
      <w:bookmarkStart w:id="0" w:name="_Hlk218529432"/>
      <w:bookmarkStart w:id="1" w:name="_Toc100918886"/>
      <w:bookmarkStart w:id="2" w:name="_Toc100918916"/>
      <w:bookmarkStart w:id="3" w:name="_Toc100918936"/>
      <w:r w:rsidRPr="00112955">
        <w:rPr>
          <w:rFonts w:ascii="Times New Roman" w:hAnsi="Times New Roman" w:cs="Times New Roman"/>
          <w:b/>
          <w:bCs/>
          <w:sz w:val="24"/>
          <w:szCs w:val="24"/>
        </w:rPr>
        <w:t xml:space="preserve">Original Research Article </w:t>
      </w:r>
    </w:p>
    <w:p w14:paraId="33E25976" w14:textId="77777777" w:rsidR="00112955" w:rsidRDefault="00112955" w:rsidP="009D2FB2">
      <w:pPr>
        <w:spacing w:after="0" w:line="240" w:lineRule="auto"/>
        <w:jc w:val="center"/>
        <w:rPr>
          <w:rFonts w:ascii="Times New Roman" w:hAnsi="Times New Roman" w:cs="Times New Roman"/>
          <w:b/>
          <w:bCs/>
          <w:sz w:val="24"/>
          <w:szCs w:val="24"/>
        </w:rPr>
      </w:pPr>
    </w:p>
    <w:p w14:paraId="74669D08" w14:textId="021D2A09" w:rsidR="009D2FB2" w:rsidRDefault="009D2FB2" w:rsidP="009D2FB2">
      <w:pPr>
        <w:spacing w:after="0" w:line="240" w:lineRule="auto"/>
        <w:jc w:val="center"/>
        <w:rPr>
          <w:rFonts w:ascii="Times New Roman" w:hAnsi="Times New Roman" w:cs="Times New Roman"/>
          <w:b/>
          <w:bCs/>
          <w:sz w:val="24"/>
          <w:szCs w:val="24"/>
        </w:rPr>
      </w:pPr>
      <w:r w:rsidRPr="00B03F5E">
        <w:rPr>
          <w:rFonts w:ascii="Times New Roman" w:hAnsi="Times New Roman" w:cs="Times New Roman"/>
          <w:b/>
          <w:bCs/>
          <w:sz w:val="24"/>
          <w:szCs w:val="24"/>
        </w:rPr>
        <w:t>CONSUMPTION OF FAST FOOD AND ITS ASSOCIATION WITH OBESITY AMONG SECONDARY SCHOOL CHILDREN IN SOKOTO METROPOLIS, NIGERIA</w:t>
      </w:r>
    </w:p>
    <w:bookmarkEnd w:id="0"/>
    <w:p w14:paraId="3F4A0B14" w14:textId="77777777" w:rsidR="00112955" w:rsidRDefault="00112955" w:rsidP="009D2FB2">
      <w:pPr>
        <w:spacing w:after="0" w:line="240" w:lineRule="auto"/>
        <w:jc w:val="center"/>
        <w:rPr>
          <w:rFonts w:ascii="Times New Roman" w:hAnsi="Times New Roman" w:cs="Times New Roman"/>
          <w:b/>
          <w:bCs/>
          <w:sz w:val="24"/>
          <w:szCs w:val="24"/>
        </w:rPr>
      </w:pPr>
    </w:p>
    <w:p w14:paraId="45E201CD" w14:textId="77777777" w:rsidR="009D2FB2" w:rsidRDefault="009D2FB2" w:rsidP="009D2FB2">
      <w:pPr>
        <w:pStyle w:val="Default"/>
        <w:spacing w:line="480" w:lineRule="auto"/>
        <w:ind w:left="360"/>
        <w:rPr>
          <w:b/>
          <w:color w:val="auto"/>
          <w:vertAlign w:val="superscript"/>
        </w:rPr>
      </w:pPr>
    </w:p>
    <w:p w14:paraId="0A6BE307" w14:textId="77777777" w:rsidR="009D2FB2" w:rsidRDefault="009D2FB2" w:rsidP="009D2FB2">
      <w:pPr>
        <w:pStyle w:val="Default"/>
        <w:spacing w:line="480" w:lineRule="auto"/>
        <w:ind w:left="360"/>
      </w:pPr>
      <w:r>
        <w:rPr>
          <w:color w:val="auto"/>
        </w:rPr>
        <w:t>Abstract</w:t>
      </w:r>
      <w:r w:rsidRPr="00B11D1E">
        <w:t xml:space="preserve"> </w:t>
      </w:r>
    </w:p>
    <w:p w14:paraId="67F136F1" w14:textId="3164A5C8" w:rsidR="009D2FB2" w:rsidRPr="00B11D1E" w:rsidRDefault="009D2FB2" w:rsidP="009D2FB2">
      <w:pPr>
        <w:pStyle w:val="Default"/>
        <w:spacing w:line="480" w:lineRule="auto"/>
        <w:ind w:left="360"/>
        <w:rPr>
          <w:color w:val="auto"/>
        </w:rPr>
      </w:pPr>
      <w:proofErr w:type="gramStart"/>
      <w:r>
        <w:t>Background :</w:t>
      </w:r>
      <w:proofErr w:type="gramEnd"/>
      <w:r>
        <w:t xml:space="preserve"> </w:t>
      </w:r>
      <w:r w:rsidRPr="00B03F5E">
        <w:rPr>
          <w:rFonts w:eastAsiaTheme="minorHAnsi"/>
        </w:rPr>
        <w:t>The percentage o</w:t>
      </w:r>
      <w:r w:rsidR="00DC3AA6">
        <w:rPr>
          <w:rFonts w:eastAsiaTheme="minorHAnsi"/>
        </w:rPr>
        <w:t>f caloric intake from fast food</w:t>
      </w:r>
      <w:r w:rsidRPr="00B03F5E">
        <w:rPr>
          <w:rFonts w:eastAsiaTheme="minorHAnsi"/>
        </w:rPr>
        <w:t xml:space="preserve"> has increased fivefold over the past three decades among adolescents </w:t>
      </w:r>
      <w:r>
        <w:rPr>
          <w:rFonts w:eastAsiaTheme="minorHAnsi"/>
        </w:rPr>
        <w:t xml:space="preserve">. </w:t>
      </w:r>
      <w:r w:rsidR="00DC3AA6">
        <w:rPr>
          <w:rFonts w:eastAsiaTheme="minorHAnsi"/>
        </w:rPr>
        <w:t>Approximately</w:t>
      </w:r>
      <w:r w:rsidRPr="00B03F5E">
        <w:rPr>
          <w:rFonts w:eastAsiaTheme="minorHAnsi"/>
        </w:rPr>
        <w:t xml:space="preserve"> 30%</w:t>
      </w:r>
      <w:r>
        <w:rPr>
          <w:rFonts w:eastAsiaTheme="minorHAnsi"/>
        </w:rPr>
        <w:t xml:space="preserve"> to more than 50% of</w:t>
      </w:r>
      <w:r w:rsidRPr="00B03F5E">
        <w:rPr>
          <w:rFonts w:eastAsiaTheme="minorHAnsi"/>
        </w:rPr>
        <w:t xml:space="preserve"> </w:t>
      </w:r>
      <w:r w:rsidR="00DC3AA6">
        <w:rPr>
          <w:rFonts w:eastAsiaTheme="minorHAnsi"/>
        </w:rPr>
        <w:t>children and college students consume</w:t>
      </w:r>
      <w:r w:rsidRPr="00B03F5E">
        <w:rPr>
          <w:rFonts w:eastAsiaTheme="minorHAnsi"/>
        </w:rPr>
        <w:t xml:space="preserve"> fast food daily</w:t>
      </w:r>
      <w:r w:rsidR="00DC3AA6">
        <w:rPr>
          <w:rFonts w:eastAsiaTheme="minorHAnsi"/>
        </w:rPr>
        <w:t>,</w:t>
      </w:r>
      <w:r>
        <w:rPr>
          <w:rFonts w:eastAsiaTheme="minorHAnsi"/>
        </w:rPr>
        <w:t xml:space="preserve"> including </w:t>
      </w:r>
      <w:r w:rsidRPr="00B03F5E">
        <w:t>pizza, burger</w:t>
      </w:r>
      <w:r w:rsidR="00DC3AA6">
        <w:t>s</w:t>
      </w:r>
      <w:r w:rsidRPr="00B03F5E">
        <w:t>, fried chicken, chips, and French fries</w:t>
      </w:r>
      <w:r>
        <w:t>.</w:t>
      </w:r>
    </w:p>
    <w:p w14:paraId="2BD5AC9E" w14:textId="01A5DF5F" w:rsidR="009D2FB2" w:rsidRPr="00B11D1E" w:rsidRDefault="009D2FB2" w:rsidP="009D2FB2">
      <w:pPr>
        <w:pStyle w:val="Default"/>
        <w:spacing w:line="480" w:lineRule="auto"/>
        <w:ind w:left="360"/>
        <w:rPr>
          <w:color w:val="auto"/>
        </w:rPr>
      </w:pPr>
      <w:r w:rsidRPr="00B11D1E">
        <w:rPr>
          <w:color w:val="auto"/>
        </w:rPr>
        <w:t>This study</w:t>
      </w:r>
      <w:r w:rsidR="00DC3AA6">
        <w:rPr>
          <w:color w:val="auto"/>
        </w:rPr>
        <w:t xml:space="preserve"> aimed to assess the prevalence</w:t>
      </w:r>
      <w:r w:rsidRPr="00B11D1E">
        <w:rPr>
          <w:color w:val="auto"/>
        </w:rPr>
        <w:t xml:space="preserve"> and pattern of fast-food consumption among secondary school children in Sokoto metropolis.</w:t>
      </w:r>
    </w:p>
    <w:p w14:paraId="3F4C06E9" w14:textId="2EF0F36E" w:rsidR="009D2FB2" w:rsidRPr="00B11D1E" w:rsidRDefault="009D2FB2" w:rsidP="009D2FB2">
      <w:pPr>
        <w:pStyle w:val="Default"/>
        <w:spacing w:line="480" w:lineRule="auto"/>
        <w:ind w:left="360"/>
        <w:rPr>
          <w:color w:val="auto"/>
        </w:rPr>
      </w:pPr>
      <w:r w:rsidRPr="00B11D1E">
        <w:rPr>
          <w:color w:val="auto"/>
        </w:rPr>
        <w:t xml:space="preserve">Materials and Methods: </w:t>
      </w:r>
      <w:r w:rsidRPr="00FC7731">
        <w:rPr>
          <w:color w:val="auto"/>
          <w:highlight w:val="yellow"/>
        </w:rPr>
        <w:t xml:space="preserve">A </w:t>
      </w:r>
      <w:r w:rsidR="00FC7731" w:rsidRPr="00FC7731">
        <w:rPr>
          <w:color w:val="auto"/>
          <w:highlight w:val="yellow"/>
        </w:rPr>
        <w:t xml:space="preserve">cross sectional descriptive design was used for this study and after proportional to size allocation, a </w:t>
      </w:r>
      <w:r w:rsidR="00DC3AA6">
        <w:rPr>
          <w:color w:val="auto"/>
          <w:highlight w:val="yellow"/>
        </w:rPr>
        <w:t>total of 328 students who had</w:t>
      </w:r>
      <w:r w:rsidRPr="00FC7731">
        <w:rPr>
          <w:color w:val="auto"/>
          <w:highlight w:val="yellow"/>
        </w:rPr>
        <w:t xml:space="preserve"> spent not less than a year in the schools were recruited into the study using a systematic sampling method</w:t>
      </w:r>
      <w:r w:rsidRPr="00B11D1E">
        <w:rPr>
          <w:color w:val="auto"/>
        </w:rPr>
        <w:t>. Data was collected using a structured questionnaire downloaded into ODK. Inferential statistics was done</w:t>
      </w:r>
      <w:r w:rsidR="00DC3AA6">
        <w:rPr>
          <w:color w:val="auto"/>
        </w:rPr>
        <w:t>,</w:t>
      </w:r>
      <w:r w:rsidRPr="00B11D1E">
        <w:rPr>
          <w:color w:val="auto"/>
        </w:rPr>
        <w:t xml:space="preserve"> and </w:t>
      </w:r>
      <w:r w:rsidR="00DC3AA6">
        <w:rPr>
          <w:color w:val="auto"/>
        </w:rPr>
        <w:t xml:space="preserve">the </w:t>
      </w:r>
      <w:r w:rsidRPr="00B11D1E">
        <w:rPr>
          <w:color w:val="auto"/>
        </w:rPr>
        <w:t xml:space="preserve">level of statistical significance </w:t>
      </w:r>
      <w:r w:rsidR="00DC3AA6">
        <w:rPr>
          <w:color w:val="auto"/>
        </w:rPr>
        <w:t xml:space="preserve">was </w:t>
      </w:r>
      <w:r w:rsidRPr="00B11D1E">
        <w:rPr>
          <w:color w:val="auto"/>
        </w:rPr>
        <w:t xml:space="preserve">set at p&lt;0.05. </w:t>
      </w:r>
    </w:p>
    <w:p w14:paraId="62B1E67E" w14:textId="5877D3A1" w:rsidR="009D2FB2" w:rsidRPr="00B11D1E" w:rsidRDefault="009D2FB2" w:rsidP="007D4BEB">
      <w:pPr>
        <w:pStyle w:val="Default"/>
        <w:spacing w:line="480" w:lineRule="auto"/>
        <w:ind w:left="360"/>
        <w:jc w:val="both"/>
        <w:rPr>
          <w:color w:val="auto"/>
        </w:rPr>
      </w:pPr>
      <w:proofErr w:type="gramStart"/>
      <w:r w:rsidRPr="00B11D1E">
        <w:rPr>
          <w:color w:val="auto"/>
        </w:rPr>
        <w:t>Results :</w:t>
      </w:r>
      <w:proofErr w:type="gramEnd"/>
      <w:r w:rsidRPr="00B11D1E">
        <w:rPr>
          <w:color w:val="auto"/>
        </w:rPr>
        <w:t xml:space="preserve"> All the respondents in the study consumed at least one fast food in the last six months prior to the study and the fast foods consumed included noodles, cakes, ice cream, and cold drinks. The prevalence of obesity and overweight was 0.9 and 5.2% </w:t>
      </w:r>
      <w:proofErr w:type="gramStart"/>
      <w:r w:rsidRPr="00B11D1E">
        <w:rPr>
          <w:color w:val="auto"/>
        </w:rPr>
        <w:t>respectively</w:t>
      </w:r>
      <w:r w:rsidR="00DC3AA6">
        <w:rPr>
          <w:color w:val="auto"/>
        </w:rPr>
        <w:t>,</w:t>
      </w:r>
      <w:proofErr w:type="gramEnd"/>
      <w:r w:rsidR="00EE1403">
        <w:rPr>
          <w:color w:val="auto"/>
        </w:rPr>
        <w:t xml:space="preserve"> however there was no association between fast food consumption and overweight/obesity</w:t>
      </w:r>
      <w:r w:rsidRPr="00B11D1E">
        <w:rPr>
          <w:color w:val="auto"/>
        </w:rPr>
        <w:t xml:space="preserve">. Although 66.2% of the students had good knowledge of the health hazards associated with consuming fast foods, 82.6% considered them healthy. </w:t>
      </w:r>
      <w:r w:rsidR="007D4BEB" w:rsidRPr="007D4BEB">
        <w:rPr>
          <w:bCs/>
          <w:highlight w:val="yellow"/>
        </w:rPr>
        <w:t xml:space="preserve">Social class was found to be significantly (p= 0.001) associated with chocolate consumption </w:t>
      </w:r>
      <w:proofErr w:type="gramStart"/>
      <w:r w:rsidR="007D4BEB" w:rsidRPr="007D4BEB">
        <w:rPr>
          <w:bCs/>
          <w:highlight w:val="yellow"/>
        </w:rPr>
        <w:t>as  the</w:t>
      </w:r>
      <w:proofErr w:type="gramEnd"/>
      <w:r w:rsidR="007D4BEB" w:rsidRPr="007D4BEB">
        <w:rPr>
          <w:bCs/>
          <w:highlight w:val="yellow"/>
        </w:rPr>
        <w:t xml:space="preserve"> proportion of respondents who consumed chocolate was higher 53 (86.9%) in the upper class compared to </w:t>
      </w:r>
      <w:r w:rsidR="007D4BEB" w:rsidRPr="007D4BEB">
        <w:rPr>
          <w:bCs/>
          <w:highlight w:val="yellow"/>
        </w:rPr>
        <w:lastRenderedPageBreak/>
        <w:t>the low and middle classes</w:t>
      </w:r>
      <w:r w:rsidR="007D4BEB" w:rsidRPr="00B03F5E">
        <w:rPr>
          <w:bCs/>
        </w:rPr>
        <w:t xml:space="preserve"> </w:t>
      </w:r>
      <w:r w:rsidRPr="00B11D1E">
        <w:rPr>
          <w:color w:val="auto"/>
        </w:rPr>
        <w:t xml:space="preserve">There is an urgent need to create awareness amongst parents of school children about the health hazards associated with the consumption of fast foods if we are to nip in the bud the looming epidemic of obesity and overweight and </w:t>
      </w:r>
      <w:r>
        <w:rPr>
          <w:color w:val="auto"/>
        </w:rPr>
        <w:t xml:space="preserve">their </w:t>
      </w:r>
      <w:r w:rsidRPr="00B11D1E">
        <w:rPr>
          <w:color w:val="auto"/>
        </w:rPr>
        <w:t xml:space="preserve">attendant </w:t>
      </w:r>
      <w:r w:rsidR="0003464C" w:rsidRPr="0003464C">
        <w:rPr>
          <w:color w:val="auto"/>
          <w:highlight w:val="yellow"/>
        </w:rPr>
        <w:t>health risks</w:t>
      </w:r>
      <w:r w:rsidR="00DC3AA6">
        <w:rPr>
          <w:color w:val="auto"/>
        </w:rPr>
        <w:t>.</w:t>
      </w:r>
      <w:r w:rsidR="0003464C">
        <w:rPr>
          <w:color w:val="auto"/>
        </w:rPr>
        <w:t xml:space="preserve"> </w:t>
      </w:r>
    </w:p>
    <w:p w14:paraId="5DE46569" w14:textId="77777777" w:rsidR="009D2FB2" w:rsidRPr="00AB4DF5" w:rsidRDefault="009D2FB2" w:rsidP="009D2FB2">
      <w:pPr>
        <w:pStyle w:val="Default"/>
        <w:spacing w:line="480" w:lineRule="auto"/>
        <w:ind w:left="360"/>
        <w:rPr>
          <w:b/>
          <w:bCs/>
        </w:rPr>
      </w:pPr>
      <w:proofErr w:type="gramStart"/>
      <w:r w:rsidRPr="00AB4DF5">
        <w:rPr>
          <w:b/>
          <w:color w:val="auto"/>
        </w:rPr>
        <w:t>Keywords :</w:t>
      </w:r>
      <w:proofErr w:type="gramEnd"/>
      <w:r w:rsidRPr="00AB4DF5">
        <w:rPr>
          <w:b/>
          <w:color w:val="auto"/>
        </w:rPr>
        <w:t xml:space="preserve"> Fast food, students, obesity, overweight, hazards</w:t>
      </w:r>
    </w:p>
    <w:p w14:paraId="1E134DBB" w14:textId="77777777" w:rsidR="009D2FB2" w:rsidRPr="00B03F5E" w:rsidRDefault="009D2FB2" w:rsidP="009D2FB2">
      <w:pPr>
        <w:spacing w:line="240" w:lineRule="auto"/>
        <w:ind w:left="450" w:hanging="450"/>
        <w:jc w:val="both"/>
        <w:rPr>
          <w:rFonts w:ascii="Times New Roman" w:hAnsi="Times New Roman" w:cs="Times New Roman"/>
          <w:sz w:val="24"/>
          <w:szCs w:val="24"/>
        </w:rPr>
      </w:pPr>
    </w:p>
    <w:bookmarkEnd w:id="1"/>
    <w:p w14:paraId="6599B794" w14:textId="77777777" w:rsidR="009D2FB2" w:rsidRPr="00B03F5E" w:rsidRDefault="009D2FB2" w:rsidP="009D2FB2">
      <w:pPr>
        <w:rPr>
          <w:rFonts w:ascii="Times New Roman" w:hAnsi="Times New Roman" w:cs="Times New Roman"/>
          <w:sz w:val="24"/>
          <w:szCs w:val="24"/>
        </w:rPr>
      </w:pPr>
      <w:r>
        <w:rPr>
          <w:rFonts w:ascii="Times New Roman" w:hAnsi="Times New Roman" w:cs="Times New Roman"/>
          <w:sz w:val="24"/>
          <w:szCs w:val="24"/>
        </w:rPr>
        <w:t xml:space="preserve">Introduction </w:t>
      </w:r>
    </w:p>
    <w:p w14:paraId="55248EE4" w14:textId="28E802CF" w:rsidR="009D2FB2" w:rsidRPr="00B03F5E" w:rsidRDefault="009D2FB2" w:rsidP="009D2FB2">
      <w:pPr>
        <w:pStyle w:val="Default"/>
        <w:spacing w:line="360" w:lineRule="auto"/>
        <w:jc w:val="both"/>
        <w:rPr>
          <w:rFonts w:eastAsiaTheme="minorHAnsi"/>
        </w:rPr>
      </w:pPr>
      <w:r w:rsidRPr="00B03F5E">
        <w:rPr>
          <w:color w:val="auto"/>
        </w:rPr>
        <w:t xml:space="preserve">In recent </w:t>
      </w:r>
      <w:r w:rsidR="00DC3AA6">
        <w:t>times, the number of working-</w:t>
      </w:r>
      <w:r w:rsidRPr="00B03F5E">
        <w:t>class women has increased and this has resulted in many not being able to meet up with</w:t>
      </w:r>
      <w:r w:rsidR="00DC3AA6">
        <w:t xml:space="preserve"> family demands of providing</w:t>
      </w:r>
      <w:r w:rsidRPr="00B03F5E">
        <w:t xml:space="preserve"> traditional meals to children and other family members. Thus</w:t>
      </w:r>
      <w:r w:rsidR="00DC3AA6">
        <w:t>,</w:t>
      </w:r>
      <w:r w:rsidRPr="00B03F5E">
        <w:t xml:space="preserve"> this has led many families patronizing eateries</w:t>
      </w:r>
      <w:r w:rsidR="00DC3AA6">
        <w:t xml:space="preserve"> to purchase fast food</w:t>
      </w:r>
      <w:r w:rsidRPr="00B03F5E">
        <w:t xml:space="preserve"> for their children every day to take to school. Fast food </w:t>
      </w:r>
      <w:r w:rsidR="00F957A6">
        <w:t xml:space="preserve">(FF) </w:t>
      </w:r>
      <w:r w:rsidRPr="00B03F5E">
        <w:t>is the food dispensed fast at an inexpensive restaurant, usually offering a limited menu of cheap items, many of which may not be nutritious; the food can be eaten on-premises, taken out, or sometimes delivered</w:t>
      </w:r>
      <w:r>
        <w:t xml:space="preserve"> (</w:t>
      </w:r>
      <w:proofErr w:type="spellStart"/>
      <w:r>
        <w:t>Krisha</w:t>
      </w:r>
      <w:proofErr w:type="spellEnd"/>
      <w:r>
        <w:t xml:space="preserve"> and </w:t>
      </w:r>
      <w:proofErr w:type="spellStart"/>
      <w:r>
        <w:t>Somavarapu</w:t>
      </w:r>
      <w:proofErr w:type="spellEnd"/>
      <w:r>
        <w:t>, 2017</w:t>
      </w:r>
      <w:r w:rsidRPr="00B03F5E">
        <w:t>). Mostly consumed fast foods include pizza, burger, fried chicken, chips, and French fries. Students and teens are the primary consumers of fast food, and the scenario is all the same around the globe because fast food is partially inexpensive, convenient, and fast</w:t>
      </w:r>
      <w:r>
        <w:t xml:space="preserve"> (Sultana et al, 2022</w:t>
      </w:r>
      <w:r w:rsidRPr="00B03F5E">
        <w:t>).</w:t>
      </w:r>
    </w:p>
    <w:p w14:paraId="768AB0C5" w14:textId="77777777"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sz w:val="24"/>
          <w:szCs w:val="24"/>
        </w:rPr>
      </w:pPr>
      <w:r w:rsidRPr="00B03F5E">
        <w:rPr>
          <w:rFonts w:ascii="Times New Roman" w:hAnsi="Times New Roman" w:cs="Times New Roman"/>
          <w:sz w:val="24"/>
          <w:szCs w:val="24"/>
        </w:rPr>
        <w:t xml:space="preserve"> </w:t>
      </w:r>
      <w:r w:rsidRPr="00B03F5E">
        <w:rPr>
          <w:rFonts w:ascii="Times New Roman" w:eastAsiaTheme="minorHAnsi" w:hAnsi="Times New Roman" w:cs="Times New Roman"/>
          <w:sz w:val="24"/>
          <w:szCs w:val="24"/>
        </w:rPr>
        <w:t>The percentage of caloric intake from fast foods has increased fivefold over the past three decades among adolescents (</w:t>
      </w:r>
      <w:proofErr w:type="spellStart"/>
      <w:r>
        <w:rPr>
          <w:rFonts w:ascii="Times New Roman" w:eastAsiaTheme="minorHAnsi" w:hAnsi="Times New Roman" w:cs="Times New Roman"/>
          <w:sz w:val="24"/>
          <w:szCs w:val="24"/>
        </w:rPr>
        <w:t>Neimeier</w:t>
      </w:r>
      <w:proofErr w:type="spellEnd"/>
      <w:r>
        <w:rPr>
          <w:rFonts w:ascii="Times New Roman" w:eastAsiaTheme="minorHAnsi" w:hAnsi="Times New Roman" w:cs="Times New Roman"/>
          <w:sz w:val="24"/>
          <w:szCs w:val="24"/>
        </w:rPr>
        <w:t xml:space="preserve"> et al, 2006; Nixon and </w:t>
      </w:r>
      <w:proofErr w:type="spellStart"/>
      <w:r>
        <w:rPr>
          <w:rFonts w:ascii="Times New Roman" w:eastAsiaTheme="minorHAnsi" w:hAnsi="Times New Roman" w:cs="Times New Roman"/>
          <w:sz w:val="24"/>
          <w:szCs w:val="24"/>
        </w:rPr>
        <w:t>Doud</w:t>
      </w:r>
      <w:proofErr w:type="spellEnd"/>
      <w:r>
        <w:rPr>
          <w:rFonts w:ascii="Times New Roman" w:eastAsiaTheme="minorHAnsi" w:hAnsi="Times New Roman" w:cs="Times New Roman"/>
          <w:sz w:val="24"/>
          <w:szCs w:val="24"/>
        </w:rPr>
        <w:t>, 2016</w:t>
      </w:r>
      <w:r w:rsidRPr="00B03F5E">
        <w:rPr>
          <w:rFonts w:ascii="Times New Roman" w:eastAsiaTheme="minorHAnsi" w:hAnsi="Times New Roman" w:cs="Times New Roman"/>
          <w:sz w:val="24"/>
          <w:szCs w:val="24"/>
        </w:rPr>
        <w:t>). About 30% of children to more than 50% in college students use fast food daily (</w:t>
      </w:r>
      <w:r>
        <w:rPr>
          <w:rFonts w:ascii="Times New Roman" w:eastAsiaTheme="minorHAnsi" w:hAnsi="Times New Roman" w:cs="Times New Roman"/>
          <w:sz w:val="24"/>
          <w:szCs w:val="24"/>
        </w:rPr>
        <w:t xml:space="preserve">Nixon and </w:t>
      </w:r>
      <w:proofErr w:type="spellStart"/>
      <w:r>
        <w:rPr>
          <w:rFonts w:ascii="Times New Roman" w:eastAsiaTheme="minorHAnsi" w:hAnsi="Times New Roman" w:cs="Times New Roman"/>
          <w:sz w:val="24"/>
          <w:szCs w:val="24"/>
        </w:rPr>
        <w:t>Doud</w:t>
      </w:r>
      <w:proofErr w:type="spellEnd"/>
      <w:r>
        <w:rPr>
          <w:rFonts w:ascii="Times New Roman" w:eastAsiaTheme="minorHAnsi" w:hAnsi="Times New Roman" w:cs="Times New Roman"/>
          <w:sz w:val="24"/>
          <w:szCs w:val="24"/>
        </w:rPr>
        <w:t>, 2016</w:t>
      </w:r>
      <w:proofErr w:type="gramStart"/>
      <w:r>
        <w:rPr>
          <w:rFonts w:ascii="Times New Roman" w:eastAsiaTheme="minorHAnsi" w:hAnsi="Times New Roman" w:cs="Times New Roman"/>
          <w:sz w:val="24"/>
          <w:szCs w:val="24"/>
        </w:rPr>
        <w:t>;Al</w:t>
      </w:r>
      <w:proofErr w:type="gramEnd"/>
      <w:r>
        <w:rPr>
          <w:rFonts w:ascii="Times New Roman" w:eastAsiaTheme="minorHAnsi" w:hAnsi="Times New Roman" w:cs="Times New Roman"/>
          <w:sz w:val="24"/>
          <w:szCs w:val="24"/>
        </w:rPr>
        <w:t xml:space="preserve">-Otaibi and </w:t>
      </w:r>
      <w:proofErr w:type="spellStart"/>
      <w:r>
        <w:rPr>
          <w:rFonts w:ascii="Times New Roman" w:eastAsiaTheme="minorHAnsi" w:hAnsi="Times New Roman" w:cs="Times New Roman"/>
          <w:sz w:val="24"/>
          <w:szCs w:val="24"/>
        </w:rPr>
        <w:t>Bosuny</w:t>
      </w:r>
      <w:proofErr w:type="spellEnd"/>
      <w:r>
        <w:rPr>
          <w:rFonts w:ascii="Times New Roman" w:eastAsiaTheme="minorHAnsi" w:hAnsi="Times New Roman" w:cs="Times New Roman"/>
          <w:sz w:val="24"/>
          <w:szCs w:val="24"/>
        </w:rPr>
        <w:t>, 2015</w:t>
      </w:r>
      <w:r w:rsidRPr="00B03F5E">
        <w:rPr>
          <w:rFonts w:ascii="Times New Roman" w:eastAsiaTheme="minorHAnsi" w:hAnsi="Times New Roman" w:cs="Times New Roman"/>
          <w:sz w:val="24"/>
          <w:szCs w:val="24"/>
        </w:rPr>
        <w:t xml:space="preserve">) .  It is widely accepted that some environmental factors in the neighborhoods may interact with personal characteristics to affect individual weight status. Fast‐food restaurants (FFRs) are one of </w:t>
      </w:r>
      <w:r>
        <w:rPr>
          <w:rFonts w:ascii="Times New Roman" w:eastAsiaTheme="minorHAnsi" w:hAnsi="Times New Roman" w:cs="Times New Roman"/>
          <w:sz w:val="24"/>
          <w:szCs w:val="24"/>
        </w:rPr>
        <w:t>such environmental factors,</w:t>
      </w:r>
      <w:r w:rsidRPr="00B03F5E">
        <w:rPr>
          <w:rFonts w:ascii="Times New Roman" w:eastAsiaTheme="minorHAnsi" w:hAnsi="Times New Roman" w:cs="Times New Roman"/>
          <w:sz w:val="24"/>
          <w:szCs w:val="24"/>
        </w:rPr>
        <w:t xml:space="preserve"> which allow convenient consumption of fast food that typically contains high levels of calories, saturated fat, trans‐fat, sugar, simple carbohydrates, and sodium, sold at a relatively low price (</w:t>
      </w:r>
      <w:r>
        <w:rPr>
          <w:rFonts w:ascii="Times New Roman" w:eastAsiaTheme="minorHAnsi" w:hAnsi="Times New Roman" w:cs="Times New Roman"/>
          <w:sz w:val="24"/>
          <w:szCs w:val="24"/>
        </w:rPr>
        <w:t>Jia, 2019; Jia et al, 2019</w:t>
      </w:r>
      <w:r w:rsidRPr="00B03F5E">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r w:rsidRPr="00B03F5E">
        <w:rPr>
          <w:rFonts w:ascii="Times New Roman" w:eastAsiaTheme="minorHAnsi" w:hAnsi="Times New Roman" w:cs="Times New Roman"/>
          <w:sz w:val="24"/>
          <w:szCs w:val="24"/>
          <w:highlight w:val="yellow"/>
        </w:rPr>
        <w:t xml:space="preserve"> </w:t>
      </w:r>
    </w:p>
    <w:p w14:paraId="41AC5DA4" w14:textId="2FDEFF8B"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B03F5E">
        <w:rPr>
          <w:rFonts w:ascii="Times New Roman" w:eastAsiaTheme="minorHAnsi" w:hAnsi="Times New Roman" w:cs="Times New Roman"/>
          <w:color w:val="000000"/>
          <w:sz w:val="24"/>
          <w:szCs w:val="24"/>
        </w:rPr>
        <w:t xml:space="preserve">One serving of fast food contains 400–600 </w:t>
      </w:r>
      <w:proofErr w:type="spellStart"/>
      <w:r w:rsidRPr="00B03F5E">
        <w:rPr>
          <w:rFonts w:ascii="Times New Roman" w:eastAsiaTheme="minorHAnsi" w:hAnsi="Times New Roman" w:cs="Times New Roman"/>
          <w:color w:val="000000"/>
          <w:sz w:val="24"/>
          <w:szCs w:val="24"/>
        </w:rPr>
        <w:t>cal</w:t>
      </w:r>
      <w:proofErr w:type="spellEnd"/>
      <w:r w:rsidRPr="00B03F5E">
        <w:rPr>
          <w:rFonts w:ascii="Times New Roman" w:eastAsiaTheme="minorHAnsi" w:hAnsi="Times New Roman" w:cs="Times New Roman"/>
          <w:color w:val="000000"/>
          <w:sz w:val="24"/>
          <w:szCs w:val="24"/>
        </w:rPr>
        <w:t xml:space="preserve"> or even 1500 </w:t>
      </w:r>
      <w:proofErr w:type="spellStart"/>
      <w:r w:rsidRPr="00B03F5E">
        <w:rPr>
          <w:rFonts w:ascii="Times New Roman" w:eastAsiaTheme="minorHAnsi" w:hAnsi="Times New Roman" w:cs="Times New Roman"/>
          <w:color w:val="000000"/>
          <w:sz w:val="24"/>
          <w:szCs w:val="24"/>
        </w:rPr>
        <w:t>cal</w:t>
      </w:r>
      <w:proofErr w:type="spellEnd"/>
      <w:r w:rsidR="00DC3AA6">
        <w:rPr>
          <w:rFonts w:ascii="Times New Roman" w:eastAsiaTheme="minorHAnsi" w:hAnsi="Times New Roman" w:cs="Times New Roman"/>
          <w:color w:val="000000"/>
          <w:sz w:val="24"/>
          <w:szCs w:val="24"/>
        </w:rPr>
        <w:t>,</w:t>
      </w:r>
      <w:r w:rsidRPr="00B03F5E">
        <w:rPr>
          <w:rFonts w:ascii="Times New Roman" w:eastAsiaTheme="minorHAnsi" w:hAnsi="Times New Roman" w:cs="Times New Roman"/>
          <w:color w:val="000000"/>
          <w:sz w:val="24"/>
          <w:szCs w:val="24"/>
        </w:rPr>
        <w:t xml:space="preserve"> which can meet calorie needs in a day. </w:t>
      </w:r>
      <w:r w:rsidR="00DC3AA6">
        <w:rPr>
          <w:rFonts w:ascii="Times New Roman" w:eastAsiaTheme="minorHAnsi" w:hAnsi="Times New Roman" w:cs="Times New Roman"/>
          <w:color w:val="000000"/>
          <w:sz w:val="24"/>
          <w:szCs w:val="24"/>
        </w:rPr>
        <w:t xml:space="preserve">The average consumption of fast </w:t>
      </w:r>
      <w:r w:rsidRPr="00B03F5E">
        <w:rPr>
          <w:rFonts w:ascii="Times New Roman" w:eastAsiaTheme="minorHAnsi" w:hAnsi="Times New Roman" w:cs="Times New Roman"/>
          <w:color w:val="000000"/>
          <w:sz w:val="24"/>
          <w:szCs w:val="24"/>
        </w:rPr>
        <w:t xml:space="preserve">food in children and adolescents is 1–2 times a week, with soft drinks, French fries, and fried chicken often consumed. These unhealthy eating patterns </w:t>
      </w:r>
      <w:r w:rsidRPr="00B03F5E">
        <w:rPr>
          <w:rFonts w:ascii="Times New Roman" w:eastAsiaTheme="minorHAnsi" w:hAnsi="Times New Roman" w:cs="Times New Roman"/>
          <w:color w:val="000000"/>
          <w:sz w:val="24"/>
          <w:szCs w:val="24"/>
        </w:rPr>
        <w:lastRenderedPageBreak/>
        <w:t>have been reported to increase the incidence of obes</w:t>
      </w:r>
      <w:r>
        <w:rPr>
          <w:rFonts w:ascii="Times New Roman" w:eastAsiaTheme="minorHAnsi" w:hAnsi="Times New Roman" w:cs="Times New Roman"/>
          <w:color w:val="000000"/>
          <w:sz w:val="24"/>
          <w:szCs w:val="24"/>
        </w:rPr>
        <w:t>ity in children and adolescents</w:t>
      </w:r>
      <w:r w:rsidRPr="00B03F5E">
        <w:rPr>
          <w:rFonts w:ascii="Times New Roman" w:eastAsiaTheme="minorHAnsi" w:hAnsi="Times New Roman" w:cs="Times New Roman"/>
          <w:color w:val="000000"/>
          <w:sz w:val="24"/>
          <w:szCs w:val="24"/>
        </w:rPr>
        <w:t>. School c</w:t>
      </w:r>
      <w:r w:rsidR="00DA5EF0">
        <w:rPr>
          <w:rFonts w:ascii="Times New Roman" w:eastAsiaTheme="minorHAnsi" w:hAnsi="Times New Roman" w:cs="Times New Roman"/>
          <w:color w:val="000000"/>
          <w:sz w:val="24"/>
          <w:szCs w:val="24"/>
        </w:rPr>
        <w:t xml:space="preserve">hildren who often consumed fast </w:t>
      </w:r>
      <w:r w:rsidRPr="00B03F5E">
        <w:rPr>
          <w:rFonts w:ascii="Times New Roman" w:eastAsiaTheme="minorHAnsi" w:hAnsi="Times New Roman" w:cs="Times New Roman"/>
          <w:color w:val="000000"/>
          <w:sz w:val="24"/>
          <w:szCs w:val="24"/>
        </w:rPr>
        <w:t xml:space="preserve">food </w:t>
      </w:r>
      <w:r>
        <w:rPr>
          <w:rFonts w:ascii="Times New Roman" w:eastAsiaTheme="minorHAnsi" w:hAnsi="Times New Roman" w:cs="Times New Roman"/>
          <w:color w:val="000000"/>
          <w:sz w:val="24"/>
          <w:szCs w:val="24"/>
        </w:rPr>
        <w:t xml:space="preserve">are </w:t>
      </w:r>
      <w:r w:rsidRPr="00B03F5E">
        <w:rPr>
          <w:rFonts w:ascii="Times New Roman" w:eastAsiaTheme="minorHAnsi" w:hAnsi="Times New Roman" w:cs="Times New Roman"/>
          <w:color w:val="000000"/>
          <w:sz w:val="24"/>
          <w:szCs w:val="24"/>
        </w:rPr>
        <w:t>15 times more likely to be obese than thos</w:t>
      </w:r>
      <w:r w:rsidR="00DA5EF0">
        <w:rPr>
          <w:rFonts w:ascii="Times New Roman" w:eastAsiaTheme="minorHAnsi" w:hAnsi="Times New Roman" w:cs="Times New Roman"/>
          <w:color w:val="000000"/>
          <w:sz w:val="24"/>
          <w:szCs w:val="24"/>
        </w:rPr>
        <w:t>e who rarely consume</w:t>
      </w:r>
      <w:r>
        <w:rPr>
          <w:rFonts w:ascii="Times New Roman" w:eastAsiaTheme="minorHAnsi" w:hAnsi="Times New Roman" w:cs="Times New Roman"/>
          <w:color w:val="000000"/>
          <w:sz w:val="24"/>
          <w:szCs w:val="24"/>
        </w:rPr>
        <w:t xml:space="preserve"> the food</w:t>
      </w:r>
      <w:r w:rsidRPr="00B03F5E">
        <w:rPr>
          <w:rFonts w:ascii="Times New Roman" w:eastAsiaTheme="minorHAnsi" w:hAnsi="Times New Roman" w:cs="Times New Roman"/>
          <w:color w:val="000000"/>
          <w:sz w:val="24"/>
          <w:szCs w:val="24"/>
        </w:rPr>
        <w:t>. Fast food consumption more than 3 times per week tends to increase 3.28 times the risk of being overweight (</w:t>
      </w:r>
      <w:proofErr w:type="spellStart"/>
      <w:r>
        <w:rPr>
          <w:rFonts w:ascii="Times New Roman" w:eastAsiaTheme="minorHAnsi" w:hAnsi="Times New Roman" w:cs="Times New Roman"/>
          <w:color w:val="000000"/>
          <w:sz w:val="24"/>
          <w:szCs w:val="24"/>
        </w:rPr>
        <w:t>Nilasari</w:t>
      </w:r>
      <w:proofErr w:type="spellEnd"/>
      <w:r>
        <w:rPr>
          <w:rFonts w:ascii="Times New Roman" w:eastAsiaTheme="minorHAnsi" w:hAnsi="Times New Roman" w:cs="Times New Roman"/>
          <w:color w:val="000000"/>
          <w:sz w:val="24"/>
          <w:szCs w:val="24"/>
        </w:rPr>
        <w:t xml:space="preserve"> et al, 2015; </w:t>
      </w:r>
      <w:proofErr w:type="spellStart"/>
      <w:r>
        <w:rPr>
          <w:rFonts w:ascii="Times New Roman" w:eastAsiaTheme="minorHAnsi" w:hAnsi="Times New Roman" w:cs="Times New Roman"/>
          <w:color w:val="000000"/>
          <w:sz w:val="24"/>
          <w:szCs w:val="24"/>
        </w:rPr>
        <w:t>Badjeber</w:t>
      </w:r>
      <w:proofErr w:type="spellEnd"/>
      <w:r>
        <w:rPr>
          <w:rFonts w:ascii="Times New Roman" w:eastAsiaTheme="minorHAnsi" w:hAnsi="Times New Roman" w:cs="Times New Roman"/>
          <w:color w:val="000000"/>
          <w:sz w:val="24"/>
          <w:szCs w:val="24"/>
        </w:rPr>
        <w:t xml:space="preserve"> et al, 2012; </w:t>
      </w:r>
      <w:proofErr w:type="spellStart"/>
      <w:r>
        <w:rPr>
          <w:rFonts w:ascii="Times New Roman" w:eastAsiaTheme="minorHAnsi" w:hAnsi="Times New Roman" w:cs="Times New Roman"/>
          <w:color w:val="000000"/>
          <w:sz w:val="24"/>
          <w:szCs w:val="24"/>
        </w:rPr>
        <w:t>Septiani</w:t>
      </w:r>
      <w:proofErr w:type="spellEnd"/>
      <w:r>
        <w:rPr>
          <w:rFonts w:ascii="Times New Roman" w:eastAsiaTheme="minorHAnsi" w:hAnsi="Times New Roman" w:cs="Times New Roman"/>
          <w:color w:val="000000"/>
          <w:sz w:val="24"/>
          <w:szCs w:val="24"/>
        </w:rPr>
        <w:t xml:space="preserve"> and </w:t>
      </w:r>
      <w:proofErr w:type="spellStart"/>
      <w:r>
        <w:rPr>
          <w:rFonts w:ascii="Times New Roman" w:eastAsiaTheme="minorHAnsi" w:hAnsi="Times New Roman" w:cs="Times New Roman"/>
          <w:color w:val="000000"/>
          <w:sz w:val="24"/>
          <w:szCs w:val="24"/>
        </w:rPr>
        <w:t>Bambang</w:t>
      </w:r>
      <w:proofErr w:type="spellEnd"/>
      <w:r>
        <w:rPr>
          <w:rFonts w:ascii="Times New Roman" w:eastAsiaTheme="minorHAnsi" w:hAnsi="Times New Roman" w:cs="Times New Roman"/>
          <w:color w:val="000000"/>
          <w:sz w:val="24"/>
          <w:szCs w:val="24"/>
        </w:rPr>
        <w:t xml:space="preserve">, 2017; </w:t>
      </w:r>
      <w:proofErr w:type="spellStart"/>
      <w:r>
        <w:rPr>
          <w:rFonts w:ascii="Times New Roman" w:eastAsiaTheme="minorHAnsi" w:hAnsi="Times New Roman" w:cs="Times New Roman"/>
          <w:color w:val="000000"/>
          <w:sz w:val="24"/>
          <w:szCs w:val="24"/>
        </w:rPr>
        <w:t>Junaidi</w:t>
      </w:r>
      <w:proofErr w:type="spellEnd"/>
      <w:r>
        <w:rPr>
          <w:rFonts w:ascii="Times New Roman" w:eastAsiaTheme="minorHAnsi" w:hAnsi="Times New Roman" w:cs="Times New Roman"/>
          <w:color w:val="000000"/>
          <w:sz w:val="24"/>
          <w:szCs w:val="24"/>
        </w:rPr>
        <w:t>, 2016).</w:t>
      </w:r>
      <w:r w:rsidRPr="00E57D09">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Interestingly, </w:t>
      </w:r>
      <w:r>
        <w:rPr>
          <w:rFonts w:ascii="Times New Roman" w:hAnsi="Times New Roman" w:cs="Times New Roman"/>
          <w:sz w:val="24"/>
          <w:szCs w:val="24"/>
        </w:rPr>
        <w:t>f</w:t>
      </w:r>
      <w:r w:rsidRPr="00B03F5E">
        <w:rPr>
          <w:rFonts w:ascii="Times New Roman" w:hAnsi="Times New Roman" w:cs="Times New Roman"/>
          <w:sz w:val="24"/>
          <w:szCs w:val="24"/>
        </w:rPr>
        <w:t xml:space="preserve">ast food companies are targeting young children with great promotion strategies, delicious </w:t>
      </w:r>
      <w:r>
        <w:rPr>
          <w:rFonts w:ascii="Times New Roman" w:hAnsi="Times New Roman" w:cs="Times New Roman"/>
          <w:sz w:val="24"/>
          <w:szCs w:val="24"/>
        </w:rPr>
        <w:t>recipes</w:t>
      </w:r>
      <w:r w:rsidRPr="00B03F5E">
        <w:rPr>
          <w:rFonts w:ascii="Times New Roman" w:hAnsi="Times New Roman" w:cs="Times New Roman"/>
          <w:sz w:val="24"/>
          <w:szCs w:val="24"/>
        </w:rPr>
        <w:t>,</w:t>
      </w:r>
      <w:r>
        <w:rPr>
          <w:rFonts w:ascii="Times New Roman" w:hAnsi="Times New Roman" w:cs="Times New Roman"/>
          <w:sz w:val="24"/>
          <w:szCs w:val="24"/>
        </w:rPr>
        <w:t xml:space="preserve"> </w:t>
      </w:r>
      <w:r w:rsidRPr="00B03F5E">
        <w:rPr>
          <w:rFonts w:ascii="Times New Roman" w:hAnsi="Times New Roman" w:cs="Times New Roman"/>
          <w:sz w:val="24"/>
          <w:szCs w:val="24"/>
        </w:rPr>
        <w:t>attractive advertisement</w:t>
      </w:r>
      <w:r w:rsidR="00DA5EF0">
        <w:rPr>
          <w:rFonts w:ascii="Times New Roman" w:hAnsi="Times New Roman" w:cs="Times New Roman"/>
          <w:sz w:val="24"/>
          <w:szCs w:val="24"/>
        </w:rPr>
        <w:t>s</w:t>
      </w:r>
      <w:r>
        <w:rPr>
          <w:rFonts w:ascii="Times New Roman" w:hAnsi="Times New Roman" w:cs="Times New Roman"/>
          <w:sz w:val="24"/>
          <w:szCs w:val="24"/>
        </w:rPr>
        <w:t>,</w:t>
      </w:r>
      <w:r w:rsidRPr="00B03F5E">
        <w:rPr>
          <w:rFonts w:ascii="Times New Roman" w:hAnsi="Times New Roman" w:cs="Times New Roman"/>
          <w:sz w:val="24"/>
          <w:szCs w:val="24"/>
        </w:rPr>
        <w:t xml:space="preserve"> good taste, easy accessibility, increase</w:t>
      </w:r>
      <w:r w:rsidR="00DA5EF0">
        <w:rPr>
          <w:rFonts w:ascii="Times New Roman" w:hAnsi="Times New Roman" w:cs="Times New Roman"/>
          <w:sz w:val="24"/>
          <w:szCs w:val="24"/>
        </w:rPr>
        <w:t>d</w:t>
      </w:r>
      <w:r w:rsidRPr="00B03F5E">
        <w:rPr>
          <w:rFonts w:ascii="Times New Roman" w:hAnsi="Times New Roman" w:cs="Times New Roman"/>
          <w:sz w:val="24"/>
          <w:szCs w:val="24"/>
        </w:rPr>
        <w:t xml:space="preserve"> convenience</w:t>
      </w:r>
      <w:r w:rsidR="00DA5EF0">
        <w:rPr>
          <w:rFonts w:ascii="Times New Roman" w:hAnsi="Times New Roman" w:cs="Times New Roman"/>
          <w:sz w:val="24"/>
          <w:szCs w:val="24"/>
        </w:rPr>
        <w:t>,</w:t>
      </w:r>
      <w:r w:rsidRPr="00B03F5E">
        <w:rPr>
          <w:rFonts w:ascii="Times New Roman" w:hAnsi="Times New Roman" w:cs="Times New Roman"/>
          <w:sz w:val="24"/>
          <w:szCs w:val="24"/>
        </w:rPr>
        <w:t xml:space="preserve"> and its pocket friendly natures</w:t>
      </w:r>
      <w:r>
        <w:rPr>
          <w:rFonts w:ascii="Times New Roman" w:hAnsi="Times New Roman" w:cs="Times New Roman"/>
          <w:sz w:val="24"/>
          <w:szCs w:val="24"/>
        </w:rPr>
        <w:t xml:space="preserve"> (</w:t>
      </w:r>
      <w:proofErr w:type="spellStart"/>
      <w:r>
        <w:rPr>
          <w:rFonts w:ascii="Times New Roman" w:hAnsi="Times New Roman" w:cs="Times New Roman"/>
          <w:sz w:val="24"/>
          <w:szCs w:val="24"/>
        </w:rPr>
        <w:t>Nipun</w:t>
      </w:r>
      <w:proofErr w:type="spellEnd"/>
      <w:r>
        <w:rPr>
          <w:rFonts w:ascii="Times New Roman" w:hAnsi="Times New Roman" w:cs="Times New Roman"/>
          <w:sz w:val="24"/>
          <w:szCs w:val="24"/>
        </w:rPr>
        <w:t xml:space="preserve"> et al, 2017).</w:t>
      </w:r>
    </w:p>
    <w:p w14:paraId="0C9141F6" w14:textId="34FA7251" w:rsidR="009D2FB2" w:rsidRPr="00B03F5E" w:rsidRDefault="009D2FB2" w:rsidP="009D2FB2">
      <w:pPr>
        <w:autoSpaceDE w:val="0"/>
        <w:autoSpaceDN w:val="0"/>
        <w:adjustRightInd w:val="0"/>
        <w:spacing w:after="0" w:line="360" w:lineRule="auto"/>
        <w:jc w:val="both"/>
        <w:rPr>
          <w:rFonts w:ascii="Times New Roman" w:hAnsi="Times New Roman" w:cs="Times New Roman"/>
          <w:sz w:val="24"/>
          <w:szCs w:val="24"/>
        </w:rPr>
      </w:pPr>
      <w:r w:rsidRPr="00B03F5E">
        <w:rPr>
          <w:rFonts w:ascii="Times New Roman" w:eastAsiaTheme="minorHAnsi" w:hAnsi="Times New Roman" w:cs="Times New Roman"/>
          <w:sz w:val="24"/>
          <w:szCs w:val="24"/>
        </w:rPr>
        <w:t>With the rapid development of international fast‐food chains, the consumption of fast food has risen dramatically over the past few decades</w:t>
      </w:r>
      <w:r w:rsidR="00DA5EF0">
        <w:rPr>
          <w:rFonts w:ascii="Times New Roman" w:eastAsiaTheme="minorHAnsi" w:hAnsi="Times New Roman" w:cs="Times New Roman"/>
          <w:sz w:val="24"/>
          <w:szCs w:val="24"/>
        </w:rPr>
        <w:t>,</w:t>
      </w:r>
      <w:r w:rsidRPr="00B03F5E">
        <w:rPr>
          <w:rFonts w:ascii="Times New Roman" w:eastAsiaTheme="minorHAnsi" w:hAnsi="Times New Roman" w:cs="Times New Roman"/>
          <w:sz w:val="24"/>
          <w:szCs w:val="24"/>
        </w:rPr>
        <w:t xml:space="preserve"> along with the increasing obesity rates globally</w:t>
      </w:r>
      <w:r>
        <w:rPr>
          <w:rFonts w:ascii="Times New Roman" w:eastAsiaTheme="minorHAnsi" w:hAnsi="Times New Roman" w:cs="Times New Roman"/>
          <w:sz w:val="24"/>
          <w:szCs w:val="24"/>
        </w:rPr>
        <w:t xml:space="preserve">(Abdullah et al, 2015; </w:t>
      </w:r>
      <w:proofErr w:type="spellStart"/>
      <w:r>
        <w:rPr>
          <w:rFonts w:ascii="Times New Roman" w:eastAsiaTheme="minorHAnsi" w:hAnsi="Times New Roman" w:cs="Times New Roman"/>
          <w:sz w:val="24"/>
          <w:szCs w:val="24"/>
        </w:rPr>
        <w:t>Xue</w:t>
      </w:r>
      <w:proofErr w:type="spellEnd"/>
      <w:r>
        <w:rPr>
          <w:rFonts w:ascii="Times New Roman" w:eastAsiaTheme="minorHAnsi" w:hAnsi="Times New Roman" w:cs="Times New Roman"/>
          <w:sz w:val="24"/>
          <w:szCs w:val="24"/>
        </w:rPr>
        <w:t xml:space="preserve"> et al, 2016</w:t>
      </w:r>
      <w:r w:rsidRPr="00B03F5E">
        <w:rPr>
          <w:rFonts w:ascii="Times New Roman" w:eastAsiaTheme="minorHAnsi" w:hAnsi="Times New Roman" w:cs="Times New Roman"/>
          <w:sz w:val="24"/>
          <w:szCs w:val="24"/>
        </w:rPr>
        <w:t xml:space="preserve">).  </w:t>
      </w:r>
      <w:r w:rsidRPr="00B03F5E">
        <w:rPr>
          <w:rFonts w:ascii="Times New Roman" w:eastAsiaTheme="minorHAnsi" w:hAnsi="Times New Roman" w:cs="Times New Roman"/>
          <w:color w:val="000000"/>
          <w:sz w:val="24"/>
          <w:szCs w:val="24"/>
        </w:rPr>
        <w:t xml:space="preserve">Obesity is a condition of excess fat storage in the body </w:t>
      </w:r>
      <w:r w:rsidR="00DA5EF0">
        <w:rPr>
          <w:rFonts w:ascii="Times New Roman" w:eastAsiaTheme="minorHAnsi" w:hAnsi="Times New Roman" w:cs="Times New Roman"/>
          <w:color w:val="000000"/>
          <w:sz w:val="24"/>
          <w:szCs w:val="24"/>
        </w:rPr>
        <w:t>due to excess energy intake over</w:t>
      </w:r>
      <w:r w:rsidRPr="00B03F5E">
        <w:rPr>
          <w:rFonts w:ascii="Times New Roman" w:eastAsiaTheme="minorHAnsi" w:hAnsi="Times New Roman" w:cs="Times New Roman"/>
          <w:color w:val="000000"/>
          <w:sz w:val="24"/>
          <w:szCs w:val="24"/>
        </w:rPr>
        <w:t xml:space="preserve"> energy expended </w:t>
      </w:r>
      <w:r w:rsidR="00431B2A">
        <w:rPr>
          <w:rFonts w:ascii="Times New Roman" w:eastAsiaTheme="minorHAnsi" w:hAnsi="Times New Roman" w:cs="Times New Roman"/>
          <w:color w:val="000000"/>
          <w:sz w:val="24"/>
          <w:szCs w:val="24"/>
        </w:rPr>
        <w:t>Arthur and John, 2012</w:t>
      </w:r>
      <w:r w:rsidRPr="00B03F5E">
        <w:rPr>
          <w:rFonts w:ascii="Times New Roman" w:eastAsiaTheme="minorHAnsi" w:hAnsi="Times New Roman" w:cs="Times New Roman"/>
          <w:color w:val="000000"/>
          <w:sz w:val="24"/>
          <w:szCs w:val="24"/>
        </w:rPr>
        <w:t>). It is a global nutrition problem that can be found in all age groups, including school children. The prevalence of obesity has been reported to increase in developing countries by 30% (</w:t>
      </w:r>
      <w:r w:rsidR="00431B2A">
        <w:rPr>
          <w:rFonts w:ascii="Times New Roman" w:eastAsiaTheme="minorHAnsi" w:hAnsi="Times New Roman" w:cs="Times New Roman"/>
          <w:color w:val="000000"/>
          <w:sz w:val="24"/>
          <w:szCs w:val="24"/>
        </w:rPr>
        <w:t>WHO, 2015</w:t>
      </w:r>
      <w:r w:rsidRPr="00B03F5E">
        <w:rPr>
          <w:rFonts w:ascii="Times New Roman" w:eastAsiaTheme="minorHAnsi" w:hAnsi="Times New Roman" w:cs="Times New Roman"/>
          <w:color w:val="000000"/>
          <w:sz w:val="24"/>
          <w:szCs w:val="24"/>
        </w:rPr>
        <w:t xml:space="preserve">). More than 18% of children and adolescents aged 5– 19 years in the world were reported </w:t>
      </w:r>
      <w:r w:rsidR="00DA5EF0">
        <w:rPr>
          <w:rFonts w:ascii="Times New Roman" w:eastAsiaTheme="minorHAnsi" w:hAnsi="Times New Roman" w:cs="Times New Roman"/>
          <w:color w:val="000000"/>
          <w:sz w:val="24"/>
          <w:szCs w:val="24"/>
        </w:rPr>
        <w:t xml:space="preserve">to be </w:t>
      </w:r>
      <w:r w:rsidRPr="00B03F5E">
        <w:rPr>
          <w:rFonts w:ascii="Times New Roman" w:eastAsiaTheme="minorHAnsi" w:hAnsi="Times New Roman" w:cs="Times New Roman"/>
          <w:color w:val="000000"/>
          <w:sz w:val="24"/>
          <w:szCs w:val="24"/>
        </w:rPr>
        <w:t>overweight and obese</w:t>
      </w:r>
      <w:r w:rsidR="00431B2A">
        <w:rPr>
          <w:rFonts w:ascii="Times New Roman" w:eastAsiaTheme="minorHAnsi" w:hAnsi="Times New Roman" w:cs="Times New Roman"/>
          <w:color w:val="000000"/>
          <w:sz w:val="24"/>
          <w:szCs w:val="24"/>
        </w:rPr>
        <w:t xml:space="preserve"> (</w:t>
      </w:r>
      <w:r w:rsidR="009F472B">
        <w:rPr>
          <w:rFonts w:ascii="Times New Roman" w:eastAsiaTheme="minorHAnsi" w:hAnsi="Times New Roman" w:cs="Times New Roman"/>
          <w:color w:val="000000"/>
          <w:sz w:val="24"/>
          <w:szCs w:val="24"/>
        </w:rPr>
        <w:t>WHO,</w:t>
      </w:r>
      <w:r w:rsidR="00431B2A">
        <w:rPr>
          <w:rFonts w:ascii="Times New Roman" w:eastAsiaTheme="minorHAnsi" w:hAnsi="Times New Roman" w:cs="Times New Roman"/>
          <w:color w:val="000000"/>
          <w:sz w:val="24"/>
          <w:szCs w:val="24"/>
        </w:rPr>
        <w:t xml:space="preserve"> 2020</w:t>
      </w:r>
      <w:r w:rsidRPr="00B03F5E">
        <w:rPr>
          <w:rFonts w:ascii="Times New Roman" w:eastAsiaTheme="minorHAnsi" w:hAnsi="Times New Roman" w:cs="Times New Roman"/>
          <w:color w:val="000000"/>
          <w:sz w:val="24"/>
          <w:szCs w:val="24"/>
        </w:rPr>
        <w:t>)</w:t>
      </w:r>
      <w:r w:rsidRPr="00B03F5E">
        <w:rPr>
          <w:rFonts w:ascii="Times New Roman" w:eastAsiaTheme="minorHAnsi" w:hAnsi="Times New Roman" w:cs="Times New Roman"/>
          <w:sz w:val="24"/>
          <w:szCs w:val="24"/>
        </w:rPr>
        <w:t>. In addition, obesity prevalence increased dramatically worldwide as one of the most serious public health problem especia</w:t>
      </w:r>
      <w:r w:rsidR="00DA5EF0">
        <w:rPr>
          <w:rFonts w:ascii="Times New Roman" w:eastAsiaTheme="minorHAnsi" w:hAnsi="Times New Roman" w:cs="Times New Roman"/>
          <w:sz w:val="24"/>
          <w:szCs w:val="24"/>
        </w:rPr>
        <w:t>lly in childhood and adolescence</w:t>
      </w:r>
      <w:r w:rsidRPr="00B03F5E">
        <w:rPr>
          <w:rFonts w:ascii="Times New Roman" w:eastAsiaTheme="minorHAnsi" w:hAnsi="Times New Roman" w:cs="Times New Roman"/>
          <w:sz w:val="24"/>
          <w:szCs w:val="24"/>
        </w:rPr>
        <w:t xml:space="preserve"> in </w:t>
      </w:r>
      <w:r w:rsidR="00DA5EF0">
        <w:rPr>
          <w:rFonts w:ascii="Times New Roman" w:eastAsiaTheme="minorHAnsi" w:hAnsi="Times New Roman" w:cs="Times New Roman"/>
          <w:sz w:val="24"/>
          <w:szCs w:val="24"/>
        </w:rPr>
        <w:t xml:space="preserve">the </w:t>
      </w:r>
      <w:r w:rsidR="00431B2A">
        <w:rPr>
          <w:rFonts w:ascii="Times New Roman" w:eastAsiaTheme="minorHAnsi" w:hAnsi="Times New Roman" w:cs="Times New Roman"/>
          <w:sz w:val="24"/>
          <w:szCs w:val="24"/>
        </w:rPr>
        <w:t>current century (William et al, 2014</w:t>
      </w:r>
      <w:r w:rsidRPr="00B03F5E">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p>
    <w:p w14:paraId="3B9C24A1" w14:textId="07004F97"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B03F5E">
        <w:rPr>
          <w:rFonts w:ascii="Times New Roman" w:eastAsiaTheme="minorHAnsi" w:hAnsi="Times New Roman" w:cs="Times New Roman"/>
          <w:color w:val="000000"/>
          <w:sz w:val="24"/>
          <w:szCs w:val="24"/>
        </w:rPr>
        <w:t xml:space="preserve">Overweight and obesity in childhood tend to persist in adulthood and increase the risk of non-communicable diseases, such as diabetes mellitus type 2, cardiovascular disease, and early mortality later in life </w:t>
      </w:r>
      <w:r w:rsidR="009F472B">
        <w:rPr>
          <w:rFonts w:ascii="Times New Roman" w:eastAsiaTheme="minorHAnsi" w:hAnsi="Times New Roman" w:cs="Times New Roman"/>
          <w:color w:val="000000"/>
          <w:sz w:val="24"/>
          <w:szCs w:val="24"/>
        </w:rPr>
        <w:t>(NCD, 2016</w:t>
      </w:r>
      <w:r w:rsidRPr="00B03F5E">
        <w:rPr>
          <w:rFonts w:ascii="Times New Roman" w:eastAsiaTheme="minorHAnsi" w:hAnsi="Times New Roman" w:cs="Times New Roman"/>
          <w:color w:val="000000"/>
          <w:sz w:val="24"/>
          <w:szCs w:val="24"/>
        </w:rPr>
        <w:t>)</w:t>
      </w:r>
      <w:r>
        <w:rPr>
          <w:rFonts w:ascii="Times New Roman" w:eastAsiaTheme="minorHAnsi" w:hAnsi="Times New Roman" w:cs="Times New Roman"/>
          <w:color w:val="000000"/>
          <w:sz w:val="24"/>
          <w:szCs w:val="24"/>
        </w:rPr>
        <w:t>.</w:t>
      </w:r>
      <w:r w:rsidRPr="00B03F5E">
        <w:rPr>
          <w:rFonts w:ascii="Times New Roman" w:eastAsiaTheme="minorHAnsi" w:hAnsi="Times New Roman" w:cs="Times New Roman"/>
          <w:color w:val="000000"/>
          <w:sz w:val="24"/>
          <w:szCs w:val="24"/>
        </w:rPr>
        <w:t xml:space="preserve"> </w:t>
      </w:r>
      <w:r w:rsidRPr="00B03F5E">
        <w:rPr>
          <w:rFonts w:ascii="Times New Roman" w:hAnsi="Times New Roman" w:cs="Times New Roman"/>
          <w:sz w:val="24"/>
          <w:szCs w:val="24"/>
        </w:rPr>
        <w:t xml:space="preserve">In Norwegian adolescents, it was shown that those consuming high </w:t>
      </w:r>
      <w:r w:rsidR="00DA5EF0">
        <w:rPr>
          <w:rFonts w:ascii="Times New Roman" w:hAnsi="Times New Roman" w:cs="Times New Roman"/>
          <w:sz w:val="24"/>
          <w:szCs w:val="24"/>
        </w:rPr>
        <w:t xml:space="preserve">amounts of </w:t>
      </w:r>
      <w:r w:rsidRPr="00B03F5E">
        <w:rPr>
          <w:rFonts w:ascii="Times New Roman" w:hAnsi="Times New Roman" w:cs="Times New Roman"/>
          <w:sz w:val="24"/>
          <w:szCs w:val="24"/>
        </w:rPr>
        <w:t>junk food were more likely to have hyperactivity-inattention disorder</w:t>
      </w:r>
      <w:r w:rsidR="009F472B">
        <w:rPr>
          <w:rFonts w:ascii="Times New Roman" w:hAnsi="Times New Roman" w:cs="Times New Roman"/>
          <w:sz w:val="24"/>
          <w:szCs w:val="24"/>
        </w:rPr>
        <w:t xml:space="preserve"> (</w:t>
      </w:r>
      <w:proofErr w:type="spellStart"/>
      <w:r w:rsidR="009F472B">
        <w:rPr>
          <w:rFonts w:ascii="Times New Roman" w:hAnsi="Times New Roman" w:cs="Times New Roman"/>
          <w:sz w:val="24"/>
          <w:szCs w:val="24"/>
        </w:rPr>
        <w:t>Oellingrath</w:t>
      </w:r>
      <w:proofErr w:type="spellEnd"/>
      <w:r w:rsidR="009F472B">
        <w:rPr>
          <w:rFonts w:ascii="Times New Roman" w:hAnsi="Times New Roman" w:cs="Times New Roman"/>
          <w:sz w:val="24"/>
          <w:szCs w:val="24"/>
        </w:rPr>
        <w:t xml:space="preserve"> et al, 2014</w:t>
      </w:r>
      <w:r w:rsidRPr="00B03F5E">
        <w:rPr>
          <w:rFonts w:ascii="Times New Roman" w:hAnsi="Times New Roman" w:cs="Times New Roman"/>
          <w:sz w:val="24"/>
          <w:szCs w:val="24"/>
        </w:rPr>
        <w:t>)</w:t>
      </w:r>
    </w:p>
    <w:p w14:paraId="7035F90C" w14:textId="77777777"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color w:val="000000"/>
          <w:sz w:val="24"/>
          <w:szCs w:val="24"/>
        </w:rPr>
      </w:pPr>
    </w:p>
    <w:p w14:paraId="61A022EA" w14:textId="6EB3FBC2" w:rsidR="009D2FB2" w:rsidRDefault="009D2FB2" w:rsidP="009D2FB2">
      <w:pPr>
        <w:autoSpaceDE w:val="0"/>
        <w:autoSpaceDN w:val="0"/>
        <w:adjustRightInd w:val="0"/>
        <w:spacing w:after="0" w:line="360" w:lineRule="auto"/>
        <w:jc w:val="both"/>
        <w:rPr>
          <w:rFonts w:ascii="Times New Roman" w:hAnsi="Times New Roman" w:cs="Times New Roman"/>
          <w:color w:val="2E2E2E"/>
          <w:sz w:val="24"/>
          <w:szCs w:val="24"/>
        </w:rPr>
      </w:pPr>
      <w:r w:rsidRPr="00B03F5E">
        <w:rPr>
          <w:rFonts w:ascii="Times New Roman" w:eastAsia="TimesNewRomanPSMT" w:hAnsi="Times New Roman" w:cs="Times New Roman"/>
          <w:sz w:val="24"/>
          <w:szCs w:val="24"/>
        </w:rPr>
        <w:t xml:space="preserve">While some of the studies conducted show that there is a positive effect between fast food </w:t>
      </w:r>
      <w:r w:rsidR="00F957A6">
        <w:rPr>
          <w:rFonts w:ascii="Times New Roman" w:eastAsia="TimesNewRomanPSMT" w:hAnsi="Times New Roman" w:cs="Times New Roman"/>
          <w:sz w:val="24"/>
          <w:szCs w:val="24"/>
        </w:rPr>
        <w:t xml:space="preserve">consumption (FFC) </w:t>
      </w:r>
      <w:r w:rsidRPr="00B03F5E">
        <w:rPr>
          <w:rFonts w:ascii="Times New Roman" w:eastAsia="TimesNewRomanPSMT" w:hAnsi="Times New Roman" w:cs="Times New Roman"/>
          <w:sz w:val="24"/>
          <w:szCs w:val="24"/>
        </w:rPr>
        <w:t>and obesity (</w:t>
      </w:r>
      <w:r w:rsidR="009F472B">
        <w:rPr>
          <w:rFonts w:ascii="Times New Roman" w:eastAsia="TimesNewRomanPSMT" w:hAnsi="Times New Roman" w:cs="Times New Roman"/>
          <w:sz w:val="24"/>
          <w:szCs w:val="24"/>
        </w:rPr>
        <w:t xml:space="preserve">Anderson and </w:t>
      </w:r>
      <w:proofErr w:type="spellStart"/>
      <w:r w:rsidR="009F472B">
        <w:rPr>
          <w:rFonts w:ascii="Times New Roman" w:eastAsia="TimesNewRomanPSMT" w:hAnsi="Times New Roman" w:cs="Times New Roman"/>
          <w:sz w:val="24"/>
          <w:szCs w:val="24"/>
        </w:rPr>
        <w:t>Matsa</w:t>
      </w:r>
      <w:proofErr w:type="spellEnd"/>
      <w:r w:rsidR="009F472B">
        <w:rPr>
          <w:rFonts w:ascii="Times New Roman" w:eastAsia="TimesNewRomanPSMT" w:hAnsi="Times New Roman" w:cs="Times New Roman"/>
          <w:sz w:val="24"/>
          <w:szCs w:val="24"/>
        </w:rPr>
        <w:t>, 2011</w:t>
      </w:r>
      <w:r w:rsidRPr="00EC294B">
        <w:rPr>
          <w:rFonts w:ascii="Times New Roman" w:eastAsia="TimesNewRomanPSMT" w:hAnsi="Times New Roman" w:cs="Times New Roman"/>
          <w:sz w:val="24"/>
          <w:szCs w:val="24"/>
        </w:rPr>
        <w:t>),</w:t>
      </w:r>
      <w:r w:rsidRPr="00B03F5E">
        <w:rPr>
          <w:rFonts w:ascii="Times New Roman" w:eastAsia="TimesNewRomanPSMT" w:hAnsi="Times New Roman" w:cs="Times New Roman"/>
          <w:sz w:val="24"/>
          <w:szCs w:val="24"/>
        </w:rPr>
        <w:t xml:space="preserve"> some studies have revealed opposite results. </w:t>
      </w:r>
      <w:r w:rsidR="00B37C42">
        <w:rPr>
          <w:rFonts w:ascii="Times New Roman" w:hAnsi="Times New Roman" w:cs="Times New Roman"/>
          <w:sz w:val="24"/>
          <w:szCs w:val="24"/>
        </w:rPr>
        <w:t>The Body Mass I</w:t>
      </w:r>
      <w:r w:rsidRPr="00B03F5E">
        <w:rPr>
          <w:rFonts w:ascii="Times New Roman" w:hAnsi="Times New Roman" w:cs="Times New Roman"/>
          <w:sz w:val="24"/>
          <w:szCs w:val="24"/>
        </w:rPr>
        <w:t>ndex (BMI) is a simple index of weight for height that is commonly u</w:t>
      </w:r>
      <w:r>
        <w:rPr>
          <w:rFonts w:ascii="Times New Roman" w:hAnsi="Times New Roman" w:cs="Times New Roman"/>
          <w:sz w:val="24"/>
          <w:szCs w:val="24"/>
        </w:rPr>
        <w:t xml:space="preserve">sed to classify </w:t>
      </w:r>
      <w:r w:rsidRPr="00B03F5E">
        <w:rPr>
          <w:rFonts w:ascii="Times New Roman" w:hAnsi="Times New Roman" w:cs="Times New Roman"/>
          <w:sz w:val="24"/>
          <w:szCs w:val="24"/>
        </w:rPr>
        <w:t xml:space="preserve">obesity &amp; overweight </w:t>
      </w:r>
      <w:r w:rsidR="009F472B">
        <w:rPr>
          <w:rFonts w:ascii="Times New Roman" w:hAnsi="Times New Roman" w:cs="Times New Roman"/>
          <w:sz w:val="24"/>
          <w:szCs w:val="24"/>
        </w:rPr>
        <w:t xml:space="preserve">(Must and </w:t>
      </w:r>
      <w:proofErr w:type="spellStart"/>
      <w:r w:rsidR="009F472B">
        <w:rPr>
          <w:rFonts w:ascii="Times New Roman" w:hAnsi="Times New Roman" w:cs="Times New Roman"/>
          <w:sz w:val="24"/>
          <w:szCs w:val="24"/>
        </w:rPr>
        <w:t>Stauss</w:t>
      </w:r>
      <w:proofErr w:type="spellEnd"/>
      <w:r w:rsidR="009F472B">
        <w:rPr>
          <w:rFonts w:ascii="Times New Roman" w:hAnsi="Times New Roman" w:cs="Times New Roman"/>
          <w:sz w:val="24"/>
          <w:szCs w:val="24"/>
        </w:rPr>
        <w:t>, 2013</w:t>
      </w:r>
      <w:r w:rsidRPr="00EC294B">
        <w:rPr>
          <w:rFonts w:ascii="Times New Roman" w:hAnsi="Times New Roman" w:cs="Times New Roman"/>
          <w:sz w:val="24"/>
          <w:szCs w:val="24"/>
        </w:rPr>
        <w:t>).</w:t>
      </w:r>
      <w:r w:rsidRPr="00B03F5E">
        <w:rPr>
          <w:rFonts w:ascii="Times New Roman" w:hAnsi="Times New Roman" w:cs="Times New Roman"/>
          <w:sz w:val="24"/>
          <w:szCs w:val="24"/>
        </w:rPr>
        <w:t xml:space="preserve"> </w:t>
      </w:r>
      <w:r w:rsidRPr="00B03F5E">
        <w:rPr>
          <w:rFonts w:ascii="Times New Roman" w:eastAsia="TimesNewRomanPSMT" w:hAnsi="Times New Roman" w:cs="Times New Roman"/>
          <w:sz w:val="24"/>
          <w:szCs w:val="24"/>
        </w:rPr>
        <w:t xml:space="preserve">In this study, </w:t>
      </w:r>
      <w:hyperlink r:id="rId8" w:tooltip="Learn more about BMI from ScienceDirect's AI-generated Topic Pages" w:history="1">
        <w:r w:rsidRPr="00B03F5E">
          <w:rPr>
            <w:rStyle w:val="Hyperlink"/>
            <w:rFonts w:ascii="Times New Roman" w:eastAsiaTheme="majorEastAsia" w:hAnsi="Times New Roman" w:cs="Times New Roman"/>
            <w:color w:val="2E2E2E"/>
            <w:sz w:val="24"/>
            <w:szCs w:val="24"/>
            <w:u w:val="none"/>
          </w:rPr>
          <w:t>BMI</w:t>
        </w:r>
      </w:hyperlink>
      <w:r w:rsidRPr="00B03F5E">
        <w:rPr>
          <w:rFonts w:ascii="Times New Roman" w:hAnsi="Times New Roman" w:cs="Times New Roman"/>
          <w:color w:val="2E2E2E"/>
          <w:sz w:val="24"/>
          <w:szCs w:val="24"/>
        </w:rPr>
        <w:t> was used to estimate obesity and overweight rates where a BMI of 30 kg/m2 or higher is considered obese</w:t>
      </w:r>
    </w:p>
    <w:p w14:paraId="57685807" w14:textId="5B753EAA" w:rsidR="009D2FB2" w:rsidRPr="00FC7731" w:rsidRDefault="00B33DCF" w:rsidP="009D2FB2">
      <w:pPr>
        <w:autoSpaceDE w:val="0"/>
        <w:autoSpaceDN w:val="0"/>
        <w:adjustRightInd w:val="0"/>
        <w:spacing w:after="0" w:line="360" w:lineRule="auto"/>
        <w:jc w:val="both"/>
        <w:rPr>
          <w:rFonts w:ascii="Times New Roman" w:hAnsi="Times New Roman" w:cs="Times New Roman"/>
          <w:color w:val="2E2E2E"/>
          <w:sz w:val="24"/>
          <w:szCs w:val="24"/>
        </w:rPr>
      </w:pPr>
      <w:r>
        <w:rPr>
          <w:rFonts w:ascii="Times New Roman" w:hAnsi="Times New Roman" w:cs="Times New Roman"/>
          <w:color w:val="2E2E2E"/>
          <w:sz w:val="24"/>
          <w:szCs w:val="24"/>
          <w:highlight w:val="yellow"/>
        </w:rPr>
        <w:t>A study like</w:t>
      </w:r>
      <w:r w:rsidR="0003464C" w:rsidRPr="0003464C">
        <w:rPr>
          <w:rFonts w:ascii="Times New Roman" w:hAnsi="Times New Roman" w:cs="Times New Roman"/>
          <w:color w:val="2E2E2E"/>
          <w:sz w:val="24"/>
          <w:szCs w:val="24"/>
          <w:highlight w:val="yellow"/>
        </w:rPr>
        <w:t xml:space="preserve"> ours by quantify</w:t>
      </w:r>
      <w:r w:rsidR="00516CF1">
        <w:rPr>
          <w:rFonts w:ascii="Times New Roman" w:hAnsi="Times New Roman" w:cs="Times New Roman"/>
          <w:color w:val="2E2E2E"/>
          <w:sz w:val="24"/>
          <w:szCs w:val="24"/>
          <w:highlight w:val="yellow"/>
        </w:rPr>
        <w:t>ing</w:t>
      </w:r>
      <w:r w:rsidR="0003464C" w:rsidRPr="0003464C">
        <w:rPr>
          <w:rFonts w:ascii="Times New Roman" w:hAnsi="Times New Roman" w:cs="Times New Roman"/>
          <w:color w:val="2E2E2E"/>
          <w:sz w:val="24"/>
          <w:szCs w:val="24"/>
          <w:highlight w:val="yellow"/>
        </w:rPr>
        <w:t xml:space="preserve"> the risks associated with </w:t>
      </w:r>
      <w:r w:rsidR="00F957A6">
        <w:rPr>
          <w:rFonts w:ascii="Times New Roman" w:hAnsi="Times New Roman" w:cs="Times New Roman"/>
          <w:color w:val="2E2E2E"/>
          <w:sz w:val="24"/>
          <w:szCs w:val="24"/>
          <w:highlight w:val="yellow"/>
        </w:rPr>
        <w:t>FFC</w:t>
      </w:r>
      <w:r w:rsidR="0003464C" w:rsidRPr="0003464C">
        <w:rPr>
          <w:rFonts w:ascii="Times New Roman" w:hAnsi="Times New Roman" w:cs="Times New Roman"/>
          <w:color w:val="2E2E2E"/>
          <w:sz w:val="24"/>
          <w:szCs w:val="24"/>
          <w:highlight w:val="yellow"/>
        </w:rPr>
        <w:t xml:space="preserve"> empowers health care practitioners to develop effective health education strategies to educate the general public about </w:t>
      </w:r>
      <w:r w:rsidR="0003464C" w:rsidRPr="0003464C">
        <w:rPr>
          <w:rFonts w:ascii="Times New Roman" w:hAnsi="Times New Roman" w:cs="Times New Roman"/>
          <w:color w:val="2E2E2E"/>
          <w:sz w:val="24"/>
          <w:szCs w:val="24"/>
          <w:highlight w:val="yellow"/>
        </w:rPr>
        <w:lastRenderedPageBreak/>
        <w:t>the potential health implications associated with frequent fast food consumption such</w:t>
      </w:r>
      <w:r w:rsidR="004C63E4">
        <w:rPr>
          <w:rFonts w:ascii="Times New Roman" w:hAnsi="Times New Roman" w:cs="Times New Roman"/>
          <w:color w:val="2E2E2E"/>
          <w:sz w:val="24"/>
          <w:szCs w:val="24"/>
          <w:highlight w:val="yellow"/>
        </w:rPr>
        <w:t>, as type 2 Diabetes mellitus and heart disease</w:t>
      </w:r>
      <w:r w:rsidR="0003464C" w:rsidRPr="0003464C">
        <w:rPr>
          <w:rFonts w:ascii="Times New Roman" w:hAnsi="Times New Roman" w:cs="Times New Roman"/>
          <w:color w:val="2E2E2E"/>
          <w:sz w:val="24"/>
          <w:szCs w:val="24"/>
          <w:highlight w:val="yellow"/>
        </w:rPr>
        <w:t xml:space="preserve">. </w:t>
      </w:r>
      <w:r w:rsidR="00382FBA">
        <w:rPr>
          <w:rFonts w:ascii="Times New Roman" w:hAnsi="Times New Roman" w:cs="Times New Roman"/>
          <w:color w:val="2E2E2E"/>
          <w:sz w:val="24"/>
          <w:szCs w:val="24"/>
          <w:highlight w:val="yellow"/>
        </w:rPr>
        <w:t xml:space="preserve">Findings from this study will not only find relevance in the field of Public Health and Pediatrics but also </w:t>
      </w:r>
      <w:r w:rsidR="004C63E4">
        <w:rPr>
          <w:rFonts w:ascii="Times New Roman" w:hAnsi="Times New Roman" w:cs="Times New Roman"/>
          <w:color w:val="2E2E2E"/>
          <w:sz w:val="24"/>
          <w:szCs w:val="24"/>
          <w:highlight w:val="yellow"/>
        </w:rPr>
        <w:t xml:space="preserve">for </w:t>
      </w:r>
      <w:r w:rsidR="00382FBA">
        <w:rPr>
          <w:rFonts w:ascii="Times New Roman" w:hAnsi="Times New Roman" w:cs="Times New Roman"/>
          <w:color w:val="2E2E2E"/>
          <w:sz w:val="24"/>
          <w:szCs w:val="24"/>
          <w:highlight w:val="yellow"/>
        </w:rPr>
        <w:t xml:space="preserve">educators and health planners for proper identification of </w:t>
      </w:r>
      <w:r w:rsidR="0003464C" w:rsidRPr="0003464C">
        <w:rPr>
          <w:rFonts w:ascii="Times New Roman" w:hAnsi="Times New Roman" w:cs="Times New Roman"/>
          <w:color w:val="2E2E2E"/>
          <w:sz w:val="24"/>
          <w:szCs w:val="24"/>
          <w:highlight w:val="yellow"/>
        </w:rPr>
        <w:t xml:space="preserve">specific groups that could be affected by the link between </w:t>
      </w:r>
      <w:r w:rsidR="00F957A6">
        <w:rPr>
          <w:rFonts w:ascii="Times New Roman" w:hAnsi="Times New Roman" w:cs="Times New Roman"/>
          <w:color w:val="2E2E2E"/>
          <w:sz w:val="24"/>
          <w:szCs w:val="24"/>
          <w:highlight w:val="yellow"/>
        </w:rPr>
        <w:t>FFC</w:t>
      </w:r>
      <w:r w:rsidR="0003464C" w:rsidRPr="0003464C">
        <w:rPr>
          <w:rFonts w:ascii="Times New Roman" w:hAnsi="Times New Roman" w:cs="Times New Roman"/>
          <w:color w:val="2E2E2E"/>
          <w:sz w:val="24"/>
          <w:szCs w:val="24"/>
          <w:highlight w:val="yellow"/>
        </w:rPr>
        <w:t xml:space="preserve"> and obesity, thus allowing for targeted interventions tailored to their specific needs.</w:t>
      </w:r>
      <w:r w:rsidR="0003464C">
        <w:rPr>
          <w:rFonts w:ascii="Times New Roman" w:hAnsi="Times New Roman" w:cs="Times New Roman"/>
          <w:color w:val="2E2E2E"/>
          <w:sz w:val="24"/>
          <w:szCs w:val="24"/>
        </w:rPr>
        <w:t xml:space="preserve"> It is</w:t>
      </w:r>
      <w:r w:rsidR="00FC7731">
        <w:rPr>
          <w:rFonts w:ascii="Times New Roman" w:hAnsi="Times New Roman" w:cs="Times New Roman"/>
          <w:color w:val="2E2E2E"/>
          <w:sz w:val="24"/>
          <w:szCs w:val="24"/>
        </w:rPr>
        <w:t xml:space="preserve"> in the light of these that the</w:t>
      </w:r>
      <w:r w:rsidR="0003464C">
        <w:rPr>
          <w:rFonts w:ascii="Times New Roman" w:hAnsi="Times New Roman" w:cs="Times New Roman"/>
          <w:color w:val="2E2E2E"/>
          <w:sz w:val="24"/>
          <w:szCs w:val="24"/>
        </w:rPr>
        <w:t xml:space="preserve"> study </w:t>
      </w:r>
      <w:r w:rsidR="00D834D8">
        <w:rPr>
          <w:rFonts w:ascii="Times New Roman" w:hAnsi="Times New Roman" w:cs="Times New Roman"/>
          <w:color w:val="2E2E2E"/>
          <w:sz w:val="24"/>
          <w:szCs w:val="24"/>
        </w:rPr>
        <w:t>was carried</w:t>
      </w:r>
      <w:r w:rsidR="009D2FB2" w:rsidRPr="00B03F5E">
        <w:rPr>
          <w:rFonts w:ascii="Times New Roman" w:eastAsia="TimesNewRomanPSMT" w:hAnsi="Times New Roman" w:cs="Times New Roman"/>
          <w:sz w:val="24"/>
          <w:szCs w:val="24"/>
        </w:rPr>
        <w:t xml:space="preserve"> out with the following objectives:</w:t>
      </w:r>
    </w:p>
    <w:p w14:paraId="5905E965" w14:textId="77777777" w:rsidR="009D2FB2" w:rsidRPr="00B03F5E" w:rsidRDefault="009D2FB2" w:rsidP="00BA27C9">
      <w:pPr>
        <w:pStyle w:val="ListParagraph"/>
        <w:numPr>
          <w:ilvl w:val="0"/>
          <w:numId w:val="2"/>
        </w:numPr>
        <w:spacing w:line="360" w:lineRule="auto"/>
        <w:jc w:val="both"/>
        <w:rPr>
          <w:rFonts w:ascii="Times New Roman" w:hAnsi="Times New Roman" w:cs="Times New Roman"/>
          <w:b/>
          <w:sz w:val="24"/>
          <w:szCs w:val="24"/>
        </w:rPr>
      </w:pPr>
      <w:r w:rsidRPr="00B03F5E">
        <w:rPr>
          <w:rFonts w:ascii="Times New Roman" w:hAnsi="Times New Roman" w:cs="Times New Roman"/>
          <w:sz w:val="24"/>
          <w:szCs w:val="24"/>
        </w:rPr>
        <w:t>To assess the prevalence and pattern of fast-food consumption among secondary school children in Sokoto metropolis.</w:t>
      </w:r>
    </w:p>
    <w:p w14:paraId="52D7B443" w14:textId="77777777" w:rsidR="009D2FB2" w:rsidRPr="00B03F5E" w:rsidRDefault="009D2FB2" w:rsidP="00BA27C9">
      <w:pPr>
        <w:pStyle w:val="ListParagraph"/>
        <w:numPr>
          <w:ilvl w:val="0"/>
          <w:numId w:val="2"/>
        </w:numPr>
        <w:spacing w:line="360" w:lineRule="auto"/>
        <w:jc w:val="both"/>
        <w:rPr>
          <w:rFonts w:ascii="Times New Roman" w:hAnsi="Times New Roman" w:cs="Times New Roman"/>
          <w:b/>
          <w:sz w:val="24"/>
          <w:szCs w:val="24"/>
        </w:rPr>
      </w:pPr>
      <w:r w:rsidRPr="00B03F5E">
        <w:rPr>
          <w:rFonts w:ascii="Times New Roman" w:hAnsi="Times New Roman" w:cs="Times New Roman"/>
          <w:sz w:val="24"/>
          <w:szCs w:val="24"/>
        </w:rPr>
        <w:t>To assess the knowledge of the health hazards of fast foods amongst the study subjects</w:t>
      </w:r>
    </w:p>
    <w:p w14:paraId="382B4FBF" w14:textId="77777777" w:rsidR="009D2FB2" w:rsidRPr="00B03F5E" w:rsidRDefault="009D2FB2" w:rsidP="00BA27C9">
      <w:pPr>
        <w:pStyle w:val="ListParagraph"/>
        <w:numPr>
          <w:ilvl w:val="0"/>
          <w:numId w:val="2"/>
        </w:numPr>
        <w:spacing w:line="360" w:lineRule="auto"/>
        <w:jc w:val="both"/>
        <w:rPr>
          <w:rFonts w:ascii="Times New Roman" w:hAnsi="Times New Roman" w:cs="Times New Roman"/>
          <w:b/>
          <w:sz w:val="24"/>
          <w:szCs w:val="24"/>
        </w:rPr>
      </w:pPr>
      <w:r w:rsidRPr="00B03F5E">
        <w:rPr>
          <w:rFonts w:ascii="Times New Roman" w:hAnsi="Times New Roman" w:cs="Times New Roman"/>
          <w:sz w:val="24"/>
          <w:szCs w:val="24"/>
        </w:rPr>
        <w:t>To determine the prevalence of obesity among secondary school children in Sokoto metropolis.</w:t>
      </w:r>
    </w:p>
    <w:p w14:paraId="709F3151" w14:textId="75034F8C" w:rsidR="009D2FB2" w:rsidRPr="00B03F5E" w:rsidRDefault="009D2FB2" w:rsidP="00BA27C9">
      <w:pPr>
        <w:pStyle w:val="ListParagraph"/>
        <w:numPr>
          <w:ilvl w:val="0"/>
          <w:numId w:val="2"/>
        </w:numPr>
        <w:autoSpaceDE w:val="0"/>
        <w:autoSpaceDN w:val="0"/>
        <w:adjustRightInd w:val="0"/>
        <w:spacing w:after="0" w:line="360" w:lineRule="auto"/>
        <w:jc w:val="both"/>
        <w:rPr>
          <w:rFonts w:ascii="Times New Roman" w:eastAsia="TimesNewRomanPSMT" w:hAnsi="Times New Roman" w:cs="Times New Roman"/>
          <w:sz w:val="24"/>
          <w:szCs w:val="24"/>
        </w:rPr>
      </w:pPr>
      <w:r w:rsidRPr="00B03F5E">
        <w:rPr>
          <w:rFonts w:ascii="Times New Roman" w:hAnsi="Times New Roman" w:cs="Times New Roman"/>
          <w:sz w:val="24"/>
          <w:szCs w:val="24"/>
        </w:rPr>
        <w:t xml:space="preserve">To determine the association between </w:t>
      </w:r>
      <w:r w:rsidR="00F957A6">
        <w:rPr>
          <w:rFonts w:ascii="Times New Roman" w:hAnsi="Times New Roman" w:cs="Times New Roman"/>
          <w:sz w:val="24"/>
          <w:szCs w:val="24"/>
        </w:rPr>
        <w:t>FFC</w:t>
      </w:r>
      <w:r w:rsidRPr="00B03F5E">
        <w:rPr>
          <w:rFonts w:ascii="Times New Roman" w:hAnsi="Times New Roman" w:cs="Times New Roman"/>
          <w:sz w:val="24"/>
          <w:szCs w:val="24"/>
        </w:rPr>
        <w:t xml:space="preserve"> and obesity among secondary school children in Sokoto metropolis</w:t>
      </w:r>
    </w:p>
    <w:p w14:paraId="2633F5F3" w14:textId="77777777" w:rsidR="009D2FB2" w:rsidRPr="00B03F5E" w:rsidRDefault="009D2FB2" w:rsidP="009D2FB2">
      <w:pPr>
        <w:pStyle w:val="Default"/>
        <w:spacing w:line="360" w:lineRule="auto"/>
        <w:jc w:val="both"/>
      </w:pPr>
      <w:r w:rsidRPr="00B03F5E">
        <w:t xml:space="preserve"> </w:t>
      </w:r>
    </w:p>
    <w:p w14:paraId="326F3921" w14:textId="77777777" w:rsidR="009D2FB2" w:rsidRPr="00B03F5E" w:rsidRDefault="009D2FB2" w:rsidP="009D2FB2">
      <w:pPr>
        <w:pStyle w:val="Default"/>
        <w:spacing w:line="360" w:lineRule="auto"/>
        <w:jc w:val="both"/>
      </w:pPr>
    </w:p>
    <w:p w14:paraId="6FEF7643" w14:textId="77777777" w:rsidR="009D2FB2" w:rsidRPr="00B03F5E" w:rsidRDefault="009D2FB2" w:rsidP="009D2FB2">
      <w:pPr>
        <w:pStyle w:val="Default"/>
        <w:rPr>
          <w:rFonts w:eastAsiaTheme="minorHAnsi"/>
          <w:highlight w:val="green"/>
        </w:rPr>
      </w:pPr>
    </w:p>
    <w:p w14:paraId="5098C8EC" w14:textId="77777777" w:rsidR="009D2FB2" w:rsidRPr="00B03F5E" w:rsidRDefault="009D2FB2" w:rsidP="00026A63">
      <w:pPr>
        <w:pStyle w:val="Heading2"/>
        <w:widowControl/>
        <w:spacing w:line="360" w:lineRule="auto"/>
        <w:jc w:val="both"/>
        <w:rPr>
          <w:b w:val="0"/>
          <w:bCs/>
          <w:szCs w:val="24"/>
        </w:rPr>
      </w:pPr>
      <w:bookmarkStart w:id="4" w:name="_Toc100918901"/>
      <w:bookmarkStart w:id="5" w:name="_Toc100918915"/>
      <w:r w:rsidRPr="00B03F5E">
        <w:rPr>
          <w:bCs/>
          <w:szCs w:val="24"/>
        </w:rPr>
        <w:t>METHODOLOGY</w:t>
      </w:r>
      <w:bookmarkEnd w:id="4"/>
    </w:p>
    <w:p w14:paraId="1060E4D2" w14:textId="77777777" w:rsidR="009D2FB2" w:rsidRPr="00B03F5E" w:rsidRDefault="009D2FB2" w:rsidP="00026A63">
      <w:pPr>
        <w:pStyle w:val="Heading2"/>
        <w:widowControl/>
        <w:spacing w:line="360" w:lineRule="auto"/>
        <w:jc w:val="both"/>
        <w:rPr>
          <w:b w:val="0"/>
          <w:bCs/>
          <w:szCs w:val="24"/>
        </w:rPr>
      </w:pPr>
      <w:bookmarkStart w:id="6" w:name="_Toc100918902"/>
      <w:r>
        <w:rPr>
          <w:bCs/>
          <w:szCs w:val="24"/>
        </w:rPr>
        <w:t>Background to the study area</w:t>
      </w:r>
      <w:bookmarkEnd w:id="6"/>
    </w:p>
    <w:p w14:paraId="70371305" w14:textId="49FEB7D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This study was conducted within Sokoto metropolis, in Sokoto </w:t>
      </w:r>
      <w:r>
        <w:rPr>
          <w:rFonts w:ascii="Times New Roman" w:hAnsi="Times New Roman" w:cs="Times New Roman"/>
          <w:sz w:val="24"/>
          <w:szCs w:val="24"/>
        </w:rPr>
        <w:t>state, in north western Nigeria.</w:t>
      </w:r>
      <w:r w:rsidRPr="00B03F5E">
        <w:rPr>
          <w:rFonts w:ascii="Times New Roman" w:hAnsi="Times New Roman" w:cs="Times New Roman"/>
          <w:sz w:val="24"/>
          <w:szCs w:val="24"/>
        </w:rPr>
        <w:t xml:space="preserve"> The state has 23 local government areas</w:t>
      </w:r>
      <w:r>
        <w:rPr>
          <w:rFonts w:ascii="Times New Roman" w:hAnsi="Times New Roman" w:cs="Times New Roman"/>
          <w:sz w:val="24"/>
          <w:szCs w:val="24"/>
        </w:rPr>
        <w:t xml:space="preserve"> (LGAs)</w:t>
      </w:r>
      <w:r w:rsidRPr="00B03F5E">
        <w:rPr>
          <w:rFonts w:ascii="Times New Roman" w:hAnsi="Times New Roman" w:cs="Times New Roman"/>
          <w:sz w:val="24"/>
          <w:szCs w:val="24"/>
        </w:rPr>
        <w:t>, a land mass of 25,972km</w:t>
      </w:r>
      <w:r w:rsidRPr="007F0C3C">
        <w:rPr>
          <w:rFonts w:ascii="Times New Roman" w:hAnsi="Times New Roman" w:cs="Times New Roman"/>
          <w:sz w:val="24"/>
          <w:szCs w:val="24"/>
          <w:vertAlign w:val="superscript"/>
        </w:rPr>
        <w:t>2</w:t>
      </w:r>
      <w:r w:rsidRPr="00B03F5E">
        <w:rPr>
          <w:rFonts w:ascii="Times New Roman" w:hAnsi="Times New Roman" w:cs="Times New Roman"/>
          <w:sz w:val="24"/>
          <w:szCs w:val="24"/>
        </w:rPr>
        <w:t xml:space="preserve">, and a projected population of 5,092,294 </w:t>
      </w:r>
      <w:r>
        <w:rPr>
          <w:rFonts w:ascii="Times New Roman" w:hAnsi="Times New Roman" w:cs="Times New Roman"/>
          <w:sz w:val="24"/>
          <w:szCs w:val="24"/>
        </w:rPr>
        <w:t xml:space="preserve">based </w:t>
      </w:r>
      <w:r w:rsidRPr="00B03F5E">
        <w:rPr>
          <w:rFonts w:ascii="Times New Roman" w:hAnsi="Times New Roman" w:cs="Times New Roman"/>
          <w:sz w:val="24"/>
          <w:szCs w:val="24"/>
        </w:rPr>
        <w:t>on the 2006</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xml:space="preserve">census </w:t>
      </w:r>
      <w:r>
        <w:rPr>
          <w:rFonts w:ascii="Times New Roman" w:hAnsi="Times New Roman" w:cs="Times New Roman"/>
          <w:sz w:val="24"/>
          <w:szCs w:val="24"/>
          <w:vertAlign w:val="superscript"/>
        </w:rPr>
        <w:t>2</w:t>
      </w:r>
      <w:r w:rsidRPr="00B03F5E">
        <w:rPr>
          <w:rFonts w:ascii="Times New Roman" w:hAnsi="Times New Roman" w:cs="Times New Roman"/>
          <w:sz w:val="24"/>
          <w:szCs w:val="24"/>
          <w:vertAlign w:val="superscript"/>
        </w:rPr>
        <w:t>3</w:t>
      </w:r>
      <w:r>
        <w:rPr>
          <w:rFonts w:ascii="Times New Roman" w:hAnsi="Times New Roman" w:cs="Times New Roman"/>
          <w:sz w:val="24"/>
          <w:szCs w:val="24"/>
          <w:vertAlign w:val="superscript"/>
        </w:rPr>
        <w:t>(Np0pC)</w:t>
      </w:r>
      <w:r w:rsidRPr="00B03F5E">
        <w:rPr>
          <w:rFonts w:ascii="Times New Roman" w:hAnsi="Times New Roman" w:cs="Times New Roman"/>
          <w:sz w:val="24"/>
          <w:szCs w:val="24"/>
        </w:rPr>
        <w:t xml:space="preserve">  Sokoto metropolis is the capital city of Sokoto state, and also the seat of government. </w:t>
      </w:r>
      <w:r>
        <w:rPr>
          <w:rFonts w:ascii="Times New Roman" w:hAnsi="Times New Roman" w:cs="Times New Roman"/>
          <w:sz w:val="24"/>
          <w:szCs w:val="24"/>
        </w:rPr>
        <w:t xml:space="preserve">It is inhabited mainly </w:t>
      </w:r>
      <w:r w:rsidR="004C63E4">
        <w:rPr>
          <w:rFonts w:ascii="Times New Roman" w:hAnsi="Times New Roman" w:cs="Times New Roman"/>
          <w:sz w:val="24"/>
          <w:szCs w:val="24"/>
        </w:rPr>
        <w:t>by civil servants, few business</w:t>
      </w:r>
      <w:r>
        <w:rPr>
          <w:rFonts w:ascii="Times New Roman" w:hAnsi="Times New Roman" w:cs="Times New Roman"/>
          <w:sz w:val="24"/>
          <w:szCs w:val="24"/>
        </w:rPr>
        <w:t>people, and artis</w:t>
      </w:r>
      <w:r w:rsidR="004C63E4">
        <w:rPr>
          <w:rFonts w:ascii="Times New Roman" w:hAnsi="Times New Roman" w:cs="Times New Roman"/>
          <w:sz w:val="24"/>
          <w:szCs w:val="24"/>
        </w:rPr>
        <w:t>ans. The metropolis comprises</w:t>
      </w:r>
      <w:r>
        <w:rPr>
          <w:rFonts w:ascii="Times New Roman" w:hAnsi="Times New Roman" w:cs="Times New Roman"/>
          <w:sz w:val="24"/>
          <w:szCs w:val="24"/>
        </w:rPr>
        <w:t xml:space="preserve"> four LGAs namely</w:t>
      </w:r>
      <w:r w:rsidRPr="00B03F5E">
        <w:rPr>
          <w:rFonts w:ascii="Times New Roman" w:hAnsi="Times New Roman" w:cs="Times New Roman"/>
          <w:sz w:val="24"/>
          <w:szCs w:val="24"/>
        </w:rPr>
        <w:t xml:space="preserve"> </w:t>
      </w:r>
      <w:proofErr w:type="spellStart"/>
      <w:r w:rsidRPr="00B03F5E">
        <w:rPr>
          <w:rFonts w:ascii="Times New Roman" w:hAnsi="Times New Roman" w:cs="Times New Roman"/>
          <w:sz w:val="24"/>
          <w:szCs w:val="24"/>
        </w:rPr>
        <w:t>Sokoto</w:t>
      </w:r>
      <w:proofErr w:type="spellEnd"/>
      <w:r w:rsidRPr="00B03F5E">
        <w:rPr>
          <w:rFonts w:ascii="Times New Roman" w:hAnsi="Times New Roman" w:cs="Times New Roman"/>
          <w:sz w:val="24"/>
          <w:szCs w:val="24"/>
        </w:rPr>
        <w:t xml:space="preserve"> North, </w:t>
      </w:r>
      <w:proofErr w:type="spellStart"/>
      <w:r w:rsidRPr="00B03F5E">
        <w:rPr>
          <w:rFonts w:ascii="Times New Roman" w:hAnsi="Times New Roman" w:cs="Times New Roman"/>
          <w:sz w:val="24"/>
          <w:szCs w:val="24"/>
        </w:rPr>
        <w:t>Sokoto</w:t>
      </w:r>
      <w:proofErr w:type="spellEnd"/>
      <w:r w:rsidRPr="00B03F5E">
        <w:rPr>
          <w:rFonts w:ascii="Times New Roman" w:hAnsi="Times New Roman" w:cs="Times New Roman"/>
          <w:sz w:val="24"/>
          <w:szCs w:val="24"/>
        </w:rPr>
        <w:t xml:space="preserve"> South</w:t>
      </w:r>
      <w:r w:rsidR="004C63E4">
        <w:rPr>
          <w:rFonts w:ascii="Times New Roman" w:hAnsi="Times New Roman" w:cs="Times New Roman"/>
          <w:sz w:val="24"/>
          <w:szCs w:val="24"/>
        </w:rPr>
        <w:t>,</w:t>
      </w:r>
      <w:r w:rsidRPr="00B03F5E">
        <w:rPr>
          <w:rFonts w:ascii="Times New Roman" w:hAnsi="Times New Roman" w:cs="Times New Roman"/>
          <w:sz w:val="24"/>
          <w:szCs w:val="24"/>
        </w:rPr>
        <w:t xml:space="preserve"> and some parts of </w:t>
      </w:r>
      <w:proofErr w:type="spellStart"/>
      <w:r w:rsidRPr="00B03F5E">
        <w:rPr>
          <w:rFonts w:ascii="Times New Roman" w:hAnsi="Times New Roman" w:cs="Times New Roman"/>
          <w:sz w:val="24"/>
          <w:szCs w:val="24"/>
        </w:rPr>
        <w:t>Dange-Shuni</w:t>
      </w:r>
      <w:proofErr w:type="spellEnd"/>
      <w:r w:rsidRPr="00B03F5E">
        <w:rPr>
          <w:rFonts w:ascii="Times New Roman" w:hAnsi="Times New Roman" w:cs="Times New Roman"/>
          <w:sz w:val="24"/>
          <w:szCs w:val="24"/>
        </w:rPr>
        <w:t xml:space="preserve"> and </w:t>
      </w:r>
      <w:proofErr w:type="spellStart"/>
      <w:r w:rsidRPr="00B03F5E">
        <w:rPr>
          <w:rFonts w:ascii="Times New Roman" w:hAnsi="Times New Roman" w:cs="Times New Roman"/>
          <w:sz w:val="24"/>
          <w:szCs w:val="24"/>
        </w:rPr>
        <w:t>Wamakko</w:t>
      </w:r>
      <w:proofErr w:type="spellEnd"/>
      <w:r w:rsidRPr="00B03F5E">
        <w:rPr>
          <w:rFonts w:ascii="Times New Roman" w:hAnsi="Times New Roman" w:cs="Times New Roman"/>
          <w:sz w:val="24"/>
          <w:szCs w:val="24"/>
        </w:rPr>
        <w:t xml:space="preserve"> local government areas (LGAs). There are 74 secondary s</w:t>
      </w:r>
      <w:r>
        <w:rPr>
          <w:rFonts w:ascii="Times New Roman" w:hAnsi="Times New Roman" w:cs="Times New Roman"/>
          <w:sz w:val="24"/>
          <w:szCs w:val="24"/>
        </w:rPr>
        <w:t>chools within Sokoto Metropolis, both government and privately owned</w:t>
      </w:r>
      <w:r w:rsidR="004C63E4">
        <w:rPr>
          <w:rFonts w:ascii="Times New Roman" w:hAnsi="Times New Roman" w:cs="Times New Roman"/>
          <w:sz w:val="24"/>
          <w:szCs w:val="24"/>
        </w:rPr>
        <w:t>.</w:t>
      </w:r>
      <w:r>
        <w:rPr>
          <w:rFonts w:ascii="Times New Roman" w:hAnsi="Times New Roman" w:cs="Times New Roman"/>
          <w:sz w:val="24"/>
          <w:szCs w:val="24"/>
        </w:rPr>
        <w:t xml:space="preserve"> </w:t>
      </w:r>
    </w:p>
    <w:p w14:paraId="0BE192A4" w14:textId="77777777" w:rsidR="009D2FB2" w:rsidRPr="00B03F5E" w:rsidRDefault="009D2FB2" w:rsidP="00026A63">
      <w:pPr>
        <w:pStyle w:val="Heading2"/>
        <w:widowControl/>
        <w:spacing w:line="360" w:lineRule="auto"/>
        <w:jc w:val="both"/>
        <w:rPr>
          <w:b w:val="0"/>
          <w:bCs/>
          <w:szCs w:val="24"/>
        </w:rPr>
      </w:pPr>
      <w:bookmarkStart w:id="7" w:name="_Toc100918903"/>
      <w:r w:rsidRPr="00B03F5E">
        <w:rPr>
          <w:bCs/>
          <w:szCs w:val="24"/>
        </w:rPr>
        <w:t>Study Design</w:t>
      </w:r>
      <w:bookmarkEnd w:id="7"/>
    </w:p>
    <w:p w14:paraId="67C35FBD" w14:textId="5D342ECC" w:rsidR="009D2FB2" w:rsidRPr="00B03F5E" w:rsidRDefault="009D2FB2" w:rsidP="00026A63">
      <w:pPr>
        <w:spacing w:line="360" w:lineRule="auto"/>
        <w:jc w:val="both"/>
        <w:rPr>
          <w:rFonts w:ascii="Times New Roman" w:hAnsi="Times New Roman" w:cs="Times New Roman"/>
          <w:sz w:val="24"/>
          <w:szCs w:val="24"/>
        </w:rPr>
      </w:pPr>
      <w:r>
        <w:rPr>
          <w:rFonts w:ascii="Times New Roman" w:hAnsi="Times New Roman" w:cs="Times New Roman"/>
          <w:sz w:val="24"/>
          <w:szCs w:val="24"/>
        </w:rPr>
        <w:t>A cross</w:t>
      </w:r>
      <w:r w:rsidR="004C63E4">
        <w:rPr>
          <w:rFonts w:ascii="Times New Roman" w:hAnsi="Times New Roman" w:cs="Times New Roman"/>
          <w:sz w:val="24"/>
          <w:szCs w:val="24"/>
        </w:rPr>
        <w:t>-</w:t>
      </w:r>
      <w:r>
        <w:rPr>
          <w:rFonts w:ascii="Times New Roman" w:hAnsi="Times New Roman" w:cs="Times New Roman"/>
          <w:sz w:val="24"/>
          <w:szCs w:val="24"/>
        </w:rPr>
        <w:t xml:space="preserve">sectional descriptive </w:t>
      </w:r>
      <w:r w:rsidRPr="00B03F5E">
        <w:rPr>
          <w:rFonts w:ascii="Times New Roman" w:hAnsi="Times New Roman" w:cs="Times New Roman"/>
          <w:sz w:val="24"/>
          <w:szCs w:val="24"/>
        </w:rPr>
        <w:t>study design</w:t>
      </w:r>
      <w:r>
        <w:rPr>
          <w:rFonts w:ascii="Times New Roman" w:hAnsi="Times New Roman" w:cs="Times New Roman"/>
          <w:sz w:val="24"/>
          <w:szCs w:val="24"/>
        </w:rPr>
        <w:t xml:space="preserve"> was used</w:t>
      </w:r>
      <w:r w:rsidRPr="00B03F5E">
        <w:rPr>
          <w:rFonts w:ascii="Times New Roman" w:hAnsi="Times New Roman" w:cs="Times New Roman"/>
          <w:sz w:val="24"/>
          <w:szCs w:val="24"/>
        </w:rPr>
        <w:t>.</w:t>
      </w:r>
    </w:p>
    <w:p w14:paraId="4D3CBE69" w14:textId="77777777" w:rsidR="009D2FB2" w:rsidRPr="00B03F5E" w:rsidRDefault="009D2FB2" w:rsidP="00026A63">
      <w:pPr>
        <w:pStyle w:val="Heading2"/>
        <w:widowControl/>
        <w:spacing w:line="360" w:lineRule="auto"/>
        <w:jc w:val="both"/>
        <w:rPr>
          <w:b w:val="0"/>
          <w:bCs/>
          <w:szCs w:val="24"/>
        </w:rPr>
      </w:pPr>
      <w:bookmarkStart w:id="8" w:name="_Toc100918904"/>
      <w:r w:rsidRPr="00B03F5E">
        <w:rPr>
          <w:bCs/>
          <w:szCs w:val="24"/>
        </w:rPr>
        <w:lastRenderedPageBreak/>
        <w:t>Study Population</w:t>
      </w:r>
      <w:bookmarkEnd w:id="8"/>
    </w:p>
    <w:p w14:paraId="2E619970" w14:textId="77777777" w:rsidR="009D2FB2" w:rsidRDefault="009D2FB2" w:rsidP="00026A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students in </w:t>
      </w:r>
      <w:r w:rsidRPr="00B03F5E">
        <w:rPr>
          <w:rFonts w:ascii="Times New Roman" w:hAnsi="Times New Roman" w:cs="Times New Roman"/>
          <w:sz w:val="24"/>
          <w:szCs w:val="24"/>
        </w:rPr>
        <w:t>secondary school</w:t>
      </w:r>
      <w:r>
        <w:rPr>
          <w:rFonts w:ascii="Times New Roman" w:hAnsi="Times New Roman" w:cs="Times New Roman"/>
          <w:sz w:val="24"/>
          <w:szCs w:val="24"/>
        </w:rPr>
        <w:t>s</w:t>
      </w:r>
      <w:r w:rsidRPr="00B03F5E">
        <w:rPr>
          <w:rFonts w:ascii="Times New Roman" w:hAnsi="Times New Roman" w:cs="Times New Roman"/>
          <w:sz w:val="24"/>
          <w:szCs w:val="24"/>
        </w:rPr>
        <w:t xml:space="preserve"> within Sokoto metropolis were considered elig</w:t>
      </w:r>
      <w:r>
        <w:rPr>
          <w:rFonts w:ascii="Times New Roman" w:hAnsi="Times New Roman" w:cs="Times New Roman"/>
          <w:sz w:val="24"/>
          <w:szCs w:val="24"/>
        </w:rPr>
        <w:t>ible for enrolment in the study and must have been a student in the selected school for a period not less than one academic session (Inclusion &amp;exclusion criteria)</w:t>
      </w:r>
      <w:bookmarkStart w:id="9" w:name="_Toc100918907"/>
      <w:r>
        <w:rPr>
          <w:rFonts w:ascii="Times New Roman" w:hAnsi="Times New Roman" w:cs="Times New Roman"/>
          <w:sz w:val="24"/>
          <w:szCs w:val="24"/>
        </w:rPr>
        <w:t xml:space="preserve"> </w:t>
      </w:r>
    </w:p>
    <w:p w14:paraId="7148289D" w14:textId="77777777" w:rsidR="009D2FB2" w:rsidRPr="00BD51BB"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bCs/>
          <w:sz w:val="24"/>
          <w:szCs w:val="24"/>
        </w:rPr>
        <w:t>Sample Size Determination</w:t>
      </w:r>
      <w:bookmarkEnd w:id="9"/>
    </w:p>
    <w:p w14:paraId="784B0173" w14:textId="35F42579" w:rsidR="009D2FB2" w:rsidRPr="00B03F5E" w:rsidRDefault="009D2FB2" w:rsidP="00026A63">
      <w:pPr>
        <w:autoSpaceDE w:val="0"/>
        <w:autoSpaceDN w:val="0"/>
        <w:adjustRightInd w:val="0"/>
        <w:spacing w:after="0" w:line="360" w:lineRule="auto"/>
        <w:rPr>
          <w:rFonts w:ascii="Times New Roman" w:eastAsiaTheme="minorHAnsi" w:hAnsi="Times New Roman" w:cs="Times New Roman"/>
          <w:sz w:val="24"/>
          <w:szCs w:val="24"/>
        </w:rPr>
      </w:pPr>
      <w:r w:rsidRPr="00B03F5E">
        <w:rPr>
          <w:rFonts w:ascii="Times New Roman" w:hAnsi="Times New Roman" w:cs="Times New Roman"/>
          <w:sz w:val="24"/>
          <w:szCs w:val="24"/>
        </w:rPr>
        <w:t xml:space="preserve">The sample size was estimated using the </w:t>
      </w:r>
      <w:r w:rsidRPr="00B03F5E">
        <w:rPr>
          <w:rFonts w:ascii="Times New Roman" w:eastAsiaTheme="minorHAnsi" w:hAnsi="Times New Roman" w:cs="Times New Roman"/>
          <w:sz w:val="24"/>
          <w:szCs w:val="24"/>
        </w:rPr>
        <w:t xml:space="preserve">formula for estimating </w:t>
      </w:r>
      <w:r w:rsidR="004C63E4">
        <w:rPr>
          <w:rFonts w:ascii="Times New Roman" w:eastAsiaTheme="minorHAnsi" w:hAnsi="Times New Roman" w:cs="Times New Roman"/>
          <w:sz w:val="24"/>
          <w:szCs w:val="24"/>
        </w:rPr>
        <w:t xml:space="preserve">the </w:t>
      </w:r>
      <w:r w:rsidRPr="00B03F5E">
        <w:rPr>
          <w:rFonts w:ascii="Times New Roman" w:eastAsiaTheme="minorHAnsi" w:hAnsi="Times New Roman" w:cs="Times New Roman"/>
          <w:sz w:val="24"/>
          <w:szCs w:val="24"/>
        </w:rPr>
        <w:t>sample size in</w:t>
      </w:r>
    </w:p>
    <w:p w14:paraId="708380B3"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eastAsiaTheme="minorHAnsi" w:hAnsi="Times New Roman" w:cs="Times New Roman"/>
          <w:sz w:val="24"/>
          <w:szCs w:val="24"/>
        </w:rPr>
        <w:t>descriptive studies</w:t>
      </w:r>
      <w:r w:rsidRPr="00270E29">
        <w:rPr>
          <w:rFonts w:ascii="Times New Roman" w:hAnsi="Times New Roman" w:cs="Times New Roman"/>
          <w:noProof/>
          <w:sz w:val="24"/>
          <w:szCs w:val="24"/>
        </w:rPr>
        <w:t xml:space="preserve"> </w:t>
      </w:r>
      <w:r>
        <w:rPr>
          <w:rFonts w:ascii="Times New Roman" w:hAnsi="Times New Roman" w:cs="Times New Roman"/>
          <w:noProof/>
          <w:sz w:val="24"/>
          <w:szCs w:val="24"/>
        </w:rPr>
        <w:t>(Araoye, 2003)</w:t>
      </w:r>
    </w:p>
    <w:p w14:paraId="7FED50D4"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Cambria Math" w:hAnsi="Cambria Math" w:cs="Cambria Math"/>
          <w:sz w:val="24"/>
          <w:szCs w:val="24"/>
        </w:rPr>
        <w:t>𝑛</w:t>
      </w:r>
      <w:r w:rsidRPr="00B03F5E">
        <w:rPr>
          <w:rFonts w:ascii="Times New Roman" w:hAnsi="Times New Roman" w:cs="Times New Roman"/>
          <w:sz w:val="24"/>
          <w:szCs w:val="24"/>
        </w:rPr>
        <w:t xml:space="preserve"> = z</w:t>
      </w:r>
      <w:r w:rsidRPr="00B03F5E">
        <w:rPr>
          <w:rFonts w:ascii="Times New Roman" w:hAnsi="Times New Roman" w:cs="Times New Roman"/>
          <w:sz w:val="24"/>
          <w:szCs w:val="24"/>
          <w:vertAlign w:val="superscript"/>
        </w:rPr>
        <w:t>2</w:t>
      </w:r>
      <w:r w:rsidRPr="00B03F5E">
        <w:rPr>
          <w:rFonts w:ascii="Times New Roman" w:hAnsi="Times New Roman" w:cs="Times New Roman"/>
          <w:sz w:val="24"/>
          <w:szCs w:val="24"/>
        </w:rPr>
        <w:t>pq/ d</w:t>
      </w:r>
      <w:r w:rsidRPr="00B03F5E">
        <w:rPr>
          <w:rFonts w:ascii="Times New Roman" w:hAnsi="Times New Roman" w:cs="Times New Roman"/>
          <w:sz w:val="24"/>
          <w:szCs w:val="24"/>
          <w:vertAlign w:val="superscript"/>
        </w:rPr>
        <w:t>2</w:t>
      </w:r>
    </w:p>
    <w:p w14:paraId="4E42D451"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Where; </w:t>
      </w:r>
    </w:p>
    <w:p w14:paraId="74D818A4"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 = minimum required sample size in population&gt;10,000 </w:t>
      </w:r>
    </w:p>
    <w:p w14:paraId="21363707" w14:textId="77777777" w:rsidR="009D2FB2" w:rsidRPr="00B03F5E" w:rsidRDefault="009D2FB2" w:rsidP="00026A63">
      <w:pPr>
        <w:autoSpaceDE w:val="0"/>
        <w:autoSpaceDN w:val="0"/>
        <w:adjustRightInd w:val="0"/>
        <w:spacing w:after="0" w:line="360" w:lineRule="auto"/>
        <w:rPr>
          <w:rFonts w:ascii="Times New Roman" w:eastAsiaTheme="minorHAnsi" w:hAnsi="Times New Roman" w:cs="Times New Roman"/>
          <w:sz w:val="24"/>
          <w:szCs w:val="24"/>
        </w:rPr>
      </w:pPr>
      <w:r w:rsidRPr="00B03F5E">
        <w:rPr>
          <w:rFonts w:ascii="Times New Roman" w:hAnsi="Times New Roman" w:cs="Times New Roman"/>
          <w:sz w:val="24"/>
          <w:szCs w:val="24"/>
        </w:rPr>
        <w:t xml:space="preserve">Z = </w:t>
      </w:r>
      <w:r w:rsidRPr="00B03F5E">
        <w:rPr>
          <w:rFonts w:ascii="Times New Roman" w:eastAsiaTheme="minorHAnsi" w:hAnsi="Times New Roman" w:cs="Times New Roman"/>
          <w:sz w:val="24"/>
          <w:szCs w:val="24"/>
        </w:rPr>
        <w:t xml:space="preserve">Standard normal deviate at alpha probability (95% CI) </w:t>
      </w:r>
      <w:r w:rsidRPr="00B03F5E">
        <w:rPr>
          <w:rFonts w:ascii="Times New Roman" w:hAnsi="Times New Roman" w:cs="Times New Roman"/>
          <w:sz w:val="24"/>
          <w:szCs w:val="24"/>
        </w:rPr>
        <w:t xml:space="preserve">= 1.96 </w:t>
      </w:r>
    </w:p>
    <w:p w14:paraId="37E9CD4D"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p = </w:t>
      </w:r>
      <w:r w:rsidRPr="00B03F5E">
        <w:rPr>
          <w:rFonts w:ascii="Times New Roman" w:hAnsi="Times New Roman" w:cs="Times New Roman"/>
          <w:kern w:val="28"/>
          <w:sz w:val="24"/>
          <w:szCs w:val="24"/>
          <w:lang w:val="cy-GB"/>
        </w:rPr>
        <w:t xml:space="preserve">Prevalence of fast food consumption from previous </w:t>
      </w:r>
      <w:proofErr w:type="gramStart"/>
      <w:r w:rsidRPr="00B03F5E">
        <w:rPr>
          <w:rFonts w:ascii="Times New Roman" w:hAnsi="Times New Roman" w:cs="Times New Roman"/>
          <w:kern w:val="28"/>
          <w:sz w:val="24"/>
          <w:szCs w:val="24"/>
          <w:lang w:val="cy-GB"/>
        </w:rPr>
        <w:t>study</w:t>
      </w:r>
      <w:r>
        <w:rPr>
          <w:rFonts w:ascii="Times New Roman" w:hAnsi="Times New Roman" w:cs="Times New Roman"/>
          <w:kern w:val="28"/>
          <w:sz w:val="24"/>
          <w:szCs w:val="24"/>
          <w:vertAlign w:val="superscript"/>
          <w:lang w:val="cy-GB"/>
        </w:rPr>
        <w:t xml:space="preserve"> </w:t>
      </w:r>
      <w:r w:rsidRPr="00B03F5E">
        <w:rPr>
          <w:rFonts w:ascii="Times New Roman" w:hAnsi="Times New Roman" w:cs="Times New Roman"/>
          <w:kern w:val="28"/>
          <w:sz w:val="24"/>
          <w:szCs w:val="24"/>
          <w:lang w:val="cy-GB"/>
        </w:rPr>
        <w:t xml:space="preserve"> </w:t>
      </w:r>
      <w:r w:rsidR="003905C3">
        <w:rPr>
          <w:rFonts w:ascii="Times New Roman" w:hAnsi="Times New Roman" w:cs="Times New Roman"/>
          <w:kern w:val="28"/>
          <w:sz w:val="24"/>
          <w:szCs w:val="24"/>
          <w:lang w:val="cy-GB"/>
        </w:rPr>
        <w:t>=</w:t>
      </w:r>
      <w:proofErr w:type="gramEnd"/>
      <w:r w:rsidR="003905C3">
        <w:rPr>
          <w:rFonts w:ascii="Times New Roman" w:hAnsi="Times New Roman" w:cs="Times New Roman"/>
          <w:kern w:val="28"/>
          <w:sz w:val="24"/>
          <w:szCs w:val="24"/>
          <w:lang w:val="cy-GB"/>
        </w:rPr>
        <w:t xml:space="preserve"> 72.4</w:t>
      </w:r>
      <w:r w:rsidRPr="00B03F5E">
        <w:rPr>
          <w:rFonts w:ascii="Times New Roman" w:hAnsi="Times New Roman" w:cs="Times New Roman"/>
          <w:sz w:val="24"/>
          <w:szCs w:val="24"/>
        </w:rPr>
        <w:t>% = 0.74</w:t>
      </w:r>
      <w:r w:rsidR="003905C3">
        <w:rPr>
          <w:rFonts w:ascii="Times New Roman" w:hAnsi="Times New Roman" w:cs="Times New Roman"/>
          <w:sz w:val="24"/>
          <w:szCs w:val="24"/>
        </w:rPr>
        <w:t xml:space="preserve"> (</w:t>
      </w:r>
      <w:proofErr w:type="spellStart"/>
      <w:r w:rsidR="003905C3">
        <w:rPr>
          <w:rFonts w:ascii="Times New Roman" w:hAnsi="Times New Roman" w:cs="Times New Roman"/>
          <w:sz w:val="24"/>
          <w:szCs w:val="24"/>
        </w:rPr>
        <w:t>Mohammadbeigi</w:t>
      </w:r>
      <w:proofErr w:type="spellEnd"/>
      <w:r w:rsidR="003905C3">
        <w:rPr>
          <w:rFonts w:ascii="Times New Roman" w:hAnsi="Times New Roman" w:cs="Times New Roman"/>
          <w:sz w:val="24"/>
          <w:szCs w:val="24"/>
        </w:rPr>
        <w:t xml:space="preserve"> et al, 2018)</w:t>
      </w:r>
    </w:p>
    <w:p w14:paraId="1F75E0EF"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q = Complementary probability of p =1-p = 0.26</w:t>
      </w:r>
    </w:p>
    <w:p w14:paraId="08430220" w14:textId="724E52DE"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d = Precision</w:t>
      </w:r>
      <w:r w:rsidR="004C63E4">
        <w:rPr>
          <w:rFonts w:ascii="Times New Roman" w:hAnsi="Times New Roman" w:cs="Times New Roman"/>
          <w:sz w:val="24"/>
          <w:szCs w:val="24"/>
        </w:rPr>
        <w:t>,</w:t>
      </w:r>
      <w:r w:rsidRPr="00B03F5E">
        <w:rPr>
          <w:rFonts w:ascii="Times New Roman" w:hAnsi="Times New Roman" w:cs="Times New Roman"/>
          <w:sz w:val="24"/>
          <w:szCs w:val="24"/>
        </w:rPr>
        <w:t xml:space="preserve"> which is = 5% (0.05). </w:t>
      </w:r>
    </w:p>
    <w:p w14:paraId="0DB53C2D" w14:textId="128F8049" w:rsidR="009D2FB2" w:rsidRPr="00B03F5E" w:rsidRDefault="009D2FB2" w:rsidP="00026A63">
      <w:pPr>
        <w:autoSpaceDE w:val="0"/>
        <w:autoSpaceDN w:val="0"/>
        <w:adjustRightInd w:val="0"/>
        <w:spacing w:after="0" w:line="360" w:lineRule="auto"/>
        <w:rPr>
          <w:rFonts w:ascii="Times New Roman" w:eastAsiaTheme="minorHAnsi" w:hAnsi="Times New Roman" w:cs="Times New Roman"/>
          <w:sz w:val="24"/>
          <w:szCs w:val="24"/>
        </w:rPr>
      </w:pPr>
      <w:r w:rsidRPr="00B03F5E">
        <w:rPr>
          <w:rFonts w:ascii="Times New Roman" w:eastAsiaTheme="minorHAnsi" w:hAnsi="Times New Roman" w:cs="Times New Roman"/>
          <w:sz w:val="24"/>
          <w:szCs w:val="24"/>
        </w:rPr>
        <w:t>Using the above formula, a sample size of 295 was obtained</w:t>
      </w:r>
      <w:r w:rsidRPr="00B03F5E">
        <w:rPr>
          <w:rFonts w:ascii="Times New Roman" w:hAnsi="Times New Roman" w:cs="Times New Roman"/>
          <w:sz w:val="24"/>
          <w:szCs w:val="24"/>
        </w:rPr>
        <w:t xml:space="preserve">. Allowing for </w:t>
      </w:r>
      <w:r w:rsidR="00B52958">
        <w:rPr>
          <w:rFonts w:ascii="Times New Roman" w:hAnsi="Times New Roman" w:cs="Times New Roman"/>
          <w:sz w:val="24"/>
          <w:szCs w:val="24"/>
        </w:rPr>
        <w:t xml:space="preserve">a </w:t>
      </w:r>
      <w:r w:rsidRPr="00B03F5E">
        <w:rPr>
          <w:rFonts w:ascii="Times New Roman" w:hAnsi="Times New Roman" w:cs="Times New Roman"/>
          <w:sz w:val="24"/>
          <w:szCs w:val="24"/>
        </w:rPr>
        <w:t xml:space="preserve">response rate of 90%, the minimum sample size is given as: </w:t>
      </w:r>
      <w:proofErr w:type="spellStart"/>
      <w:proofErr w:type="gramStart"/>
      <w:r w:rsidRPr="00B03F5E">
        <w:rPr>
          <w:rFonts w:ascii="Times New Roman" w:hAnsi="Times New Roman" w:cs="Times New Roman"/>
          <w:sz w:val="24"/>
          <w:szCs w:val="24"/>
        </w:rPr>
        <w:t>nf</w:t>
      </w:r>
      <w:proofErr w:type="spellEnd"/>
      <w:proofErr w:type="gramEnd"/>
      <w:r w:rsidRPr="00B03F5E">
        <w:rPr>
          <w:rFonts w:ascii="Times New Roman" w:hAnsi="Times New Roman" w:cs="Times New Roman"/>
          <w:sz w:val="24"/>
          <w:szCs w:val="24"/>
        </w:rPr>
        <w:t xml:space="preserve"> = n/0.90 = 295/0.90 = 328. Three hundred and twenty-eight eligible secondary sc</w:t>
      </w:r>
      <w:r w:rsidR="00B52958">
        <w:rPr>
          <w:rFonts w:ascii="Times New Roman" w:hAnsi="Times New Roman" w:cs="Times New Roman"/>
          <w:sz w:val="24"/>
          <w:szCs w:val="24"/>
        </w:rPr>
        <w:t>hool students were enrolled in</w:t>
      </w:r>
      <w:r w:rsidRPr="00B03F5E">
        <w:rPr>
          <w:rFonts w:ascii="Times New Roman" w:hAnsi="Times New Roman" w:cs="Times New Roman"/>
          <w:sz w:val="24"/>
          <w:szCs w:val="24"/>
        </w:rPr>
        <w:t xml:space="preserve"> the study.</w:t>
      </w:r>
    </w:p>
    <w:p w14:paraId="7CD246D0" w14:textId="77777777" w:rsidR="009D2FB2" w:rsidRPr="00B03F5E" w:rsidRDefault="009D2FB2" w:rsidP="00026A63">
      <w:pPr>
        <w:pStyle w:val="Heading2"/>
        <w:widowControl/>
        <w:spacing w:line="360" w:lineRule="auto"/>
        <w:jc w:val="both"/>
        <w:rPr>
          <w:b w:val="0"/>
          <w:bCs/>
          <w:szCs w:val="24"/>
        </w:rPr>
      </w:pPr>
      <w:bookmarkStart w:id="10" w:name="_Toc100918908"/>
      <w:r w:rsidRPr="00B03F5E">
        <w:rPr>
          <w:bCs/>
          <w:szCs w:val="24"/>
        </w:rPr>
        <w:t>Sampling Technique</w:t>
      </w:r>
      <w:bookmarkEnd w:id="10"/>
    </w:p>
    <w:p w14:paraId="29F389CF" w14:textId="24B82919"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Schools </w:t>
      </w:r>
      <w:r>
        <w:rPr>
          <w:rFonts w:ascii="Times New Roman" w:hAnsi="Times New Roman" w:cs="Times New Roman"/>
          <w:sz w:val="24"/>
          <w:szCs w:val="24"/>
        </w:rPr>
        <w:t>in the study area were divided into six clusters</w:t>
      </w:r>
      <w:r w:rsidR="00B52958">
        <w:rPr>
          <w:rFonts w:ascii="Times New Roman" w:hAnsi="Times New Roman" w:cs="Times New Roman"/>
          <w:sz w:val="24"/>
          <w:szCs w:val="24"/>
        </w:rPr>
        <w:t>,</w:t>
      </w:r>
      <w:r>
        <w:rPr>
          <w:rFonts w:ascii="Times New Roman" w:hAnsi="Times New Roman" w:cs="Times New Roman"/>
          <w:sz w:val="24"/>
          <w:szCs w:val="24"/>
        </w:rPr>
        <w:t xml:space="preserve"> and by simple </w:t>
      </w:r>
      <w:r w:rsidRPr="00B03F5E">
        <w:rPr>
          <w:rFonts w:ascii="Times New Roman" w:hAnsi="Times New Roman" w:cs="Times New Roman"/>
          <w:sz w:val="24"/>
          <w:szCs w:val="24"/>
        </w:rPr>
        <w:t>ra</w:t>
      </w:r>
      <w:r>
        <w:rPr>
          <w:rFonts w:ascii="Times New Roman" w:hAnsi="Times New Roman" w:cs="Times New Roman"/>
          <w:sz w:val="24"/>
          <w:szCs w:val="24"/>
        </w:rPr>
        <w:t>ndom sampling through balloting one school was selected from each cluster (six schools in all). The sample size was proportionately shared among the schools based on their populations</w:t>
      </w:r>
      <w:r w:rsidR="00B52958">
        <w:rPr>
          <w:rFonts w:ascii="Times New Roman" w:hAnsi="Times New Roman" w:cs="Times New Roman"/>
          <w:sz w:val="24"/>
          <w:szCs w:val="24"/>
        </w:rPr>
        <w:t>,</w:t>
      </w:r>
      <w:r>
        <w:rPr>
          <w:rFonts w:ascii="Times New Roman" w:hAnsi="Times New Roman" w:cs="Times New Roman"/>
          <w:sz w:val="24"/>
          <w:szCs w:val="24"/>
        </w:rPr>
        <w:t xml:space="preserve"> and by </w:t>
      </w:r>
      <w:r w:rsidR="00B52958">
        <w:rPr>
          <w:rFonts w:ascii="Times New Roman" w:hAnsi="Times New Roman" w:cs="Times New Roman"/>
          <w:sz w:val="24"/>
          <w:szCs w:val="24"/>
        </w:rPr>
        <w:t xml:space="preserve">a </w:t>
      </w:r>
      <w:r>
        <w:rPr>
          <w:rFonts w:ascii="Times New Roman" w:hAnsi="Times New Roman" w:cs="Times New Roman"/>
          <w:sz w:val="24"/>
          <w:szCs w:val="24"/>
        </w:rPr>
        <w:t>systematic sampling method the study subjects were selected and enrolled</w:t>
      </w:r>
      <w:r w:rsidRPr="00B03F5E">
        <w:rPr>
          <w:rFonts w:ascii="Times New Roman" w:hAnsi="Times New Roman" w:cs="Times New Roman"/>
          <w:sz w:val="24"/>
          <w:szCs w:val="24"/>
        </w:rPr>
        <w:t xml:space="preserve"> </w:t>
      </w:r>
      <w:r w:rsidR="00B52958">
        <w:rPr>
          <w:rFonts w:ascii="Times New Roman" w:hAnsi="Times New Roman" w:cs="Times New Roman"/>
          <w:sz w:val="24"/>
          <w:szCs w:val="24"/>
        </w:rPr>
        <w:t>in</w:t>
      </w:r>
      <w:r>
        <w:rPr>
          <w:rFonts w:ascii="Times New Roman" w:hAnsi="Times New Roman" w:cs="Times New Roman"/>
          <w:sz w:val="24"/>
          <w:szCs w:val="24"/>
        </w:rPr>
        <w:t xml:space="preserve"> the study. </w:t>
      </w:r>
    </w:p>
    <w:p w14:paraId="7EFA8191" w14:textId="77777777" w:rsidR="009D2FB2" w:rsidRPr="00B03F5E" w:rsidRDefault="009D2FB2" w:rsidP="00026A63">
      <w:pPr>
        <w:pStyle w:val="Heading2"/>
        <w:widowControl/>
        <w:spacing w:line="360" w:lineRule="auto"/>
        <w:jc w:val="both"/>
        <w:rPr>
          <w:b w:val="0"/>
          <w:bCs/>
          <w:szCs w:val="24"/>
        </w:rPr>
      </w:pPr>
      <w:bookmarkStart w:id="11" w:name="_Toc100918909"/>
      <w:r w:rsidRPr="00B03F5E">
        <w:rPr>
          <w:bCs/>
          <w:szCs w:val="24"/>
        </w:rPr>
        <w:t>Instrument of data collection</w:t>
      </w:r>
      <w:bookmarkEnd w:id="11"/>
    </w:p>
    <w:p w14:paraId="6B49A0CB" w14:textId="4499C6F7" w:rsidR="009D2FB2" w:rsidRPr="00B03F5E" w:rsidRDefault="009D2FB2" w:rsidP="00026A63">
      <w:pPr>
        <w:pStyle w:val="ListParagraph"/>
        <w:spacing w:line="360" w:lineRule="auto"/>
        <w:ind w:left="0"/>
        <w:jc w:val="both"/>
        <w:rPr>
          <w:rFonts w:ascii="Times New Roman" w:hAnsi="Times New Roman" w:cs="Times New Roman"/>
          <w:sz w:val="24"/>
          <w:szCs w:val="24"/>
        </w:rPr>
      </w:pPr>
      <w:r w:rsidRPr="00B03F5E">
        <w:rPr>
          <w:rFonts w:ascii="Times New Roman" w:hAnsi="Times New Roman" w:cs="Times New Roman"/>
          <w:sz w:val="24"/>
          <w:szCs w:val="24"/>
        </w:rPr>
        <w:t>A semi-structured interviewer-administered questionnaire containing both open and closed</w:t>
      </w:r>
      <w:r w:rsidR="00B52958">
        <w:rPr>
          <w:rFonts w:ascii="Times New Roman" w:hAnsi="Times New Roman" w:cs="Times New Roman"/>
          <w:sz w:val="24"/>
          <w:szCs w:val="24"/>
        </w:rPr>
        <w:t>-</w:t>
      </w:r>
      <w:r w:rsidRPr="00B03F5E">
        <w:rPr>
          <w:rFonts w:ascii="Times New Roman" w:hAnsi="Times New Roman" w:cs="Times New Roman"/>
          <w:sz w:val="24"/>
          <w:szCs w:val="24"/>
        </w:rPr>
        <w:t xml:space="preserve">ended questions </w:t>
      </w:r>
      <w:r>
        <w:rPr>
          <w:rFonts w:ascii="Times New Roman" w:eastAsia="Times New Roman" w:hAnsi="Times New Roman" w:cs="Times New Roman"/>
          <w:bCs/>
          <w:sz w:val="24"/>
          <w:szCs w:val="24"/>
        </w:rPr>
        <w:t>was</w:t>
      </w:r>
      <w:r w:rsidRPr="00B03F5E">
        <w:rPr>
          <w:rFonts w:ascii="Times New Roman" w:eastAsia="Times New Roman" w:hAnsi="Times New Roman" w:cs="Times New Roman"/>
          <w:bCs/>
          <w:sz w:val="24"/>
          <w:szCs w:val="24"/>
        </w:rPr>
        <w:t xml:space="preserve"> used</w:t>
      </w:r>
      <w:r w:rsidRPr="00B03F5E">
        <w:rPr>
          <w:rFonts w:ascii="Times New Roman" w:hAnsi="Times New Roman" w:cs="Times New Roman"/>
          <w:sz w:val="24"/>
          <w:szCs w:val="24"/>
        </w:rPr>
        <w:t>. The questionnaire contained the following sections:</w:t>
      </w:r>
    </w:p>
    <w:p w14:paraId="02AA752D"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lastRenderedPageBreak/>
        <w:t xml:space="preserve">Section A: Socio-demographic characteristics of the respondents </w:t>
      </w:r>
    </w:p>
    <w:p w14:paraId="605DE256" w14:textId="77777777" w:rsidR="009D2FB2" w:rsidRPr="00B03F5E" w:rsidRDefault="009D2FB2" w:rsidP="00026A63">
      <w:pPr>
        <w:pStyle w:val="ListParagraph"/>
        <w:spacing w:after="160" w:line="360" w:lineRule="auto"/>
        <w:ind w:left="0"/>
        <w:jc w:val="both"/>
        <w:rPr>
          <w:rFonts w:ascii="Times New Roman" w:hAnsi="Times New Roman" w:cs="Times New Roman"/>
          <w:sz w:val="24"/>
          <w:szCs w:val="24"/>
        </w:rPr>
      </w:pPr>
      <w:r w:rsidRPr="00B03F5E">
        <w:rPr>
          <w:rFonts w:ascii="Times New Roman" w:hAnsi="Times New Roman" w:cs="Times New Roman"/>
          <w:sz w:val="24"/>
          <w:szCs w:val="24"/>
        </w:rPr>
        <w:t xml:space="preserve">Section B: Awareness and </w:t>
      </w:r>
      <w:r>
        <w:rPr>
          <w:rFonts w:ascii="Times New Roman" w:hAnsi="Times New Roman" w:cs="Times New Roman"/>
          <w:sz w:val="24"/>
          <w:szCs w:val="24"/>
        </w:rPr>
        <w:t xml:space="preserve">pattern of </w:t>
      </w:r>
      <w:r w:rsidRPr="00B03F5E">
        <w:rPr>
          <w:rFonts w:ascii="Times New Roman" w:hAnsi="Times New Roman" w:cs="Times New Roman"/>
          <w:sz w:val="24"/>
          <w:szCs w:val="24"/>
        </w:rPr>
        <w:t xml:space="preserve">fast-food consumption. </w:t>
      </w:r>
    </w:p>
    <w:p w14:paraId="0CC0F6C8" w14:textId="62533388"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Section C: knowledge of </w:t>
      </w:r>
      <w:r w:rsidR="00B52958">
        <w:rPr>
          <w:rFonts w:ascii="Times New Roman" w:hAnsi="Times New Roman" w:cs="Times New Roman"/>
          <w:sz w:val="24"/>
          <w:szCs w:val="24"/>
        </w:rPr>
        <w:t>the health hazards of fast food</w:t>
      </w:r>
      <w:r w:rsidRPr="00B03F5E">
        <w:rPr>
          <w:rFonts w:ascii="Times New Roman" w:hAnsi="Times New Roman" w:cs="Times New Roman"/>
          <w:sz w:val="24"/>
          <w:szCs w:val="24"/>
        </w:rPr>
        <w:t xml:space="preserve"> consumption</w:t>
      </w:r>
    </w:p>
    <w:p w14:paraId="61C81299" w14:textId="1ED690A7" w:rsidR="009D2FB2" w:rsidRPr="00965CB2" w:rsidRDefault="009D2FB2" w:rsidP="00026A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Questionnaire</w:t>
      </w:r>
      <w:r w:rsidR="00B52958">
        <w:rPr>
          <w:rFonts w:ascii="Times New Roman" w:hAnsi="Times New Roman" w:cs="Times New Roman"/>
          <w:color w:val="000000" w:themeColor="text1"/>
          <w:sz w:val="24"/>
          <w:szCs w:val="24"/>
        </w:rPr>
        <w:t xml:space="preserve"> was built in E</w:t>
      </w:r>
      <w:r w:rsidRPr="00965CB2">
        <w:rPr>
          <w:rFonts w:ascii="Times New Roman" w:hAnsi="Times New Roman" w:cs="Times New Roman"/>
          <w:color w:val="000000" w:themeColor="text1"/>
          <w:sz w:val="24"/>
          <w:szCs w:val="24"/>
        </w:rPr>
        <w:t>xcel (</w:t>
      </w:r>
      <w:proofErr w:type="spellStart"/>
      <w:r w:rsidRPr="00965CB2">
        <w:rPr>
          <w:rFonts w:ascii="Times New Roman" w:hAnsi="Times New Roman" w:cs="Times New Roman"/>
          <w:color w:val="000000" w:themeColor="text1"/>
          <w:sz w:val="24"/>
          <w:szCs w:val="24"/>
        </w:rPr>
        <w:t>xlsx</w:t>
      </w:r>
      <w:proofErr w:type="spellEnd"/>
      <w:r w:rsidRPr="00965CB2">
        <w:rPr>
          <w:rFonts w:ascii="Times New Roman" w:hAnsi="Times New Roman" w:cs="Times New Roman"/>
          <w:color w:val="000000" w:themeColor="text1"/>
          <w:sz w:val="24"/>
          <w:szCs w:val="24"/>
        </w:rPr>
        <w:t xml:space="preserve"> format) and converted to xml format. The xml format was uploaded into the principal researcher’s server. Open Data Kit (ODK) was installed on all the data collectors’ smar</w:t>
      </w:r>
      <w:r w:rsidR="00B52958">
        <w:rPr>
          <w:rFonts w:ascii="Times New Roman" w:hAnsi="Times New Roman" w:cs="Times New Roman"/>
          <w:color w:val="000000" w:themeColor="text1"/>
          <w:sz w:val="24"/>
          <w:szCs w:val="24"/>
        </w:rPr>
        <w:t>t phones or tablets via Google P</w:t>
      </w:r>
      <w:r w:rsidRPr="00965CB2">
        <w:rPr>
          <w:rFonts w:ascii="Times New Roman" w:hAnsi="Times New Roman" w:cs="Times New Roman"/>
          <w:color w:val="000000" w:themeColor="text1"/>
          <w:sz w:val="24"/>
          <w:szCs w:val="24"/>
        </w:rPr>
        <w:t xml:space="preserve">lay </w:t>
      </w:r>
      <w:r w:rsidR="00B52958">
        <w:rPr>
          <w:rFonts w:ascii="Times New Roman" w:hAnsi="Times New Roman" w:cs="Times New Roman"/>
          <w:color w:val="000000" w:themeColor="text1"/>
          <w:sz w:val="24"/>
          <w:szCs w:val="24"/>
        </w:rPr>
        <w:t>S</w:t>
      </w:r>
      <w:r w:rsidRPr="00965CB2">
        <w:rPr>
          <w:rFonts w:ascii="Times New Roman" w:hAnsi="Times New Roman" w:cs="Times New Roman"/>
          <w:color w:val="000000" w:themeColor="text1"/>
          <w:sz w:val="24"/>
          <w:szCs w:val="24"/>
        </w:rPr>
        <w:t>tore. The validated form was downloaded from the internet server into the mobile phones and tablets of all research assistants and was sub</w:t>
      </w:r>
      <w:r w:rsidR="00B52958">
        <w:rPr>
          <w:rFonts w:ascii="Times New Roman" w:hAnsi="Times New Roman" w:cs="Times New Roman"/>
          <w:color w:val="000000" w:themeColor="text1"/>
          <w:sz w:val="24"/>
          <w:szCs w:val="24"/>
        </w:rPr>
        <w:t>sequently used to collect data i</w:t>
      </w:r>
      <w:r w:rsidRPr="00965CB2">
        <w:rPr>
          <w:rFonts w:ascii="Times New Roman" w:hAnsi="Times New Roman" w:cs="Times New Roman"/>
          <w:color w:val="000000" w:themeColor="text1"/>
          <w:sz w:val="24"/>
          <w:szCs w:val="24"/>
        </w:rPr>
        <w:t>n the field. Data collected was sent to the principal researcher’s internet server for aggregation and real</w:t>
      </w:r>
      <w:r w:rsidR="00B52958">
        <w:rPr>
          <w:rFonts w:ascii="Times New Roman" w:hAnsi="Times New Roman" w:cs="Times New Roman"/>
          <w:color w:val="000000" w:themeColor="text1"/>
          <w:sz w:val="24"/>
          <w:szCs w:val="24"/>
        </w:rPr>
        <w:t>-</w:t>
      </w:r>
      <w:r w:rsidRPr="00965CB2">
        <w:rPr>
          <w:rFonts w:ascii="Times New Roman" w:hAnsi="Times New Roman" w:cs="Times New Roman"/>
          <w:color w:val="000000" w:themeColor="text1"/>
          <w:sz w:val="24"/>
          <w:szCs w:val="24"/>
        </w:rPr>
        <w:t>time monitoring of data collection.</w:t>
      </w:r>
    </w:p>
    <w:p w14:paraId="537E5D69" w14:textId="3EA4A0F1" w:rsidR="009D2FB2" w:rsidRPr="00965CB2" w:rsidRDefault="009D2FB2" w:rsidP="00026A63">
      <w:pPr>
        <w:spacing w:line="360" w:lineRule="auto"/>
        <w:jc w:val="both"/>
        <w:rPr>
          <w:rFonts w:ascii="Times New Roman" w:hAnsi="Times New Roman" w:cs="Times New Roman"/>
          <w:sz w:val="24"/>
          <w:szCs w:val="24"/>
        </w:rPr>
      </w:pPr>
      <w:r w:rsidRPr="00965CB2">
        <w:rPr>
          <w:rFonts w:ascii="Times New Roman" w:hAnsi="Times New Roman" w:cs="Times New Roman"/>
          <w:sz w:val="24"/>
          <w:szCs w:val="24"/>
        </w:rPr>
        <w:t>Data sheets were used to record anthropometric parameters including weight and height. A total of six research assistants</w:t>
      </w:r>
      <w:r w:rsidR="00B52958">
        <w:rPr>
          <w:rFonts w:ascii="Times New Roman" w:hAnsi="Times New Roman" w:cs="Times New Roman"/>
          <w:sz w:val="24"/>
          <w:szCs w:val="24"/>
        </w:rPr>
        <w:t xml:space="preserve">, </w:t>
      </w:r>
      <w:proofErr w:type="gramStart"/>
      <w:r w:rsidR="00B52958">
        <w:rPr>
          <w:rFonts w:ascii="Times New Roman" w:hAnsi="Times New Roman" w:cs="Times New Roman"/>
          <w:sz w:val="24"/>
          <w:szCs w:val="24"/>
        </w:rPr>
        <w:t xml:space="preserve">comprising </w:t>
      </w:r>
      <w:r w:rsidRPr="00965CB2">
        <w:rPr>
          <w:rFonts w:ascii="Times New Roman" w:hAnsi="Times New Roman" w:cs="Times New Roman"/>
          <w:sz w:val="24"/>
          <w:szCs w:val="24"/>
        </w:rPr>
        <w:t xml:space="preserve"> Resident</w:t>
      </w:r>
      <w:proofErr w:type="gramEnd"/>
      <w:r w:rsidRPr="00965CB2">
        <w:rPr>
          <w:rFonts w:ascii="Times New Roman" w:hAnsi="Times New Roman" w:cs="Times New Roman"/>
          <w:sz w:val="24"/>
          <w:szCs w:val="24"/>
        </w:rPr>
        <w:t xml:space="preserve"> Doctors and final year medical students in the Department of Community Medicine of our university were trained for the purpose of data collection.</w:t>
      </w:r>
    </w:p>
    <w:p w14:paraId="31D25937" w14:textId="5F2F384D" w:rsidR="009D2FB2" w:rsidRPr="00965CB2" w:rsidRDefault="009D2FB2" w:rsidP="00026A63">
      <w:pPr>
        <w:pStyle w:val="NoSpacing"/>
        <w:spacing w:line="360" w:lineRule="auto"/>
        <w:rPr>
          <w:rFonts w:ascii="Times New Roman" w:hAnsi="Times New Roman" w:cs="Times New Roman"/>
          <w:b/>
          <w:color w:val="000000" w:themeColor="text1"/>
          <w:sz w:val="24"/>
          <w:szCs w:val="24"/>
        </w:rPr>
      </w:pPr>
      <w:r w:rsidRPr="00965CB2">
        <w:rPr>
          <w:rFonts w:ascii="Times New Roman" w:hAnsi="Times New Roman" w:cs="Times New Roman"/>
          <w:sz w:val="24"/>
          <w:szCs w:val="24"/>
        </w:rPr>
        <w:t xml:space="preserve">The questionnaire </w:t>
      </w:r>
      <w:r w:rsidRPr="00965CB2">
        <w:rPr>
          <w:rFonts w:ascii="Times New Roman" w:eastAsia="Times New Roman" w:hAnsi="Times New Roman" w:cs="Times New Roman"/>
          <w:sz w:val="24"/>
          <w:szCs w:val="24"/>
        </w:rPr>
        <w:t xml:space="preserve">was pretested in two other secondary schools outside the metropolis. Thirty students </w:t>
      </w:r>
      <w:r w:rsidRPr="00965CB2">
        <w:rPr>
          <w:rFonts w:ascii="Times New Roman" w:hAnsi="Times New Roman" w:cs="Times New Roman"/>
          <w:bCs/>
          <w:sz w:val="24"/>
          <w:szCs w:val="24"/>
        </w:rPr>
        <w:t>were interviewed during the pretest</w:t>
      </w:r>
      <w:r w:rsidR="003A2216">
        <w:rPr>
          <w:rFonts w:ascii="Times New Roman" w:hAnsi="Times New Roman" w:cs="Times New Roman"/>
          <w:bCs/>
          <w:sz w:val="24"/>
          <w:szCs w:val="24"/>
        </w:rPr>
        <w:t>,</w:t>
      </w:r>
      <w:r w:rsidRPr="00965CB2">
        <w:rPr>
          <w:rFonts w:ascii="Times New Roman" w:hAnsi="Times New Roman" w:cs="Times New Roman"/>
          <w:bCs/>
          <w:sz w:val="24"/>
          <w:szCs w:val="24"/>
        </w:rPr>
        <w:t xml:space="preserve"> and thereafter necessary </w:t>
      </w:r>
      <w:r w:rsidRPr="00965CB2">
        <w:rPr>
          <w:rFonts w:ascii="Times New Roman" w:hAnsi="Times New Roman" w:cs="Times New Roman"/>
          <w:color w:val="000000" w:themeColor="text1"/>
          <w:sz w:val="24"/>
          <w:szCs w:val="24"/>
        </w:rPr>
        <w:t xml:space="preserve">modifications were made before the commencement of the study proper. </w:t>
      </w:r>
    </w:p>
    <w:p w14:paraId="6DB5652D" w14:textId="56B1389C" w:rsidR="009D2FB2" w:rsidRPr="00965CB2" w:rsidRDefault="009D2FB2" w:rsidP="00026A63">
      <w:pPr>
        <w:pStyle w:val="ListParagraph"/>
        <w:spacing w:line="360" w:lineRule="auto"/>
        <w:ind w:left="0"/>
        <w:jc w:val="both"/>
        <w:rPr>
          <w:rFonts w:ascii="Times New Roman" w:hAnsi="Times New Roman" w:cs="Times New Roman"/>
          <w:sz w:val="24"/>
          <w:szCs w:val="24"/>
        </w:rPr>
      </w:pPr>
      <w:r w:rsidRPr="00965CB2">
        <w:rPr>
          <w:rFonts w:ascii="Times New Roman" w:hAnsi="Times New Roman" w:cs="Times New Roman"/>
          <w:sz w:val="24"/>
          <w:szCs w:val="24"/>
        </w:rPr>
        <w:t>All selected students for the study were assembled i</w:t>
      </w:r>
      <w:r w:rsidR="006D1959">
        <w:rPr>
          <w:rFonts w:ascii="Times New Roman" w:hAnsi="Times New Roman" w:cs="Times New Roman"/>
          <w:sz w:val="24"/>
          <w:szCs w:val="24"/>
        </w:rPr>
        <w:t>n the Assembly halls or a class</w:t>
      </w:r>
      <w:r w:rsidRPr="00965CB2">
        <w:rPr>
          <w:rFonts w:ascii="Times New Roman" w:hAnsi="Times New Roman" w:cs="Times New Roman"/>
          <w:sz w:val="24"/>
          <w:szCs w:val="24"/>
        </w:rPr>
        <w:t xml:space="preserve">room during break time or after </w:t>
      </w:r>
      <w:r w:rsidR="006D1959">
        <w:rPr>
          <w:rFonts w:ascii="Times New Roman" w:hAnsi="Times New Roman" w:cs="Times New Roman"/>
          <w:sz w:val="24"/>
          <w:szCs w:val="24"/>
        </w:rPr>
        <w:t xml:space="preserve">the </w:t>
      </w:r>
      <w:r w:rsidRPr="00965CB2">
        <w:rPr>
          <w:rFonts w:ascii="Times New Roman" w:hAnsi="Times New Roman" w:cs="Times New Roman"/>
          <w:sz w:val="24"/>
          <w:szCs w:val="24"/>
        </w:rPr>
        <w:t>clos</w:t>
      </w:r>
      <w:r w:rsidR="006D1959">
        <w:rPr>
          <w:rFonts w:ascii="Times New Roman" w:hAnsi="Times New Roman" w:cs="Times New Roman"/>
          <w:sz w:val="24"/>
          <w:szCs w:val="24"/>
        </w:rPr>
        <w:t>e of school</w:t>
      </w:r>
      <w:r w:rsidRPr="00965CB2">
        <w:rPr>
          <w:rFonts w:ascii="Times New Roman" w:hAnsi="Times New Roman" w:cs="Times New Roman"/>
          <w:sz w:val="24"/>
          <w:szCs w:val="24"/>
        </w:rPr>
        <w:t xml:space="preserve"> for the administration of </w:t>
      </w:r>
      <w:r w:rsidR="006D1959">
        <w:rPr>
          <w:rFonts w:ascii="Times New Roman" w:hAnsi="Times New Roman" w:cs="Times New Roman"/>
          <w:sz w:val="24"/>
          <w:szCs w:val="24"/>
        </w:rPr>
        <w:t xml:space="preserve">the </w:t>
      </w:r>
      <w:r w:rsidRPr="00965CB2">
        <w:rPr>
          <w:rFonts w:ascii="Times New Roman" w:hAnsi="Times New Roman" w:cs="Times New Roman"/>
          <w:sz w:val="24"/>
          <w:szCs w:val="24"/>
        </w:rPr>
        <w:t xml:space="preserve">questionnaire and measurement of the anthropometric indices. </w:t>
      </w:r>
      <w:r w:rsidR="006D1959">
        <w:rPr>
          <w:rFonts w:ascii="Times New Roman" w:eastAsiaTheme="minorHAnsi" w:hAnsi="Times New Roman" w:cs="Times New Roman"/>
          <w:sz w:val="24"/>
          <w:szCs w:val="24"/>
        </w:rPr>
        <w:t>An e</w:t>
      </w:r>
      <w:r w:rsidRPr="00965CB2">
        <w:rPr>
          <w:rFonts w:ascii="Times New Roman" w:eastAsiaTheme="minorHAnsi" w:hAnsi="Times New Roman" w:cs="Times New Roman"/>
          <w:sz w:val="24"/>
          <w:szCs w:val="24"/>
        </w:rPr>
        <w:t>lectronic weighing scale</w:t>
      </w:r>
      <w:r w:rsidRPr="00965CB2">
        <w:rPr>
          <w:rFonts w:ascii="Times New Roman" w:hAnsi="Times New Roman" w:cs="Times New Roman"/>
          <w:color w:val="000000"/>
          <w:sz w:val="24"/>
          <w:szCs w:val="24"/>
          <w:shd w:val="clear" w:color="auto" w:fill="FFFFFF"/>
        </w:rPr>
        <w:t xml:space="preserve"> calibrated in 100 g units (SECA/UNICEF, Australia)</w:t>
      </w:r>
      <w:r w:rsidRPr="00965CB2">
        <w:rPr>
          <w:rFonts w:ascii="Times New Roman" w:eastAsiaTheme="minorHAnsi" w:hAnsi="Times New Roman" w:cs="Times New Roman"/>
          <w:sz w:val="24"/>
          <w:szCs w:val="24"/>
        </w:rPr>
        <w:t xml:space="preserve">, and </w:t>
      </w:r>
      <w:r w:rsidR="006D1959">
        <w:rPr>
          <w:rFonts w:ascii="Times New Roman" w:eastAsiaTheme="minorHAnsi" w:hAnsi="Times New Roman" w:cs="Times New Roman"/>
          <w:sz w:val="24"/>
          <w:szCs w:val="24"/>
        </w:rPr>
        <w:t xml:space="preserve">a </w:t>
      </w:r>
      <w:proofErr w:type="spellStart"/>
      <w:r w:rsidR="006D1959">
        <w:rPr>
          <w:rFonts w:ascii="Times New Roman" w:eastAsiaTheme="minorHAnsi" w:hAnsi="Times New Roman" w:cs="Times New Roman"/>
          <w:sz w:val="24"/>
          <w:szCs w:val="24"/>
        </w:rPr>
        <w:t>stadiometer</w:t>
      </w:r>
      <w:proofErr w:type="spellEnd"/>
      <w:r w:rsidR="006D1959">
        <w:rPr>
          <w:rFonts w:ascii="Times New Roman" w:eastAsiaTheme="minorHAnsi" w:hAnsi="Times New Roman" w:cs="Times New Roman"/>
          <w:sz w:val="24"/>
          <w:szCs w:val="24"/>
        </w:rPr>
        <w:t xml:space="preserve"> were used</w:t>
      </w:r>
      <w:r w:rsidRPr="00965CB2">
        <w:rPr>
          <w:rFonts w:ascii="Times New Roman" w:eastAsiaTheme="minorHAnsi" w:hAnsi="Times New Roman" w:cs="Times New Roman"/>
          <w:sz w:val="24"/>
          <w:szCs w:val="24"/>
        </w:rPr>
        <w:t>.</w:t>
      </w:r>
      <w:r w:rsidRPr="00965CB2">
        <w:rPr>
          <w:rFonts w:ascii="Times New Roman" w:hAnsi="Times New Roman" w:cs="Times New Roman"/>
          <w:sz w:val="24"/>
          <w:szCs w:val="24"/>
        </w:rPr>
        <w:t xml:space="preserve"> Subjects were wei</w:t>
      </w:r>
      <w:r w:rsidR="006D1959">
        <w:rPr>
          <w:rFonts w:ascii="Times New Roman" w:hAnsi="Times New Roman" w:cs="Times New Roman"/>
          <w:sz w:val="24"/>
          <w:szCs w:val="24"/>
        </w:rPr>
        <w:t>ghed in light clothing and bare</w:t>
      </w:r>
      <w:r w:rsidRPr="00965CB2">
        <w:rPr>
          <w:rFonts w:ascii="Times New Roman" w:hAnsi="Times New Roman" w:cs="Times New Roman"/>
          <w:sz w:val="24"/>
          <w:szCs w:val="24"/>
        </w:rPr>
        <w:t xml:space="preserve">footed. Height was measured in centimeters using the stadiometer; subjects stood with their backs against the wall, feet parallel, and their heels, buttocks, shoulders, and the back of the head touching the wall while looking straight ahead.  </w:t>
      </w:r>
    </w:p>
    <w:p w14:paraId="62F75326" w14:textId="77777777" w:rsidR="009D2FB2" w:rsidRPr="00965CB2" w:rsidRDefault="009D2FB2" w:rsidP="00026A63">
      <w:pPr>
        <w:pStyle w:val="Heading2"/>
        <w:widowControl/>
        <w:spacing w:line="360" w:lineRule="auto"/>
        <w:jc w:val="both"/>
        <w:rPr>
          <w:b w:val="0"/>
          <w:bCs/>
          <w:szCs w:val="24"/>
        </w:rPr>
      </w:pPr>
      <w:bookmarkStart w:id="12" w:name="_Toc100918914"/>
      <w:r w:rsidRPr="00965CB2">
        <w:rPr>
          <w:bCs/>
          <w:szCs w:val="24"/>
        </w:rPr>
        <w:t>Data Management</w:t>
      </w:r>
      <w:bookmarkEnd w:id="12"/>
    </w:p>
    <w:p w14:paraId="453DD6E9" w14:textId="4F42B244" w:rsidR="00706822" w:rsidRDefault="009D2FB2" w:rsidP="00026A63">
      <w:pPr>
        <w:spacing w:line="360" w:lineRule="auto"/>
        <w:jc w:val="both"/>
        <w:rPr>
          <w:rFonts w:ascii="Times New Roman" w:eastAsiaTheme="minorHAnsi" w:hAnsi="Times New Roman" w:cs="Times New Roman"/>
          <w:sz w:val="24"/>
          <w:szCs w:val="24"/>
        </w:rPr>
      </w:pPr>
      <w:r w:rsidRPr="00965CB2">
        <w:rPr>
          <w:rFonts w:ascii="Times New Roman" w:hAnsi="Times New Roman" w:cs="Times New Roman"/>
          <w:color w:val="000000" w:themeColor="text1"/>
          <w:sz w:val="24"/>
          <w:szCs w:val="24"/>
        </w:rPr>
        <w:t>Completed forms were downloaded from ODK server into IBM</w:t>
      </w:r>
      <w:r w:rsidRPr="00965CB2">
        <w:rPr>
          <w:rFonts w:ascii="Times New Roman" w:hAnsi="Times New Roman" w:cs="Times New Roman"/>
          <w:color w:val="000000" w:themeColor="text1"/>
          <w:sz w:val="24"/>
          <w:szCs w:val="24"/>
          <w:vertAlign w:val="superscript"/>
        </w:rPr>
        <w:t>®</w:t>
      </w:r>
      <w:r w:rsidRPr="00965CB2">
        <w:rPr>
          <w:rFonts w:ascii="Times New Roman" w:hAnsi="Times New Roman" w:cs="Times New Roman"/>
          <w:color w:val="000000" w:themeColor="text1"/>
          <w:sz w:val="24"/>
          <w:szCs w:val="24"/>
        </w:rPr>
        <w:t xml:space="preserve"> SPSS</w:t>
      </w:r>
      <w:r w:rsidRPr="00965CB2">
        <w:rPr>
          <w:rFonts w:ascii="Times New Roman" w:hAnsi="Times New Roman" w:cs="Times New Roman"/>
          <w:color w:val="000000" w:themeColor="text1"/>
          <w:sz w:val="24"/>
          <w:szCs w:val="24"/>
          <w:vertAlign w:val="superscript"/>
        </w:rPr>
        <w:t xml:space="preserve"> </w:t>
      </w:r>
      <w:r w:rsidRPr="00965CB2">
        <w:rPr>
          <w:rFonts w:ascii="Times New Roman" w:hAnsi="Times New Roman" w:cs="Times New Roman"/>
          <w:color w:val="000000" w:themeColor="text1"/>
          <w:sz w:val="24"/>
          <w:szCs w:val="24"/>
        </w:rPr>
        <w:t xml:space="preserve">version 25. </w:t>
      </w:r>
      <w:r w:rsidRPr="00965CB2">
        <w:rPr>
          <w:rFonts w:ascii="Times New Roman" w:hAnsi="Times New Roman" w:cs="Times New Roman"/>
          <w:sz w:val="24"/>
          <w:szCs w:val="24"/>
        </w:rPr>
        <w:t>Frequency runs were carried out for further editing and cleaning of the e-data. Quantitative variables were summarized using t</w:t>
      </w:r>
      <w:r w:rsidR="00396EC1">
        <w:rPr>
          <w:rFonts w:ascii="Times New Roman" w:hAnsi="Times New Roman" w:cs="Times New Roman"/>
          <w:sz w:val="24"/>
          <w:szCs w:val="24"/>
        </w:rPr>
        <w:t>he mean a</w:t>
      </w:r>
      <w:r w:rsidR="006D1959">
        <w:rPr>
          <w:rFonts w:ascii="Times New Roman" w:hAnsi="Times New Roman" w:cs="Times New Roman"/>
          <w:sz w:val="24"/>
          <w:szCs w:val="24"/>
        </w:rPr>
        <w:t>nd standard deviation, while</w:t>
      </w:r>
      <w:r w:rsidR="00396EC1">
        <w:rPr>
          <w:rFonts w:ascii="Times New Roman" w:hAnsi="Times New Roman" w:cs="Times New Roman"/>
          <w:sz w:val="24"/>
          <w:szCs w:val="24"/>
        </w:rPr>
        <w:t xml:space="preserve"> categorical variables were</w:t>
      </w:r>
      <w:r w:rsidRPr="00965CB2">
        <w:rPr>
          <w:rFonts w:ascii="Times New Roman" w:hAnsi="Times New Roman" w:cs="Times New Roman"/>
          <w:sz w:val="24"/>
          <w:szCs w:val="24"/>
        </w:rPr>
        <w:t xml:space="preserve"> </w:t>
      </w:r>
      <w:r w:rsidRPr="00965CB2">
        <w:rPr>
          <w:rFonts w:ascii="Times New Roman" w:hAnsi="Times New Roman" w:cs="Times New Roman"/>
          <w:sz w:val="24"/>
          <w:szCs w:val="24"/>
        </w:rPr>
        <w:lastRenderedPageBreak/>
        <w:t xml:space="preserve">summarized using frequencies and percentages. </w:t>
      </w:r>
      <w:r w:rsidRPr="00965CB2">
        <w:rPr>
          <w:rFonts w:ascii="Times New Roman" w:eastAsiaTheme="minorHAnsi" w:hAnsi="Times New Roman" w:cs="Times New Roman"/>
          <w:sz w:val="24"/>
          <w:szCs w:val="24"/>
        </w:rPr>
        <w:t xml:space="preserve">Inferential statistical analysis was done where necessary, using the chi-square test and logistic regression. </w:t>
      </w:r>
    </w:p>
    <w:p w14:paraId="706A7704" w14:textId="51D449A2" w:rsidR="009D2FB2" w:rsidRPr="00965CB2" w:rsidRDefault="00706822" w:rsidP="00026A63">
      <w:pPr>
        <w:spacing w:line="360" w:lineRule="auto"/>
        <w:jc w:val="both"/>
        <w:rPr>
          <w:rFonts w:ascii="Times New Roman" w:hAnsi="Times New Roman" w:cs="Times New Roman"/>
          <w:sz w:val="24"/>
          <w:szCs w:val="24"/>
        </w:rPr>
      </w:pPr>
      <w:r>
        <w:rPr>
          <w:rFonts w:ascii="Times New Roman" w:eastAsiaTheme="minorHAnsi" w:hAnsi="Times New Roman" w:cs="Times New Roman"/>
          <w:sz w:val="24"/>
          <w:szCs w:val="24"/>
        </w:rPr>
        <w:t xml:space="preserve">For each knowledge question, every correct answer </w:t>
      </w:r>
      <w:r w:rsidR="00BE5B49">
        <w:rPr>
          <w:rFonts w:ascii="Times New Roman" w:eastAsiaTheme="minorHAnsi" w:hAnsi="Times New Roman" w:cs="Times New Roman"/>
          <w:sz w:val="24"/>
          <w:szCs w:val="24"/>
        </w:rPr>
        <w:t>attracted</w:t>
      </w:r>
      <w:r>
        <w:rPr>
          <w:rFonts w:ascii="Times New Roman" w:eastAsiaTheme="minorHAnsi" w:hAnsi="Times New Roman" w:cs="Times New Roman"/>
          <w:sz w:val="24"/>
          <w:szCs w:val="24"/>
        </w:rPr>
        <w:t xml:space="preserve"> one mark</w:t>
      </w:r>
      <w:r w:rsidR="006D1959">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with zero score for </w:t>
      </w:r>
      <w:r w:rsidR="00396EC1">
        <w:rPr>
          <w:rFonts w:ascii="Times New Roman" w:eastAsiaTheme="minorHAnsi" w:hAnsi="Times New Roman" w:cs="Times New Roman"/>
          <w:sz w:val="24"/>
          <w:szCs w:val="24"/>
        </w:rPr>
        <w:t xml:space="preserve">incorrect or no answer. The answers are then converted to percentages and graded. Scores ≥ 50% and &lt; 50% were considered as good and poor knowledge respectively. </w:t>
      </w:r>
      <w:r w:rsidR="00BF2809">
        <w:rPr>
          <w:rFonts w:ascii="Times New Roman" w:eastAsiaTheme="minorHAnsi" w:hAnsi="Times New Roman" w:cs="Times New Roman"/>
          <w:sz w:val="24"/>
          <w:szCs w:val="24"/>
        </w:rPr>
        <w:t xml:space="preserve">Using the CDC 2000 BMI-Age </w:t>
      </w:r>
      <w:r w:rsidR="005D0AA4">
        <w:rPr>
          <w:rFonts w:ascii="Times New Roman" w:eastAsiaTheme="minorHAnsi" w:hAnsi="Times New Roman" w:cs="Times New Roman"/>
          <w:sz w:val="24"/>
          <w:szCs w:val="24"/>
        </w:rPr>
        <w:t xml:space="preserve">Growth calculator for teens 2 -19years, </w:t>
      </w:r>
      <w:r w:rsidR="00BF2809">
        <w:rPr>
          <w:rFonts w:ascii="Times New Roman" w:eastAsiaTheme="minorHAnsi" w:hAnsi="Times New Roman" w:cs="Times New Roman"/>
          <w:sz w:val="24"/>
          <w:szCs w:val="24"/>
        </w:rPr>
        <w:t xml:space="preserve">the BMI of the children </w:t>
      </w:r>
      <w:r w:rsidR="005D0AA4">
        <w:rPr>
          <w:rFonts w:ascii="Times New Roman" w:eastAsiaTheme="minorHAnsi" w:hAnsi="Times New Roman" w:cs="Times New Roman"/>
          <w:sz w:val="24"/>
          <w:szCs w:val="24"/>
        </w:rPr>
        <w:t xml:space="preserve">was determined </w:t>
      </w:r>
      <w:proofErr w:type="gramStart"/>
      <w:r w:rsidR="005D0AA4">
        <w:rPr>
          <w:rFonts w:ascii="Times New Roman" w:eastAsiaTheme="minorHAnsi" w:hAnsi="Times New Roman" w:cs="Times New Roman"/>
          <w:sz w:val="24"/>
          <w:szCs w:val="24"/>
        </w:rPr>
        <w:t>( CDC</w:t>
      </w:r>
      <w:proofErr w:type="gramEnd"/>
      <w:r w:rsidR="005D0AA4">
        <w:rPr>
          <w:rFonts w:ascii="Times New Roman" w:eastAsiaTheme="minorHAnsi" w:hAnsi="Times New Roman" w:cs="Times New Roman"/>
          <w:sz w:val="24"/>
          <w:szCs w:val="24"/>
        </w:rPr>
        <w:t xml:space="preserve">, 2000). </w:t>
      </w:r>
      <w:r w:rsidR="009D2FB2" w:rsidRPr="00965CB2">
        <w:rPr>
          <w:rFonts w:ascii="Times New Roman" w:eastAsiaTheme="minorHAnsi" w:hAnsi="Times New Roman" w:cs="Times New Roman"/>
          <w:sz w:val="24"/>
          <w:szCs w:val="24"/>
        </w:rPr>
        <w:t>The level of statistical significance was set at 5% (p&lt;0.05).</w:t>
      </w:r>
    </w:p>
    <w:p w14:paraId="3F64D482" w14:textId="77777777" w:rsidR="009D2FB2" w:rsidRPr="00965CB2" w:rsidRDefault="009D2FB2" w:rsidP="00026A63">
      <w:pPr>
        <w:tabs>
          <w:tab w:val="left" w:pos="5696"/>
        </w:tabs>
        <w:autoSpaceDE w:val="0"/>
        <w:autoSpaceDN w:val="0"/>
        <w:adjustRightInd w:val="0"/>
        <w:spacing w:after="0" w:line="360" w:lineRule="auto"/>
        <w:jc w:val="both"/>
        <w:rPr>
          <w:rFonts w:ascii="Times New Roman" w:hAnsi="Times New Roman" w:cs="Times New Roman"/>
          <w:b/>
          <w:bCs/>
          <w:sz w:val="24"/>
          <w:szCs w:val="24"/>
        </w:rPr>
      </w:pPr>
      <w:r w:rsidRPr="00965CB2">
        <w:rPr>
          <w:rFonts w:ascii="Times New Roman" w:hAnsi="Times New Roman" w:cs="Times New Roman"/>
          <w:bCs/>
          <w:sz w:val="24"/>
          <w:szCs w:val="24"/>
        </w:rPr>
        <w:t xml:space="preserve"> </w:t>
      </w:r>
      <w:bookmarkEnd w:id="5"/>
      <w:r w:rsidRPr="00965CB2">
        <w:rPr>
          <w:rFonts w:ascii="Times New Roman" w:hAnsi="Times New Roman" w:cs="Times New Roman"/>
          <w:b/>
          <w:bCs/>
          <w:sz w:val="24"/>
          <w:szCs w:val="24"/>
        </w:rPr>
        <w:t>Ethical Consideration</w:t>
      </w:r>
      <w:r>
        <w:rPr>
          <w:rFonts w:ascii="Times New Roman" w:hAnsi="Times New Roman" w:cs="Times New Roman"/>
          <w:b/>
          <w:bCs/>
          <w:sz w:val="24"/>
          <w:szCs w:val="24"/>
        </w:rPr>
        <w:tab/>
      </w:r>
    </w:p>
    <w:p w14:paraId="1A39430A" w14:textId="256502ED" w:rsidR="009D2FB2" w:rsidRPr="00965CB2" w:rsidRDefault="009D2FB2" w:rsidP="00026A63">
      <w:pPr>
        <w:spacing w:line="360" w:lineRule="auto"/>
        <w:jc w:val="both"/>
        <w:rPr>
          <w:rFonts w:ascii="Times New Roman" w:hAnsi="Times New Roman" w:cs="Times New Roman"/>
          <w:sz w:val="24"/>
          <w:szCs w:val="24"/>
        </w:rPr>
      </w:pPr>
      <w:r w:rsidRPr="00965CB2">
        <w:rPr>
          <w:rFonts w:ascii="Times New Roman" w:hAnsi="Times New Roman" w:cs="Times New Roman"/>
          <w:sz w:val="24"/>
          <w:szCs w:val="24"/>
        </w:rPr>
        <w:t xml:space="preserve"> Ethical approval for the study was obtained from the Sokoto State Health Research Ethics Committee. Permission to administer the questionnaires was also obtained from the heads of the respective schools selected for the study</w:t>
      </w:r>
      <w:r w:rsidR="006D1959">
        <w:rPr>
          <w:rFonts w:ascii="Times New Roman" w:hAnsi="Times New Roman" w:cs="Times New Roman"/>
          <w:sz w:val="24"/>
          <w:szCs w:val="24"/>
        </w:rPr>
        <w:t>,</w:t>
      </w:r>
      <w:r w:rsidRPr="00965CB2">
        <w:rPr>
          <w:rFonts w:ascii="Times New Roman" w:hAnsi="Times New Roman" w:cs="Times New Roman"/>
          <w:sz w:val="24"/>
          <w:szCs w:val="24"/>
        </w:rPr>
        <w:t xml:space="preserve"> and informed written consent (for children 18years and above) and assent (for children below 18years) were also obtained from the study respondents before the administration of the questionnaires.</w:t>
      </w:r>
    </w:p>
    <w:p w14:paraId="21CD98DF" w14:textId="77777777" w:rsidR="009D2FB2" w:rsidRPr="00965CB2" w:rsidRDefault="009D2FB2" w:rsidP="00026A63">
      <w:pPr>
        <w:spacing w:line="360" w:lineRule="auto"/>
        <w:jc w:val="both"/>
        <w:rPr>
          <w:rFonts w:ascii="Times New Roman" w:hAnsi="Times New Roman" w:cs="Times New Roman"/>
          <w:sz w:val="24"/>
          <w:szCs w:val="24"/>
        </w:rPr>
      </w:pPr>
    </w:p>
    <w:p w14:paraId="676E6C5D" w14:textId="77777777" w:rsidR="009D2FB2" w:rsidRPr="00B03F5E" w:rsidRDefault="009D2FB2" w:rsidP="00026A63">
      <w:pPr>
        <w:spacing w:after="160" w:line="360" w:lineRule="auto"/>
        <w:rPr>
          <w:rFonts w:ascii="Times New Roman" w:eastAsiaTheme="minorHAnsi" w:hAnsi="Times New Roman" w:cs="Times New Roman"/>
          <w:sz w:val="24"/>
          <w:szCs w:val="24"/>
        </w:rPr>
      </w:pPr>
      <w:r w:rsidRPr="00B03F5E">
        <w:rPr>
          <w:rFonts w:ascii="Times New Roman" w:hAnsi="Times New Roman" w:cs="Times New Roman"/>
          <w:sz w:val="24"/>
          <w:szCs w:val="24"/>
        </w:rPr>
        <w:br w:type="page"/>
      </w:r>
    </w:p>
    <w:p w14:paraId="12402552" w14:textId="77777777" w:rsidR="009D2FB2" w:rsidRPr="00B03F5E" w:rsidRDefault="009D2FB2" w:rsidP="009D2FB2">
      <w:pPr>
        <w:pStyle w:val="Heading1"/>
        <w:rPr>
          <w:szCs w:val="24"/>
        </w:rPr>
      </w:pPr>
      <w:bookmarkStart w:id="13" w:name="_Toc100918917"/>
      <w:bookmarkEnd w:id="2"/>
      <w:r w:rsidRPr="00B03F5E">
        <w:rPr>
          <w:szCs w:val="24"/>
        </w:rPr>
        <w:lastRenderedPageBreak/>
        <w:t>RESULTS</w:t>
      </w:r>
      <w:bookmarkEnd w:id="13"/>
    </w:p>
    <w:p w14:paraId="41E48618" w14:textId="77777777" w:rsidR="009D2FB2" w:rsidRDefault="009D2FB2" w:rsidP="009D2FB2">
      <w:pPr>
        <w:pStyle w:val="Heading2"/>
        <w:widowControl/>
        <w:spacing w:line="240" w:lineRule="auto"/>
        <w:rPr>
          <w:bCs/>
          <w:szCs w:val="24"/>
        </w:rPr>
      </w:pPr>
      <w:r>
        <w:rPr>
          <w:b w:val="0"/>
          <w:bCs/>
          <w:szCs w:val="24"/>
        </w:rPr>
        <w:t>Table 1</w:t>
      </w:r>
      <w:r w:rsidRPr="00B03F5E">
        <w:rPr>
          <w:b w:val="0"/>
          <w:bCs/>
          <w:szCs w:val="24"/>
        </w:rPr>
        <w:t xml:space="preserve">: </w:t>
      </w:r>
      <w:bookmarkStart w:id="14" w:name="_Toc100918918"/>
      <w:r w:rsidRPr="00B03F5E">
        <w:rPr>
          <w:bCs/>
          <w:szCs w:val="24"/>
        </w:rPr>
        <w:t xml:space="preserve">Socio </w:t>
      </w:r>
      <w:r>
        <w:rPr>
          <w:bCs/>
          <w:szCs w:val="24"/>
        </w:rPr>
        <w:t>-</w:t>
      </w:r>
      <w:r w:rsidRPr="00B03F5E">
        <w:rPr>
          <w:bCs/>
          <w:szCs w:val="24"/>
        </w:rPr>
        <w:t>demographic characteristics of the respondents</w:t>
      </w:r>
      <w:bookmarkEnd w:id="14"/>
    </w:p>
    <w:tbl>
      <w:tblPr>
        <w:tblW w:w="0" w:type="auto"/>
        <w:tblInd w:w="288" w:type="dxa"/>
        <w:tblBorders>
          <w:top w:val="single" w:sz="18" w:space="0" w:color="auto"/>
          <w:bottom w:val="single" w:sz="18" w:space="0" w:color="auto"/>
        </w:tblBorders>
        <w:tblLook w:val="04A0" w:firstRow="1" w:lastRow="0" w:firstColumn="1" w:lastColumn="0" w:noHBand="0" w:noVBand="1"/>
      </w:tblPr>
      <w:tblGrid>
        <w:gridCol w:w="4027"/>
        <w:gridCol w:w="2700"/>
        <w:gridCol w:w="2250"/>
      </w:tblGrid>
      <w:tr w:rsidR="009D2FB2" w:rsidRPr="00B03F5E" w14:paraId="5A7E176C" w14:textId="77777777" w:rsidTr="0003464C">
        <w:tc>
          <w:tcPr>
            <w:tcW w:w="4027" w:type="dxa"/>
            <w:tcBorders>
              <w:top w:val="single" w:sz="18" w:space="0" w:color="auto"/>
              <w:bottom w:val="single" w:sz="18" w:space="0" w:color="auto"/>
            </w:tcBorders>
          </w:tcPr>
          <w:p w14:paraId="76F90F3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w:t>
            </w:r>
          </w:p>
        </w:tc>
        <w:tc>
          <w:tcPr>
            <w:tcW w:w="2700" w:type="dxa"/>
            <w:tcBorders>
              <w:top w:val="single" w:sz="18" w:space="0" w:color="auto"/>
              <w:bottom w:val="single" w:sz="18" w:space="0" w:color="auto"/>
            </w:tcBorders>
          </w:tcPr>
          <w:p w14:paraId="4BCADD7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(n = 328)</w:t>
            </w:r>
          </w:p>
        </w:tc>
        <w:tc>
          <w:tcPr>
            <w:tcW w:w="2250" w:type="dxa"/>
            <w:tcBorders>
              <w:top w:val="single" w:sz="18" w:space="0" w:color="auto"/>
              <w:bottom w:val="single" w:sz="18" w:space="0" w:color="auto"/>
            </w:tcBorders>
          </w:tcPr>
          <w:p w14:paraId="40A0237C"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Percentage (%)</w:t>
            </w:r>
          </w:p>
        </w:tc>
      </w:tr>
      <w:tr w:rsidR="009D2FB2" w:rsidRPr="00B03F5E" w14:paraId="392D33CE" w14:textId="77777777" w:rsidTr="0003464C">
        <w:tc>
          <w:tcPr>
            <w:tcW w:w="4027" w:type="dxa"/>
            <w:tcBorders>
              <w:top w:val="single" w:sz="18" w:space="0" w:color="auto"/>
            </w:tcBorders>
          </w:tcPr>
          <w:p w14:paraId="32558019"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Age</w:t>
            </w:r>
          </w:p>
        </w:tc>
        <w:tc>
          <w:tcPr>
            <w:tcW w:w="2700" w:type="dxa"/>
            <w:tcBorders>
              <w:top w:val="single" w:sz="18" w:space="0" w:color="auto"/>
            </w:tcBorders>
          </w:tcPr>
          <w:p w14:paraId="15200E36"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Borders>
              <w:top w:val="single" w:sz="18" w:space="0" w:color="auto"/>
            </w:tcBorders>
          </w:tcPr>
          <w:p w14:paraId="09CDD9E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239E135" w14:textId="77777777" w:rsidTr="0003464C">
        <w:tc>
          <w:tcPr>
            <w:tcW w:w="4027" w:type="dxa"/>
          </w:tcPr>
          <w:p w14:paraId="16294B3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10-13</w:t>
            </w:r>
          </w:p>
        </w:tc>
        <w:tc>
          <w:tcPr>
            <w:tcW w:w="2700" w:type="dxa"/>
          </w:tcPr>
          <w:p w14:paraId="49374D9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123</w:t>
            </w:r>
          </w:p>
        </w:tc>
        <w:tc>
          <w:tcPr>
            <w:tcW w:w="2250" w:type="dxa"/>
          </w:tcPr>
          <w:p w14:paraId="69A8F7D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37.5</w:t>
            </w:r>
          </w:p>
        </w:tc>
      </w:tr>
      <w:tr w:rsidR="009D2FB2" w:rsidRPr="00B03F5E" w14:paraId="18E6CFD5" w14:textId="77777777" w:rsidTr="0003464C">
        <w:tc>
          <w:tcPr>
            <w:tcW w:w="4027" w:type="dxa"/>
          </w:tcPr>
          <w:p w14:paraId="518174C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14-16</w:t>
            </w:r>
          </w:p>
        </w:tc>
        <w:tc>
          <w:tcPr>
            <w:tcW w:w="2700" w:type="dxa"/>
          </w:tcPr>
          <w:p w14:paraId="6E6933C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166</w:t>
            </w:r>
          </w:p>
        </w:tc>
        <w:tc>
          <w:tcPr>
            <w:tcW w:w="2250" w:type="dxa"/>
          </w:tcPr>
          <w:p w14:paraId="54F367E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50.6</w:t>
            </w:r>
          </w:p>
        </w:tc>
      </w:tr>
      <w:tr w:rsidR="009D2FB2" w:rsidRPr="00B03F5E" w14:paraId="47645096" w14:textId="77777777" w:rsidTr="0003464C">
        <w:tc>
          <w:tcPr>
            <w:tcW w:w="4027" w:type="dxa"/>
          </w:tcPr>
          <w:p w14:paraId="69BFE4F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17-19</w:t>
            </w:r>
          </w:p>
        </w:tc>
        <w:tc>
          <w:tcPr>
            <w:tcW w:w="2700" w:type="dxa"/>
          </w:tcPr>
          <w:p w14:paraId="01BF8F4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w:t>
            </w:r>
          </w:p>
        </w:tc>
        <w:tc>
          <w:tcPr>
            <w:tcW w:w="2250" w:type="dxa"/>
          </w:tcPr>
          <w:p w14:paraId="2CE77AF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11.9</w:t>
            </w:r>
          </w:p>
        </w:tc>
      </w:tr>
      <w:tr w:rsidR="009D2FB2" w:rsidRPr="00B03F5E" w14:paraId="72106702" w14:textId="77777777" w:rsidTr="0003464C">
        <w:tc>
          <w:tcPr>
            <w:tcW w:w="4027" w:type="dxa"/>
          </w:tcPr>
          <w:p w14:paraId="6E745D9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b/>
                <w:bCs/>
                <w:sz w:val="24"/>
                <w:szCs w:val="24"/>
                <w:lang w:eastAsia="en-GB"/>
              </w:rPr>
              <w:t xml:space="preserve">Mean </w:t>
            </w:r>
            <w:r w:rsidRPr="00B03F5E">
              <w:rPr>
                <w:rFonts w:ascii="Times New Roman" w:eastAsia="Times New Roman" w:hAnsi="Times New Roman" w:cs="Times New Roman"/>
                <w:b/>
                <w:bCs/>
                <w:sz w:val="24"/>
                <w:szCs w:val="24"/>
                <w:lang w:eastAsia="en-GB"/>
              </w:rPr>
              <w:sym w:font="Symbol" w:char="F0B1"/>
            </w:r>
            <w:r w:rsidRPr="00B03F5E">
              <w:rPr>
                <w:rFonts w:ascii="Times New Roman" w:eastAsia="Times New Roman" w:hAnsi="Times New Roman" w:cs="Times New Roman"/>
                <w:b/>
                <w:bCs/>
                <w:sz w:val="24"/>
                <w:szCs w:val="24"/>
                <w:lang w:eastAsia="en-GB"/>
              </w:rPr>
              <w:t xml:space="preserve"> SD (years)</w:t>
            </w:r>
          </w:p>
        </w:tc>
        <w:tc>
          <w:tcPr>
            <w:tcW w:w="2700" w:type="dxa"/>
          </w:tcPr>
          <w:p w14:paraId="01372E3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sz w:val="24"/>
                <w:szCs w:val="24"/>
              </w:rPr>
              <w:t xml:space="preserve">14.61 </w:t>
            </w:r>
            <w:r w:rsidRPr="00B03F5E">
              <w:rPr>
                <w:rFonts w:ascii="Times New Roman" w:eastAsia="Times New Roman" w:hAnsi="Times New Roman" w:cs="Times New Roman"/>
                <w:sz w:val="24"/>
                <w:szCs w:val="24"/>
                <w:lang w:eastAsia="en-GB"/>
              </w:rPr>
              <w:sym w:font="Symbol" w:char="F0B1"/>
            </w:r>
            <w:r w:rsidRPr="00B03F5E">
              <w:rPr>
                <w:rFonts w:ascii="Times New Roman" w:eastAsia="Times New Roman" w:hAnsi="Times New Roman" w:cs="Times New Roman"/>
                <w:sz w:val="24"/>
                <w:szCs w:val="24"/>
                <w:lang w:eastAsia="en-GB"/>
              </w:rPr>
              <w:t xml:space="preserve"> 2.699</w:t>
            </w:r>
          </w:p>
        </w:tc>
        <w:tc>
          <w:tcPr>
            <w:tcW w:w="2250" w:type="dxa"/>
          </w:tcPr>
          <w:p w14:paraId="3CF3DA7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D9B7B0E" w14:textId="77777777" w:rsidTr="0003464C">
        <w:tc>
          <w:tcPr>
            <w:tcW w:w="4027" w:type="dxa"/>
          </w:tcPr>
          <w:p w14:paraId="7A4CBF58"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Gender</w:t>
            </w:r>
          </w:p>
        </w:tc>
        <w:tc>
          <w:tcPr>
            <w:tcW w:w="2700" w:type="dxa"/>
          </w:tcPr>
          <w:p w14:paraId="6D558A7A"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05AE5FBD"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03E2FE6" w14:textId="77777777" w:rsidTr="0003464C">
        <w:tc>
          <w:tcPr>
            <w:tcW w:w="4027" w:type="dxa"/>
          </w:tcPr>
          <w:p w14:paraId="20CC6DB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700" w:type="dxa"/>
          </w:tcPr>
          <w:p w14:paraId="5D994CE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145</w:t>
            </w:r>
          </w:p>
        </w:tc>
        <w:tc>
          <w:tcPr>
            <w:tcW w:w="2250" w:type="dxa"/>
          </w:tcPr>
          <w:p w14:paraId="5D285B2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44.2</w:t>
            </w:r>
          </w:p>
        </w:tc>
      </w:tr>
      <w:tr w:rsidR="009D2FB2" w:rsidRPr="00B03F5E" w14:paraId="1B109D3A" w14:textId="77777777" w:rsidTr="0003464C">
        <w:tc>
          <w:tcPr>
            <w:tcW w:w="4027" w:type="dxa"/>
          </w:tcPr>
          <w:p w14:paraId="1CC07C0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700" w:type="dxa"/>
          </w:tcPr>
          <w:p w14:paraId="1F61BFC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183</w:t>
            </w:r>
          </w:p>
        </w:tc>
        <w:tc>
          <w:tcPr>
            <w:tcW w:w="2250" w:type="dxa"/>
          </w:tcPr>
          <w:p w14:paraId="0406FC7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55.8</w:t>
            </w:r>
            <w:r w:rsidRPr="00B03F5E">
              <w:rPr>
                <w:rFonts w:ascii="Times New Roman" w:hAnsi="Times New Roman" w:cs="Times New Roman"/>
                <w:bCs/>
                <w:sz w:val="24"/>
                <w:szCs w:val="24"/>
              </w:rPr>
              <w:tab/>
            </w:r>
          </w:p>
        </w:tc>
      </w:tr>
      <w:tr w:rsidR="009D2FB2" w:rsidRPr="00B03F5E" w14:paraId="46A6DBC7" w14:textId="77777777" w:rsidTr="0003464C">
        <w:tc>
          <w:tcPr>
            <w:tcW w:w="4027" w:type="dxa"/>
          </w:tcPr>
          <w:p w14:paraId="676C89CB"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Level of education</w:t>
            </w:r>
          </w:p>
        </w:tc>
        <w:tc>
          <w:tcPr>
            <w:tcW w:w="2700" w:type="dxa"/>
          </w:tcPr>
          <w:p w14:paraId="49EF14C6"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73FCDC9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B05561B" w14:textId="77777777" w:rsidTr="0003464C">
        <w:tc>
          <w:tcPr>
            <w:tcW w:w="4027" w:type="dxa"/>
          </w:tcPr>
          <w:p w14:paraId="0A4A3C2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Secondary</w:t>
            </w:r>
          </w:p>
        </w:tc>
        <w:tc>
          <w:tcPr>
            <w:tcW w:w="2700" w:type="dxa"/>
          </w:tcPr>
          <w:p w14:paraId="5CF3973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139</w:t>
            </w:r>
          </w:p>
        </w:tc>
        <w:tc>
          <w:tcPr>
            <w:tcW w:w="2250" w:type="dxa"/>
          </w:tcPr>
          <w:p w14:paraId="07FCDF0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42.4</w:t>
            </w:r>
          </w:p>
        </w:tc>
      </w:tr>
      <w:tr w:rsidR="009D2FB2" w:rsidRPr="00B03F5E" w14:paraId="3821FA1F" w14:textId="77777777" w:rsidTr="0003464C">
        <w:tc>
          <w:tcPr>
            <w:tcW w:w="4027" w:type="dxa"/>
          </w:tcPr>
          <w:p w14:paraId="66C50A9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Secondary</w:t>
            </w:r>
          </w:p>
        </w:tc>
        <w:tc>
          <w:tcPr>
            <w:tcW w:w="2700" w:type="dxa"/>
          </w:tcPr>
          <w:p w14:paraId="3035542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189</w:t>
            </w:r>
          </w:p>
        </w:tc>
        <w:tc>
          <w:tcPr>
            <w:tcW w:w="2250" w:type="dxa"/>
          </w:tcPr>
          <w:p w14:paraId="08EAF0B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57.6</w:t>
            </w:r>
          </w:p>
        </w:tc>
      </w:tr>
      <w:tr w:rsidR="009D2FB2" w:rsidRPr="00B03F5E" w14:paraId="18A8B7B6" w14:textId="77777777" w:rsidTr="0003464C">
        <w:tc>
          <w:tcPr>
            <w:tcW w:w="4027" w:type="dxa"/>
          </w:tcPr>
          <w:p w14:paraId="0A8535F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
                <w:sz w:val="24"/>
                <w:szCs w:val="24"/>
              </w:rPr>
              <w:t>Place of residence</w:t>
            </w:r>
          </w:p>
        </w:tc>
        <w:tc>
          <w:tcPr>
            <w:tcW w:w="2700" w:type="dxa"/>
          </w:tcPr>
          <w:p w14:paraId="337492EF"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1A35AFD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6DBC545F" w14:textId="77777777" w:rsidTr="0003464C">
        <w:tc>
          <w:tcPr>
            <w:tcW w:w="4027" w:type="dxa"/>
          </w:tcPr>
          <w:p w14:paraId="1B9C6F5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Urban</w:t>
            </w:r>
          </w:p>
        </w:tc>
        <w:tc>
          <w:tcPr>
            <w:tcW w:w="2700" w:type="dxa"/>
          </w:tcPr>
          <w:p w14:paraId="5B6885F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326</w:t>
            </w:r>
          </w:p>
        </w:tc>
        <w:tc>
          <w:tcPr>
            <w:tcW w:w="2250" w:type="dxa"/>
          </w:tcPr>
          <w:p w14:paraId="53E75BD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99.4</w:t>
            </w:r>
          </w:p>
        </w:tc>
      </w:tr>
      <w:tr w:rsidR="009D2FB2" w:rsidRPr="00B03F5E" w14:paraId="71C0A704" w14:textId="77777777" w:rsidTr="0003464C">
        <w:tc>
          <w:tcPr>
            <w:tcW w:w="4027" w:type="dxa"/>
          </w:tcPr>
          <w:p w14:paraId="6CFDC2F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Rural</w:t>
            </w:r>
          </w:p>
        </w:tc>
        <w:tc>
          <w:tcPr>
            <w:tcW w:w="2700" w:type="dxa"/>
          </w:tcPr>
          <w:p w14:paraId="5E2D3A5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w:t>
            </w:r>
          </w:p>
        </w:tc>
        <w:tc>
          <w:tcPr>
            <w:tcW w:w="2250" w:type="dxa"/>
          </w:tcPr>
          <w:p w14:paraId="0824403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0.6</w:t>
            </w:r>
          </w:p>
        </w:tc>
      </w:tr>
    </w:tbl>
    <w:p w14:paraId="06D43C44"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    SD: Standard deviation</w:t>
      </w:r>
    </w:p>
    <w:p w14:paraId="1718C144" w14:textId="77777777" w:rsidR="009D2FB2" w:rsidRPr="00B03F5E" w:rsidRDefault="009D2FB2" w:rsidP="009D2FB2">
      <w:pPr>
        <w:spacing w:line="240" w:lineRule="auto"/>
        <w:jc w:val="both"/>
        <w:rPr>
          <w:rFonts w:ascii="Times New Roman" w:hAnsi="Times New Roman" w:cs="Times New Roman"/>
          <w:sz w:val="24"/>
          <w:szCs w:val="24"/>
        </w:rPr>
      </w:pPr>
      <w:r w:rsidRPr="00B03F5E">
        <w:rPr>
          <w:rFonts w:ascii="Times New Roman" w:hAnsi="Times New Roman" w:cs="Times New Roman"/>
          <w:bCs/>
          <w:sz w:val="24"/>
          <w:szCs w:val="24"/>
        </w:rPr>
        <w:t xml:space="preserve">The mean age of the respondents was 14 years ±2 standard deviation, about half 166 (50.6%) of them </w:t>
      </w:r>
      <w:r>
        <w:rPr>
          <w:rFonts w:ascii="Times New Roman" w:hAnsi="Times New Roman" w:cs="Times New Roman"/>
          <w:bCs/>
          <w:sz w:val="24"/>
          <w:szCs w:val="24"/>
        </w:rPr>
        <w:t xml:space="preserve">were </w:t>
      </w:r>
      <w:r w:rsidRPr="00B03F5E">
        <w:rPr>
          <w:rFonts w:ascii="Times New Roman" w:hAnsi="Times New Roman" w:cs="Times New Roman"/>
          <w:bCs/>
          <w:sz w:val="24"/>
          <w:szCs w:val="24"/>
        </w:rPr>
        <w:t>within the age group 14-16 years, and the majority 183 (55.8%) of them were female</w:t>
      </w:r>
      <w:r>
        <w:rPr>
          <w:rFonts w:ascii="Times New Roman" w:hAnsi="Times New Roman" w:cs="Times New Roman"/>
          <w:bCs/>
          <w:sz w:val="24"/>
          <w:szCs w:val="24"/>
        </w:rPr>
        <w:t>s</w:t>
      </w:r>
      <w:r w:rsidRPr="00B03F5E">
        <w:rPr>
          <w:rFonts w:ascii="Times New Roman" w:hAnsi="Times New Roman" w:cs="Times New Roman"/>
          <w:bCs/>
          <w:sz w:val="24"/>
          <w:szCs w:val="24"/>
        </w:rPr>
        <w:t xml:space="preserve"> with more than half 189 (57.6%) bei</w:t>
      </w:r>
      <w:r>
        <w:rPr>
          <w:rFonts w:ascii="Times New Roman" w:hAnsi="Times New Roman" w:cs="Times New Roman"/>
          <w:bCs/>
          <w:sz w:val="24"/>
          <w:szCs w:val="24"/>
        </w:rPr>
        <w:t xml:space="preserve">ng senior secondary school </w:t>
      </w:r>
      <w:r w:rsidRPr="00B03F5E">
        <w:rPr>
          <w:rFonts w:ascii="Times New Roman" w:hAnsi="Times New Roman" w:cs="Times New Roman"/>
          <w:sz w:val="24"/>
          <w:szCs w:val="24"/>
        </w:rPr>
        <w:t xml:space="preserve">(Table </w:t>
      </w:r>
      <w:r>
        <w:rPr>
          <w:rFonts w:ascii="Times New Roman" w:hAnsi="Times New Roman" w:cs="Times New Roman"/>
          <w:sz w:val="24"/>
          <w:szCs w:val="24"/>
        </w:rPr>
        <w:t>1</w:t>
      </w:r>
      <w:r w:rsidRPr="00B03F5E">
        <w:rPr>
          <w:rFonts w:ascii="Times New Roman" w:hAnsi="Times New Roman" w:cs="Times New Roman"/>
          <w:sz w:val="24"/>
          <w:szCs w:val="24"/>
        </w:rPr>
        <w:t>)</w:t>
      </w:r>
      <w:r>
        <w:rPr>
          <w:rFonts w:ascii="Times New Roman" w:hAnsi="Times New Roman" w:cs="Times New Roman"/>
          <w:sz w:val="24"/>
          <w:szCs w:val="24"/>
        </w:rPr>
        <w:t>.</w:t>
      </w:r>
    </w:p>
    <w:p w14:paraId="2BBB08E6" w14:textId="77777777" w:rsidR="009D2FB2" w:rsidRPr="00B15A32" w:rsidRDefault="009D2FB2" w:rsidP="009D2FB2"/>
    <w:p w14:paraId="41512610" w14:textId="77777777" w:rsidR="009D2FB2" w:rsidRPr="00B03F5E" w:rsidRDefault="009D2FB2" w:rsidP="009D2FB2">
      <w:pPr>
        <w:pStyle w:val="Heading1"/>
        <w:rPr>
          <w:szCs w:val="24"/>
        </w:rPr>
      </w:pPr>
      <w:bookmarkStart w:id="15" w:name="_Toc100918703"/>
      <w:bookmarkStart w:id="16" w:name="_Toc100918919"/>
      <w:r w:rsidRPr="00B03F5E">
        <w:rPr>
          <w:szCs w:val="24"/>
        </w:rPr>
        <w:t xml:space="preserve">    </w:t>
      </w:r>
      <w:r>
        <w:rPr>
          <w:szCs w:val="24"/>
        </w:rPr>
        <w:t>Table 2</w:t>
      </w:r>
      <w:r w:rsidRPr="00B03F5E">
        <w:rPr>
          <w:szCs w:val="24"/>
        </w:rPr>
        <w:t>: Socio demographic characteristics of the respondents</w:t>
      </w:r>
      <w:bookmarkEnd w:id="15"/>
      <w:bookmarkEnd w:id="16"/>
      <w:r>
        <w:rPr>
          <w:szCs w:val="24"/>
        </w:rPr>
        <w:t xml:space="preserve">’ parents  </w:t>
      </w:r>
    </w:p>
    <w:tbl>
      <w:tblPr>
        <w:tblW w:w="0" w:type="auto"/>
        <w:tblInd w:w="288" w:type="dxa"/>
        <w:tblBorders>
          <w:top w:val="single" w:sz="4" w:space="0" w:color="auto"/>
          <w:bottom w:val="single" w:sz="4" w:space="0" w:color="auto"/>
        </w:tblBorders>
        <w:tblLook w:val="04A0" w:firstRow="1" w:lastRow="0" w:firstColumn="1" w:lastColumn="0" w:noHBand="0" w:noVBand="1"/>
      </w:tblPr>
      <w:tblGrid>
        <w:gridCol w:w="4027"/>
        <w:gridCol w:w="2700"/>
        <w:gridCol w:w="2250"/>
      </w:tblGrid>
      <w:tr w:rsidR="009D2FB2" w:rsidRPr="00B03F5E" w14:paraId="4AC2BFF4" w14:textId="77777777" w:rsidTr="0003464C">
        <w:tc>
          <w:tcPr>
            <w:tcW w:w="4027" w:type="dxa"/>
            <w:tcBorders>
              <w:top w:val="single" w:sz="18" w:space="0" w:color="auto"/>
              <w:bottom w:val="single" w:sz="18" w:space="0" w:color="auto"/>
            </w:tcBorders>
          </w:tcPr>
          <w:p w14:paraId="612E0ABA"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w:t>
            </w:r>
          </w:p>
        </w:tc>
        <w:tc>
          <w:tcPr>
            <w:tcW w:w="2700" w:type="dxa"/>
            <w:tcBorders>
              <w:top w:val="single" w:sz="18" w:space="0" w:color="auto"/>
              <w:bottom w:val="single" w:sz="18" w:space="0" w:color="auto"/>
            </w:tcBorders>
          </w:tcPr>
          <w:p w14:paraId="3E5E766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
                <w:sz w:val="24"/>
                <w:szCs w:val="24"/>
              </w:rPr>
              <w:t>Frequency (n = 328)</w:t>
            </w:r>
          </w:p>
        </w:tc>
        <w:tc>
          <w:tcPr>
            <w:tcW w:w="2250" w:type="dxa"/>
            <w:tcBorders>
              <w:top w:val="single" w:sz="18" w:space="0" w:color="auto"/>
              <w:bottom w:val="single" w:sz="18" w:space="0" w:color="auto"/>
            </w:tcBorders>
          </w:tcPr>
          <w:p w14:paraId="48F06E4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
                <w:sz w:val="24"/>
                <w:szCs w:val="24"/>
              </w:rPr>
              <w:t>Percentage (%)</w:t>
            </w:r>
          </w:p>
        </w:tc>
      </w:tr>
      <w:tr w:rsidR="009D2FB2" w:rsidRPr="00B03F5E" w14:paraId="2C0A7D1B" w14:textId="77777777" w:rsidTr="0003464C">
        <w:tc>
          <w:tcPr>
            <w:tcW w:w="4027" w:type="dxa"/>
            <w:tcBorders>
              <w:top w:val="single" w:sz="18" w:space="0" w:color="auto"/>
            </w:tcBorders>
          </w:tcPr>
          <w:p w14:paraId="2C4AD5A6"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Fathers’ education</w:t>
            </w:r>
          </w:p>
        </w:tc>
        <w:tc>
          <w:tcPr>
            <w:tcW w:w="2700" w:type="dxa"/>
            <w:tcBorders>
              <w:top w:val="single" w:sz="18" w:space="0" w:color="auto"/>
            </w:tcBorders>
          </w:tcPr>
          <w:p w14:paraId="4DF30B42"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Borders>
              <w:top w:val="single" w:sz="18" w:space="0" w:color="auto"/>
            </w:tcBorders>
          </w:tcPr>
          <w:p w14:paraId="0003C78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167EEF0" w14:textId="77777777" w:rsidTr="0003464C">
        <w:tc>
          <w:tcPr>
            <w:tcW w:w="4027" w:type="dxa"/>
          </w:tcPr>
          <w:p w14:paraId="296E405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None</w:t>
            </w:r>
          </w:p>
        </w:tc>
        <w:tc>
          <w:tcPr>
            <w:tcW w:w="2700" w:type="dxa"/>
          </w:tcPr>
          <w:p w14:paraId="05A70E8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w:t>
            </w:r>
          </w:p>
        </w:tc>
        <w:tc>
          <w:tcPr>
            <w:tcW w:w="2250" w:type="dxa"/>
          </w:tcPr>
          <w:p w14:paraId="74E4323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w:t>
            </w:r>
          </w:p>
        </w:tc>
      </w:tr>
      <w:tr w:rsidR="009D2FB2" w:rsidRPr="00B03F5E" w14:paraId="16F0E534" w14:textId="77777777" w:rsidTr="0003464C">
        <w:tc>
          <w:tcPr>
            <w:tcW w:w="4027" w:type="dxa"/>
          </w:tcPr>
          <w:p w14:paraId="3B466C3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Quranic</w:t>
            </w:r>
          </w:p>
        </w:tc>
        <w:tc>
          <w:tcPr>
            <w:tcW w:w="2700" w:type="dxa"/>
          </w:tcPr>
          <w:p w14:paraId="17B1692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w:t>
            </w:r>
          </w:p>
        </w:tc>
        <w:tc>
          <w:tcPr>
            <w:tcW w:w="2250" w:type="dxa"/>
          </w:tcPr>
          <w:p w14:paraId="0C1B860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w:t>
            </w:r>
          </w:p>
        </w:tc>
      </w:tr>
      <w:tr w:rsidR="009D2FB2" w:rsidRPr="00B03F5E" w14:paraId="7292F3FE" w14:textId="77777777" w:rsidTr="0003464C">
        <w:tc>
          <w:tcPr>
            <w:tcW w:w="4027" w:type="dxa"/>
          </w:tcPr>
          <w:p w14:paraId="3295B3A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Primary </w:t>
            </w:r>
          </w:p>
        </w:tc>
        <w:tc>
          <w:tcPr>
            <w:tcW w:w="2700" w:type="dxa"/>
          </w:tcPr>
          <w:p w14:paraId="3419537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w:t>
            </w:r>
          </w:p>
        </w:tc>
        <w:tc>
          <w:tcPr>
            <w:tcW w:w="2250" w:type="dxa"/>
          </w:tcPr>
          <w:p w14:paraId="4AA337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0.3</w:t>
            </w:r>
          </w:p>
        </w:tc>
      </w:tr>
      <w:tr w:rsidR="009D2FB2" w:rsidRPr="00B03F5E" w14:paraId="24D312BC" w14:textId="77777777" w:rsidTr="0003464C">
        <w:tc>
          <w:tcPr>
            <w:tcW w:w="4027" w:type="dxa"/>
          </w:tcPr>
          <w:p w14:paraId="0AA7407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Secondary</w:t>
            </w:r>
          </w:p>
        </w:tc>
        <w:tc>
          <w:tcPr>
            <w:tcW w:w="2700" w:type="dxa"/>
          </w:tcPr>
          <w:p w14:paraId="4D613CB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63</w:t>
            </w:r>
          </w:p>
        </w:tc>
        <w:tc>
          <w:tcPr>
            <w:tcW w:w="2250" w:type="dxa"/>
          </w:tcPr>
          <w:p w14:paraId="2662513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19.2</w:t>
            </w:r>
          </w:p>
        </w:tc>
      </w:tr>
      <w:tr w:rsidR="009D2FB2" w:rsidRPr="00B03F5E" w14:paraId="20DCA106" w14:textId="77777777" w:rsidTr="0003464C">
        <w:tc>
          <w:tcPr>
            <w:tcW w:w="4027" w:type="dxa"/>
          </w:tcPr>
          <w:p w14:paraId="5082890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Tertiary</w:t>
            </w:r>
          </w:p>
        </w:tc>
        <w:tc>
          <w:tcPr>
            <w:tcW w:w="2700" w:type="dxa"/>
          </w:tcPr>
          <w:p w14:paraId="3ACF4CA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245</w:t>
            </w:r>
          </w:p>
        </w:tc>
        <w:tc>
          <w:tcPr>
            <w:tcW w:w="2250" w:type="dxa"/>
          </w:tcPr>
          <w:p w14:paraId="3DBD43B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74.7</w:t>
            </w:r>
          </w:p>
        </w:tc>
      </w:tr>
      <w:tr w:rsidR="009D2FB2" w:rsidRPr="00B03F5E" w14:paraId="10CFA196" w14:textId="77777777" w:rsidTr="0003464C">
        <w:tc>
          <w:tcPr>
            <w:tcW w:w="4027" w:type="dxa"/>
          </w:tcPr>
          <w:p w14:paraId="4B1A2438"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Mothers’ education</w:t>
            </w:r>
          </w:p>
        </w:tc>
        <w:tc>
          <w:tcPr>
            <w:tcW w:w="2700" w:type="dxa"/>
          </w:tcPr>
          <w:p w14:paraId="44EC454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372B3CFE"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E272444" w14:textId="77777777" w:rsidTr="0003464C">
        <w:tc>
          <w:tcPr>
            <w:tcW w:w="4027" w:type="dxa"/>
          </w:tcPr>
          <w:p w14:paraId="0876ABA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None</w:t>
            </w:r>
          </w:p>
        </w:tc>
        <w:tc>
          <w:tcPr>
            <w:tcW w:w="2700" w:type="dxa"/>
          </w:tcPr>
          <w:p w14:paraId="4BA39C9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w:t>
            </w:r>
          </w:p>
        </w:tc>
        <w:tc>
          <w:tcPr>
            <w:tcW w:w="2250" w:type="dxa"/>
          </w:tcPr>
          <w:p w14:paraId="5EBB9A9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w:t>
            </w:r>
          </w:p>
        </w:tc>
      </w:tr>
      <w:tr w:rsidR="009D2FB2" w:rsidRPr="00B03F5E" w14:paraId="01FBD010" w14:textId="77777777" w:rsidTr="0003464C">
        <w:tc>
          <w:tcPr>
            <w:tcW w:w="4027" w:type="dxa"/>
          </w:tcPr>
          <w:p w14:paraId="1EA73D7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Quranic</w:t>
            </w:r>
          </w:p>
        </w:tc>
        <w:tc>
          <w:tcPr>
            <w:tcW w:w="2700" w:type="dxa"/>
          </w:tcPr>
          <w:p w14:paraId="10EEB6C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56</w:t>
            </w:r>
          </w:p>
        </w:tc>
        <w:tc>
          <w:tcPr>
            <w:tcW w:w="2250" w:type="dxa"/>
          </w:tcPr>
          <w:p w14:paraId="30E5FBD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17.1</w:t>
            </w:r>
          </w:p>
        </w:tc>
      </w:tr>
      <w:tr w:rsidR="009D2FB2" w:rsidRPr="00B03F5E" w14:paraId="144F055A" w14:textId="77777777" w:rsidTr="0003464C">
        <w:tc>
          <w:tcPr>
            <w:tcW w:w="4027" w:type="dxa"/>
          </w:tcPr>
          <w:p w14:paraId="34699E9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Primary </w:t>
            </w:r>
          </w:p>
        </w:tc>
        <w:tc>
          <w:tcPr>
            <w:tcW w:w="2700" w:type="dxa"/>
          </w:tcPr>
          <w:p w14:paraId="52F5400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45</w:t>
            </w:r>
          </w:p>
        </w:tc>
        <w:tc>
          <w:tcPr>
            <w:tcW w:w="2250" w:type="dxa"/>
          </w:tcPr>
          <w:p w14:paraId="25A70A9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13.7</w:t>
            </w:r>
          </w:p>
        </w:tc>
      </w:tr>
      <w:tr w:rsidR="009D2FB2" w:rsidRPr="00B03F5E" w14:paraId="25B98AC0" w14:textId="77777777" w:rsidTr="0003464C">
        <w:tc>
          <w:tcPr>
            <w:tcW w:w="4027" w:type="dxa"/>
          </w:tcPr>
          <w:p w14:paraId="368CF8C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Secondary</w:t>
            </w:r>
          </w:p>
        </w:tc>
        <w:tc>
          <w:tcPr>
            <w:tcW w:w="2700" w:type="dxa"/>
          </w:tcPr>
          <w:p w14:paraId="5930D52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143</w:t>
            </w:r>
          </w:p>
        </w:tc>
        <w:tc>
          <w:tcPr>
            <w:tcW w:w="2250" w:type="dxa"/>
          </w:tcPr>
          <w:p w14:paraId="416DA0A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43.6</w:t>
            </w:r>
          </w:p>
        </w:tc>
      </w:tr>
      <w:tr w:rsidR="009D2FB2" w:rsidRPr="00B03F5E" w14:paraId="220232A1" w14:textId="77777777" w:rsidTr="0003464C">
        <w:tc>
          <w:tcPr>
            <w:tcW w:w="4027" w:type="dxa"/>
          </w:tcPr>
          <w:p w14:paraId="5A0CBE4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Tertiary</w:t>
            </w:r>
          </w:p>
        </w:tc>
        <w:tc>
          <w:tcPr>
            <w:tcW w:w="2700" w:type="dxa"/>
          </w:tcPr>
          <w:p w14:paraId="35ED153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w:t>
            </w:r>
          </w:p>
        </w:tc>
        <w:tc>
          <w:tcPr>
            <w:tcW w:w="2250" w:type="dxa"/>
          </w:tcPr>
          <w:p w14:paraId="6353D43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23.8</w:t>
            </w:r>
          </w:p>
        </w:tc>
      </w:tr>
      <w:tr w:rsidR="009D2FB2" w:rsidRPr="00B03F5E" w14:paraId="4087EF2D" w14:textId="77777777" w:rsidTr="0003464C">
        <w:tc>
          <w:tcPr>
            <w:tcW w:w="4027" w:type="dxa"/>
          </w:tcPr>
          <w:p w14:paraId="495D17BD"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Fathers ‘occupation</w:t>
            </w:r>
          </w:p>
        </w:tc>
        <w:tc>
          <w:tcPr>
            <w:tcW w:w="2700" w:type="dxa"/>
          </w:tcPr>
          <w:p w14:paraId="136491EB"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143E993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8809936" w14:textId="77777777" w:rsidTr="0003464C">
        <w:tc>
          <w:tcPr>
            <w:tcW w:w="4027" w:type="dxa"/>
          </w:tcPr>
          <w:p w14:paraId="39EF6D4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Unemployed</w:t>
            </w:r>
          </w:p>
        </w:tc>
        <w:tc>
          <w:tcPr>
            <w:tcW w:w="2700" w:type="dxa"/>
          </w:tcPr>
          <w:p w14:paraId="31405E7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w:t>
            </w:r>
          </w:p>
        </w:tc>
        <w:tc>
          <w:tcPr>
            <w:tcW w:w="2250" w:type="dxa"/>
          </w:tcPr>
          <w:p w14:paraId="0D75BA8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0.6</w:t>
            </w:r>
          </w:p>
        </w:tc>
      </w:tr>
      <w:tr w:rsidR="009D2FB2" w:rsidRPr="00B03F5E" w14:paraId="68A7FBF3" w14:textId="77777777" w:rsidTr="0003464C">
        <w:tc>
          <w:tcPr>
            <w:tcW w:w="4027" w:type="dxa"/>
          </w:tcPr>
          <w:p w14:paraId="7882AF3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Business</w:t>
            </w:r>
          </w:p>
        </w:tc>
        <w:tc>
          <w:tcPr>
            <w:tcW w:w="2700" w:type="dxa"/>
          </w:tcPr>
          <w:p w14:paraId="4888C1E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59</w:t>
            </w:r>
          </w:p>
        </w:tc>
        <w:tc>
          <w:tcPr>
            <w:tcW w:w="2250" w:type="dxa"/>
          </w:tcPr>
          <w:p w14:paraId="4183643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18.0</w:t>
            </w:r>
          </w:p>
        </w:tc>
      </w:tr>
      <w:tr w:rsidR="009D2FB2" w:rsidRPr="00B03F5E" w14:paraId="406DC93C" w14:textId="77777777" w:rsidTr="0003464C">
        <w:tc>
          <w:tcPr>
            <w:tcW w:w="4027" w:type="dxa"/>
          </w:tcPr>
          <w:p w14:paraId="0F798A0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Civil servant</w:t>
            </w:r>
          </w:p>
        </w:tc>
        <w:tc>
          <w:tcPr>
            <w:tcW w:w="2700" w:type="dxa"/>
          </w:tcPr>
          <w:p w14:paraId="44B1AFF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257</w:t>
            </w:r>
          </w:p>
        </w:tc>
        <w:tc>
          <w:tcPr>
            <w:tcW w:w="2250" w:type="dxa"/>
          </w:tcPr>
          <w:p w14:paraId="6FB9A7F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78.4</w:t>
            </w:r>
          </w:p>
        </w:tc>
      </w:tr>
      <w:tr w:rsidR="009D2FB2" w:rsidRPr="00B03F5E" w14:paraId="35C233BE" w14:textId="77777777" w:rsidTr="0003464C">
        <w:tc>
          <w:tcPr>
            <w:tcW w:w="4027" w:type="dxa"/>
          </w:tcPr>
          <w:p w14:paraId="4ECDCB4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Farmer</w:t>
            </w:r>
          </w:p>
        </w:tc>
        <w:tc>
          <w:tcPr>
            <w:tcW w:w="2700" w:type="dxa"/>
          </w:tcPr>
          <w:p w14:paraId="47FB48E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w:t>
            </w:r>
          </w:p>
        </w:tc>
        <w:tc>
          <w:tcPr>
            <w:tcW w:w="2250" w:type="dxa"/>
          </w:tcPr>
          <w:p w14:paraId="0E28293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3.0</w:t>
            </w:r>
          </w:p>
        </w:tc>
      </w:tr>
      <w:tr w:rsidR="009D2FB2" w:rsidRPr="00B03F5E" w14:paraId="3E3A9D5C" w14:textId="77777777" w:rsidTr="0003464C">
        <w:tc>
          <w:tcPr>
            <w:tcW w:w="4027" w:type="dxa"/>
          </w:tcPr>
          <w:p w14:paraId="7647D729"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Mothers ‘occupation</w:t>
            </w:r>
          </w:p>
        </w:tc>
        <w:tc>
          <w:tcPr>
            <w:tcW w:w="2700" w:type="dxa"/>
          </w:tcPr>
          <w:p w14:paraId="3D16499D"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1B12E07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028741F" w14:textId="77777777" w:rsidTr="0003464C">
        <w:tc>
          <w:tcPr>
            <w:tcW w:w="4027" w:type="dxa"/>
          </w:tcPr>
          <w:p w14:paraId="69B3A19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Unemployed</w:t>
            </w:r>
          </w:p>
        </w:tc>
        <w:tc>
          <w:tcPr>
            <w:tcW w:w="2700" w:type="dxa"/>
          </w:tcPr>
          <w:p w14:paraId="2B4C2A6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175</w:t>
            </w:r>
          </w:p>
        </w:tc>
        <w:tc>
          <w:tcPr>
            <w:tcW w:w="2250" w:type="dxa"/>
          </w:tcPr>
          <w:p w14:paraId="2402880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53.4</w:t>
            </w:r>
          </w:p>
        </w:tc>
      </w:tr>
      <w:tr w:rsidR="009D2FB2" w:rsidRPr="00B03F5E" w14:paraId="31A410D3" w14:textId="77777777" w:rsidTr="0003464C">
        <w:tc>
          <w:tcPr>
            <w:tcW w:w="4027" w:type="dxa"/>
          </w:tcPr>
          <w:p w14:paraId="7AFB6FF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Business</w:t>
            </w:r>
          </w:p>
        </w:tc>
        <w:tc>
          <w:tcPr>
            <w:tcW w:w="2700" w:type="dxa"/>
          </w:tcPr>
          <w:p w14:paraId="1B04865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89</w:t>
            </w:r>
          </w:p>
        </w:tc>
        <w:tc>
          <w:tcPr>
            <w:tcW w:w="2250" w:type="dxa"/>
          </w:tcPr>
          <w:p w14:paraId="17A1B4D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r>
      <w:tr w:rsidR="009D2FB2" w:rsidRPr="00B03F5E" w14:paraId="5726E6FB" w14:textId="77777777" w:rsidTr="0003464C">
        <w:tc>
          <w:tcPr>
            <w:tcW w:w="4027" w:type="dxa"/>
          </w:tcPr>
          <w:p w14:paraId="7E262B4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Civil servant</w:t>
            </w:r>
          </w:p>
        </w:tc>
        <w:tc>
          <w:tcPr>
            <w:tcW w:w="2700" w:type="dxa"/>
          </w:tcPr>
          <w:p w14:paraId="1956CDE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60</w:t>
            </w:r>
          </w:p>
        </w:tc>
        <w:tc>
          <w:tcPr>
            <w:tcW w:w="2250" w:type="dxa"/>
          </w:tcPr>
          <w:p w14:paraId="32252C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18.3</w:t>
            </w:r>
          </w:p>
        </w:tc>
      </w:tr>
      <w:tr w:rsidR="009D2FB2" w:rsidRPr="00B03F5E" w14:paraId="169191BC" w14:textId="77777777" w:rsidTr="0003464C">
        <w:tc>
          <w:tcPr>
            <w:tcW w:w="4027" w:type="dxa"/>
          </w:tcPr>
          <w:p w14:paraId="0A7815A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Farmer</w:t>
            </w:r>
          </w:p>
        </w:tc>
        <w:tc>
          <w:tcPr>
            <w:tcW w:w="2700" w:type="dxa"/>
          </w:tcPr>
          <w:p w14:paraId="3BE3AC2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w:t>
            </w:r>
          </w:p>
        </w:tc>
        <w:tc>
          <w:tcPr>
            <w:tcW w:w="2250" w:type="dxa"/>
          </w:tcPr>
          <w:p w14:paraId="284FC05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w:t>
            </w:r>
          </w:p>
        </w:tc>
      </w:tr>
      <w:tr w:rsidR="009D2FB2" w:rsidRPr="00B03F5E" w14:paraId="4FED65E7" w14:textId="77777777" w:rsidTr="0003464C">
        <w:tc>
          <w:tcPr>
            <w:tcW w:w="4027" w:type="dxa"/>
          </w:tcPr>
          <w:p w14:paraId="6990968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Religion</w:t>
            </w:r>
          </w:p>
        </w:tc>
        <w:tc>
          <w:tcPr>
            <w:tcW w:w="2700" w:type="dxa"/>
          </w:tcPr>
          <w:p w14:paraId="6AEB08C9"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55BD081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BD37B05" w14:textId="77777777" w:rsidTr="0003464C">
        <w:tc>
          <w:tcPr>
            <w:tcW w:w="4027" w:type="dxa"/>
          </w:tcPr>
          <w:p w14:paraId="616B242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Islam</w:t>
            </w:r>
          </w:p>
        </w:tc>
        <w:tc>
          <w:tcPr>
            <w:tcW w:w="2700" w:type="dxa"/>
          </w:tcPr>
          <w:p w14:paraId="6658140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270</w:t>
            </w:r>
          </w:p>
        </w:tc>
        <w:tc>
          <w:tcPr>
            <w:tcW w:w="2250" w:type="dxa"/>
          </w:tcPr>
          <w:p w14:paraId="5C058BD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82.3</w:t>
            </w:r>
          </w:p>
        </w:tc>
      </w:tr>
      <w:tr w:rsidR="009D2FB2" w:rsidRPr="00B03F5E" w14:paraId="79922F02" w14:textId="77777777" w:rsidTr="0003464C">
        <w:tc>
          <w:tcPr>
            <w:tcW w:w="4027" w:type="dxa"/>
          </w:tcPr>
          <w:p w14:paraId="5B23519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Christianity </w:t>
            </w:r>
          </w:p>
        </w:tc>
        <w:tc>
          <w:tcPr>
            <w:tcW w:w="2700" w:type="dxa"/>
          </w:tcPr>
          <w:p w14:paraId="74FD374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w:t>
            </w:r>
          </w:p>
        </w:tc>
        <w:tc>
          <w:tcPr>
            <w:tcW w:w="2250" w:type="dxa"/>
          </w:tcPr>
          <w:p w14:paraId="313FD9C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17.4</w:t>
            </w:r>
          </w:p>
        </w:tc>
      </w:tr>
      <w:tr w:rsidR="009D2FB2" w:rsidRPr="00B03F5E" w14:paraId="341A10B0" w14:textId="77777777" w:rsidTr="0003464C">
        <w:tc>
          <w:tcPr>
            <w:tcW w:w="4027" w:type="dxa"/>
          </w:tcPr>
          <w:p w14:paraId="782254C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Tribe</w:t>
            </w:r>
          </w:p>
        </w:tc>
        <w:tc>
          <w:tcPr>
            <w:tcW w:w="2700" w:type="dxa"/>
          </w:tcPr>
          <w:p w14:paraId="581AB28D"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1340B2DA"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3CC9B99" w14:textId="77777777" w:rsidTr="0003464C">
        <w:tc>
          <w:tcPr>
            <w:tcW w:w="4027" w:type="dxa"/>
          </w:tcPr>
          <w:p w14:paraId="66FF125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Hausa/Fulani</w:t>
            </w:r>
          </w:p>
        </w:tc>
        <w:tc>
          <w:tcPr>
            <w:tcW w:w="2700" w:type="dxa"/>
          </w:tcPr>
          <w:p w14:paraId="626E9A3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244</w:t>
            </w:r>
          </w:p>
        </w:tc>
        <w:tc>
          <w:tcPr>
            <w:tcW w:w="2250" w:type="dxa"/>
          </w:tcPr>
          <w:p w14:paraId="481F4CA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74.4</w:t>
            </w:r>
          </w:p>
        </w:tc>
      </w:tr>
      <w:tr w:rsidR="009D2FB2" w:rsidRPr="00B03F5E" w14:paraId="1EA1CEDB" w14:textId="77777777" w:rsidTr="0003464C">
        <w:tc>
          <w:tcPr>
            <w:tcW w:w="4027" w:type="dxa"/>
          </w:tcPr>
          <w:p w14:paraId="0B7A433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Yoruba </w:t>
            </w:r>
          </w:p>
        </w:tc>
        <w:tc>
          <w:tcPr>
            <w:tcW w:w="2700" w:type="dxa"/>
          </w:tcPr>
          <w:p w14:paraId="6C71F1A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w:t>
            </w:r>
          </w:p>
        </w:tc>
        <w:tc>
          <w:tcPr>
            <w:tcW w:w="2250" w:type="dxa"/>
          </w:tcPr>
          <w:p w14:paraId="6A501E2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12.2</w:t>
            </w:r>
          </w:p>
        </w:tc>
      </w:tr>
      <w:tr w:rsidR="009D2FB2" w:rsidRPr="00B03F5E" w14:paraId="4B92086F" w14:textId="77777777" w:rsidTr="0003464C">
        <w:tc>
          <w:tcPr>
            <w:tcW w:w="4027" w:type="dxa"/>
          </w:tcPr>
          <w:p w14:paraId="408977B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Igbo</w:t>
            </w:r>
          </w:p>
        </w:tc>
        <w:tc>
          <w:tcPr>
            <w:tcW w:w="2700" w:type="dxa"/>
          </w:tcPr>
          <w:p w14:paraId="74C3286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w:t>
            </w:r>
          </w:p>
        </w:tc>
        <w:tc>
          <w:tcPr>
            <w:tcW w:w="2250" w:type="dxa"/>
          </w:tcPr>
          <w:p w14:paraId="7DF2181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13.1</w:t>
            </w:r>
          </w:p>
        </w:tc>
      </w:tr>
      <w:tr w:rsidR="009D2FB2" w:rsidRPr="00B03F5E" w14:paraId="4D8C71F8" w14:textId="77777777" w:rsidTr="0003464C">
        <w:tc>
          <w:tcPr>
            <w:tcW w:w="4027" w:type="dxa"/>
          </w:tcPr>
          <w:p w14:paraId="3C5A76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Others</w:t>
            </w:r>
          </w:p>
        </w:tc>
        <w:tc>
          <w:tcPr>
            <w:tcW w:w="2700" w:type="dxa"/>
          </w:tcPr>
          <w:p w14:paraId="757ED15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w:t>
            </w:r>
          </w:p>
        </w:tc>
        <w:tc>
          <w:tcPr>
            <w:tcW w:w="2250" w:type="dxa"/>
          </w:tcPr>
          <w:p w14:paraId="1D33212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0.3</w:t>
            </w:r>
          </w:p>
        </w:tc>
      </w:tr>
      <w:tr w:rsidR="009D2FB2" w:rsidRPr="00B03F5E" w14:paraId="12D50376" w14:textId="77777777" w:rsidTr="0003464C">
        <w:tc>
          <w:tcPr>
            <w:tcW w:w="4027" w:type="dxa"/>
          </w:tcPr>
          <w:p w14:paraId="1FFD20E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700" w:type="dxa"/>
          </w:tcPr>
          <w:p w14:paraId="4CE3B6F3" w14:textId="77777777" w:rsidR="009D2FB2" w:rsidRPr="00B03F5E" w:rsidRDefault="009D2FB2" w:rsidP="0003464C">
            <w:pPr>
              <w:spacing w:line="240" w:lineRule="auto"/>
              <w:jc w:val="both"/>
              <w:rPr>
                <w:rFonts w:ascii="Times New Roman" w:hAnsi="Times New Roman" w:cs="Times New Roman"/>
                <w:bCs/>
                <w:sz w:val="24"/>
                <w:szCs w:val="24"/>
              </w:rPr>
            </w:pPr>
          </w:p>
        </w:tc>
        <w:tc>
          <w:tcPr>
            <w:tcW w:w="2250" w:type="dxa"/>
          </w:tcPr>
          <w:p w14:paraId="56EE663D"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47732A2" w14:textId="77777777" w:rsidTr="0003464C">
        <w:tc>
          <w:tcPr>
            <w:tcW w:w="4027" w:type="dxa"/>
          </w:tcPr>
          <w:p w14:paraId="10F27C6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 xml:space="preserve">Lower social class </w:t>
            </w:r>
          </w:p>
        </w:tc>
        <w:tc>
          <w:tcPr>
            <w:tcW w:w="2700" w:type="dxa"/>
          </w:tcPr>
          <w:p w14:paraId="419BD15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w:t>
            </w:r>
          </w:p>
        </w:tc>
        <w:tc>
          <w:tcPr>
            <w:tcW w:w="2250" w:type="dxa"/>
          </w:tcPr>
          <w:p w14:paraId="11BAC07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w:t>
            </w:r>
          </w:p>
        </w:tc>
      </w:tr>
      <w:tr w:rsidR="009D2FB2" w:rsidRPr="00B03F5E" w14:paraId="5AC8FB78" w14:textId="77777777" w:rsidTr="0003464C">
        <w:tc>
          <w:tcPr>
            <w:tcW w:w="4027" w:type="dxa"/>
          </w:tcPr>
          <w:p w14:paraId="2BDE45A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700" w:type="dxa"/>
          </w:tcPr>
          <w:p w14:paraId="0923A2A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254</w:t>
            </w:r>
          </w:p>
        </w:tc>
        <w:tc>
          <w:tcPr>
            <w:tcW w:w="2250" w:type="dxa"/>
          </w:tcPr>
          <w:p w14:paraId="3723282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77.4</w:t>
            </w:r>
          </w:p>
        </w:tc>
      </w:tr>
      <w:tr w:rsidR="009D2FB2" w:rsidRPr="00B03F5E" w14:paraId="18A18B07" w14:textId="77777777" w:rsidTr="0003464C">
        <w:tc>
          <w:tcPr>
            <w:tcW w:w="4027" w:type="dxa"/>
            <w:tcBorders>
              <w:bottom w:val="single" w:sz="18" w:space="0" w:color="auto"/>
            </w:tcBorders>
          </w:tcPr>
          <w:p w14:paraId="6B64227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700" w:type="dxa"/>
            <w:tcBorders>
              <w:bottom w:val="single" w:sz="18" w:space="0" w:color="auto"/>
            </w:tcBorders>
          </w:tcPr>
          <w:p w14:paraId="7B8B9422" w14:textId="77777777" w:rsidR="009D2FB2" w:rsidRPr="00B03F5E" w:rsidRDefault="009D2FB2" w:rsidP="0003464C">
            <w:pPr>
              <w:tabs>
                <w:tab w:val="left" w:pos="683"/>
              </w:tabs>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w:t>
            </w:r>
            <w:r>
              <w:rPr>
                <w:rFonts w:ascii="Times New Roman" w:hAnsi="Times New Roman" w:cs="Times New Roman"/>
                <w:bCs/>
                <w:sz w:val="24"/>
                <w:szCs w:val="24"/>
              </w:rPr>
              <w:tab/>
            </w:r>
          </w:p>
        </w:tc>
        <w:tc>
          <w:tcPr>
            <w:tcW w:w="2250" w:type="dxa"/>
            <w:tcBorders>
              <w:bottom w:val="single" w:sz="18" w:space="0" w:color="auto"/>
            </w:tcBorders>
          </w:tcPr>
          <w:p w14:paraId="34BED94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18.6</w:t>
            </w:r>
          </w:p>
        </w:tc>
      </w:tr>
    </w:tbl>
    <w:p w14:paraId="085F3B0D" w14:textId="0EDED711" w:rsidR="009D2FB2" w:rsidRPr="00B03F5E" w:rsidRDefault="009D2FB2" w:rsidP="009D2FB2">
      <w:pPr>
        <w:spacing w:after="160"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 Fathers who had completed tertiary education formed the highest proportion</w:t>
      </w:r>
      <w:r w:rsidR="001D48C2">
        <w:rPr>
          <w:rFonts w:ascii="Times New Roman" w:hAnsi="Times New Roman" w:cs="Times New Roman"/>
          <w:sz w:val="24"/>
          <w:szCs w:val="24"/>
        </w:rPr>
        <w:t>,</w:t>
      </w:r>
      <w:r w:rsidRPr="00B03F5E">
        <w:rPr>
          <w:rFonts w:ascii="Times New Roman" w:hAnsi="Times New Roman" w:cs="Times New Roman"/>
          <w:sz w:val="24"/>
          <w:szCs w:val="24"/>
        </w:rPr>
        <w:t xml:space="preserve"> 245 (74.7%</w:t>
      </w:r>
      <w:proofErr w:type="gramStart"/>
      <w:r w:rsidRPr="00B03F5E">
        <w:rPr>
          <w:rFonts w:ascii="Times New Roman" w:hAnsi="Times New Roman" w:cs="Times New Roman"/>
          <w:sz w:val="24"/>
          <w:szCs w:val="24"/>
        </w:rPr>
        <w:t xml:space="preserve">) </w:t>
      </w:r>
      <w:r w:rsidR="001D48C2">
        <w:rPr>
          <w:rFonts w:ascii="Times New Roman" w:hAnsi="Times New Roman" w:cs="Times New Roman"/>
          <w:sz w:val="24"/>
          <w:szCs w:val="24"/>
        </w:rPr>
        <w:t>,</w:t>
      </w:r>
      <w:proofErr w:type="gramEnd"/>
      <w:r w:rsidRPr="00B03F5E">
        <w:rPr>
          <w:rFonts w:ascii="Times New Roman" w:hAnsi="Times New Roman" w:cs="Times New Roman"/>
          <w:sz w:val="24"/>
          <w:szCs w:val="24"/>
        </w:rPr>
        <w:t>while about a quarter</w:t>
      </w:r>
      <w:r w:rsidR="001D48C2">
        <w:rPr>
          <w:rFonts w:ascii="Times New Roman" w:hAnsi="Times New Roman" w:cs="Times New Roman"/>
          <w:sz w:val="24"/>
          <w:szCs w:val="24"/>
        </w:rPr>
        <w:t>,</w:t>
      </w:r>
      <w:r w:rsidRPr="00B03F5E">
        <w:rPr>
          <w:rFonts w:ascii="Times New Roman" w:hAnsi="Times New Roman" w:cs="Times New Roman"/>
          <w:sz w:val="24"/>
          <w:szCs w:val="24"/>
        </w:rPr>
        <w:t xml:space="preserve"> 78(23.8%) of the mothers had tertiary education. The majority of the fathers were civil servants</w:t>
      </w:r>
      <w:r w:rsidR="001D48C2">
        <w:rPr>
          <w:rFonts w:ascii="Times New Roman" w:hAnsi="Times New Roman" w:cs="Times New Roman"/>
          <w:sz w:val="24"/>
          <w:szCs w:val="24"/>
        </w:rPr>
        <w:t>,</w:t>
      </w:r>
      <w:r w:rsidRPr="00B03F5E">
        <w:rPr>
          <w:rFonts w:ascii="Times New Roman" w:hAnsi="Times New Roman" w:cs="Times New Roman"/>
          <w:sz w:val="24"/>
          <w:szCs w:val="24"/>
        </w:rPr>
        <w:t xml:space="preserve"> 257(78.4%)</w:t>
      </w:r>
      <w:r w:rsidR="001D48C2">
        <w:rPr>
          <w:rFonts w:ascii="Times New Roman" w:hAnsi="Times New Roman" w:cs="Times New Roman"/>
          <w:sz w:val="24"/>
          <w:szCs w:val="24"/>
        </w:rPr>
        <w:t>,</w:t>
      </w:r>
      <w:r w:rsidRPr="00B03F5E">
        <w:rPr>
          <w:rFonts w:ascii="Times New Roman" w:hAnsi="Times New Roman" w:cs="Times New Roman"/>
          <w:sz w:val="24"/>
          <w:szCs w:val="24"/>
        </w:rPr>
        <w:t xml:space="preserve"> and </w:t>
      </w:r>
      <w:r w:rsidR="001D48C2">
        <w:rPr>
          <w:rFonts w:ascii="Times New Roman" w:hAnsi="Times New Roman" w:cs="Times New Roman"/>
          <w:sz w:val="24"/>
          <w:szCs w:val="24"/>
        </w:rPr>
        <w:t xml:space="preserve">the </w:t>
      </w:r>
      <w:r w:rsidRPr="00B03F5E">
        <w:rPr>
          <w:rFonts w:ascii="Times New Roman" w:hAnsi="Times New Roman" w:cs="Times New Roman"/>
          <w:sz w:val="24"/>
          <w:szCs w:val="24"/>
        </w:rPr>
        <w:t>majority of the mothers were unemployed 175(53.4%). The majority of the respondents were in the middle social class</w:t>
      </w:r>
      <w:r w:rsidR="001D48C2">
        <w:rPr>
          <w:rFonts w:ascii="Times New Roman" w:hAnsi="Times New Roman" w:cs="Times New Roman"/>
          <w:sz w:val="24"/>
          <w:szCs w:val="24"/>
        </w:rPr>
        <w:t>,</w:t>
      </w:r>
      <w:r w:rsidRPr="00B03F5E">
        <w:rPr>
          <w:rFonts w:ascii="Times New Roman" w:hAnsi="Times New Roman" w:cs="Times New Roman"/>
          <w:sz w:val="24"/>
          <w:szCs w:val="24"/>
        </w:rPr>
        <w:t xml:space="preserve"> 254(77.4%). (Table 1)</w:t>
      </w:r>
      <w:r w:rsidRPr="00B03F5E">
        <w:rPr>
          <w:rFonts w:ascii="Times New Roman" w:hAnsi="Times New Roman" w:cs="Times New Roman"/>
          <w:sz w:val="24"/>
          <w:szCs w:val="24"/>
        </w:rPr>
        <w:br w:type="page"/>
      </w:r>
    </w:p>
    <w:p w14:paraId="48691B58" w14:textId="77777777" w:rsidR="009D2FB2" w:rsidRPr="00B03F5E" w:rsidRDefault="009D2FB2" w:rsidP="009D2FB2">
      <w:pPr>
        <w:spacing w:line="240" w:lineRule="auto"/>
        <w:jc w:val="both"/>
        <w:rPr>
          <w:rFonts w:ascii="Times New Roman" w:hAnsi="Times New Roman" w:cs="Times New Roman"/>
          <w:bCs/>
          <w:sz w:val="24"/>
          <w:szCs w:val="24"/>
        </w:rPr>
      </w:pPr>
    </w:p>
    <w:p w14:paraId="034ACC99"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6797C3F3" w14:textId="77777777" w:rsidR="009D2FB2" w:rsidRPr="00B03F5E" w:rsidRDefault="009D2FB2" w:rsidP="009D2FB2">
      <w:pPr>
        <w:pStyle w:val="Heading3"/>
        <w:spacing w:before="40" w:line="240" w:lineRule="auto"/>
        <w:rPr>
          <w:rFonts w:cs="Times New Roman"/>
          <w:b w:val="0"/>
          <w:bCs/>
        </w:rPr>
      </w:pPr>
      <w:bookmarkStart w:id="17" w:name="_Toc100918921"/>
      <w:r w:rsidRPr="00B03F5E">
        <w:rPr>
          <w:rFonts w:cs="Times New Roman"/>
          <w:bCs/>
        </w:rPr>
        <w:lastRenderedPageBreak/>
        <w:t xml:space="preserve">Prevalence of fast-food </w:t>
      </w:r>
      <w:bookmarkEnd w:id="17"/>
    </w:p>
    <w:p w14:paraId="44452E3A" w14:textId="596F65FB" w:rsidR="009D2FB2" w:rsidRPr="00B03F5E" w:rsidRDefault="009D2FB2" w:rsidP="009D2FB2">
      <w:pPr>
        <w:spacing w:line="240" w:lineRule="auto"/>
        <w:rPr>
          <w:rFonts w:ascii="Times New Roman" w:hAnsi="Times New Roman" w:cs="Times New Roman"/>
          <w:sz w:val="24"/>
          <w:szCs w:val="24"/>
        </w:rPr>
      </w:pPr>
      <w:r w:rsidRPr="00B03F5E">
        <w:rPr>
          <w:rFonts w:ascii="Times New Roman" w:hAnsi="Times New Roman" w:cs="Times New Roman"/>
          <w:sz w:val="24"/>
          <w:szCs w:val="24"/>
        </w:rPr>
        <w:t>All the respondents were involved in the consumption of one or more fast food</w:t>
      </w:r>
      <w:r>
        <w:rPr>
          <w:rFonts w:ascii="Times New Roman" w:hAnsi="Times New Roman" w:cs="Times New Roman"/>
          <w:sz w:val="24"/>
          <w:szCs w:val="24"/>
        </w:rPr>
        <w:t>s</w:t>
      </w:r>
      <w:r w:rsidR="007415FA">
        <w:rPr>
          <w:rFonts w:ascii="Times New Roman" w:hAnsi="Times New Roman" w:cs="Times New Roman"/>
          <w:sz w:val="24"/>
          <w:szCs w:val="24"/>
        </w:rPr>
        <w:t>,</w:t>
      </w:r>
      <w:r w:rsidRPr="00B03F5E">
        <w:rPr>
          <w:rFonts w:ascii="Times New Roman" w:hAnsi="Times New Roman" w:cs="Times New Roman"/>
          <w:sz w:val="24"/>
          <w:szCs w:val="24"/>
        </w:rPr>
        <w:t xml:space="preserve"> giving a prevalence of 100%.</w:t>
      </w:r>
    </w:p>
    <w:p w14:paraId="2D0B3599" w14:textId="77777777" w:rsidR="009D2FB2" w:rsidRPr="00B03F5E" w:rsidRDefault="009D2FB2" w:rsidP="009D2FB2">
      <w:pPr>
        <w:pStyle w:val="Heading1"/>
        <w:rPr>
          <w:szCs w:val="24"/>
        </w:rPr>
      </w:pPr>
      <w:bookmarkStart w:id="18" w:name="_Toc100918707"/>
      <w:bookmarkStart w:id="19" w:name="_Toc100918923"/>
      <w:r w:rsidRPr="00B03F5E">
        <w:rPr>
          <w:szCs w:val="24"/>
        </w:rPr>
        <w:t>Table 3: Pattern of fast-food consumption</w:t>
      </w:r>
      <w:bookmarkEnd w:id="18"/>
      <w:bookmarkEnd w:id="19"/>
    </w:p>
    <w:tbl>
      <w:tblPr>
        <w:tblW w:w="0" w:type="auto"/>
        <w:tblBorders>
          <w:top w:val="single" w:sz="8" w:space="0" w:color="auto"/>
          <w:bottom w:val="single" w:sz="8" w:space="0" w:color="auto"/>
          <w:insideH w:val="single" w:sz="8" w:space="0" w:color="auto"/>
        </w:tblBorders>
        <w:tblLook w:val="04A0" w:firstRow="1" w:lastRow="0" w:firstColumn="1" w:lastColumn="0" w:noHBand="0" w:noVBand="1"/>
      </w:tblPr>
      <w:tblGrid>
        <w:gridCol w:w="3192"/>
        <w:gridCol w:w="3192"/>
        <w:gridCol w:w="3192"/>
      </w:tblGrid>
      <w:tr w:rsidR="009D2FB2" w:rsidRPr="00B03F5E" w14:paraId="6E630346" w14:textId="77777777" w:rsidTr="0003464C">
        <w:tc>
          <w:tcPr>
            <w:tcW w:w="3192" w:type="dxa"/>
            <w:tcBorders>
              <w:top w:val="single" w:sz="18" w:space="0" w:color="auto"/>
              <w:bottom w:val="single" w:sz="18" w:space="0" w:color="auto"/>
            </w:tcBorders>
          </w:tcPr>
          <w:p w14:paraId="2213EFD9"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w:t>
            </w:r>
            <w:r>
              <w:rPr>
                <w:rFonts w:ascii="Times New Roman" w:hAnsi="Times New Roman" w:cs="Times New Roman"/>
                <w:b/>
                <w:sz w:val="24"/>
                <w:szCs w:val="24"/>
              </w:rPr>
              <w:t>*</w:t>
            </w:r>
          </w:p>
        </w:tc>
        <w:tc>
          <w:tcPr>
            <w:tcW w:w="3192" w:type="dxa"/>
            <w:tcBorders>
              <w:top w:val="single" w:sz="18" w:space="0" w:color="auto"/>
              <w:bottom w:val="single" w:sz="18" w:space="0" w:color="auto"/>
            </w:tcBorders>
          </w:tcPr>
          <w:p w14:paraId="71E5135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w:t>
            </w:r>
          </w:p>
        </w:tc>
        <w:tc>
          <w:tcPr>
            <w:tcW w:w="3192" w:type="dxa"/>
            <w:tcBorders>
              <w:top w:val="single" w:sz="18" w:space="0" w:color="auto"/>
              <w:bottom w:val="single" w:sz="18" w:space="0" w:color="auto"/>
            </w:tcBorders>
          </w:tcPr>
          <w:p w14:paraId="7C233988"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Percentage (%)</w:t>
            </w:r>
          </w:p>
        </w:tc>
      </w:tr>
      <w:tr w:rsidR="009D2FB2" w:rsidRPr="00B03F5E" w14:paraId="224C34F4" w14:textId="77777777" w:rsidTr="0003464C">
        <w:tc>
          <w:tcPr>
            <w:tcW w:w="3192" w:type="dxa"/>
            <w:tcBorders>
              <w:top w:val="single" w:sz="18" w:space="0" w:color="auto"/>
              <w:bottom w:val="nil"/>
            </w:tcBorders>
          </w:tcPr>
          <w:p w14:paraId="678191C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Noodles </w:t>
            </w:r>
          </w:p>
        </w:tc>
        <w:tc>
          <w:tcPr>
            <w:tcW w:w="3192" w:type="dxa"/>
            <w:tcBorders>
              <w:top w:val="single" w:sz="18" w:space="0" w:color="auto"/>
              <w:bottom w:val="nil"/>
            </w:tcBorders>
          </w:tcPr>
          <w:p w14:paraId="70C2A18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242</w:t>
            </w:r>
          </w:p>
        </w:tc>
        <w:tc>
          <w:tcPr>
            <w:tcW w:w="3192" w:type="dxa"/>
            <w:tcBorders>
              <w:top w:val="single" w:sz="18" w:space="0" w:color="auto"/>
              <w:bottom w:val="nil"/>
            </w:tcBorders>
          </w:tcPr>
          <w:p w14:paraId="75BB021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73.8</w:t>
            </w:r>
          </w:p>
        </w:tc>
      </w:tr>
      <w:tr w:rsidR="009D2FB2" w:rsidRPr="00B03F5E" w14:paraId="717CC1F9" w14:textId="77777777" w:rsidTr="0003464C">
        <w:tc>
          <w:tcPr>
            <w:tcW w:w="3192" w:type="dxa"/>
            <w:tcBorders>
              <w:top w:val="nil"/>
              <w:bottom w:val="nil"/>
            </w:tcBorders>
          </w:tcPr>
          <w:p w14:paraId="60982D3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Chocolate</w:t>
            </w:r>
          </w:p>
        </w:tc>
        <w:tc>
          <w:tcPr>
            <w:tcW w:w="3192" w:type="dxa"/>
            <w:tcBorders>
              <w:top w:val="nil"/>
              <w:bottom w:val="nil"/>
            </w:tcBorders>
          </w:tcPr>
          <w:p w14:paraId="490B4FC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210</w:t>
            </w:r>
          </w:p>
        </w:tc>
        <w:tc>
          <w:tcPr>
            <w:tcW w:w="3192" w:type="dxa"/>
            <w:tcBorders>
              <w:top w:val="nil"/>
              <w:bottom w:val="nil"/>
            </w:tcBorders>
          </w:tcPr>
          <w:p w14:paraId="520052F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64.0</w:t>
            </w:r>
          </w:p>
        </w:tc>
      </w:tr>
      <w:tr w:rsidR="009D2FB2" w:rsidRPr="00B03F5E" w14:paraId="763D1287" w14:textId="77777777" w:rsidTr="0003464C">
        <w:tc>
          <w:tcPr>
            <w:tcW w:w="3192" w:type="dxa"/>
            <w:tcBorders>
              <w:top w:val="nil"/>
              <w:bottom w:val="nil"/>
            </w:tcBorders>
          </w:tcPr>
          <w:p w14:paraId="5A2A564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Ice-cream</w:t>
            </w:r>
          </w:p>
        </w:tc>
        <w:tc>
          <w:tcPr>
            <w:tcW w:w="3192" w:type="dxa"/>
            <w:tcBorders>
              <w:top w:val="nil"/>
              <w:bottom w:val="nil"/>
            </w:tcBorders>
          </w:tcPr>
          <w:p w14:paraId="253CE67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197</w:t>
            </w:r>
          </w:p>
        </w:tc>
        <w:tc>
          <w:tcPr>
            <w:tcW w:w="3192" w:type="dxa"/>
            <w:tcBorders>
              <w:top w:val="nil"/>
              <w:bottom w:val="nil"/>
            </w:tcBorders>
          </w:tcPr>
          <w:p w14:paraId="2C633D8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60.1</w:t>
            </w:r>
          </w:p>
        </w:tc>
      </w:tr>
      <w:tr w:rsidR="009D2FB2" w:rsidRPr="00B03F5E" w14:paraId="3CBC536A" w14:textId="77777777" w:rsidTr="0003464C">
        <w:tc>
          <w:tcPr>
            <w:tcW w:w="3192" w:type="dxa"/>
            <w:tcBorders>
              <w:top w:val="nil"/>
              <w:bottom w:val="nil"/>
            </w:tcBorders>
          </w:tcPr>
          <w:p w14:paraId="1FFCA9C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Cold drink</w:t>
            </w:r>
          </w:p>
        </w:tc>
        <w:tc>
          <w:tcPr>
            <w:tcW w:w="3192" w:type="dxa"/>
            <w:tcBorders>
              <w:top w:val="nil"/>
              <w:bottom w:val="nil"/>
            </w:tcBorders>
          </w:tcPr>
          <w:p w14:paraId="3B08E30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193</w:t>
            </w:r>
          </w:p>
        </w:tc>
        <w:tc>
          <w:tcPr>
            <w:tcW w:w="3192" w:type="dxa"/>
            <w:tcBorders>
              <w:top w:val="nil"/>
              <w:bottom w:val="nil"/>
            </w:tcBorders>
          </w:tcPr>
          <w:p w14:paraId="5EFA207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58.8</w:t>
            </w:r>
          </w:p>
        </w:tc>
      </w:tr>
      <w:tr w:rsidR="009D2FB2" w:rsidRPr="00B03F5E" w14:paraId="1591E5CC" w14:textId="77777777" w:rsidTr="0003464C">
        <w:tc>
          <w:tcPr>
            <w:tcW w:w="3192" w:type="dxa"/>
            <w:tcBorders>
              <w:top w:val="nil"/>
              <w:bottom w:val="nil"/>
            </w:tcBorders>
          </w:tcPr>
          <w:p w14:paraId="1FD8EF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Cake</w:t>
            </w:r>
          </w:p>
        </w:tc>
        <w:tc>
          <w:tcPr>
            <w:tcW w:w="3192" w:type="dxa"/>
            <w:tcBorders>
              <w:top w:val="nil"/>
              <w:bottom w:val="nil"/>
            </w:tcBorders>
          </w:tcPr>
          <w:p w14:paraId="6070E9A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165</w:t>
            </w:r>
          </w:p>
        </w:tc>
        <w:tc>
          <w:tcPr>
            <w:tcW w:w="3192" w:type="dxa"/>
            <w:tcBorders>
              <w:top w:val="nil"/>
              <w:bottom w:val="nil"/>
            </w:tcBorders>
          </w:tcPr>
          <w:p w14:paraId="66C102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50.3</w:t>
            </w:r>
          </w:p>
        </w:tc>
      </w:tr>
      <w:tr w:rsidR="009D2FB2" w:rsidRPr="00B03F5E" w14:paraId="337DBF05" w14:textId="77777777" w:rsidTr="0003464C">
        <w:tc>
          <w:tcPr>
            <w:tcW w:w="3192" w:type="dxa"/>
            <w:tcBorders>
              <w:top w:val="nil"/>
              <w:bottom w:val="nil"/>
            </w:tcBorders>
          </w:tcPr>
          <w:p w14:paraId="1929893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Fried chicken</w:t>
            </w:r>
          </w:p>
        </w:tc>
        <w:tc>
          <w:tcPr>
            <w:tcW w:w="3192" w:type="dxa"/>
            <w:tcBorders>
              <w:top w:val="nil"/>
              <w:bottom w:val="nil"/>
            </w:tcBorders>
          </w:tcPr>
          <w:p w14:paraId="6982E9F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155</w:t>
            </w:r>
          </w:p>
        </w:tc>
        <w:tc>
          <w:tcPr>
            <w:tcW w:w="3192" w:type="dxa"/>
            <w:tcBorders>
              <w:top w:val="nil"/>
              <w:bottom w:val="nil"/>
            </w:tcBorders>
          </w:tcPr>
          <w:p w14:paraId="5E56656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47.3</w:t>
            </w:r>
          </w:p>
        </w:tc>
      </w:tr>
      <w:tr w:rsidR="009D2FB2" w:rsidRPr="00B03F5E" w14:paraId="09314370" w14:textId="77777777" w:rsidTr="0003464C">
        <w:tc>
          <w:tcPr>
            <w:tcW w:w="3192" w:type="dxa"/>
            <w:tcBorders>
              <w:top w:val="nil"/>
              <w:bottom w:val="nil"/>
            </w:tcBorders>
          </w:tcPr>
          <w:p w14:paraId="7A15F40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Doughnut</w:t>
            </w:r>
          </w:p>
        </w:tc>
        <w:tc>
          <w:tcPr>
            <w:tcW w:w="3192" w:type="dxa"/>
            <w:tcBorders>
              <w:top w:val="nil"/>
              <w:bottom w:val="nil"/>
            </w:tcBorders>
          </w:tcPr>
          <w:p w14:paraId="373FF99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126</w:t>
            </w:r>
          </w:p>
        </w:tc>
        <w:tc>
          <w:tcPr>
            <w:tcW w:w="3192" w:type="dxa"/>
            <w:tcBorders>
              <w:top w:val="nil"/>
              <w:bottom w:val="nil"/>
            </w:tcBorders>
          </w:tcPr>
          <w:p w14:paraId="2C56636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30.9</w:t>
            </w:r>
          </w:p>
        </w:tc>
      </w:tr>
      <w:tr w:rsidR="009D2FB2" w:rsidRPr="00B03F5E" w14:paraId="731153EF" w14:textId="77777777" w:rsidTr="0003464C">
        <w:tc>
          <w:tcPr>
            <w:tcW w:w="3192" w:type="dxa"/>
            <w:tcBorders>
              <w:top w:val="nil"/>
              <w:bottom w:val="nil"/>
            </w:tcBorders>
          </w:tcPr>
          <w:p w14:paraId="41F4D64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Sweet</w:t>
            </w:r>
          </w:p>
        </w:tc>
        <w:tc>
          <w:tcPr>
            <w:tcW w:w="3192" w:type="dxa"/>
            <w:tcBorders>
              <w:top w:val="nil"/>
              <w:bottom w:val="nil"/>
            </w:tcBorders>
          </w:tcPr>
          <w:p w14:paraId="68CE7E7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125</w:t>
            </w:r>
          </w:p>
        </w:tc>
        <w:tc>
          <w:tcPr>
            <w:tcW w:w="3192" w:type="dxa"/>
            <w:tcBorders>
              <w:top w:val="nil"/>
              <w:bottom w:val="nil"/>
            </w:tcBorders>
          </w:tcPr>
          <w:p w14:paraId="54D7BA4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38.1</w:t>
            </w:r>
          </w:p>
        </w:tc>
      </w:tr>
      <w:tr w:rsidR="009D2FB2" w:rsidRPr="00B03F5E" w14:paraId="5E0B1E62" w14:textId="77777777" w:rsidTr="0003464C">
        <w:tc>
          <w:tcPr>
            <w:tcW w:w="3192" w:type="dxa"/>
            <w:tcBorders>
              <w:top w:val="nil"/>
              <w:bottom w:val="nil"/>
            </w:tcBorders>
          </w:tcPr>
          <w:p w14:paraId="7ACDEF7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Shawarma</w:t>
            </w:r>
          </w:p>
        </w:tc>
        <w:tc>
          <w:tcPr>
            <w:tcW w:w="3192" w:type="dxa"/>
            <w:tcBorders>
              <w:top w:val="nil"/>
              <w:bottom w:val="nil"/>
            </w:tcBorders>
          </w:tcPr>
          <w:p w14:paraId="4969450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98</w:t>
            </w:r>
          </w:p>
        </w:tc>
        <w:tc>
          <w:tcPr>
            <w:tcW w:w="3192" w:type="dxa"/>
            <w:tcBorders>
              <w:top w:val="nil"/>
              <w:bottom w:val="nil"/>
            </w:tcBorders>
          </w:tcPr>
          <w:p w14:paraId="668A2DC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29.9</w:t>
            </w:r>
          </w:p>
        </w:tc>
      </w:tr>
      <w:tr w:rsidR="009D2FB2" w:rsidRPr="00B03F5E" w14:paraId="7565709F" w14:textId="77777777" w:rsidTr="0003464C">
        <w:tc>
          <w:tcPr>
            <w:tcW w:w="3192" w:type="dxa"/>
            <w:tcBorders>
              <w:top w:val="nil"/>
              <w:bottom w:val="single" w:sz="18" w:space="0" w:color="auto"/>
            </w:tcBorders>
          </w:tcPr>
          <w:p w14:paraId="6B996F7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Potatoes chips</w:t>
            </w:r>
          </w:p>
        </w:tc>
        <w:tc>
          <w:tcPr>
            <w:tcW w:w="3192" w:type="dxa"/>
            <w:tcBorders>
              <w:top w:val="nil"/>
              <w:bottom w:val="single" w:sz="18" w:space="0" w:color="auto"/>
            </w:tcBorders>
          </w:tcPr>
          <w:p w14:paraId="785513B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89</w:t>
            </w:r>
          </w:p>
        </w:tc>
        <w:tc>
          <w:tcPr>
            <w:tcW w:w="3192" w:type="dxa"/>
            <w:tcBorders>
              <w:top w:val="nil"/>
              <w:bottom w:val="single" w:sz="18" w:space="0" w:color="auto"/>
            </w:tcBorders>
          </w:tcPr>
          <w:p w14:paraId="72E279B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r>
    </w:tbl>
    <w:p w14:paraId="4F9E74AE" w14:textId="77777777" w:rsidR="009D2FB2" w:rsidRPr="00334FEC" w:rsidRDefault="009D2FB2" w:rsidP="009D2FB2">
      <w:pPr>
        <w:spacing w:line="240" w:lineRule="auto"/>
        <w:jc w:val="both"/>
        <w:rPr>
          <w:rFonts w:ascii="Times New Roman" w:hAnsi="Times New Roman" w:cs="Times New Roman"/>
          <w:sz w:val="24"/>
          <w:szCs w:val="24"/>
        </w:rPr>
      </w:pPr>
      <w:r w:rsidRPr="00334FEC">
        <w:rPr>
          <w:rFonts w:ascii="Times New Roman" w:hAnsi="Times New Roman" w:cs="Times New Roman"/>
          <w:sz w:val="24"/>
          <w:szCs w:val="24"/>
        </w:rPr>
        <w:t xml:space="preserve">*Multiple responses allowed </w:t>
      </w:r>
    </w:p>
    <w:p w14:paraId="0CEF06DD" w14:textId="77777777" w:rsidR="009D2FB2" w:rsidRPr="00B03F5E" w:rsidRDefault="009D2FB2" w:rsidP="009D2FB2">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The majority of 242 (73.8%) of the respondents consumed noodles, while the least fast food consumed by the respondents was potato chips 89 (27.1%). (Table 3)</w:t>
      </w:r>
    </w:p>
    <w:p w14:paraId="48E702FC" w14:textId="77777777" w:rsidR="009D2FB2" w:rsidRPr="00B03F5E" w:rsidRDefault="009D2FB2" w:rsidP="009D2FB2">
      <w:pPr>
        <w:spacing w:after="160" w:line="259" w:lineRule="auto"/>
        <w:rPr>
          <w:rFonts w:ascii="Times New Roman" w:hAnsi="Times New Roman" w:cs="Times New Roman"/>
          <w:sz w:val="24"/>
          <w:szCs w:val="24"/>
        </w:rPr>
      </w:pPr>
      <w:r w:rsidRPr="00B03F5E">
        <w:rPr>
          <w:rFonts w:ascii="Times New Roman" w:hAnsi="Times New Roman" w:cs="Times New Roman"/>
          <w:sz w:val="24"/>
          <w:szCs w:val="24"/>
        </w:rPr>
        <w:br w:type="page"/>
      </w:r>
    </w:p>
    <w:p w14:paraId="616A47F3" w14:textId="77777777" w:rsidR="009D2FB2" w:rsidRPr="00B03F5E" w:rsidRDefault="009D2FB2" w:rsidP="00BA27C9">
      <w:pPr>
        <w:pStyle w:val="Heading2"/>
        <w:widowControl/>
        <w:numPr>
          <w:ilvl w:val="1"/>
          <w:numId w:val="1"/>
        </w:numPr>
        <w:spacing w:line="259" w:lineRule="auto"/>
        <w:rPr>
          <w:b w:val="0"/>
          <w:bCs/>
          <w:szCs w:val="24"/>
        </w:rPr>
      </w:pPr>
      <w:bookmarkStart w:id="20" w:name="_Toc100918924"/>
      <w:r w:rsidRPr="00B03F5E">
        <w:rPr>
          <w:bCs/>
          <w:szCs w:val="24"/>
        </w:rPr>
        <w:lastRenderedPageBreak/>
        <w:t>Prevalence of obesity among the respondents</w:t>
      </w:r>
      <w:bookmarkEnd w:id="20"/>
    </w:p>
    <w:p w14:paraId="45571D47" w14:textId="77777777" w:rsidR="009D2FB2" w:rsidRPr="00B03F5E" w:rsidRDefault="009D2FB2" w:rsidP="009D2FB2">
      <w:pPr>
        <w:rPr>
          <w:rFonts w:ascii="Times New Roman" w:hAnsi="Times New Roman" w:cs="Times New Roman"/>
          <w:sz w:val="24"/>
          <w:szCs w:val="24"/>
        </w:rPr>
      </w:pPr>
    </w:p>
    <w:p w14:paraId="3A0B0B21" w14:textId="77777777" w:rsidR="009D2FB2" w:rsidRPr="00B03F5E" w:rsidRDefault="009D2FB2" w:rsidP="009D2FB2">
      <w:pPr>
        <w:rPr>
          <w:rFonts w:ascii="Times New Roman" w:hAnsi="Times New Roman" w:cs="Times New Roman"/>
          <w:sz w:val="24"/>
          <w:szCs w:val="24"/>
        </w:rPr>
      </w:pPr>
      <w:r w:rsidRPr="00B03F5E">
        <w:rPr>
          <w:rFonts w:ascii="Times New Roman" w:hAnsi="Times New Roman" w:cs="Times New Roman"/>
          <w:b/>
          <w:noProof/>
          <w:sz w:val="24"/>
          <w:szCs w:val="24"/>
        </w:rPr>
        <w:drawing>
          <wp:inline distT="0" distB="0" distL="0" distR="0" wp14:anchorId="2A07B7CE" wp14:editId="052315EF">
            <wp:extent cx="5276850" cy="39433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B6BEC3" w14:textId="77777777" w:rsidR="009D2FB2" w:rsidRPr="00B03F5E" w:rsidRDefault="009D2FB2" w:rsidP="009D2FB2">
      <w:pPr>
        <w:pStyle w:val="Heading1"/>
        <w:rPr>
          <w:szCs w:val="24"/>
        </w:rPr>
      </w:pPr>
      <w:bookmarkStart w:id="21" w:name="_Toc100918709"/>
      <w:bookmarkStart w:id="22" w:name="_Toc100918925"/>
      <w:r w:rsidRPr="00B03F5E">
        <w:rPr>
          <w:szCs w:val="24"/>
        </w:rPr>
        <w:t>Figure 1: Respondents body mass index</w:t>
      </w:r>
      <w:bookmarkEnd w:id="21"/>
      <w:bookmarkEnd w:id="22"/>
    </w:p>
    <w:p w14:paraId="01C12D83" w14:textId="77777777" w:rsidR="009D2FB2" w:rsidRPr="00B03F5E" w:rsidRDefault="009D2FB2" w:rsidP="009D2FB2">
      <w:pPr>
        <w:jc w:val="both"/>
        <w:rPr>
          <w:rFonts w:ascii="Times New Roman" w:hAnsi="Times New Roman" w:cs="Times New Roman"/>
          <w:sz w:val="24"/>
          <w:szCs w:val="24"/>
        </w:rPr>
      </w:pPr>
      <w:r w:rsidRPr="00B03F5E">
        <w:rPr>
          <w:rFonts w:ascii="Times New Roman" w:hAnsi="Times New Roman" w:cs="Times New Roman"/>
          <w:sz w:val="24"/>
          <w:szCs w:val="24"/>
        </w:rPr>
        <w:t xml:space="preserve">Only 3 (0.9%) of the respondents were found to be obese, while the majority 195 (59.5%) </w:t>
      </w:r>
      <w:r>
        <w:rPr>
          <w:rFonts w:ascii="Times New Roman" w:hAnsi="Times New Roman" w:cs="Times New Roman"/>
          <w:sz w:val="24"/>
          <w:szCs w:val="24"/>
        </w:rPr>
        <w:t>were underweight</w:t>
      </w:r>
      <w:r w:rsidRPr="00B03F5E">
        <w:rPr>
          <w:rFonts w:ascii="Times New Roman" w:hAnsi="Times New Roman" w:cs="Times New Roman"/>
          <w:sz w:val="24"/>
          <w:szCs w:val="24"/>
        </w:rPr>
        <w:t xml:space="preserve"> (Figure 1)</w:t>
      </w:r>
      <w:r>
        <w:rPr>
          <w:rFonts w:ascii="Times New Roman" w:hAnsi="Times New Roman" w:cs="Times New Roman"/>
          <w:sz w:val="24"/>
          <w:szCs w:val="24"/>
        </w:rPr>
        <w:t>.</w:t>
      </w:r>
    </w:p>
    <w:p w14:paraId="6AFBB8EE" w14:textId="77777777" w:rsidR="009D2FB2" w:rsidRPr="00B03F5E" w:rsidRDefault="009D2FB2" w:rsidP="009D2FB2">
      <w:pPr>
        <w:rPr>
          <w:rFonts w:ascii="Times New Roman" w:hAnsi="Times New Roman" w:cs="Times New Roman"/>
          <w:sz w:val="24"/>
          <w:szCs w:val="24"/>
        </w:rPr>
      </w:pPr>
    </w:p>
    <w:p w14:paraId="55F26119" w14:textId="77777777" w:rsidR="009D2FB2" w:rsidRPr="00B03F5E" w:rsidRDefault="009D2FB2" w:rsidP="009D2FB2">
      <w:pPr>
        <w:rPr>
          <w:rFonts w:ascii="Times New Roman" w:hAnsi="Times New Roman" w:cs="Times New Roman"/>
          <w:sz w:val="24"/>
          <w:szCs w:val="24"/>
        </w:rPr>
      </w:pPr>
    </w:p>
    <w:p w14:paraId="4E83D65F" w14:textId="77777777" w:rsidR="009D2FB2" w:rsidRPr="00B03F5E" w:rsidRDefault="009D2FB2" w:rsidP="009D2FB2">
      <w:pPr>
        <w:spacing w:after="160" w:line="259" w:lineRule="auto"/>
        <w:rPr>
          <w:rFonts w:ascii="Times New Roman" w:hAnsi="Times New Roman" w:cs="Times New Roman"/>
          <w:sz w:val="24"/>
          <w:szCs w:val="24"/>
        </w:rPr>
      </w:pPr>
      <w:r w:rsidRPr="00B03F5E">
        <w:rPr>
          <w:rFonts w:ascii="Times New Roman" w:hAnsi="Times New Roman" w:cs="Times New Roman"/>
          <w:sz w:val="24"/>
          <w:szCs w:val="24"/>
        </w:rPr>
        <w:br w:type="page"/>
      </w:r>
    </w:p>
    <w:p w14:paraId="32C3CFA2" w14:textId="77777777" w:rsidR="009D2FB2" w:rsidRPr="00B03F5E" w:rsidRDefault="009D2FB2" w:rsidP="009D2FB2">
      <w:pPr>
        <w:pStyle w:val="Heading1"/>
        <w:rPr>
          <w:szCs w:val="24"/>
        </w:rPr>
      </w:pPr>
      <w:bookmarkStart w:id="23" w:name="_Toc100918711"/>
      <w:bookmarkStart w:id="24" w:name="_Toc100918927"/>
      <w:r w:rsidRPr="00B03F5E">
        <w:rPr>
          <w:szCs w:val="24"/>
        </w:rPr>
        <w:lastRenderedPageBreak/>
        <w:t>Table 4: Knowledge of health hazards of fast foods consumption</w:t>
      </w:r>
      <w:bookmarkEnd w:id="23"/>
      <w:bookmarkEnd w:id="24"/>
      <w:r w:rsidRPr="00B03F5E">
        <w:rPr>
          <w:szCs w:val="24"/>
        </w:rPr>
        <w:t xml:space="preserve"> among the respondents</w:t>
      </w:r>
    </w:p>
    <w:tbl>
      <w:tblPr>
        <w:tblW w:w="0" w:type="auto"/>
        <w:tblBorders>
          <w:top w:val="single" w:sz="18" w:space="0" w:color="auto"/>
          <w:bottom w:val="single" w:sz="18" w:space="0" w:color="auto"/>
        </w:tblBorders>
        <w:tblLook w:val="04A0" w:firstRow="1" w:lastRow="0" w:firstColumn="1" w:lastColumn="0" w:noHBand="0" w:noVBand="1"/>
      </w:tblPr>
      <w:tblGrid>
        <w:gridCol w:w="5058"/>
        <w:gridCol w:w="1326"/>
        <w:gridCol w:w="3192"/>
      </w:tblGrid>
      <w:tr w:rsidR="009D2FB2" w:rsidRPr="00B03F5E" w14:paraId="634FE1ED" w14:textId="77777777" w:rsidTr="0003464C">
        <w:tc>
          <w:tcPr>
            <w:tcW w:w="5058" w:type="dxa"/>
            <w:tcBorders>
              <w:top w:val="single" w:sz="18" w:space="0" w:color="auto"/>
              <w:bottom w:val="single" w:sz="18" w:space="0" w:color="auto"/>
            </w:tcBorders>
          </w:tcPr>
          <w:p w14:paraId="1D013A8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Variables</w:t>
            </w:r>
          </w:p>
        </w:tc>
        <w:tc>
          <w:tcPr>
            <w:tcW w:w="1326" w:type="dxa"/>
            <w:tcBorders>
              <w:top w:val="single" w:sz="18" w:space="0" w:color="auto"/>
              <w:bottom w:val="single" w:sz="18" w:space="0" w:color="auto"/>
            </w:tcBorders>
          </w:tcPr>
          <w:p w14:paraId="532EAA6D"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w:t>
            </w:r>
          </w:p>
        </w:tc>
        <w:tc>
          <w:tcPr>
            <w:tcW w:w="3192" w:type="dxa"/>
            <w:tcBorders>
              <w:top w:val="single" w:sz="18" w:space="0" w:color="auto"/>
              <w:bottom w:val="single" w:sz="18" w:space="0" w:color="auto"/>
            </w:tcBorders>
          </w:tcPr>
          <w:p w14:paraId="404CF495"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Percentage</w:t>
            </w:r>
          </w:p>
        </w:tc>
      </w:tr>
      <w:tr w:rsidR="009D2FB2" w:rsidRPr="00B03F5E" w14:paraId="50CCB3D6" w14:textId="77777777" w:rsidTr="0003464C">
        <w:tc>
          <w:tcPr>
            <w:tcW w:w="5058" w:type="dxa"/>
            <w:tcBorders>
              <w:top w:val="single" w:sz="18" w:space="0" w:color="auto"/>
            </w:tcBorders>
          </w:tcPr>
          <w:p w14:paraId="0A9B2D3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grading</w:t>
            </w:r>
          </w:p>
        </w:tc>
        <w:tc>
          <w:tcPr>
            <w:tcW w:w="1326" w:type="dxa"/>
            <w:tcBorders>
              <w:top w:val="single" w:sz="18" w:space="0" w:color="auto"/>
            </w:tcBorders>
          </w:tcPr>
          <w:p w14:paraId="7E229B4D"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Borders>
              <w:top w:val="single" w:sz="18" w:space="0" w:color="auto"/>
            </w:tcBorders>
          </w:tcPr>
          <w:p w14:paraId="10ACD0A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F8B1BB4" w14:textId="77777777" w:rsidTr="0003464C">
        <w:tc>
          <w:tcPr>
            <w:tcW w:w="5058" w:type="dxa"/>
          </w:tcPr>
          <w:p w14:paraId="581C028A" w14:textId="77777777" w:rsidR="009D2FB2" w:rsidRPr="00B03F5E" w:rsidRDefault="009D2FB2" w:rsidP="0003464C">
            <w:pPr>
              <w:spacing w:line="240" w:lineRule="auto"/>
              <w:jc w:val="both"/>
              <w:rPr>
                <w:rFonts w:ascii="Times New Roman" w:hAnsi="Times New Roman" w:cs="Times New Roman"/>
                <w:bCs/>
                <w:sz w:val="24"/>
                <w:szCs w:val="24"/>
              </w:rPr>
            </w:pPr>
          </w:p>
        </w:tc>
        <w:tc>
          <w:tcPr>
            <w:tcW w:w="1326" w:type="dxa"/>
          </w:tcPr>
          <w:p w14:paraId="459A5441"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4C9F1F9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FA1EF40" w14:textId="77777777" w:rsidTr="0003464C">
        <w:tc>
          <w:tcPr>
            <w:tcW w:w="5058" w:type="dxa"/>
          </w:tcPr>
          <w:p w14:paraId="66B27EF0" w14:textId="77777777" w:rsidR="009D2FB2" w:rsidRPr="00B03F5E" w:rsidRDefault="009D2FB2" w:rsidP="0003464C">
            <w:pPr>
              <w:spacing w:line="240" w:lineRule="auto"/>
              <w:jc w:val="both"/>
              <w:rPr>
                <w:rFonts w:ascii="Times New Roman" w:hAnsi="Times New Roman" w:cs="Times New Roman"/>
                <w:bCs/>
                <w:sz w:val="24"/>
                <w:szCs w:val="24"/>
              </w:rPr>
            </w:pPr>
          </w:p>
        </w:tc>
        <w:tc>
          <w:tcPr>
            <w:tcW w:w="1326" w:type="dxa"/>
          </w:tcPr>
          <w:p w14:paraId="68BCA004"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2753A9B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D508A76" w14:textId="77777777" w:rsidTr="0003464C">
        <w:tc>
          <w:tcPr>
            <w:tcW w:w="5058" w:type="dxa"/>
          </w:tcPr>
          <w:p w14:paraId="12643F12"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of health hazards of fast foods</w:t>
            </w:r>
          </w:p>
        </w:tc>
        <w:tc>
          <w:tcPr>
            <w:tcW w:w="1326" w:type="dxa"/>
          </w:tcPr>
          <w:p w14:paraId="2AD460B2"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308E4742" w14:textId="77777777" w:rsidR="009D2FB2" w:rsidRPr="00B03F5E" w:rsidRDefault="009D2FB2" w:rsidP="0003464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9D2FB2" w:rsidRPr="00B03F5E" w14:paraId="62957A50" w14:textId="77777777" w:rsidTr="0003464C">
        <w:tc>
          <w:tcPr>
            <w:tcW w:w="5058" w:type="dxa"/>
          </w:tcPr>
          <w:p w14:paraId="75DCC8C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sz w:val="24"/>
                <w:szCs w:val="24"/>
              </w:rPr>
              <w:t xml:space="preserve">Do you consider fast foods healthy? </w:t>
            </w:r>
          </w:p>
        </w:tc>
        <w:tc>
          <w:tcPr>
            <w:tcW w:w="1326" w:type="dxa"/>
          </w:tcPr>
          <w:p w14:paraId="320E5F91"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6C75143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7C4CACE" w14:textId="77777777" w:rsidTr="0003464C">
        <w:tc>
          <w:tcPr>
            <w:tcW w:w="5058" w:type="dxa"/>
          </w:tcPr>
          <w:p w14:paraId="1B82447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6F89C7F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c>
          <w:tcPr>
            <w:tcW w:w="3192" w:type="dxa"/>
          </w:tcPr>
          <w:p w14:paraId="13CA6D0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82.6</w:t>
            </w:r>
          </w:p>
        </w:tc>
      </w:tr>
      <w:tr w:rsidR="009D2FB2" w:rsidRPr="00B03F5E" w14:paraId="25E63C6E" w14:textId="77777777" w:rsidTr="0003464C">
        <w:tc>
          <w:tcPr>
            <w:tcW w:w="5058" w:type="dxa"/>
          </w:tcPr>
          <w:p w14:paraId="33A51BF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602E0E5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30</w:t>
            </w:r>
          </w:p>
        </w:tc>
        <w:tc>
          <w:tcPr>
            <w:tcW w:w="3192" w:type="dxa"/>
          </w:tcPr>
          <w:p w14:paraId="61E83FD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9.1</w:t>
            </w:r>
          </w:p>
        </w:tc>
      </w:tr>
      <w:tr w:rsidR="009D2FB2" w:rsidRPr="00B03F5E" w14:paraId="11413C4B" w14:textId="77777777" w:rsidTr="0003464C">
        <w:tc>
          <w:tcPr>
            <w:tcW w:w="5058" w:type="dxa"/>
          </w:tcPr>
          <w:p w14:paraId="0CA8FE3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4A2D249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w:t>
            </w:r>
          </w:p>
        </w:tc>
        <w:tc>
          <w:tcPr>
            <w:tcW w:w="3192" w:type="dxa"/>
          </w:tcPr>
          <w:p w14:paraId="40E0F5C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8.6</w:t>
            </w:r>
          </w:p>
        </w:tc>
      </w:tr>
      <w:tr w:rsidR="009D2FB2" w:rsidRPr="00B03F5E" w14:paraId="0AA85BE7" w14:textId="77777777" w:rsidTr="0003464C">
        <w:tc>
          <w:tcPr>
            <w:tcW w:w="5058" w:type="dxa"/>
          </w:tcPr>
          <w:p w14:paraId="0EB2C5CB"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become addictive</w:t>
            </w:r>
          </w:p>
        </w:tc>
        <w:tc>
          <w:tcPr>
            <w:tcW w:w="1326" w:type="dxa"/>
          </w:tcPr>
          <w:p w14:paraId="7B5AA73A"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5FCE5BE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C0409E3" w14:textId="77777777" w:rsidTr="0003464C">
        <w:tc>
          <w:tcPr>
            <w:tcW w:w="5058" w:type="dxa"/>
          </w:tcPr>
          <w:p w14:paraId="77DA5C1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0F0CFBB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223</w:t>
            </w:r>
          </w:p>
        </w:tc>
        <w:tc>
          <w:tcPr>
            <w:tcW w:w="3192" w:type="dxa"/>
          </w:tcPr>
          <w:p w14:paraId="0022397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68.0</w:t>
            </w:r>
          </w:p>
        </w:tc>
      </w:tr>
      <w:tr w:rsidR="009D2FB2" w:rsidRPr="00B03F5E" w14:paraId="38D184FE" w14:textId="77777777" w:rsidTr="0003464C">
        <w:trPr>
          <w:trHeight w:val="50"/>
        </w:trPr>
        <w:tc>
          <w:tcPr>
            <w:tcW w:w="5058" w:type="dxa"/>
          </w:tcPr>
          <w:p w14:paraId="01FC1A0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3F7ED76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46</w:t>
            </w:r>
          </w:p>
        </w:tc>
        <w:tc>
          <w:tcPr>
            <w:tcW w:w="3192" w:type="dxa"/>
          </w:tcPr>
          <w:p w14:paraId="001B77D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14.0</w:t>
            </w:r>
          </w:p>
        </w:tc>
      </w:tr>
      <w:tr w:rsidR="009D2FB2" w:rsidRPr="00B03F5E" w14:paraId="132E314A" w14:textId="77777777" w:rsidTr="0003464C">
        <w:tc>
          <w:tcPr>
            <w:tcW w:w="5058" w:type="dxa"/>
          </w:tcPr>
          <w:p w14:paraId="58E7D0D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5044157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59</w:t>
            </w:r>
          </w:p>
        </w:tc>
        <w:tc>
          <w:tcPr>
            <w:tcW w:w="3192" w:type="dxa"/>
          </w:tcPr>
          <w:p w14:paraId="5EF90B2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18.0</w:t>
            </w:r>
          </w:p>
        </w:tc>
      </w:tr>
      <w:tr w:rsidR="009D2FB2" w:rsidRPr="00B03F5E" w14:paraId="4FBCC6EC" w14:textId="77777777" w:rsidTr="0003464C">
        <w:tc>
          <w:tcPr>
            <w:tcW w:w="5058" w:type="dxa"/>
          </w:tcPr>
          <w:p w14:paraId="6E258DFD"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contribute to obesity</w:t>
            </w:r>
          </w:p>
        </w:tc>
        <w:tc>
          <w:tcPr>
            <w:tcW w:w="1326" w:type="dxa"/>
          </w:tcPr>
          <w:p w14:paraId="31C52643"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73599BD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879CF7A" w14:textId="77777777" w:rsidTr="0003464C">
        <w:tc>
          <w:tcPr>
            <w:tcW w:w="5058" w:type="dxa"/>
          </w:tcPr>
          <w:p w14:paraId="1828259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57364A1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58C4944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41.6</w:t>
            </w:r>
          </w:p>
        </w:tc>
      </w:tr>
      <w:tr w:rsidR="009D2FB2" w:rsidRPr="00B03F5E" w14:paraId="0D539F78" w14:textId="77777777" w:rsidTr="0003464C">
        <w:tc>
          <w:tcPr>
            <w:tcW w:w="5058" w:type="dxa"/>
          </w:tcPr>
          <w:p w14:paraId="441920B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1308B21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50</w:t>
            </w:r>
          </w:p>
        </w:tc>
        <w:tc>
          <w:tcPr>
            <w:tcW w:w="3192" w:type="dxa"/>
          </w:tcPr>
          <w:p w14:paraId="4FA5239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15.3</w:t>
            </w:r>
          </w:p>
        </w:tc>
      </w:tr>
      <w:tr w:rsidR="009D2FB2" w:rsidRPr="00B03F5E" w14:paraId="27EEFA99" w14:textId="77777777" w:rsidTr="0003464C">
        <w:tc>
          <w:tcPr>
            <w:tcW w:w="5058" w:type="dxa"/>
          </w:tcPr>
          <w:p w14:paraId="5C196DD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5698F57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141</w:t>
            </w:r>
          </w:p>
        </w:tc>
        <w:tc>
          <w:tcPr>
            <w:tcW w:w="3192" w:type="dxa"/>
          </w:tcPr>
          <w:p w14:paraId="450D3D2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43.1</w:t>
            </w:r>
          </w:p>
        </w:tc>
      </w:tr>
      <w:tr w:rsidR="009D2FB2" w:rsidRPr="00B03F5E" w14:paraId="41CC4330" w14:textId="77777777" w:rsidTr="0003464C">
        <w:tc>
          <w:tcPr>
            <w:tcW w:w="5058" w:type="dxa"/>
          </w:tcPr>
          <w:p w14:paraId="161090BB"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affect memory and learning</w:t>
            </w:r>
          </w:p>
        </w:tc>
        <w:tc>
          <w:tcPr>
            <w:tcW w:w="1326" w:type="dxa"/>
          </w:tcPr>
          <w:p w14:paraId="148D24E9"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05CDC35C"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78ABC2F" w14:textId="77777777" w:rsidTr="0003464C">
        <w:tc>
          <w:tcPr>
            <w:tcW w:w="5058" w:type="dxa"/>
          </w:tcPr>
          <w:p w14:paraId="543A6D1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6076FCD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115</w:t>
            </w:r>
          </w:p>
        </w:tc>
        <w:tc>
          <w:tcPr>
            <w:tcW w:w="3192" w:type="dxa"/>
          </w:tcPr>
          <w:p w14:paraId="4FCEB1E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35.1</w:t>
            </w:r>
          </w:p>
        </w:tc>
      </w:tr>
      <w:tr w:rsidR="009D2FB2" w:rsidRPr="00B03F5E" w14:paraId="025F6B29" w14:textId="77777777" w:rsidTr="0003464C">
        <w:tc>
          <w:tcPr>
            <w:tcW w:w="5058" w:type="dxa"/>
          </w:tcPr>
          <w:p w14:paraId="306240C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445CB74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w:t>
            </w:r>
          </w:p>
        </w:tc>
        <w:tc>
          <w:tcPr>
            <w:tcW w:w="3192" w:type="dxa"/>
          </w:tcPr>
          <w:p w14:paraId="33EF676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25.6</w:t>
            </w:r>
          </w:p>
        </w:tc>
      </w:tr>
      <w:tr w:rsidR="009D2FB2" w:rsidRPr="00B03F5E" w14:paraId="3A841299" w14:textId="77777777" w:rsidTr="0003464C">
        <w:tc>
          <w:tcPr>
            <w:tcW w:w="5058" w:type="dxa"/>
          </w:tcPr>
          <w:p w14:paraId="219EBDF7"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61EA7DC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127</w:t>
            </w:r>
          </w:p>
        </w:tc>
        <w:tc>
          <w:tcPr>
            <w:tcW w:w="3192" w:type="dxa"/>
          </w:tcPr>
          <w:p w14:paraId="7BE926D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38.7</w:t>
            </w:r>
          </w:p>
        </w:tc>
      </w:tr>
      <w:tr w:rsidR="009D2FB2" w:rsidRPr="00B03F5E" w14:paraId="206346A8" w14:textId="77777777" w:rsidTr="0003464C">
        <w:tc>
          <w:tcPr>
            <w:tcW w:w="5058" w:type="dxa"/>
          </w:tcPr>
          <w:p w14:paraId="77CA413C"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Diabetes mellitus</w:t>
            </w:r>
          </w:p>
        </w:tc>
        <w:tc>
          <w:tcPr>
            <w:tcW w:w="1326" w:type="dxa"/>
          </w:tcPr>
          <w:p w14:paraId="253589D8"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11F5DE7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A3BCDB0" w14:textId="77777777" w:rsidTr="0003464C">
        <w:tc>
          <w:tcPr>
            <w:tcW w:w="5058" w:type="dxa"/>
          </w:tcPr>
          <w:p w14:paraId="1B9A57F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0B2CD29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121</w:t>
            </w:r>
          </w:p>
        </w:tc>
        <w:tc>
          <w:tcPr>
            <w:tcW w:w="3192" w:type="dxa"/>
          </w:tcPr>
          <w:p w14:paraId="5198492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36.9</w:t>
            </w:r>
          </w:p>
        </w:tc>
      </w:tr>
      <w:tr w:rsidR="009D2FB2" w:rsidRPr="00B03F5E" w14:paraId="4089D862" w14:textId="77777777" w:rsidTr="0003464C">
        <w:tc>
          <w:tcPr>
            <w:tcW w:w="5058" w:type="dxa"/>
          </w:tcPr>
          <w:p w14:paraId="434EB55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3D8F099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71</w:t>
            </w:r>
          </w:p>
        </w:tc>
        <w:tc>
          <w:tcPr>
            <w:tcW w:w="3192" w:type="dxa"/>
          </w:tcPr>
          <w:p w14:paraId="336EE66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21.6</w:t>
            </w:r>
          </w:p>
        </w:tc>
      </w:tr>
      <w:tr w:rsidR="009D2FB2" w:rsidRPr="00B03F5E" w14:paraId="63254F1E" w14:textId="77777777" w:rsidTr="0003464C">
        <w:tc>
          <w:tcPr>
            <w:tcW w:w="5058" w:type="dxa"/>
          </w:tcPr>
          <w:p w14:paraId="033EEEB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20587E0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7DE8B2E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41.5</w:t>
            </w:r>
          </w:p>
        </w:tc>
      </w:tr>
      <w:tr w:rsidR="009D2FB2" w:rsidRPr="00B03F5E" w14:paraId="09ECE263" w14:textId="77777777" w:rsidTr="0003464C">
        <w:tc>
          <w:tcPr>
            <w:tcW w:w="5058" w:type="dxa"/>
          </w:tcPr>
          <w:p w14:paraId="2959191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Additives in fast foods can cause cancers</w:t>
            </w:r>
          </w:p>
        </w:tc>
        <w:tc>
          <w:tcPr>
            <w:tcW w:w="1326" w:type="dxa"/>
          </w:tcPr>
          <w:p w14:paraId="5A23CC50"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2A61EDC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D43B33A" w14:textId="77777777" w:rsidTr="0003464C">
        <w:tc>
          <w:tcPr>
            <w:tcW w:w="5058" w:type="dxa"/>
          </w:tcPr>
          <w:p w14:paraId="5FB5AEA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lastRenderedPageBreak/>
              <w:t xml:space="preserve">Yes </w:t>
            </w:r>
          </w:p>
        </w:tc>
        <w:tc>
          <w:tcPr>
            <w:tcW w:w="1326" w:type="dxa"/>
          </w:tcPr>
          <w:p w14:paraId="57FB245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108</w:t>
            </w:r>
          </w:p>
        </w:tc>
        <w:tc>
          <w:tcPr>
            <w:tcW w:w="3192" w:type="dxa"/>
          </w:tcPr>
          <w:p w14:paraId="58AD593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32.6</w:t>
            </w:r>
          </w:p>
        </w:tc>
      </w:tr>
      <w:tr w:rsidR="009D2FB2" w:rsidRPr="00B03F5E" w14:paraId="0DF5C725" w14:textId="77777777" w:rsidTr="0003464C">
        <w:tc>
          <w:tcPr>
            <w:tcW w:w="5058" w:type="dxa"/>
          </w:tcPr>
          <w:p w14:paraId="793F664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1044749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49</w:t>
            </w:r>
          </w:p>
        </w:tc>
        <w:tc>
          <w:tcPr>
            <w:tcW w:w="3192" w:type="dxa"/>
          </w:tcPr>
          <w:p w14:paraId="2D39657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14.8</w:t>
            </w:r>
          </w:p>
        </w:tc>
      </w:tr>
      <w:tr w:rsidR="009D2FB2" w:rsidRPr="00B03F5E" w14:paraId="0A0AEB47" w14:textId="77777777" w:rsidTr="0003464C">
        <w:tc>
          <w:tcPr>
            <w:tcW w:w="5058" w:type="dxa"/>
          </w:tcPr>
          <w:p w14:paraId="28E58C2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093F0A2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170</w:t>
            </w:r>
          </w:p>
        </w:tc>
        <w:tc>
          <w:tcPr>
            <w:tcW w:w="3192" w:type="dxa"/>
          </w:tcPr>
          <w:p w14:paraId="5275BE1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51.4</w:t>
            </w:r>
          </w:p>
        </w:tc>
      </w:tr>
      <w:tr w:rsidR="009D2FB2" w:rsidRPr="00B03F5E" w14:paraId="6EAA4660" w14:textId="77777777" w:rsidTr="0003464C">
        <w:tc>
          <w:tcPr>
            <w:tcW w:w="5058" w:type="dxa"/>
          </w:tcPr>
          <w:p w14:paraId="5FF0B19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some heart problems</w:t>
            </w:r>
          </w:p>
        </w:tc>
        <w:tc>
          <w:tcPr>
            <w:tcW w:w="1326" w:type="dxa"/>
          </w:tcPr>
          <w:p w14:paraId="2FDB0EC2"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01D1F4D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1138744" w14:textId="77777777" w:rsidTr="0003464C">
        <w:tc>
          <w:tcPr>
            <w:tcW w:w="5058" w:type="dxa"/>
          </w:tcPr>
          <w:p w14:paraId="155AB72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543141B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105</w:t>
            </w:r>
          </w:p>
        </w:tc>
        <w:tc>
          <w:tcPr>
            <w:tcW w:w="3192" w:type="dxa"/>
          </w:tcPr>
          <w:p w14:paraId="00B1D3B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31.7</w:t>
            </w:r>
          </w:p>
        </w:tc>
      </w:tr>
      <w:tr w:rsidR="009D2FB2" w:rsidRPr="00B03F5E" w14:paraId="6DB08157" w14:textId="77777777" w:rsidTr="0003464C">
        <w:tc>
          <w:tcPr>
            <w:tcW w:w="5058" w:type="dxa"/>
          </w:tcPr>
          <w:p w14:paraId="2539249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1C3E18A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72</w:t>
            </w:r>
          </w:p>
        </w:tc>
        <w:tc>
          <w:tcPr>
            <w:tcW w:w="3192" w:type="dxa"/>
          </w:tcPr>
          <w:p w14:paraId="1544064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21.8</w:t>
            </w:r>
          </w:p>
        </w:tc>
      </w:tr>
      <w:tr w:rsidR="009D2FB2" w:rsidRPr="00B03F5E" w14:paraId="7AC0DDDF" w14:textId="77777777" w:rsidTr="0003464C">
        <w:tc>
          <w:tcPr>
            <w:tcW w:w="5058" w:type="dxa"/>
          </w:tcPr>
          <w:p w14:paraId="275EDA5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7CEC3A6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150</w:t>
            </w:r>
          </w:p>
        </w:tc>
        <w:tc>
          <w:tcPr>
            <w:tcW w:w="3192" w:type="dxa"/>
          </w:tcPr>
          <w:p w14:paraId="0D89CE6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45.3</w:t>
            </w:r>
          </w:p>
        </w:tc>
      </w:tr>
      <w:tr w:rsidR="009D2FB2" w:rsidRPr="00B03F5E" w14:paraId="17EA7017" w14:textId="77777777" w:rsidTr="0003464C">
        <w:tc>
          <w:tcPr>
            <w:tcW w:w="5058" w:type="dxa"/>
          </w:tcPr>
          <w:p w14:paraId="540CAFA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early puberty</w:t>
            </w:r>
          </w:p>
        </w:tc>
        <w:tc>
          <w:tcPr>
            <w:tcW w:w="1326" w:type="dxa"/>
          </w:tcPr>
          <w:p w14:paraId="05BB1BB2"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76222B7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BD18B1F" w14:textId="77777777" w:rsidTr="0003464C">
        <w:tc>
          <w:tcPr>
            <w:tcW w:w="5058" w:type="dxa"/>
          </w:tcPr>
          <w:p w14:paraId="17DADF9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42BFCD3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201</w:t>
            </w:r>
          </w:p>
        </w:tc>
        <w:tc>
          <w:tcPr>
            <w:tcW w:w="3192" w:type="dxa"/>
          </w:tcPr>
          <w:p w14:paraId="533177E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61.3</w:t>
            </w:r>
          </w:p>
        </w:tc>
      </w:tr>
      <w:tr w:rsidR="009D2FB2" w:rsidRPr="00B03F5E" w14:paraId="7C5642E1" w14:textId="77777777" w:rsidTr="0003464C">
        <w:tc>
          <w:tcPr>
            <w:tcW w:w="5058" w:type="dxa"/>
          </w:tcPr>
          <w:p w14:paraId="20D2F29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57B0510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w:t>
            </w:r>
          </w:p>
        </w:tc>
        <w:tc>
          <w:tcPr>
            <w:tcW w:w="3192" w:type="dxa"/>
          </w:tcPr>
          <w:p w14:paraId="22218E2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16.2</w:t>
            </w:r>
          </w:p>
        </w:tc>
      </w:tr>
      <w:tr w:rsidR="009D2FB2" w:rsidRPr="00B03F5E" w14:paraId="25816F46" w14:textId="77777777" w:rsidTr="0003464C">
        <w:tc>
          <w:tcPr>
            <w:tcW w:w="5058" w:type="dxa"/>
          </w:tcPr>
          <w:p w14:paraId="1450A91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75740B8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71</w:t>
            </w:r>
          </w:p>
        </w:tc>
        <w:tc>
          <w:tcPr>
            <w:tcW w:w="3192" w:type="dxa"/>
          </w:tcPr>
          <w:p w14:paraId="7FEC40D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21.6</w:t>
            </w:r>
          </w:p>
        </w:tc>
      </w:tr>
      <w:tr w:rsidR="009D2FB2" w:rsidRPr="00B03F5E" w14:paraId="62254059" w14:textId="77777777" w:rsidTr="0003464C">
        <w:tc>
          <w:tcPr>
            <w:tcW w:w="5058" w:type="dxa"/>
          </w:tcPr>
          <w:p w14:paraId="7196962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growth retardation</w:t>
            </w:r>
          </w:p>
        </w:tc>
        <w:tc>
          <w:tcPr>
            <w:tcW w:w="1326" w:type="dxa"/>
          </w:tcPr>
          <w:p w14:paraId="390C8D66"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3199538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5BAEE7C" w14:textId="77777777" w:rsidTr="0003464C">
        <w:tc>
          <w:tcPr>
            <w:tcW w:w="5058" w:type="dxa"/>
          </w:tcPr>
          <w:p w14:paraId="4A2270E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2652D85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124</w:t>
            </w:r>
          </w:p>
        </w:tc>
        <w:tc>
          <w:tcPr>
            <w:tcW w:w="3192" w:type="dxa"/>
          </w:tcPr>
          <w:p w14:paraId="53433E5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37.5</w:t>
            </w:r>
          </w:p>
        </w:tc>
      </w:tr>
      <w:tr w:rsidR="009D2FB2" w:rsidRPr="00B03F5E" w14:paraId="1FFDB640" w14:textId="77777777" w:rsidTr="0003464C">
        <w:tc>
          <w:tcPr>
            <w:tcW w:w="5058" w:type="dxa"/>
          </w:tcPr>
          <w:p w14:paraId="7F5C004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0784BAC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w:t>
            </w:r>
          </w:p>
        </w:tc>
        <w:tc>
          <w:tcPr>
            <w:tcW w:w="3192" w:type="dxa"/>
          </w:tcPr>
          <w:p w14:paraId="09FF3E1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20.5</w:t>
            </w:r>
          </w:p>
        </w:tc>
      </w:tr>
      <w:tr w:rsidR="009D2FB2" w:rsidRPr="00B03F5E" w14:paraId="45053AF5" w14:textId="77777777" w:rsidTr="0003464C">
        <w:tc>
          <w:tcPr>
            <w:tcW w:w="5058" w:type="dxa"/>
          </w:tcPr>
          <w:p w14:paraId="63456A1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790336E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0B5E8AF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41.1</w:t>
            </w:r>
          </w:p>
        </w:tc>
      </w:tr>
      <w:tr w:rsidR="009D2FB2" w:rsidRPr="00B03F5E" w14:paraId="5EB10A85" w14:textId="77777777" w:rsidTr="0003464C">
        <w:tc>
          <w:tcPr>
            <w:tcW w:w="5058" w:type="dxa"/>
          </w:tcPr>
          <w:p w14:paraId="74B3A90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depression</w:t>
            </w:r>
          </w:p>
        </w:tc>
        <w:tc>
          <w:tcPr>
            <w:tcW w:w="1326" w:type="dxa"/>
          </w:tcPr>
          <w:p w14:paraId="2B699F68"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0E15357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E6884A5" w14:textId="77777777" w:rsidTr="0003464C">
        <w:tc>
          <w:tcPr>
            <w:tcW w:w="5058" w:type="dxa"/>
          </w:tcPr>
          <w:p w14:paraId="48ED668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5684586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104</w:t>
            </w:r>
          </w:p>
        </w:tc>
        <w:tc>
          <w:tcPr>
            <w:tcW w:w="3192" w:type="dxa"/>
          </w:tcPr>
          <w:p w14:paraId="2E40938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31.7</w:t>
            </w:r>
          </w:p>
        </w:tc>
      </w:tr>
      <w:tr w:rsidR="009D2FB2" w:rsidRPr="00B03F5E" w14:paraId="7082386A" w14:textId="77777777" w:rsidTr="0003464C">
        <w:tc>
          <w:tcPr>
            <w:tcW w:w="5058" w:type="dxa"/>
          </w:tcPr>
          <w:p w14:paraId="0AB5AFA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7720109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89</w:t>
            </w:r>
          </w:p>
        </w:tc>
        <w:tc>
          <w:tcPr>
            <w:tcW w:w="3192" w:type="dxa"/>
          </w:tcPr>
          <w:p w14:paraId="2429BE9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r>
      <w:tr w:rsidR="009D2FB2" w:rsidRPr="00B03F5E" w14:paraId="0D31A695" w14:textId="77777777" w:rsidTr="0003464C">
        <w:tc>
          <w:tcPr>
            <w:tcW w:w="5058" w:type="dxa"/>
          </w:tcPr>
          <w:p w14:paraId="4EBB413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00C23EB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135</w:t>
            </w:r>
          </w:p>
        </w:tc>
        <w:tc>
          <w:tcPr>
            <w:tcW w:w="3192" w:type="dxa"/>
          </w:tcPr>
          <w:p w14:paraId="36EBC00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41.2</w:t>
            </w:r>
          </w:p>
        </w:tc>
      </w:tr>
      <w:tr w:rsidR="009D2FB2" w:rsidRPr="00B03F5E" w14:paraId="08835BFB" w14:textId="77777777" w:rsidTr="0003464C">
        <w:tc>
          <w:tcPr>
            <w:tcW w:w="5058" w:type="dxa"/>
          </w:tcPr>
          <w:p w14:paraId="44D05442"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dental caries</w:t>
            </w:r>
          </w:p>
        </w:tc>
        <w:tc>
          <w:tcPr>
            <w:tcW w:w="1326" w:type="dxa"/>
          </w:tcPr>
          <w:p w14:paraId="073D2F50"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514CC08A"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2D7DF82" w14:textId="77777777" w:rsidTr="0003464C">
        <w:tc>
          <w:tcPr>
            <w:tcW w:w="5058" w:type="dxa"/>
          </w:tcPr>
          <w:p w14:paraId="326C6A9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0442553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7FCAD19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41.1</w:t>
            </w:r>
          </w:p>
        </w:tc>
      </w:tr>
      <w:tr w:rsidR="009D2FB2" w:rsidRPr="00B03F5E" w14:paraId="29626C73" w14:textId="77777777" w:rsidTr="0003464C">
        <w:tc>
          <w:tcPr>
            <w:tcW w:w="5058" w:type="dxa"/>
          </w:tcPr>
          <w:p w14:paraId="4EA63AB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5A26888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48</w:t>
            </w:r>
          </w:p>
        </w:tc>
        <w:tc>
          <w:tcPr>
            <w:tcW w:w="3192" w:type="dxa"/>
          </w:tcPr>
          <w:p w14:paraId="13511A1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14.5</w:t>
            </w:r>
          </w:p>
        </w:tc>
      </w:tr>
      <w:tr w:rsidR="009D2FB2" w:rsidRPr="00B03F5E" w14:paraId="7441DBF1" w14:textId="77777777" w:rsidTr="0003464C">
        <w:tc>
          <w:tcPr>
            <w:tcW w:w="5058" w:type="dxa"/>
          </w:tcPr>
          <w:p w14:paraId="3FE742E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25FF856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144</w:t>
            </w:r>
          </w:p>
        </w:tc>
        <w:tc>
          <w:tcPr>
            <w:tcW w:w="3192" w:type="dxa"/>
          </w:tcPr>
          <w:p w14:paraId="56AE355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43.5</w:t>
            </w:r>
          </w:p>
        </w:tc>
      </w:tr>
      <w:tr w:rsidR="009D2FB2" w:rsidRPr="00B03F5E" w14:paraId="0D5FA655" w14:textId="77777777" w:rsidTr="0003464C">
        <w:tc>
          <w:tcPr>
            <w:tcW w:w="5058" w:type="dxa"/>
          </w:tcPr>
          <w:p w14:paraId="1D9F9E5F"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lower reading skills</w:t>
            </w:r>
          </w:p>
        </w:tc>
        <w:tc>
          <w:tcPr>
            <w:tcW w:w="1326" w:type="dxa"/>
          </w:tcPr>
          <w:p w14:paraId="0F8B52B2"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6EF0224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A78475D" w14:textId="77777777" w:rsidTr="0003464C">
        <w:tc>
          <w:tcPr>
            <w:tcW w:w="5058" w:type="dxa"/>
          </w:tcPr>
          <w:p w14:paraId="297CC8B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332C28E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110</w:t>
            </w:r>
          </w:p>
        </w:tc>
        <w:tc>
          <w:tcPr>
            <w:tcW w:w="3192" w:type="dxa"/>
          </w:tcPr>
          <w:p w14:paraId="4029463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33.5</w:t>
            </w:r>
          </w:p>
        </w:tc>
      </w:tr>
      <w:tr w:rsidR="009D2FB2" w:rsidRPr="00B03F5E" w14:paraId="76DD1742" w14:textId="77777777" w:rsidTr="0003464C">
        <w:tc>
          <w:tcPr>
            <w:tcW w:w="5058" w:type="dxa"/>
          </w:tcPr>
          <w:p w14:paraId="43566CE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326" w:type="dxa"/>
          </w:tcPr>
          <w:p w14:paraId="659D145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86</w:t>
            </w:r>
          </w:p>
        </w:tc>
        <w:tc>
          <w:tcPr>
            <w:tcW w:w="3192" w:type="dxa"/>
          </w:tcPr>
          <w:p w14:paraId="562224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26.2</w:t>
            </w:r>
          </w:p>
        </w:tc>
      </w:tr>
      <w:tr w:rsidR="009D2FB2" w:rsidRPr="00B03F5E" w14:paraId="0FBA272E" w14:textId="77777777" w:rsidTr="0003464C">
        <w:tc>
          <w:tcPr>
            <w:tcW w:w="5058" w:type="dxa"/>
          </w:tcPr>
          <w:p w14:paraId="1AD223C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0AB288C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w:t>
            </w:r>
          </w:p>
        </w:tc>
        <w:tc>
          <w:tcPr>
            <w:tcW w:w="3192" w:type="dxa"/>
          </w:tcPr>
          <w:p w14:paraId="7E3699E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40.2</w:t>
            </w:r>
          </w:p>
        </w:tc>
      </w:tr>
      <w:tr w:rsidR="009D2FB2" w:rsidRPr="00B03F5E" w14:paraId="11AC246D" w14:textId="77777777" w:rsidTr="0003464C">
        <w:tc>
          <w:tcPr>
            <w:tcW w:w="5058" w:type="dxa"/>
          </w:tcPr>
          <w:p w14:paraId="737DCC7A"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lastRenderedPageBreak/>
              <w:t>Fast foods can cause constipation due to insufficient fibers, fruits and milk</w:t>
            </w:r>
          </w:p>
        </w:tc>
        <w:tc>
          <w:tcPr>
            <w:tcW w:w="1326" w:type="dxa"/>
          </w:tcPr>
          <w:p w14:paraId="3C1A4A13"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5798882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6E1489F" w14:textId="77777777" w:rsidTr="0003464C">
        <w:tc>
          <w:tcPr>
            <w:tcW w:w="5058" w:type="dxa"/>
          </w:tcPr>
          <w:p w14:paraId="13FE1E6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16E1F14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142</w:t>
            </w:r>
          </w:p>
        </w:tc>
        <w:tc>
          <w:tcPr>
            <w:tcW w:w="3192" w:type="dxa"/>
          </w:tcPr>
          <w:p w14:paraId="74F0D9D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42.9</w:t>
            </w:r>
          </w:p>
        </w:tc>
      </w:tr>
      <w:tr w:rsidR="009D2FB2" w:rsidRPr="00B03F5E" w14:paraId="4AF435FC" w14:textId="77777777" w:rsidTr="0003464C">
        <w:tc>
          <w:tcPr>
            <w:tcW w:w="5058" w:type="dxa"/>
          </w:tcPr>
          <w:p w14:paraId="1BABD50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326" w:type="dxa"/>
          </w:tcPr>
          <w:p w14:paraId="2A1747A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w:t>
            </w:r>
          </w:p>
        </w:tc>
        <w:tc>
          <w:tcPr>
            <w:tcW w:w="3192" w:type="dxa"/>
          </w:tcPr>
          <w:p w14:paraId="5A24A5A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20.5</w:t>
            </w:r>
          </w:p>
        </w:tc>
      </w:tr>
      <w:tr w:rsidR="009D2FB2" w:rsidRPr="00B03F5E" w14:paraId="4475D1A7" w14:textId="77777777" w:rsidTr="0003464C">
        <w:tc>
          <w:tcPr>
            <w:tcW w:w="5058" w:type="dxa"/>
          </w:tcPr>
          <w:p w14:paraId="15C7EC7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31C7B55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117</w:t>
            </w:r>
          </w:p>
        </w:tc>
        <w:tc>
          <w:tcPr>
            <w:tcW w:w="3192" w:type="dxa"/>
          </w:tcPr>
          <w:p w14:paraId="5584030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35.3</w:t>
            </w:r>
          </w:p>
        </w:tc>
      </w:tr>
      <w:tr w:rsidR="009D2FB2" w:rsidRPr="00B03F5E" w14:paraId="7CFEB5CF" w14:textId="77777777" w:rsidTr="0003464C">
        <w:tc>
          <w:tcPr>
            <w:tcW w:w="5058" w:type="dxa"/>
          </w:tcPr>
          <w:p w14:paraId="76F8DBE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 xml:space="preserve"> Fast foods especially those with Pop and cola drinks can cause sleep disturbances</w:t>
            </w:r>
          </w:p>
        </w:tc>
        <w:tc>
          <w:tcPr>
            <w:tcW w:w="1326" w:type="dxa"/>
          </w:tcPr>
          <w:p w14:paraId="4418AD11"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01B44D1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1C35A8E" w14:textId="77777777" w:rsidTr="0003464C">
        <w:tc>
          <w:tcPr>
            <w:tcW w:w="5058" w:type="dxa"/>
          </w:tcPr>
          <w:p w14:paraId="5291BE7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3C4493C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124</w:t>
            </w:r>
          </w:p>
        </w:tc>
        <w:tc>
          <w:tcPr>
            <w:tcW w:w="3192" w:type="dxa"/>
          </w:tcPr>
          <w:p w14:paraId="2DE6FEA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37.8</w:t>
            </w:r>
          </w:p>
        </w:tc>
      </w:tr>
      <w:tr w:rsidR="009D2FB2" w:rsidRPr="00B03F5E" w14:paraId="5404126C" w14:textId="77777777" w:rsidTr="0003464C">
        <w:tc>
          <w:tcPr>
            <w:tcW w:w="5058" w:type="dxa"/>
          </w:tcPr>
          <w:p w14:paraId="0E75BAE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326" w:type="dxa"/>
          </w:tcPr>
          <w:p w14:paraId="5590D88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75</w:t>
            </w:r>
          </w:p>
        </w:tc>
        <w:tc>
          <w:tcPr>
            <w:tcW w:w="3192" w:type="dxa"/>
          </w:tcPr>
          <w:p w14:paraId="30D0C43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22.9</w:t>
            </w:r>
          </w:p>
        </w:tc>
      </w:tr>
      <w:tr w:rsidR="009D2FB2" w:rsidRPr="00B03F5E" w14:paraId="3053467E" w14:textId="77777777" w:rsidTr="0003464C">
        <w:tc>
          <w:tcPr>
            <w:tcW w:w="5058" w:type="dxa"/>
          </w:tcPr>
          <w:p w14:paraId="3B43AC0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2E2B468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129</w:t>
            </w:r>
          </w:p>
        </w:tc>
        <w:tc>
          <w:tcPr>
            <w:tcW w:w="3192" w:type="dxa"/>
          </w:tcPr>
          <w:p w14:paraId="4D3CCB6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39.3</w:t>
            </w:r>
          </w:p>
        </w:tc>
      </w:tr>
      <w:tr w:rsidR="009D2FB2" w:rsidRPr="00B03F5E" w14:paraId="48C20A5C" w14:textId="77777777" w:rsidTr="0003464C">
        <w:tc>
          <w:tcPr>
            <w:tcW w:w="5058" w:type="dxa"/>
          </w:tcPr>
          <w:p w14:paraId="05C42C17"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food poisoning</w:t>
            </w:r>
          </w:p>
        </w:tc>
        <w:tc>
          <w:tcPr>
            <w:tcW w:w="1326" w:type="dxa"/>
          </w:tcPr>
          <w:p w14:paraId="51DC1970"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03C8C88A"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C6454BE" w14:textId="77777777" w:rsidTr="0003464C">
        <w:tc>
          <w:tcPr>
            <w:tcW w:w="5058" w:type="dxa"/>
          </w:tcPr>
          <w:p w14:paraId="5714360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3D6A674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113</w:t>
            </w:r>
          </w:p>
        </w:tc>
        <w:tc>
          <w:tcPr>
            <w:tcW w:w="3192" w:type="dxa"/>
          </w:tcPr>
          <w:p w14:paraId="36086DA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34.1</w:t>
            </w:r>
          </w:p>
        </w:tc>
      </w:tr>
      <w:tr w:rsidR="009D2FB2" w:rsidRPr="00B03F5E" w14:paraId="170B6984" w14:textId="77777777" w:rsidTr="0003464C">
        <w:tc>
          <w:tcPr>
            <w:tcW w:w="5058" w:type="dxa"/>
          </w:tcPr>
          <w:p w14:paraId="3014077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0B703A0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56</w:t>
            </w:r>
          </w:p>
        </w:tc>
        <w:tc>
          <w:tcPr>
            <w:tcW w:w="3192" w:type="dxa"/>
          </w:tcPr>
          <w:p w14:paraId="6B6EDC6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16.9</w:t>
            </w:r>
          </w:p>
        </w:tc>
      </w:tr>
      <w:tr w:rsidR="009D2FB2" w:rsidRPr="00B03F5E" w14:paraId="0C68B3D6" w14:textId="77777777" w:rsidTr="0003464C">
        <w:tc>
          <w:tcPr>
            <w:tcW w:w="5058" w:type="dxa"/>
          </w:tcPr>
          <w:p w14:paraId="2BDBA2A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23FCA9C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159</w:t>
            </w:r>
          </w:p>
        </w:tc>
        <w:tc>
          <w:tcPr>
            <w:tcW w:w="3192" w:type="dxa"/>
          </w:tcPr>
          <w:p w14:paraId="2F0921F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48.0</w:t>
            </w:r>
          </w:p>
        </w:tc>
      </w:tr>
      <w:tr w:rsidR="009D2FB2" w:rsidRPr="00B03F5E" w14:paraId="5A4C8C1F" w14:textId="77777777" w:rsidTr="0003464C">
        <w:tc>
          <w:tcPr>
            <w:tcW w:w="5058" w:type="dxa"/>
          </w:tcPr>
          <w:p w14:paraId="27C7C79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Abdominal pain is sometimes associated with the consumption of fast foods</w:t>
            </w:r>
          </w:p>
        </w:tc>
        <w:tc>
          <w:tcPr>
            <w:tcW w:w="1326" w:type="dxa"/>
          </w:tcPr>
          <w:p w14:paraId="36401A09"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5433979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B8D54C5" w14:textId="77777777" w:rsidTr="0003464C">
        <w:tc>
          <w:tcPr>
            <w:tcW w:w="5058" w:type="dxa"/>
          </w:tcPr>
          <w:p w14:paraId="45A8678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6898F0A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144</w:t>
            </w:r>
          </w:p>
        </w:tc>
        <w:tc>
          <w:tcPr>
            <w:tcW w:w="3192" w:type="dxa"/>
          </w:tcPr>
          <w:p w14:paraId="4E54F02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43.9</w:t>
            </w:r>
          </w:p>
        </w:tc>
      </w:tr>
      <w:tr w:rsidR="009D2FB2" w:rsidRPr="00B03F5E" w14:paraId="6806CDD9" w14:textId="77777777" w:rsidTr="0003464C">
        <w:tc>
          <w:tcPr>
            <w:tcW w:w="5058" w:type="dxa"/>
          </w:tcPr>
          <w:p w14:paraId="67F9CC2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751AC68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w:t>
            </w:r>
          </w:p>
        </w:tc>
        <w:tc>
          <w:tcPr>
            <w:tcW w:w="3192" w:type="dxa"/>
          </w:tcPr>
          <w:p w14:paraId="1F3FA76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15.9</w:t>
            </w:r>
          </w:p>
        </w:tc>
      </w:tr>
      <w:tr w:rsidR="009D2FB2" w:rsidRPr="00B03F5E" w14:paraId="67540933" w14:textId="77777777" w:rsidTr="0003464C">
        <w:tc>
          <w:tcPr>
            <w:tcW w:w="5058" w:type="dxa"/>
          </w:tcPr>
          <w:p w14:paraId="6813E215" w14:textId="77777777" w:rsidR="009D2FB2"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p w14:paraId="5DD5412E" w14:textId="77777777" w:rsidR="009D2FB2" w:rsidRDefault="009D2FB2" w:rsidP="0003464C">
            <w:pPr>
              <w:spacing w:line="240" w:lineRule="auto"/>
              <w:jc w:val="both"/>
              <w:rPr>
                <w:rFonts w:ascii="Times New Roman" w:hAnsi="Times New Roman" w:cs="Times New Roman"/>
                <w:b/>
                <w:sz w:val="24"/>
                <w:szCs w:val="24"/>
              </w:rPr>
            </w:pPr>
            <w:r w:rsidRPr="00C5285F">
              <w:rPr>
                <w:rFonts w:ascii="Times New Roman" w:hAnsi="Times New Roman" w:cs="Times New Roman"/>
                <w:b/>
                <w:sz w:val="24"/>
                <w:szCs w:val="24"/>
              </w:rPr>
              <w:t>Knowledge grading</w:t>
            </w:r>
          </w:p>
          <w:p w14:paraId="59325DB9" w14:textId="77777777" w:rsidR="009D2FB2" w:rsidRDefault="009D2FB2" w:rsidP="0003464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Poor knowledge  </w:t>
            </w:r>
          </w:p>
          <w:p w14:paraId="7C425E24" w14:textId="77777777" w:rsidR="009D2FB2" w:rsidRPr="00C5285F" w:rsidRDefault="009D2FB2" w:rsidP="0003464C">
            <w:pPr>
              <w:spacing w:line="240" w:lineRule="auto"/>
              <w:jc w:val="both"/>
              <w:rPr>
                <w:rFonts w:ascii="Times New Roman" w:hAnsi="Times New Roman" w:cs="Times New Roman"/>
                <w:b/>
                <w:sz w:val="24"/>
                <w:szCs w:val="24"/>
              </w:rPr>
            </w:pPr>
            <w:r>
              <w:rPr>
                <w:rFonts w:ascii="Times New Roman" w:hAnsi="Times New Roman" w:cs="Times New Roman"/>
                <w:b/>
                <w:sz w:val="24"/>
                <w:szCs w:val="24"/>
              </w:rPr>
              <w:t>Good knowledge</w:t>
            </w:r>
          </w:p>
        </w:tc>
        <w:tc>
          <w:tcPr>
            <w:tcW w:w="1326" w:type="dxa"/>
          </w:tcPr>
          <w:p w14:paraId="1922866A" w14:textId="77777777" w:rsidR="009D2FB2"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w:t>
            </w:r>
          </w:p>
          <w:p w14:paraId="5C8B4362" w14:textId="77777777" w:rsidR="009D2FB2" w:rsidRDefault="009D2FB2" w:rsidP="0003464C">
            <w:pPr>
              <w:spacing w:line="240" w:lineRule="auto"/>
              <w:jc w:val="both"/>
              <w:rPr>
                <w:rFonts w:ascii="Times New Roman" w:hAnsi="Times New Roman" w:cs="Times New Roman"/>
                <w:bCs/>
                <w:sz w:val="24"/>
                <w:szCs w:val="24"/>
              </w:rPr>
            </w:pPr>
          </w:p>
          <w:p w14:paraId="65A4ED40" w14:textId="77777777" w:rsidR="009D2FB2" w:rsidRDefault="009D2FB2" w:rsidP="0003464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111</w:t>
            </w:r>
          </w:p>
          <w:p w14:paraId="032EAA9D" w14:textId="77777777" w:rsidR="009D2FB2" w:rsidRDefault="009D2FB2" w:rsidP="0003464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217</w:t>
            </w:r>
          </w:p>
          <w:p w14:paraId="3053EDE7" w14:textId="77777777" w:rsidR="009D2FB2" w:rsidRPr="00B03F5E" w:rsidRDefault="009D2FB2" w:rsidP="0003464C">
            <w:pPr>
              <w:spacing w:line="240" w:lineRule="auto"/>
              <w:jc w:val="both"/>
              <w:rPr>
                <w:rFonts w:ascii="Times New Roman" w:hAnsi="Times New Roman" w:cs="Times New Roman"/>
                <w:bCs/>
                <w:sz w:val="24"/>
                <w:szCs w:val="24"/>
              </w:rPr>
            </w:pPr>
          </w:p>
        </w:tc>
        <w:tc>
          <w:tcPr>
            <w:tcW w:w="3192" w:type="dxa"/>
          </w:tcPr>
          <w:p w14:paraId="1EDA787C" w14:textId="77777777" w:rsidR="009D2FB2"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40.2</w:t>
            </w:r>
          </w:p>
          <w:p w14:paraId="3E4CF50E" w14:textId="77777777" w:rsidR="009D2FB2" w:rsidRDefault="009D2FB2" w:rsidP="0003464C">
            <w:pPr>
              <w:spacing w:line="240" w:lineRule="auto"/>
              <w:jc w:val="both"/>
              <w:rPr>
                <w:rFonts w:ascii="Times New Roman" w:hAnsi="Times New Roman" w:cs="Times New Roman"/>
                <w:bCs/>
                <w:sz w:val="24"/>
                <w:szCs w:val="24"/>
              </w:rPr>
            </w:pPr>
          </w:p>
          <w:p w14:paraId="2961E2EB" w14:textId="77777777" w:rsidR="009D2FB2" w:rsidRDefault="009D2FB2" w:rsidP="0003464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33.8</w:t>
            </w:r>
          </w:p>
          <w:p w14:paraId="2B4B1A21" w14:textId="77777777" w:rsidR="009D2FB2" w:rsidRDefault="009D2FB2" w:rsidP="0003464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66.2</w:t>
            </w:r>
          </w:p>
          <w:p w14:paraId="7B3625C6"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1DF1D580"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More than half 217 (66.2%) of the respondents have good knowledge of the health hazard</w:t>
      </w:r>
      <w:r>
        <w:rPr>
          <w:rFonts w:ascii="Times New Roman" w:hAnsi="Times New Roman" w:cs="Times New Roman"/>
          <w:bCs/>
          <w:sz w:val="24"/>
          <w:szCs w:val="24"/>
        </w:rPr>
        <w:t>s</w:t>
      </w:r>
      <w:r w:rsidRPr="00B03F5E">
        <w:rPr>
          <w:rFonts w:ascii="Times New Roman" w:hAnsi="Times New Roman" w:cs="Times New Roman"/>
          <w:bCs/>
          <w:sz w:val="24"/>
          <w:szCs w:val="24"/>
        </w:rPr>
        <w:t xml:space="preserve"> of fast-food consumption, the majority 271 (82.6%) of them consider fast food to be healthy, a significant proportion 141 (43.1%) of respondents do</w:t>
      </w:r>
      <w:r>
        <w:rPr>
          <w:rFonts w:ascii="Times New Roman" w:hAnsi="Times New Roman" w:cs="Times New Roman"/>
          <w:bCs/>
          <w:sz w:val="24"/>
          <w:szCs w:val="24"/>
        </w:rPr>
        <w:t xml:space="preserve"> no</w:t>
      </w:r>
      <w:r w:rsidRPr="00B03F5E">
        <w:rPr>
          <w:rFonts w:ascii="Times New Roman" w:hAnsi="Times New Roman" w:cs="Times New Roman"/>
          <w:bCs/>
          <w:sz w:val="24"/>
          <w:szCs w:val="24"/>
        </w:rPr>
        <w:t>t know if fast-food</w:t>
      </w:r>
      <w:r>
        <w:rPr>
          <w:rFonts w:ascii="Times New Roman" w:hAnsi="Times New Roman" w:cs="Times New Roman"/>
          <w:bCs/>
          <w:sz w:val="24"/>
          <w:szCs w:val="24"/>
        </w:rPr>
        <w:t>s</w:t>
      </w:r>
      <w:r w:rsidRPr="00B03F5E">
        <w:rPr>
          <w:rFonts w:ascii="Times New Roman" w:hAnsi="Times New Roman" w:cs="Times New Roman"/>
          <w:bCs/>
          <w:sz w:val="24"/>
          <w:szCs w:val="24"/>
        </w:rPr>
        <w:t xml:space="preserve"> contribute to obesity. (Table 4)</w:t>
      </w:r>
    </w:p>
    <w:p w14:paraId="61985F86" w14:textId="77777777" w:rsidR="009D2FB2" w:rsidRPr="00B03F5E" w:rsidRDefault="009D2FB2" w:rsidP="009D2FB2">
      <w:pPr>
        <w:spacing w:after="160" w:line="259" w:lineRule="auto"/>
        <w:rPr>
          <w:rFonts w:ascii="Times New Roman" w:hAnsi="Times New Roman" w:cs="Times New Roman"/>
          <w:b/>
          <w:sz w:val="24"/>
          <w:szCs w:val="24"/>
        </w:rPr>
      </w:pPr>
      <w:r w:rsidRPr="00B03F5E">
        <w:rPr>
          <w:rFonts w:ascii="Times New Roman" w:hAnsi="Times New Roman" w:cs="Times New Roman"/>
          <w:b/>
          <w:sz w:val="24"/>
          <w:szCs w:val="24"/>
        </w:rPr>
        <w:br w:type="page"/>
      </w:r>
    </w:p>
    <w:p w14:paraId="2D957138" w14:textId="77777777" w:rsidR="009D2FB2" w:rsidRPr="00B03F5E" w:rsidRDefault="009D2FB2" w:rsidP="009D2FB2">
      <w:pPr>
        <w:pStyle w:val="Heading1"/>
        <w:rPr>
          <w:szCs w:val="24"/>
        </w:rPr>
      </w:pPr>
      <w:bookmarkStart w:id="25" w:name="_Toc100918712"/>
      <w:bookmarkStart w:id="26" w:name="_Toc100918928"/>
      <w:r w:rsidRPr="00B03F5E">
        <w:rPr>
          <w:szCs w:val="24"/>
        </w:rPr>
        <w:lastRenderedPageBreak/>
        <w:t>Table 5: Association between consumption of fast food and nutritional status</w:t>
      </w:r>
      <w:bookmarkEnd w:id="25"/>
      <w:bookmarkEnd w:id="26"/>
    </w:p>
    <w:tbl>
      <w:tblPr>
        <w:tblW w:w="8698" w:type="dxa"/>
        <w:tblInd w:w="-90" w:type="dxa"/>
        <w:tblBorders>
          <w:top w:val="single" w:sz="4" w:space="0" w:color="auto"/>
          <w:bottom w:val="single" w:sz="4" w:space="0" w:color="auto"/>
        </w:tblBorders>
        <w:tblLook w:val="04A0" w:firstRow="1" w:lastRow="0" w:firstColumn="1" w:lastColumn="0" w:noHBand="0" w:noVBand="1"/>
      </w:tblPr>
      <w:tblGrid>
        <w:gridCol w:w="1523"/>
        <w:gridCol w:w="9"/>
        <w:gridCol w:w="1682"/>
        <w:gridCol w:w="1790"/>
        <w:gridCol w:w="2169"/>
        <w:gridCol w:w="34"/>
        <w:gridCol w:w="1491"/>
      </w:tblGrid>
      <w:tr w:rsidR="009D2FB2" w:rsidRPr="00B03F5E" w14:paraId="489F21CE" w14:textId="77777777" w:rsidTr="0003464C">
        <w:tc>
          <w:tcPr>
            <w:tcW w:w="1467" w:type="dxa"/>
            <w:gridSpan w:val="2"/>
            <w:tcBorders>
              <w:top w:val="single" w:sz="18" w:space="0" w:color="auto"/>
              <w:left w:val="nil"/>
              <w:bottom w:val="nil"/>
              <w:right w:val="nil"/>
            </w:tcBorders>
          </w:tcPr>
          <w:p w14:paraId="59254D81" w14:textId="77777777" w:rsidR="009D2FB2" w:rsidRPr="00B03F5E" w:rsidRDefault="009D2FB2" w:rsidP="0003464C">
            <w:pPr>
              <w:spacing w:line="240" w:lineRule="auto"/>
              <w:jc w:val="both"/>
              <w:rPr>
                <w:rFonts w:ascii="Times New Roman" w:hAnsi="Times New Roman" w:cs="Times New Roman"/>
                <w:b/>
                <w:sz w:val="24"/>
                <w:szCs w:val="24"/>
              </w:rPr>
            </w:pPr>
          </w:p>
        </w:tc>
        <w:tc>
          <w:tcPr>
            <w:tcW w:w="5658" w:type="dxa"/>
            <w:gridSpan w:val="3"/>
            <w:tcBorders>
              <w:top w:val="single" w:sz="18" w:space="0" w:color="auto"/>
              <w:left w:val="nil"/>
              <w:bottom w:val="single" w:sz="18" w:space="0" w:color="auto"/>
              <w:right w:val="nil"/>
            </w:tcBorders>
          </w:tcPr>
          <w:p w14:paraId="071B37BE" w14:textId="77777777" w:rsidR="009D2FB2" w:rsidRPr="00B03F5E" w:rsidRDefault="009D2FB2" w:rsidP="0003464C">
            <w:pPr>
              <w:spacing w:line="240" w:lineRule="auto"/>
              <w:ind w:left="785"/>
              <w:jc w:val="both"/>
              <w:rPr>
                <w:rFonts w:ascii="Times New Roman" w:hAnsi="Times New Roman" w:cs="Times New Roman"/>
                <w:b/>
                <w:sz w:val="24"/>
                <w:szCs w:val="24"/>
              </w:rPr>
            </w:pPr>
            <w:r w:rsidRPr="00B03F5E">
              <w:rPr>
                <w:rFonts w:ascii="Times New Roman" w:hAnsi="Times New Roman" w:cs="Times New Roman"/>
                <w:b/>
                <w:sz w:val="24"/>
                <w:szCs w:val="24"/>
              </w:rPr>
              <w:t>Nutritional status of the respondents</w:t>
            </w:r>
          </w:p>
        </w:tc>
        <w:tc>
          <w:tcPr>
            <w:tcW w:w="1573" w:type="dxa"/>
            <w:gridSpan w:val="2"/>
            <w:tcBorders>
              <w:top w:val="single" w:sz="18" w:space="0" w:color="auto"/>
              <w:left w:val="nil"/>
              <w:bottom w:val="nil"/>
              <w:right w:val="nil"/>
            </w:tcBorders>
          </w:tcPr>
          <w:p w14:paraId="3A361A63"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4C3E2643" w14:textId="77777777" w:rsidTr="0003464C">
        <w:tc>
          <w:tcPr>
            <w:tcW w:w="1458" w:type="dxa"/>
            <w:tcBorders>
              <w:top w:val="nil"/>
              <w:left w:val="nil"/>
              <w:bottom w:val="single" w:sz="18" w:space="0" w:color="auto"/>
              <w:right w:val="nil"/>
            </w:tcBorders>
          </w:tcPr>
          <w:p w14:paraId="1BE0AD8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Variables</w:t>
            </w:r>
          </w:p>
        </w:tc>
        <w:tc>
          <w:tcPr>
            <w:tcW w:w="1710" w:type="dxa"/>
            <w:gridSpan w:val="2"/>
            <w:tcBorders>
              <w:top w:val="nil"/>
              <w:left w:val="nil"/>
              <w:bottom w:val="single" w:sz="18" w:space="0" w:color="auto"/>
              <w:right w:val="nil"/>
            </w:tcBorders>
          </w:tcPr>
          <w:p w14:paraId="156D2D9E"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Underweight</w:t>
            </w:r>
          </w:p>
          <w:p w14:paraId="187BD4A0"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w:t>
            </w:r>
          </w:p>
        </w:tc>
        <w:tc>
          <w:tcPr>
            <w:tcW w:w="1800" w:type="dxa"/>
            <w:tcBorders>
              <w:top w:val="nil"/>
              <w:left w:val="nil"/>
              <w:bottom w:val="single" w:sz="18" w:space="0" w:color="auto"/>
              <w:right w:val="nil"/>
            </w:tcBorders>
          </w:tcPr>
          <w:p w14:paraId="6198C9E0"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Normal weight</w:t>
            </w:r>
          </w:p>
          <w:p w14:paraId="3D8588B7"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w:t>
            </w:r>
          </w:p>
        </w:tc>
        <w:tc>
          <w:tcPr>
            <w:tcW w:w="2189" w:type="dxa"/>
            <w:gridSpan w:val="2"/>
            <w:tcBorders>
              <w:top w:val="nil"/>
              <w:left w:val="nil"/>
              <w:bottom w:val="single" w:sz="18" w:space="0" w:color="auto"/>
              <w:right w:val="nil"/>
            </w:tcBorders>
          </w:tcPr>
          <w:p w14:paraId="46DAB55D"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Overweight/obesity</w:t>
            </w:r>
          </w:p>
          <w:p w14:paraId="4F6C854E"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w:t>
            </w:r>
          </w:p>
        </w:tc>
        <w:tc>
          <w:tcPr>
            <w:tcW w:w="1541" w:type="dxa"/>
            <w:tcBorders>
              <w:top w:val="nil"/>
              <w:left w:val="nil"/>
              <w:bottom w:val="single" w:sz="18" w:space="0" w:color="auto"/>
              <w:right w:val="nil"/>
            </w:tcBorders>
          </w:tcPr>
          <w:p w14:paraId="1142D6FB"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Test statistics and p-value</w:t>
            </w:r>
          </w:p>
        </w:tc>
      </w:tr>
      <w:tr w:rsidR="009D2FB2" w:rsidRPr="00B03F5E" w14:paraId="3467A14C" w14:textId="77777777" w:rsidTr="0003464C">
        <w:tc>
          <w:tcPr>
            <w:tcW w:w="1458" w:type="dxa"/>
            <w:tcBorders>
              <w:top w:val="single" w:sz="18" w:space="0" w:color="auto"/>
            </w:tcBorders>
          </w:tcPr>
          <w:p w14:paraId="074EB255"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 xml:space="preserve">Noodles </w:t>
            </w:r>
          </w:p>
        </w:tc>
        <w:tc>
          <w:tcPr>
            <w:tcW w:w="1710" w:type="dxa"/>
            <w:gridSpan w:val="2"/>
            <w:tcBorders>
              <w:top w:val="single" w:sz="18" w:space="0" w:color="auto"/>
            </w:tcBorders>
          </w:tcPr>
          <w:p w14:paraId="711C201F"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Borders>
              <w:top w:val="single" w:sz="18" w:space="0" w:color="auto"/>
            </w:tcBorders>
          </w:tcPr>
          <w:p w14:paraId="5F093CC5" w14:textId="77777777" w:rsidR="009D2FB2" w:rsidRPr="00B03F5E" w:rsidRDefault="009D2FB2" w:rsidP="0003464C">
            <w:pPr>
              <w:spacing w:line="240" w:lineRule="auto"/>
              <w:jc w:val="both"/>
              <w:rPr>
                <w:rFonts w:ascii="Times New Roman" w:hAnsi="Times New Roman" w:cs="Times New Roman"/>
                <w:b/>
                <w:sz w:val="24"/>
                <w:szCs w:val="24"/>
              </w:rPr>
            </w:pPr>
          </w:p>
        </w:tc>
        <w:tc>
          <w:tcPr>
            <w:tcW w:w="2189" w:type="dxa"/>
            <w:gridSpan w:val="2"/>
            <w:tcBorders>
              <w:top w:val="single" w:sz="18" w:space="0" w:color="auto"/>
            </w:tcBorders>
          </w:tcPr>
          <w:p w14:paraId="006D46FC" w14:textId="77777777" w:rsidR="009D2FB2" w:rsidRPr="00B03F5E" w:rsidRDefault="009D2FB2" w:rsidP="0003464C">
            <w:pPr>
              <w:spacing w:line="240" w:lineRule="auto"/>
              <w:jc w:val="both"/>
              <w:rPr>
                <w:rFonts w:ascii="Times New Roman" w:hAnsi="Times New Roman" w:cs="Times New Roman"/>
                <w:b/>
                <w:sz w:val="24"/>
                <w:szCs w:val="24"/>
              </w:rPr>
            </w:pPr>
          </w:p>
        </w:tc>
        <w:tc>
          <w:tcPr>
            <w:tcW w:w="1541" w:type="dxa"/>
            <w:tcBorders>
              <w:top w:val="single" w:sz="18" w:space="0" w:color="auto"/>
            </w:tcBorders>
          </w:tcPr>
          <w:p w14:paraId="7B48D6DC"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59EFA8EE" w14:textId="77777777" w:rsidTr="0003464C">
        <w:tc>
          <w:tcPr>
            <w:tcW w:w="1458" w:type="dxa"/>
          </w:tcPr>
          <w:p w14:paraId="06A3AAD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4FDEBA59"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151(62.4)</w:t>
            </w:r>
          </w:p>
        </w:tc>
        <w:tc>
          <w:tcPr>
            <w:tcW w:w="1800" w:type="dxa"/>
          </w:tcPr>
          <w:p w14:paraId="2E9FCEE9"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77 (31.8)</w:t>
            </w:r>
          </w:p>
        </w:tc>
        <w:tc>
          <w:tcPr>
            <w:tcW w:w="2189" w:type="dxa"/>
            <w:gridSpan w:val="2"/>
          </w:tcPr>
          <w:p w14:paraId="43D18DA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14 (5.8)</w:t>
            </w:r>
          </w:p>
        </w:tc>
        <w:tc>
          <w:tcPr>
            <w:tcW w:w="1541" w:type="dxa"/>
          </w:tcPr>
          <w:p w14:paraId="5934CED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=3.352</w:t>
            </w:r>
          </w:p>
        </w:tc>
      </w:tr>
      <w:tr w:rsidR="009D2FB2" w:rsidRPr="00B03F5E" w14:paraId="62440D0E" w14:textId="77777777" w:rsidTr="0003464C">
        <w:tc>
          <w:tcPr>
            <w:tcW w:w="1458" w:type="dxa"/>
          </w:tcPr>
          <w:p w14:paraId="5A308D59"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710" w:type="dxa"/>
            <w:gridSpan w:val="2"/>
          </w:tcPr>
          <w:p w14:paraId="13AB75D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44(51.2)</w:t>
            </w:r>
          </w:p>
        </w:tc>
        <w:tc>
          <w:tcPr>
            <w:tcW w:w="1800" w:type="dxa"/>
          </w:tcPr>
          <w:p w14:paraId="33D458C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36 (41.9)</w:t>
            </w:r>
          </w:p>
        </w:tc>
        <w:tc>
          <w:tcPr>
            <w:tcW w:w="2189" w:type="dxa"/>
            <w:gridSpan w:val="2"/>
          </w:tcPr>
          <w:p w14:paraId="745F83F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 (7.0)</w:t>
            </w:r>
          </w:p>
        </w:tc>
        <w:tc>
          <w:tcPr>
            <w:tcW w:w="1541" w:type="dxa"/>
          </w:tcPr>
          <w:p w14:paraId="0F559BB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0.191</w:t>
            </w:r>
          </w:p>
        </w:tc>
      </w:tr>
      <w:tr w:rsidR="009D2FB2" w:rsidRPr="00B03F5E" w14:paraId="64E0B413" w14:textId="77777777" w:rsidTr="0003464C">
        <w:tc>
          <w:tcPr>
            <w:tcW w:w="1458" w:type="dxa"/>
          </w:tcPr>
          <w:p w14:paraId="67B5ADCC"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Chocolate</w:t>
            </w:r>
          </w:p>
        </w:tc>
        <w:tc>
          <w:tcPr>
            <w:tcW w:w="1710" w:type="dxa"/>
            <w:gridSpan w:val="2"/>
          </w:tcPr>
          <w:p w14:paraId="3FD95189" w14:textId="77777777" w:rsidR="009D2FB2" w:rsidRPr="00B03F5E" w:rsidRDefault="009D2FB2" w:rsidP="0003464C">
            <w:pPr>
              <w:spacing w:line="240" w:lineRule="auto"/>
              <w:jc w:val="both"/>
              <w:rPr>
                <w:rFonts w:ascii="Times New Roman" w:hAnsi="Times New Roman" w:cs="Times New Roman"/>
                <w:b/>
                <w:sz w:val="24"/>
                <w:szCs w:val="24"/>
              </w:rPr>
            </w:pPr>
          </w:p>
        </w:tc>
        <w:tc>
          <w:tcPr>
            <w:tcW w:w="1800" w:type="dxa"/>
          </w:tcPr>
          <w:p w14:paraId="0F19DA3A" w14:textId="77777777" w:rsidR="009D2FB2" w:rsidRPr="00B03F5E" w:rsidRDefault="009D2FB2" w:rsidP="0003464C">
            <w:pPr>
              <w:spacing w:line="240" w:lineRule="auto"/>
              <w:jc w:val="both"/>
              <w:rPr>
                <w:rFonts w:ascii="Times New Roman" w:hAnsi="Times New Roman" w:cs="Times New Roman"/>
                <w:b/>
                <w:sz w:val="24"/>
                <w:szCs w:val="24"/>
              </w:rPr>
            </w:pPr>
          </w:p>
        </w:tc>
        <w:tc>
          <w:tcPr>
            <w:tcW w:w="2189" w:type="dxa"/>
            <w:gridSpan w:val="2"/>
          </w:tcPr>
          <w:p w14:paraId="6DD5944C" w14:textId="77777777" w:rsidR="009D2FB2" w:rsidRPr="00B03F5E" w:rsidRDefault="009D2FB2" w:rsidP="0003464C">
            <w:pPr>
              <w:spacing w:line="240" w:lineRule="auto"/>
              <w:jc w:val="both"/>
              <w:rPr>
                <w:rFonts w:ascii="Times New Roman" w:hAnsi="Times New Roman" w:cs="Times New Roman"/>
                <w:b/>
                <w:sz w:val="24"/>
                <w:szCs w:val="24"/>
              </w:rPr>
            </w:pPr>
          </w:p>
        </w:tc>
        <w:tc>
          <w:tcPr>
            <w:tcW w:w="1541" w:type="dxa"/>
          </w:tcPr>
          <w:p w14:paraId="35A70E69"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282DA48A" w14:textId="77777777" w:rsidTr="0003464C">
        <w:tc>
          <w:tcPr>
            <w:tcW w:w="1458" w:type="dxa"/>
          </w:tcPr>
          <w:p w14:paraId="1B69264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2BED4DE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137 (65.2)</w:t>
            </w:r>
          </w:p>
        </w:tc>
        <w:tc>
          <w:tcPr>
            <w:tcW w:w="1800" w:type="dxa"/>
          </w:tcPr>
          <w:p w14:paraId="49D34D6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62 (29.5)</w:t>
            </w:r>
          </w:p>
        </w:tc>
        <w:tc>
          <w:tcPr>
            <w:tcW w:w="2189" w:type="dxa"/>
            <w:gridSpan w:val="2"/>
          </w:tcPr>
          <w:p w14:paraId="4A4DF749"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11 (5.2)</w:t>
            </w:r>
          </w:p>
        </w:tc>
        <w:tc>
          <w:tcPr>
            <w:tcW w:w="1541" w:type="dxa"/>
          </w:tcPr>
          <w:p w14:paraId="2C14773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=8.109</w:t>
            </w:r>
          </w:p>
        </w:tc>
      </w:tr>
      <w:tr w:rsidR="009D2FB2" w:rsidRPr="00B03F5E" w14:paraId="4F85E76E" w14:textId="77777777" w:rsidTr="0003464C">
        <w:tc>
          <w:tcPr>
            <w:tcW w:w="1458" w:type="dxa"/>
          </w:tcPr>
          <w:p w14:paraId="7A0E00C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710" w:type="dxa"/>
            <w:gridSpan w:val="2"/>
          </w:tcPr>
          <w:p w14:paraId="06408014"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58 (49.2)</w:t>
            </w:r>
          </w:p>
        </w:tc>
        <w:tc>
          <w:tcPr>
            <w:tcW w:w="1800" w:type="dxa"/>
          </w:tcPr>
          <w:p w14:paraId="737E3224"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51(43.2)</w:t>
            </w:r>
          </w:p>
        </w:tc>
        <w:tc>
          <w:tcPr>
            <w:tcW w:w="2189" w:type="dxa"/>
            <w:gridSpan w:val="2"/>
          </w:tcPr>
          <w:p w14:paraId="4B5675B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9 (7.6)</w:t>
            </w:r>
          </w:p>
        </w:tc>
        <w:tc>
          <w:tcPr>
            <w:tcW w:w="1541" w:type="dxa"/>
          </w:tcPr>
          <w:p w14:paraId="4EEF5B1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=0.017</w:t>
            </w:r>
          </w:p>
        </w:tc>
      </w:tr>
      <w:tr w:rsidR="009D2FB2" w:rsidRPr="00B03F5E" w14:paraId="71122B40" w14:textId="77777777" w:rsidTr="0003464C">
        <w:tc>
          <w:tcPr>
            <w:tcW w:w="1458" w:type="dxa"/>
          </w:tcPr>
          <w:p w14:paraId="5F0C46A5"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Ice cream</w:t>
            </w:r>
          </w:p>
        </w:tc>
        <w:tc>
          <w:tcPr>
            <w:tcW w:w="1710" w:type="dxa"/>
            <w:gridSpan w:val="2"/>
          </w:tcPr>
          <w:p w14:paraId="74FF000E" w14:textId="77777777" w:rsidR="009D2FB2" w:rsidRPr="00B03F5E" w:rsidRDefault="009D2FB2" w:rsidP="0003464C">
            <w:pPr>
              <w:spacing w:line="240" w:lineRule="auto"/>
              <w:jc w:val="both"/>
              <w:rPr>
                <w:rFonts w:ascii="Times New Roman" w:hAnsi="Times New Roman" w:cs="Times New Roman"/>
                <w:b/>
                <w:sz w:val="24"/>
                <w:szCs w:val="24"/>
              </w:rPr>
            </w:pPr>
          </w:p>
        </w:tc>
        <w:tc>
          <w:tcPr>
            <w:tcW w:w="1800" w:type="dxa"/>
          </w:tcPr>
          <w:p w14:paraId="75B20A4D" w14:textId="77777777" w:rsidR="009D2FB2" w:rsidRPr="00B03F5E" w:rsidRDefault="009D2FB2" w:rsidP="0003464C">
            <w:pPr>
              <w:spacing w:line="240" w:lineRule="auto"/>
              <w:jc w:val="both"/>
              <w:rPr>
                <w:rFonts w:ascii="Times New Roman" w:hAnsi="Times New Roman" w:cs="Times New Roman"/>
                <w:b/>
                <w:sz w:val="24"/>
                <w:szCs w:val="24"/>
              </w:rPr>
            </w:pPr>
          </w:p>
        </w:tc>
        <w:tc>
          <w:tcPr>
            <w:tcW w:w="2189" w:type="dxa"/>
            <w:gridSpan w:val="2"/>
          </w:tcPr>
          <w:p w14:paraId="4A42177F" w14:textId="77777777" w:rsidR="009D2FB2" w:rsidRPr="00B03F5E" w:rsidRDefault="009D2FB2" w:rsidP="0003464C">
            <w:pPr>
              <w:spacing w:line="240" w:lineRule="auto"/>
              <w:jc w:val="both"/>
              <w:rPr>
                <w:rFonts w:ascii="Times New Roman" w:hAnsi="Times New Roman" w:cs="Times New Roman"/>
                <w:b/>
                <w:sz w:val="24"/>
                <w:szCs w:val="24"/>
              </w:rPr>
            </w:pPr>
          </w:p>
        </w:tc>
        <w:tc>
          <w:tcPr>
            <w:tcW w:w="1541" w:type="dxa"/>
          </w:tcPr>
          <w:p w14:paraId="648C2FC9"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531C48D1" w14:textId="77777777" w:rsidTr="0003464C">
        <w:tc>
          <w:tcPr>
            <w:tcW w:w="1458" w:type="dxa"/>
          </w:tcPr>
          <w:p w14:paraId="6112326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122498E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131 (66.5)</w:t>
            </w:r>
          </w:p>
        </w:tc>
        <w:tc>
          <w:tcPr>
            <w:tcW w:w="1800" w:type="dxa"/>
          </w:tcPr>
          <w:p w14:paraId="21097BB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59 (29.9)</w:t>
            </w:r>
          </w:p>
        </w:tc>
        <w:tc>
          <w:tcPr>
            <w:tcW w:w="2189" w:type="dxa"/>
            <w:gridSpan w:val="2"/>
          </w:tcPr>
          <w:p w14:paraId="03DC6AD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 (3.6)</w:t>
            </w:r>
          </w:p>
        </w:tc>
        <w:tc>
          <w:tcPr>
            <w:tcW w:w="1541" w:type="dxa"/>
          </w:tcPr>
          <w:p w14:paraId="39FA51A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=12.258</w:t>
            </w:r>
          </w:p>
        </w:tc>
      </w:tr>
      <w:tr w:rsidR="009D2FB2" w:rsidRPr="00B03F5E" w14:paraId="6630D002" w14:textId="77777777" w:rsidTr="0003464C">
        <w:tc>
          <w:tcPr>
            <w:tcW w:w="1458" w:type="dxa"/>
          </w:tcPr>
          <w:p w14:paraId="7F22542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6302B73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64 (48.9)</w:t>
            </w:r>
          </w:p>
        </w:tc>
        <w:tc>
          <w:tcPr>
            <w:tcW w:w="1800" w:type="dxa"/>
          </w:tcPr>
          <w:p w14:paraId="7A3C174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54 (41.2)</w:t>
            </w:r>
          </w:p>
        </w:tc>
        <w:tc>
          <w:tcPr>
            <w:tcW w:w="2189" w:type="dxa"/>
            <w:gridSpan w:val="2"/>
          </w:tcPr>
          <w:p w14:paraId="6E566F4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 (9.9)</w:t>
            </w:r>
          </w:p>
        </w:tc>
        <w:tc>
          <w:tcPr>
            <w:tcW w:w="1541" w:type="dxa"/>
          </w:tcPr>
          <w:p w14:paraId="04F92C9A"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=0.002</w:t>
            </w:r>
          </w:p>
        </w:tc>
      </w:tr>
      <w:tr w:rsidR="009D2FB2" w:rsidRPr="00B03F5E" w14:paraId="256447F2" w14:textId="77777777" w:rsidTr="0003464C">
        <w:tc>
          <w:tcPr>
            <w:tcW w:w="1458" w:type="dxa"/>
          </w:tcPr>
          <w:p w14:paraId="79A8C22D"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Cake</w:t>
            </w:r>
          </w:p>
        </w:tc>
        <w:tc>
          <w:tcPr>
            <w:tcW w:w="1710" w:type="dxa"/>
            <w:gridSpan w:val="2"/>
          </w:tcPr>
          <w:p w14:paraId="5A2E364D" w14:textId="77777777" w:rsidR="009D2FB2" w:rsidRPr="00B03F5E" w:rsidRDefault="009D2FB2" w:rsidP="0003464C">
            <w:pPr>
              <w:spacing w:line="240" w:lineRule="auto"/>
              <w:jc w:val="both"/>
              <w:rPr>
                <w:rFonts w:ascii="Times New Roman" w:hAnsi="Times New Roman" w:cs="Times New Roman"/>
                <w:b/>
                <w:sz w:val="24"/>
                <w:szCs w:val="24"/>
              </w:rPr>
            </w:pPr>
          </w:p>
        </w:tc>
        <w:tc>
          <w:tcPr>
            <w:tcW w:w="1800" w:type="dxa"/>
          </w:tcPr>
          <w:p w14:paraId="39E60EDA" w14:textId="77777777" w:rsidR="009D2FB2" w:rsidRPr="00B03F5E" w:rsidRDefault="009D2FB2" w:rsidP="0003464C">
            <w:pPr>
              <w:spacing w:line="240" w:lineRule="auto"/>
              <w:jc w:val="both"/>
              <w:rPr>
                <w:rFonts w:ascii="Times New Roman" w:hAnsi="Times New Roman" w:cs="Times New Roman"/>
                <w:b/>
                <w:sz w:val="24"/>
                <w:szCs w:val="24"/>
              </w:rPr>
            </w:pPr>
          </w:p>
        </w:tc>
        <w:tc>
          <w:tcPr>
            <w:tcW w:w="2189" w:type="dxa"/>
            <w:gridSpan w:val="2"/>
          </w:tcPr>
          <w:p w14:paraId="49D483BB" w14:textId="77777777" w:rsidR="009D2FB2" w:rsidRPr="00B03F5E" w:rsidRDefault="009D2FB2" w:rsidP="0003464C">
            <w:pPr>
              <w:spacing w:line="240" w:lineRule="auto"/>
              <w:jc w:val="both"/>
              <w:rPr>
                <w:rFonts w:ascii="Times New Roman" w:hAnsi="Times New Roman" w:cs="Times New Roman"/>
                <w:b/>
                <w:sz w:val="24"/>
                <w:szCs w:val="24"/>
              </w:rPr>
            </w:pPr>
          </w:p>
        </w:tc>
        <w:tc>
          <w:tcPr>
            <w:tcW w:w="1541" w:type="dxa"/>
          </w:tcPr>
          <w:p w14:paraId="78CE8229"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34A237C6" w14:textId="77777777" w:rsidTr="0003464C">
        <w:tc>
          <w:tcPr>
            <w:tcW w:w="1458" w:type="dxa"/>
          </w:tcPr>
          <w:p w14:paraId="1328DBD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21879C0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107 (64.8)</w:t>
            </w:r>
          </w:p>
        </w:tc>
        <w:tc>
          <w:tcPr>
            <w:tcW w:w="1800" w:type="dxa"/>
          </w:tcPr>
          <w:p w14:paraId="6A79A43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50 (30.3)</w:t>
            </w:r>
          </w:p>
        </w:tc>
        <w:tc>
          <w:tcPr>
            <w:tcW w:w="2189" w:type="dxa"/>
            <w:gridSpan w:val="2"/>
          </w:tcPr>
          <w:p w14:paraId="579DAC7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 (4.8)</w:t>
            </w:r>
          </w:p>
        </w:tc>
        <w:tc>
          <w:tcPr>
            <w:tcW w:w="1541" w:type="dxa"/>
          </w:tcPr>
          <w:p w14:paraId="56EF47C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4.135</w:t>
            </w:r>
          </w:p>
        </w:tc>
      </w:tr>
      <w:tr w:rsidR="009D2FB2" w:rsidRPr="00B03F5E" w14:paraId="1678D76B" w14:textId="77777777" w:rsidTr="0003464C">
        <w:tc>
          <w:tcPr>
            <w:tcW w:w="1458" w:type="dxa"/>
          </w:tcPr>
          <w:p w14:paraId="4E427887"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6716A57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88 (54.0)</w:t>
            </w:r>
          </w:p>
        </w:tc>
        <w:tc>
          <w:tcPr>
            <w:tcW w:w="1800" w:type="dxa"/>
          </w:tcPr>
          <w:p w14:paraId="6AD6989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63 (38.7)</w:t>
            </w:r>
          </w:p>
        </w:tc>
        <w:tc>
          <w:tcPr>
            <w:tcW w:w="2189" w:type="dxa"/>
            <w:gridSpan w:val="2"/>
          </w:tcPr>
          <w:p w14:paraId="45A8312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 (7.4)</w:t>
            </w:r>
          </w:p>
        </w:tc>
        <w:tc>
          <w:tcPr>
            <w:tcW w:w="1541" w:type="dxa"/>
          </w:tcPr>
          <w:p w14:paraId="60722817"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0.123</w:t>
            </w:r>
          </w:p>
        </w:tc>
      </w:tr>
      <w:tr w:rsidR="009D2FB2" w:rsidRPr="00B03F5E" w14:paraId="4E3953DB" w14:textId="77777777" w:rsidTr="0003464C">
        <w:tc>
          <w:tcPr>
            <w:tcW w:w="1458" w:type="dxa"/>
          </w:tcPr>
          <w:p w14:paraId="34ECEE47"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Cold drinks</w:t>
            </w:r>
            <w:r>
              <w:rPr>
                <w:rFonts w:ascii="Times New Roman" w:hAnsi="Times New Roman" w:cs="Times New Roman"/>
                <w:b/>
                <w:sz w:val="24"/>
                <w:szCs w:val="24"/>
              </w:rPr>
              <w:t>(Cola)</w:t>
            </w:r>
          </w:p>
        </w:tc>
        <w:tc>
          <w:tcPr>
            <w:tcW w:w="1710" w:type="dxa"/>
            <w:gridSpan w:val="2"/>
          </w:tcPr>
          <w:p w14:paraId="007DDB6F" w14:textId="77777777" w:rsidR="009D2FB2" w:rsidRPr="00B03F5E" w:rsidRDefault="009D2FB2" w:rsidP="0003464C">
            <w:pPr>
              <w:spacing w:line="240" w:lineRule="auto"/>
              <w:jc w:val="both"/>
              <w:rPr>
                <w:rFonts w:ascii="Times New Roman" w:hAnsi="Times New Roman" w:cs="Times New Roman"/>
                <w:b/>
                <w:sz w:val="24"/>
                <w:szCs w:val="24"/>
              </w:rPr>
            </w:pPr>
          </w:p>
        </w:tc>
        <w:tc>
          <w:tcPr>
            <w:tcW w:w="1800" w:type="dxa"/>
          </w:tcPr>
          <w:p w14:paraId="7757E94B" w14:textId="77777777" w:rsidR="009D2FB2" w:rsidRPr="00B03F5E" w:rsidRDefault="009D2FB2" w:rsidP="0003464C">
            <w:pPr>
              <w:spacing w:line="240" w:lineRule="auto"/>
              <w:jc w:val="both"/>
              <w:rPr>
                <w:rFonts w:ascii="Times New Roman" w:hAnsi="Times New Roman" w:cs="Times New Roman"/>
                <w:b/>
                <w:sz w:val="24"/>
                <w:szCs w:val="24"/>
              </w:rPr>
            </w:pPr>
          </w:p>
        </w:tc>
        <w:tc>
          <w:tcPr>
            <w:tcW w:w="2189" w:type="dxa"/>
            <w:gridSpan w:val="2"/>
          </w:tcPr>
          <w:p w14:paraId="029DD664" w14:textId="77777777" w:rsidR="009D2FB2" w:rsidRPr="00B03F5E" w:rsidRDefault="009D2FB2" w:rsidP="0003464C">
            <w:pPr>
              <w:spacing w:line="240" w:lineRule="auto"/>
              <w:jc w:val="both"/>
              <w:rPr>
                <w:rFonts w:ascii="Times New Roman" w:hAnsi="Times New Roman" w:cs="Times New Roman"/>
                <w:b/>
                <w:sz w:val="24"/>
                <w:szCs w:val="24"/>
              </w:rPr>
            </w:pPr>
          </w:p>
        </w:tc>
        <w:tc>
          <w:tcPr>
            <w:tcW w:w="1541" w:type="dxa"/>
          </w:tcPr>
          <w:p w14:paraId="7C3667CE" w14:textId="77777777" w:rsidR="009D2FB2" w:rsidRPr="00B03F5E" w:rsidRDefault="009D2FB2" w:rsidP="0003464C">
            <w:pPr>
              <w:spacing w:line="240" w:lineRule="auto"/>
              <w:jc w:val="both"/>
              <w:rPr>
                <w:rFonts w:ascii="Times New Roman" w:hAnsi="Times New Roman" w:cs="Times New Roman"/>
                <w:b/>
                <w:sz w:val="24"/>
                <w:szCs w:val="24"/>
              </w:rPr>
            </w:pPr>
          </w:p>
        </w:tc>
      </w:tr>
      <w:tr w:rsidR="009D2FB2" w:rsidRPr="00B03F5E" w14:paraId="4FB58067" w14:textId="77777777" w:rsidTr="0003464C">
        <w:tc>
          <w:tcPr>
            <w:tcW w:w="1458" w:type="dxa"/>
          </w:tcPr>
          <w:p w14:paraId="0852D97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6D6C989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121 (62.7)</w:t>
            </w:r>
          </w:p>
        </w:tc>
        <w:tc>
          <w:tcPr>
            <w:tcW w:w="1800" w:type="dxa"/>
          </w:tcPr>
          <w:p w14:paraId="7A25EEA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60 (31.1)</w:t>
            </w:r>
          </w:p>
        </w:tc>
        <w:tc>
          <w:tcPr>
            <w:tcW w:w="2189" w:type="dxa"/>
            <w:gridSpan w:val="2"/>
          </w:tcPr>
          <w:p w14:paraId="1C427AB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12(6.2)</w:t>
            </w:r>
          </w:p>
        </w:tc>
        <w:tc>
          <w:tcPr>
            <w:tcW w:w="1541" w:type="dxa"/>
          </w:tcPr>
          <w:p w14:paraId="3D6B129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2.380</w:t>
            </w:r>
          </w:p>
        </w:tc>
      </w:tr>
      <w:tr w:rsidR="009D2FB2" w:rsidRPr="00B03F5E" w14:paraId="7FB3A5E8" w14:textId="77777777" w:rsidTr="0003464C">
        <w:tc>
          <w:tcPr>
            <w:tcW w:w="1458" w:type="dxa"/>
          </w:tcPr>
          <w:p w14:paraId="010BBCD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3A57901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74 (54.8)</w:t>
            </w:r>
          </w:p>
        </w:tc>
        <w:tc>
          <w:tcPr>
            <w:tcW w:w="1800" w:type="dxa"/>
          </w:tcPr>
          <w:p w14:paraId="4C40A1D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53 (39.3)</w:t>
            </w:r>
          </w:p>
        </w:tc>
        <w:tc>
          <w:tcPr>
            <w:tcW w:w="2189" w:type="dxa"/>
            <w:gridSpan w:val="2"/>
          </w:tcPr>
          <w:p w14:paraId="668DC3B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 (5.9)</w:t>
            </w:r>
          </w:p>
        </w:tc>
        <w:tc>
          <w:tcPr>
            <w:tcW w:w="1541" w:type="dxa"/>
          </w:tcPr>
          <w:p w14:paraId="6799508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0.316</w:t>
            </w:r>
          </w:p>
        </w:tc>
      </w:tr>
      <w:tr w:rsidR="009D2FB2" w:rsidRPr="00B03F5E" w14:paraId="5D4AAC29" w14:textId="77777777" w:rsidTr="0003464C">
        <w:tc>
          <w:tcPr>
            <w:tcW w:w="1458" w:type="dxa"/>
          </w:tcPr>
          <w:p w14:paraId="29F0A513"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Fried chicken</w:t>
            </w:r>
          </w:p>
        </w:tc>
        <w:tc>
          <w:tcPr>
            <w:tcW w:w="1710" w:type="dxa"/>
            <w:gridSpan w:val="2"/>
          </w:tcPr>
          <w:p w14:paraId="0FF9A40B"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Pr>
          <w:p w14:paraId="7717012D" w14:textId="77777777" w:rsidR="009D2FB2" w:rsidRPr="00B03F5E" w:rsidRDefault="009D2FB2" w:rsidP="0003464C">
            <w:pPr>
              <w:spacing w:line="240" w:lineRule="auto"/>
              <w:jc w:val="both"/>
              <w:rPr>
                <w:rFonts w:ascii="Times New Roman" w:hAnsi="Times New Roman" w:cs="Times New Roman"/>
                <w:sz w:val="24"/>
                <w:szCs w:val="24"/>
              </w:rPr>
            </w:pPr>
          </w:p>
        </w:tc>
        <w:tc>
          <w:tcPr>
            <w:tcW w:w="2189" w:type="dxa"/>
            <w:gridSpan w:val="2"/>
          </w:tcPr>
          <w:p w14:paraId="48950A9E" w14:textId="77777777" w:rsidR="009D2FB2" w:rsidRPr="00B03F5E" w:rsidRDefault="009D2FB2" w:rsidP="0003464C">
            <w:pPr>
              <w:spacing w:line="240" w:lineRule="auto"/>
              <w:jc w:val="both"/>
              <w:rPr>
                <w:rFonts w:ascii="Times New Roman" w:hAnsi="Times New Roman" w:cs="Times New Roman"/>
                <w:sz w:val="24"/>
                <w:szCs w:val="24"/>
              </w:rPr>
            </w:pPr>
          </w:p>
        </w:tc>
        <w:tc>
          <w:tcPr>
            <w:tcW w:w="1541" w:type="dxa"/>
          </w:tcPr>
          <w:p w14:paraId="18C51F33" w14:textId="77777777" w:rsidR="009D2FB2" w:rsidRPr="00B03F5E" w:rsidRDefault="009D2FB2" w:rsidP="0003464C">
            <w:pPr>
              <w:spacing w:line="240" w:lineRule="auto"/>
              <w:jc w:val="both"/>
              <w:rPr>
                <w:rFonts w:ascii="Times New Roman" w:hAnsi="Times New Roman" w:cs="Times New Roman"/>
                <w:sz w:val="24"/>
                <w:szCs w:val="24"/>
              </w:rPr>
            </w:pPr>
          </w:p>
        </w:tc>
      </w:tr>
      <w:tr w:rsidR="009D2FB2" w:rsidRPr="00B03F5E" w14:paraId="4168489B" w14:textId="77777777" w:rsidTr="0003464C">
        <w:tc>
          <w:tcPr>
            <w:tcW w:w="1458" w:type="dxa"/>
          </w:tcPr>
          <w:p w14:paraId="14BB896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7993B69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98 (63.2)</w:t>
            </w:r>
          </w:p>
        </w:tc>
        <w:tc>
          <w:tcPr>
            <w:tcW w:w="1800" w:type="dxa"/>
          </w:tcPr>
          <w:p w14:paraId="32D1C90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47 (30.3)</w:t>
            </w:r>
          </w:p>
        </w:tc>
        <w:tc>
          <w:tcPr>
            <w:tcW w:w="2189" w:type="dxa"/>
            <w:gridSpan w:val="2"/>
          </w:tcPr>
          <w:p w14:paraId="351AE917"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10 (6.5)</w:t>
            </w:r>
          </w:p>
        </w:tc>
        <w:tc>
          <w:tcPr>
            <w:tcW w:w="1541" w:type="dxa"/>
          </w:tcPr>
          <w:p w14:paraId="646CEA6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 2.219</w:t>
            </w:r>
          </w:p>
        </w:tc>
      </w:tr>
      <w:tr w:rsidR="009D2FB2" w:rsidRPr="00B03F5E" w14:paraId="21BBEC82" w14:textId="77777777" w:rsidTr="0003464C">
        <w:tc>
          <w:tcPr>
            <w:tcW w:w="1458" w:type="dxa"/>
          </w:tcPr>
          <w:p w14:paraId="58B6331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60D27F2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97 (56.1)</w:t>
            </w:r>
          </w:p>
        </w:tc>
        <w:tc>
          <w:tcPr>
            <w:tcW w:w="1800" w:type="dxa"/>
          </w:tcPr>
          <w:p w14:paraId="0663C7F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66 (38.2)</w:t>
            </w:r>
          </w:p>
        </w:tc>
        <w:tc>
          <w:tcPr>
            <w:tcW w:w="2189" w:type="dxa"/>
            <w:gridSpan w:val="2"/>
          </w:tcPr>
          <w:p w14:paraId="3CFA2FC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10 (5.8)</w:t>
            </w:r>
          </w:p>
        </w:tc>
        <w:tc>
          <w:tcPr>
            <w:tcW w:w="1541" w:type="dxa"/>
          </w:tcPr>
          <w:p w14:paraId="6508E81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0.341</w:t>
            </w:r>
          </w:p>
        </w:tc>
      </w:tr>
      <w:tr w:rsidR="009D2FB2" w:rsidRPr="00B03F5E" w14:paraId="063B2754" w14:textId="77777777" w:rsidTr="0003464C">
        <w:tc>
          <w:tcPr>
            <w:tcW w:w="1458" w:type="dxa"/>
          </w:tcPr>
          <w:p w14:paraId="416CF54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Doughnut</w:t>
            </w:r>
          </w:p>
        </w:tc>
        <w:tc>
          <w:tcPr>
            <w:tcW w:w="1710" w:type="dxa"/>
            <w:gridSpan w:val="2"/>
          </w:tcPr>
          <w:p w14:paraId="0C0A1AD5"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Pr>
          <w:p w14:paraId="7AB40AC8" w14:textId="77777777" w:rsidR="009D2FB2" w:rsidRPr="00B03F5E" w:rsidRDefault="009D2FB2" w:rsidP="0003464C">
            <w:pPr>
              <w:spacing w:line="240" w:lineRule="auto"/>
              <w:jc w:val="both"/>
              <w:rPr>
                <w:rFonts w:ascii="Times New Roman" w:hAnsi="Times New Roman" w:cs="Times New Roman"/>
                <w:sz w:val="24"/>
                <w:szCs w:val="24"/>
              </w:rPr>
            </w:pPr>
          </w:p>
        </w:tc>
        <w:tc>
          <w:tcPr>
            <w:tcW w:w="2189" w:type="dxa"/>
            <w:gridSpan w:val="2"/>
          </w:tcPr>
          <w:p w14:paraId="680E9DB4" w14:textId="77777777" w:rsidR="009D2FB2" w:rsidRPr="00B03F5E" w:rsidRDefault="009D2FB2" w:rsidP="0003464C">
            <w:pPr>
              <w:spacing w:line="240" w:lineRule="auto"/>
              <w:jc w:val="both"/>
              <w:rPr>
                <w:rFonts w:ascii="Times New Roman" w:hAnsi="Times New Roman" w:cs="Times New Roman"/>
                <w:sz w:val="24"/>
                <w:szCs w:val="24"/>
              </w:rPr>
            </w:pPr>
          </w:p>
        </w:tc>
        <w:tc>
          <w:tcPr>
            <w:tcW w:w="1541" w:type="dxa"/>
          </w:tcPr>
          <w:p w14:paraId="13C4F6C2" w14:textId="77777777" w:rsidR="009D2FB2" w:rsidRPr="00B03F5E" w:rsidRDefault="009D2FB2" w:rsidP="0003464C">
            <w:pPr>
              <w:spacing w:line="240" w:lineRule="auto"/>
              <w:jc w:val="both"/>
              <w:rPr>
                <w:rFonts w:ascii="Times New Roman" w:hAnsi="Times New Roman" w:cs="Times New Roman"/>
                <w:sz w:val="24"/>
                <w:szCs w:val="24"/>
              </w:rPr>
            </w:pPr>
          </w:p>
        </w:tc>
      </w:tr>
      <w:tr w:rsidR="009D2FB2" w:rsidRPr="00B03F5E" w14:paraId="15399207" w14:textId="77777777" w:rsidTr="0003464C">
        <w:tc>
          <w:tcPr>
            <w:tcW w:w="1458" w:type="dxa"/>
          </w:tcPr>
          <w:p w14:paraId="2660737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5D3B888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83 (64.8)</w:t>
            </w:r>
          </w:p>
        </w:tc>
        <w:tc>
          <w:tcPr>
            <w:tcW w:w="1800" w:type="dxa"/>
          </w:tcPr>
          <w:p w14:paraId="4FF1A87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37 (28.9)</w:t>
            </w:r>
          </w:p>
        </w:tc>
        <w:tc>
          <w:tcPr>
            <w:tcW w:w="2189" w:type="dxa"/>
            <w:gridSpan w:val="2"/>
          </w:tcPr>
          <w:p w14:paraId="04D9B08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 (6.3)</w:t>
            </w:r>
          </w:p>
        </w:tc>
        <w:tc>
          <w:tcPr>
            <w:tcW w:w="1541" w:type="dxa"/>
          </w:tcPr>
          <w:p w14:paraId="2E5530B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2.908</w:t>
            </w:r>
          </w:p>
        </w:tc>
      </w:tr>
      <w:tr w:rsidR="009D2FB2" w:rsidRPr="00B03F5E" w14:paraId="781D1B74" w14:textId="77777777" w:rsidTr="0003464C">
        <w:tc>
          <w:tcPr>
            <w:tcW w:w="1458" w:type="dxa"/>
          </w:tcPr>
          <w:p w14:paraId="5CA3D1F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13BAA5C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112(56.0)</w:t>
            </w:r>
          </w:p>
        </w:tc>
        <w:tc>
          <w:tcPr>
            <w:tcW w:w="1800" w:type="dxa"/>
          </w:tcPr>
          <w:p w14:paraId="7A76B43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76 (38.0)</w:t>
            </w:r>
          </w:p>
        </w:tc>
        <w:tc>
          <w:tcPr>
            <w:tcW w:w="2189" w:type="dxa"/>
            <w:gridSpan w:val="2"/>
          </w:tcPr>
          <w:p w14:paraId="36EC4B3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 (6.0)</w:t>
            </w:r>
          </w:p>
        </w:tc>
        <w:tc>
          <w:tcPr>
            <w:tcW w:w="1541" w:type="dxa"/>
          </w:tcPr>
          <w:p w14:paraId="220D6D0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0.234</w:t>
            </w:r>
          </w:p>
        </w:tc>
      </w:tr>
      <w:tr w:rsidR="009D2FB2" w:rsidRPr="00B03F5E" w14:paraId="547D71EB" w14:textId="77777777" w:rsidTr="0003464C">
        <w:tc>
          <w:tcPr>
            <w:tcW w:w="1458" w:type="dxa"/>
          </w:tcPr>
          <w:p w14:paraId="0FB336E4"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lastRenderedPageBreak/>
              <w:t>Sweets</w:t>
            </w:r>
          </w:p>
        </w:tc>
        <w:tc>
          <w:tcPr>
            <w:tcW w:w="1710" w:type="dxa"/>
            <w:gridSpan w:val="2"/>
          </w:tcPr>
          <w:p w14:paraId="694D8525"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Pr>
          <w:p w14:paraId="5DF9BEBF" w14:textId="77777777" w:rsidR="009D2FB2" w:rsidRPr="00B03F5E" w:rsidRDefault="009D2FB2" w:rsidP="0003464C">
            <w:pPr>
              <w:spacing w:line="240" w:lineRule="auto"/>
              <w:jc w:val="both"/>
              <w:rPr>
                <w:rFonts w:ascii="Times New Roman" w:hAnsi="Times New Roman" w:cs="Times New Roman"/>
                <w:sz w:val="24"/>
                <w:szCs w:val="24"/>
              </w:rPr>
            </w:pPr>
          </w:p>
        </w:tc>
        <w:tc>
          <w:tcPr>
            <w:tcW w:w="2189" w:type="dxa"/>
            <w:gridSpan w:val="2"/>
          </w:tcPr>
          <w:p w14:paraId="51178B37" w14:textId="77777777" w:rsidR="009D2FB2" w:rsidRPr="00B03F5E" w:rsidRDefault="009D2FB2" w:rsidP="0003464C">
            <w:pPr>
              <w:spacing w:line="240" w:lineRule="auto"/>
              <w:jc w:val="both"/>
              <w:rPr>
                <w:rFonts w:ascii="Times New Roman" w:hAnsi="Times New Roman" w:cs="Times New Roman"/>
                <w:sz w:val="24"/>
                <w:szCs w:val="24"/>
              </w:rPr>
            </w:pPr>
          </w:p>
        </w:tc>
        <w:tc>
          <w:tcPr>
            <w:tcW w:w="1541" w:type="dxa"/>
          </w:tcPr>
          <w:p w14:paraId="0F44910E" w14:textId="77777777" w:rsidR="009D2FB2" w:rsidRPr="00B03F5E" w:rsidRDefault="009D2FB2" w:rsidP="0003464C">
            <w:pPr>
              <w:spacing w:line="240" w:lineRule="auto"/>
              <w:jc w:val="both"/>
              <w:rPr>
                <w:rFonts w:ascii="Times New Roman" w:hAnsi="Times New Roman" w:cs="Times New Roman"/>
                <w:sz w:val="24"/>
                <w:szCs w:val="24"/>
              </w:rPr>
            </w:pPr>
          </w:p>
        </w:tc>
      </w:tr>
      <w:tr w:rsidR="009D2FB2" w:rsidRPr="00B03F5E" w14:paraId="3FB0A7D5" w14:textId="77777777" w:rsidTr="0003464C">
        <w:tc>
          <w:tcPr>
            <w:tcW w:w="1458" w:type="dxa"/>
          </w:tcPr>
          <w:p w14:paraId="6B88282C"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617A1E1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83 (66.4)</w:t>
            </w:r>
          </w:p>
        </w:tc>
        <w:tc>
          <w:tcPr>
            <w:tcW w:w="1800" w:type="dxa"/>
          </w:tcPr>
          <w:p w14:paraId="24E126CF"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37 (29.6)</w:t>
            </w:r>
          </w:p>
        </w:tc>
        <w:tc>
          <w:tcPr>
            <w:tcW w:w="2189" w:type="dxa"/>
            <w:gridSpan w:val="2"/>
          </w:tcPr>
          <w:p w14:paraId="6C9A8D7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 (4.0)</w:t>
            </w:r>
          </w:p>
        </w:tc>
        <w:tc>
          <w:tcPr>
            <w:tcW w:w="1541" w:type="dxa"/>
          </w:tcPr>
          <w:p w14:paraId="003300C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4.477</w:t>
            </w:r>
          </w:p>
        </w:tc>
      </w:tr>
      <w:tr w:rsidR="009D2FB2" w:rsidRPr="00B03F5E" w14:paraId="0208B609" w14:textId="77777777" w:rsidTr="0003464C">
        <w:tc>
          <w:tcPr>
            <w:tcW w:w="1458" w:type="dxa"/>
          </w:tcPr>
          <w:p w14:paraId="7723674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243EE3CB"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112 (55.2)</w:t>
            </w:r>
          </w:p>
        </w:tc>
        <w:tc>
          <w:tcPr>
            <w:tcW w:w="1800" w:type="dxa"/>
          </w:tcPr>
          <w:p w14:paraId="1BB5AF1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76 (37.4)</w:t>
            </w:r>
          </w:p>
        </w:tc>
        <w:tc>
          <w:tcPr>
            <w:tcW w:w="2189" w:type="dxa"/>
            <w:gridSpan w:val="2"/>
          </w:tcPr>
          <w:p w14:paraId="240B2F7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15 (7.4)</w:t>
            </w:r>
          </w:p>
        </w:tc>
        <w:tc>
          <w:tcPr>
            <w:tcW w:w="1541" w:type="dxa"/>
          </w:tcPr>
          <w:p w14:paraId="5C27E854"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=1.110</w:t>
            </w:r>
          </w:p>
        </w:tc>
      </w:tr>
      <w:tr w:rsidR="009D2FB2" w:rsidRPr="00B03F5E" w14:paraId="4CBEEE0F" w14:textId="77777777" w:rsidTr="0003464C">
        <w:tc>
          <w:tcPr>
            <w:tcW w:w="1458" w:type="dxa"/>
          </w:tcPr>
          <w:p w14:paraId="233C30BE"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Potatoes Chips</w:t>
            </w:r>
          </w:p>
        </w:tc>
        <w:tc>
          <w:tcPr>
            <w:tcW w:w="1710" w:type="dxa"/>
            <w:gridSpan w:val="2"/>
          </w:tcPr>
          <w:p w14:paraId="5726A8B7"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Pr>
          <w:p w14:paraId="01234E19" w14:textId="77777777" w:rsidR="009D2FB2" w:rsidRPr="00B03F5E" w:rsidRDefault="009D2FB2" w:rsidP="0003464C">
            <w:pPr>
              <w:spacing w:line="240" w:lineRule="auto"/>
              <w:jc w:val="both"/>
              <w:rPr>
                <w:rFonts w:ascii="Times New Roman" w:hAnsi="Times New Roman" w:cs="Times New Roman"/>
                <w:sz w:val="24"/>
                <w:szCs w:val="24"/>
              </w:rPr>
            </w:pPr>
          </w:p>
        </w:tc>
        <w:tc>
          <w:tcPr>
            <w:tcW w:w="2189" w:type="dxa"/>
            <w:gridSpan w:val="2"/>
          </w:tcPr>
          <w:p w14:paraId="4277D1D9" w14:textId="77777777" w:rsidR="009D2FB2" w:rsidRPr="00B03F5E" w:rsidRDefault="009D2FB2" w:rsidP="0003464C">
            <w:pPr>
              <w:spacing w:line="240" w:lineRule="auto"/>
              <w:jc w:val="both"/>
              <w:rPr>
                <w:rFonts w:ascii="Times New Roman" w:hAnsi="Times New Roman" w:cs="Times New Roman"/>
                <w:sz w:val="24"/>
                <w:szCs w:val="24"/>
              </w:rPr>
            </w:pPr>
          </w:p>
        </w:tc>
        <w:tc>
          <w:tcPr>
            <w:tcW w:w="1541" w:type="dxa"/>
          </w:tcPr>
          <w:p w14:paraId="09BA5797" w14:textId="77777777" w:rsidR="009D2FB2" w:rsidRPr="00B03F5E" w:rsidRDefault="009D2FB2" w:rsidP="0003464C">
            <w:pPr>
              <w:spacing w:line="240" w:lineRule="auto"/>
              <w:jc w:val="both"/>
              <w:rPr>
                <w:rFonts w:ascii="Times New Roman" w:hAnsi="Times New Roman" w:cs="Times New Roman"/>
                <w:sz w:val="24"/>
                <w:szCs w:val="24"/>
              </w:rPr>
            </w:pPr>
          </w:p>
        </w:tc>
      </w:tr>
      <w:tr w:rsidR="009D2FB2" w:rsidRPr="00B03F5E" w14:paraId="21FC1ED0" w14:textId="77777777" w:rsidTr="0003464C">
        <w:tc>
          <w:tcPr>
            <w:tcW w:w="1458" w:type="dxa"/>
          </w:tcPr>
          <w:p w14:paraId="53BF83C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752E2F7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61 (68.5)</w:t>
            </w:r>
          </w:p>
        </w:tc>
        <w:tc>
          <w:tcPr>
            <w:tcW w:w="1800" w:type="dxa"/>
          </w:tcPr>
          <w:p w14:paraId="07DFFCD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26 (29.2)</w:t>
            </w:r>
          </w:p>
        </w:tc>
        <w:tc>
          <w:tcPr>
            <w:tcW w:w="2189" w:type="dxa"/>
            <w:gridSpan w:val="2"/>
          </w:tcPr>
          <w:p w14:paraId="36F298E5"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2 (2.2)</w:t>
            </w:r>
          </w:p>
        </w:tc>
        <w:tc>
          <w:tcPr>
            <w:tcW w:w="1541" w:type="dxa"/>
          </w:tcPr>
          <w:p w14:paraId="13E06129"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=5.639</w:t>
            </w:r>
          </w:p>
        </w:tc>
      </w:tr>
      <w:tr w:rsidR="009D2FB2" w:rsidRPr="00B03F5E" w14:paraId="315FE1FC" w14:textId="77777777" w:rsidTr="0003464C">
        <w:tc>
          <w:tcPr>
            <w:tcW w:w="1458" w:type="dxa"/>
          </w:tcPr>
          <w:p w14:paraId="6036DEE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341195B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134 (56.1)</w:t>
            </w:r>
          </w:p>
        </w:tc>
        <w:tc>
          <w:tcPr>
            <w:tcW w:w="1800" w:type="dxa"/>
          </w:tcPr>
          <w:p w14:paraId="21A8580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87 (36.4)</w:t>
            </w:r>
          </w:p>
        </w:tc>
        <w:tc>
          <w:tcPr>
            <w:tcW w:w="2189" w:type="dxa"/>
            <w:gridSpan w:val="2"/>
          </w:tcPr>
          <w:p w14:paraId="5244FAC0"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18 (7.5)</w:t>
            </w:r>
          </w:p>
        </w:tc>
        <w:tc>
          <w:tcPr>
            <w:tcW w:w="1541" w:type="dxa"/>
          </w:tcPr>
          <w:p w14:paraId="3B54702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=0.061</w:t>
            </w:r>
          </w:p>
        </w:tc>
      </w:tr>
      <w:tr w:rsidR="009D2FB2" w:rsidRPr="00B03F5E" w14:paraId="2F414268" w14:textId="77777777" w:rsidTr="0003464C">
        <w:tc>
          <w:tcPr>
            <w:tcW w:w="1458" w:type="dxa"/>
          </w:tcPr>
          <w:p w14:paraId="466D5B82"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Shawarma</w:t>
            </w:r>
          </w:p>
        </w:tc>
        <w:tc>
          <w:tcPr>
            <w:tcW w:w="1710" w:type="dxa"/>
            <w:gridSpan w:val="2"/>
          </w:tcPr>
          <w:p w14:paraId="6C5C77B2" w14:textId="77777777" w:rsidR="009D2FB2" w:rsidRPr="00B03F5E" w:rsidRDefault="009D2FB2" w:rsidP="0003464C">
            <w:pPr>
              <w:spacing w:line="240" w:lineRule="auto"/>
              <w:jc w:val="both"/>
              <w:rPr>
                <w:rFonts w:ascii="Times New Roman" w:hAnsi="Times New Roman" w:cs="Times New Roman"/>
                <w:sz w:val="24"/>
                <w:szCs w:val="24"/>
              </w:rPr>
            </w:pPr>
          </w:p>
        </w:tc>
        <w:tc>
          <w:tcPr>
            <w:tcW w:w="1800" w:type="dxa"/>
          </w:tcPr>
          <w:p w14:paraId="3268CFF7" w14:textId="77777777" w:rsidR="009D2FB2" w:rsidRPr="00B03F5E" w:rsidRDefault="009D2FB2" w:rsidP="0003464C">
            <w:pPr>
              <w:spacing w:line="240" w:lineRule="auto"/>
              <w:jc w:val="both"/>
              <w:rPr>
                <w:rFonts w:ascii="Times New Roman" w:hAnsi="Times New Roman" w:cs="Times New Roman"/>
                <w:sz w:val="24"/>
                <w:szCs w:val="24"/>
              </w:rPr>
            </w:pPr>
          </w:p>
        </w:tc>
        <w:tc>
          <w:tcPr>
            <w:tcW w:w="2189" w:type="dxa"/>
            <w:gridSpan w:val="2"/>
          </w:tcPr>
          <w:p w14:paraId="79FF0A92" w14:textId="77777777" w:rsidR="009D2FB2" w:rsidRPr="00B03F5E" w:rsidRDefault="009D2FB2" w:rsidP="0003464C">
            <w:pPr>
              <w:spacing w:line="240" w:lineRule="auto"/>
              <w:jc w:val="both"/>
              <w:rPr>
                <w:rFonts w:ascii="Times New Roman" w:hAnsi="Times New Roman" w:cs="Times New Roman"/>
                <w:sz w:val="24"/>
                <w:szCs w:val="24"/>
              </w:rPr>
            </w:pPr>
          </w:p>
        </w:tc>
        <w:tc>
          <w:tcPr>
            <w:tcW w:w="1541" w:type="dxa"/>
          </w:tcPr>
          <w:p w14:paraId="48458D0F" w14:textId="77777777" w:rsidR="009D2FB2" w:rsidRPr="00B03F5E" w:rsidRDefault="009D2FB2" w:rsidP="0003464C">
            <w:pPr>
              <w:spacing w:line="240" w:lineRule="auto"/>
              <w:jc w:val="both"/>
              <w:rPr>
                <w:rFonts w:ascii="Times New Roman" w:hAnsi="Times New Roman" w:cs="Times New Roman"/>
                <w:sz w:val="24"/>
                <w:szCs w:val="24"/>
              </w:rPr>
            </w:pPr>
          </w:p>
        </w:tc>
      </w:tr>
      <w:tr w:rsidR="009D2FB2" w:rsidRPr="00B03F5E" w14:paraId="2A9F60EE" w14:textId="77777777" w:rsidTr="0003464C">
        <w:tc>
          <w:tcPr>
            <w:tcW w:w="1458" w:type="dxa"/>
          </w:tcPr>
          <w:p w14:paraId="759D4DF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2EC51A28"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58 (59.2)</w:t>
            </w:r>
          </w:p>
        </w:tc>
        <w:tc>
          <w:tcPr>
            <w:tcW w:w="1800" w:type="dxa"/>
          </w:tcPr>
          <w:p w14:paraId="5A893C2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33 (33.7)</w:t>
            </w:r>
          </w:p>
        </w:tc>
        <w:tc>
          <w:tcPr>
            <w:tcW w:w="2189" w:type="dxa"/>
            <w:gridSpan w:val="2"/>
          </w:tcPr>
          <w:p w14:paraId="5DD4C8C1"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 (7.1)</w:t>
            </w:r>
          </w:p>
        </w:tc>
        <w:tc>
          <w:tcPr>
            <w:tcW w:w="1541" w:type="dxa"/>
          </w:tcPr>
          <w:p w14:paraId="47267D3D"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=3.352</w:t>
            </w:r>
          </w:p>
        </w:tc>
      </w:tr>
      <w:tr w:rsidR="009D2FB2" w:rsidRPr="00B03F5E" w14:paraId="58C9B4A0" w14:textId="77777777" w:rsidTr="0003464C">
        <w:tc>
          <w:tcPr>
            <w:tcW w:w="1458" w:type="dxa"/>
            <w:tcBorders>
              <w:bottom w:val="single" w:sz="18" w:space="0" w:color="auto"/>
            </w:tcBorders>
          </w:tcPr>
          <w:p w14:paraId="3F566726"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Borders>
              <w:bottom w:val="single" w:sz="18" w:space="0" w:color="auto"/>
            </w:tcBorders>
          </w:tcPr>
          <w:p w14:paraId="70BFEABA"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137 (59.6)</w:t>
            </w:r>
          </w:p>
        </w:tc>
        <w:tc>
          <w:tcPr>
            <w:tcW w:w="1800" w:type="dxa"/>
            <w:tcBorders>
              <w:bottom w:val="single" w:sz="18" w:space="0" w:color="auto"/>
            </w:tcBorders>
          </w:tcPr>
          <w:p w14:paraId="0D9CDE2E"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80(34.8)</w:t>
            </w:r>
          </w:p>
        </w:tc>
        <w:tc>
          <w:tcPr>
            <w:tcW w:w="2189" w:type="dxa"/>
            <w:gridSpan w:val="2"/>
            <w:tcBorders>
              <w:bottom w:val="single" w:sz="18" w:space="0" w:color="auto"/>
            </w:tcBorders>
          </w:tcPr>
          <w:p w14:paraId="560440E2"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 (5.7)</w:t>
            </w:r>
          </w:p>
        </w:tc>
        <w:tc>
          <w:tcPr>
            <w:tcW w:w="1541" w:type="dxa"/>
            <w:tcBorders>
              <w:bottom w:val="single" w:sz="18" w:space="0" w:color="auto"/>
            </w:tcBorders>
          </w:tcPr>
          <w:p w14:paraId="7C3A0473" w14:textId="77777777" w:rsidR="009D2FB2" w:rsidRPr="00B03F5E" w:rsidRDefault="009D2FB2" w:rsidP="0003464C">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0.191</w:t>
            </w:r>
          </w:p>
        </w:tc>
      </w:tr>
    </w:tbl>
    <w:p w14:paraId="4D2339E9" w14:textId="77777777" w:rsidR="009D2FB2" w:rsidRPr="00B03F5E" w:rsidRDefault="009D2FB2" w:rsidP="009D2FB2">
      <w:pPr>
        <w:tabs>
          <w:tab w:val="left" w:pos="8445"/>
        </w:tabs>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5B718D0A"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Pr>
          <w:rFonts w:ascii="Times New Roman" w:hAnsi="Times New Roman" w:cs="Times New Roman"/>
          <w:sz w:val="24"/>
          <w:szCs w:val="24"/>
        </w:rPr>
        <w:t>There wa</w:t>
      </w:r>
      <w:r w:rsidRPr="00B03F5E">
        <w:rPr>
          <w:rFonts w:ascii="Times New Roman" w:hAnsi="Times New Roman" w:cs="Times New Roman"/>
          <w:sz w:val="24"/>
          <w:szCs w:val="24"/>
        </w:rPr>
        <w:t>s a statistically significant association (p = 0.017) between chocolate consumption and the nutritional status of the respondents, the proportion of underweight respondents who consume</w:t>
      </w:r>
      <w:r>
        <w:rPr>
          <w:rFonts w:ascii="Times New Roman" w:hAnsi="Times New Roman" w:cs="Times New Roman"/>
          <w:sz w:val="24"/>
          <w:szCs w:val="24"/>
        </w:rPr>
        <w:t>d</w:t>
      </w:r>
      <w:r w:rsidRPr="00B03F5E">
        <w:rPr>
          <w:rFonts w:ascii="Times New Roman" w:hAnsi="Times New Roman" w:cs="Times New Roman"/>
          <w:sz w:val="24"/>
          <w:szCs w:val="24"/>
        </w:rPr>
        <w:t xml:space="preserve"> chocolate 137 (65.2%) was significantly higher than the normal and obese respondents. The proportion of obese respondents who consume</w:t>
      </w:r>
      <w:r>
        <w:rPr>
          <w:rFonts w:ascii="Times New Roman" w:hAnsi="Times New Roman" w:cs="Times New Roman"/>
          <w:sz w:val="24"/>
          <w:szCs w:val="24"/>
        </w:rPr>
        <w:t>d</w:t>
      </w:r>
      <w:r w:rsidRPr="00B03F5E">
        <w:rPr>
          <w:rFonts w:ascii="Times New Roman" w:hAnsi="Times New Roman" w:cs="Times New Roman"/>
          <w:sz w:val="24"/>
          <w:szCs w:val="24"/>
        </w:rPr>
        <w:t xml:space="preserve"> ice cream 7 (3.6%) was significantly (p = 0.002) </w:t>
      </w:r>
      <w:r>
        <w:rPr>
          <w:rFonts w:ascii="Times New Roman" w:hAnsi="Times New Roman" w:cs="Times New Roman"/>
          <w:sz w:val="24"/>
          <w:szCs w:val="24"/>
        </w:rPr>
        <w:t>lower than the other two groups</w:t>
      </w:r>
      <w:r w:rsidRPr="00B03F5E">
        <w:rPr>
          <w:rFonts w:ascii="Times New Roman" w:hAnsi="Times New Roman" w:cs="Times New Roman"/>
          <w:sz w:val="24"/>
          <w:szCs w:val="24"/>
        </w:rPr>
        <w:t xml:space="preserve"> (Table 5)</w:t>
      </w:r>
      <w:r>
        <w:rPr>
          <w:rFonts w:ascii="Times New Roman" w:hAnsi="Times New Roman" w:cs="Times New Roman"/>
          <w:sz w:val="24"/>
          <w:szCs w:val="24"/>
        </w:rPr>
        <w:t>.</w:t>
      </w:r>
    </w:p>
    <w:p w14:paraId="2E3C99F7" w14:textId="77777777" w:rsidR="009D2FB2" w:rsidRPr="00B03F5E" w:rsidRDefault="009D2FB2" w:rsidP="009D2FB2">
      <w:pPr>
        <w:spacing w:after="160" w:line="259" w:lineRule="auto"/>
        <w:rPr>
          <w:rFonts w:ascii="Times New Roman" w:hAnsi="Times New Roman" w:cs="Times New Roman"/>
          <w:sz w:val="24"/>
          <w:szCs w:val="24"/>
        </w:rPr>
      </w:pPr>
      <w:r w:rsidRPr="00B03F5E">
        <w:rPr>
          <w:rFonts w:ascii="Times New Roman" w:hAnsi="Times New Roman" w:cs="Times New Roman"/>
          <w:sz w:val="24"/>
          <w:szCs w:val="24"/>
        </w:rPr>
        <w:br w:type="page"/>
      </w:r>
    </w:p>
    <w:p w14:paraId="65EB70B2" w14:textId="77777777" w:rsidR="009D2FB2" w:rsidRPr="00B03F5E" w:rsidRDefault="009D2FB2" w:rsidP="009D2FB2">
      <w:pPr>
        <w:pStyle w:val="Heading1"/>
        <w:rPr>
          <w:szCs w:val="24"/>
        </w:rPr>
      </w:pPr>
      <w:bookmarkStart w:id="27" w:name="_Toc100918714"/>
      <w:bookmarkStart w:id="28" w:name="_Toc100918930"/>
      <w:r w:rsidRPr="00B03F5E">
        <w:rPr>
          <w:szCs w:val="24"/>
        </w:rPr>
        <w:lastRenderedPageBreak/>
        <w:t>Table 6: Association between respondents’ characteristics and noodle consumption</w:t>
      </w:r>
      <w:bookmarkEnd w:id="27"/>
      <w:bookmarkEnd w:id="28"/>
    </w:p>
    <w:tbl>
      <w:tblPr>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2430"/>
        <w:gridCol w:w="21"/>
        <w:gridCol w:w="2334"/>
        <w:gridCol w:w="2315"/>
        <w:gridCol w:w="2214"/>
      </w:tblGrid>
      <w:tr w:rsidR="009D2FB2" w:rsidRPr="00B03F5E" w14:paraId="36308DAB" w14:textId="77777777" w:rsidTr="0003464C">
        <w:tc>
          <w:tcPr>
            <w:tcW w:w="2430" w:type="dxa"/>
            <w:tcBorders>
              <w:top w:val="single" w:sz="18" w:space="0" w:color="auto"/>
              <w:left w:val="nil"/>
              <w:bottom w:val="nil"/>
              <w:right w:val="nil"/>
            </w:tcBorders>
          </w:tcPr>
          <w:p w14:paraId="144F3FF2" w14:textId="77777777" w:rsidR="009D2FB2" w:rsidRPr="00B03F5E" w:rsidRDefault="009D2FB2" w:rsidP="0003464C">
            <w:pPr>
              <w:spacing w:line="240" w:lineRule="auto"/>
              <w:jc w:val="both"/>
              <w:rPr>
                <w:rFonts w:ascii="Times New Roman" w:hAnsi="Times New Roman" w:cs="Times New Roman"/>
                <w:b/>
                <w:bCs/>
                <w:sz w:val="24"/>
                <w:szCs w:val="24"/>
              </w:rPr>
            </w:pPr>
          </w:p>
        </w:tc>
        <w:tc>
          <w:tcPr>
            <w:tcW w:w="4670" w:type="dxa"/>
            <w:gridSpan w:val="3"/>
            <w:tcBorders>
              <w:top w:val="single" w:sz="18" w:space="0" w:color="auto"/>
              <w:left w:val="nil"/>
              <w:bottom w:val="single" w:sz="18" w:space="0" w:color="auto"/>
              <w:right w:val="nil"/>
            </w:tcBorders>
          </w:tcPr>
          <w:p w14:paraId="3F54F43E" w14:textId="77777777" w:rsidR="009D2FB2" w:rsidRPr="00B03F5E" w:rsidRDefault="009D2FB2" w:rsidP="0003464C">
            <w:pPr>
              <w:spacing w:line="240" w:lineRule="auto"/>
              <w:ind w:left="466"/>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Noodle consumption</w:t>
            </w:r>
          </w:p>
        </w:tc>
        <w:tc>
          <w:tcPr>
            <w:tcW w:w="2214" w:type="dxa"/>
            <w:tcBorders>
              <w:top w:val="single" w:sz="18" w:space="0" w:color="auto"/>
              <w:left w:val="nil"/>
              <w:bottom w:val="nil"/>
              <w:right w:val="nil"/>
            </w:tcBorders>
          </w:tcPr>
          <w:p w14:paraId="392AB362" w14:textId="77777777" w:rsidR="009D2FB2" w:rsidRPr="00B03F5E" w:rsidRDefault="009D2FB2" w:rsidP="0003464C">
            <w:pPr>
              <w:spacing w:line="240" w:lineRule="auto"/>
              <w:jc w:val="both"/>
              <w:rPr>
                <w:rFonts w:ascii="Times New Roman" w:hAnsi="Times New Roman" w:cs="Times New Roman"/>
                <w:b/>
                <w:bCs/>
                <w:sz w:val="24"/>
                <w:szCs w:val="24"/>
              </w:rPr>
            </w:pPr>
          </w:p>
        </w:tc>
      </w:tr>
      <w:tr w:rsidR="009D2FB2" w:rsidRPr="00B03F5E" w14:paraId="5D50BCF8" w14:textId="77777777" w:rsidTr="0003464C">
        <w:tc>
          <w:tcPr>
            <w:tcW w:w="2451" w:type="dxa"/>
            <w:gridSpan w:val="2"/>
            <w:tcBorders>
              <w:top w:val="nil"/>
              <w:left w:val="nil"/>
              <w:bottom w:val="single" w:sz="18" w:space="0" w:color="auto"/>
              <w:right w:val="nil"/>
            </w:tcBorders>
          </w:tcPr>
          <w:p w14:paraId="7FB7B58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4" w:type="dxa"/>
            <w:tcBorders>
              <w:top w:val="nil"/>
              <w:left w:val="nil"/>
              <w:bottom w:val="single" w:sz="18" w:space="0" w:color="auto"/>
              <w:right w:val="nil"/>
            </w:tcBorders>
          </w:tcPr>
          <w:p w14:paraId="45BB14A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3513BE4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5" w:type="dxa"/>
            <w:tcBorders>
              <w:top w:val="nil"/>
              <w:left w:val="nil"/>
              <w:bottom w:val="single" w:sz="18" w:space="0" w:color="auto"/>
              <w:right w:val="nil"/>
            </w:tcBorders>
          </w:tcPr>
          <w:p w14:paraId="5178914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196AFE1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4" w:type="dxa"/>
            <w:tcBorders>
              <w:top w:val="nil"/>
              <w:left w:val="nil"/>
              <w:bottom w:val="single" w:sz="18" w:space="0" w:color="auto"/>
              <w:right w:val="nil"/>
            </w:tcBorders>
          </w:tcPr>
          <w:p w14:paraId="38A22D9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Test statistics and </w:t>
            </w:r>
          </w:p>
          <w:p w14:paraId="40BAE78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p-value</w:t>
            </w:r>
          </w:p>
        </w:tc>
      </w:tr>
      <w:tr w:rsidR="009D2FB2" w:rsidRPr="00B03F5E" w14:paraId="7E276DED" w14:textId="77777777" w:rsidTr="0003464C">
        <w:tc>
          <w:tcPr>
            <w:tcW w:w="2451" w:type="dxa"/>
            <w:gridSpan w:val="2"/>
            <w:tcBorders>
              <w:top w:val="single" w:sz="18" w:space="0" w:color="auto"/>
              <w:bottom w:val="nil"/>
            </w:tcBorders>
          </w:tcPr>
          <w:p w14:paraId="7D6E6642"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4" w:type="dxa"/>
            <w:tcBorders>
              <w:top w:val="single" w:sz="18" w:space="0" w:color="auto"/>
              <w:bottom w:val="nil"/>
            </w:tcBorders>
          </w:tcPr>
          <w:p w14:paraId="0F55EEF6"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single" w:sz="18" w:space="0" w:color="auto"/>
              <w:bottom w:val="nil"/>
            </w:tcBorders>
          </w:tcPr>
          <w:p w14:paraId="6EBD05F1"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single" w:sz="18" w:space="0" w:color="auto"/>
              <w:bottom w:val="nil"/>
            </w:tcBorders>
          </w:tcPr>
          <w:p w14:paraId="6499DFB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A613618" w14:textId="77777777" w:rsidTr="0003464C">
        <w:tc>
          <w:tcPr>
            <w:tcW w:w="2451" w:type="dxa"/>
            <w:gridSpan w:val="2"/>
            <w:tcBorders>
              <w:top w:val="nil"/>
              <w:bottom w:val="nil"/>
            </w:tcBorders>
          </w:tcPr>
          <w:p w14:paraId="49B11B2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4" w:type="dxa"/>
            <w:tcBorders>
              <w:top w:val="nil"/>
              <w:bottom w:val="nil"/>
            </w:tcBorders>
          </w:tcPr>
          <w:p w14:paraId="2A6A888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103 (83.7)</w:t>
            </w:r>
          </w:p>
        </w:tc>
        <w:tc>
          <w:tcPr>
            <w:tcW w:w="2315" w:type="dxa"/>
            <w:tcBorders>
              <w:top w:val="nil"/>
              <w:bottom w:val="nil"/>
            </w:tcBorders>
          </w:tcPr>
          <w:p w14:paraId="5405283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 (16.3)</w:t>
            </w:r>
          </w:p>
        </w:tc>
        <w:tc>
          <w:tcPr>
            <w:tcW w:w="2214" w:type="dxa"/>
            <w:vMerge w:val="restart"/>
            <w:tcBorders>
              <w:top w:val="nil"/>
              <w:bottom w:val="nil"/>
            </w:tcBorders>
          </w:tcPr>
          <w:p w14:paraId="64E5B40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vertAlign w:val="superscript"/>
              </w:rPr>
              <w:t xml:space="preserve"> </w:t>
            </w:r>
            <w:r w:rsidRPr="00B03F5E">
              <w:rPr>
                <w:rFonts w:ascii="Times New Roman" w:hAnsi="Times New Roman" w:cs="Times New Roman"/>
                <w:bCs/>
                <w:sz w:val="24"/>
                <w:szCs w:val="24"/>
              </w:rPr>
              <w:t>= 10.141</w:t>
            </w:r>
          </w:p>
          <w:p w14:paraId="5B37704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0.006</w:t>
            </w:r>
          </w:p>
          <w:p w14:paraId="78DABBBD"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F179B20" w14:textId="77777777" w:rsidTr="0003464C">
        <w:tc>
          <w:tcPr>
            <w:tcW w:w="2451" w:type="dxa"/>
            <w:gridSpan w:val="2"/>
            <w:tcBorders>
              <w:top w:val="nil"/>
              <w:bottom w:val="nil"/>
            </w:tcBorders>
          </w:tcPr>
          <w:p w14:paraId="7E65416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4" w:type="dxa"/>
            <w:tcBorders>
              <w:top w:val="nil"/>
              <w:bottom w:val="nil"/>
            </w:tcBorders>
          </w:tcPr>
          <w:p w14:paraId="0D8B3B6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112 (67.5)</w:t>
            </w:r>
          </w:p>
        </w:tc>
        <w:tc>
          <w:tcPr>
            <w:tcW w:w="2315" w:type="dxa"/>
            <w:tcBorders>
              <w:top w:val="nil"/>
              <w:bottom w:val="nil"/>
            </w:tcBorders>
          </w:tcPr>
          <w:p w14:paraId="3171B0C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54 (32.5)</w:t>
            </w:r>
          </w:p>
        </w:tc>
        <w:tc>
          <w:tcPr>
            <w:tcW w:w="2214" w:type="dxa"/>
            <w:vMerge/>
            <w:tcBorders>
              <w:top w:val="nil"/>
              <w:bottom w:val="nil"/>
            </w:tcBorders>
          </w:tcPr>
          <w:p w14:paraId="7198D45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D8E6281" w14:textId="77777777" w:rsidTr="0003464C">
        <w:tc>
          <w:tcPr>
            <w:tcW w:w="2451" w:type="dxa"/>
            <w:gridSpan w:val="2"/>
            <w:tcBorders>
              <w:top w:val="nil"/>
              <w:bottom w:val="nil"/>
            </w:tcBorders>
          </w:tcPr>
          <w:p w14:paraId="17A6DC0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4" w:type="dxa"/>
            <w:tcBorders>
              <w:top w:val="nil"/>
              <w:bottom w:val="nil"/>
            </w:tcBorders>
          </w:tcPr>
          <w:p w14:paraId="7754350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 (69.2)</w:t>
            </w:r>
          </w:p>
        </w:tc>
        <w:tc>
          <w:tcPr>
            <w:tcW w:w="2315" w:type="dxa"/>
            <w:tcBorders>
              <w:top w:val="nil"/>
              <w:bottom w:val="nil"/>
            </w:tcBorders>
          </w:tcPr>
          <w:p w14:paraId="748480F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 (30.8)</w:t>
            </w:r>
          </w:p>
        </w:tc>
        <w:tc>
          <w:tcPr>
            <w:tcW w:w="2214" w:type="dxa"/>
            <w:vMerge/>
            <w:tcBorders>
              <w:top w:val="nil"/>
              <w:bottom w:val="nil"/>
            </w:tcBorders>
          </w:tcPr>
          <w:p w14:paraId="1A53D7E6"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D0264C0" w14:textId="77777777" w:rsidTr="0003464C">
        <w:tc>
          <w:tcPr>
            <w:tcW w:w="2451" w:type="dxa"/>
            <w:gridSpan w:val="2"/>
            <w:tcBorders>
              <w:top w:val="nil"/>
              <w:bottom w:val="nil"/>
            </w:tcBorders>
          </w:tcPr>
          <w:p w14:paraId="7A65C16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4" w:type="dxa"/>
            <w:tcBorders>
              <w:top w:val="nil"/>
              <w:bottom w:val="nil"/>
            </w:tcBorders>
          </w:tcPr>
          <w:p w14:paraId="2CBA9F9C"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nil"/>
              <w:bottom w:val="nil"/>
            </w:tcBorders>
          </w:tcPr>
          <w:p w14:paraId="0E89E6E3"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nil"/>
              <w:bottom w:val="nil"/>
            </w:tcBorders>
          </w:tcPr>
          <w:p w14:paraId="5B6B435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2ADA4DE" w14:textId="77777777" w:rsidTr="0003464C">
        <w:tc>
          <w:tcPr>
            <w:tcW w:w="2451" w:type="dxa"/>
            <w:gridSpan w:val="2"/>
            <w:tcBorders>
              <w:top w:val="nil"/>
              <w:bottom w:val="nil"/>
            </w:tcBorders>
          </w:tcPr>
          <w:p w14:paraId="1FDFE9E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4" w:type="dxa"/>
            <w:tcBorders>
              <w:top w:val="nil"/>
              <w:bottom w:val="nil"/>
            </w:tcBorders>
          </w:tcPr>
          <w:p w14:paraId="6C1DEA3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126 (86.9)</w:t>
            </w:r>
          </w:p>
        </w:tc>
        <w:tc>
          <w:tcPr>
            <w:tcW w:w="2315" w:type="dxa"/>
            <w:tcBorders>
              <w:top w:val="nil"/>
              <w:bottom w:val="nil"/>
            </w:tcBorders>
          </w:tcPr>
          <w:p w14:paraId="52AEED8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(13.1)</w:t>
            </w:r>
          </w:p>
        </w:tc>
        <w:tc>
          <w:tcPr>
            <w:tcW w:w="2214" w:type="dxa"/>
            <w:vMerge w:val="restart"/>
            <w:tcBorders>
              <w:top w:val="nil"/>
              <w:bottom w:val="nil"/>
            </w:tcBorders>
          </w:tcPr>
          <w:p w14:paraId="1BDB8B6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Fisher’s exact</w:t>
            </w:r>
          </w:p>
          <w:p w14:paraId="507F6760"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 = 0.001</w:t>
            </w:r>
          </w:p>
        </w:tc>
      </w:tr>
      <w:tr w:rsidR="009D2FB2" w:rsidRPr="00B03F5E" w14:paraId="557EAEFA" w14:textId="77777777" w:rsidTr="0003464C">
        <w:tc>
          <w:tcPr>
            <w:tcW w:w="2451" w:type="dxa"/>
            <w:gridSpan w:val="2"/>
            <w:tcBorders>
              <w:top w:val="nil"/>
              <w:bottom w:val="nil"/>
            </w:tcBorders>
          </w:tcPr>
          <w:p w14:paraId="1A9AAE1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4" w:type="dxa"/>
            <w:tcBorders>
              <w:top w:val="nil"/>
              <w:bottom w:val="nil"/>
            </w:tcBorders>
          </w:tcPr>
          <w:p w14:paraId="3B149E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116 (63.4)</w:t>
            </w:r>
          </w:p>
        </w:tc>
        <w:tc>
          <w:tcPr>
            <w:tcW w:w="2315" w:type="dxa"/>
            <w:tcBorders>
              <w:top w:val="nil"/>
              <w:bottom w:val="nil"/>
            </w:tcBorders>
          </w:tcPr>
          <w:p w14:paraId="2119927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67 (36.6)</w:t>
            </w:r>
          </w:p>
        </w:tc>
        <w:tc>
          <w:tcPr>
            <w:tcW w:w="2214" w:type="dxa"/>
            <w:vMerge/>
            <w:tcBorders>
              <w:top w:val="nil"/>
              <w:bottom w:val="nil"/>
            </w:tcBorders>
          </w:tcPr>
          <w:p w14:paraId="6D14E41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CA8474F" w14:textId="77777777" w:rsidTr="0003464C">
        <w:tc>
          <w:tcPr>
            <w:tcW w:w="2451" w:type="dxa"/>
            <w:gridSpan w:val="2"/>
            <w:tcBorders>
              <w:top w:val="nil"/>
              <w:bottom w:val="nil"/>
            </w:tcBorders>
          </w:tcPr>
          <w:p w14:paraId="780B933F" w14:textId="77777777" w:rsidR="009D2FB2" w:rsidRPr="00B03F5E" w:rsidRDefault="009D2FB2" w:rsidP="0003464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Type of </w:t>
            </w:r>
            <w:r w:rsidRPr="00B03F5E">
              <w:rPr>
                <w:rFonts w:ascii="Times New Roman" w:hAnsi="Times New Roman" w:cs="Times New Roman"/>
                <w:b/>
                <w:bCs/>
                <w:sz w:val="24"/>
                <w:szCs w:val="24"/>
              </w:rPr>
              <w:t>School ownership</w:t>
            </w:r>
          </w:p>
        </w:tc>
        <w:tc>
          <w:tcPr>
            <w:tcW w:w="2334" w:type="dxa"/>
            <w:tcBorders>
              <w:top w:val="nil"/>
              <w:bottom w:val="nil"/>
            </w:tcBorders>
          </w:tcPr>
          <w:p w14:paraId="6F1CBD56"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nil"/>
              <w:bottom w:val="nil"/>
            </w:tcBorders>
          </w:tcPr>
          <w:p w14:paraId="3C988A59"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nil"/>
              <w:bottom w:val="nil"/>
            </w:tcBorders>
          </w:tcPr>
          <w:p w14:paraId="430046C8"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9A4B594" w14:textId="77777777" w:rsidTr="0003464C">
        <w:tc>
          <w:tcPr>
            <w:tcW w:w="2451" w:type="dxa"/>
            <w:gridSpan w:val="2"/>
            <w:tcBorders>
              <w:top w:val="nil"/>
              <w:bottom w:val="nil"/>
            </w:tcBorders>
          </w:tcPr>
          <w:p w14:paraId="5EC4AE0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4" w:type="dxa"/>
            <w:tcBorders>
              <w:top w:val="nil"/>
              <w:bottom w:val="nil"/>
            </w:tcBorders>
          </w:tcPr>
          <w:p w14:paraId="3A5597B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133 (80.1)</w:t>
            </w:r>
          </w:p>
        </w:tc>
        <w:tc>
          <w:tcPr>
            <w:tcW w:w="2315" w:type="dxa"/>
            <w:tcBorders>
              <w:top w:val="nil"/>
              <w:bottom w:val="nil"/>
            </w:tcBorders>
          </w:tcPr>
          <w:p w14:paraId="00AA186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33 (19.9)</w:t>
            </w:r>
          </w:p>
        </w:tc>
        <w:tc>
          <w:tcPr>
            <w:tcW w:w="2214" w:type="dxa"/>
            <w:vMerge w:val="restart"/>
            <w:tcBorders>
              <w:top w:val="nil"/>
              <w:bottom w:val="nil"/>
            </w:tcBorders>
          </w:tcPr>
          <w:p w14:paraId="187707D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6.984</w:t>
            </w:r>
          </w:p>
          <w:p w14:paraId="2975074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0.009</w:t>
            </w:r>
          </w:p>
        </w:tc>
      </w:tr>
      <w:tr w:rsidR="009D2FB2" w:rsidRPr="00B03F5E" w14:paraId="7EC9C541" w14:textId="77777777" w:rsidTr="0003464C">
        <w:tc>
          <w:tcPr>
            <w:tcW w:w="2451" w:type="dxa"/>
            <w:gridSpan w:val="2"/>
            <w:tcBorders>
              <w:top w:val="nil"/>
              <w:bottom w:val="nil"/>
            </w:tcBorders>
          </w:tcPr>
          <w:p w14:paraId="0ED69FE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4" w:type="dxa"/>
            <w:tcBorders>
              <w:top w:val="nil"/>
              <w:bottom w:val="nil"/>
            </w:tcBorders>
          </w:tcPr>
          <w:p w14:paraId="5AC06A4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109 (67.3)</w:t>
            </w:r>
          </w:p>
        </w:tc>
        <w:tc>
          <w:tcPr>
            <w:tcW w:w="2315" w:type="dxa"/>
            <w:tcBorders>
              <w:top w:val="nil"/>
              <w:bottom w:val="nil"/>
            </w:tcBorders>
          </w:tcPr>
          <w:p w14:paraId="22B9AE0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(32.7)</w:t>
            </w:r>
          </w:p>
        </w:tc>
        <w:tc>
          <w:tcPr>
            <w:tcW w:w="2214" w:type="dxa"/>
            <w:vMerge/>
            <w:tcBorders>
              <w:top w:val="nil"/>
              <w:bottom w:val="nil"/>
            </w:tcBorders>
          </w:tcPr>
          <w:p w14:paraId="4854F86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6B5453E5" w14:textId="77777777" w:rsidTr="0003464C">
        <w:tc>
          <w:tcPr>
            <w:tcW w:w="2451" w:type="dxa"/>
            <w:gridSpan w:val="2"/>
            <w:tcBorders>
              <w:top w:val="nil"/>
              <w:bottom w:val="nil"/>
            </w:tcBorders>
          </w:tcPr>
          <w:p w14:paraId="1DA13FE8"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4" w:type="dxa"/>
            <w:tcBorders>
              <w:top w:val="nil"/>
              <w:bottom w:val="nil"/>
            </w:tcBorders>
          </w:tcPr>
          <w:p w14:paraId="4E1D7355"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nil"/>
              <w:bottom w:val="nil"/>
            </w:tcBorders>
          </w:tcPr>
          <w:p w14:paraId="5ADE6BBA"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nil"/>
              <w:bottom w:val="nil"/>
            </w:tcBorders>
          </w:tcPr>
          <w:p w14:paraId="21D7B55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EF87C7D" w14:textId="77777777" w:rsidTr="0003464C">
        <w:tc>
          <w:tcPr>
            <w:tcW w:w="2451" w:type="dxa"/>
            <w:gridSpan w:val="2"/>
            <w:tcBorders>
              <w:top w:val="nil"/>
              <w:bottom w:val="nil"/>
            </w:tcBorders>
          </w:tcPr>
          <w:p w14:paraId="1D23661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4" w:type="dxa"/>
            <w:tcBorders>
              <w:top w:val="nil"/>
              <w:bottom w:val="nil"/>
            </w:tcBorders>
          </w:tcPr>
          <w:p w14:paraId="72112BF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114 (82.0)</w:t>
            </w:r>
          </w:p>
        </w:tc>
        <w:tc>
          <w:tcPr>
            <w:tcW w:w="2315" w:type="dxa"/>
            <w:tcBorders>
              <w:top w:val="nil"/>
              <w:bottom w:val="nil"/>
            </w:tcBorders>
          </w:tcPr>
          <w:p w14:paraId="17D197B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 (18.0)</w:t>
            </w:r>
          </w:p>
        </w:tc>
        <w:tc>
          <w:tcPr>
            <w:tcW w:w="2214" w:type="dxa"/>
            <w:vMerge w:val="restart"/>
            <w:tcBorders>
              <w:top w:val="nil"/>
              <w:bottom w:val="nil"/>
            </w:tcBorders>
          </w:tcPr>
          <w:p w14:paraId="5EB6762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8.454</w:t>
            </w:r>
          </w:p>
          <w:p w14:paraId="18DF061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0.005</w:t>
            </w:r>
          </w:p>
        </w:tc>
      </w:tr>
      <w:tr w:rsidR="009D2FB2" w:rsidRPr="00B03F5E" w14:paraId="0779DC17" w14:textId="77777777" w:rsidTr="0003464C">
        <w:tc>
          <w:tcPr>
            <w:tcW w:w="2451" w:type="dxa"/>
            <w:gridSpan w:val="2"/>
            <w:tcBorders>
              <w:top w:val="nil"/>
              <w:bottom w:val="nil"/>
            </w:tcBorders>
          </w:tcPr>
          <w:p w14:paraId="5DCC97B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4" w:type="dxa"/>
            <w:tcBorders>
              <w:top w:val="nil"/>
              <w:bottom w:val="nil"/>
            </w:tcBorders>
          </w:tcPr>
          <w:p w14:paraId="0CE5D65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128 (67.7)</w:t>
            </w:r>
          </w:p>
        </w:tc>
        <w:tc>
          <w:tcPr>
            <w:tcW w:w="2315" w:type="dxa"/>
            <w:tcBorders>
              <w:top w:val="nil"/>
              <w:bottom w:val="nil"/>
            </w:tcBorders>
          </w:tcPr>
          <w:p w14:paraId="685CE00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 (32.3)</w:t>
            </w:r>
          </w:p>
        </w:tc>
        <w:tc>
          <w:tcPr>
            <w:tcW w:w="2214" w:type="dxa"/>
            <w:vMerge/>
            <w:tcBorders>
              <w:top w:val="nil"/>
              <w:bottom w:val="nil"/>
            </w:tcBorders>
          </w:tcPr>
          <w:p w14:paraId="4E0A981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E7CA08C" w14:textId="77777777" w:rsidTr="0003464C">
        <w:tc>
          <w:tcPr>
            <w:tcW w:w="2451" w:type="dxa"/>
            <w:gridSpan w:val="2"/>
            <w:tcBorders>
              <w:top w:val="nil"/>
              <w:bottom w:val="nil"/>
            </w:tcBorders>
          </w:tcPr>
          <w:p w14:paraId="68FD0C22"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4" w:type="dxa"/>
            <w:tcBorders>
              <w:top w:val="nil"/>
              <w:bottom w:val="nil"/>
            </w:tcBorders>
          </w:tcPr>
          <w:p w14:paraId="4EC773E1"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nil"/>
              <w:bottom w:val="nil"/>
            </w:tcBorders>
          </w:tcPr>
          <w:p w14:paraId="54B55E6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nil"/>
              <w:bottom w:val="nil"/>
            </w:tcBorders>
          </w:tcPr>
          <w:p w14:paraId="4CF42D5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C4E29F2" w14:textId="77777777" w:rsidTr="0003464C">
        <w:tc>
          <w:tcPr>
            <w:tcW w:w="2451" w:type="dxa"/>
            <w:gridSpan w:val="2"/>
            <w:tcBorders>
              <w:top w:val="nil"/>
              <w:bottom w:val="nil"/>
            </w:tcBorders>
          </w:tcPr>
          <w:p w14:paraId="1E28064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4" w:type="dxa"/>
            <w:tcBorders>
              <w:top w:val="nil"/>
              <w:bottom w:val="nil"/>
            </w:tcBorders>
          </w:tcPr>
          <w:p w14:paraId="0086CA5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 (76.9)</w:t>
            </w:r>
          </w:p>
        </w:tc>
        <w:tc>
          <w:tcPr>
            <w:tcW w:w="2315" w:type="dxa"/>
            <w:tcBorders>
              <w:top w:val="nil"/>
              <w:bottom w:val="nil"/>
            </w:tcBorders>
          </w:tcPr>
          <w:p w14:paraId="4E0C08B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 (23.1)</w:t>
            </w:r>
          </w:p>
        </w:tc>
        <w:tc>
          <w:tcPr>
            <w:tcW w:w="2214" w:type="dxa"/>
            <w:vMerge w:val="restart"/>
            <w:tcBorders>
              <w:top w:val="nil"/>
              <w:bottom w:val="nil"/>
            </w:tcBorders>
          </w:tcPr>
          <w:p w14:paraId="3EB77AB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vertAlign w:val="superscript"/>
              </w:rPr>
              <w:t xml:space="preserve"> </w:t>
            </w:r>
            <w:r w:rsidRPr="00B03F5E">
              <w:rPr>
                <w:rFonts w:ascii="Times New Roman" w:hAnsi="Times New Roman" w:cs="Times New Roman"/>
                <w:bCs/>
                <w:sz w:val="24"/>
                <w:szCs w:val="24"/>
              </w:rPr>
              <w:t>= 3.671</w:t>
            </w:r>
          </w:p>
          <w:p w14:paraId="1FECD90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0.148</w:t>
            </w:r>
          </w:p>
        </w:tc>
      </w:tr>
      <w:tr w:rsidR="009D2FB2" w:rsidRPr="00B03F5E" w14:paraId="731E1D54" w14:textId="77777777" w:rsidTr="0003464C">
        <w:tc>
          <w:tcPr>
            <w:tcW w:w="2451" w:type="dxa"/>
            <w:gridSpan w:val="2"/>
            <w:tcBorders>
              <w:top w:val="nil"/>
              <w:bottom w:val="nil"/>
            </w:tcBorders>
          </w:tcPr>
          <w:p w14:paraId="3DAC0B4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4" w:type="dxa"/>
            <w:tcBorders>
              <w:top w:val="nil"/>
              <w:bottom w:val="nil"/>
            </w:tcBorders>
          </w:tcPr>
          <w:p w14:paraId="0C3A290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193 (76.0)</w:t>
            </w:r>
          </w:p>
        </w:tc>
        <w:tc>
          <w:tcPr>
            <w:tcW w:w="2315" w:type="dxa"/>
            <w:tcBorders>
              <w:top w:val="nil"/>
              <w:bottom w:val="nil"/>
            </w:tcBorders>
          </w:tcPr>
          <w:p w14:paraId="2E455AF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 (24.0)</w:t>
            </w:r>
          </w:p>
        </w:tc>
        <w:tc>
          <w:tcPr>
            <w:tcW w:w="2214" w:type="dxa"/>
            <w:vMerge/>
            <w:tcBorders>
              <w:top w:val="nil"/>
              <w:bottom w:val="nil"/>
            </w:tcBorders>
          </w:tcPr>
          <w:p w14:paraId="35BEC87C"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CB012DB" w14:textId="77777777" w:rsidTr="0003464C">
        <w:tc>
          <w:tcPr>
            <w:tcW w:w="2451" w:type="dxa"/>
            <w:gridSpan w:val="2"/>
            <w:tcBorders>
              <w:top w:val="nil"/>
              <w:bottom w:val="nil"/>
            </w:tcBorders>
          </w:tcPr>
          <w:p w14:paraId="6558090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4" w:type="dxa"/>
            <w:tcBorders>
              <w:top w:val="nil"/>
              <w:bottom w:val="nil"/>
            </w:tcBorders>
          </w:tcPr>
          <w:p w14:paraId="7D5EAEB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 (63.9)</w:t>
            </w:r>
          </w:p>
        </w:tc>
        <w:tc>
          <w:tcPr>
            <w:tcW w:w="2315" w:type="dxa"/>
            <w:tcBorders>
              <w:top w:val="nil"/>
              <w:bottom w:val="nil"/>
            </w:tcBorders>
          </w:tcPr>
          <w:p w14:paraId="3460F77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(36.1)</w:t>
            </w:r>
          </w:p>
        </w:tc>
        <w:tc>
          <w:tcPr>
            <w:tcW w:w="2214" w:type="dxa"/>
            <w:vMerge/>
            <w:tcBorders>
              <w:top w:val="nil"/>
              <w:bottom w:val="nil"/>
            </w:tcBorders>
          </w:tcPr>
          <w:p w14:paraId="0702ACE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0E58DC8" w14:textId="77777777" w:rsidTr="0003464C">
        <w:tc>
          <w:tcPr>
            <w:tcW w:w="2451" w:type="dxa"/>
            <w:gridSpan w:val="2"/>
            <w:tcBorders>
              <w:top w:val="nil"/>
              <w:bottom w:val="nil"/>
            </w:tcBorders>
          </w:tcPr>
          <w:p w14:paraId="59D0157A" w14:textId="77777777" w:rsidR="009D2FB2" w:rsidRPr="00B03F5E" w:rsidRDefault="009D2FB2" w:rsidP="0003464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Knowledge grade </w:t>
            </w:r>
          </w:p>
        </w:tc>
        <w:tc>
          <w:tcPr>
            <w:tcW w:w="2334" w:type="dxa"/>
            <w:tcBorders>
              <w:top w:val="nil"/>
              <w:bottom w:val="nil"/>
            </w:tcBorders>
          </w:tcPr>
          <w:p w14:paraId="1ED4D2D2"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5" w:type="dxa"/>
            <w:tcBorders>
              <w:top w:val="nil"/>
              <w:bottom w:val="nil"/>
            </w:tcBorders>
          </w:tcPr>
          <w:p w14:paraId="65A89289"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nil"/>
              <w:bottom w:val="nil"/>
            </w:tcBorders>
          </w:tcPr>
          <w:p w14:paraId="0F0A8038"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8D6E70F" w14:textId="77777777" w:rsidTr="0003464C">
        <w:tc>
          <w:tcPr>
            <w:tcW w:w="2451" w:type="dxa"/>
            <w:gridSpan w:val="2"/>
            <w:tcBorders>
              <w:top w:val="nil"/>
              <w:bottom w:val="nil"/>
            </w:tcBorders>
          </w:tcPr>
          <w:p w14:paraId="217CF64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4" w:type="dxa"/>
            <w:tcBorders>
              <w:top w:val="nil"/>
              <w:bottom w:val="nil"/>
            </w:tcBorders>
          </w:tcPr>
          <w:p w14:paraId="52015D6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90 (81.1)</w:t>
            </w:r>
          </w:p>
        </w:tc>
        <w:tc>
          <w:tcPr>
            <w:tcW w:w="2315" w:type="dxa"/>
            <w:tcBorders>
              <w:top w:val="nil"/>
              <w:bottom w:val="nil"/>
            </w:tcBorders>
          </w:tcPr>
          <w:p w14:paraId="1969478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 (18.9)</w:t>
            </w:r>
          </w:p>
        </w:tc>
        <w:tc>
          <w:tcPr>
            <w:tcW w:w="2214" w:type="dxa"/>
            <w:vMerge w:val="restart"/>
            <w:tcBorders>
              <w:top w:val="nil"/>
              <w:bottom w:val="nil"/>
            </w:tcBorders>
          </w:tcPr>
          <w:p w14:paraId="76EA03B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vertAlign w:val="superscript"/>
              </w:rPr>
              <w:t xml:space="preserve"> </w:t>
            </w:r>
            <w:r w:rsidRPr="00B03F5E">
              <w:rPr>
                <w:rFonts w:ascii="Times New Roman" w:hAnsi="Times New Roman" w:cs="Times New Roman"/>
                <w:bCs/>
                <w:sz w:val="24"/>
                <w:szCs w:val="24"/>
              </w:rPr>
              <w:t>= 4.623</w:t>
            </w:r>
          </w:p>
          <w:p w14:paraId="0A9CB4F6"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 = 0.034</w:t>
            </w:r>
          </w:p>
        </w:tc>
      </w:tr>
      <w:tr w:rsidR="009D2FB2" w:rsidRPr="00B03F5E" w14:paraId="117B2A44" w14:textId="77777777" w:rsidTr="0003464C">
        <w:tc>
          <w:tcPr>
            <w:tcW w:w="2451" w:type="dxa"/>
            <w:gridSpan w:val="2"/>
            <w:tcBorders>
              <w:top w:val="nil"/>
            </w:tcBorders>
          </w:tcPr>
          <w:p w14:paraId="276AEBF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4" w:type="dxa"/>
            <w:tcBorders>
              <w:top w:val="nil"/>
            </w:tcBorders>
          </w:tcPr>
          <w:p w14:paraId="4BEA269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152 (70.0)</w:t>
            </w:r>
          </w:p>
        </w:tc>
        <w:tc>
          <w:tcPr>
            <w:tcW w:w="2315" w:type="dxa"/>
            <w:tcBorders>
              <w:top w:val="nil"/>
            </w:tcBorders>
          </w:tcPr>
          <w:p w14:paraId="70D71E8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65 (30.0)</w:t>
            </w:r>
          </w:p>
        </w:tc>
        <w:tc>
          <w:tcPr>
            <w:tcW w:w="2214" w:type="dxa"/>
            <w:vMerge/>
            <w:tcBorders>
              <w:top w:val="nil"/>
            </w:tcBorders>
          </w:tcPr>
          <w:p w14:paraId="07BA4F26"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3D1134CA"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58230B2A"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There was a statistically significant association (</w:t>
      </w:r>
      <w:r w:rsidRPr="00B03F5E">
        <w:rPr>
          <w:rFonts w:ascii="Times New Roman" w:hAnsi="Times New Roman" w:cs="Times New Roman"/>
          <w:sz w:val="24"/>
          <w:szCs w:val="24"/>
        </w:rPr>
        <w:t>p = 0.001</w:t>
      </w:r>
      <w:r w:rsidRPr="00B03F5E">
        <w:rPr>
          <w:rFonts w:ascii="Times New Roman" w:hAnsi="Times New Roman" w:cs="Times New Roman"/>
          <w:bCs/>
          <w:sz w:val="24"/>
          <w:szCs w:val="24"/>
        </w:rPr>
        <w:t xml:space="preserve">) between noodles consumption and the gender of the respondents, the proportion of the respondents who consume noodles was </w:t>
      </w:r>
      <w:r w:rsidRPr="00B03F5E">
        <w:rPr>
          <w:rFonts w:ascii="Times New Roman" w:hAnsi="Times New Roman" w:cs="Times New Roman"/>
          <w:bCs/>
          <w:sz w:val="24"/>
          <w:szCs w:val="24"/>
        </w:rPr>
        <w:lastRenderedPageBreak/>
        <w:t xml:space="preserve">significantly higher 126 (86.9%) among males than females. The proportion of male respondents who consumed noodles was higher among those with poor knowledge 90 (81.1%) </w:t>
      </w:r>
      <w:r>
        <w:rPr>
          <w:rFonts w:ascii="Times New Roman" w:hAnsi="Times New Roman" w:cs="Times New Roman"/>
          <w:bCs/>
          <w:sz w:val="24"/>
          <w:szCs w:val="24"/>
        </w:rPr>
        <w:t xml:space="preserve">compared to </w:t>
      </w:r>
      <w:r w:rsidRPr="00B03F5E">
        <w:rPr>
          <w:rFonts w:ascii="Times New Roman" w:hAnsi="Times New Roman" w:cs="Times New Roman"/>
          <w:bCs/>
          <w:sz w:val="24"/>
          <w:szCs w:val="24"/>
        </w:rPr>
        <w:t>those with good knowledge and the association was statistically significant (p = 0.</w:t>
      </w:r>
      <w:r>
        <w:rPr>
          <w:rFonts w:ascii="Times New Roman" w:hAnsi="Times New Roman" w:cs="Times New Roman"/>
          <w:bCs/>
          <w:sz w:val="24"/>
          <w:szCs w:val="24"/>
        </w:rPr>
        <w:t>034</w:t>
      </w:r>
      <w:proofErr w:type="gramStart"/>
      <w:r>
        <w:rPr>
          <w:rFonts w:ascii="Times New Roman" w:hAnsi="Times New Roman" w:cs="Times New Roman"/>
          <w:bCs/>
          <w:sz w:val="24"/>
          <w:szCs w:val="24"/>
        </w:rPr>
        <w:t>)(</w:t>
      </w:r>
      <w:proofErr w:type="gramEnd"/>
      <w:r w:rsidRPr="00B03F5E">
        <w:rPr>
          <w:rFonts w:ascii="Times New Roman" w:hAnsi="Times New Roman" w:cs="Times New Roman"/>
          <w:bCs/>
          <w:sz w:val="24"/>
          <w:szCs w:val="24"/>
        </w:rPr>
        <w:t>Table 6</w:t>
      </w:r>
      <w:r>
        <w:rPr>
          <w:rFonts w:ascii="Times New Roman" w:hAnsi="Times New Roman" w:cs="Times New Roman"/>
          <w:bCs/>
          <w:sz w:val="24"/>
          <w:szCs w:val="24"/>
        </w:rPr>
        <w:t>).</w:t>
      </w:r>
    </w:p>
    <w:p w14:paraId="537025AB" w14:textId="77777777" w:rsidR="009D2FB2" w:rsidRPr="00B03F5E" w:rsidRDefault="009D2FB2" w:rsidP="009D2FB2">
      <w:pPr>
        <w:pStyle w:val="Heading1"/>
        <w:rPr>
          <w:szCs w:val="24"/>
        </w:rPr>
      </w:pPr>
      <w:bookmarkStart w:id="29" w:name="_Toc100918715"/>
      <w:bookmarkStart w:id="30" w:name="_Toc100918931"/>
      <w:r w:rsidRPr="00B03F5E">
        <w:rPr>
          <w:szCs w:val="24"/>
        </w:rPr>
        <w:t>Table 7: Association between respondents’ characteristics and chocolate consumption</w:t>
      </w:r>
      <w:bookmarkEnd w:id="29"/>
      <w:bookmarkEnd w:id="30"/>
    </w:p>
    <w:tbl>
      <w:tblPr>
        <w:tblW w:w="0" w:type="auto"/>
        <w:tblBorders>
          <w:top w:val="single" w:sz="18" w:space="0" w:color="auto"/>
        </w:tblBorders>
        <w:tblLook w:val="04A0" w:firstRow="1" w:lastRow="0" w:firstColumn="1" w:lastColumn="0" w:noHBand="0" w:noVBand="1"/>
      </w:tblPr>
      <w:tblGrid>
        <w:gridCol w:w="2450"/>
        <w:gridCol w:w="2333"/>
        <w:gridCol w:w="2313"/>
        <w:gridCol w:w="2218"/>
      </w:tblGrid>
      <w:tr w:rsidR="009D2FB2" w:rsidRPr="00B03F5E" w14:paraId="503980DB" w14:textId="77777777" w:rsidTr="0003464C">
        <w:tc>
          <w:tcPr>
            <w:tcW w:w="2450" w:type="dxa"/>
            <w:tcBorders>
              <w:top w:val="single" w:sz="18" w:space="0" w:color="auto"/>
            </w:tcBorders>
          </w:tcPr>
          <w:p w14:paraId="1062020B" w14:textId="77777777" w:rsidR="009D2FB2" w:rsidRPr="00B03F5E" w:rsidRDefault="009D2FB2" w:rsidP="0003464C">
            <w:pPr>
              <w:spacing w:line="240" w:lineRule="auto"/>
              <w:jc w:val="both"/>
              <w:rPr>
                <w:rFonts w:ascii="Times New Roman" w:hAnsi="Times New Roman" w:cs="Times New Roman"/>
                <w:b/>
                <w:bCs/>
                <w:sz w:val="24"/>
                <w:szCs w:val="24"/>
              </w:rPr>
            </w:pPr>
          </w:p>
        </w:tc>
        <w:tc>
          <w:tcPr>
            <w:tcW w:w="4646" w:type="dxa"/>
            <w:gridSpan w:val="2"/>
            <w:tcBorders>
              <w:top w:val="single" w:sz="18" w:space="0" w:color="auto"/>
              <w:bottom w:val="single" w:sz="18" w:space="0" w:color="auto"/>
            </w:tcBorders>
          </w:tcPr>
          <w:p w14:paraId="1AF50936"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Chocolate consumption</w:t>
            </w:r>
          </w:p>
        </w:tc>
        <w:tc>
          <w:tcPr>
            <w:tcW w:w="2218" w:type="dxa"/>
            <w:tcBorders>
              <w:top w:val="single" w:sz="18" w:space="0" w:color="auto"/>
            </w:tcBorders>
          </w:tcPr>
          <w:p w14:paraId="456F0C59" w14:textId="77777777" w:rsidR="009D2FB2" w:rsidRPr="00B03F5E" w:rsidRDefault="009D2FB2" w:rsidP="0003464C">
            <w:pPr>
              <w:spacing w:line="240" w:lineRule="auto"/>
              <w:jc w:val="both"/>
              <w:rPr>
                <w:rFonts w:ascii="Times New Roman" w:hAnsi="Times New Roman" w:cs="Times New Roman"/>
                <w:b/>
                <w:bCs/>
                <w:sz w:val="24"/>
                <w:szCs w:val="24"/>
              </w:rPr>
            </w:pPr>
          </w:p>
        </w:tc>
      </w:tr>
      <w:tr w:rsidR="009D2FB2" w:rsidRPr="00B03F5E" w14:paraId="101DB9ED" w14:textId="77777777" w:rsidTr="0003464C">
        <w:trPr>
          <w:trHeight w:val="492"/>
        </w:trPr>
        <w:tc>
          <w:tcPr>
            <w:tcW w:w="2450" w:type="dxa"/>
            <w:tcBorders>
              <w:top w:val="nil"/>
              <w:bottom w:val="single" w:sz="18" w:space="0" w:color="auto"/>
            </w:tcBorders>
          </w:tcPr>
          <w:p w14:paraId="4911392F"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3" w:type="dxa"/>
            <w:tcBorders>
              <w:top w:val="single" w:sz="18" w:space="0" w:color="auto"/>
              <w:bottom w:val="single" w:sz="18" w:space="0" w:color="auto"/>
            </w:tcBorders>
          </w:tcPr>
          <w:p w14:paraId="34CBA1E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031009D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3" w:type="dxa"/>
            <w:tcBorders>
              <w:top w:val="single" w:sz="18" w:space="0" w:color="auto"/>
              <w:bottom w:val="single" w:sz="18" w:space="0" w:color="auto"/>
            </w:tcBorders>
          </w:tcPr>
          <w:p w14:paraId="195669E7"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232992DF"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8" w:type="dxa"/>
            <w:tcBorders>
              <w:top w:val="nil"/>
              <w:bottom w:val="single" w:sz="18" w:space="0" w:color="auto"/>
            </w:tcBorders>
          </w:tcPr>
          <w:p w14:paraId="0CF4383A"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 and p-value</w:t>
            </w:r>
          </w:p>
        </w:tc>
      </w:tr>
      <w:tr w:rsidR="009D2FB2" w:rsidRPr="00B03F5E" w14:paraId="6C872CE3" w14:textId="77777777" w:rsidTr="0003464C">
        <w:tc>
          <w:tcPr>
            <w:tcW w:w="2450" w:type="dxa"/>
            <w:tcBorders>
              <w:top w:val="single" w:sz="18" w:space="0" w:color="auto"/>
            </w:tcBorders>
          </w:tcPr>
          <w:p w14:paraId="5F727D0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3" w:type="dxa"/>
            <w:tcBorders>
              <w:top w:val="single" w:sz="18" w:space="0" w:color="auto"/>
            </w:tcBorders>
          </w:tcPr>
          <w:p w14:paraId="4634789F"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Borders>
              <w:top w:val="single" w:sz="18" w:space="0" w:color="auto"/>
            </w:tcBorders>
          </w:tcPr>
          <w:p w14:paraId="6604533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Borders>
              <w:top w:val="single" w:sz="18" w:space="0" w:color="auto"/>
            </w:tcBorders>
          </w:tcPr>
          <w:p w14:paraId="4EFA1F1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694B8837" w14:textId="77777777" w:rsidTr="0003464C">
        <w:tc>
          <w:tcPr>
            <w:tcW w:w="2450" w:type="dxa"/>
          </w:tcPr>
          <w:p w14:paraId="18D1EC8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3" w:type="dxa"/>
          </w:tcPr>
          <w:p w14:paraId="486B34B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 (68.3)</w:t>
            </w:r>
          </w:p>
        </w:tc>
        <w:tc>
          <w:tcPr>
            <w:tcW w:w="2313" w:type="dxa"/>
          </w:tcPr>
          <w:p w14:paraId="53D2CD4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 (31.7)</w:t>
            </w:r>
          </w:p>
        </w:tc>
        <w:tc>
          <w:tcPr>
            <w:tcW w:w="2218" w:type="dxa"/>
            <w:vMerge w:val="restart"/>
          </w:tcPr>
          <w:p w14:paraId="591A642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2.091</w:t>
            </w:r>
          </w:p>
          <w:p w14:paraId="6481F9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0.267</w:t>
            </w:r>
          </w:p>
        </w:tc>
      </w:tr>
      <w:tr w:rsidR="009D2FB2" w:rsidRPr="00B03F5E" w14:paraId="1AB2FFC7" w14:textId="77777777" w:rsidTr="0003464C">
        <w:tc>
          <w:tcPr>
            <w:tcW w:w="2450" w:type="dxa"/>
          </w:tcPr>
          <w:p w14:paraId="11B5A53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3" w:type="dxa"/>
          </w:tcPr>
          <w:p w14:paraId="008FCC6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104 (62.7)</w:t>
            </w:r>
          </w:p>
        </w:tc>
        <w:tc>
          <w:tcPr>
            <w:tcW w:w="2313" w:type="dxa"/>
          </w:tcPr>
          <w:p w14:paraId="27A25A3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62 (37.3)</w:t>
            </w:r>
          </w:p>
        </w:tc>
        <w:tc>
          <w:tcPr>
            <w:tcW w:w="2218" w:type="dxa"/>
            <w:vMerge/>
          </w:tcPr>
          <w:p w14:paraId="1A6B1FE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CC5E8A3" w14:textId="77777777" w:rsidTr="0003464C">
        <w:tc>
          <w:tcPr>
            <w:tcW w:w="2450" w:type="dxa"/>
          </w:tcPr>
          <w:p w14:paraId="600B28E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3" w:type="dxa"/>
          </w:tcPr>
          <w:p w14:paraId="272C2F0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(56.45)</w:t>
            </w:r>
          </w:p>
        </w:tc>
        <w:tc>
          <w:tcPr>
            <w:tcW w:w="2313" w:type="dxa"/>
          </w:tcPr>
          <w:p w14:paraId="65159F5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 (43.6)</w:t>
            </w:r>
          </w:p>
        </w:tc>
        <w:tc>
          <w:tcPr>
            <w:tcW w:w="2218" w:type="dxa"/>
            <w:vMerge/>
          </w:tcPr>
          <w:p w14:paraId="098EF7D2"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541F0FD" w14:textId="77777777" w:rsidTr="0003464C">
        <w:tc>
          <w:tcPr>
            <w:tcW w:w="2450" w:type="dxa"/>
          </w:tcPr>
          <w:p w14:paraId="5F7A9BA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3" w:type="dxa"/>
          </w:tcPr>
          <w:p w14:paraId="7DB1C807"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Pr>
          <w:p w14:paraId="2853B280"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Pr>
          <w:p w14:paraId="2DF3990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CB17F1B" w14:textId="77777777" w:rsidTr="0003464C">
        <w:tc>
          <w:tcPr>
            <w:tcW w:w="2450" w:type="dxa"/>
          </w:tcPr>
          <w:p w14:paraId="7DC6FF2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3" w:type="dxa"/>
          </w:tcPr>
          <w:p w14:paraId="5636CAD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 (69.7)</w:t>
            </w:r>
          </w:p>
        </w:tc>
        <w:tc>
          <w:tcPr>
            <w:tcW w:w="2313" w:type="dxa"/>
          </w:tcPr>
          <w:p w14:paraId="0F106DF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 (30.3)</w:t>
            </w:r>
          </w:p>
        </w:tc>
        <w:tc>
          <w:tcPr>
            <w:tcW w:w="2218" w:type="dxa"/>
            <w:vMerge w:val="restart"/>
          </w:tcPr>
          <w:p w14:paraId="0456E6F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63.577</w:t>
            </w:r>
          </w:p>
          <w:p w14:paraId="14E628A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0.064</w:t>
            </w:r>
          </w:p>
        </w:tc>
      </w:tr>
      <w:tr w:rsidR="009D2FB2" w:rsidRPr="00B03F5E" w14:paraId="49520FCB" w14:textId="77777777" w:rsidTr="0003464C">
        <w:tc>
          <w:tcPr>
            <w:tcW w:w="2450" w:type="dxa"/>
          </w:tcPr>
          <w:p w14:paraId="206607C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3" w:type="dxa"/>
          </w:tcPr>
          <w:p w14:paraId="05441B8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109 (59.6)</w:t>
            </w:r>
          </w:p>
        </w:tc>
        <w:tc>
          <w:tcPr>
            <w:tcW w:w="2313" w:type="dxa"/>
          </w:tcPr>
          <w:p w14:paraId="20E0EE8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 (40.4)</w:t>
            </w:r>
          </w:p>
        </w:tc>
        <w:tc>
          <w:tcPr>
            <w:tcW w:w="2218" w:type="dxa"/>
            <w:vMerge/>
          </w:tcPr>
          <w:p w14:paraId="702B5468"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B95332E" w14:textId="77777777" w:rsidTr="0003464C">
        <w:tc>
          <w:tcPr>
            <w:tcW w:w="2450" w:type="dxa"/>
          </w:tcPr>
          <w:p w14:paraId="6C34BBE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3" w:type="dxa"/>
          </w:tcPr>
          <w:p w14:paraId="3E189E79"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Pr>
          <w:p w14:paraId="51846BF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Pr>
          <w:p w14:paraId="602F8F3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A167A3B" w14:textId="77777777" w:rsidTr="0003464C">
        <w:tc>
          <w:tcPr>
            <w:tcW w:w="2450" w:type="dxa"/>
          </w:tcPr>
          <w:p w14:paraId="45D9202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3" w:type="dxa"/>
          </w:tcPr>
          <w:p w14:paraId="35B3A46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 (79.5)</w:t>
            </w:r>
          </w:p>
        </w:tc>
        <w:tc>
          <w:tcPr>
            <w:tcW w:w="2313" w:type="dxa"/>
          </w:tcPr>
          <w:p w14:paraId="47B7DA2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34 (20.5)</w:t>
            </w:r>
          </w:p>
        </w:tc>
        <w:tc>
          <w:tcPr>
            <w:tcW w:w="2218" w:type="dxa"/>
            <w:vMerge w:val="restart"/>
          </w:tcPr>
          <w:p w14:paraId="73386A2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35.029</w:t>
            </w:r>
          </w:p>
          <w:p w14:paraId="564E04A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6D672AAD" w14:textId="77777777" w:rsidTr="0003464C">
        <w:tc>
          <w:tcPr>
            <w:tcW w:w="2450" w:type="dxa"/>
          </w:tcPr>
          <w:p w14:paraId="1B5BD5F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3" w:type="dxa"/>
          </w:tcPr>
          <w:p w14:paraId="2D2B545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 (48.1)</w:t>
            </w:r>
          </w:p>
        </w:tc>
        <w:tc>
          <w:tcPr>
            <w:tcW w:w="2313" w:type="dxa"/>
          </w:tcPr>
          <w:p w14:paraId="724F8CF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 (51.9)</w:t>
            </w:r>
          </w:p>
        </w:tc>
        <w:tc>
          <w:tcPr>
            <w:tcW w:w="2218" w:type="dxa"/>
            <w:vMerge/>
          </w:tcPr>
          <w:p w14:paraId="70E0714A"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6E60ACB5" w14:textId="77777777" w:rsidTr="0003464C">
        <w:tc>
          <w:tcPr>
            <w:tcW w:w="2450" w:type="dxa"/>
          </w:tcPr>
          <w:p w14:paraId="29DD265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3" w:type="dxa"/>
          </w:tcPr>
          <w:p w14:paraId="24156679"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Pr>
          <w:p w14:paraId="6408FBA2"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Pr>
          <w:p w14:paraId="47AA613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DF53D4E" w14:textId="77777777" w:rsidTr="0003464C">
        <w:tc>
          <w:tcPr>
            <w:tcW w:w="2450" w:type="dxa"/>
          </w:tcPr>
          <w:p w14:paraId="0DCE964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3" w:type="dxa"/>
          </w:tcPr>
          <w:p w14:paraId="4967619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98(70.5)</w:t>
            </w:r>
          </w:p>
        </w:tc>
        <w:tc>
          <w:tcPr>
            <w:tcW w:w="2313" w:type="dxa"/>
          </w:tcPr>
          <w:p w14:paraId="1E17516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 (29.5)</w:t>
            </w:r>
          </w:p>
        </w:tc>
        <w:tc>
          <w:tcPr>
            <w:tcW w:w="2218" w:type="dxa"/>
            <w:vMerge w:val="restart"/>
          </w:tcPr>
          <w:p w14:paraId="7F9B49D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4.397</w:t>
            </w:r>
          </w:p>
          <w:p w14:paraId="036D94E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0.037</w:t>
            </w:r>
          </w:p>
        </w:tc>
      </w:tr>
      <w:tr w:rsidR="009D2FB2" w:rsidRPr="00B03F5E" w14:paraId="61803155" w14:textId="77777777" w:rsidTr="0003464C">
        <w:tc>
          <w:tcPr>
            <w:tcW w:w="2450" w:type="dxa"/>
          </w:tcPr>
          <w:p w14:paraId="643D8A5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3" w:type="dxa"/>
          </w:tcPr>
          <w:p w14:paraId="27F0FD8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112(59.3)</w:t>
            </w:r>
          </w:p>
        </w:tc>
        <w:tc>
          <w:tcPr>
            <w:tcW w:w="2313" w:type="dxa"/>
          </w:tcPr>
          <w:p w14:paraId="633A05C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 (40.7)</w:t>
            </w:r>
          </w:p>
        </w:tc>
        <w:tc>
          <w:tcPr>
            <w:tcW w:w="2218" w:type="dxa"/>
            <w:vMerge/>
          </w:tcPr>
          <w:p w14:paraId="43FD24F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562518F" w14:textId="77777777" w:rsidTr="0003464C">
        <w:tc>
          <w:tcPr>
            <w:tcW w:w="2450" w:type="dxa"/>
          </w:tcPr>
          <w:p w14:paraId="0DF171A8"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3" w:type="dxa"/>
          </w:tcPr>
          <w:p w14:paraId="02A20377"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Pr>
          <w:p w14:paraId="1C6BA002"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Pr>
          <w:p w14:paraId="67E633E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8BDF3F2" w14:textId="77777777" w:rsidTr="0003464C">
        <w:tc>
          <w:tcPr>
            <w:tcW w:w="2450" w:type="dxa"/>
          </w:tcPr>
          <w:p w14:paraId="27DF7B3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3" w:type="dxa"/>
          </w:tcPr>
          <w:p w14:paraId="4387DE6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 (38.5)</w:t>
            </w:r>
          </w:p>
        </w:tc>
        <w:tc>
          <w:tcPr>
            <w:tcW w:w="2313" w:type="dxa"/>
          </w:tcPr>
          <w:p w14:paraId="4E6AF5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 (61.5)</w:t>
            </w:r>
          </w:p>
        </w:tc>
        <w:tc>
          <w:tcPr>
            <w:tcW w:w="2218" w:type="dxa"/>
            <w:vMerge w:val="restart"/>
          </w:tcPr>
          <w:p w14:paraId="7856F7D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19.457</w:t>
            </w:r>
          </w:p>
          <w:p w14:paraId="3B6E123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6A91D7C4" w14:textId="77777777" w:rsidTr="0003464C">
        <w:tc>
          <w:tcPr>
            <w:tcW w:w="2450" w:type="dxa"/>
          </w:tcPr>
          <w:p w14:paraId="7A44393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3" w:type="dxa"/>
          </w:tcPr>
          <w:p w14:paraId="2653FCE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152 (59.8)</w:t>
            </w:r>
          </w:p>
        </w:tc>
        <w:tc>
          <w:tcPr>
            <w:tcW w:w="2313" w:type="dxa"/>
          </w:tcPr>
          <w:p w14:paraId="7F1AD30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102 (40.2)</w:t>
            </w:r>
          </w:p>
        </w:tc>
        <w:tc>
          <w:tcPr>
            <w:tcW w:w="2218" w:type="dxa"/>
            <w:vMerge/>
          </w:tcPr>
          <w:p w14:paraId="431DD56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2E03C85" w14:textId="77777777" w:rsidTr="0003464C">
        <w:tc>
          <w:tcPr>
            <w:tcW w:w="2450" w:type="dxa"/>
            <w:tcBorders>
              <w:bottom w:val="nil"/>
            </w:tcBorders>
          </w:tcPr>
          <w:p w14:paraId="780F6F3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3" w:type="dxa"/>
            <w:tcBorders>
              <w:bottom w:val="nil"/>
            </w:tcBorders>
          </w:tcPr>
          <w:p w14:paraId="032B6CB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(86.9)</w:t>
            </w:r>
          </w:p>
        </w:tc>
        <w:tc>
          <w:tcPr>
            <w:tcW w:w="2313" w:type="dxa"/>
            <w:tcBorders>
              <w:bottom w:val="nil"/>
            </w:tcBorders>
          </w:tcPr>
          <w:p w14:paraId="33F6CEE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 (13.1)</w:t>
            </w:r>
          </w:p>
        </w:tc>
        <w:tc>
          <w:tcPr>
            <w:tcW w:w="2218" w:type="dxa"/>
            <w:vMerge/>
            <w:tcBorders>
              <w:bottom w:val="nil"/>
            </w:tcBorders>
          </w:tcPr>
          <w:p w14:paraId="1E6C114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596BFD2" w14:textId="77777777" w:rsidTr="0003464C">
        <w:tc>
          <w:tcPr>
            <w:tcW w:w="2450" w:type="dxa"/>
            <w:tcBorders>
              <w:top w:val="nil"/>
            </w:tcBorders>
          </w:tcPr>
          <w:p w14:paraId="5F7E7EB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score</w:t>
            </w:r>
          </w:p>
        </w:tc>
        <w:tc>
          <w:tcPr>
            <w:tcW w:w="2333" w:type="dxa"/>
            <w:tcBorders>
              <w:top w:val="nil"/>
            </w:tcBorders>
          </w:tcPr>
          <w:p w14:paraId="12D07932"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3" w:type="dxa"/>
            <w:tcBorders>
              <w:top w:val="nil"/>
            </w:tcBorders>
          </w:tcPr>
          <w:p w14:paraId="62C61B8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8" w:type="dxa"/>
            <w:tcBorders>
              <w:top w:val="nil"/>
            </w:tcBorders>
          </w:tcPr>
          <w:p w14:paraId="651BC66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292977C" w14:textId="77777777" w:rsidTr="0003464C">
        <w:tc>
          <w:tcPr>
            <w:tcW w:w="2450" w:type="dxa"/>
            <w:tcBorders>
              <w:top w:val="nil"/>
            </w:tcBorders>
          </w:tcPr>
          <w:p w14:paraId="3349BEC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3" w:type="dxa"/>
            <w:tcBorders>
              <w:top w:val="nil"/>
            </w:tcBorders>
          </w:tcPr>
          <w:p w14:paraId="2F2953F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 (69.4)</w:t>
            </w:r>
          </w:p>
        </w:tc>
        <w:tc>
          <w:tcPr>
            <w:tcW w:w="2313" w:type="dxa"/>
            <w:tcBorders>
              <w:top w:val="nil"/>
            </w:tcBorders>
          </w:tcPr>
          <w:p w14:paraId="5F877CA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34 (30.6)</w:t>
            </w:r>
          </w:p>
        </w:tc>
        <w:tc>
          <w:tcPr>
            <w:tcW w:w="2218" w:type="dxa"/>
            <w:vMerge w:val="restart"/>
            <w:tcBorders>
              <w:top w:val="nil"/>
            </w:tcBorders>
          </w:tcPr>
          <w:p w14:paraId="6BC6F76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2.081</w:t>
            </w:r>
          </w:p>
          <w:p w14:paraId="4B0DFC3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0.181</w:t>
            </w:r>
          </w:p>
        </w:tc>
      </w:tr>
      <w:tr w:rsidR="009D2FB2" w:rsidRPr="00B03F5E" w14:paraId="3526AC55" w14:textId="77777777" w:rsidTr="0003464C">
        <w:tc>
          <w:tcPr>
            <w:tcW w:w="2450" w:type="dxa"/>
            <w:tcBorders>
              <w:top w:val="nil"/>
              <w:bottom w:val="single" w:sz="18" w:space="0" w:color="auto"/>
            </w:tcBorders>
          </w:tcPr>
          <w:p w14:paraId="7CCA5C6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3" w:type="dxa"/>
            <w:tcBorders>
              <w:top w:val="nil"/>
              <w:bottom w:val="single" w:sz="18" w:space="0" w:color="auto"/>
            </w:tcBorders>
          </w:tcPr>
          <w:p w14:paraId="7A475B5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133 (61.3)</w:t>
            </w:r>
          </w:p>
        </w:tc>
        <w:tc>
          <w:tcPr>
            <w:tcW w:w="2313" w:type="dxa"/>
            <w:tcBorders>
              <w:top w:val="nil"/>
              <w:bottom w:val="single" w:sz="18" w:space="0" w:color="auto"/>
            </w:tcBorders>
          </w:tcPr>
          <w:p w14:paraId="1E8811E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 (38.7)</w:t>
            </w:r>
          </w:p>
        </w:tc>
        <w:tc>
          <w:tcPr>
            <w:tcW w:w="2218" w:type="dxa"/>
            <w:vMerge/>
            <w:tcBorders>
              <w:top w:val="nil"/>
              <w:bottom w:val="single" w:sz="18" w:space="0" w:color="auto"/>
            </w:tcBorders>
          </w:tcPr>
          <w:p w14:paraId="65241AD8"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27AE06E2"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5A4AC2F3"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There was a statistically significant (p = 0.001) association between chocolate consumption and school ownership, the proportion of respondents who consume chocolate was significantly higher 132 (79.5%) among those in private schools</w:t>
      </w:r>
      <w:r>
        <w:rPr>
          <w:rFonts w:ascii="Times New Roman" w:hAnsi="Times New Roman" w:cs="Times New Roman"/>
          <w:bCs/>
          <w:sz w:val="24"/>
          <w:szCs w:val="24"/>
        </w:rPr>
        <w:t xml:space="preserve"> </w:t>
      </w:r>
      <w:r w:rsidRPr="00B03F5E">
        <w:rPr>
          <w:rFonts w:ascii="Times New Roman" w:hAnsi="Times New Roman" w:cs="Times New Roman"/>
          <w:bCs/>
          <w:sz w:val="24"/>
          <w:szCs w:val="24"/>
        </w:rPr>
        <w:t>compared to those in public schools, the proportion of respondents that consumed chocolate was higher 98 (70.5%) among junior secondary school students compared to those in the senior secondary school and the association was statistically significant (p = 0.037). Social class was found to be significantly (p= 0.001) associated with chocolate consumption; the proportion of respondents who consume chocolate was higher 53 (86.9%) in the upper class compared to the low and middle classes (Table 7)</w:t>
      </w:r>
      <w:r>
        <w:rPr>
          <w:rFonts w:ascii="Times New Roman" w:hAnsi="Times New Roman" w:cs="Times New Roman"/>
          <w:bCs/>
          <w:sz w:val="24"/>
          <w:szCs w:val="24"/>
        </w:rPr>
        <w:t>.</w:t>
      </w:r>
    </w:p>
    <w:p w14:paraId="0125BC9F" w14:textId="77777777" w:rsidR="009D2FB2" w:rsidRPr="00B03F5E" w:rsidRDefault="009D2FB2" w:rsidP="009D2FB2">
      <w:pPr>
        <w:spacing w:line="480" w:lineRule="auto"/>
        <w:jc w:val="both"/>
        <w:rPr>
          <w:rFonts w:ascii="Times New Roman" w:hAnsi="Times New Roman" w:cs="Times New Roman"/>
          <w:bCs/>
          <w:sz w:val="24"/>
          <w:szCs w:val="24"/>
        </w:rPr>
      </w:pPr>
    </w:p>
    <w:p w14:paraId="1FC1D929" w14:textId="77777777" w:rsidR="009D2FB2" w:rsidRPr="00B03F5E" w:rsidRDefault="009D2FB2" w:rsidP="009D2FB2">
      <w:pPr>
        <w:spacing w:line="360" w:lineRule="auto"/>
        <w:jc w:val="both"/>
        <w:rPr>
          <w:rFonts w:ascii="Times New Roman" w:hAnsi="Times New Roman" w:cs="Times New Roman"/>
          <w:bCs/>
          <w:sz w:val="24"/>
          <w:szCs w:val="24"/>
        </w:rPr>
      </w:pPr>
    </w:p>
    <w:p w14:paraId="6AB4B29D" w14:textId="77777777" w:rsidR="009D2FB2" w:rsidRPr="00B03F5E" w:rsidRDefault="009D2FB2" w:rsidP="009D2FB2">
      <w:pPr>
        <w:spacing w:line="360" w:lineRule="auto"/>
        <w:jc w:val="both"/>
        <w:rPr>
          <w:rFonts w:ascii="Times New Roman" w:hAnsi="Times New Roman" w:cs="Times New Roman"/>
          <w:bCs/>
          <w:sz w:val="24"/>
          <w:szCs w:val="24"/>
        </w:rPr>
      </w:pPr>
    </w:p>
    <w:p w14:paraId="313529A2" w14:textId="77777777" w:rsidR="009D2FB2" w:rsidRPr="00B03F5E" w:rsidRDefault="009D2FB2" w:rsidP="009D2FB2">
      <w:pPr>
        <w:spacing w:line="360" w:lineRule="auto"/>
        <w:jc w:val="both"/>
        <w:rPr>
          <w:rFonts w:ascii="Times New Roman" w:hAnsi="Times New Roman" w:cs="Times New Roman"/>
          <w:bCs/>
          <w:sz w:val="24"/>
          <w:szCs w:val="24"/>
        </w:rPr>
      </w:pPr>
    </w:p>
    <w:p w14:paraId="5F8AFFEB" w14:textId="77777777" w:rsidR="009D2FB2" w:rsidRPr="00B03F5E" w:rsidRDefault="009D2FB2" w:rsidP="009D2FB2">
      <w:pPr>
        <w:spacing w:line="360" w:lineRule="auto"/>
        <w:jc w:val="both"/>
        <w:rPr>
          <w:rFonts w:ascii="Times New Roman" w:hAnsi="Times New Roman" w:cs="Times New Roman"/>
          <w:bCs/>
          <w:sz w:val="24"/>
          <w:szCs w:val="24"/>
        </w:rPr>
      </w:pPr>
    </w:p>
    <w:p w14:paraId="7288D2EE" w14:textId="77777777" w:rsidR="009D2FB2" w:rsidRPr="00B03F5E" w:rsidRDefault="009D2FB2" w:rsidP="009D2FB2">
      <w:pPr>
        <w:spacing w:line="360" w:lineRule="auto"/>
        <w:jc w:val="both"/>
        <w:rPr>
          <w:rFonts w:ascii="Times New Roman" w:hAnsi="Times New Roman" w:cs="Times New Roman"/>
          <w:bCs/>
          <w:sz w:val="24"/>
          <w:szCs w:val="24"/>
        </w:rPr>
      </w:pPr>
    </w:p>
    <w:p w14:paraId="0610D845" w14:textId="77777777" w:rsidR="009D2FB2" w:rsidRPr="00B03F5E" w:rsidRDefault="009D2FB2" w:rsidP="009D2FB2">
      <w:pPr>
        <w:jc w:val="both"/>
        <w:rPr>
          <w:rFonts w:ascii="Times New Roman" w:hAnsi="Times New Roman" w:cs="Times New Roman"/>
          <w:bCs/>
          <w:sz w:val="24"/>
          <w:szCs w:val="24"/>
        </w:rPr>
      </w:pPr>
    </w:p>
    <w:p w14:paraId="4F458072" w14:textId="77777777" w:rsidR="009D2FB2" w:rsidRPr="00B03F5E" w:rsidRDefault="009D2FB2" w:rsidP="009D2FB2">
      <w:pPr>
        <w:jc w:val="both"/>
        <w:rPr>
          <w:rFonts w:ascii="Times New Roman" w:hAnsi="Times New Roman" w:cs="Times New Roman"/>
          <w:bCs/>
          <w:sz w:val="24"/>
          <w:szCs w:val="24"/>
        </w:rPr>
      </w:pPr>
    </w:p>
    <w:p w14:paraId="385D63CA" w14:textId="77777777" w:rsidR="009D2FB2" w:rsidRPr="00B03F5E" w:rsidRDefault="009D2FB2" w:rsidP="009D2FB2">
      <w:pPr>
        <w:jc w:val="both"/>
        <w:rPr>
          <w:rFonts w:ascii="Times New Roman" w:hAnsi="Times New Roman" w:cs="Times New Roman"/>
          <w:bCs/>
          <w:sz w:val="24"/>
          <w:szCs w:val="24"/>
        </w:rPr>
      </w:pPr>
    </w:p>
    <w:p w14:paraId="71CA1612" w14:textId="77777777" w:rsidR="009D2FB2" w:rsidRPr="00B03F5E" w:rsidRDefault="009D2FB2" w:rsidP="009D2FB2">
      <w:pPr>
        <w:jc w:val="both"/>
        <w:rPr>
          <w:rFonts w:ascii="Times New Roman" w:hAnsi="Times New Roman" w:cs="Times New Roman"/>
          <w:bCs/>
          <w:sz w:val="24"/>
          <w:szCs w:val="24"/>
        </w:rPr>
      </w:pPr>
    </w:p>
    <w:p w14:paraId="70BD9AA3" w14:textId="77777777" w:rsidR="009D2FB2" w:rsidRPr="00B03F5E" w:rsidRDefault="009D2FB2" w:rsidP="009D2FB2">
      <w:pPr>
        <w:jc w:val="both"/>
        <w:rPr>
          <w:rFonts w:ascii="Times New Roman" w:hAnsi="Times New Roman" w:cs="Times New Roman"/>
          <w:bCs/>
          <w:sz w:val="24"/>
          <w:szCs w:val="24"/>
        </w:rPr>
      </w:pPr>
    </w:p>
    <w:p w14:paraId="34E240D9" w14:textId="77777777" w:rsidR="009D2FB2" w:rsidRPr="00B03F5E" w:rsidRDefault="009D2FB2" w:rsidP="009D2FB2">
      <w:pPr>
        <w:jc w:val="both"/>
        <w:rPr>
          <w:rFonts w:ascii="Times New Roman" w:hAnsi="Times New Roman" w:cs="Times New Roman"/>
          <w:bCs/>
          <w:sz w:val="24"/>
          <w:szCs w:val="24"/>
        </w:rPr>
      </w:pPr>
    </w:p>
    <w:p w14:paraId="66DE9261"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03A2935F" w14:textId="77777777" w:rsidR="009D2FB2" w:rsidRPr="00B03F5E" w:rsidRDefault="009D2FB2" w:rsidP="009D2FB2">
      <w:pPr>
        <w:pStyle w:val="Heading1"/>
        <w:rPr>
          <w:szCs w:val="24"/>
        </w:rPr>
      </w:pPr>
      <w:bookmarkStart w:id="31" w:name="_Toc100918716"/>
      <w:bookmarkStart w:id="32" w:name="_Toc100918932"/>
      <w:r w:rsidRPr="00B03F5E">
        <w:rPr>
          <w:szCs w:val="24"/>
        </w:rPr>
        <w:lastRenderedPageBreak/>
        <w:t>Table 8: Association between respondents’ characteristics and ice cream consumption</w:t>
      </w:r>
      <w:bookmarkEnd w:id="31"/>
      <w:bookmarkEnd w:id="32"/>
    </w:p>
    <w:tbl>
      <w:tblPr>
        <w:tblW w:w="0" w:type="auto"/>
        <w:tblBorders>
          <w:top w:val="single" w:sz="18" w:space="0" w:color="auto"/>
          <w:bottom w:val="single" w:sz="18" w:space="0" w:color="auto"/>
        </w:tblBorders>
        <w:tblLook w:val="04A0" w:firstRow="1" w:lastRow="0" w:firstColumn="1" w:lastColumn="0" w:noHBand="0" w:noVBand="1"/>
      </w:tblPr>
      <w:tblGrid>
        <w:gridCol w:w="2456"/>
        <w:gridCol w:w="2334"/>
        <w:gridCol w:w="2282"/>
        <w:gridCol w:w="28"/>
        <w:gridCol w:w="2214"/>
      </w:tblGrid>
      <w:tr w:rsidR="009D2FB2" w:rsidRPr="00B03F5E" w14:paraId="39604DA9" w14:textId="77777777" w:rsidTr="0003464C">
        <w:tc>
          <w:tcPr>
            <w:tcW w:w="2456" w:type="dxa"/>
            <w:tcBorders>
              <w:top w:val="single" w:sz="18" w:space="0" w:color="auto"/>
              <w:bottom w:val="nil"/>
            </w:tcBorders>
          </w:tcPr>
          <w:p w14:paraId="0EFC47DB" w14:textId="77777777" w:rsidR="009D2FB2" w:rsidRPr="00B03F5E" w:rsidRDefault="009D2FB2" w:rsidP="0003464C">
            <w:pPr>
              <w:spacing w:line="240" w:lineRule="auto"/>
              <w:jc w:val="both"/>
              <w:rPr>
                <w:rFonts w:ascii="Times New Roman" w:hAnsi="Times New Roman" w:cs="Times New Roman"/>
                <w:b/>
                <w:bCs/>
                <w:sz w:val="24"/>
                <w:szCs w:val="24"/>
              </w:rPr>
            </w:pPr>
          </w:p>
        </w:tc>
        <w:tc>
          <w:tcPr>
            <w:tcW w:w="4616" w:type="dxa"/>
            <w:gridSpan w:val="2"/>
            <w:tcBorders>
              <w:top w:val="single" w:sz="18" w:space="0" w:color="auto"/>
              <w:bottom w:val="single" w:sz="18" w:space="0" w:color="auto"/>
            </w:tcBorders>
          </w:tcPr>
          <w:p w14:paraId="7F5D53B4" w14:textId="77777777" w:rsidR="009D2FB2" w:rsidRPr="00B03F5E" w:rsidRDefault="009D2FB2" w:rsidP="0003464C">
            <w:pPr>
              <w:spacing w:line="240" w:lineRule="auto"/>
              <w:ind w:left="442"/>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Ice cream consumption</w:t>
            </w:r>
          </w:p>
        </w:tc>
        <w:tc>
          <w:tcPr>
            <w:tcW w:w="2242" w:type="dxa"/>
            <w:gridSpan w:val="2"/>
            <w:tcBorders>
              <w:top w:val="single" w:sz="18" w:space="0" w:color="auto"/>
              <w:bottom w:val="nil"/>
            </w:tcBorders>
          </w:tcPr>
          <w:p w14:paraId="3A61149B" w14:textId="77777777" w:rsidR="009D2FB2" w:rsidRPr="00B03F5E" w:rsidRDefault="009D2FB2" w:rsidP="0003464C">
            <w:pPr>
              <w:spacing w:line="240" w:lineRule="auto"/>
              <w:jc w:val="both"/>
              <w:rPr>
                <w:rFonts w:ascii="Times New Roman" w:hAnsi="Times New Roman" w:cs="Times New Roman"/>
                <w:b/>
                <w:bCs/>
                <w:sz w:val="24"/>
                <w:szCs w:val="24"/>
              </w:rPr>
            </w:pPr>
          </w:p>
        </w:tc>
      </w:tr>
      <w:tr w:rsidR="009D2FB2" w:rsidRPr="00B03F5E" w14:paraId="66789149" w14:textId="77777777" w:rsidTr="0003464C">
        <w:tc>
          <w:tcPr>
            <w:tcW w:w="2456" w:type="dxa"/>
            <w:tcBorders>
              <w:top w:val="nil"/>
              <w:bottom w:val="single" w:sz="18" w:space="0" w:color="auto"/>
            </w:tcBorders>
          </w:tcPr>
          <w:p w14:paraId="3E900D9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4" w:type="dxa"/>
            <w:tcBorders>
              <w:top w:val="nil"/>
              <w:bottom w:val="single" w:sz="18" w:space="0" w:color="auto"/>
            </w:tcBorders>
          </w:tcPr>
          <w:p w14:paraId="3765E80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5B82C7F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0" w:type="dxa"/>
            <w:gridSpan w:val="2"/>
            <w:tcBorders>
              <w:top w:val="nil"/>
              <w:bottom w:val="single" w:sz="18" w:space="0" w:color="auto"/>
            </w:tcBorders>
          </w:tcPr>
          <w:p w14:paraId="433DC81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3430E14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4" w:type="dxa"/>
            <w:tcBorders>
              <w:top w:val="nil"/>
              <w:bottom w:val="single" w:sz="18" w:space="0" w:color="auto"/>
            </w:tcBorders>
          </w:tcPr>
          <w:p w14:paraId="523F6E5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 and p-value</w:t>
            </w:r>
          </w:p>
        </w:tc>
      </w:tr>
      <w:tr w:rsidR="009D2FB2" w:rsidRPr="00B03F5E" w14:paraId="5FBB4CA4" w14:textId="77777777" w:rsidTr="0003464C">
        <w:tc>
          <w:tcPr>
            <w:tcW w:w="2456" w:type="dxa"/>
            <w:tcBorders>
              <w:top w:val="single" w:sz="18" w:space="0" w:color="auto"/>
            </w:tcBorders>
          </w:tcPr>
          <w:p w14:paraId="3A6A98A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4" w:type="dxa"/>
            <w:tcBorders>
              <w:top w:val="single" w:sz="18" w:space="0" w:color="auto"/>
            </w:tcBorders>
          </w:tcPr>
          <w:p w14:paraId="266E1CAD"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Borders>
              <w:top w:val="single" w:sz="18" w:space="0" w:color="auto"/>
            </w:tcBorders>
          </w:tcPr>
          <w:p w14:paraId="694ED78F"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Borders>
              <w:top w:val="single" w:sz="18" w:space="0" w:color="auto"/>
            </w:tcBorders>
          </w:tcPr>
          <w:p w14:paraId="10B08A6E"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148F24D" w14:textId="77777777" w:rsidTr="0003464C">
        <w:tc>
          <w:tcPr>
            <w:tcW w:w="2456" w:type="dxa"/>
          </w:tcPr>
          <w:p w14:paraId="2F780FA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4" w:type="dxa"/>
          </w:tcPr>
          <w:p w14:paraId="2BFCB4C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 (60.2)</w:t>
            </w:r>
          </w:p>
        </w:tc>
        <w:tc>
          <w:tcPr>
            <w:tcW w:w="2310" w:type="dxa"/>
            <w:gridSpan w:val="2"/>
          </w:tcPr>
          <w:p w14:paraId="18B145D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49 (38.8)</w:t>
            </w:r>
          </w:p>
        </w:tc>
        <w:tc>
          <w:tcPr>
            <w:tcW w:w="2214" w:type="dxa"/>
            <w:vMerge w:val="restart"/>
          </w:tcPr>
          <w:p w14:paraId="63D0038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0.260</w:t>
            </w:r>
          </w:p>
          <w:p w14:paraId="3E23DFA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0.899</w:t>
            </w:r>
          </w:p>
        </w:tc>
      </w:tr>
      <w:tr w:rsidR="009D2FB2" w:rsidRPr="00B03F5E" w14:paraId="7815BD5F" w14:textId="77777777" w:rsidTr="0003464C">
        <w:tc>
          <w:tcPr>
            <w:tcW w:w="2456" w:type="dxa"/>
          </w:tcPr>
          <w:p w14:paraId="6684308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4" w:type="dxa"/>
          </w:tcPr>
          <w:p w14:paraId="784608C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 (60.8)</w:t>
            </w:r>
          </w:p>
        </w:tc>
        <w:tc>
          <w:tcPr>
            <w:tcW w:w="2310" w:type="dxa"/>
            <w:gridSpan w:val="2"/>
          </w:tcPr>
          <w:p w14:paraId="31CC856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65 (39.2)</w:t>
            </w:r>
          </w:p>
        </w:tc>
        <w:tc>
          <w:tcPr>
            <w:tcW w:w="2214" w:type="dxa"/>
            <w:vMerge/>
          </w:tcPr>
          <w:p w14:paraId="0E268DAC"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32C58D6" w14:textId="77777777" w:rsidTr="0003464C">
        <w:tc>
          <w:tcPr>
            <w:tcW w:w="2456" w:type="dxa"/>
          </w:tcPr>
          <w:p w14:paraId="750EE70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4" w:type="dxa"/>
          </w:tcPr>
          <w:p w14:paraId="57C32CE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(56.4)</w:t>
            </w:r>
          </w:p>
        </w:tc>
        <w:tc>
          <w:tcPr>
            <w:tcW w:w="2310" w:type="dxa"/>
            <w:gridSpan w:val="2"/>
          </w:tcPr>
          <w:p w14:paraId="759E568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 (43.6)</w:t>
            </w:r>
          </w:p>
        </w:tc>
        <w:tc>
          <w:tcPr>
            <w:tcW w:w="2214" w:type="dxa"/>
            <w:vMerge/>
          </w:tcPr>
          <w:p w14:paraId="566A9D96"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EC71A4E" w14:textId="77777777" w:rsidTr="0003464C">
        <w:tc>
          <w:tcPr>
            <w:tcW w:w="2456" w:type="dxa"/>
          </w:tcPr>
          <w:p w14:paraId="6758DF4F"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4" w:type="dxa"/>
          </w:tcPr>
          <w:p w14:paraId="577BC42C"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Pr>
          <w:p w14:paraId="4221AA18"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Pr>
          <w:p w14:paraId="208739F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FC917F9" w14:textId="77777777" w:rsidTr="0003464C">
        <w:tc>
          <w:tcPr>
            <w:tcW w:w="2456" w:type="dxa"/>
          </w:tcPr>
          <w:p w14:paraId="37492C4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4" w:type="dxa"/>
          </w:tcPr>
          <w:p w14:paraId="0D34891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100 (69.0)</w:t>
            </w:r>
          </w:p>
        </w:tc>
        <w:tc>
          <w:tcPr>
            <w:tcW w:w="2310" w:type="dxa"/>
            <w:gridSpan w:val="2"/>
          </w:tcPr>
          <w:p w14:paraId="337B32E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45 (31.0)</w:t>
            </w:r>
          </w:p>
        </w:tc>
        <w:tc>
          <w:tcPr>
            <w:tcW w:w="2214" w:type="dxa"/>
            <w:vMerge w:val="restart"/>
          </w:tcPr>
          <w:p w14:paraId="185BDC8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8.591</w:t>
            </w:r>
          </w:p>
          <w:p w14:paraId="1728B589"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0.004</w:t>
            </w:r>
          </w:p>
        </w:tc>
      </w:tr>
      <w:tr w:rsidR="009D2FB2" w:rsidRPr="00B03F5E" w14:paraId="29503274" w14:textId="77777777" w:rsidTr="0003464C">
        <w:tc>
          <w:tcPr>
            <w:tcW w:w="2456" w:type="dxa"/>
          </w:tcPr>
          <w:p w14:paraId="30A95E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4" w:type="dxa"/>
          </w:tcPr>
          <w:p w14:paraId="6CA328E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97 (53.0)</w:t>
            </w:r>
          </w:p>
        </w:tc>
        <w:tc>
          <w:tcPr>
            <w:tcW w:w="2310" w:type="dxa"/>
            <w:gridSpan w:val="2"/>
          </w:tcPr>
          <w:p w14:paraId="4A644BD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86 (47.0)</w:t>
            </w:r>
          </w:p>
        </w:tc>
        <w:tc>
          <w:tcPr>
            <w:tcW w:w="2214" w:type="dxa"/>
            <w:vMerge/>
          </w:tcPr>
          <w:p w14:paraId="04BEDDD0"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A4AB243" w14:textId="77777777" w:rsidTr="0003464C">
        <w:tc>
          <w:tcPr>
            <w:tcW w:w="2456" w:type="dxa"/>
          </w:tcPr>
          <w:p w14:paraId="04AC675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4" w:type="dxa"/>
          </w:tcPr>
          <w:p w14:paraId="6504DD87"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Pr>
          <w:p w14:paraId="06B35FFC"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Pr>
          <w:p w14:paraId="2A75F52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B16F21A" w14:textId="77777777" w:rsidTr="0003464C">
        <w:tc>
          <w:tcPr>
            <w:tcW w:w="2456" w:type="dxa"/>
          </w:tcPr>
          <w:p w14:paraId="6EA566B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4" w:type="dxa"/>
          </w:tcPr>
          <w:p w14:paraId="5A61708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115(69.3)</w:t>
            </w:r>
          </w:p>
        </w:tc>
        <w:tc>
          <w:tcPr>
            <w:tcW w:w="2310" w:type="dxa"/>
            <w:gridSpan w:val="2"/>
          </w:tcPr>
          <w:p w14:paraId="672728A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51(30.7)</w:t>
            </w:r>
          </w:p>
        </w:tc>
        <w:tc>
          <w:tcPr>
            <w:tcW w:w="2214" w:type="dxa"/>
            <w:vMerge w:val="restart"/>
          </w:tcPr>
          <w:p w14:paraId="6450B78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11.901</w:t>
            </w:r>
          </w:p>
          <w:p w14:paraId="079CF2B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1778F145" w14:textId="77777777" w:rsidTr="0003464C">
        <w:tc>
          <w:tcPr>
            <w:tcW w:w="2456" w:type="dxa"/>
          </w:tcPr>
          <w:p w14:paraId="2A5290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4" w:type="dxa"/>
          </w:tcPr>
          <w:p w14:paraId="3C86519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(50.6)</w:t>
            </w:r>
          </w:p>
        </w:tc>
        <w:tc>
          <w:tcPr>
            <w:tcW w:w="2310" w:type="dxa"/>
            <w:gridSpan w:val="2"/>
          </w:tcPr>
          <w:p w14:paraId="07F5B00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80 (49.4)</w:t>
            </w:r>
          </w:p>
        </w:tc>
        <w:tc>
          <w:tcPr>
            <w:tcW w:w="2214" w:type="dxa"/>
            <w:vMerge/>
          </w:tcPr>
          <w:p w14:paraId="776FCF8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FE430C0" w14:textId="77777777" w:rsidTr="0003464C">
        <w:tc>
          <w:tcPr>
            <w:tcW w:w="2456" w:type="dxa"/>
          </w:tcPr>
          <w:p w14:paraId="15CC905A"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4" w:type="dxa"/>
          </w:tcPr>
          <w:p w14:paraId="63CA8D95"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Pr>
          <w:p w14:paraId="6CA67281"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Pr>
          <w:p w14:paraId="4883B5D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63B0234" w14:textId="77777777" w:rsidTr="0003464C">
        <w:tc>
          <w:tcPr>
            <w:tcW w:w="2456" w:type="dxa"/>
          </w:tcPr>
          <w:p w14:paraId="702F3DA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4" w:type="dxa"/>
          </w:tcPr>
          <w:p w14:paraId="5F5DB62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87 (62.6)</w:t>
            </w:r>
          </w:p>
        </w:tc>
        <w:tc>
          <w:tcPr>
            <w:tcW w:w="2310" w:type="dxa"/>
            <w:gridSpan w:val="2"/>
          </w:tcPr>
          <w:p w14:paraId="2921680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 (37.4)</w:t>
            </w:r>
          </w:p>
        </w:tc>
        <w:tc>
          <w:tcPr>
            <w:tcW w:w="2214" w:type="dxa"/>
            <w:vMerge w:val="restart"/>
          </w:tcPr>
          <w:p w14:paraId="019FE1E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0.643</w:t>
            </w:r>
          </w:p>
          <w:p w14:paraId="6DAA383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0.428</w:t>
            </w:r>
          </w:p>
        </w:tc>
      </w:tr>
      <w:tr w:rsidR="009D2FB2" w:rsidRPr="00B03F5E" w14:paraId="4795E51F" w14:textId="77777777" w:rsidTr="0003464C">
        <w:tc>
          <w:tcPr>
            <w:tcW w:w="2456" w:type="dxa"/>
          </w:tcPr>
          <w:p w14:paraId="10D045B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4" w:type="dxa"/>
          </w:tcPr>
          <w:p w14:paraId="210EE8C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110 (58.2)</w:t>
            </w:r>
          </w:p>
        </w:tc>
        <w:tc>
          <w:tcPr>
            <w:tcW w:w="2310" w:type="dxa"/>
            <w:gridSpan w:val="2"/>
          </w:tcPr>
          <w:p w14:paraId="5405D53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79 (41.8)</w:t>
            </w:r>
          </w:p>
        </w:tc>
        <w:tc>
          <w:tcPr>
            <w:tcW w:w="2214" w:type="dxa"/>
            <w:vMerge/>
          </w:tcPr>
          <w:p w14:paraId="7ED18986"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B40AE92" w14:textId="77777777" w:rsidTr="0003464C">
        <w:tc>
          <w:tcPr>
            <w:tcW w:w="2456" w:type="dxa"/>
          </w:tcPr>
          <w:p w14:paraId="5C83B173"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4" w:type="dxa"/>
          </w:tcPr>
          <w:p w14:paraId="433B64CA"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Pr>
          <w:p w14:paraId="58967552"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Pr>
          <w:p w14:paraId="1F1F9FC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5DB759D" w14:textId="77777777" w:rsidTr="0003464C">
        <w:tc>
          <w:tcPr>
            <w:tcW w:w="2456" w:type="dxa"/>
          </w:tcPr>
          <w:p w14:paraId="1B75C96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4" w:type="dxa"/>
          </w:tcPr>
          <w:p w14:paraId="10BBDD9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 (38.5)</w:t>
            </w:r>
          </w:p>
        </w:tc>
        <w:tc>
          <w:tcPr>
            <w:tcW w:w="2310" w:type="dxa"/>
            <w:gridSpan w:val="2"/>
          </w:tcPr>
          <w:p w14:paraId="122FCE2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 (61.5)</w:t>
            </w:r>
          </w:p>
        </w:tc>
        <w:tc>
          <w:tcPr>
            <w:tcW w:w="2214" w:type="dxa"/>
            <w:vMerge w:val="restart"/>
          </w:tcPr>
          <w:p w14:paraId="4F049D2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2.913</w:t>
            </w:r>
          </w:p>
          <w:p w14:paraId="7F0D21E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0.245</w:t>
            </w:r>
          </w:p>
        </w:tc>
      </w:tr>
      <w:tr w:rsidR="009D2FB2" w:rsidRPr="00B03F5E" w14:paraId="44302733" w14:textId="77777777" w:rsidTr="0003464C">
        <w:tc>
          <w:tcPr>
            <w:tcW w:w="2456" w:type="dxa"/>
          </w:tcPr>
          <w:p w14:paraId="3F3BCCE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4" w:type="dxa"/>
          </w:tcPr>
          <w:p w14:paraId="7430444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153 (60.2)</w:t>
            </w:r>
          </w:p>
        </w:tc>
        <w:tc>
          <w:tcPr>
            <w:tcW w:w="2310" w:type="dxa"/>
            <w:gridSpan w:val="2"/>
          </w:tcPr>
          <w:p w14:paraId="7AB7745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 (39.8)</w:t>
            </w:r>
          </w:p>
        </w:tc>
        <w:tc>
          <w:tcPr>
            <w:tcW w:w="2214" w:type="dxa"/>
            <w:vMerge/>
          </w:tcPr>
          <w:p w14:paraId="6AF7EC46"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ACCD45E" w14:textId="77777777" w:rsidTr="0003464C">
        <w:tc>
          <w:tcPr>
            <w:tcW w:w="2456" w:type="dxa"/>
          </w:tcPr>
          <w:p w14:paraId="065CAD6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4" w:type="dxa"/>
          </w:tcPr>
          <w:p w14:paraId="2C7585D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 (63.9)</w:t>
            </w:r>
          </w:p>
        </w:tc>
        <w:tc>
          <w:tcPr>
            <w:tcW w:w="2310" w:type="dxa"/>
            <w:gridSpan w:val="2"/>
          </w:tcPr>
          <w:p w14:paraId="339C43C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(36.1)</w:t>
            </w:r>
          </w:p>
        </w:tc>
        <w:tc>
          <w:tcPr>
            <w:tcW w:w="2214" w:type="dxa"/>
            <w:vMerge/>
          </w:tcPr>
          <w:p w14:paraId="0CE0E564"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9D9B8FE" w14:textId="77777777" w:rsidTr="0003464C">
        <w:tc>
          <w:tcPr>
            <w:tcW w:w="2456" w:type="dxa"/>
          </w:tcPr>
          <w:p w14:paraId="0EFBE5FB"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score</w:t>
            </w:r>
          </w:p>
        </w:tc>
        <w:tc>
          <w:tcPr>
            <w:tcW w:w="2334" w:type="dxa"/>
          </w:tcPr>
          <w:p w14:paraId="70B27AC3"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gridSpan w:val="2"/>
          </w:tcPr>
          <w:p w14:paraId="0A1C8DF8"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4" w:type="dxa"/>
          </w:tcPr>
          <w:p w14:paraId="047F11C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768DA4D" w14:textId="77777777" w:rsidTr="0003464C">
        <w:tc>
          <w:tcPr>
            <w:tcW w:w="2456" w:type="dxa"/>
          </w:tcPr>
          <w:p w14:paraId="509A968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4" w:type="dxa"/>
          </w:tcPr>
          <w:p w14:paraId="558CAF7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65 (58.6)</w:t>
            </w:r>
          </w:p>
        </w:tc>
        <w:tc>
          <w:tcPr>
            <w:tcW w:w="2310" w:type="dxa"/>
            <w:gridSpan w:val="2"/>
          </w:tcPr>
          <w:p w14:paraId="1134A24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46 (41.1)</w:t>
            </w:r>
          </w:p>
        </w:tc>
        <w:tc>
          <w:tcPr>
            <w:tcW w:w="2214" w:type="dxa"/>
            <w:vMerge w:val="restart"/>
          </w:tcPr>
          <w:p w14:paraId="2B42582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0.158</w:t>
            </w:r>
          </w:p>
          <w:p w14:paraId="2B3CD29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0.722</w:t>
            </w:r>
          </w:p>
        </w:tc>
      </w:tr>
      <w:tr w:rsidR="009D2FB2" w:rsidRPr="00B03F5E" w14:paraId="0C66E9F1" w14:textId="77777777" w:rsidTr="0003464C">
        <w:tc>
          <w:tcPr>
            <w:tcW w:w="2456" w:type="dxa"/>
          </w:tcPr>
          <w:p w14:paraId="6C8BB32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4" w:type="dxa"/>
          </w:tcPr>
          <w:p w14:paraId="4665EB8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132(60.8)</w:t>
            </w:r>
          </w:p>
        </w:tc>
        <w:tc>
          <w:tcPr>
            <w:tcW w:w="2310" w:type="dxa"/>
            <w:gridSpan w:val="2"/>
          </w:tcPr>
          <w:p w14:paraId="4F09E27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85 (39.2)</w:t>
            </w:r>
          </w:p>
        </w:tc>
        <w:tc>
          <w:tcPr>
            <w:tcW w:w="2214" w:type="dxa"/>
            <w:vMerge/>
          </w:tcPr>
          <w:p w14:paraId="494237E3"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63297A4C" w14:textId="77777777" w:rsidR="009D2FB2" w:rsidRPr="00B03F5E" w:rsidRDefault="009D2FB2" w:rsidP="009D2FB2">
      <w:pPr>
        <w:tabs>
          <w:tab w:val="left" w:pos="8445"/>
        </w:tabs>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494594D8"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There was a statistically significant association (p = 0.004) between ice cream consumption and gender, </w:t>
      </w:r>
      <w:r>
        <w:rPr>
          <w:rFonts w:ascii="Times New Roman" w:hAnsi="Times New Roman" w:cs="Times New Roman"/>
          <w:bCs/>
          <w:sz w:val="24"/>
          <w:szCs w:val="24"/>
        </w:rPr>
        <w:t xml:space="preserve">as </w:t>
      </w:r>
      <w:r w:rsidRPr="00B03F5E">
        <w:rPr>
          <w:rFonts w:ascii="Times New Roman" w:hAnsi="Times New Roman" w:cs="Times New Roman"/>
          <w:bCs/>
          <w:sz w:val="24"/>
          <w:szCs w:val="24"/>
        </w:rPr>
        <w:t xml:space="preserve">the proportion of males that consumed fast food was higher than 100 (69.0%) that of the females. There was also a significant association (p = 0.001) between the consumption of ice </w:t>
      </w:r>
      <w:r w:rsidRPr="00B03F5E">
        <w:rPr>
          <w:rFonts w:ascii="Times New Roman" w:hAnsi="Times New Roman" w:cs="Times New Roman"/>
          <w:bCs/>
          <w:sz w:val="24"/>
          <w:szCs w:val="24"/>
        </w:rPr>
        <w:lastRenderedPageBreak/>
        <w:t>cream and school ownership, the proportion was higher 115 (69.3%) in private schools than in public schools. (Table 8)</w:t>
      </w:r>
    </w:p>
    <w:p w14:paraId="0D6BF724" w14:textId="77777777" w:rsidR="009D2FB2" w:rsidRPr="00B03F5E" w:rsidRDefault="009D2FB2" w:rsidP="009D2FB2">
      <w:pPr>
        <w:pStyle w:val="Heading1"/>
        <w:rPr>
          <w:szCs w:val="24"/>
        </w:rPr>
      </w:pPr>
      <w:bookmarkStart w:id="33" w:name="_Toc100918717"/>
      <w:bookmarkStart w:id="34" w:name="_Toc100918933"/>
      <w:r w:rsidRPr="00B03F5E">
        <w:rPr>
          <w:szCs w:val="24"/>
        </w:rPr>
        <w:t>Table 9: Association between respondents’ characteristics and cake consumption</w:t>
      </w:r>
      <w:bookmarkEnd w:id="33"/>
      <w:bookmarkEnd w:id="34"/>
    </w:p>
    <w:tbl>
      <w:tblPr>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2455"/>
        <w:gridCol w:w="2334"/>
        <w:gridCol w:w="2310"/>
        <w:gridCol w:w="12"/>
        <w:gridCol w:w="2203"/>
      </w:tblGrid>
      <w:tr w:rsidR="009D2FB2" w:rsidRPr="00B03F5E" w14:paraId="58071EBC" w14:textId="77777777" w:rsidTr="0003464C">
        <w:tc>
          <w:tcPr>
            <w:tcW w:w="2455" w:type="dxa"/>
            <w:tcBorders>
              <w:top w:val="single" w:sz="18" w:space="0" w:color="auto"/>
              <w:left w:val="nil"/>
              <w:bottom w:val="nil"/>
              <w:right w:val="nil"/>
            </w:tcBorders>
          </w:tcPr>
          <w:p w14:paraId="01F4DD4C" w14:textId="77777777" w:rsidR="009D2FB2" w:rsidRPr="00B03F5E" w:rsidRDefault="009D2FB2" w:rsidP="0003464C">
            <w:pPr>
              <w:spacing w:line="240" w:lineRule="auto"/>
              <w:jc w:val="both"/>
              <w:rPr>
                <w:rFonts w:ascii="Times New Roman" w:hAnsi="Times New Roman" w:cs="Times New Roman"/>
                <w:b/>
                <w:bCs/>
                <w:sz w:val="24"/>
                <w:szCs w:val="24"/>
              </w:rPr>
            </w:pPr>
          </w:p>
        </w:tc>
        <w:tc>
          <w:tcPr>
            <w:tcW w:w="4656" w:type="dxa"/>
            <w:gridSpan w:val="3"/>
            <w:tcBorders>
              <w:top w:val="single" w:sz="18" w:space="0" w:color="auto"/>
              <w:left w:val="nil"/>
              <w:bottom w:val="single" w:sz="18" w:space="0" w:color="auto"/>
              <w:right w:val="nil"/>
            </w:tcBorders>
          </w:tcPr>
          <w:p w14:paraId="29DA6F72" w14:textId="77777777" w:rsidR="009D2FB2" w:rsidRPr="00B03F5E" w:rsidRDefault="009D2FB2" w:rsidP="0003464C">
            <w:pPr>
              <w:spacing w:line="240" w:lineRule="auto"/>
              <w:ind w:left="642"/>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Cake consumption </w:t>
            </w:r>
          </w:p>
        </w:tc>
        <w:tc>
          <w:tcPr>
            <w:tcW w:w="2203" w:type="dxa"/>
            <w:tcBorders>
              <w:top w:val="single" w:sz="18" w:space="0" w:color="auto"/>
              <w:left w:val="nil"/>
              <w:bottom w:val="nil"/>
              <w:right w:val="nil"/>
            </w:tcBorders>
          </w:tcPr>
          <w:p w14:paraId="3BF24328" w14:textId="77777777" w:rsidR="009D2FB2" w:rsidRPr="00B03F5E" w:rsidRDefault="009D2FB2" w:rsidP="0003464C">
            <w:pPr>
              <w:spacing w:line="240" w:lineRule="auto"/>
              <w:jc w:val="both"/>
              <w:rPr>
                <w:rFonts w:ascii="Times New Roman" w:hAnsi="Times New Roman" w:cs="Times New Roman"/>
                <w:b/>
                <w:bCs/>
                <w:sz w:val="24"/>
                <w:szCs w:val="24"/>
              </w:rPr>
            </w:pPr>
          </w:p>
        </w:tc>
      </w:tr>
      <w:tr w:rsidR="009D2FB2" w:rsidRPr="00B03F5E" w14:paraId="190D6C46" w14:textId="77777777" w:rsidTr="0003464C">
        <w:tc>
          <w:tcPr>
            <w:tcW w:w="2455" w:type="dxa"/>
            <w:tcBorders>
              <w:top w:val="nil"/>
              <w:left w:val="nil"/>
              <w:bottom w:val="single" w:sz="18" w:space="0" w:color="auto"/>
              <w:right w:val="nil"/>
            </w:tcBorders>
          </w:tcPr>
          <w:p w14:paraId="2432FDE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4" w:type="dxa"/>
            <w:tcBorders>
              <w:top w:val="nil"/>
              <w:left w:val="nil"/>
              <w:bottom w:val="single" w:sz="18" w:space="0" w:color="auto"/>
              <w:right w:val="nil"/>
            </w:tcBorders>
          </w:tcPr>
          <w:p w14:paraId="53430DB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4E72D371"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0" w:type="dxa"/>
            <w:tcBorders>
              <w:top w:val="nil"/>
              <w:left w:val="nil"/>
              <w:bottom w:val="single" w:sz="18" w:space="0" w:color="auto"/>
              <w:right w:val="nil"/>
            </w:tcBorders>
          </w:tcPr>
          <w:p w14:paraId="26267057"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2BB08EBA"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5" w:type="dxa"/>
            <w:gridSpan w:val="2"/>
            <w:tcBorders>
              <w:top w:val="nil"/>
              <w:left w:val="nil"/>
              <w:bottom w:val="single" w:sz="18" w:space="0" w:color="auto"/>
              <w:right w:val="nil"/>
            </w:tcBorders>
          </w:tcPr>
          <w:p w14:paraId="2F60363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statistics and p-value</w:t>
            </w:r>
          </w:p>
        </w:tc>
      </w:tr>
      <w:tr w:rsidR="009D2FB2" w:rsidRPr="00B03F5E" w14:paraId="6F10E599" w14:textId="77777777" w:rsidTr="0003464C">
        <w:tc>
          <w:tcPr>
            <w:tcW w:w="2455" w:type="dxa"/>
            <w:tcBorders>
              <w:top w:val="single" w:sz="18" w:space="0" w:color="auto"/>
              <w:bottom w:val="nil"/>
            </w:tcBorders>
          </w:tcPr>
          <w:p w14:paraId="32FF700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4" w:type="dxa"/>
            <w:tcBorders>
              <w:top w:val="single" w:sz="18" w:space="0" w:color="auto"/>
              <w:bottom w:val="nil"/>
            </w:tcBorders>
          </w:tcPr>
          <w:p w14:paraId="0C7A8C86"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single" w:sz="18" w:space="0" w:color="auto"/>
              <w:bottom w:val="nil"/>
            </w:tcBorders>
          </w:tcPr>
          <w:p w14:paraId="546DB670"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single" w:sz="18" w:space="0" w:color="auto"/>
              <w:bottom w:val="nil"/>
            </w:tcBorders>
          </w:tcPr>
          <w:p w14:paraId="0FFCC4A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F401888" w14:textId="77777777" w:rsidTr="0003464C">
        <w:tc>
          <w:tcPr>
            <w:tcW w:w="2455" w:type="dxa"/>
            <w:tcBorders>
              <w:top w:val="nil"/>
              <w:bottom w:val="nil"/>
            </w:tcBorders>
          </w:tcPr>
          <w:p w14:paraId="764521D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4" w:type="dxa"/>
            <w:tcBorders>
              <w:top w:val="nil"/>
              <w:bottom w:val="nil"/>
            </w:tcBorders>
          </w:tcPr>
          <w:p w14:paraId="5530B16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70 (56.9)</w:t>
            </w:r>
          </w:p>
        </w:tc>
        <w:tc>
          <w:tcPr>
            <w:tcW w:w="2310" w:type="dxa"/>
            <w:tcBorders>
              <w:top w:val="nil"/>
              <w:bottom w:val="nil"/>
            </w:tcBorders>
          </w:tcPr>
          <w:p w14:paraId="4812134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(43.1)</w:t>
            </w:r>
          </w:p>
        </w:tc>
        <w:tc>
          <w:tcPr>
            <w:tcW w:w="2215" w:type="dxa"/>
            <w:gridSpan w:val="2"/>
            <w:vMerge w:val="restart"/>
            <w:tcBorders>
              <w:top w:val="nil"/>
              <w:bottom w:val="nil"/>
            </w:tcBorders>
          </w:tcPr>
          <w:p w14:paraId="787A95B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3.544</w:t>
            </w:r>
          </w:p>
          <w:p w14:paraId="11CE37D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0.179</w:t>
            </w:r>
          </w:p>
        </w:tc>
      </w:tr>
      <w:tr w:rsidR="009D2FB2" w:rsidRPr="00B03F5E" w14:paraId="198A203D" w14:textId="77777777" w:rsidTr="0003464C">
        <w:tc>
          <w:tcPr>
            <w:tcW w:w="2455" w:type="dxa"/>
            <w:tcBorders>
              <w:top w:val="nil"/>
              <w:bottom w:val="nil"/>
            </w:tcBorders>
          </w:tcPr>
          <w:p w14:paraId="48F9D77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4" w:type="dxa"/>
            <w:tcBorders>
              <w:top w:val="nil"/>
              <w:bottom w:val="nil"/>
            </w:tcBorders>
          </w:tcPr>
          <w:p w14:paraId="33CB198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76 (45.8)</w:t>
            </w:r>
          </w:p>
        </w:tc>
        <w:tc>
          <w:tcPr>
            <w:tcW w:w="2310" w:type="dxa"/>
            <w:tcBorders>
              <w:top w:val="nil"/>
              <w:bottom w:val="nil"/>
            </w:tcBorders>
          </w:tcPr>
          <w:p w14:paraId="119F96E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90 (54.2)</w:t>
            </w:r>
          </w:p>
        </w:tc>
        <w:tc>
          <w:tcPr>
            <w:tcW w:w="2215" w:type="dxa"/>
            <w:gridSpan w:val="2"/>
            <w:vMerge/>
            <w:tcBorders>
              <w:top w:val="nil"/>
              <w:bottom w:val="nil"/>
            </w:tcBorders>
          </w:tcPr>
          <w:p w14:paraId="326CF89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B032E10" w14:textId="77777777" w:rsidTr="0003464C">
        <w:tc>
          <w:tcPr>
            <w:tcW w:w="2455" w:type="dxa"/>
            <w:tcBorders>
              <w:top w:val="nil"/>
              <w:bottom w:val="nil"/>
            </w:tcBorders>
          </w:tcPr>
          <w:p w14:paraId="6303740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4" w:type="dxa"/>
            <w:tcBorders>
              <w:top w:val="nil"/>
              <w:bottom w:val="nil"/>
            </w:tcBorders>
          </w:tcPr>
          <w:p w14:paraId="1687801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(48.7)</w:t>
            </w:r>
          </w:p>
        </w:tc>
        <w:tc>
          <w:tcPr>
            <w:tcW w:w="2310" w:type="dxa"/>
            <w:tcBorders>
              <w:top w:val="nil"/>
              <w:bottom w:val="nil"/>
            </w:tcBorders>
          </w:tcPr>
          <w:p w14:paraId="6749F81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 (51.3)</w:t>
            </w:r>
          </w:p>
        </w:tc>
        <w:tc>
          <w:tcPr>
            <w:tcW w:w="2215" w:type="dxa"/>
            <w:gridSpan w:val="2"/>
            <w:vMerge/>
            <w:tcBorders>
              <w:top w:val="nil"/>
              <w:bottom w:val="nil"/>
            </w:tcBorders>
          </w:tcPr>
          <w:p w14:paraId="1BBFE00E"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5E33073" w14:textId="77777777" w:rsidTr="0003464C">
        <w:tc>
          <w:tcPr>
            <w:tcW w:w="2455" w:type="dxa"/>
            <w:tcBorders>
              <w:top w:val="nil"/>
              <w:bottom w:val="nil"/>
            </w:tcBorders>
          </w:tcPr>
          <w:p w14:paraId="340ADF66"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4" w:type="dxa"/>
            <w:tcBorders>
              <w:top w:val="nil"/>
              <w:bottom w:val="nil"/>
            </w:tcBorders>
          </w:tcPr>
          <w:p w14:paraId="20291FC0"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nil"/>
              <w:bottom w:val="nil"/>
            </w:tcBorders>
          </w:tcPr>
          <w:p w14:paraId="64B3DE77"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636A73A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DEB0E40" w14:textId="77777777" w:rsidTr="0003464C">
        <w:tc>
          <w:tcPr>
            <w:tcW w:w="2455" w:type="dxa"/>
            <w:tcBorders>
              <w:top w:val="nil"/>
              <w:bottom w:val="nil"/>
            </w:tcBorders>
          </w:tcPr>
          <w:p w14:paraId="77C6656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4" w:type="dxa"/>
            <w:tcBorders>
              <w:top w:val="nil"/>
              <w:bottom w:val="nil"/>
            </w:tcBorders>
          </w:tcPr>
          <w:p w14:paraId="112CC7A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 (53.1)</w:t>
            </w:r>
          </w:p>
        </w:tc>
        <w:tc>
          <w:tcPr>
            <w:tcW w:w="2310" w:type="dxa"/>
            <w:tcBorders>
              <w:top w:val="nil"/>
              <w:bottom w:val="nil"/>
            </w:tcBorders>
          </w:tcPr>
          <w:p w14:paraId="7DF53EF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 (46.9)</w:t>
            </w:r>
          </w:p>
        </w:tc>
        <w:tc>
          <w:tcPr>
            <w:tcW w:w="2215" w:type="dxa"/>
            <w:gridSpan w:val="2"/>
            <w:vMerge w:val="restart"/>
            <w:tcBorders>
              <w:top w:val="nil"/>
              <w:bottom w:val="nil"/>
            </w:tcBorders>
          </w:tcPr>
          <w:p w14:paraId="447C907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0.814</w:t>
            </w:r>
          </w:p>
          <w:p w14:paraId="79C0362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0.376</w:t>
            </w:r>
          </w:p>
        </w:tc>
      </w:tr>
      <w:tr w:rsidR="009D2FB2" w:rsidRPr="00B03F5E" w14:paraId="60E3A0EB" w14:textId="77777777" w:rsidTr="0003464C">
        <w:tc>
          <w:tcPr>
            <w:tcW w:w="2455" w:type="dxa"/>
            <w:tcBorders>
              <w:top w:val="nil"/>
              <w:bottom w:val="nil"/>
            </w:tcBorders>
          </w:tcPr>
          <w:p w14:paraId="1D8E863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4" w:type="dxa"/>
            <w:tcBorders>
              <w:top w:val="nil"/>
              <w:bottom w:val="nil"/>
            </w:tcBorders>
          </w:tcPr>
          <w:p w14:paraId="7FBED09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88 (48.1)</w:t>
            </w:r>
          </w:p>
        </w:tc>
        <w:tc>
          <w:tcPr>
            <w:tcW w:w="2310" w:type="dxa"/>
            <w:tcBorders>
              <w:top w:val="nil"/>
              <w:bottom w:val="nil"/>
            </w:tcBorders>
          </w:tcPr>
          <w:p w14:paraId="5654A23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95(51.9)</w:t>
            </w:r>
          </w:p>
        </w:tc>
        <w:tc>
          <w:tcPr>
            <w:tcW w:w="2215" w:type="dxa"/>
            <w:gridSpan w:val="2"/>
            <w:vMerge/>
            <w:tcBorders>
              <w:top w:val="nil"/>
              <w:bottom w:val="nil"/>
            </w:tcBorders>
          </w:tcPr>
          <w:p w14:paraId="07E114B2"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7F01D5B" w14:textId="77777777" w:rsidTr="0003464C">
        <w:tc>
          <w:tcPr>
            <w:tcW w:w="2455" w:type="dxa"/>
            <w:tcBorders>
              <w:top w:val="nil"/>
              <w:bottom w:val="nil"/>
            </w:tcBorders>
          </w:tcPr>
          <w:p w14:paraId="17A1305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4" w:type="dxa"/>
            <w:tcBorders>
              <w:top w:val="nil"/>
              <w:bottom w:val="nil"/>
            </w:tcBorders>
          </w:tcPr>
          <w:p w14:paraId="1DC737D8"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nil"/>
              <w:bottom w:val="nil"/>
            </w:tcBorders>
          </w:tcPr>
          <w:p w14:paraId="7EB61795"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2AB39F3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B1E8FEA" w14:textId="77777777" w:rsidTr="0003464C">
        <w:tc>
          <w:tcPr>
            <w:tcW w:w="2455" w:type="dxa"/>
            <w:tcBorders>
              <w:top w:val="nil"/>
              <w:bottom w:val="nil"/>
            </w:tcBorders>
          </w:tcPr>
          <w:p w14:paraId="61A3091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4" w:type="dxa"/>
            <w:tcBorders>
              <w:top w:val="nil"/>
              <w:bottom w:val="nil"/>
            </w:tcBorders>
          </w:tcPr>
          <w:p w14:paraId="46A1B4A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113 (68.1)</w:t>
            </w:r>
          </w:p>
        </w:tc>
        <w:tc>
          <w:tcPr>
            <w:tcW w:w="2310" w:type="dxa"/>
            <w:tcBorders>
              <w:top w:val="nil"/>
              <w:bottom w:val="nil"/>
            </w:tcBorders>
          </w:tcPr>
          <w:p w14:paraId="449CC5C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(31.9)</w:t>
            </w:r>
          </w:p>
        </w:tc>
        <w:tc>
          <w:tcPr>
            <w:tcW w:w="2215" w:type="dxa"/>
            <w:gridSpan w:val="2"/>
            <w:vMerge w:val="restart"/>
            <w:tcBorders>
              <w:top w:val="nil"/>
              <w:bottom w:val="nil"/>
            </w:tcBorders>
          </w:tcPr>
          <w:p w14:paraId="4D5B81D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42.442</w:t>
            </w:r>
          </w:p>
          <w:p w14:paraId="4A8FD656"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2749FB70" w14:textId="77777777" w:rsidTr="0003464C">
        <w:tc>
          <w:tcPr>
            <w:tcW w:w="2455" w:type="dxa"/>
            <w:tcBorders>
              <w:top w:val="nil"/>
              <w:bottom w:val="nil"/>
            </w:tcBorders>
          </w:tcPr>
          <w:p w14:paraId="2E83C25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4" w:type="dxa"/>
            <w:tcBorders>
              <w:top w:val="nil"/>
              <w:bottom w:val="nil"/>
            </w:tcBorders>
          </w:tcPr>
          <w:p w14:paraId="0FC3AEF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 (32.1)</w:t>
            </w:r>
          </w:p>
        </w:tc>
        <w:tc>
          <w:tcPr>
            <w:tcW w:w="2310" w:type="dxa"/>
            <w:tcBorders>
              <w:top w:val="nil"/>
              <w:bottom w:val="nil"/>
            </w:tcBorders>
          </w:tcPr>
          <w:p w14:paraId="611C236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110 (67.9)</w:t>
            </w:r>
          </w:p>
        </w:tc>
        <w:tc>
          <w:tcPr>
            <w:tcW w:w="2215" w:type="dxa"/>
            <w:gridSpan w:val="2"/>
            <w:vMerge/>
            <w:tcBorders>
              <w:top w:val="nil"/>
              <w:bottom w:val="nil"/>
            </w:tcBorders>
          </w:tcPr>
          <w:p w14:paraId="0F861E6D"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4335D29" w14:textId="77777777" w:rsidTr="0003464C">
        <w:tc>
          <w:tcPr>
            <w:tcW w:w="2455" w:type="dxa"/>
            <w:tcBorders>
              <w:top w:val="nil"/>
              <w:bottom w:val="nil"/>
            </w:tcBorders>
          </w:tcPr>
          <w:p w14:paraId="5C3FC83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4" w:type="dxa"/>
            <w:tcBorders>
              <w:top w:val="nil"/>
              <w:bottom w:val="nil"/>
            </w:tcBorders>
          </w:tcPr>
          <w:p w14:paraId="15F189C1"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nil"/>
              <w:bottom w:val="nil"/>
            </w:tcBorders>
          </w:tcPr>
          <w:p w14:paraId="6E3E706D"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6C6BF21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B628659" w14:textId="77777777" w:rsidTr="0003464C">
        <w:tc>
          <w:tcPr>
            <w:tcW w:w="2455" w:type="dxa"/>
            <w:tcBorders>
              <w:top w:val="nil"/>
              <w:bottom w:val="nil"/>
            </w:tcBorders>
          </w:tcPr>
          <w:p w14:paraId="4189AAA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4" w:type="dxa"/>
            <w:tcBorders>
              <w:top w:val="nil"/>
              <w:bottom w:val="nil"/>
            </w:tcBorders>
          </w:tcPr>
          <w:p w14:paraId="5964FB2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(59.0)</w:t>
            </w:r>
          </w:p>
        </w:tc>
        <w:tc>
          <w:tcPr>
            <w:tcW w:w="2310" w:type="dxa"/>
            <w:tcBorders>
              <w:top w:val="nil"/>
              <w:bottom w:val="nil"/>
            </w:tcBorders>
          </w:tcPr>
          <w:p w14:paraId="1203ADE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 (41.0)</w:t>
            </w:r>
          </w:p>
        </w:tc>
        <w:tc>
          <w:tcPr>
            <w:tcW w:w="2215" w:type="dxa"/>
            <w:gridSpan w:val="2"/>
            <w:vMerge w:val="restart"/>
            <w:tcBorders>
              <w:top w:val="nil"/>
              <w:bottom w:val="nil"/>
            </w:tcBorders>
          </w:tcPr>
          <w:p w14:paraId="3233739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7.283</w:t>
            </w:r>
          </w:p>
          <w:p w14:paraId="7AE69802"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p = </w:t>
            </w:r>
            <w:r w:rsidRPr="00B03F5E">
              <w:rPr>
                <w:rFonts w:ascii="Times New Roman" w:hAnsi="Times New Roman" w:cs="Times New Roman"/>
                <w:bCs/>
                <w:sz w:val="24"/>
                <w:szCs w:val="24"/>
              </w:rPr>
              <w:t>0.007</w:t>
            </w:r>
          </w:p>
        </w:tc>
      </w:tr>
      <w:tr w:rsidR="009D2FB2" w:rsidRPr="00B03F5E" w14:paraId="291E833F" w14:textId="77777777" w:rsidTr="0003464C">
        <w:tc>
          <w:tcPr>
            <w:tcW w:w="2455" w:type="dxa"/>
            <w:tcBorders>
              <w:top w:val="nil"/>
              <w:bottom w:val="nil"/>
            </w:tcBorders>
          </w:tcPr>
          <w:p w14:paraId="0DC90DD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4" w:type="dxa"/>
            <w:tcBorders>
              <w:top w:val="nil"/>
              <w:bottom w:val="nil"/>
            </w:tcBorders>
          </w:tcPr>
          <w:p w14:paraId="75243D7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83 (43.9)</w:t>
            </w:r>
          </w:p>
        </w:tc>
        <w:tc>
          <w:tcPr>
            <w:tcW w:w="2310" w:type="dxa"/>
            <w:tcBorders>
              <w:top w:val="nil"/>
              <w:bottom w:val="nil"/>
            </w:tcBorders>
          </w:tcPr>
          <w:p w14:paraId="0A576BC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106 (56.1)</w:t>
            </w:r>
          </w:p>
        </w:tc>
        <w:tc>
          <w:tcPr>
            <w:tcW w:w="2215" w:type="dxa"/>
            <w:gridSpan w:val="2"/>
            <w:vMerge/>
            <w:tcBorders>
              <w:top w:val="nil"/>
              <w:bottom w:val="nil"/>
            </w:tcBorders>
          </w:tcPr>
          <w:p w14:paraId="56CD9D7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A9754A1" w14:textId="77777777" w:rsidTr="0003464C">
        <w:tc>
          <w:tcPr>
            <w:tcW w:w="2455" w:type="dxa"/>
            <w:tcBorders>
              <w:top w:val="nil"/>
              <w:bottom w:val="nil"/>
            </w:tcBorders>
          </w:tcPr>
          <w:p w14:paraId="129DD76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4" w:type="dxa"/>
            <w:tcBorders>
              <w:top w:val="nil"/>
              <w:bottom w:val="nil"/>
            </w:tcBorders>
          </w:tcPr>
          <w:p w14:paraId="4C5CC017"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nil"/>
              <w:bottom w:val="nil"/>
            </w:tcBorders>
          </w:tcPr>
          <w:p w14:paraId="1D420501"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08C6B84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76A7347" w14:textId="77777777" w:rsidTr="0003464C">
        <w:tc>
          <w:tcPr>
            <w:tcW w:w="2455" w:type="dxa"/>
            <w:tcBorders>
              <w:top w:val="nil"/>
              <w:bottom w:val="nil"/>
            </w:tcBorders>
          </w:tcPr>
          <w:p w14:paraId="2A96751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4" w:type="dxa"/>
            <w:tcBorders>
              <w:top w:val="nil"/>
              <w:bottom w:val="nil"/>
            </w:tcBorders>
          </w:tcPr>
          <w:p w14:paraId="69179E1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 (46.2)</w:t>
            </w:r>
          </w:p>
        </w:tc>
        <w:tc>
          <w:tcPr>
            <w:tcW w:w="2310" w:type="dxa"/>
            <w:tcBorders>
              <w:top w:val="nil"/>
              <w:bottom w:val="nil"/>
            </w:tcBorders>
          </w:tcPr>
          <w:p w14:paraId="4A18E04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 (53.8)</w:t>
            </w:r>
          </w:p>
        </w:tc>
        <w:tc>
          <w:tcPr>
            <w:tcW w:w="2215" w:type="dxa"/>
            <w:gridSpan w:val="2"/>
            <w:vMerge w:val="restart"/>
            <w:tcBorders>
              <w:top w:val="nil"/>
              <w:bottom w:val="nil"/>
            </w:tcBorders>
          </w:tcPr>
          <w:p w14:paraId="3760CA4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14.284</w:t>
            </w:r>
          </w:p>
          <w:p w14:paraId="173DC2E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0.001</w:t>
            </w:r>
          </w:p>
        </w:tc>
      </w:tr>
      <w:tr w:rsidR="009D2FB2" w:rsidRPr="00B03F5E" w14:paraId="667B1388" w14:textId="77777777" w:rsidTr="0003464C">
        <w:tc>
          <w:tcPr>
            <w:tcW w:w="2455" w:type="dxa"/>
            <w:tcBorders>
              <w:top w:val="nil"/>
              <w:bottom w:val="nil"/>
            </w:tcBorders>
          </w:tcPr>
          <w:p w14:paraId="09D54B7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4" w:type="dxa"/>
            <w:tcBorders>
              <w:top w:val="nil"/>
              <w:bottom w:val="nil"/>
            </w:tcBorders>
          </w:tcPr>
          <w:p w14:paraId="56BC60C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115 (45.3)</w:t>
            </w:r>
          </w:p>
        </w:tc>
        <w:tc>
          <w:tcPr>
            <w:tcW w:w="2310" w:type="dxa"/>
            <w:tcBorders>
              <w:top w:val="nil"/>
              <w:bottom w:val="nil"/>
            </w:tcBorders>
          </w:tcPr>
          <w:p w14:paraId="13D8AE1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139 (54.7)</w:t>
            </w:r>
          </w:p>
        </w:tc>
        <w:tc>
          <w:tcPr>
            <w:tcW w:w="2215" w:type="dxa"/>
            <w:gridSpan w:val="2"/>
            <w:vMerge/>
            <w:tcBorders>
              <w:top w:val="nil"/>
              <w:bottom w:val="nil"/>
            </w:tcBorders>
          </w:tcPr>
          <w:p w14:paraId="7A9CA536"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66DA65C7" w14:textId="77777777" w:rsidTr="0003464C">
        <w:tc>
          <w:tcPr>
            <w:tcW w:w="2455" w:type="dxa"/>
            <w:tcBorders>
              <w:top w:val="nil"/>
              <w:bottom w:val="nil"/>
            </w:tcBorders>
          </w:tcPr>
          <w:p w14:paraId="1AA93F9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4" w:type="dxa"/>
            <w:tcBorders>
              <w:top w:val="nil"/>
              <w:bottom w:val="nil"/>
            </w:tcBorders>
          </w:tcPr>
          <w:p w14:paraId="69FA69D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 (72.1)</w:t>
            </w:r>
          </w:p>
        </w:tc>
        <w:tc>
          <w:tcPr>
            <w:tcW w:w="2310" w:type="dxa"/>
            <w:tcBorders>
              <w:top w:val="nil"/>
              <w:bottom w:val="nil"/>
            </w:tcBorders>
          </w:tcPr>
          <w:p w14:paraId="46BC187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 (27.9)</w:t>
            </w:r>
          </w:p>
        </w:tc>
        <w:tc>
          <w:tcPr>
            <w:tcW w:w="2215" w:type="dxa"/>
            <w:gridSpan w:val="2"/>
            <w:vMerge/>
            <w:tcBorders>
              <w:top w:val="nil"/>
              <w:bottom w:val="nil"/>
            </w:tcBorders>
          </w:tcPr>
          <w:p w14:paraId="3903EE5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68F8FCD" w14:textId="77777777" w:rsidTr="0003464C">
        <w:tc>
          <w:tcPr>
            <w:tcW w:w="2455" w:type="dxa"/>
            <w:tcBorders>
              <w:top w:val="nil"/>
              <w:bottom w:val="nil"/>
            </w:tcBorders>
          </w:tcPr>
          <w:p w14:paraId="637F60A7" w14:textId="77777777" w:rsidR="009D2FB2" w:rsidRPr="00B03F5E" w:rsidRDefault="009D2FB2" w:rsidP="0003464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Knowledge grade</w:t>
            </w:r>
          </w:p>
        </w:tc>
        <w:tc>
          <w:tcPr>
            <w:tcW w:w="2334" w:type="dxa"/>
            <w:tcBorders>
              <w:top w:val="nil"/>
              <w:bottom w:val="nil"/>
            </w:tcBorders>
          </w:tcPr>
          <w:p w14:paraId="28ABCCF2" w14:textId="77777777" w:rsidR="009D2FB2" w:rsidRPr="00B03F5E" w:rsidRDefault="009D2FB2" w:rsidP="0003464C">
            <w:pPr>
              <w:spacing w:line="240" w:lineRule="auto"/>
              <w:jc w:val="both"/>
              <w:rPr>
                <w:rFonts w:ascii="Times New Roman" w:hAnsi="Times New Roman" w:cs="Times New Roman"/>
                <w:bCs/>
                <w:sz w:val="24"/>
                <w:szCs w:val="24"/>
              </w:rPr>
            </w:pPr>
          </w:p>
        </w:tc>
        <w:tc>
          <w:tcPr>
            <w:tcW w:w="2310" w:type="dxa"/>
            <w:tcBorders>
              <w:top w:val="nil"/>
              <w:bottom w:val="nil"/>
            </w:tcBorders>
          </w:tcPr>
          <w:p w14:paraId="61E2376E" w14:textId="77777777" w:rsidR="009D2FB2" w:rsidRPr="00B03F5E" w:rsidRDefault="009D2FB2" w:rsidP="0003464C">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3E7556C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C2B851C" w14:textId="77777777" w:rsidTr="0003464C">
        <w:tc>
          <w:tcPr>
            <w:tcW w:w="2455" w:type="dxa"/>
            <w:tcBorders>
              <w:top w:val="nil"/>
              <w:bottom w:val="nil"/>
            </w:tcBorders>
          </w:tcPr>
          <w:p w14:paraId="3C8C6E1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4" w:type="dxa"/>
            <w:tcBorders>
              <w:top w:val="nil"/>
              <w:bottom w:val="nil"/>
            </w:tcBorders>
          </w:tcPr>
          <w:p w14:paraId="726807D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60 (54.1)</w:t>
            </w:r>
          </w:p>
        </w:tc>
        <w:tc>
          <w:tcPr>
            <w:tcW w:w="2310" w:type="dxa"/>
            <w:tcBorders>
              <w:top w:val="nil"/>
              <w:bottom w:val="nil"/>
            </w:tcBorders>
          </w:tcPr>
          <w:p w14:paraId="1C010E9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51 (45.9)</w:t>
            </w:r>
          </w:p>
        </w:tc>
        <w:tc>
          <w:tcPr>
            <w:tcW w:w="2215" w:type="dxa"/>
            <w:gridSpan w:val="2"/>
            <w:vMerge w:val="restart"/>
            <w:tcBorders>
              <w:top w:val="nil"/>
              <w:bottom w:val="nil"/>
            </w:tcBorders>
          </w:tcPr>
          <w:p w14:paraId="6F99376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0.943</w:t>
            </w:r>
          </w:p>
          <w:p w14:paraId="63EE687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0.352</w:t>
            </w:r>
          </w:p>
        </w:tc>
      </w:tr>
      <w:tr w:rsidR="009D2FB2" w:rsidRPr="00B03F5E" w14:paraId="4FFF537B" w14:textId="77777777" w:rsidTr="0003464C">
        <w:tc>
          <w:tcPr>
            <w:tcW w:w="2455" w:type="dxa"/>
            <w:tcBorders>
              <w:top w:val="nil"/>
            </w:tcBorders>
          </w:tcPr>
          <w:p w14:paraId="3C9E6D1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4" w:type="dxa"/>
            <w:tcBorders>
              <w:top w:val="nil"/>
            </w:tcBorders>
          </w:tcPr>
          <w:p w14:paraId="24CD11F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105 (50.)</w:t>
            </w:r>
          </w:p>
        </w:tc>
        <w:tc>
          <w:tcPr>
            <w:tcW w:w="2310" w:type="dxa"/>
            <w:tcBorders>
              <w:top w:val="nil"/>
            </w:tcBorders>
          </w:tcPr>
          <w:p w14:paraId="6A36B9B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112 (51.6)</w:t>
            </w:r>
          </w:p>
        </w:tc>
        <w:tc>
          <w:tcPr>
            <w:tcW w:w="2215" w:type="dxa"/>
            <w:gridSpan w:val="2"/>
            <w:vMerge/>
            <w:tcBorders>
              <w:top w:val="nil"/>
            </w:tcBorders>
          </w:tcPr>
          <w:p w14:paraId="507FC041"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113275AB"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sz w:val="24"/>
          <w:szCs w:val="24"/>
        </w:rPr>
        <w:t>= Pearson chi-square</w:t>
      </w:r>
    </w:p>
    <w:p w14:paraId="57D8EEBF"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 xml:space="preserve"> There was a statistically significant association (p = 0.001) between the consumption of cake and school ownership, the proportion of the respondents who consume cake was higher 113 (68.1%) among those in private schools compared to those in public schools. The proportion of the respondents who consume cake was higher 44 (72.1%) among those in the upper social class compared to those in the middle and low social class and the difference was statistically significant (p = 0.001). (Table 9)</w:t>
      </w:r>
    </w:p>
    <w:p w14:paraId="384BF61F"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552DC9D8" w14:textId="77777777" w:rsidR="009D2FB2" w:rsidRPr="00B03F5E" w:rsidRDefault="009D2FB2" w:rsidP="009D2FB2">
      <w:pPr>
        <w:pStyle w:val="Heading1"/>
        <w:rPr>
          <w:szCs w:val="24"/>
        </w:rPr>
      </w:pPr>
      <w:bookmarkStart w:id="35" w:name="_Toc100918718"/>
      <w:bookmarkStart w:id="36" w:name="_Toc100918934"/>
      <w:r w:rsidRPr="00B03F5E">
        <w:rPr>
          <w:szCs w:val="24"/>
        </w:rPr>
        <w:lastRenderedPageBreak/>
        <w:t xml:space="preserve">Table 10: Association between respondents’ characteristics and </w:t>
      </w:r>
      <w:r>
        <w:rPr>
          <w:szCs w:val="24"/>
        </w:rPr>
        <w:t xml:space="preserve">taking of </w:t>
      </w:r>
      <w:r w:rsidRPr="00B03F5E">
        <w:rPr>
          <w:szCs w:val="24"/>
        </w:rPr>
        <w:t xml:space="preserve">cold drinks </w:t>
      </w:r>
      <w:bookmarkEnd w:id="35"/>
      <w:bookmarkEnd w:id="36"/>
    </w:p>
    <w:tbl>
      <w:tblPr>
        <w:tblW w:w="9450" w:type="dxa"/>
        <w:tblBorders>
          <w:top w:val="single" w:sz="4" w:space="0" w:color="auto"/>
          <w:bottom w:val="single" w:sz="4" w:space="0" w:color="auto"/>
          <w:insideH w:val="single" w:sz="4" w:space="0" w:color="auto"/>
        </w:tblBorders>
        <w:tblLook w:val="04A0" w:firstRow="1" w:lastRow="0" w:firstColumn="1" w:lastColumn="0" w:noHBand="0" w:noVBand="1"/>
      </w:tblPr>
      <w:tblGrid>
        <w:gridCol w:w="2432"/>
        <w:gridCol w:w="15"/>
        <w:gridCol w:w="2330"/>
        <w:gridCol w:w="2303"/>
        <w:gridCol w:w="25"/>
        <w:gridCol w:w="2345"/>
      </w:tblGrid>
      <w:tr w:rsidR="009D2FB2" w:rsidRPr="00B03F5E" w14:paraId="17831118" w14:textId="77777777" w:rsidTr="0003464C">
        <w:tc>
          <w:tcPr>
            <w:tcW w:w="2432" w:type="dxa"/>
            <w:tcBorders>
              <w:top w:val="single" w:sz="18" w:space="0" w:color="auto"/>
              <w:left w:val="nil"/>
              <w:bottom w:val="nil"/>
              <w:right w:val="nil"/>
            </w:tcBorders>
          </w:tcPr>
          <w:p w14:paraId="58A5415A" w14:textId="77777777" w:rsidR="009D2FB2" w:rsidRPr="00B03F5E" w:rsidRDefault="009D2FB2" w:rsidP="0003464C">
            <w:pPr>
              <w:spacing w:line="240" w:lineRule="auto"/>
              <w:jc w:val="both"/>
              <w:rPr>
                <w:rFonts w:ascii="Times New Roman" w:hAnsi="Times New Roman" w:cs="Times New Roman"/>
                <w:bCs/>
                <w:sz w:val="24"/>
                <w:szCs w:val="24"/>
              </w:rPr>
            </w:pPr>
          </w:p>
        </w:tc>
        <w:tc>
          <w:tcPr>
            <w:tcW w:w="4648" w:type="dxa"/>
            <w:gridSpan w:val="3"/>
            <w:tcBorders>
              <w:top w:val="single" w:sz="18" w:space="0" w:color="auto"/>
              <w:left w:val="nil"/>
              <w:bottom w:val="single" w:sz="18" w:space="0" w:color="auto"/>
              <w:right w:val="nil"/>
            </w:tcBorders>
          </w:tcPr>
          <w:p w14:paraId="56C90A6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
                <w:bCs/>
                <w:sz w:val="24"/>
                <w:szCs w:val="24"/>
              </w:rPr>
              <w:t xml:space="preserve">       Cold drinks consumption</w:t>
            </w:r>
          </w:p>
        </w:tc>
        <w:tc>
          <w:tcPr>
            <w:tcW w:w="2370" w:type="dxa"/>
            <w:gridSpan w:val="2"/>
            <w:tcBorders>
              <w:top w:val="single" w:sz="18" w:space="0" w:color="auto"/>
              <w:left w:val="nil"/>
              <w:bottom w:val="nil"/>
              <w:right w:val="nil"/>
            </w:tcBorders>
          </w:tcPr>
          <w:p w14:paraId="79A058FE"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C81B3E2" w14:textId="77777777" w:rsidTr="0003464C">
        <w:tc>
          <w:tcPr>
            <w:tcW w:w="2447" w:type="dxa"/>
            <w:gridSpan w:val="2"/>
            <w:tcBorders>
              <w:top w:val="nil"/>
              <w:left w:val="nil"/>
              <w:bottom w:val="single" w:sz="18" w:space="0" w:color="auto"/>
              <w:right w:val="nil"/>
            </w:tcBorders>
          </w:tcPr>
          <w:p w14:paraId="1A339346"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0" w:type="dxa"/>
            <w:tcBorders>
              <w:top w:val="nil"/>
              <w:left w:val="nil"/>
              <w:bottom w:val="single" w:sz="18" w:space="0" w:color="auto"/>
              <w:right w:val="nil"/>
            </w:tcBorders>
          </w:tcPr>
          <w:p w14:paraId="47A597D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36BE911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28" w:type="dxa"/>
            <w:gridSpan w:val="2"/>
            <w:tcBorders>
              <w:top w:val="nil"/>
              <w:left w:val="nil"/>
              <w:bottom w:val="single" w:sz="18" w:space="0" w:color="auto"/>
              <w:right w:val="nil"/>
            </w:tcBorders>
          </w:tcPr>
          <w:p w14:paraId="47D0B02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2C0222E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Frequency (%) </w:t>
            </w:r>
          </w:p>
        </w:tc>
        <w:tc>
          <w:tcPr>
            <w:tcW w:w="2345" w:type="dxa"/>
            <w:tcBorders>
              <w:top w:val="nil"/>
              <w:left w:val="nil"/>
              <w:bottom w:val="single" w:sz="18" w:space="0" w:color="auto"/>
              <w:right w:val="nil"/>
            </w:tcBorders>
          </w:tcPr>
          <w:p w14:paraId="6902D3BC"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statistics and p-value</w:t>
            </w:r>
          </w:p>
        </w:tc>
      </w:tr>
      <w:tr w:rsidR="009D2FB2" w:rsidRPr="00B03F5E" w14:paraId="514C77FC" w14:textId="77777777" w:rsidTr="0003464C">
        <w:tc>
          <w:tcPr>
            <w:tcW w:w="2447" w:type="dxa"/>
            <w:gridSpan w:val="2"/>
            <w:tcBorders>
              <w:top w:val="single" w:sz="18" w:space="0" w:color="auto"/>
              <w:bottom w:val="nil"/>
            </w:tcBorders>
          </w:tcPr>
          <w:p w14:paraId="06DE9DC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0" w:type="dxa"/>
            <w:tcBorders>
              <w:top w:val="single" w:sz="18" w:space="0" w:color="auto"/>
              <w:bottom w:val="nil"/>
            </w:tcBorders>
          </w:tcPr>
          <w:p w14:paraId="25568E84"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single" w:sz="18" w:space="0" w:color="auto"/>
              <w:bottom w:val="nil"/>
            </w:tcBorders>
          </w:tcPr>
          <w:p w14:paraId="04A62789"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single" w:sz="18" w:space="0" w:color="auto"/>
              <w:bottom w:val="nil"/>
            </w:tcBorders>
          </w:tcPr>
          <w:p w14:paraId="7547747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413F95E" w14:textId="77777777" w:rsidTr="0003464C">
        <w:tc>
          <w:tcPr>
            <w:tcW w:w="2447" w:type="dxa"/>
            <w:gridSpan w:val="2"/>
            <w:tcBorders>
              <w:top w:val="nil"/>
              <w:bottom w:val="nil"/>
            </w:tcBorders>
          </w:tcPr>
          <w:p w14:paraId="7DA3EE9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0" w:type="dxa"/>
            <w:tcBorders>
              <w:top w:val="nil"/>
              <w:bottom w:val="nil"/>
            </w:tcBorders>
          </w:tcPr>
          <w:p w14:paraId="1503F95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79 (64.2)</w:t>
            </w:r>
          </w:p>
        </w:tc>
        <w:tc>
          <w:tcPr>
            <w:tcW w:w="2328" w:type="dxa"/>
            <w:gridSpan w:val="2"/>
            <w:tcBorders>
              <w:top w:val="nil"/>
              <w:bottom w:val="nil"/>
            </w:tcBorders>
          </w:tcPr>
          <w:p w14:paraId="5481F96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 (35.8)</w:t>
            </w:r>
          </w:p>
        </w:tc>
        <w:tc>
          <w:tcPr>
            <w:tcW w:w="2345" w:type="dxa"/>
            <w:vMerge w:val="restart"/>
            <w:tcBorders>
              <w:top w:val="nil"/>
              <w:bottom w:val="nil"/>
            </w:tcBorders>
          </w:tcPr>
          <w:p w14:paraId="1949494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3.302</w:t>
            </w:r>
          </w:p>
          <w:p w14:paraId="2B8DA58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0.188</w:t>
            </w:r>
          </w:p>
        </w:tc>
      </w:tr>
      <w:tr w:rsidR="009D2FB2" w:rsidRPr="00B03F5E" w14:paraId="326A0A0F" w14:textId="77777777" w:rsidTr="0003464C">
        <w:tc>
          <w:tcPr>
            <w:tcW w:w="2447" w:type="dxa"/>
            <w:gridSpan w:val="2"/>
            <w:tcBorders>
              <w:top w:val="nil"/>
              <w:bottom w:val="nil"/>
            </w:tcBorders>
          </w:tcPr>
          <w:p w14:paraId="3D52765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0" w:type="dxa"/>
            <w:tcBorders>
              <w:top w:val="nil"/>
              <w:bottom w:val="nil"/>
            </w:tcBorders>
          </w:tcPr>
          <w:p w14:paraId="1F93F1A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95 (57.2) </w:t>
            </w:r>
          </w:p>
        </w:tc>
        <w:tc>
          <w:tcPr>
            <w:tcW w:w="2328" w:type="dxa"/>
            <w:gridSpan w:val="2"/>
            <w:tcBorders>
              <w:top w:val="nil"/>
              <w:bottom w:val="nil"/>
            </w:tcBorders>
          </w:tcPr>
          <w:p w14:paraId="09AA7707"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71 (52.8)</w:t>
            </w:r>
          </w:p>
        </w:tc>
        <w:tc>
          <w:tcPr>
            <w:tcW w:w="2345" w:type="dxa"/>
            <w:vMerge/>
            <w:tcBorders>
              <w:top w:val="nil"/>
              <w:bottom w:val="nil"/>
            </w:tcBorders>
          </w:tcPr>
          <w:p w14:paraId="6BA4F579"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C7D1BC6" w14:textId="77777777" w:rsidTr="0003464C">
        <w:tc>
          <w:tcPr>
            <w:tcW w:w="2447" w:type="dxa"/>
            <w:gridSpan w:val="2"/>
            <w:tcBorders>
              <w:top w:val="nil"/>
              <w:bottom w:val="nil"/>
            </w:tcBorders>
          </w:tcPr>
          <w:p w14:paraId="2910B8E4"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0" w:type="dxa"/>
            <w:tcBorders>
              <w:top w:val="nil"/>
              <w:bottom w:val="nil"/>
            </w:tcBorders>
          </w:tcPr>
          <w:p w14:paraId="0191DBB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(48.7)</w:t>
            </w:r>
          </w:p>
        </w:tc>
        <w:tc>
          <w:tcPr>
            <w:tcW w:w="2328" w:type="dxa"/>
            <w:gridSpan w:val="2"/>
            <w:tcBorders>
              <w:top w:val="nil"/>
              <w:bottom w:val="nil"/>
            </w:tcBorders>
          </w:tcPr>
          <w:p w14:paraId="53A5FF7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 (51.3)</w:t>
            </w:r>
          </w:p>
        </w:tc>
        <w:tc>
          <w:tcPr>
            <w:tcW w:w="2345" w:type="dxa"/>
            <w:vMerge/>
            <w:tcBorders>
              <w:top w:val="nil"/>
              <w:bottom w:val="nil"/>
            </w:tcBorders>
          </w:tcPr>
          <w:p w14:paraId="2246AD8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71D02547" w14:textId="77777777" w:rsidTr="0003464C">
        <w:tc>
          <w:tcPr>
            <w:tcW w:w="2447" w:type="dxa"/>
            <w:gridSpan w:val="2"/>
            <w:tcBorders>
              <w:top w:val="nil"/>
              <w:bottom w:val="nil"/>
            </w:tcBorders>
          </w:tcPr>
          <w:p w14:paraId="369F1FB8"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0" w:type="dxa"/>
            <w:tcBorders>
              <w:top w:val="nil"/>
              <w:bottom w:val="nil"/>
            </w:tcBorders>
          </w:tcPr>
          <w:p w14:paraId="1190B6CE"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77C1B1F5"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nil"/>
              <w:bottom w:val="nil"/>
            </w:tcBorders>
          </w:tcPr>
          <w:p w14:paraId="5CD4FBE3"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CAB9507" w14:textId="77777777" w:rsidTr="0003464C">
        <w:tc>
          <w:tcPr>
            <w:tcW w:w="2447" w:type="dxa"/>
            <w:gridSpan w:val="2"/>
            <w:tcBorders>
              <w:top w:val="nil"/>
              <w:bottom w:val="nil"/>
            </w:tcBorders>
          </w:tcPr>
          <w:p w14:paraId="5933119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0" w:type="dxa"/>
            <w:tcBorders>
              <w:top w:val="nil"/>
              <w:bottom w:val="nil"/>
            </w:tcBorders>
          </w:tcPr>
          <w:p w14:paraId="1737F24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(56.6)</w:t>
            </w:r>
          </w:p>
        </w:tc>
        <w:tc>
          <w:tcPr>
            <w:tcW w:w="2328" w:type="dxa"/>
            <w:gridSpan w:val="2"/>
            <w:tcBorders>
              <w:top w:val="nil"/>
              <w:bottom w:val="nil"/>
            </w:tcBorders>
          </w:tcPr>
          <w:p w14:paraId="58566EC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63 (43.4)</w:t>
            </w:r>
          </w:p>
        </w:tc>
        <w:tc>
          <w:tcPr>
            <w:tcW w:w="2345" w:type="dxa"/>
            <w:vMerge w:val="restart"/>
            <w:tcBorders>
              <w:top w:val="nil"/>
              <w:bottom w:val="nil"/>
            </w:tcBorders>
          </w:tcPr>
          <w:p w14:paraId="06E3973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0.563</w:t>
            </w:r>
          </w:p>
          <w:p w14:paraId="642DD0A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0.498</w:t>
            </w:r>
          </w:p>
        </w:tc>
      </w:tr>
      <w:tr w:rsidR="009D2FB2" w:rsidRPr="00B03F5E" w14:paraId="01E451FF" w14:textId="77777777" w:rsidTr="0003464C">
        <w:tc>
          <w:tcPr>
            <w:tcW w:w="2447" w:type="dxa"/>
            <w:gridSpan w:val="2"/>
            <w:tcBorders>
              <w:top w:val="nil"/>
              <w:bottom w:val="nil"/>
            </w:tcBorders>
          </w:tcPr>
          <w:p w14:paraId="6D81040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0" w:type="dxa"/>
            <w:tcBorders>
              <w:top w:val="nil"/>
              <w:bottom w:val="nil"/>
            </w:tcBorders>
          </w:tcPr>
          <w:p w14:paraId="0983B21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111 (60.7)</w:t>
            </w:r>
          </w:p>
        </w:tc>
        <w:tc>
          <w:tcPr>
            <w:tcW w:w="2328" w:type="dxa"/>
            <w:gridSpan w:val="2"/>
            <w:tcBorders>
              <w:top w:val="nil"/>
              <w:bottom w:val="nil"/>
            </w:tcBorders>
          </w:tcPr>
          <w:p w14:paraId="1C5415D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72 (39.3)</w:t>
            </w:r>
          </w:p>
        </w:tc>
        <w:tc>
          <w:tcPr>
            <w:tcW w:w="2345" w:type="dxa"/>
            <w:vMerge/>
            <w:tcBorders>
              <w:top w:val="nil"/>
              <w:bottom w:val="nil"/>
            </w:tcBorders>
          </w:tcPr>
          <w:p w14:paraId="60D5B742"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2B14D77E" w14:textId="77777777" w:rsidTr="0003464C">
        <w:tc>
          <w:tcPr>
            <w:tcW w:w="2447" w:type="dxa"/>
            <w:gridSpan w:val="2"/>
            <w:tcBorders>
              <w:top w:val="nil"/>
              <w:bottom w:val="nil"/>
            </w:tcBorders>
          </w:tcPr>
          <w:p w14:paraId="2F2A5025"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0" w:type="dxa"/>
            <w:tcBorders>
              <w:top w:val="nil"/>
              <w:bottom w:val="nil"/>
            </w:tcBorders>
          </w:tcPr>
          <w:p w14:paraId="0551713E"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2071FAD1"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nil"/>
              <w:bottom w:val="nil"/>
            </w:tcBorders>
          </w:tcPr>
          <w:p w14:paraId="4FAFEC9B"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3A9CB18" w14:textId="77777777" w:rsidTr="0003464C">
        <w:tc>
          <w:tcPr>
            <w:tcW w:w="2447" w:type="dxa"/>
            <w:gridSpan w:val="2"/>
            <w:tcBorders>
              <w:top w:val="nil"/>
              <w:bottom w:val="nil"/>
            </w:tcBorders>
          </w:tcPr>
          <w:p w14:paraId="599BC6C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0" w:type="dxa"/>
            <w:tcBorders>
              <w:top w:val="nil"/>
              <w:bottom w:val="nil"/>
            </w:tcBorders>
          </w:tcPr>
          <w:p w14:paraId="482691FF"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113 (68.1)</w:t>
            </w:r>
          </w:p>
        </w:tc>
        <w:tc>
          <w:tcPr>
            <w:tcW w:w="2328" w:type="dxa"/>
            <w:gridSpan w:val="2"/>
            <w:tcBorders>
              <w:top w:val="nil"/>
              <w:bottom w:val="nil"/>
            </w:tcBorders>
          </w:tcPr>
          <w:p w14:paraId="0ABBB03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(31.9)</w:t>
            </w:r>
          </w:p>
        </w:tc>
        <w:tc>
          <w:tcPr>
            <w:tcW w:w="2345" w:type="dxa"/>
            <w:vMerge w:val="restart"/>
            <w:tcBorders>
              <w:top w:val="nil"/>
              <w:bottom w:val="nil"/>
            </w:tcBorders>
          </w:tcPr>
          <w:p w14:paraId="5D63F9E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11.825</w:t>
            </w:r>
          </w:p>
          <w:p w14:paraId="5F762D04"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632AFBEF" w14:textId="77777777" w:rsidTr="0003464C">
        <w:tc>
          <w:tcPr>
            <w:tcW w:w="2447" w:type="dxa"/>
            <w:gridSpan w:val="2"/>
            <w:tcBorders>
              <w:top w:val="nil"/>
              <w:bottom w:val="nil"/>
            </w:tcBorders>
          </w:tcPr>
          <w:p w14:paraId="33E12CFD"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0" w:type="dxa"/>
            <w:tcBorders>
              <w:top w:val="nil"/>
              <w:bottom w:val="nil"/>
            </w:tcBorders>
          </w:tcPr>
          <w:p w14:paraId="6087B48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80 (49.4)</w:t>
            </w:r>
          </w:p>
        </w:tc>
        <w:tc>
          <w:tcPr>
            <w:tcW w:w="2328" w:type="dxa"/>
            <w:gridSpan w:val="2"/>
            <w:tcBorders>
              <w:top w:val="nil"/>
              <w:bottom w:val="nil"/>
            </w:tcBorders>
          </w:tcPr>
          <w:p w14:paraId="5124CDD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(50.6)</w:t>
            </w:r>
          </w:p>
        </w:tc>
        <w:tc>
          <w:tcPr>
            <w:tcW w:w="2345" w:type="dxa"/>
            <w:vMerge/>
            <w:tcBorders>
              <w:top w:val="nil"/>
              <w:bottom w:val="nil"/>
            </w:tcBorders>
          </w:tcPr>
          <w:p w14:paraId="0BF8CF0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53F82ECC" w14:textId="77777777" w:rsidTr="0003464C">
        <w:tc>
          <w:tcPr>
            <w:tcW w:w="2447" w:type="dxa"/>
            <w:gridSpan w:val="2"/>
            <w:tcBorders>
              <w:top w:val="nil"/>
              <w:bottom w:val="nil"/>
            </w:tcBorders>
          </w:tcPr>
          <w:p w14:paraId="030FE91A"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0" w:type="dxa"/>
            <w:tcBorders>
              <w:top w:val="nil"/>
              <w:bottom w:val="nil"/>
            </w:tcBorders>
          </w:tcPr>
          <w:p w14:paraId="146E45CB"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65782AD4"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nil"/>
              <w:bottom w:val="nil"/>
            </w:tcBorders>
          </w:tcPr>
          <w:p w14:paraId="4E0FECB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02668EA1" w14:textId="77777777" w:rsidTr="0003464C">
        <w:tc>
          <w:tcPr>
            <w:tcW w:w="2447" w:type="dxa"/>
            <w:gridSpan w:val="2"/>
            <w:tcBorders>
              <w:top w:val="nil"/>
              <w:bottom w:val="nil"/>
            </w:tcBorders>
          </w:tcPr>
          <w:p w14:paraId="7328228C"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0" w:type="dxa"/>
            <w:tcBorders>
              <w:top w:val="nil"/>
              <w:bottom w:val="nil"/>
            </w:tcBorders>
          </w:tcPr>
          <w:p w14:paraId="65C237E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87 (62.6)</w:t>
            </w:r>
          </w:p>
        </w:tc>
        <w:tc>
          <w:tcPr>
            <w:tcW w:w="2328" w:type="dxa"/>
            <w:gridSpan w:val="2"/>
            <w:tcBorders>
              <w:top w:val="nil"/>
              <w:bottom w:val="nil"/>
            </w:tcBorders>
          </w:tcPr>
          <w:p w14:paraId="66E7EAF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 (37.4)</w:t>
            </w:r>
          </w:p>
        </w:tc>
        <w:tc>
          <w:tcPr>
            <w:tcW w:w="2345" w:type="dxa"/>
            <w:vMerge w:val="restart"/>
            <w:tcBorders>
              <w:top w:val="nil"/>
              <w:bottom w:val="nil"/>
            </w:tcBorders>
          </w:tcPr>
          <w:p w14:paraId="6A2CFEB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1.400</w:t>
            </w:r>
          </w:p>
          <w:p w14:paraId="5B3459D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0.257</w:t>
            </w:r>
          </w:p>
        </w:tc>
      </w:tr>
      <w:tr w:rsidR="009D2FB2" w:rsidRPr="00B03F5E" w14:paraId="36607095" w14:textId="77777777" w:rsidTr="0003464C">
        <w:tc>
          <w:tcPr>
            <w:tcW w:w="2447" w:type="dxa"/>
            <w:gridSpan w:val="2"/>
            <w:tcBorders>
              <w:top w:val="nil"/>
              <w:bottom w:val="nil"/>
            </w:tcBorders>
          </w:tcPr>
          <w:p w14:paraId="337A78F3"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0" w:type="dxa"/>
            <w:tcBorders>
              <w:top w:val="nil"/>
              <w:bottom w:val="nil"/>
            </w:tcBorders>
          </w:tcPr>
          <w:p w14:paraId="7C7EE08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106 (56.1)</w:t>
            </w:r>
          </w:p>
        </w:tc>
        <w:tc>
          <w:tcPr>
            <w:tcW w:w="2328" w:type="dxa"/>
            <w:gridSpan w:val="2"/>
            <w:tcBorders>
              <w:top w:val="nil"/>
              <w:bottom w:val="nil"/>
            </w:tcBorders>
          </w:tcPr>
          <w:p w14:paraId="2A78EBF2"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83 (43.9)</w:t>
            </w:r>
          </w:p>
        </w:tc>
        <w:tc>
          <w:tcPr>
            <w:tcW w:w="2345" w:type="dxa"/>
            <w:vMerge/>
            <w:tcBorders>
              <w:top w:val="nil"/>
              <w:bottom w:val="nil"/>
            </w:tcBorders>
          </w:tcPr>
          <w:p w14:paraId="7C006645"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A71877F" w14:textId="77777777" w:rsidTr="0003464C">
        <w:tc>
          <w:tcPr>
            <w:tcW w:w="2447" w:type="dxa"/>
            <w:gridSpan w:val="2"/>
            <w:tcBorders>
              <w:top w:val="nil"/>
              <w:bottom w:val="nil"/>
            </w:tcBorders>
          </w:tcPr>
          <w:p w14:paraId="2CCBE65D"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0" w:type="dxa"/>
            <w:tcBorders>
              <w:top w:val="nil"/>
              <w:bottom w:val="nil"/>
            </w:tcBorders>
          </w:tcPr>
          <w:p w14:paraId="25513648"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379C4059"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nil"/>
              <w:bottom w:val="nil"/>
            </w:tcBorders>
          </w:tcPr>
          <w:p w14:paraId="005D6828"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C387997" w14:textId="77777777" w:rsidTr="0003464C">
        <w:tc>
          <w:tcPr>
            <w:tcW w:w="2447" w:type="dxa"/>
            <w:gridSpan w:val="2"/>
            <w:tcBorders>
              <w:top w:val="nil"/>
              <w:bottom w:val="nil"/>
            </w:tcBorders>
          </w:tcPr>
          <w:p w14:paraId="1067D92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0" w:type="dxa"/>
            <w:tcBorders>
              <w:top w:val="nil"/>
              <w:bottom w:val="nil"/>
            </w:tcBorders>
          </w:tcPr>
          <w:p w14:paraId="7B015521"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 (30.8)</w:t>
            </w:r>
          </w:p>
        </w:tc>
        <w:tc>
          <w:tcPr>
            <w:tcW w:w="2328" w:type="dxa"/>
            <w:gridSpan w:val="2"/>
            <w:tcBorders>
              <w:top w:val="nil"/>
              <w:bottom w:val="nil"/>
            </w:tcBorders>
          </w:tcPr>
          <w:p w14:paraId="7D2BC15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 (69.2)</w:t>
            </w:r>
          </w:p>
        </w:tc>
        <w:tc>
          <w:tcPr>
            <w:tcW w:w="2345" w:type="dxa"/>
            <w:vMerge w:val="restart"/>
            <w:tcBorders>
              <w:top w:val="nil"/>
              <w:bottom w:val="nil"/>
            </w:tcBorders>
          </w:tcPr>
          <w:p w14:paraId="12A4F74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6.853</w:t>
            </w:r>
          </w:p>
          <w:p w14:paraId="5DB036F0"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0.035</w:t>
            </w:r>
          </w:p>
        </w:tc>
      </w:tr>
      <w:tr w:rsidR="009D2FB2" w:rsidRPr="00B03F5E" w14:paraId="7D38BC4A" w14:textId="77777777" w:rsidTr="0003464C">
        <w:tc>
          <w:tcPr>
            <w:tcW w:w="2447" w:type="dxa"/>
            <w:gridSpan w:val="2"/>
            <w:tcBorders>
              <w:top w:val="nil"/>
              <w:bottom w:val="nil"/>
            </w:tcBorders>
          </w:tcPr>
          <w:p w14:paraId="2D9D7EFB"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0" w:type="dxa"/>
            <w:tcBorders>
              <w:top w:val="nil"/>
              <w:bottom w:val="nil"/>
            </w:tcBorders>
          </w:tcPr>
          <w:p w14:paraId="0E1D36F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147 (57.9)</w:t>
            </w:r>
          </w:p>
        </w:tc>
        <w:tc>
          <w:tcPr>
            <w:tcW w:w="2328" w:type="dxa"/>
            <w:gridSpan w:val="2"/>
            <w:tcBorders>
              <w:top w:val="nil"/>
              <w:bottom w:val="nil"/>
            </w:tcBorders>
          </w:tcPr>
          <w:p w14:paraId="11D20B54" w14:textId="77777777" w:rsidR="009D2FB2" w:rsidRPr="00B03F5E" w:rsidRDefault="009D2FB2" w:rsidP="0003464C">
            <w:pPr>
              <w:tabs>
                <w:tab w:val="right" w:pos="2157"/>
              </w:tabs>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107 (42.1)</w:t>
            </w:r>
            <w:r w:rsidRPr="00B03F5E">
              <w:rPr>
                <w:rFonts w:ascii="Times New Roman" w:hAnsi="Times New Roman" w:cs="Times New Roman"/>
                <w:bCs/>
                <w:sz w:val="24"/>
                <w:szCs w:val="24"/>
              </w:rPr>
              <w:tab/>
            </w:r>
          </w:p>
        </w:tc>
        <w:tc>
          <w:tcPr>
            <w:tcW w:w="2345" w:type="dxa"/>
            <w:vMerge/>
            <w:tcBorders>
              <w:top w:val="nil"/>
              <w:bottom w:val="nil"/>
            </w:tcBorders>
          </w:tcPr>
          <w:p w14:paraId="42096371"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3C3ADFB9" w14:textId="77777777" w:rsidTr="0003464C">
        <w:tc>
          <w:tcPr>
            <w:tcW w:w="2447" w:type="dxa"/>
            <w:gridSpan w:val="2"/>
            <w:tcBorders>
              <w:top w:val="nil"/>
              <w:bottom w:val="nil"/>
            </w:tcBorders>
          </w:tcPr>
          <w:p w14:paraId="049C65B6"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0" w:type="dxa"/>
            <w:tcBorders>
              <w:top w:val="nil"/>
              <w:bottom w:val="nil"/>
            </w:tcBorders>
          </w:tcPr>
          <w:p w14:paraId="7EF6B049"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42 (68.9)</w:t>
            </w:r>
          </w:p>
        </w:tc>
        <w:tc>
          <w:tcPr>
            <w:tcW w:w="2328" w:type="dxa"/>
            <w:gridSpan w:val="2"/>
            <w:tcBorders>
              <w:top w:val="nil"/>
              <w:bottom w:val="nil"/>
            </w:tcBorders>
          </w:tcPr>
          <w:p w14:paraId="58D5D110"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(31.1)</w:t>
            </w:r>
          </w:p>
        </w:tc>
        <w:tc>
          <w:tcPr>
            <w:tcW w:w="2345" w:type="dxa"/>
            <w:vMerge/>
            <w:tcBorders>
              <w:top w:val="nil"/>
              <w:bottom w:val="nil"/>
            </w:tcBorders>
          </w:tcPr>
          <w:p w14:paraId="1DC2260F"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4FB206F6" w14:textId="77777777" w:rsidTr="0003464C">
        <w:tc>
          <w:tcPr>
            <w:tcW w:w="2447" w:type="dxa"/>
            <w:gridSpan w:val="2"/>
            <w:tcBorders>
              <w:top w:val="nil"/>
              <w:bottom w:val="nil"/>
            </w:tcBorders>
          </w:tcPr>
          <w:p w14:paraId="39A5809E" w14:textId="77777777" w:rsidR="009D2FB2" w:rsidRPr="00B03F5E" w:rsidRDefault="009D2FB2" w:rsidP="0003464C">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score</w:t>
            </w:r>
          </w:p>
        </w:tc>
        <w:tc>
          <w:tcPr>
            <w:tcW w:w="2330" w:type="dxa"/>
            <w:tcBorders>
              <w:top w:val="nil"/>
              <w:bottom w:val="nil"/>
            </w:tcBorders>
          </w:tcPr>
          <w:p w14:paraId="1D440105" w14:textId="77777777" w:rsidR="009D2FB2" w:rsidRPr="00B03F5E" w:rsidRDefault="009D2FB2" w:rsidP="0003464C">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54E7EB91" w14:textId="77777777" w:rsidR="009D2FB2" w:rsidRPr="00B03F5E" w:rsidRDefault="009D2FB2" w:rsidP="0003464C">
            <w:pPr>
              <w:spacing w:line="240" w:lineRule="auto"/>
              <w:jc w:val="both"/>
              <w:rPr>
                <w:rFonts w:ascii="Times New Roman" w:hAnsi="Times New Roman" w:cs="Times New Roman"/>
                <w:bCs/>
                <w:sz w:val="24"/>
                <w:szCs w:val="24"/>
              </w:rPr>
            </w:pPr>
          </w:p>
        </w:tc>
        <w:tc>
          <w:tcPr>
            <w:tcW w:w="2345" w:type="dxa"/>
            <w:tcBorders>
              <w:top w:val="nil"/>
              <w:bottom w:val="nil"/>
            </w:tcBorders>
          </w:tcPr>
          <w:p w14:paraId="6044EFD7" w14:textId="77777777" w:rsidR="009D2FB2" w:rsidRPr="00B03F5E" w:rsidRDefault="009D2FB2" w:rsidP="0003464C">
            <w:pPr>
              <w:spacing w:line="240" w:lineRule="auto"/>
              <w:jc w:val="both"/>
              <w:rPr>
                <w:rFonts w:ascii="Times New Roman" w:hAnsi="Times New Roman" w:cs="Times New Roman"/>
                <w:bCs/>
                <w:sz w:val="24"/>
                <w:szCs w:val="24"/>
              </w:rPr>
            </w:pPr>
          </w:p>
        </w:tc>
      </w:tr>
      <w:tr w:rsidR="009D2FB2" w:rsidRPr="00B03F5E" w14:paraId="120A1A35" w14:textId="77777777" w:rsidTr="0003464C">
        <w:tc>
          <w:tcPr>
            <w:tcW w:w="2447" w:type="dxa"/>
            <w:gridSpan w:val="2"/>
            <w:tcBorders>
              <w:top w:val="nil"/>
              <w:bottom w:val="nil"/>
            </w:tcBorders>
          </w:tcPr>
          <w:p w14:paraId="7BC1EED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0" w:type="dxa"/>
            <w:tcBorders>
              <w:top w:val="nil"/>
              <w:bottom w:val="nil"/>
            </w:tcBorders>
          </w:tcPr>
          <w:p w14:paraId="59F5C33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54 (48.6)</w:t>
            </w:r>
          </w:p>
        </w:tc>
        <w:tc>
          <w:tcPr>
            <w:tcW w:w="2328" w:type="dxa"/>
            <w:gridSpan w:val="2"/>
            <w:tcBorders>
              <w:top w:val="nil"/>
              <w:bottom w:val="nil"/>
            </w:tcBorders>
          </w:tcPr>
          <w:p w14:paraId="4450007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 (51.4)</w:t>
            </w:r>
          </w:p>
        </w:tc>
        <w:tc>
          <w:tcPr>
            <w:tcW w:w="2345" w:type="dxa"/>
            <w:vMerge w:val="restart"/>
            <w:tcBorders>
              <w:top w:val="nil"/>
              <w:bottom w:val="nil"/>
            </w:tcBorders>
          </w:tcPr>
          <w:p w14:paraId="4C2E67AA"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7.198</w:t>
            </w:r>
          </w:p>
          <w:p w14:paraId="2B4BB276" w14:textId="77777777" w:rsidR="009D2FB2" w:rsidRPr="00B03F5E" w:rsidRDefault="009D2FB2" w:rsidP="0003464C">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 = 0.009</w:t>
            </w:r>
          </w:p>
        </w:tc>
      </w:tr>
      <w:tr w:rsidR="009D2FB2" w:rsidRPr="00B03F5E" w14:paraId="7F705C29" w14:textId="77777777" w:rsidTr="0003464C">
        <w:tc>
          <w:tcPr>
            <w:tcW w:w="2447" w:type="dxa"/>
            <w:gridSpan w:val="2"/>
            <w:tcBorders>
              <w:top w:val="nil"/>
              <w:bottom w:val="single" w:sz="12" w:space="0" w:color="auto"/>
            </w:tcBorders>
          </w:tcPr>
          <w:p w14:paraId="289C25B8"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0" w:type="dxa"/>
            <w:tcBorders>
              <w:top w:val="nil"/>
              <w:bottom w:val="single" w:sz="12" w:space="0" w:color="auto"/>
            </w:tcBorders>
          </w:tcPr>
          <w:p w14:paraId="095FBBBE"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139 (64.1)</w:t>
            </w:r>
          </w:p>
        </w:tc>
        <w:tc>
          <w:tcPr>
            <w:tcW w:w="2328" w:type="dxa"/>
            <w:gridSpan w:val="2"/>
            <w:tcBorders>
              <w:top w:val="nil"/>
              <w:bottom w:val="single" w:sz="12" w:space="0" w:color="auto"/>
            </w:tcBorders>
          </w:tcPr>
          <w:p w14:paraId="38B22ED5" w14:textId="77777777" w:rsidR="009D2FB2" w:rsidRPr="00B03F5E" w:rsidRDefault="009D2FB2" w:rsidP="0003464C">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 (35.9)</w:t>
            </w:r>
          </w:p>
        </w:tc>
        <w:tc>
          <w:tcPr>
            <w:tcW w:w="2345" w:type="dxa"/>
            <w:vMerge/>
            <w:tcBorders>
              <w:top w:val="nil"/>
              <w:bottom w:val="single" w:sz="12" w:space="0" w:color="auto"/>
            </w:tcBorders>
          </w:tcPr>
          <w:p w14:paraId="26BB6DCF" w14:textId="77777777" w:rsidR="009D2FB2" w:rsidRPr="00B03F5E" w:rsidRDefault="009D2FB2" w:rsidP="0003464C">
            <w:pPr>
              <w:spacing w:line="240" w:lineRule="auto"/>
              <w:jc w:val="both"/>
              <w:rPr>
                <w:rFonts w:ascii="Times New Roman" w:hAnsi="Times New Roman" w:cs="Times New Roman"/>
                <w:bCs/>
                <w:sz w:val="24"/>
                <w:szCs w:val="24"/>
              </w:rPr>
            </w:pPr>
          </w:p>
        </w:tc>
      </w:tr>
    </w:tbl>
    <w:p w14:paraId="148C996B"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sz w:val="24"/>
          <w:szCs w:val="24"/>
        </w:rPr>
        <w:t xml:space="preserve">= Pearson chi-square </w:t>
      </w:r>
    </w:p>
    <w:p w14:paraId="70E64F8C"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There was a statistically significant association (p = 0.001</w:t>
      </w:r>
      <w:r w:rsidRPr="00B03F5E">
        <w:rPr>
          <w:rFonts w:ascii="Times New Roman" w:hAnsi="Times New Roman" w:cs="Times New Roman"/>
          <w:b/>
          <w:bCs/>
          <w:sz w:val="24"/>
          <w:szCs w:val="24"/>
        </w:rPr>
        <w:t xml:space="preserve">) </w:t>
      </w:r>
      <w:r w:rsidRPr="00B03F5E">
        <w:rPr>
          <w:rFonts w:ascii="Times New Roman" w:hAnsi="Times New Roman" w:cs="Times New Roman"/>
          <w:bCs/>
          <w:sz w:val="24"/>
          <w:szCs w:val="24"/>
        </w:rPr>
        <w:t xml:space="preserve">between the consumption of cold drinks and school ownership, the proportion of the respondents who consume cold drinks was higher 113 (68.1%) in private schools than that of public schools. the proportion of those who </w:t>
      </w:r>
      <w:r w:rsidRPr="00B03F5E">
        <w:rPr>
          <w:rFonts w:ascii="Times New Roman" w:hAnsi="Times New Roman" w:cs="Times New Roman"/>
          <w:bCs/>
          <w:sz w:val="24"/>
          <w:szCs w:val="24"/>
        </w:rPr>
        <w:lastRenderedPageBreak/>
        <w:t>consumed cold drinks was higher among those in upper social class 42 (68.9%) compared to those in low and middle social classes, and the difference was statistically significant (p = 0.035). Table 10</w:t>
      </w:r>
    </w:p>
    <w:p w14:paraId="4E86981B"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1C863387" w14:textId="77777777" w:rsidR="009D2FB2" w:rsidRDefault="009D2FB2" w:rsidP="009D2FB2">
      <w:pPr>
        <w:pStyle w:val="Heading3"/>
        <w:tabs>
          <w:tab w:val="left" w:pos="630"/>
        </w:tabs>
        <w:spacing w:before="40" w:line="240" w:lineRule="auto"/>
        <w:jc w:val="both"/>
        <w:rPr>
          <w:rFonts w:cs="Times New Roman"/>
          <w:bCs/>
        </w:rPr>
      </w:pPr>
      <w:bookmarkStart w:id="37" w:name="_Toc100918941"/>
      <w:bookmarkEnd w:id="3"/>
      <w:r w:rsidRPr="00B03F5E">
        <w:rPr>
          <w:rFonts w:cs="Times New Roman"/>
          <w:bCs/>
        </w:rPr>
        <w:lastRenderedPageBreak/>
        <w:t>DISSCUSION</w:t>
      </w:r>
      <w:bookmarkEnd w:id="37"/>
    </w:p>
    <w:p w14:paraId="63739536" w14:textId="77777777" w:rsidR="009D2FB2" w:rsidRDefault="009D2FB2" w:rsidP="009D2FB2"/>
    <w:p w14:paraId="64302A48" w14:textId="5CA680A9" w:rsidR="009D2FB2" w:rsidRPr="00E8542F" w:rsidRDefault="009D2FB2" w:rsidP="009D2FB2">
      <w:pPr>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Obesity among school children is of serious concern</w:t>
      </w:r>
      <w:r w:rsidR="002D3AF6">
        <w:rPr>
          <w:rFonts w:ascii="Times New Roman" w:hAnsi="Times New Roman" w:cs="Times New Roman"/>
          <w:sz w:val="24"/>
          <w:szCs w:val="24"/>
        </w:rPr>
        <w:t>,</w:t>
      </w:r>
      <w:r w:rsidRPr="00E8542F">
        <w:rPr>
          <w:rFonts w:ascii="Times New Roman" w:hAnsi="Times New Roman" w:cs="Times New Roman"/>
          <w:sz w:val="24"/>
          <w:szCs w:val="24"/>
        </w:rPr>
        <w:t xml:space="preserve"> with a number of factors contribut</w:t>
      </w:r>
      <w:r>
        <w:rPr>
          <w:rFonts w:ascii="Times New Roman" w:hAnsi="Times New Roman" w:cs="Times New Roman"/>
          <w:sz w:val="24"/>
          <w:szCs w:val="24"/>
        </w:rPr>
        <w:t>ing</w:t>
      </w:r>
      <w:r w:rsidRPr="00E8542F">
        <w:rPr>
          <w:rFonts w:ascii="Times New Roman" w:hAnsi="Times New Roman" w:cs="Times New Roman"/>
          <w:sz w:val="24"/>
          <w:szCs w:val="24"/>
        </w:rPr>
        <w:t xml:space="preserve"> to childhood obesity. The most common among those factors are genetic factors, lack of physical activity, unhealthy eating patterns, or a combination of these factors. However, in </w:t>
      </w:r>
      <w:r w:rsidR="002D3AF6">
        <w:rPr>
          <w:rFonts w:ascii="Times New Roman" w:hAnsi="Times New Roman" w:cs="Times New Roman"/>
          <w:sz w:val="24"/>
          <w:szCs w:val="24"/>
        </w:rPr>
        <w:t xml:space="preserve">a </w:t>
      </w:r>
      <w:r w:rsidRPr="00E8542F">
        <w:rPr>
          <w:rFonts w:ascii="Times New Roman" w:hAnsi="Times New Roman" w:cs="Times New Roman"/>
          <w:sz w:val="24"/>
          <w:szCs w:val="24"/>
        </w:rPr>
        <w:t>few c</w:t>
      </w:r>
      <w:r w:rsidR="002D3AF6">
        <w:rPr>
          <w:rFonts w:ascii="Times New Roman" w:hAnsi="Times New Roman" w:cs="Times New Roman"/>
          <w:sz w:val="24"/>
          <w:szCs w:val="24"/>
        </w:rPr>
        <w:t>ases, being overweight or obese</w:t>
      </w:r>
      <w:r w:rsidRPr="00E8542F">
        <w:rPr>
          <w:rFonts w:ascii="Times New Roman" w:hAnsi="Times New Roman" w:cs="Times New Roman"/>
          <w:sz w:val="24"/>
          <w:szCs w:val="24"/>
        </w:rPr>
        <w:t xml:space="preserve"> is caused by a medical condition such as a hormonal problem</w:t>
      </w:r>
      <w:r w:rsidR="00F12F4F">
        <w:rPr>
          <w:rFonts w:ascii="Times New Roman" w:hAnsi="Times New Roman" w:cs="Times New Roman"/>
          <w:sz w:val="24"/>
          <w:szCs w:val="24"/>
        </w:rPr>
        <w:t xml:space="preserve"> (</w:t>
      </w:r>
      <w:proofErr w:type="spellStart"/>
      <w:r w:rsidR="00F12F4F">
        <w:rPr>
          <w:rFonts w:ascii="Times New Roman" w:hAnsi="Times New Roman" w:cs="Times New Roman"/>
          <w:sz w:val="24"/>
          <w:szCs w:val="24"/>
        </w:rPr>
        <w:t>Almuhanna</w:t>
      </w:r>
      <w:proofErr w:type="spellEnd"/>
      <w:r w:rsidR="00F12F4F">
        <w:rPr>
          <w:rFonts w:ascii="Times New Roman" w:hAnsi="Times New Roman" w:cs="Times New Roman"/>
          <w:sz w:val="24"/>
          <w:szCs w:val="24"/>
        </w:rPr>
        <w:t xml:space="preserve"> et al, 2014</w:t>
      </w:r>
      <w:r w:rsidRPr="00E8542F">
        <w:rPr>
          <w:rFonts w:ascii="Times New Roman" w:hAnsi="Times New Roman" w:cs="Times New Roman"/>
          <w:sz w:val="24"/>
          <w:szCs w:val="24"/>
        </w:rPr>
        <w:t>)</w:t>
      </w:r>
      <w:r>
        <w:rPr>
          <w:rFonts w:ascii="Times New Roman" w:hAnsi="Times New Roman" w:cs="Times New Roman"/>
          <w:sz w:val="24"/>
          <w:szCs w:val="24"/>
        </w:rPr>
        <w:t>.</w:t>
      </w:r>
      <w:r w:rsidRPr="00E8542F">
        <w:rPr>
          <w:rFonts w:ascii="Times New Roman" w:hAnsi="Times New Roman" w:cs="Times New Roman"/>
          <w:sz w:val="24"/>
          <w:szCs w:val="24"/>
        </w:rPr>
        <w:t xml:space="preserve">   </w:t>
      </w:r>
    </w:p>
    <w:p w14:paraId="26D2FB0D" w14:textId="6F8FC034" w:rsidR="009D2FB2" w:rsidRPr="00912D2B" w:rsidRDefault="009D2FB2" w:rsidP="009D2FB2">
      <w:pPr>
        <w:pStyle w:val="Default"/>
        <w:spacing w:line="360" w:lineRule="auto"/>
        <w:jc w:val="both"/>
        <w:rPr>
          <w:rFonts w:eastAsiaTheme="minorHAnsi"/>
          <w:color w:val="0A80BB"/>
        </w:rPr>
      </w:pPr>
      <w:r w:rsidRPr="00E8542F">
        <w:t>In this study</w:t>
      </w:r>
      <w:r w:rsidR="002D3AF6">
        <w:t>,</w:t>
      </w:r>
      <w:r w:rsidRPr="00E8542F">
        <w:t xml:space="preserve"> all our respondents consumed </w:t>
      </w:r>
      <w:r>
        <w:t xml:space="preserve">at least </w:t>
      </w:r>
      <w:r w:rsidRPr="00E8542F">
        <w:t>one form of fast food in the last six months prior to the study. This may not be unconnected to the metropolitan nature of the study area</w:t>
      </w:r>
      <w:r w:rsidR="002D3AF6">
        <w:t>,</w:t>
      </w:r>
      <w:r w:rsidRPr="00E8542F">
        <w:t xml:space="preserve"> where most of the inhabitants are civil servants and therefore prone to </w:t>
      </w:r>
      <w:r w:rsidR="002D3AF6">
        <w:t xml:space="preserve">the </w:t>
      </w:r>
      <w:r w:rsidRPr="00E8542F">
        <w:t xml:space="preserve">pressure of preparing students to </w:t>
      </w:r>
      <w:r w:rsidR="00D9126C">
        <w:t xml:space="preserve">go to </w:t>
      </w:r>
      <w:r w:rsidRPr="00E8542F">
        <w:t>school and also going to their various offices.    Thus</w:t>
      </w:r>
      <w:r w:rsidR="00D9126C">
        <w:t>,</w:t>
      </w:r>
      <w:r w:rsidRPr="00E8542F">
        <w:t xml:space="preserve"> they readily indulge in the patronage of fast food restaurants where the commodities are inexpensive, convenient, and fast. In agreement with our findings, high prevalence rates of </w:t>
      </w:r>
      <w:r w:rsidR="00F957A6">
        <w:t>FFC</w:t>
      </w:r>
      <w:r w:rsidRPr="00E8542F">
        <w:t xml:space="preserve"> were recorded in similar studies; 91.1% in Jos, Nigeria (</w:t>
      </w:r>
      <w:r w:rsidR="00F12F4F">
        <w:t>Emeka and Mohammed, 2020</w:t>
      </w:r>
      <w:r w:rsidRPr="00E8542F">
        <w:t>), more than 90% in Saudi Arabia</w:t>
      </w:r>
      <w:r>
        <w:t xml:space="preserve"> </w:t>
      </w:r>
      <w:r w:rsidRPr="00E8542F">
        <w:t>(</w:t>
      </w:r>
      <w:proofErr w:type="spellStart"/>
      <w:r w:rsidR="00F12F4F">
        <w:t>Almuhanna</w:t>
      </w:r>
      <w:proofErr w:type="spellEnd"/>
      <w:r w:rsidR="00F12F4F">
        <w:t xml:space="preserve"> et al, 2014</w:t>
      </w:r>
      <w:r w:rsidRPr="00E8542F">
        <w:t>)</w:t>
      </w:r>
      <w:r w:rsidRPr="00E8542F">
        <w:rPr>
          <w:rFonts w:eastAsia="TimesNewRomanPSMT"/>
        </w:rPr>
        <w:t>; 72.4% in Iran (</w:t>
      </w:r>
      <w:proofErr w:type="spellStart"/>
      <w:r w:rsidR="00F12F4F">
        <w:rPr>
          <w:rFonts w:eastAsia="TimesNewRomanPSMT"/>
        </w:rPr>
        <w:t>Mohammad</w:t>
      </w:r>
      <w:r w:rsidR="00F17C48">
        <w:rPr>
          <w:rFonts w:eastAsia="TimesNewRomanPSMT"/>
        </w:rPr>
        <w:t>b</w:t>
      </w:r>
      <w:r w:rsidR="00F12F4F">
        <w:rPr>
          <w:rFonts w:eastAsia="TimesNewRomanPSMT"/>
        </w:rPr>
        <w:t>eigi</w:t>
      </w:r>
      <w:proofErr w:type="spellEnd"/>
      <w:r w:rsidR="00F12F4F">
        <w:rPr>
          <w:rFonts w:eastAsia="TimesNewRomanPSMT"/>
        </w:rPr>
        <w:t xml:space="preserve"> et al, 2018</w:t>
      </w:r>
      <w:r w:rsidRPr="00E8542F">
        <w:rPr>
          <w:rFonts w:eastAsia="TimesNewRomanPSMT"/>
        </w:rPr>
        <w:t>)</w:t>
      </w:r>
      <w:r w:rsidRPr="00E8542F">
        <w:rPr>
          <w:rFonts w:eastAsiaTheme="minorHAnsi"/>
        </w:rPr>
        <w:t>and 73.5% in Syria (</w:t>
      </w:r>
      <w:proofErr w:type="spellStart"/>
      <w:r w:rsidR="00F12F4F">
        <w:rPr>
          <w:rFonts w:eastAsiaTheme="minorHAnsi"/>
        </w:rPr>
        <w:t>Alhashemi</w:t>
      </w:r>
      <w:proofErr w:type="spellEnd"/>
      <w:r w:rsidR="00F12F4F">
        <w:rPr>
          <w:rFonts w:eastAsiaTheme="minorHAnsi"/>
        </w:rPr>
        <w:t xml:space="preserve"> et al, 2022</w:t>
      </w:r>
      <w:r w:rsidRPr="00E8542F">
        <w:rPr>
          <w:rFonts w:eastAsiaTheme="minorHAnsi"/>
        </w:rPr>
        <w:t>)</w:t>
      </w:r>
      <w:r>
        <w:rPr>
          <w:rFonts w:eastAsiaTheme="minorHAnsi"/>
        </w:rPr>
        <w:t>.</w:t>
      </w:r>
      <w:r w:rsidRPr="00E8542F">
        <w:rPr>
          <w:rFonts w:eastAsiaTheme="minorHAnsi"/>
          <w:color w:val="0A80BB"/>
        </w:rPr>
        <w:t xml:space="preserve"> </w:t>
      </w:r>
      <w:r>
        <w:rPr>
          <w:rFonts w:eastAsiaTheme="minorHAnsi"/>
          <w:color w:val="0A80BB"/>
        </w:rPr>
        <w:t xml:space="preserve"> </w:t>
      </w:r>
      <w:r w:rsidRPr="00E8542F">
        <w:t>In contrast to our findings, similar studies observed lower rates of consumption of fast foods; 23.1% in Bangladesh (</w:t>
      </w:r>
      <w:r w:rsidR="00F17C48">
        <w:t>Sultana et al, 2022</w:t>
      </w:r>
      <w:r w:rsidRPr="00E8542F">
        <w:t>)</w:t>
      </w:r>
      <w:r w:rsidRPr="00E8542F">
        <w:rPr>
          <w:rFonts w:eastAsiaTheme="minorHAnsi"/>
        </w:rPr>
        <w:t xml:space="preserve"> and 51.9% in China (</w:t>
      </w:r>
      <w:r w:rsidR="00F17C48">
        <w:rPr>
          <w:rFonts w:eastAsiaTheme="minorHAnsi"/>
        </w:rPr>
        <w:t>Zhao et al, 2017</w:t>
      </w:r>
      <w:r w:rsidRPr="00E8542F">
        <w:rPr>
          <w:rFonts w:eastAsiaTheme="minorHAnsi"/>
        </w:rPr>
        <w:t>) .</w:t>
      </w:r>
      <w:r w:rsidRPr="00E8542F">
        <w:rPr>
          <w:rFonts w:eastAsiaTheme="minorHAnsi"/>
          <w:color w:val="131413"/>
        </w:rPr>
        <w:t xml:space="preserve">The rate of </w:t>
      </w:r>
      <w:r w:rsidR="00F957A6">
        <w:rPr>
          <w:rFonts w:eastAsiaTheme="minorHAnsi"/>
          <w:color w:val="131413"/>
        </w:rPr>
        <w:t>FFC</w:t>
      </w:r>
      <w:r w:rsidRPr="00E8542F">
        <w:rPr>
          <w:rFonts w:eastAsiaTheme="minorHAnsi"/>
          <w:color w:val="131413"/>
        </w:rPr>
        <w:t xml:space="preserve"> by our subjects could be attributed to the gradual neglect of our traditional foods with m</w:t>
      </w:r>
      <w:r w:rsidR="00D9126C">
        <w:rPr>
          <w:rFonts w:eastAsiaTheme="minorHAnsi"/>
          <w:color w:val="131413"/>
        </w:rPr>
        <w:t>uch flair</w:t>
      </w:r>
      <w:r w:rsidRPr="00E8542F">
        <w:rPr>
          <w:rFonts w:eastAsiaTheme="minorHAnsi"/>
          <w:color w:val="131413"/>
        </w:rPr>
        <w:t xml:space="preserve"> for western foods</w:t>
      </w:r>
      <w:r w:rsidR="00D9126C">
        <w:rPr>
          <w:rFonts w:eastAsiaTheme="minorHAnsi"/>
          <w:color w:val="131413"/>
        </w:rPr>
        <w:t>,</w:t>
      </w:r>
      <w:r w:rsidRPr="00E8542F">
        <w:rPr>
          <w:rFonts w:eastAsiaTheme="minorHAnsi"/>
          <w:color w:val="131413"/>
        </w:rPr>
        <w:t xml:space="preserve"> especially in urban cities. This may also be responsible for the rise in non- communicable diseases that are gradually taking the center stage of our disease burden.</w:t>
      </w:r>
    </w:p>
    <w:p w14:paraId="06F5F4F9" w14:textId="3693D7C1" w:rsidR="009D2FB2" w:rsidRDefault="00D9126C" w:rsidP="009D2FB2">
      <w:pPr>
        <w:spacing w:line="360" w:lineRule="auto"/>
        <w:jc w:val="both"/>
        <w:rPr>
          <w:rFonts w:ascii="Times New Roman" w:hAnsi="Times New Roman" w:cs="Times New Roman"/>
          <w:sz w:val="24"/>
          <w:szCs w:val="24"/>
        </w:rPr>
      </w:pPr>
      <w:r>
        <w:rPr>
          <w:rFonts w:ascii="Times New Roman" w:hAnsi="Times New Roman" w:cs="Times New Roman"/>
          <w:sz w:val="24"/>
          <w:szCs w:val="24"/>
        </w:rPr>
        <w:t>The commonest fast foods</w:t>
      </w:r>
      <w:r w:rsidR="009D2FB2" w:rsidRPr="00E8542F">
        <w:rPr>
          <w:rFonts w:ascii="Times New Roman" w:hAnsi="Times New Roman" w:cs="Times New Roman"/>
          <w:sz w:val="24"/>
          <w:szCs w:val="24"/>
        </w:rPr>
        <w:t xml:space="preserve"> consumed by the respondents in this study include</w:t>
      </w:r>
      <w:r>
        <w:rPr>
          <w:rFonts w:ascii="Times New Roman" w:hAnsi="Times New Roman" w:cs="Times New Roman"/>
          <w:sz w:val="24"/>
          <w:szCs w:val="24"/>
        </w:rPr>
        <w:t xml:space="preserve"> noodles, cakes, ice cream, and C</w:t>
      </w:r>
      <w:r w:rsidR="009D2FB2" w:rsidRPr="00E8542F">
        <w:rPr>
          <w:rFonts w:ascii="Times New Roman" w:hAnsi="Times New Roman" w:cs="Times New Roman"/>
          <w:sz w:val="24"/>
          <w:szCs w:val="24"/>
        </w:rPr>
        <w:t>oke drinks. The cakes and noodles are usually flour based fast foods. Similar findings wer</w:t>
      </w:r>
      <w:r>
        <w:rPr>
          <w:rFonts w:ascii="Times New Roman" w:hAnsi="Times New Roman" w:cs="Times New Roman"/>
          <w:sz w:val="24"/>
          <w:szCs w:val="24"/>
        </w:rPr>
        <w:t>e observed fro</w:t>
      </w:r>
      <w:r w:rsidR="009D2FB2">
        <w:rPr>
          <w:rFonts w:ascii="Times New Roman" w:hAnsi="Times New Roman" w:cs="Times New Roman"/>
          <w:sz w:val="24"/>
          <w:szCs w:val="24"/>
        </w:rPr>
        <w:t>m studies on fast food</w:t>
      </w:r>
      <w:r w:rsidR="009D2FB2" w:rsidRPr="00E8542F">
        <w:rPr>
          <w:rFonts w:ascii="Times New Roman" w:hAnsi="Times New Roman" w:cs="Times New Roman"/>
          <w:sz w:val="24"/>
          <w:szCs w:val="24"/>
        </w:rPr>
        <w:t xml:space="preserve"> consumption in Jos</w:t>
      </w:r>
      <w:r>
        <w:rPr>
          <w:rFonts w:ascii="Times New Roman" w:hAnsi="Times New Roman" w:cs="Times New Roman"/>
          <w:sz w:val="24"/>
          <w:szCs w:val="24"/>
        </w:rPr>
        <w:t>,</w:t>
      </w:r>
      <w:r w:rsidR="009D2FB2" w:rsidRPr="00E8542F">
        <w:rPr>
          <w:rFonts w:ascii="Times New Roman" w:hAnsi="Times New Roman" w:cs="Times New Roman"/>
          <w:sz w:val="24"/>
          <w:szCs w:val="24"/>
        </w:rPr>
        <w:t xml:space="preserve"> Nigeria </w:t>
      </w:r>
      <w:r w:rsidR="009D2FB2" w:rsidRPr="005D0AA4">
        <w:rPr>
          <w:rFonts w:ascii="Times New Roman" w:hAnsi="Times New Roman" w:cs="Times New Roman"/>
          <w:sz w:val="24"/>
          <w:szCs w:val="24"/>
        </w:rPr>
        <w:t>(</w:t>
      </w:r>
      <w:proofErr w:type="spellStart"/>
      <w:r w:rsidR="00F17C48" w:rsidRPr="005D0AA4">
        <w:rPr>
          <w:rFonts w:ascii="Times New Roman" w:hAnsi="Times New Roman" w:cs="Times New Roman"/>
          <w:sz w:val="24"/>
          <w:szCs w:val="24"/>
        </w:rPr>
        <w:t>Emeka</w:t>
      </w:r>
      <w:proofErr w:type="spellEnd"/>
      <w:r w:rsidR="00F17C48" w:rsidRPr="005D0AA4">
        <w:rPr>
          <w:rFonts w:ascii="Times New Roman" w:hAnsi="Times New Roman" w:cs="Times New Roman"/>
          <w:sz w:val="24"/>
          <w:szCs w:val="24"/>
        </w:rPr>
        <w:t xml:space="preserve"> and Mohammed, 2020</w:t>
      </w:r>
      <w:r w:rsidR="009D2FB2" w:rsidRPr="005D0AA4">
        <w:rPr>
          <w:rFonts w:ascii="Times New Roman" w:hAnsi="Times New Roman" w:cs="Times New Roman"/>
          <w:sz w:val="24"/>
          <w:szCs w:val="24"/>
        </w:rPr>
        <w:t>), Bangladesh (</w:t>
      </w:r>
      <w:r w:rsidR="00F17C48" w:rsidRPr="005D0AA4">
        <w:rPr>
          <w:rFonts w:ascii="Times New Roman" w:hAnsi="Times New Roman" w:cs="Times New Roman"/>
          <w:sz w:val="24"/>
          <w:szCs w:val="24"/>
        </w:rPr>
        <w:t>Sultana et al, 2022</w:t>
      </w:r>
      <w:r w:rsidR="009D2FB2" w:rsidRPr="005D0AA4">
        <w:rPr>
          <w:rFonts w:ascii="Times New Roman" w:hAnsi="Times New Roman" w:cs="Times New Roman"/>
          <w:sz w:val="24"/>
          <w:szCs w:val="24"/>
        </w:rPr>
        <w:t>)</w:t>
      </w:r>
      <w:r w:rsidRPr="005D0AA4">
        <w:rPr>
          <w:rFonts w:ascii="Times New Roman" w:hAnsi="Times New Roman" w:cs="Times New Roman"/>
          <w:sz w:val="24"/>
          <w:szCs w:val="24"/>
        </w:rPr>
        <w:t>,</w:t>
      </w:r>
      <w:r w:rsidR="009D2FB2" w:rsidRPr="005D0AA4">
        <w:rPr>
          <w:rFonts w:ascii="Times New Roman" w:hAnsi="Times New Roman" w:cs="Times New Roman"/>
          <w:sz w:val="24"/>
          <w:szCs w:val="24"/>
        </w:rPr>
        <w:t xml:space="preserve"> and Syria (</w:t>
      </w:r>
      <w:proofErr w:type="spellStart"/>
      <w:r w:rsidR="00F17C48" w:rsidRPr="005D0AA4">
        <w:rPr>
          <w:rFonts w:ascii="Times New Roman" w:eastAsiaTheme="minorHAnsi" w:hAnsi="Times New Roman" w:cs="Times New Roman"/>
          <w:sz w:val="24"/>
          <w:szCs w:val="24"/>
        </w:rPr>
        <w:t>Alhashemi</w:t>
      </w:r>
      <w:proofErr w:type="spellEnd"/>
      <w:r w:rsidR="00F17C48" w:rsidRPr="005D0AA4">
        <w:rPr>
          <w:rFonts w:ascii="Times New Roman" w:eastAsiaTheme="minorHAnsi" w:hAnsi="Times New Roman" w:cs="Times New Roman"/>
          <w:sz w:val="24"/>
          <w:szCs w:val="24"/>
        </w:rPr>
        <w:t xml:space="preserve"> et al, 2022</w:t>
      </w:r>
      <w:r w:rsidR="009D2FB2" w:rsidRPr="005D0AA4">
        <w:rPr>
          <w:rFonts w:ascii="Times New Roman" w:hAnsi="Times New Roman" w:cs="Times New Roman"/>
          <w:sz w:val="24"/>
          <w:szCs w:val="24"/>
        </w:rPr>
        <w:t>). These foods are usually cheap, easy to prepare, and readily available close to homes and schools</w:t>
      </w:r>
      <w:r w:rsidR="009D2FB2" w:rsidRPr="005D0AA4">
        <w:rPr>
          <w:rFonts w:ascii="Times New Roman" w:eastAsiaTheme="minorHAnsi" w:hAnsi="Times New Roman" w:cs="Times New Roman"/>
          <w:color w:val="0A80BB"/>
          <w:sz w:val="24"/>
          <w:szCs w:val="24"/>
        </w:rPr>
        <w:t xml:space="preserve">. </w:t>
      </w:r>
      <w:r w:rsidR="009D2FB2" w:rsidRPr="005D0AA4">
        <w:rPr>
          <w:rFonts w:ascii="Times New Roman" w:hAnsi="Times New Roman" w:cs="Times New Roman"/>
          <w:sz w:val="24"/>
          <w:szCs w:val="24"/>
        </w:rPr>
        <w:t>These fast foods consumed by our respondents are in tandem with findings from similar studies (</w:t>
      </w:r>
      <w:r w:rsidR="00F17C48" w:rsidRPr="005D0AA4">
        <w:rPr>
          <w:rFonts w:ascii="Times New Roman" w:hAnsi="Times New Roman" w:cs="Times New Roman"/>
          <w:sz w:val="24"/>
          <w:szCs w:val="24"/>
        </w:rPr>
        <w:t xml:space="preserve">Emeka and Mohammed, 2020; </w:t>
      </w:r>
      <w:proofErr w:type="spellStart"/>
      <w:r w:rsidR="00F17C48" w:rsidRPr="005D0AA4">
        <w:rPr>
          <w:rFonts w:ascii="Times New Roman" w:eastAsiaTheme="minorHAnsi" w:hAnsi="Times New Roman" w:cs="Times New Roman"/>
          <w:sz w:val="24"/>
          <w:szCs w:val="24"/>
        </w:rPr>
        <w:t>Alhashemi</w:t>
      </w:r>
      <w:proofErr w:type="spellEnd"/>
      <w:r w:rsidR="00F17C48" w:rsidRPr="005D0AA4">
        <w:rPr>
          <w:rFonts w:ascii="Times New Roman" w:eastAsiaTheme="minorHAnsi" w:hAnsi="Times New Roman" w:cs="Times New Roman"/>
          <w:sz w:val="24"/>
          <w:szCs w:val="24"/>
        </w:rPr>
        <w:t xml:space="preserve"> et al, 2022</w:t>
      </w:r>
      <w:r w:rsidR="00F17C48" w:rsidRPr="005D0AA4">
        <w:rPr>
          <w:rFonts w:ascii="Times New Roman" w:hAnsi="Times New Roman" w:cs="Times New Roman"/>
          <w:sz w:val="24"/>
          <w:szCs w:val="24"/>
        </w:rPr>
        <w:t>, Sultana et al, 2022</w:t>
      </w:r>
      <w:r w:rsidR="009D2FB2" w:rsidRPr="005D0AA4">
        <w:rPr>
          <w:rFonts w:ascii="Times New Roman" w:hAnsi="Times New Roman" w:cs="Times New Roman"/>
          <w:sz w:val="24"/>
          <w:szCs w:val="24"/>
        </w:rPr>
        <w:t>)</w:t>
      </w:r>
      <w:r w:rsidR="009D2FB2" w:rsidRPr="00E8542F">
        <w:rPr>
          <w:rFonts w:ascii="Times New Roman" w:hAnsi="Times New Roman" w:cs="Times New Roman"/>
          <w:sz w:val="24"/>
          <w:szCs w:val="24"/>
        </w:rPr>
        <w:t>. Anecdotal evidence has shown that when children as infants are introduced to these foods to calm them when they cry or are hungry before the family meals are ready, they more or less get used to the fast foods</w:t>
      </w:r>
      <w:r>
        <w:rPr>
          <w:rFonts w:ascii="Times New Roman" w:hAnsi="Times New Roman" w:cs="Times New Roman"/>
          <w:sz w:val="24"/>
          <w:szCs w:val="24"/>
        </w:rPr>
        <w:t>,</w:t>
      </w:r>
      <w:r w:rsidR="009D2FB2" w:rsidRPr="00E8542F">
        <w:rPr>
          <w:rFonts w:ascii="Times New Roman" w:hAnsi="Times New Roman" w:cs="Times New Roman"/>
          <w:sz w:val="24"/>
          <w:szCs w:val="24"/>
        </w:rPr>
        <w:t xml:space="preserve"> </w:t>
      </w:r>
      <w:r w:rsidR="009D2FB2">
        <w:rPr>
          <w:rFonts w:ascii="Times New Roman" w:hAnsi="Times New Roman" w:cs="Times New Roman"/>
          <w:sz w:val="24"/>
          <w:szCs w:val="24"/>
        </w:rPr>
        <w:t xml:space="preserve">which </w:t>
      </w:r>
      <w:r w:rsidR="009D2FB2" w:rsidRPr="00E8542F">
        <w:rPr>
          <w:rFonts w:ascii="Times New Roman" w:hAnsi="Times New Roman" w:cs="Times New Roman"/>
          <w:sz w:val="24"/>
          <w:szCs w:val="24"/>
        </w:rPr>
        <w:t xml:space="preserve">becomes difficult to </w:t>
      </w:r>
      <w:r w:rsidR="009D2FB2">
        <w:rPr>
          <w:rFonts w:ascii="Times New Roman" w:hAnsi="Times New Roman" w:cs="Times New Roman"/>
          <w:sz w:val="24"/>
          <w:szCs w:val="24"/>
        </w:rPr>
        <w:t>withdraw later in life.</w:t>
      </w:r>
    </w:p>
    <w:p w14:paraId="24C3A05E" w14:textId="77433123" w:rsidR="009D2FB2" w:rsidRPr="00E8542F" w:rsidRDefault="009D2FB2" w:rsidP="009D2FB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8542F">
        <w:rPr>
          <w:rFonts w:ascii="Times New Roman" w:hAnsi="Times New Roman" w:cs="Times New Roman"/>
          <w:sz w:val="24"/>
          <w:szCs w:val="24"/>
        </w:rPr>
        <w:t>An interesting finding from our study is the fact that most, 82.6% of the respondents considered fast foods as healthy</w:t>
      </w:r>
      <w:r w:rsidR="00D9126C">
        <w:rPr>
          <w:rFonts w:ascii="Times New Roman" w:hAnsi="Times New Roman" w:cs="Times New Roman"/>
          <w:sz w:val="24"/>
          <w:szCs w:val="24"/>
        </w:rPr>
        <w:t>,</w:t>
      </w:r>
      <w:r w:rsidRPr="00E8542F">
        <w:rPr>
          <w:rFonts w:ascii="Times New Roman" w:hAnsi="Times New Roman" w:cs="Times New Roman"/>
          <w:sz w:val="24"/>
          <w:szCs w:val="24"/>
        </w:rPr>
        <w:t xml:space="preserve"> and this can have serious implications for interventional strategies aimed at curtailing the consumption of fast foods. This finding is in consonance with the study from Bangladesh</w:t>
      </w:r>
      <w:r w:rsidR="00D9126C">
        <w:rPr>
          <w:rFonts w:ascii="Times New Roman" w:hAnsi="Times New Roman" w:cs="Times New Roman"/>
          <w:sz w:val="24"/>
          <w:szCs w:val="24"/>
        </w:rPr>
        <w:t>,</w:t>
      </w:r>
      <w:r w:rsidRPr="00E8542F">
        <w:rPr>
          <w:rFonts w:ascii="Times New Roman" w:hAnsi="Times New Roman" w:cs="Times New Roman"/>
          <w:sz w:val="24"/>
          <w:szCs w:val="24"/>
        </w:rPr>
        <w:t xml:space="preserve"> where 53.1% of their study subjects opined that fast foods are </w:t>
      </w:r>
      <w:r w:rsidRPr="005D0AA4">
        <w:rPr>
          <w:rFonts w:ascii="Times New Roman" w:hAnsi="Times New Roman" w:cs="Times New Roman"/>
          <w:sz w:val="24"/>
          <w:szCs w:val="24"/>
        </w:rPr>
        <w:t>unhealthy (</w:t>
      </w:r>
      <w:r w:rsidR="00F17C48" w:rsidRPr="005D0AA4">
        <w:rPr>
          <w:rFonts w:ascii="Times New Roman" w:hAnsi="Times New Roman" w:cs="Times New Roman"/>
          <w:sz w:val="24"/>
          <w:szCs w:val="24"/>
        </w:rPr>
        <w:t>Sultana et al, 2022</w:t>
      </w:r>
      <w:r w:rsidRPr="005D0AA4">
        <w:rPr>
          <w:rFonts w:ascii="Times New Roman" w:hAnsi="Times New Roman" w:cs="Times New Roman"/>
          <w:sz w:val="24"/>
          <w:szCs w:val="24"/>
        </w:rPr>
        <w:t>). Unlike alcohol and cigarettes that carry warning signs of the health implicat</w:t>
      </w:r>
      <w:r w:rsidRPr="00E8542F">
        <w:rPr>
          <w:rFonts w:ascii="Times New Roman" w:hAnsi="Times New Roman" w:cs="Times New Roman"/>
          <w:sz w:val="24"/>
          <w:szCs w:val="24"/>
        </w:rPr>
        <w:t>ions of their consumption, fast food companies are targeting young children with great promotion strategies, delicious recipes, attractive advertisement</w:t>
      </w:r>
      <w:r w:rsidR="00D9126C">
        <w:rPr>
          <w:rFonts w:ascii="Times New Roman" w:hAnsi="Times New Roman" w:cs="Times New Roman"/>
          <w:sz w:val="24"/>
          <w:szCs w:val="24"/>
        </w:rPr>
        <w:t>s</w:t>
      </w:r>
      <w:r w:rsidRPr="00E8542F">
        <w:rPr>
          <w:rFonts w:ascii="Times New Roman" w:hAnsi="Times New Roman" w:cs="Times New Roman"/>
          <w:sz w:val="24"/>
          <w:szCs w:val="24"/>
        </w:rPr>
        <w:t>, good taste, easy accessibility, increase</w:t>
      </w:r>
      <w:r w:rsidR="00D9126C">
        <w:rPr>
          <w:rFonts w:ascii="Times New Roman" w:hAnsi="Times New Roman" w:cs="Times New Roman"/>
          <w:sz w:val="24"/>
          <w:szCs w:val="24"/>
        </w:rPr>
        <w:t>d</w:t>
      </w:r>
      <w:r w:rsidRPr="00E8542F">
        <w:rPr>
          <w:rFonts w:ascii="Times New Roman" w:hAnsi="Times New Roman" w:cs="Times New Roman"/>
          <w:sz w:val="24"/>
          <w:szCs w:val="24"/>
        </w:rPr>
        <w:t xml:space="preserve"> convenience and its pocket friendly natures </w:t>
      </w:r>
      <w:r w:rsidR="00F17C48">
        <w:rPr>
          <w:rFonts w:ascii="Times New Roman" w:hAnsi="Times New Roman" w:cs="Times New Roman"/>
          <w:sz w:val="24"/>
          <w:szCs w:val="24"/>
        </w:rPr>
        <w:t>(</w:t>
      </w:r>
      <w:proofErr w:type="spellStart"/>
      <w:r w:rsidR="00F17C48">
        <w:rPr>
          <w:rFonts w:ascii="Times New Roman" w:hAnsi="Times New Roman" w:cs="Times New Roman"/>
          <w:sz w:val="24"/>
          <w:szCs w:val="24"/>
        </w:rPr>
        <w:t>Nipun</w:t>
      </w:r>
      <w:proofErr w:type="spellEnd"/>
      <w:r w:rsidR="00F17C48">
        <w:rPr>
          <w:rFonts w:ascii="Times New Roman" w:hAnsi="Times New Roman" w:cs="Times New Roman"/>
          <w:sz w:val="24"/>
          <w:szCs w:val="24"/>
        </w:rPr>
        <w:t xml:space="preserve"> et al, 2017</w:t>
      </w:r>
      <w:r w:rsidRPr="00E8542F">
        <w:rPr>
          <w:rFonts w:ascii="Times New Roman" w:hAnsi="Times New Roman" w:cs="Times New Roman"/>
          <w:sz w:val="24"/>
          <w:szCs w:val="24"/>
        </w:rPr>
        <w:t xml:space="preserve">) without any indications of the health implications. Although most of the respondents in our study </w:t>
      </w:r>
      <w:r>
        <w:rPr>
          <w:rFonts w:ascii="Times New Roman" w:hAnsi="Times New Roman" w:cs="Times New Roman"/>
          <w:sz w:val="24"/>
          <w:szCs w:val="24"/>
        </w:rPr>
        <w:t>did not consider</w:t>
      </w:r>
      <w:r w:rsidRPr="00E8542F">
        <w:rPr>
          <w:rFonts w:ascii="Times New Roman" w:hAnsi="Times New Roman" w:cs="Times New Roman"/>
          <w:sz w:val="24"/>
          <w:szCs w:val="24"/>
        </w:rPr>
        <w:t xml:space="preserve"> fast foods as unhealthy, overall, 66.2% of them had good knowledge of the health hazards associated with the consumption of this type of foods and this good knowledge could have implications for control programs.</w:t>
      </w:r>
      <w:r w:rsidR="00D9126C">
        <w:rPr>
          <w:rFonts w:ascii="Times New Roman" w:hAnsi="Times New Roman" w:cs="Times New Roman"/>
          <w:sz w:val="24"/>
          <w:szCs w:val="24"/>
        </w:rPr>
        <w:t xml:space="preserve"> I</w:t>
      </w:r>
      <w:r>
        <w:rPr>
          <w:rFonts w:ascii="Times New Roman" w:hAnsi="Times New Roman" w:cs="Times New Roman"/>
          <w:sz w:val="24"/>
          <w:szCs w:val="24"/>
        </w:rPr>
        <w:t>n contrast to findings from this study, the study from Banglades</w:t>
      </w:r>
      <w:r w:rsidR="00D9126C">
        <w:rPr>
          <w:rFonts w:ascii="Times New Roman" w:hAnsi="Times New Roman" w:cs="Times New Roman"/>
          <w:sz w:val="24"/>
          <w:szCs w:val="24"/>
        </w:rPr>
        <w:t xml:space="preserve">h observed that more than half </w:t>
      </w:r>
      <w:r>
        <w:rPr>
          <w:rFonts w:ascii="Times New Roman" w:hAnsi="Times New Roman" w:cs="Times New Roman"/>
          <w:sz w:val="24"/>
          <w:szCs w:val="24"/>
        </w:rPr>
        <w:t>of their subjects considered fast foods as unhealthy (</w:t>
      </w:r>
      <w:r w:rsidR="00930A3D">
        <w:t>Sultana et al, 2022</w:t>
      </w:r>
      <w:r>
        <w:rPr>
          <w:rFonts w:ascii="Times New Roman" w:hAnsi="Times New Roman" w:cs="Times New Roman"/>
          <w:sz w:val="24"/>
          <w:szCs w:val="24"/>
        </w:rPr>
        <w:t>). In a similar study from Jos, Nigeria</w:t>
      </w:r>
      <w:r w:rsidR="00D9126C">
        <w:rPr>
          <w:rFonts w:ascii="Times New Roman" w:hAnsi="Times New Roman" w:cs="Times New Roman"/>
          <w:sz w:val="24"/>
          <w:szCs w:val="24"/>
        </w:rPr>
        <w:t>,</w:t>
      </w:r>
      <w:r>
        <w:rPr>
          <w:rFonts w:ascii="Times New Roman" w:hAnsi="Times New Roman" w:cs="Times New Roman"/>
          <w:sz w:val="24"/>
          <w:szCs w:val="24"/>
        </w:rPr>
        <w:t xml:space="preserve"> most of their respondents knew that heart diseases are linked to consumption of fast foods (</w:t>
      </w:r>
      <w:r w:rsidR="00930A3D" w:rsidRPr="000C5EC7">
        <w:rPr>
          <w:rFonts w:ascii="Times New Roman" w:hAnsi="Times New Roman" w:cs="Times New Roman"/>
          <w:sz w:val="24"/>
          <w:szCs w:val="24"/>
        </w:rPr>
        <w:t>Emeka and Mohammed, 2020</w:t>
      </w:r>
      <w:r w:rsidRPr="000C5EC7">
        <w:rPr>
          <w:rFonts w:ascii="Times New Roman" w:hAnsi="Times New Roman" w:cs="Times New Roman"/>
          <w:sz w:val="24"/>
          <w:szCs w:val="24"/>
        </w:rPr>
        <w:t>).</w:t>
      </w:r>
    </w:p>
    <w:p w14:paraId="7FEBFA8E" w14:textId="000AA95B" w:rsidR="009D2FB2" w:rsidRPr="00E8542F" w:rsidRDefault="009D2FB2" w:rsidP="009D2FB2">
      <w:pPr>
        <w:autoSpaceDE w:val="0"/>
        <w:autoSpaceDN w:val="0"/>
        <w:adjustRightInd w:val="0"/>
        <w:spacing w:after="0"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Several studies have pointed to the existence of a direct association between </w:t>
      </w:r>
      <w:r w:rsidR="00F957A6">
        <w:rPr>
          <w:rFonts w:ascii="Times New Roman" w:hAnsi="Times New Roman" w:cs="Times New Roman"/>
          <w:sz w:val="24"/>
          <w:szCs w:val="24"/>
        </w:rPr>
        <w:t xml:space="preserve">FFC </w:t>
      </w:r>
      <w:r w:rsidRPr="00E8542F">
        <w:rPr>
          <w:rFonts w:ascii="Times New Roman" w:hAnsi="Times New Roman" w:cs="Times New Roman"/>
          <w:sz w:val="24"/>
          <w:szCs w:val="24"/>
        </w:rPr>
        <w:t>and the occurrence of obesity/overweight (</w:t>
      </w:r>
      <w:r w:rsidR="00930A3D">
        <w:rPr>
          <w:rFonts w:ascii="Times New Roman" w:hAnsi="Times New Roman" w:cs="Times New Roman"/>
          <w:sz w:val="24"/>
          <w:szCs w:val="24"/>
        </w:rPr>
        <w:t xml:space="preserve">Dunn et al, 2012; </w:t>
      </w:r>
      <w:proofErr w:type="spellStart"/>
      <w:r w:rsidR="00930A3D">
        <w:rPr>
          <w:rFonts w:ascii="Times New Roman" w:hAnsi="Times New Roman" w:cs="Times New Roman"/>
          <w:sz w:val="24"/>
          <w:szCs w:val="24"/>
        </w:rPr>
        <w:t>Roseheck</w:t>
      </w:r>
      <w:proofErr w:type="spellEnd"/>
      <w:r w:rsidR="00930A3D">
        <w:rPr>
          <w:rFonts w:ascii="Times New Roman" w:hAnsi="Times New Roman" w:cs="Times New Roman"/>
          <w:sz w:val="24"/>
          <w:szCs w:val="24"/>
        </w:rPr>
        <w:t>, 2008)</w:t>
      </w:r>
      <w:r w:rsidRPr="00E8542F">
        <w:rPr>
          <w:rFonts w:ascii="Times New Roman" w:eastAsiaTheme="minorHAnsi" w:hAnsi="Times New Roman" w:cs="Times New Roman"/>
          <w:sz w:val="24"/>
          <w:szCs w:val="24"/>
        </w:rPr>
        <w:t>.</w:t>
      </w:r>
      <w:r w:rsidRPr="00E8542F">
        <w:rPr>
          <w:rFonts w:ascii="Times New Roman" w:hAnsi="Times New Roman" w:cs="Times New Roman"/>
          <w:sz w:val="24"/>
          <w:szCs w:val="24"/>
        </w:rPr>
        <w:t xml:space="preserve"> Although all our respondents consumed</w:t>
      </w:r>
      <w:r>
        <w:rPr>
          <w:rFonts w:ascii="Times New Roman" w:hAnsi="Times New Roman" w:cs="Times New Roman"/>
          <w:sz w:val="24"/>
          <w:szCs w:val="24"/>
        </w:rPr>
        <w:t xml:space="preserve"> one fast food</w:t>
      </w:r>
      <w:r w:rsidRPr="00E8542F">
        <w:rPr>
          <w:rFonts w:ascii="Times New Roman" w:hAnsi="Times New Roman" w:cs="Times New Roman"/>
          <w:sz w:val="24"/>
          <w:szCs w:val="24"/>
        </w:rPr>
        <w:t xml:space="preserve"> or the other, the prevalenc</w:t>
      </w:r>
      <w:r w:rsidR="00D9126C">
        <w:rPr>
          <w:rFonts w:ascii="Times New Roman" w:hAnsi="Times New Roman" w:cs="Times New Roman"/>
          <w:sz w:val="24"/>
          <w:szCs w:val="24"/>
        </w:rPr>
        <w:t>e of obesity and overweight was</w:t>
      </w:r>
      <w:r w:rsidRPr="00E8542F">
        <w:rPr>
          <w:rFonts w:ascii="Times New Roman" w:hAnsi="Times New Roman" w:cs="Times New Roman"/>
          <w:sz w:val="24"/>
          <w:szCs w:val="24"/>
        </w:rPr>
        <w:t xml:space="preserve"> 0.9 and 5.2% respectively</w:t>
      </w:r>
      <w:r w:rsidR="00D9126C">
        <w:rPr>
          <w:rFonts w:ascii="Times New Roman" w:hAnsi="Times New Roman" w:cs="Times New Roman"/>
          <w:sz w:val="24"/>
          <w:szCs w:val="24"/>
        </w:rPr>
        <w:t>,</w:t>
      </w:r>
      <w:r w:rsidR="00EE1403">
        <w:rPr>
          <w:rFonts w:ascii="Times New Roman" w:hAnsi="Times New Roman" w:cs="Times New Roman"/>
          <w:sz w:val="24"/>
          <w:szCs w:val="24"/>
        </w:rPr>
        <w:t xml:space="preserve"> with no association between FFC and overweight/obesity</w:t>
      </w:r>
      <w:r>
        <w:rPr>
          <w:rFonts w:ascii="Times New Roman" w:hAnsi="Times New Roman" w:cs="Times New Roman"/>
          <w:sz w:val="24"/>
          <w:szCs w:val="24"/>
        </w:rPr>
        <w:t>.</w:t>
      </w:r>
      <w:r w:rsidR="00EE612F">
        <w:rPr>
          <w:rFonts w:ascii="Times New Roman" w:hAnsi="Times New Roman" w:cs="Times New Roman"/>
          <w:sz w:val="24"/>
          <w:szCs w:val="24"/>
        </w:rPr>
        <w:t xml:space="preserve"> In a similar study from China, </w:t>
      </w:r>
      <w:r w:rsidR="001D2FBD">
        <w:rPr>
          <w:rFonts w:ascii="Times New Roman" w:hAnsi="Times New Roman" w:cs="Times New Roman"/>
          <w:sz w:val="24"/>
          <w:szCs w:val="24"/>
        </w:rPr>
        <w:t>11.1 and 26.2% of the children were obese and overweight respectively</w:t>
      </w:r>
      <w:r w:rsidR="00D9126C">
        <w:rPr>
          <w:rFonts w:ascii="Times New Roman" w:hAnsi="Times New Roman" w:cs="Times New Roman"/>
          <w:sz w:val="24"/>
          <w:szCs w:val="24"/>
        </w:rPr>
        <w:t>,</w:t>
      </w:r>
      <w:r w:rsidR="001D2FBD">
        <w:rPr>
          <w:rFonts w:ascii="Times New Roman" w:hAnsi="Times New Roman" w:cs="Times New Roman"/>
          <w:sz w:val="24"/>
          <w:szCs w:val="24"/>
        </w:rPr>
        <w:t xml:space="preserve"> </w:t>
      </w:r>
      <w:proofErr w:type="gramStart"/>
      <w:r w:rsidR="009A4F5E">
        <w:rPr>
          <w:rFonts w:ascii="Times New Roman" w:hAnsi="Times New Roman" w:cs="Times New Roman"/>
          <w:sz w:val="24"/>
          <w:szCs w:val="24"/>
        </w:rPr>
        <w:t>which</w:t>
      </w:r>
      <w:r w:rsidR="00D9126C">
        <w:rPr>
          <w:rFonts w:ascii="Times New Roman" w:hAnsi="Times New Roman" w:cs="Times New Roman"/>
          <w:sz w:val="24"/>
          <w:szCs w:val="24"/>
        </w:rPr>
        <w:t>,</w:t>
      </w:r>
      <w:proofErr w:type="gramEnd"/>
      <w:r w:rsidR="009A4F5E">
        <w:rPr>
          <w:rFonts w:ascii="Times New Roman" w:hAnsi="Times New Roman" w:cs="Times New Roman"/>
          <w:sz w:val="24"/>
          <w:szCs w:val="24"/>
        </w:rPr>
        <w:t xml:space="preserve"> </w:t>
      </w:r>
      <w:r w:rsidR="001D2FBD">
        <w:rPr>
          <w:rFonts w:ascii="Times New Roman" w:hAnsi="Times New Roman" w:cs="Times New Roman"/>
          <w:sz w:val="24"/>
          <w:szCs w:val="24"/>
        </w:rPr>
        <w:t xml:space="preserve">were higher than the national average </w:t>
      </w:r>
      <w:r w:rsidR="005B4F75">
        <w:rPr>
          <w:rFonts w:ascii="Times New Roman" w:hAnsi="Times New Roman" w:cs="Times New Roman"/>
          <w:sz w:val="24"/>
          <w:szCs w:val="24"/>
        </w:rPr>
        <w:t>(Zhao et al, 2017; Sun et al, 2014).</w:t>
      </w:r>
      <w:r w:rsidR="00A339A8">
        <w:rPr>
          <w:rFonts w:ascii="Times New Roman" w:hAnsi="Times New Roman" w:cs="Times New Roman"/>
          <w:sz w:val="24"/>
          <w:szCs w:val="24"/>
        </w:rPr>
        <w:t xml:space="preserve"> Although in the study from China</w:t>
      </w:r>
      <w:r w:rsidR="00F957A6">
        <w:rPr>
          <w:rFonts w:ascii="Times New Roman" w:hAnsi="Times New Roman" w:cs="Times New Roman"/>
          <w:sz w:val="24"/>
          <w:szCs w:val="24"/>
        </w:rPr>
        <w:t xml:space="preserve"> and another from the USA (</w:t>
      </w:r>
      <w:proofErr w:type="spellStart"/>
      <w:r w:rsidR="00F957A6">
        <w:rPr>
          <w:rFonts w:ascii="Times New Roman" w:hAnsi="Times New Roman" w:cs="Times New Roman"/>
          <w:sz w:val="24"/>
          <w:szCs w:val="24"/>
        </w:rPr>
        <w:t>Poti</w:t>
      </w:r>
      <w:proofErr w:type="spellEnd"/>
      <w:r w:rsidR="00F957A6">
        <w:rPr>
          <w:rFonts w:ascii="Times New Roman" w:hAnsi="Times New Roman" w:cs="Times New Roman"/>
          <w:sz w:val="24"/>
          <w:szCs w:val="24"/>
        </w:rPr>
        <w:t xml:space="preserve"> et al, 2014)</w:t>
      </w:r>
      <w:r w:rsidR="00A339A8">
        <w:rPr>
          <w:rFonts w:ascii="Times New Roman" w:hAnsi="Times New Roman" w:cs="Times New Roman"/>
          <w:sz w:val="24"/>
          <w:szCs w:val="24"/>
        </w:rPr>
        <w:t xml:space="preserve">, no association was established between </w:t>
      </w:r>
      <w:r w:rsidR="00F957A6">
        <w:rPr>
          <w:rFonts w:ascii="Times New Roman" w:hAnsi="Times New Roman" w:cs="Times New Roman"/>
          <w:sz w:val="24"/>
          <w:szCs w:val="24"/>
        </w:rPr>
        <w:t>FFC</w:t>
      </w:r>
      <w:r w:rsidR="00A339A8">
        <w:rPr>
          <w:rFonts w:ascii="Times New Roman" w:hAnsi="Times New Roman" w:cs="Times New Roman"/>
          <w:sz w:val="24"/>
          <w:szCs w:val="24"/>
        </w:rPr>
        <w:t xml:space="preserve"> and </w:t>
      </w:r>
      <w:r w:rsidR="00AE021C">
        <w:rPr>
          <w:rFonts w:ascii="Times New Roman" w:hAnsi="Times New Roman" w:cs="Times New Roman"/>
          <w:sz w:val="24"/>
          <w:szCs w:val="24"/>
        </w:rPr>
        <w:t xml:space="preserve">the </w:t>
      </w:r>
      <w:r w:rsidR="00A339A8">
        <w:rPr>
          <w:rFonts w:ascii="Times New Roman" w:hAnsi="Times New Roman" w:cs="Times New Roman"/>
          <w:sz w:val="24"/>
          <w:szCs w:val="24"/>
        </w:rPr>
        <w:t>development of obesity, however, this finding was inconsistent with a multicenter and multi-country cross-sectional study</w:t>
      </w:r>
      <w:r w:rsidR="00AE021C">
        <w:rPr>
          <w:rFonts w:ascii="Times New Roman" w:hAnsi="Times New Roman" w:cs="Times New Roman"/>
          <w:sz w:val="24"/>
          <w:szCs w:val="24"/>
        </w:rPr>
        <w:t>,</w:t>
      </w:r>
      <w:r w:rsidR="00A339A8">
        <w:rPr>
          <w:rFonts w:ascii="Times New Roman" w:hAnsi="Times New Roman" w:cs="Times New Roman"/>
          <w:sz w:val="24"/>
          <w:szCs w:val="24"/>
        </w:rPr>
        <w:t xml:space="preserve"> which showed </w:t>
      </w:r>
      <w:r w:rsidR="00F957A6">
        <w:rPr>
          <w:rFonts w:ascii="Times New Roman" w:hAnsi="Times New Roman" w:cs="Times New Roman"/>
          <w:sz w:val="24"/>
          <w:szCs w:val="24"/>
        </w:rPr>
        <w:t>that FFC</w:t>
      </w:r>
      <w:r w:rsidR="00A339A8">
        <w:rPr>
          <w:rFonts w:ascii="Times New Roman" w:hAnsi="Times New Roman" w:cs="Times New Roman"/>
          <w:sz w:val="24"/>
          <w:szCs w:val="24"/>
        </w:rPr>
        <w:t xml:space="preserve"> was positively associated with children’s BMI </w:t>
      </w:r>
      <w:r w:rsidR="002F093C">
        <w:rPr>
          <w:rFonts w:ascii="Times New Roman" w:hAnsi="Times New Roman" w:cs="Times New Roman"/>
          <w:sz w:val="24"/>
          <w:szCs w:val="24"/>
        </w:rPr>
        <w:t>(</w:t>
      </w:r>
      <w:proofErr w:type="spellStart"/>
      <w:r w:rsidR="002F093C">
        <w:rPr>
          <w:rFonts w:ascii="Times New Roman" w:hAnsi="Times New Roman" w:cs="Times New Roman"/>
          <w:sz w:val="24"/>
          <w:szCs w:val="24"/>
        </w:rPr>
        <w:t>Bra</w:t>
      </w:r>
      <w:r w:rsidR="00A339A8">
        <w:rPr>
          <w:rFonts w:ascii="Times New Roman" w:hAnsi="Times New Roman" w:cs="Times New Roman"/>
          <w:sz w:val="24"/>
          <w:szCs w:val="24"/>
        </w:rPr>
        <w:t>ithwaith</w:t>
      </w:r>
      <w:proofErr w:type="spellEnd"/>
      <w:r w:rsidR="00A339A8">
        <w:rPr>
          <w:rFonts w:ascii="Times New Roman" w:hAnsi="Times New Roman" w:cs="Times New Roman"/>
          <w:sz w:val="24"/>
          <w:szCs w:val="24"/>
        </w:rPr>
        <w:t xml:space="preserve"> et al, 2014). </w:t>
      </w:r>
      <w:r w:rsidR="00F957A6">
        <w:rPr>
          <w:rFonts w:ascii="Times New Roman" w:hAnsi="Times New Roman" w:cs="Times New Roman"/>
          <w:sz w:val="24"/>
          <w:szCs w:val="24"/>
        </w:rPr>
        <w:t>Although in most of these studies, there was no significant association between FFC and overweight/obesity, it should be noted that adoption of western dietary pattern remained a significan</w:t>
      </w:r>
      <w:r w:rsidR="002F093C">
        <w:rPr>
          <w:rFonts w:ascii="Times New Roman" w:hAnsi="Times New Roman" w:cs="Times New Roman"/>
          <w:sz w:val="24"/>
          <w:szCs w:val="24"/>
        </w:rPr>
        <w:t>tly associated factor for overweight/obesity.</w:t>
      </w:r>
      <w:r w:rsidR="00F957A6">
        <w:rPr>
          <w:rFonts w:ascii="Times New Roman" w:hAnsi="Times New Roman" w:cs="Times New Roman"/>
          <w:sz w:val="24"/>
          <w:szCs w:val="24"/>
        </w:rPr>
        <w:t xml:space="preserve"> </w:t>
      </w:r>
    </w:p>
    <w:p w14:paraId="1AF81392" w14:textId="7A5B7714" w:rsidR="009D2FB2" w:rsidRPr="00E8542F" w:rsidRDefault="009D2FB2" w:rsidP="009D2FB2">
      <w:pPr>
        <w:pStyle w:val="Bibliography"/>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The intake of fructose in soft drinks, fruit juices, and baked foods by children has increased significantly over the past four decades, contributing to the emergence of obesity, which is a </w:t>
      </w:r>
      <w:r w:rsidRPr="00E8542F">
        <w:rPr>
          <w:rFonts w:ascii="Times New Roman" w:hAnsi="Times New Roman" w:cs="Times New Roman"/>
          <w:sz w:val="24"/>
          <w:szCs w:val="24"/>
        </w:rPr>
        <w:lastRenderedPageBreak/>
        <w:t xml:space="preserve">leading predictor of </w:t>
      </w:r>
      <w:proofErr w:type="spellStart"/>
      <w:r w:rsidRPr="00E8542F">
        <w:rPr>
          <w:rFonts w:ascii="Times New Roman" w:hAnsi="Times New Roman" w:cs="Times New Roman"/>
          <w:sz w:val="24"/>
          <w:szCs w:val="24"/>
        </w:rPr>
        <w:t>Cardiometabolic</w:t>
      </w:r>
      <w:proofErr w:type="spellEnd"/>
      <w:r w:rsidRPr="00E8542F">
        <w:rPr>
          <w:rFonts w:ascii="Times New Roman" w:hAnsi="Times New Roman" w:cs="Times New Roman"/>
          <w:sz w:val="24"/>
          <w:szCs w:val="24"/>
        </w:rPr>
        <w:t xml:space="preserve"> syndrome (</w:t>
      </w:r>
      <w:proofErr w:type="spellStart"/>
      <w:r w:rsidRPr="00E8542F">
        <w:rPr>
          <w:rFonts w:ascii="Times New Roman" w:hAnsi="Times New Roman" w:cs="Times New Roman"/>
          <w:sz w:val="24"/>
          <w:szCs w:val="24"/>
        </w:rPr>
        <w:t>CMetS</w:t>
      </w:r>
      <w:proofErr w:type="spellEnd"/>
      <w:r w:rsidRPr="00E8542F">
        <w:rPr>
          <w:rFonts w:ascii="Times New Roman" w:hAnsi="Times New Roman" w:cs="Times New Roman"/>
          <w:sz w:val="24"/>
          <w:szCs w:val="24"/>
        </w:rPr>
        <w:t>)  in adolescents</w:t>
      </w:r>
      <w:r w:rsidR="000C5EC7">
        <w:rPr>
          <w:rFonts w:ascii="Times New Roman" w:hAnsi="Times New Roman" w:cs="Times New Roman"/>
          <w:sz w:val="24"/>
          <w:szCs w:val="24"/>
        </w:rPr>
        <w:t xml:space="preserve"> </w:t>
      </w:r>
      <w:r w:rsidRPr="00E8542F">
        <w:rPr>
          <w:rFonts w:ascii="Times New Roman" w:hAnsi="Times New Roman" w:cs="Times New Roman"/>
          <w:sz w:val="24"/>
          <w:szCs w:val="24"/>
        </w:rPr>
        <w:t>(</w:t>
      </w:r>
      <w:r w:rsidR="00930A3D">
        <w:rPr>
          <w:rFonts w:ascii="Times New Roman" w:hAnsi="Times New Roman" w:cs="Times New Roman"/>
          <w:sz w:val="24"/>
          <w:szCs w:val="24"/>
        </w:rPr>
        <w:t xml:space="preserve">Fung et al, 2013; </w:t>
      </w:r>
      <w:proofErr w:type="spellStart"/>
      <w:r w:rsidR="00930A3D">
        <w:rPr>
          <w:rFonts w:ascii="Times New Roman" w:hAnsi="Times New Roman" w:cs="Times New Roman"/>
          <w:sz w:val="24"/>
          <w:szCs w:val="24"/>
        </w:rPr>
        <w:t>Gepstein</w:t>
      </w:r>
      <w:proofErr w:type="spellEnd"/>
      <w:r w:rsidR="00930A3D">
        <w:rPr>
          <w:rFonts w:ascii="Times New Roman" w:hAnsi="Times New Roman" w:cs="Times New Roman"/>
          <w:sz w:val="24"/>
          <w:szCs w:val="24"/>
        </w:rPr>
        <w:t xml:space="preserve"> and Weiss, 2019; </w:t>
      </w:r>
      <w:proofErr w:type="spellStart"/>
      <w:r w:rsidR="00930A3D">
        <w:rPr>
          <w:rFonts w:ascii="Times New Roman" w:hAnsi="Times New Roman" w:cs="Times New Roman"/>
          <w:sz w:val="24"/>
          <w:szCs w:val="24"/>
        </w:rPr>
        <w:t>Mortera</w:t>
      </w:r>
      <w:proofErr w:type="spellEnd"/>
      <w:r w:rsidR="00930A3D">
        <w:rPr>
          <w:rFonts w:ascii="Times New Roman" w:hAnsi="Times New Roman" w:cs="Times New Roman"/>
          <w:sz w:val="24"/>
          <w:szCs w:val="24"/>
        </w:rPr>
        <w:t xml:space="preserve"> et al, 2019</w:t>
      </w:r>
      <w:r w:rsidRPr="00E8542F">
        <w:rPr>
          <w:rFonts w:ascii="Times New Roman" w:hAnsi="Times New Roman" w:cs="Times New Roman"/>
          <w:sz w:val="24"/>
          <w:szCs w:val="24"/>
        </w:rPr>
        <w:t>).</w:t>
      </w:r>
    </w:p>
    <w:p w14:paraId="3A1396CA" w14:textId="340FB4CB" w:rsidR="009D2FB2" w:rsidRPr="00E8542F" w:rsidRDefault="009D2FB2" w:rsidP="009D2FB2">
      <w:pPr>
        <w:pStyle w:val="Bibliography"/>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 Obesity is currently one of the three major global epidemics, along with malnutrition and climate change</w:t>
      </w:r>
      <w:r w:rsidR="00AE021C">
        <w:rPr>
          <w:rFonts w:ascii="Times New Roman" w:hAnsi="Times New Roman" w:cs="Times New Roman"/>
          <w:sz w:val="24"/>
          <w:szCs w:val="24"/>
        </w:rPr>
        <w:t>,</w:t>
      </w:r>
      <w:r w:rsidRPr="00E8542F">
        <w:rPr>
          <w:rFonts w:ascii="Times New Roman" w:hAnsi="Times New Roman" w:cs="Times New Roman"/>
          <w:sz w:val="24"/>
          <w:szCs w:val="24"/>
        </w:rPr>
        <w:t xml:space="preserve"> affecting children and adults worldwide and is increasing at alarming rates in developing countries due to recent nutritional and demographic transitions</w:t>
      </w:r>
      <w:r>
        <w:rPr>
          <w:rFonts w:ascii="Times New Roman" w:hAnsi="Times New Roman" w:cs="Times New Roman"/>
          <w:sz w:val="24"/>
          <w:szCs w:val="24"/>
        </w:rPr>
        <w:t xml:space="preserve"> </w:t>
      </w:r>
      <w:r w:rsidRPr="00E8542F">
        <w:rPr>
          <w:rFonts w:ascii="Times New Roman" w:hAnsi="Times New Roman" w:cs="Times New Roman"/>
          <w:sz w:val="24"/>
          <w:szCs w:val="24"/>
        </w:rPr>
        <w:t>(</w:t>
      </w:r>
      <w:r w:rsidR="00930A3D">
        <w:rPr>
          <w:rFonts w:ascii="Times New Roman" w:hAnsi="Times New Roman" w:cs="Times New Roman"/>
          <w:sz w:val="24"/>
          <w:szCs w:val="24"/>
        </w:rPr>
        <w:t>Swinburn</w:t>
      </w:r>
      <w:proofErr w:type="gramStart"/>
      <w:r w:rsidR="00930A3D">
        <w:rPr>
          <w:rFonts w:ascii="Times New Roman" w:hAnsi="Times New Roman" w:cs="Times New Roman"/>
          <w:sz w:val="24"/>
          <w:szCs w:val="24"/>
        </w:rPr>
        <w:t>,2019</w:t>
      </w:r>
      <w:proofErr w:type="gramEnd"/>
      <w:r w:rsidR="00930A3D">
        <w:rPr>
          <w:rFonts w:ascii="Times New Roman" w:hAnsi="Times New Roman" w:cs="Times New Roman"/>
          <w:sz w:val="24"/>
          <w:szCs w:val="24"/>
        </w:rPr>
        <w:t xml:space="preserve">; </w:t>
      </w:r>
      <w:proofErr w:type="spellStart"/>
      <w:r w:rsidR="00930A3D">
        <w:rPr>
          <w:rFonts w:ascii="Times New Roman" w:hAnsi="Times New Roman" w:cs="Times New Roman"/>
          <w:sz w:val="24"/>
          <w:szCs w:val="24"/>
        </w:rPr>
        <w:t>Choukem</w:t>
      </w:r>
      <w:proofErr w:type="spellEnd"/>
      <w:r w:rsidR="00930A3D">
        <w:rPr>
          <w:rFonts w:ascii="Times New Roman" w:hAnsi="Times New Roman" w:cs="Times New Roman"/>
          <w:sz w:val="24"/>
          <w:szCs w:val="24"/>
        </w:rPr>
        <w:t xml:space="preserve"> et al, 2020</w:t>
      </w:r>
      <w:r w:rsidRPr="00E8542F">
        <w:rPr>
          <w:rFonts w:ascii="Times New Roman" w:hAnsi="Times New Roman" w:cs="Times New Roman"/>
          <w:sz w:val="24"/>
          <w:szCs w:val="24"/>
        </w:rPr>
        <w:t xml:space="preserve">). </w:t>
      </w:r>
    </w:p>
    <w:p w14:paraId="1C8C998E" w14:textId="04771662" w:rsidR="009D2FB2" w:rsidRPr="00E8542F" w:rsidRDefault="009D2FB2" w:rsidP="009D2FB2">
      <w:pPr>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The prevalence of overweight and obesity observed in this study is low when compared with figures in other studies. </w:t>
      </w:r>
      <w:r>
        <w:rPr>
          <w:rFonts w:ascii="Times New Roman" w:hAnsi="Times New Roman" w:cs="Times New Roman"/>
          <w:sz w:val="24"/>
          <w:szCs w:val="24"/>
        </w:rPr>
        <w:t>A</w:t>
      </w:r>
      <w:r w:rsidRPr="00E8542F">
        <w:rPr>
          <w:rFonts w:ascii="Times New Roman" w:hAnsi="Times New Roman" w:cs="Times New Roman"/>
          <w:sz w:val="24"/>
          <w:szCs w:val="24"/>
        </w:rPr>
        <w:t xml:space="preserve"> cross-sectional study of 400 in-school adolescents in Ile-Ife, southwest Nigeria, showed a 12.8% prevalence of overweight/obesity due to exposure to risky lifestyle choices, which increased </w:t>
      </w:r>
      <w:r w:rsidR="000C5EC7">
        <w:rPr>
          <w:rFonts w:ascii="Times New Roman" w:hAnsi="Times New Roman" w:cs="Times New Roman"/>
          <w:sz w:val="24"/>
          <w:szCs w:val="24"/>
        </w:rPr>
        <w:t>Non-communicable disease (</w:t>
      </w:r>
      <w:r w:rsidRPr="00E8542F">
        <w:rPr>
          <w:rFonts w:ascii="Times New Roman" w:hAnsi="Times New Roman" w:cs="Times New Roman"/>
          <w:sz w:val="24"/>
          <w:szCs w:val="24"/>
        </w:rPr>
        <w:t>NCD</w:t>
      </w:r>
      <w:r w:rsidR="000C5EC7">
        <w:rPr>
          <w:rFonts w:ascii="Times New Roman" w:hAnsi="Times New Roman" w:cs="Times New Roman"/>
          <w:sz w:val="24"/>
          <w:szCs w:val="24"/>
        </w:rPr>
        <w:t>)</w:t>
      </w:r>
      <w:r w:rsidRPr="00E8542F">
        <w:rPr>
          <w:rFonts w:ascii="Times New Roman" w:hAnsi="Times New Roman" w:cs="Times New Roman"/>
          <w:sz w:val="24"/>
          <w:szCs w:val="24"/>
        </w:rPr>
        <w:t xml:space="preserve"> risk(</w:t>
      </w:r>
      <w:proofErr w:type="spellStart"/>
      <w:r w:rsidR="00930A3D">
        <w:rPr>
          <w:rFonts w:ascii="Times New Roman" w:hAnsi="Times New Roman" w:cs="Times New Roman"/>
          <w:sz w:val="24"/>
          <w:szCs w:val="24"/>
        </w:rPr>
        <w:t>Adeomi</w:t>
      </w:r>
      <w:proofErr w:type="spellEnd"/>
      <w:r w:rsidR="00930A3D">
        <w:rPr>
          <w:rFonts w:ascii="Times New Roman" w:hAnsi="Times New Roman" w:cs="Times New Roman"/>
          <w:sz w:val="24"/>
          <w:szCs w:val="24"/>
        </w:rPr>
        <w:t xml:space="preserve"> et al, 2022</w:t>
      </w:r>
      <w:r w:rsidRPr="00E8542F">
        <w:rPr>
          <w:rFonts w:ascii="Times New Roman" w:hAnsi="Times New Roman" w:cs="Times New Roman"/>
          <w:sz w:val="24"/>
          <w:szCs w:val="24"/>
        </w:rPr>
        <w:t>)</w:t>
      </w:r>
      <w:r w:rsidR="000C5EC7">
        <w:rPr>
          <w:rFonts w:ascii="Times New Roman" w:hAnsi="Times New Roman" w:cs="Times New Roman"/>
          <w:sz w:val="24"/>
          <w:szCs w:val="24"/>
        </w:rPr>
        <w:t>.</w:t>
      </w:r>
    </w:p>
    <w:p w14:paraId="58EB8BB7" w14:textId="67A25889" w:rsidR="009D2FB2" w:rsidRPr="00E8542F" w:rsidRDefault="009D2FB2" w:rsidP="009D2FB2">
      <w:pPr>
        <w:autoSpaceDE w:val="0"/>
        <w:autoSpaceDN w:val="0"/>
        <w:adjustRightInd w:val="0"/>
        <w:spacing w:after="0" w:line="360" w:lineRule="auto"/>
        <w:jc w:val="both"/>
        <w:rPr>
          <w:rFonts w:ascii="Times New Roman" w:eastAsia="TimesNewRomanPSMT" w:hAnsi="Times New Roman" w:cs="Times New Roman"/>
          <w:sz w:val="24"/>
          <w:szCs w:val="24"/>
        </w:rPr>
      </w:pPr>
      <w:r w:rsidRPr="00E8542F">
        <w:rPr>
          <w:rFonts w:ascii="Times New Roman" w:hAnsi="Times New Roman" w:cs="Times New Roman"/>
          <w:sz w:val="24"/>
          <w:szCs w:val="24"/>
        </w:rPr>
        <w:t>In Iran, 21.3% of the children in a study were obese/overweight (</w:t>
      </w:r>
      <w:proofErr w:type="spellStart"/>
      <w:r w:rsidR="00AE2DDD">
        <w:rPr>
          <w:rFonts w:ascii="Times New Roman" w:hAnsi="Times New Roman" w:cs="Times New Roman"/>
          <w:sz w:val="24"/>
          <w:szCs w:val="24"/>
        </w:rPr>
        <w:t>Mohammadbbeigi</w:t>
      </w:r>
      <w:proofErr w:type="spellEnd"/>
      <w:r w:rsidR="00AE2DDD">
        <w:rPr>
          <w:rFonts w:ascii="Times New Roman" w:hAnsi="Times New Roman" w:cs="Times New Roman"/>
          <w:sz w:val="24"/>
          <w:szCs w:val="24"/>
        </w:rPr>
        <w:t xml:space="preserve"> et al, 2018</w:t>
      </w:r>
      <w:r w:rsidRPr="00E8542F">
        <w:rPr>
          <w:rFonts w:ascii="Times New Roman" w:hAnsi="Times New Roman" w:cs="Times New Roman"/>
          <w:sz w:val="24"/>
          <w:szCs w:val="24"/>
        </w:rPr>
        <w:t>) while</w:t>
      </w:r>
      <w:r w:rsidR="00AE021C">
        <w:rPr>
          <w:rFonts w:ascii="Times New Roman" w:hAnsi="Times New Roman" w:cs="Times New Roman"/>
          <w:sz w:val="24"/>
          <w:szCs w:val="24"/>
        </w:rPr>
        <w:t>,</w:t>
      </w:r>
      <w:r w:rsidRPr="00E8542F">
        <w:rPr>
          <w:rFonts w:ascii="Times New Roman" w:hAnsi="Times New Roman" w:cs="Times New Roman"/>
          <w:sz w:val="24"/>
          <w:szCs w:val="24"/>
        </w:rPr>
        <w:t xml:space="preserve"> in Bangladesh, 14.3 and 12.5% of the children were obese and overweight</w:t>
      </w:r>
      <w:r w:rsidR="00AE021C">
        <w:rPr>
          <w:rFonts w:ascii="Times New Roman" w:hAnsi="Times New Roman" w:cs="Times New Roman"/>
          <w:sz w:val="24"/>
          <w:szCs w:val="24"/>
        </w:rPr>
        <w:t>,</w:t>
      </w:r>
      <w:r w:rsidRPr="00E8542F">
        <w:rPr>
          <w:rFonts w:ascii="Times New Roman" w:hAnsi="Times New Roman" w:cs="Times New Roman"/>
          <w:sz w:val="24"/>
          <w:szCs w:val="24"/>
        </w:rPr>
        <w:t xml:space="preserve"> </w:t>
      </w:r>
      <w:r>
        <w:rPr>
          <w:rFonts w:ascii="Times New Roman" w:hAnsi="Times New Roman" w:cs="Times New Roman"/>
          <w:sz w:val="24"/>
          <w:szCs w:val="24"/>
        </w:rPr>
        <w:t xml:space="preserve">respectively </w:t>
      </w:r>
      <w:r w:rsidRPr="00E8542F">
        <w:rPr>
          <w:rFonts w:ascii="Times New Roman" w:hAnsi="Times New Roman" w:cs="Times New Roman"/>
          <w:sz w:val="24"/>
          <w:szCs w:val="24"/>
        </w:rPr>
        <w:t>(</w:t>
      </w:r>
      <w:r w:rsidR="00AE2DDD">
        <w:rPr>
          <w:rFonts w:ascii="Times New Roman" w:hAnsi="Times New Roman" w:cs="Times New Roman"/>
          <w:sz w:val="24"/>
          <w:szCs w:val="24"/>
        </w:rPr>
        <w:t>Sultana et al, 2022</w:t>
      </w:r>
      <w:r w:rsidRPr="00E8542F">
        <w:rPr>
          <w:rFonts w:ascii="Times New Roman" w:hAnsi="Times New Roman" w:cs="Times New Roman"/>
          <w:sz w:val="24"/>
          <w:szCs w:val="24"/>
        </w:rPr>
        <w:t xml:space="preserve">).  Higher levels of obesity and overweight were also observed </w:t>
      </w:r>
      <w:r>
        <w:rPr>
          <w:rFonts w:ascii="Times New Roman" w:hAnsi="Times New Roman" w:cs="Times New Roman"/>
          <w:sz w:val="24"/>
          <w:szCs w:val="24"/>
        </w:rPr>
        <w:t xml:space="preserve">in </w:t>
      </w:r>
      <w:r w:rsidRPr="00E8542F">
        <w:rPr>
          <w:rFonts w:ascii="Times New Roman" w:hAnsi="Times New Roman" w:cs="Times New Roman"/>
          <w:sz w:val="24"/>
          <w:szCs w:val="24"/>
        </w:rPr>
        <w:t>China, Kuwait</w:t>
      </w:r>
      <w:r w:rsidR="00AE021C">
        <w:rPr>
          <w:rFonts w:ascii="Times New Roman" w:hAnsi="Times New Roman" w:cs="Times New Roman"/>
          <w:sz w:val="24"/>
          <w:szCs w:val="24"/>
        </w:rPr>
        <w:t>,</w:t>
      </w:r>
      <w:r w:rsidRPr="00E8542F">
        <w:rPr>
          <w:rFonts w:ascii="Times New Roman" w:hAnsi="Times New Roman" w:cs="Times New Roman"/>
          <w:sz w:val="24"/>
          <w:szCs w:val="24"/>
        </w:rPr>
        <w:t xml:space="preserve"> and Thailand (</w:t>
      </w:r>
      <w:r w:rsidR="00AE2DDD">
        <w:rPr>
          <w:rFonts w:ascii="Times New Roman" w:hAnsi="Times New Roman" w:cs="Times New Roman"/>
          <w:sz w:val="24"/>
          <w:szCs w:val="24"/>
        </w:rPr>
        <w:t xml:space="preserve">Zhao et al, 2017; Al-Isa et al, 2010; </w:t>
      </w:r>
      <w:proofErr w:type="spellStart"/>
      <w:r w:rsidR="00AE2DDD" w:rsidRPr="00AE2DDD">
        <w:rPr>
          <w:rFonts w:ascii="Times New Roman" w:eastAsia="TimesNewRomanPSMT" w:hAnsi="Times New Roman" w:cs="Times New Roman"/>
          <w:sz w:val="24"/>
          <w:szCs w:val="24"/>
        </w:rPr>
        <w:t>Aekplakorn</w:t>
      </w:r>
      <w:proofErr w:type="spellEnd"/>
      <w:r w:rsidR="00AE2DDD" w:rsidRPr="00AE2DDD">
        <w:rPr>
          <w:rFonts w:ascii="Times New Roman" w:eastAsia="TimesNewRomanPSMT" w:hAnsi="Times New Roman" w:cs="Times New Roman"/>
          <w:sz w:val="24"/>
          <w:szCs w:val="24"/>
        </w:rPr>
        <w:t xml:space="preserve"> and Mo-Suwan,2009</w:t>
      </w:r>
      <w:r w:rsidRPr="00E8542F">
        <w:rPr>
          <w:rFonts w:ascii="Times New Roman" w:hAnsi="Times New Roman" w:cs="Times New Roman"/>
          <w:sz w:val="24"/>
          <w:szCs w:val="24"/>
        </w:rPr>
        <w:t>).</w:t>
      </w:r>
      <w:r w:rsidRPr="00E8542F">
        <w:rPr>
          <w:rFonts w:ascii="Times New Roman" w:eastAsia="TimesNewRomanPSMT" w:hAnsi="Times New Roman" w:cs="Times New Roman"/>
          <w:sz w:val="24"/>
          <w:szCs w:val="24"/>
        </w:rPr>
        <w:t>The high disparity in the prevalence of obesity/overweight between these studies and ours could be attributed to the socio-cultural milieu of our study area</w:t>
      </w:r>
      <w:r w:rsidR="00AE021C">
        <w:rPr>
          <w:rFonts w:ascii="Times New Roman" w:eastAsia="TimesNewRomanPSMT" w:hAnsi="Times New Roman" w:cs="Times New Roman"/>
          <w:sz w:val="24"/>
          <w:szCs w:val="24"/>
        </w:rPr>
        <w:t>,</w:t>
      </w:r>
      <w:r w:rsidRPr="00E8542F">
        <w:rPr>
          <w:rFonts w:ascii="Times New Roman" w:eastAsia="TimesNewRomanPSMT" w:hAnsi="Times New Roman" w:cs="Times New Roman"/>
          <w:sz w:val="24"/>
          <w:szCs w:val="24"/>
        </w:rPr>
        <w:t xml:space="preserve"> where although there is a gradual adoption of western</w:t>
      </w:r>
      <w:r w:rsidR="00AE021C">
        <w:rPr>
          <w:rFonts w:ascii="Times New Roman" w:eastAsia="TimesNewRomanPSMT" w:hAnsi="Times New Roman" w:cs="Times New Roman"/>
          <w:sz w:val="24"/>
          <w:szCs w:val="24"/>
        </w:rPr>
        <w:t>-</w:t>
      </w:r>
      <w:r w:rsidRPr="00E8542F">
        <w:rPr>
          <w:rFonts w:ascii="Times New Roman" w:eastAsia="TimesNewRomanPSMT" w:hAnsi="Times New Roman" w:cs="Times New Roman"/>
          <w:sz w:val="24"/>
          <w:szCs w:val="24"/>
        </w:rPr>
        <w:t xml:space="preserve">type of meals, the traditional indigenous diets that the adult  parents are used to have not been abandoned </w:t>
      </w:r>
      <w:r w:rsidR="000C5EC7">
        <w:rPr>
          <w:rFonts w:ascii="Times New Roman" w:eastAsia="TimesNewRomanPSMT" w:hAnsi="Times New Roman" w:cs="Times New Roman"/>
          <w:sz w:val="24"/>
          <w:szCs w:val="24"/>
        </w:rPr>
        <w:t xml:space="preserve">entirely </w:t>
      </w:r>
      <w:r w:rsidRPr="00E8542F">
        <w:rPr>
          <w:rFonts w:ascii="Times New Roman" w:eastAsia="TimesNewRomanPSMT" w:hAnsi="Times New Roman" w:cs="Times New Roman"/>
          <w:sz w:val="24"/>
          <w:szCs w:val="24"/>
        </w:rPr>
        <w:t>in the usual family menu. Concerted efforts need to be put in place to reduce the intake of flour</w:t>
      </w:r>
      <w:r w:rsidR="00AE021C">
        <w:rPr>
          <w:rFonts w:ascii="Times New Roman" w:eastAsia="TimesNewRomanPSMT" w:hAnsi="Times New Roman" w:cs="Times New Roman"/>
          <w:sz w:val="24"/>
          <w:szCs w:val="24"/>
        </w:rPr>
        <w:t>-</w:t>
      </w:r>
      <w:r w:rsidRPr="00E8542F">
        <w:rPr>
          <w:rFonts w:ascii="Times New Roman" w:eastAsia="TimesNewRomanPSMT" w:hAnsi="Times New Roman" w:cs="Times New Roman"/>
          <w:sz w:val="24"/>
          <w:szCs w:val="24"/>
        </w:rPr>
        <w:t xml:space="preserve">based </w:t>
      </w:r>
      <w:r>
        <w:rPr>
          <w:rFonts w:ascii="Times New Roman" w:eastAsia="TimesNewRomanPSMT" w:hAnsi="Times New Roman" w:cs="Times New Roman"/>
          <w:sz w:val="24"/>
          <w:szCs w:val="24"/>
        </w:rPr>
        <w:t>fast foods</w:t>
      </w:r>
      <w:r w:rsidRPr="00E8542F">
        <w:rPr>
          <w:rFonts w:ascii="Times New Roman" w:eastAsia="TimesNewRomanPSMT" w:hAnsi="Times New Roman" w:cs="Times New Roman"/>
          <w:sz w:val="24"/>
          <w:szCs w:val="24"/>
        </w:rPr>
        <w:t xml:space="preserve"> that are poor in micronutrients, low in fiber and high in glycemic load by school</w:t>
      </w:r>
      <w:r w:rsidR="00AE021C">
        <w:rPr>
          <w:rFonts w:ascii="Times New Roman" w:eastAsia="TimesNewRomanPSMT" w:hAnsi="Times New Roman" w:cs="Times New Roman"/>
          <w:sz w:val="24"/>
          <w:szCs w:val="24"/>
        </w:rPr>
        <w:t>-</w:t>
      </w:r>
      <w:r w:rsidRPr="00E8542F">
        <w:rPr>
          <w:rFonts w:ascii="Times New Roman" w:eastAsia="TimesNewRomanPSMT" w:hAnsi="Times New Roman" w:cs="Times New Roman"/>
          <w:sz w:val="24"/>
          <w:szCs w:val="24"/>
        </w:rPr>
        <w:t>going children if the effects of obesity are to be nipped in the bud</w:t>
      </w:r>
      <w:r w:rsidR="00AE021C">
        <w:rPr>
          <w:rFonts w:ascii="Times New Roman" w:eastAsia="TimesNewRomanPSMT" w:hAnsi="Times New Roman" w:cs="Times New Roman"/>
          <w:sz w:val="24"/>
          <w:szCs w:val="24"/>
        </w:rPr>
        <w:t>.</w:t>
      </w:r>
      <w:r w:rsidRPr="00E8542F">
        <w:rPr>
          <w:rFonts w:ascii="Times New Roman" w:eastAsia="TimesNewRomanPSMT" w:hAnsi="Times New Roman" w:cs="Times New Roman"/>
          <w:sz w:val="24"/>
          <w:szCs w:val="24"/>
        </w:rPr>
        <w:t xml:space="preserve">   </w:t>
      </w:r>
    </w:p>
    <w:p w14:paraId="5F5BCEFC" w14:textId="77777777" w:rsidR="009D2FB2" w:rsidRPr="00E8542F" w:rsidRDefault="009D2FB2" w:rsidP="009D2FB2">
      <w:pPr>
        <w:pStyle w:val="Bibliography"/>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 </w:t>
      </w:r>
    </w:p>
    <w:p w14:paraId="60207BC7" w14:textId="05C668E5" w:rsidR="009D2FB2" w:rsidRDefault="009D2FB2" w:rsidP="009D2FB2">
      <w:pPr>
        <w:autoSpaceDE w:val="0"/>
        <w:autoSpaceDN w:val="0"/>
        <w:adjustRightInd w:val="0"/>
        <w:spacing w:after="0"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 </w:t>
      </w:r>
      <w:proofErr w:type="gramStart"/>
      <w:r w:rsidRPr="00B51DD8">
        <w:rPr>
          <w:rFonts w:ascii="Times New Roman" w:hAnsi="Times New Roman" w:cs="Times New Roman"/>
          <w:b/>
          <w:sz w:val="24"/>
          <w:szCs w:val="24"/>
        </w:rPr>
        <w:t xml:space="preserve">Conclusion </w:t>
      </w:r>
      <w:r>
        <w:rPr>
          <w:rFonts w:ascii="Times New Roman" w:hAnsi="Times New Roman" w:cs="Times New Roman"/>
          <w:sz w:val="24"/>
          <w:szCs w:val="24"/>
        </w:rPr>
        <w:t>:</w:t>
      </w:r>
      <w:proofErr w:type="gramEnd"/>
      <w:r>
        <w:rPr>
          <w:rFonts w:ascii="Times New Roman" w:hAnsi="Times New Roman" w:cs="Times New Roman"/>
          <w:sz w:val="24"/>
          <w:szCs w:val="24"/>
        </w:rPr>
        <w:t xml:space="preserve"> All the respondents in our study consumed at least one form of fast foods including noodles, cakes, ice cream and cold drinks. Although most of the study subjects had good knowledge of the health hazards associated with the consumption of fast foods, however </w:t>
      </w:r>
      <w:r w:rsidR="00AE021C">
        <w:rPr>
          <w:rFonts w:ascii="Times New Roman" w:hAnsi="Times New Roman" w:cs="Times New Roman"/>
          <w:sz w:val="24"/>
          <w:szCs w:val="24"/>
        </w:rPr>
        <w:t xml:space="preserve">the </w:t>
      </w:r>
      <w:r>
        <w:rPr>
          <w:rFonts w:ascii="Times New Roman" w:hAnsi="Times New Roman" w:cs="Times New Roman"/>
          <w:sz w:val="24"/>
          <w:szCs w:val="24"/>
        </w:rPr>
        <w:t xml:space="preserve">majority still considered fast foods healthy. This underscores the need for concerted efforts aimed at discouraging the increasing satiety for fast foods in order </w:t>
      </w:r>
      <w:r w:rsidR="00AE021C">
        <w:rPr>
          <w:rFonts w:ascii="Times New Roman" w:hAnsi="Times New Roman" w:cs="Times New Roman"/>
          <w:sz w:val="24"/>
          <w:szCs w:val="24"/>
        </w:rPr>
        <w:t>to reduce to the barest minimum</w:t>
      </w:r>
      <w:r>
        <w:rPr>
          <w:rFonts w:ascii="Times New Roman" w:hAnsi="Times New Roman" w:cs="Times New Roman"/>
          <w:sz w:val="24"/>
          <w:szCs w:val="24"/>
        </w:rPr>
        <w:t xml:space="preserve"> the epidemic of obesity and overweig</w:t>
      </w:r>
      <w:r w:rsidR="00DE15DF">
        <w:rPr>
          <w:rFonts w:ascii="Times New Roman" w:hAnsi="Times New Roman" w:cs="Times New Roman"/>
          <w:sz w:val="24"/>
          <w:szCs w:val="24"/>
        </w:rPr>
        <w:t>ht and their consequences in</w:t>
      </w:r>
      <w:r>
        <w:rPr>
          <w:rFonts w:ascii="Times New Roman" w:hAnsi="Times New Roman" w:cs="Times New Roman"/>
          <w:sz w:val="24"/>
          <w:szCs w:val="24"/>
        </w:rPr>
        <w:t xml:space="preserve"> society. Policies are </w:t>
      </w:r>
      <w:r>
        <w:rPr>
          <w:rFonts w:ascii="Times New Roman" w:hAnsi="Times New Roman" w:cs="Times New Roman"/>
          <w:sz w:val="24"/>
          <w:szCs w:val="24"/>
        </w:rPr>
        <w:lastRenderedPageBreak/>
        <w:t>required at all levels to promote healthy food environ</w:t>
      </w:r>
      <w:r w:rsidR="00AE021C">
        <w:rPr>
          <w:rFonts w:ascii="Times New Roman" w:hAnsi="Times New Roman" w:cs="Times New Roman"/>
          <w:sz w:val="24"/>
          <w:szCs w:val="24"/>
        </w:rPr>
        <w:t>ments that will develop healthy</w:t>
      </w:r>
      <w:r w:rsidR="00496628">
        <w:rPr>
          <w:rFonts w:ascii="Times New Roman" w:hAnsi="Times New Roman" w:cs="Times New Roman"/>
          <w:sz w:val="24"/>
          <w:szCs w:val="24"/>
        </w:rPr>
        <w:t xml:space="preserve"> </w:t>
      </w:r>
      <w:r>
        <w:rPr>
          <w:rFonts w:ascii="Times New Roman" w:hAnsi="Times New Roman" w:cs="Times New Roman"/>
          <w:sz w:val="24"/>
          <w:szCs w:val="24"/>
        </w:rPr>
        <w:t>lif</w:t>
      </w:r>
      <w:r w:rsidR="00496628">
        <w:rPr>
          <w:rFonts w:ascii="Times New Roman" w:hAnsi="Times New Roman" w:cs="Times New Roman"/>
          <w:sz w:val="24"/>
          <w:szCs w:val="24"/>
        </w:rPr>
        <w:t>e</w:t>
      </w:r>
      <w:r>
        <w:rPr>
          <w:rFonts w:ascii="Times New Roman" w:hAnsi="Times New Roman" w:cs="Times New Roman"/>
          <w:sz w:val="24"/>
          <w:szCs w:val="24"/>
        </w:rPr>
        <w:t>styles amongst school children</w:t>
      </w:r>
      <w:r w:rsidR="00AE021C">
        <w:rPr>
          <w:rFonts w:ascii="Times New Roman" w:hAnsi="Times New Roman" w:cs="Times New Roman"/>
          <w:sz w:val="24"/>
          <w:szCs w:val="24"/>
        </w:rPr>
        <w:t>.</w:t>
      </w:r>
      <w:r>
        <w:rPr>
          <w:rFonts w:ascii="Times New Roman" w:hAnsi="Times New Roman" w:cs="Times New Roman"/>
          <w:sz w:val="24"/>
          <w:szCs w:val="24"/>
        </w:rPr>
        <w:t xml:space="preserve"> </w:t>
      </w:r>
    </w:p>
    <w:p w14:paraId="39CA491C" w14:textId="77777777" w:rsidR="00C363B1" w:rsidRDefault="00C363B1" w:rsidP="009D2FB2">
      <w:pPr>
        <w:autoSpaceDE w:val="0"/>
        <w:autoSpaceDN w:val="0"/>
        <w:adjustRightInd w:val="0"/>
        <w:spacing w:after="0" w:line="360" w:lineRule="auto"/>
        <w:jc w:val="both"/>
        <w:rPr>
          <w:rFonts w:ascii="Times New Roman" w:hAnsi="Times New Roman" w:cs="Times New Roman"/>
          <w:sz w:val="24"/>
          <w:szCs w:val="24"/>
        </w:rPr>
      </w:pPr>
    </w:p>
    <w:p w14:paraId="206399A1" w14:textId="51017706" w:rsidR="00C363B1" w:rsidRDefault="00C363B1" w:rsidP="009D2FB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Limitations of the study</w:t>
      </w:r>
    </w:p>
    <w:p w14:paraId="0516A696" w14:textId="4C48C8A0" w:rsidR="00C363B1" w:rsidRDefault="000C5EC7" w:rsidP="009D2FB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Possibility of recall bias which was minimized </w:t>
      </w:r>
      <w:r w:rsidR="00DD5A47">
        <w:rPr>
          <w:rFonts w:ascii="Times New Roman" w:hAnsi="Times New Roman" w:cs="Times New Roman"/>
          <w:sz w:val="24"/>
          <w:szCs w:val="24"/>
        </w:rPr>
        <w:t>by asking about the FFC at the early stage of the interview and shortly before the close of the interview. Misinformation, as some students would want to give the impression that they eat a lot of fast food even when it’s obvious from family background that they do not. We impressed on them to be as factual as possible.</w:t>
      </w:r>
    </w:p>
    <w:p w14:paraId="59396027" w14:textId="77777777" w:rsidR="009D2FB2" w:rsidRDefault="009D2FB2" w:rsidP="009D2FB2">
      <w:pPr>
        <w:autoSpaceDE w:val="0"/>
        <w:autoSpaceDN w:val="0"/>
        <w:adjustRightInd w:val="0"/>
        <w:spacing w:after="0" w:line="360" w:lineRule="auto"/>
        <w:jc w:val="both"/>
        <w:rPr>
          <w:rFonts w:ascii="Times New Roman" w:hAnsi="Times New Roman" w:cs="Times New Roman"/>
          <w:sz w:val="24"/>
          <w:szCs w:val="24"/>
        </w:rPr>
      </w:pPr>
    </w:p>
    <w:p w14:paraId="239698BC" w14:textId="006A0016" w:rsidR="009D2FB2" w:rsidRDefault="009D2FB2" w:rsidP="009D2FB2">
      <w:pPr>
        <w:autoSpaceDE w:val="0"/>
        <w:autoSpaceDN w:val="0"/>
        <w:adjustRightInd w:val="0"/>
        <w:spacing w:after="0" w:line="240" w:lineRule="auto"/>
        <w:rPr>
          <w:rFonts w:ascii="Times New Roman" w:hAnsi="Times New Roman" w:cs="Times New Roman"/>
          <w:sz w:val="24"/>
          <w:szCs w:val="24"/>
        </w:rPr>
      </w:pPr>
    </w:p>
    <w:p w14:paraId="7D91F679" w14:textId="63A97FC9"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78982599" w14:textId="7FE747C7"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66B99E64" w14:textId="79FE6154"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2EE8CF26" w14:textId="345FB38E"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567824C1" w14:textId="5A26D59B"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1EDD7ED1" w14:textId="77777777"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636E1AB1" w14:textId="77777777" w:rsidR="009D2FB2" w:rsidRDefault="009D2FB2" w:rsidP="009D2FB2">
      <w:pPr>
        <w:autoSpaceDE w:val="0"/>
        <w:autoSpaceDN w:val="0"/>
        <w:adjustRightInd w:val="0"/>
        <w:spacing w:after="0" w:line="240" w:lineRule="auto"/>
        <w:rPr>
          <w:rFonts w:ascii="Times New Roman" w:hAnsi="Times New Roman" w:cs="Times New Roman"/>
          <w:sz w:val="24"/>
          <w:szCs w:val="24"/>
        </w:rPr>
      </w:pPr>
    </w:p>
    <w:p w14:paraId="1202F390" w14:textId="77777777" w:rsidR="009D2FB2" w:rsidRPr="00E8542F" w:rsidRDefault="009D2FB2" w:rsidP="009D2FB2">
      <w:pPr>
        <w:autoSpaceDE w:val="0"/>
        <w:autoSpaceDN w:val="0"/>
        <w:adjustRightInd w:val="0"/>
        <w:spacing w:after="0" w:line="360" w:lineRule="auto"/>
        <w:jc w:val="both"/>
        <w:rPr>
          <w:rFonts w:ascii="Times New Roman" w:hAnsi="Times New Roman" w:cs="Times New Roman"/>
          <w:sz w:val="24"/>
          <w:szCs w:val="24"/>
        </w:rPr>
      </w:pPr>
    </w:p>
    <w:p w14:paraId="16468713" w14:textId="77777777" w:rsidR="009D2FB2" w:rsidRPr="00706822" w:rsidRDefault="009D2FB2" w:rsidP="00706822">
      <w:pPr>
        <w:spacing w:line="360" w:lineRule="auto"/>
        <w:jc w:val="both"/>
        <w:rPr>
          <w:rFonts w:ascii="Times New Roman" w:hAnsi="Times New Roman" w:cs="Times New Roman"/>
          <w:bCs/>
          <w:sz w:val="24"/>
          <w:szCs w:val="24"/>
          <w:vertAlign w:val="superscript"/>
        </w:rPr>
      </w:pPr>
    </w:p>
    <w:p w14:paraId="63CC1F4A" w14:textId="77777777" w:rsidR="002C3A75" w:rsidRPr="00005ED1" w:rsidRDefault="002C3A75" w:rsidP="002C3A75">
      <w:pPr>
        <w:pStyle w:val="NoSpacing"/>
        <w:rPr>
          <w:rFonts w:ascii="Arial" w:hAnsi="Arial" w:cs="Arial"/>
          <w:highlight w:val="yellow"/>
        </w:rPr>
      </w:pPr>
      <w:bookmarkStart w:id="38" w:name="_Hlk198031404"/>
      <w:r w:rsidRPr="00005ED1">
        <w:rPr>
          <w:rFonts w:ascii="Arial" w:hAnsi="Arial" w:cs="Arial"/>
          <w:highlight w:val="yellow"/>
        </w:rPr>
        <w:t>Disclaimer (Artificial intelligence)</w:t>
      </w:r>
    </w:p>
    <w:p w14:paraId="28D94AA7" w14:textId="77777777" w:rsidR="002C3A75" w:rsidRPr="00005ED1" w:rsidRDefault="002C3A75" w:rsidP="002C3A75">
      <w:pPr>
        <w:pStyle w:val="NoSpacing"/>
        <w:rPr>
          <w:rFonts w:ascii="Arial" w:hAnsi="Arial" w:cs="Arial"/>
          <w:highlight w:val="yellow"/>
        </w:rPr>
      </w:pPr>
    </w:p>
    <w:p w14:paraId="3311AA4E" w14:textId="77777777" w:rsidR="002C3A75" w:rsidRPr="00005ED1" w:rsidRDefault="002C3A75" w:rsidP="002C3A7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8"/>
    <w:p w14:paraId="7C9897E2" w14:textId="77777777" w:rsidR="002C3A75" w:rsidRDefault="002C3A75" w:rsidP="00706822">
      <w:pPr>
        <w:spacing w:line="360" w:lineRule="auto"/>
        <w:jc w:val="both"/>
        <w:rPr>
          <w:rFonts w:ascii="Times New Roman" w:hAnsi="Times New Roman" w:cs="Times New Roman"/>
          <w:sz w:val="24"/>
          <w:szCs w:val="24"/>
        </w:rPr>
      </w:pPr>
    </w:p>
    <w:p w14:paraId="12125178" w14:textId="77777777" w:rsidR="002C3A75" w:rsidRDefault="002C3A75" w:rsidP="00706822">
      <w:pPr>
        <w:spacing w:line="360" w:lineRule="auto"/>
        <w:jc w:val="both"/>
        <w:rPr>
          <w:rFonts w:ascii="Times New Roman" w:hAnsi="Times New Roman" w:cs="Times New Roman"/>
          <w:sz w:val="24"/>
          <w:szCs w:val="24"/>
        </w:rPr>
      </w:pPr>
    </w:p>
    <w:p w14:paraId="739979FC" w14:textId="30E3D073" w:rsidR="00B33DBF" w:rsidRPr="00DF0B04" w:rsidRDefault="00DF0B04" w:rsidP="00DF0B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References </w:t>
      </w:r>
    </w:p>
    <w:p w14:paraId="4FEDFC76" w14:textId="77777777" w:rsidR="00DF0B04" w:rsidRPr="00F73800" w:rsidRDefault="00DF0B04" w:rsidP="007F0109">
      <w:pPr>
        <w:autoSpaceDE w:val="0"/>
        <w:autoSpaceDN w:val="0"/>
        <w:adjustRightInd w:val="0"/>
        <w:spacing w:after="0" w:line="240" w:lineRule="auto"/>
        <w:ind w:left="720" w:hanging="720"/>
        <w:rPr>
          <w:rFonts w:ascii="Times New Roman" w:eastAsiaTheme="minorHAnsi" w:hAnsi="Times New Roman" w:cs="Times New Roman"/>
          <w:color w:val="131413"/>
          <w:sz w:val="24"/>
          <w:szCs w:val="24"/>
        </w:rPr>
      </w:pPr>
    </w:p>
    <w:p w14:paraId="77FB21E4" w14:textId="77777777" w:rsidR="00DF0B04" w:rsidRPr="00DF0B04"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gramStart"/>
      <w:r w:rsidRPr="00DF0B04">
        <w:rPr>
          <w:rFonts w:ascii="Times New Roman" w:hAnsi="Times New Roman" w:cs="Times New Roman"/>
          <w:sz w:val="24"/>
          <w:szCs w:val="24"/>
        </w:rPr>
        <w:t>Abdullah, N. N., Mokhtar, M. M., Bakar, M. H. A., &amp; Al-</w:t>
      </w:r>
      <w:proofErr w:type="spellStart"/>
      <w:r w:rsidRPr="00DF0B04">
        <w:rPr>
          <w:rFonts w:ascii="Times New Roman" w:hAnsi="Times New Roman" w:cs="Times New Roman"/>
          <w:sz w:val="24"/>
          <w:szCs w:val="24"/>
        </w:rPr>
        <w:t>Kubaisy</w:t>
      </w:r>
      <w:proofErr w:type="spellEnd"/>
      <w:r w:rsidRPr="00DF0B04">
        <w:rPr>
          <w:rFonts w:ascii="Times New Roman" w:hAnsi="Times New Roman" w:cs="Times New Roman"/>
          <w:sz w:val="24"/>
          <w:szCs w:val="24"/>
        </w:rPr>
        <w:t>, W. (2015).</w:t>
      </w:r>
      <w:proofErr w:type="gramEnd"/>
      <w:r w:rsidRPr="00DF0B04">
        <w:rPr>
          <w:rFonts w:ascii="Times New Roman" w:hAnsi="Times New Roman" w:cs="Times New Roman"/>
          <w:sz w:val="24"/>
          <w:szCs w:val="24"/>
        </w:rPr>
        <w:t xml:space="preserve"> </w:t>
      </w:r>
      <w:proofErr w:type="gramStart"/>
      <w:r w:rsidRPr="00DF0B04">
        <w:rPr>
          <w:rFonts w:ascii="Times New Roman" w:hAnsi="Times New Roman" w:cs="Times New Roman"/>
          <w:sz w:val="24"/>
          <w:szCs w:val="24"/>
        </w:rPr>
        <w:t>Trend on fast food consumption in relation to obesity among Selangor urban community.</w:t>
      </w:r>
      <w:proofErr w:type="gramEnd"/>
      <w:r w:rsidRPr="00DF0B04">
        <w:rPr>
          <w:rFonts w:ascii="Times New Roman" w:hAnsi="Times New Roman" w:cs="Times New Roman"/>
          <w:sz w:val="24"/>
          <w:szCs w:val="24"/>
        </w:rPr>
        <w:t xml:space="preserve"> Procedia - Social and Behavioral Sciences, 202, 505-513. </w:t>
      </w:r>
      <w:hyperlink r:id="rId10" w:history="1">
        <w:r w:rsidRPr="00DF0B04">
          <w:rPr>
            <w:rStyle w:val="Hyperlink"/>
            <w:rFonts w:ascii="Times New Roman" w:hAnsi="Times New Roman" w:cs="Times New Roman"/>
            <w:sz w:val="24"/>
            <w:szCs w:val="24"/>
          </w:rPr>
          <w:t>https://doi.org/10.1016/j.sbspro.2015.08.189</w:t>
        </w:r>
      </w:hyperlink>
      <w:r w:rsidRPr="00DF0B04">
        <w:rPr>
          <w:rFonts w:ascii="Times New Roman" w:hAnsi="Times New Roman" w:cs="Times New Roman"/>
          <w:sz w:val="24"/>
          <w:szCs w:val="24"/>
        </w:rPr>
        <w:t xml:space="preserve"> </w:t>
      </w:r>
    </w:p>
    <w:p w14:paraId="78501EA9" w14:textId="77777777" w:rsidR="00DF0B04" w:rsidRPr="00706822" w:rsidRDefault="00DF0B04" w:rsidP="007F0109">
      <w:pPr>
        <w:spacing w:line="360" w:lineRule="auto"/>
        <w:ind w:left="720" w:hanging="720"/>
        <w:jc w:val="both"/>
        <w:rPr>
          <w:rFonts w:ascii="Times New Roman" w:hAnsi="Times New Roman" w:cs="Times New Roman"/>
          <w:sz w:val="24"/>
          <w:szCs w:val="24"/>
        </w:rPr>
      </w:pPr>
      <w:proofErr w:type="spellStart"/>
      <w:r w:rsidRPr="00213874">
        <w:rPr>
          <w:rFonts w:ascii="Times New Roman" w:hAnsi="Times New Roman" w:cs="Times New Roman"/>
          <w:sz w:val="24"/>
          <w:szCs w:val="24"/>
        </w:rPr>
        <w:t>Adeomi</w:t>
      </w:r>
      <w:proofErr w:type="spellEnd"/>
      <w:r w:rsidRPr="00213874">
        <w:rPr>
          <w:rFonts w:ascii="Times New Roman" w:hAnsi="Times New Roman" w:cs="Times New Roman"/>
          <w:sz w:val="24"/>
          <w:szCs w:val="24"/>
        </w:rPr>
        <w:t xml:space="preserve">, A. A., </w:t>
      </w:r>
      <w:proofErr w:type="spellStart"/>
      <w:r w:rsidRPr="00213874">
        <w:rPr>
          <w:rFonts w:ascii="Times New Roman" w:hAnsi="Times New Roman" w:cs="Times New Roman"/>
          <w:sz w:val="24"/>
          <w:szCs w:val="24"/>
        </w:rPr>
        <w:t>Olodu</w:t>
      </w:r>
      <w:proofErr w:type="spellEnd"/>
      <w:r w:rsidRPr="00213874">
        <w:rPr>
          <w:rFonts w:ascii="Times New Roman" w:hAnsi="Times New Roman" w:cs="Times New Roman"/>
          <w:sz w:val="24"/>
          <w:szCs w:val="24"/>
        </w:rPr>
        <w:t xml:space="preserve">, M. D., Akande, R. O., Yaya, S., </w:t>
      </w:r>
      <w:proofErr w:type="spellStart"/>
      <w:r w:rsidRPr="00213874">
        <w:rPr>
          <w:rFonts w:ascii="Times New Roman" w:hAnsi="Times New Roman" w:cs="Times New Roman"/>
          <w:sz w:val="24"/>
          <w:szCs w:val="24"/>
        </w:rPr>
        <w:t>Adediti</w:t>
      </w:r>
      <w:proofErr w:type="spellEnd"/>
      <w:r w:rsidRPr="00213874">
        <w:rPr>
          <w:rFonts w:ascii="Times New Roman" w:hAnsi="Times New Roman" w:cs="Times New Roman"/>
          <w:sz w:val="24"/>
          <w:szCs w:val="24"/>
        </w:rPr>
        <w:t xml:space="preserve">, A., &amp; </w:t>
      </w:r>
      <w:proofErr w:type="spellStart"/>
      <w:r w:rsidRPr="00213874">
        <w:rPr>
          <w:rFonts w:ascii="Times New Roman" w:hAnsi="Times New Roman" w:cs="Times New Roman"/>
          <w:sz w:val="24"/>
          <w:szCs w:val="24"/>
        </w:rPr>
        <w:t>Ajibade</w:t>
      </w:r>
      <w:proofErr w:type="spellEnd"/>
      <w:r w:rsidRPr="00213874">
        <w:rPr>
          <w:rFonts w:ascii="Times New Roman" w:hAnsi="Times New Roman" w:cs="Times New Roman"/>
          <w:sz w:val="24"/>
          <w:szCs w:val="24"/>
        </w:rPr>
        <w:t xml:space="preserve">, R. (2022). Adolescent Obesity and its Association with Socio-Demographic Profile, Lifestyle </w:t>
      </w:r>
      <w:r w:rsidRPr="00213874">
        <w:rPr>
          <w:rFonts w:ascii="Times New Roman" w:hAnsi="Times New Roman" w:cs="Times New Roman"/>
          <w:sz w:val="24"/>
          <w:szCs w:val="24"/>
        </w:rPr>
        <w:lastRenderedPageBreak/>
        <w:t xml:space="preserve">Factors, Dietary and Physical Activity Patterns; Findings from Southwestern Nigeria. *West African Journal of Medicine*, *39*(2), 119–126. </w:t>
      </w:r>
      <w:hyperlink r:id="rId11" w:history="1">
        <w:r w:rsidRPr="000D3E81">
          <w:rPr>
            <w:rStyle w:val="Hyperlink"/>
            <w:rFonts w:ascii="Times New Roman" w:hAnsi="Times New Roman" w:cs="Times New Roman"/>
            <w:sz w:val="24"/>
            <w:szCs w:val="24"/>
          </w:rPr>
          <w:t>https://doi.org/10.55891/wajm.v39i2</w:t>
        </w:r>
      </w:hyperlink>
      <w:r w:rsidRPr="00213874">
        <w:rPr>
          <w:rFonts w:ascii="Times New Roman" w:hAnsi="Times New Roman" w:cs="Times New Roman"/>
          <w:sz w:val="24"/>
          <w:szCs w:val="24"/>
        </w:rPr>
        <w:t>.</w:t>
      </w:r>
      <w:r>
        <w:rPr>
          <w:rFonts w:ascii="Times New Roman" w:hAnsi="Times New Roman" w:cs="Times New Roman"/>
          <w:sz w:val="24"/>
          <w:szCs w:val="24"/>
        </w:rPr>
        <w:t xml:space="preserve"> </w:t>
      </w:r>
    </w:p>
    <w:p w14:paraId="34B53CBF" w14:textId="77777777" w:rsidR="00DF0B04" w:rsidRDefault="00DF0B04" w:rsidP="007F0109">
      <w:pPr>
        <w:spacing w:line="360" w:lineRule="auto"/>
        <w:ind w:left="720" w:hanging="720"/>
        <w:jc w:val="both"/>
        <w:rPr>
          <w:rFonts w:ascii="Times New Roman" w:eastAsia="TimesNewRomanPSMT" w:hAnsi="Times New Roman" w:cs="Times New Roman"/>
          <w:sz w:val="24"/>
          <w:szCs w:val="24"/>
        </w:rPr>
      </w:pPr>
      <w:proofErr w:type="spellStart"/>
      <w:proofErr w:type="gramStart"/>
      <w:r w:rsidRPr="00606972">
        <w:rPr>
          <w:rFonts w:ascii="Times New Roman" w:eastAsia="TimesNewRomanPSMT" w:hAnsi="Times New Roman" w:cs="Times New Roman"/>
          <w:sz w:val="24"/>
          <w:szCs w:val="24"/>
        </w:rPr>
        <w:t>Aekplakorn</w:t>
      </w:r>
      <w:proofErr w:type="spellEnd"/>
      <w:r w:rsidRPr="00606972">
        <w:rPr>
          <w:rFonts w:ascii="Times New Roman" w:eastAsia="TimesNewRomanPSMT" w:hAnsi="Times New Roman" w:cs="Times New Roman"/>
          <w:sz w:val="24"/>
          <w:szCs w:val="24"/>
        </w:rPr>
        <w:t>, W., &amp; Mo-</w:t>
      </w:r>
      <w:proofErr w:type="spellStart"/>
      <w:r w:rsidRPr="00606972">
        <w:rPr>
          <w:rFonts w:ascii="Times New Roman" w:eastAsia="TimesNewRomanPSMT" w:hAnsi="Times New Roman" w:cs="Times New Roman"/>
          <w:sz w:val="24"/>
          <w:szCs w:val="24"/>
        </w:rPr>
        <w:t>Suwan</w:t>
      </w:r>
      <w:proofErr w:type="spellEnd"/>
      <w:r w:rsidRPr="00606972">
        <w:rPr>
          <w:rFonts w:ascii="Times New Roman" w:eastAsia="TimesNewRomanPSMT" w:hAnsi="Times New Roman" w:cs="Times New Roman"/>
          <w:sz w:val="24"/>
          <w:szCs w:val="24"/>
        </w:rPr>
        <w:t>, L. (2009).</w:t>
      </w:r>
      <w:proofErr w:type="gramEnd"/>
      <w:r w:rsidRPr="00606972">
        <w:rPr>
          <w:rFonts w:ascii="Times New Roman" w:eastAsia="TimesNewRomanPSMT" w:hAnsi="Times New Roman" w:cs="Times New Roman"/>
          <w:sz w:val="24"/>
          <w:szCs w:val="24"/>
        </w:rPr>
        <w:t xml:space="preserve"> Prevalence of obesity in Thailand. Obesity Reviews, 10(6), 589–592. </w:t>
      </w:r>
      <w:hyperlink r:id="rId12" w:history="1">
        <w:r w:rsidRPr="000D3E81">
          <w:rPr>
            <w:rStyle w:val="Hyperlink"/>
            <w:rFonts w:ascii="Times New Roman" w:eastAsia="TimesNewRomanPSMT" w:hAnsi="Times New Roman" w:cs="Times New Roman"/>
            <w:sz w:val="24"/>
            <w:szCs w:val="24"/>
          </w:rPr>
          <w:t>https://doi.org/10.1111/j.1467-789X.2009.00626.x</w:t>
        </w:r>
      </w:hyperlink>
      <w:r>
        <w:rPr>
          <w:rFonts w:ascii="Times New Roman" w:eastAsia="TimesNewRomanPSMT" w:hAnsi="Times New Roman" w:cs="Times New Roman"/>
          <w:sz w:val="24"/>
          <w:szCs w:val="24"/>
        </w:rPr>
        <w:t xml:space="preserve"> </w:t>
      </w:r>
    </w:p>
    <w:p w14:paraId="27E82EE6" w14:textId="77777777" w:rsidR="00DF0B04" w:rsidRPr="00706822" w:rsidRDefault="00DF0B04" w:rsidP="007F0109">
      <w:pPr>
        <w:pStyle w:val="Default"/>
        <w:spacing w:line="360" w:lineRule="auto"/>
        <w:ind w:left="720" w:hanging="720"/>
        <w:jc w:val="both"/>
        <w:rPr>
          <w:rFonts w:eastAsiaTheme="minorHAnsi"/>
          <w:color w:val="0A80BB"/>
        </w:rPr>
      </w:pPr>
      <w:r w:rsidRPr="00706822">
        <w:rPr>
          <w:rFonts w:eastAsiaTheme="minorHAnsi"/>
        </w:rPr>
        <w:t xml:space="preserve"> </w:t>
      </w:r>
      <w:proofErr w:type="spellStart"/>
      <w:proofErr w:type="gramStart"/>
      <w:r w:rsidRPr="0083206B">
        <w:rPr>
          <w:rFonts w:eastAsiaTheme="minorHAnsi"/>
        </w:rPr>
        <w:t>Alhashemi</w:t>
      </w:r>
      <w:proofErr w:type="spellEnd"/>
      <w:r w:rsidRPr="0083206B">
        <w:rPr>
          <w:rFonts w:eastAsiaTheme="minorHAnsi"/>
        </w:rPr>
        <w:t xml:space="preserve">, M., Mayo, W., </w:t>
      </w:r>
      <w:proofErr w:type="spellStart"/>
      <w:r w:rsidRPr="0083206B">
        <w:rPr>
          <w:rFonts w:eastAsiaTheme="minorHAnsi"/>
        </w:rPr>
        <w:t>Alshaghel</w:t>
      </w:r>
      <w:proofErr w:type="spellEnd"/>
      <w:r w:rsidRPr="0083206B">
        <w:rPr>
          <w:rFonts w:eastAsiaTheme="minorHAnsi"/>
        </w:rPr>
        <w:t xml:space="preserve">, M. M., </w:t>
      </w:r>
      <w:proofErr w:type="spellStart"/>
      <w:r w:rsidRPr="0083206B">
        <w:rPr>
          <w:rFonts w:eastAsiaTheme="minorHAnsi"/>
        </w:rPr>
        <w:t>Alsaman</w:t>
      </w:r>
      <w:proofErr w:type="spellEnd"/>
      <w:r w:rsidRPr="0083206B">
        <w:rPr>
          <w:rFonts w:eastAsiaTheme="minorHAnsi"/>
        </w:rPr>
        <w:t>, M. Z. B., &amp; Kassem, L. H. (2022).</w:t>
      </w:r>
      <w:proofErr w:type="gramEnd"/>
      <w:r w:rsidRPr="0083206B">
        <w:rPr>
          <w:rFonts w:eastAsiaTheme="minorHAnsi"/>
        </w:rPr>
        <w:t xml:space="preserve"> Prevalence of obesity and its association with fast-food consumption and physical activity: A cross-sectional study and review of medical students' obesity rate. </w:t>
      </w:r>
      <w:proofErr w:type="gramStart"/>
      <w:r w:rsidRPr="0083206B">
        <w:rPr>
          <w:rFonts w:eastAsiaTheme="minorHAnsi"/>
        </w:rPr>
        <w:t>Annals of Medicine and Surgery, 79, 104007.</w:t>
      </w:r>
      <w:proofErr w:type="gramEnd"/>
      <w:r w:rsidRPr="0083206B">
        <w:rPr>
          <w:rFonts w:eastAsiaTheme="minorHAnsi"/>
        </w:rPr>
        <w:t xml:space="preserve"> </w:t>
      </w:r>
      <w:hyperlink r:id="rId13" w:history="1">
        <w:r w:rsidRPr="000D3E81">
          <w:rPr>
            <w:rStyle w:val="Hyperlink"/>
            <w:rFonts w:eastAsiaTheme="minorHAnsi"/>
          </w:rPr>
          <w:t>https://doi.org/10.1016/j.amsu.2022.104007</w:t>
        </w:r>
      </w:hyperlink>
      <w:r>
        <w:rPr>
          <w:rFonts w:eastAsiaTheme="minorHAnsi"/>
        </w:rPr>
        <w:t xml:space="preserve"> </w:t>
      </w:r>
    </w:p>
    <w:p w14:paraId="115BFA49" w14:textId="77777777" w:rsidR="00DF0B04" w:rsidRPr="00706822" w:rsidRDefault="00DF0B04" w:rsidP="007F0109">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proofErr w:type="gramStart"/>
      <w:r w:rsidRPr="001E5513">
        <w:rPr>
          <w:rFonts w:ascii="Times New Roman" w:eastAsia="TimesNewRomanPSMT" w:hAnsi="Times New Roman" w:cs="Times New Roman"/>
          <w:sz w:val="24"/>
          <w:szCs w:val="24"/>
        </w:rPr>
        <w:t xml:space="preserve">Al-Isa, A. N., Campbell, J., &amp; </w:t>
      </w:r>
      <w:proofErr w:type="spellStart"/>
      <w:r w:rsidRPr="001E5513">
        <w:rPr>
          <w:rFonts w:ascii="Times New Roman" w:eastAsia="TimesNewRomanPSMT" w:hAnsi="Times New Roman" w:cs="Times New Roman"/>
          <w:sz w:val="24"/>
          <w:szCs w:val="24"/>
        </w:rPr>
        <w:t>Desapriya</w:t>
      </w:r>
      <w:proofErr w:type="spellEnd"/>
      <w:r w:rsidRPr="001E5513">
        <w:rPr>
          <w:rFonts w:ascii="Times New Roman" w:eastAsia="TimesNewRomanPSMT" w:hAnsi="Times New Roman" w:cs="Times New Roman"/>
          <w:sz w:val="24"/>
          <w:szCs w:val="24"/>
        </w:rPr>
        <w:t>, E. (2010).</w:t>
      </w:r>
      <w:proofErr w:type="gramEnd"/>
      <w:r w:rsidRPr="001E5513">
        <w:rPr>
          <w:rFonts w:ascii="Times New Roman" w:eastAsia="TimesNewRomanPSMT" w:hAnsi="Times New Roman" w:cs="Times New Roman"/>
          <w:sz w:val="24"/>
          <w:szCs w:val="24"/>
        </w:rPr>
        <w:t xml:space="preserve"> Factors Associated with Overweight and Obesity among Kuwaiti Elementary Male School Children Aged 6-10 Years. International Journal of Pediatrics. </w:t>
      </w:r>
      <w:hyperlink r:id="rId14" w:history="1">
        <w:r w:rsidRPr="000D3E81">
          <w:rPr>
            <w:rStyle w:val="Hyperlink"/>
            <w:rFonts w:ascii="Times New Roman" w:eastAsia="TimesNewRomanPSMT" w:hAnsi="Times New Roman" w:cs="Times New Roman"/>
            <w:sz w:val="24"/>
            <w:szCs w:val="24"/>
          </w:rPr>
          <w:t>https://doi.org/10.1155/2010/459261</w:t>
        </w:r>
      </w:hyperlink>
      <w:r>
        <w:rPr>
          <w:rFonts w:ascii="Times New Roman" w:eastAsia="TimesNewRomanPSMT" w:hAnsi="Times New Roman" w:cs="Times New Roman"/>
          <w:sz w:val="24"/>
          <w:szCs w:val="24"/>
        </w:rPr>
        <w:t xml:space="preserve"> </w:t>
      </w:r>
    </w:p>
    <w:p w14:paraId="109D7600" w14:textId="77777777" w:rsidR="00DF0B04" w:rsidRPr="00DF0B04" w:rsidRDefault="00DF0B04" w:rsidP="007F0109">
      <w:pPr>
        <w:spacing w:line="360" w:lineRule="auto"/>
        <w:ind w:left="720" w:hanging="720"/>
        <w:jc w:val="both"/>
        <w:rPr>
          <w:rFonts w:ascii="Times New Roman" w:hAnsi="Times New Roman" w:cs="Times New Roman"/>
          <w:sz w:val="24"/>
          <w:szCs w:val="24"/>
        </w:rPr>
      </w:pPr>
      <w:r w:rsidRPr="00DF0B04">
        <w:rPr>
          <w:rFonts w:ascii="Times New Roman" w:hAnsi="Times New Roman" w:cs="Times New Roman"/>
          <w:sz w:val="24"/>
          <w:szCs w:val="24"/>
        </w:rPr>
        <w:t xml:space="preserve"> </w:t>
      </w:r>
      <w:proofErr w:type="spellStart"/>
      <w:proofErr w:type="gramStart"/>
      <w:r w:rsidRPr="00DF0B04">
        <w:rPr>
          <w:rFonts w:ascii="Times New Roman" w:hAnsi="Times New Roman" w:cs="Times New Roman"/>
          <w:sz w:val="24"/>
          <w:szCs w:val="24"/>
        </w:rPr>
        <w:t>Almuhanna</w:t>
      </w:r>
      <w:proofErr w:type="spellEnd"/>
      <w:r w:rsidRPr="00DF0B04">
        <w:rPr>
          <w:rFonts w:ascii="Times New Roman" w:hAnsi="Times New Roman" w:cs="Times New Roman"/>
          <w:sz w:val="24"/>
          <w:szCs w:val="24"/>
        </w:rPr>
        <w:t xml:space="preserve">, M. A., </w:t>
      </w:r>
      <w:proofErr w:type="spellStart"/>
      <w:r w:rsidRPr="00DF0B04">
        <w:rPr>
          <w:rFonts w:ascii="Times New Roman" w:hAnsi="Times New Roman" w:cs="Times New Roman"/>
          <w:sz w:val="24"/>
          <w:szCs w:val="24"/>
        </w:rPr>
        <w:t>Alsaif</w:t>
      </w:r>
      <w:proofErr w:type="spellEnd"/>
      <w:r w:rsidRPr="00DF0B04">
        <w:rPr>
          <w:rFonts w:ascii="Times New Roman" w:hAnsi="Times New Roman" w:cs="Times New Roman"/>
          <w:sz w:val="24"/>
          <w:szCs w:val="24"/>
        </w:rPr>
        <w:t xml:space="preserve">, M., </w:t>
      </w:r>
      <w:proofErr w:type="spellStart"/>
      <w:r w:rsidRPr="00DF0B04">
        <w:rPr>
          <w:rFonts w:ascii="Times New Roman" w:hAnsi="Times New Roman" w:cs="Times New Roman"/>
          <w:sz w:val="24"/>
          <w:szCs w:val="24"/>
        </w:rPr>
        <w:t>Alsaadi</w:t>
      </w:r>
      <w:proofErr w:type="spellEnd"/>
      <w:r w:rsidRPr="00DF0B04">
        <w:rPr>
          <w:rFonts w:ascii="Times New Roman" w:hAnsi="Times New Roman" w:cs="Times New Roman"/>
          <w:sz w:val="24"/>
          <w:szCs w:val="24"/>
        </w:rPr>
        <w:t xml:space="preserve">, M., &amp; </w:t>
      </w:r>
      <w:proofErr w:type="spellStart"/>
      <w:r w:rsidRPr="00DF0B04">
        <w:rPr>
          <w:rFonts w:ascii="Times New Roman" w:hAnsi="Times New Roman" w:cs="Times New Roman"/>
          <w:sz w:val="24"/>
          <w:szCs w:val="24"/>
        </w:rPr>
        <w:t>Almajwal</w:t>
      </w:r>
      <w:proofErr w:type="spellEnd"/>
      <w:r w:rsidRPr="00DF0B04">
        <w:rPr>
          <w:rFonts w:ascii="Times New Roman" w:hAnsi="Times New Roman" w:cs="Times New Roman"/>
          <w:sz w:val="24"/>
          <w:szCs w:val="24"/>
        </w:rPr>
        <w:t>, A. (2014).</w:t>
      </w:r>
      <w:proofErr w:type="gramEnd"/>
      <w:r w:rsidRPr="00DF0B04">
        <w:rPr>
          <w:rFonts w:ascii="Times New Roman" w:hAnsi="Times New Roman" w:cs="Times New Roman"/>
          <w:sz w:val="24"/>
          <w:szCs w:val="24"/>
        </w:rPr>
        <w:t xml:space="preserve"> </w:t>
      </w:r>
      <w:proofErr w:type="gramStart"/>
      <w:r w:rsidRPr="00DF0B04">
        <w:rPr>
          <w:rFonts w:ascii="Times New Roman" w:hAnsi="Times New Roman" w:cs="Times New Roman"/>
          <w:sz w:val="24"/>
          <w:szCs w:val="24"/>
        </w:rPr>
        <w:t>Fast food intake and prevalence of obesity in school children in Riyadh City.</w:t>
      </w:r>
      <w:proofErr w:type="gramEnd"/>
      <w:r w:rsidRPr="00DF0B04">
        <w:rPr>
          <w:rFonts w:ascii="Times New Roman" w:hAnsi="Times New Roman" w:cs="Times New Roman"/>
          <w:sz w:val="24"/>
          <w:szCs w:val="24"/>
        </w:rPr>
        <w:t xml:space="preserve"> *Sudan J </w:t>
      </w:r>
      <w:proofErr w:type="spellStart"/>
      <w:r w:rsidRPr="00DF0B04">
        <w:rPr>
          <w:rFonts w:ascii="Times New Roman" w:hAnsi="Times New Roman" w:cs="Times New Roman"/>
          <w:sz w:val="24"/>
          <w:szCs w:val="24"/>
        </w:rPr>
        <w:t>Paediatr</w:t>
      </w:r>
      <w:proofErr w:type="spellEnd"/>
      <w:r w:rsidRPr="00DF0B04">
        <w:rPr>
          <w:rFonts w:ascii="Times New Roman" w:hAnsi="Times New Roman" w:cs="Times New Roman"/>
          <w:sz w:val="24"/>
          <w:szCs w:val="24"/>
        </w:rPr>
        <w:t xml:space="preserve">*, *14*(1), 71-80. </w:t>
      </w:r>
      <w:hyperlink r:id="rId15" w:history="1">
        <w:r w:rsidRPr="00DF0B04">
          <w:rPr>
            <w:rStyle w:val="Hyperlink"/>
            <w:rFonts w:ascii="Times New Roman" w:hAnsi="Times New Roman" w:cs="Times New Roman"/>
            <w:sz w:val="24"/>
            <w:szCs w:val="24"/>
          </w:rPr>
          <w:t>https://www.ncbi.nlm.nih.gov/pmc/articles/PMC4949920/</w:t>
        </w:r>
      </w:hyperlink>
      <w:r w:rsidRPr="00DF0B04">
        <w:rPr>
          <w:rFonts w:ascii="Times New Roman" w:hAnsi="Times New Roman" w:cs="Times New Roman"/>
          <w:sz w:val="24"/>
          <w:szCs w:val="24"/>
        </w:rPr>
        <w:t xml:space="preserve"> </w:t>
      </w:r>
    </w:p>
    <w:p w14:paraId="03C48950" w14:textId="77777777" w:rsidR="00DF0B04" w:rsidRPr="00DF0B04" w:rsidRDefault="00DF0B04" w:rsidP="007F0109">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sidRPr="00DF0B04">
        <w:rPr>
          <w:rFonts w:ascii="Times New Roman" w:hAnsi="Times New Roman" w:cs="Times New Roman"/>
          <w:sz w:val="24"/>
          <w:szCs w:val="24"/>
        </w:rPr>
        <w:t>Al-</w:t>
      </w:r>
      <w:proofErr w:type="spellStart"/>
      <w:r w:rsidRPr="00DF0B04">
        <w:rPr>
          <w:rFonts w:ascii="Times New Roman" w:hAnsi="Times New Roman" w:cs="Times New Roman"/>
          <w:sz w:val="24"/>
          <w:szCs w:val="24"/>
        </w:rPr>
        <w:t>Otaibi</w:t>
      </w:r>
      <w:proofErr w:type="spellEnd"/>
      <w:r w:rsidRPr="00DF0B04">
        <w:rPr>
          <w:rFonts w:ascii="Times New Roman" w:hAnsi="Times New Roman" w:cs="Times New Roman"/>
          <w:sz w:val="24"/>
          <w:szCs w:val="24"/>
        </w:rPr>
        <w:t xml:space="preserve">, H. H., &amp; </w:t>
      </w:r>
      <w:proofErr w:type="spellStart"/>
      <w:r w:rsidRPr="00DF0B04">
        <w:rPr>
          <w:rFonts w:ascii="Times New Roman" w:hAnsi="Times New Roman" w:cs="Times New Roman"/>
          <w:sz w:val="24"/>
          <w:szCs w:val="24"/>
        </w:rPr>
        <w:t>Basuny</w:t>
      </w:r>
      <w:proofErr w:type="spellEnd"/>
      <w:r w:rsidRPr="00DF0B04">
        <w:rPr>
          <w:rFonts w:ascii="Times New Roman" w:hAnsi="Times New Roman" w:cs="Times New Roman"/>
          <w:sz w:val="24"/>
          <w:szCs w:val="24"/>
        </w:rPr>
        <w:t>, A. M. (2015).</w:t>
      </w:r>
      <w:proofErr w:type="gramEnd"/>
      <w:r w:rsidRPr="00DF0B04">
        <w:rPr>
          <w:rFonts w:ascii="Times New Roman" w:hAnsi="Times New Roman" w:cs="Times New Roman"/>
          <w:sz w:val="24"/>
          <w:szCs w:val="24"/>
        </w:rPr>
        <w:t xml:space="preserve"> Fast Food Consumption Associated with Obesity/Overweight Risk among University Female Student in Saudi Arabia. Pakistan Journal of Nutrition, 14(8), 511-516. </w:t>
      </w:r>
      <w:hyperlink r:id="rId16" w:history="1">
        <w:r w:rsidRPr="00DF0B04">
          <w:rPr>
            <w:rStyle w:val="Hyperlink"/>
            <w:rFonts w:ascii="Times New Roman" w:hAnsi="Times New Roman" w:cs="Times New Roman"/>
            <w:sz w:val="24"/>
            <w:szCs w:val="24"/>
          </w:rPr>
          <w:t>https://doi.org/10.3923/pjn.2015.511.516</w:t>
        </w:r>
      </w:hyperlink>
      <w:r w:rsidRPr="00DF0B04">
        <w:rPr>
          <w:rFonts w:ascii="Times New Roman" w:hAnsi="Times New Roman" w:cs="Times New Roman"/>
          <w:sz w:val="24"/>
          <w:szCs w:val="24"/>
        </w:rPr>
        <w:t xml:space="preserve"> </w:t>
      </w:r>
    </w:p>
    <w:p w14:paraId="25D47517" w14:textId="77777777" w:rsidR="00DF0B04" w:rsidRPr="00DF0B04" w:rsidRDefault="00DF0B04" w:rsidP="007F0109">
      <w:pPr>
        <w:spacing w:line="360" w:lineRule="auto"/>
        <w:ind w:left="720" w:hanging="720"/>
        <w:jc w:val="both"/>
        <w:rPr>
          <w:rFonts w:ascii="Times New Roman" w:hAnsi="Times New Roman" w:cs="Times New Roman"/>
          <w:sz w:val="24"/>
          <w:szCs w:val="24"/>
        </w:rPr>
      </w:pPr>
      <w:proofErr w:type="gramStart"/>
      <w:r w:rsidRPr="00DF0B04">
        <w:rPr>
          <w:rFonts w:ascii="Times New Roman" w:eastAsia="TimesNewRomanPSMT" w:hAnsi="Times New Roman" w:cs="Times New Roman"/>
          <w:sz w:val="24"/>
          <w:szCs w:val="24"/>
        </w:rPr>
        <w:t xml:space="preserve">Anderson, M. L., &amp; </w:t>
      </w:r>
      <w:proofErr w:type="spellStart"/>
      <w:r w:rsidRPr="00DF0B04">
        <w:rPr>
          <w:rFonts w:ascii="Times New Roman" w:eastAsia="TimesNewRomanPSMT" w:hAnsi="Times New Roman" w:cs="Times New Roman"/>
          <w:sz w:val="24"/>
          <w:szCs w:val="24"/>
        </w:rPr>
        <w:t>Matsa</w:t>
      </w:r>
      <w:proofErr w:type="spellEnd"/>
      <w:r w:rsidRPr="00DF0B04">
        <w:rPr>
          <w:rFonts w:ascii="Times New Roman" w:eastAsia="TimesNewRomanPSMT" w:hAnsi="Times New Roman" w:cs="Times New Roman"/>
          <w:sz w:val="24"/>
          <w:szCs w:val="24"/>
        </w:rPr>
        <w:t>, D. A. (2011).</w:t>
      </w:r>
      <w:proofErr w:type="gramEnd"/>
      <w:r w:rsidRPr="00DF0B04">
        <w:rPr>
          <w:rFonts w:ascii="Times New Roman" w:eastAsia="TimesNewRomanPSMT" w:hAnsi="Times New Roman" w:cs="Times New Roman"/>
          <w:sz w:val="24"/>
          <w:szCs w:val="24"/>
        </w:rPr>
        <w:t xml:space="preserve"> Are Restaurants Really Supersizing America</w:t>
      </w:r>
      <w:proofErr w:type="gramStart"/>
      <w:r w:rsidRPr="00DF0B04">
        <w:rPr>
          <w:rFonts w:ascii="Times New Roman" w:eastAsia="TimesNewRomanPSMT" w:hAnsi="Times New Roman" w:cs="Times New Roman"/>
          <w:sz w:val="24"/>
          <w:szCs w:val="24"/>
        </w:rPr>
        <w:t>?.</w:t>
      </w:r>
      <w:proofErr w:type="gramEnd"/>
      <w:r w:rsidRPr="00DF0B04">
        <w:rPr>
          <w:rFonts w:ascii="Times New Roman" w:eastAsia="TimesNewRomanPSMT" w:hAnsi="Times New Roman" w:cs="Times New Roman"/>
          <w:sz w:val="24"/>
          <w:szCs w:val="24"/>
        </w:rPr>
        <w:t xml:space="preserve"> American Economic Journal: Applied Economics, 3(1), 152-88 </w:t>
      </w:r>
      <w:hyperlink r:id="rId17" w:history="1">
        <w:r w:rsidRPr="00DF0B04">
          <w:rPr>
            <w:rStyle w:val="Hyperlink"/>
            <w:rFonts w:ascii="Times New Roman" w:eastAsia="TimesNewRomanPSMT" w:hAnsi="Times New Roman" w:cs="Times New Roman"/>
            <w:sz w:val="24"/>
            <w:szCs w:val="24"/>
          </w:rPr>
          <w:t>https://doi.org/10.1257/app.3.1.152</w:t>
        </w:r>
      </w:hyperlink>
      <w:r w:rsidRPr="00DF0B04">
        <w:rPr>
          <w:rFonts w:ascii="Times New Roman" w:eastAsia="TimesNewRomanPSMT" w:hAnsi="Times New Roman" w:cs="Times New Roman"/>
          <w:sz w:val="24"/>
          <w:szCs w:val="24"/>
        </w:rPr>
        <w:t xml:space="preserve"> </w:t>
      </w:r>
    </w:p>
    <w:p w14:paraId="629CC194" w14:textId="77777777" w:rsidR="00DF0B04" w:rsidRPr="00DF0B04" w:rsidRDefault="00DF0B04" w:rsidP="007F0109">
      <w:pPr>
        <w:spacing w:line="360" w:lineRule="auto"/>
        <w:ind w:left="720" w:hanging="720"/>
        <w:jc w:val="both"/>
        <w:rPr>
          <w:rFonts w:ascii="Times New Roman" w:hAnsi="Times New Roman" w:cs="Times New Roman"/>
          <w:sz w:val="24"/>
          <w:szCs w:val="24"/>
        </w:rPr>
      </w:pPr>
      <w:proofErr w:type="spellStart"/>
      <w:r w:rsidRPr="00DF0B04">
        <w:rPr>
          <w:rFonts w:ascii="Times New Roman" w:hAnsi="Times New Roman" w:cs="Times New Roman"/>
          <w:sz w:val="24"/>
          <w:szCs w:val="24"/>
        </w:rPr>
        <w:t>Araoye</w:t>
      </w:r>
      <w:proofErr w:type="spellEnd"/>
      <w:r w:rsidRPr="00DF0B04">
        <w:rPr>
          <w:rFonts w:ascii="Times New Roman" w:hAnsi="Times New Roman" w:cs="Times New Roman"/>
          <w:sz w:val="24"/>
          <w:szCs w:val="24"/>
        </w:rPr>
        <w:t xml:space="preserve"> M. O. Research Methodology with Statistics for Health and Social Sciences, </w:t>
      </w:r>
      <w:proofErr w:type="spellStart"/>
      <w:r w:rsidRPr="00DF0B04">
        <w:rPr>
          <w:rFonts w:ascii="Times New Roman" w:hAnsi="Times New Roman" w:cs="Times New Roman"/>
          <w:sz w:val="24"/>
          <w:szCs w:val="24"/>
        </w:rPr>
        <w:t>Nathadex</w:t>
      </w:r>
      <w:proofErr w:type="spellEnd"/>
      <w:r w:rsidRPr="00DF0B04">
        <w:rPr>
          <w:rFonts w:ascii="Times New Roman" w:hAnsi="Times New Roman" w:cs="Times New Roman"/>
          <w:sz w:val="24"/>
          <w:szCs w:val="24"/>
        </w:rPr>
        <w:t xml:space="preserve"> Publishers, Ilorin, 2004</w:t>
      </w:r>
    </w:p>
    <w:p w14:paraId="32BB3CE2" w14:textId="77777777" w:rsidR="00DF0B04" w:rsidRPr="00DF0B04"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proofErr w:type="gramStart"/>
      <w:r w:rsidRPr="00DF0B04">
        <w:rPr>
          <w:rFonts w:ascii="Times New Roman" w:hAnsi="Times New Roman" w:cs="Times New Roman"/>
          <w:color w:val="000000"/>
          <w:sz w:val="24"/>
          <w:szCs w:val="24"/>
        </w:rPr>
        <w:t>Badjeber</w:t>
      </w:r>
      <w:proofErr w:type="spellEnd"/>
      <w:r w:rsidRPr="00DF0B04">
        <w:rPr>
          <w:rFonts w:ascii="Times New Roman" w:hAnsi="Times New Roman" w:cs="Times New Roman"/>
          <w:color w:val="000000"/>
          <w:sz w:val="24"/>
          <w:szCs w:val="24"/>
        </w:rPr>
        <w:t xml:space="preserve">, F., </w:t>
      </w:r>
      <w:proofErr w:type="spellStart"/>
      <w:r w:rsidRPr="00DF0B04">
        <w:rPr>
          <w:rFonts w:ascii="Times New Roman" w:hAnsi="Times New Roman" w:cs="Times New Roman"/>
          <w:color w:val="000000"/>
          <w:sz w:val="24"/>
          <w:szCs w:val="24"/>
        </w:rPr>
        <w:t>Kapantouw</w:t>
      </w:r>
      <w:proofErr w:type="spellEnd"/>
      <w:r w:rsidRPr="00DF0B04">
        <w:rPr>
          <w:rFonts w:ascii="Times New Roman" w:hAnsi="Times New Roman" w:cs="Times New Roman"/>
          <w:color w:val="000000"/>
          <w:sz w:val="24"/>
          <w:szCs w:val="24"/>
        </w:rPr>
        <w:t xml:space="preserve">, N. H., &amp; </w:t>
      </w:r>
      <w:proofErr w:type="spellStart"/>
      <w:r w:rsidRPr="00DF0B04">
        <w:rPr>
          <w:rFonts w:ascii="Times New Roman" w:hAnsi="Times New Roman" w:cs="Times New Roman"/>
          <w:color w:val="000000"/>
          <w:sz w:val="24"/>
          <w:szCs w:val="24"/>
        </w:rPr>
        <w:t>Punuh</w:t>
      </w:r>
      <w:proofErr w:type="spellEnd"/>
      <w:r w:rsidRPr="00DF0B04">
        <w:rPr>
          <w:rFonts w:ascii="Times New Roman" w:hAnsi="Times New Roman" w:cs="Times New Roman"/>
          <w:color w:val="000000"/>
          <w:sz w:val="24"/>
          <w:szCs w:val="24"/>
        </w:rPr>
        <w:t>, M. (2012).</w:t>
      </w:r>
      <w:proofErr w:type="gramEnd"/>
      <w:r w:rsidRPr="00DF0B04">
        <w:rPr>
          <w:rFonts w:ascii="Times New Roman" w:hAnsi="Times New Roman" w:cs="Times New Roman"/>
          <w:color w:val="000000"/>
          <w:sz w:val="24"/>
          <w:szCs w:val="24"/>
        </w:rPr>
        <w:t xml:space="preserve"> </w:t>
      </w:r>
      <w:proofErr w:type="spellStart"/>
      <w:proofErr w:type="gramStart"/>
      <w:r w:rsidRPr="00DF0B04">
        <w:rPr>
          <w:rFonts w:ascii="Times New Roman" w:hAnsi="Times New Roman" w:cs="Times New Roman"/>
          <w:color w:val="000000"/>
          <w:sz w:val="24"/>
          <w:szCs w:val="24"/>
        </w:rPr>
        <w:t>Konsumsi</w:t>
      </w:r>
      <w:proofErr w:type="spellEnd"/>
      <w:r w:rsidRPr="00DF0B04">
        <w:rPr>
          <w:rFonts w:ascii="Times New Roman" w:hAnsi="Times New Roman" w:cs="Times New Roman"/>
          <w:color w:val="000000"/>
          <w:sz w:val="24"/>
          <w:szCs w:val="24"/>
        </w:rPr>
        <w:t xml:space="preserve"> Fast Food </w:t>
      </w:r>
      <w:proofErr w:type="spellStart"/>
      <w:r w:rsidRPr="00DF0B04">
        <w:rPr>
          <w:rFonts w:ascii="Times New Roman" w:hAnsi="Times New Roman" w:cs="Times New Roman"/>
          <w:color w:val="000000"/>
          <w:sz w:val="24"/>
          <w:szCs w:val="24"/>
        </w:rPr>
        <w:t>Sebagai</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Faktor</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Risiko</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Terjadinya</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Gizi</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Lebih</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pada</w:t>
      </w:r>
      <w:proofErr w:type="spellEnd"/>
      <w:r w:rsidRPr="00DF0B04">
        <w:rPr>
          <w:rFonts w:ascii="Times New Roman" w:hAnsi="Times New Roman" w:cs="Times New Roman"/>
          <w:color w:val="000000"/>
          <w:sz w:val="24"/>
          <w:szCs w:val="24"/>
        </w:rPr>
        <w:t xml:space="preserve"> </w:t>
      </w:r>
      <w:proofErr w:type="spellStart"/>
      <w:r w:rsidRPr="00DF0B04">
        <w:rPr>
          <w:rFonts w:ascii="Times New Roman" w:hAnsi="Times New Roman" w:cs="Times New Roman"/>
          <w:color w:val="000000"/>
          <w:sz w:val="24"/>
          <w:szCs w:val="24"/>
        </w:rPr>
        <w:t>Siswa</w:t>
      </w:r>
      <w:proofErr w:type="spellEnd"/>
      <w:r w:rsidRPr="00DF0B04">
        <w:rPr>
          <w:rFonts w:ascii="Times New Roman" w:hAnsi="Times New Roman" w:cs="Times New Roman"/>
          <w:color w:val="000000"/>
          <w:sz w:val="24"/>
          <w:szCs w:val="24"/>
        </w:rPr>
        <w:t xml:space="preserve"> SD Negeri 11 Manado.</w:t>
      </w:r>
      <w:proofErr w:type="gramEnd"/>
      <w:r w:rsidRPr="00DF0B04">
        <w:rPr>
          <w:rFonts w:ascii="Times New Roman" w:hAnsi="Times New Roman" w:cs="Times New Roman"/>
          <w:color w:val="000000"/>
          <w:sz w:val="24"/>
          <w:szCs w:val="24"/>
        </w:rPr>
        <w:t xml:space="preserve"> *KESMAS*, *1*(1), 11-14. </w:t>
      </w:r>
      <w:hyperlink r:id="rId18" w:history="1">
        <w:r w:rsidRPr="00DF0B04">
          <w:rPr>
            <w:rStyle w:val="Hyperlink"/>
            <w:rFonts w:ascii="Times New Roman" w:hAnsi="Times New Roman" w:cs="Times New Roman"/>
            <w:sz w:val="24"/>
            <w:szCs w:val="24"/>
          </w:rPr>
          <w:t>https://scholarhub.ui.ac.id/kesmas/vol1/iss1/5/</w:t>
        </w:r>
      </w:hyperlink>
      <w:r w:rsidRPr="00DF0B04">
        <w:rPr>
          <w:rFonts w:ascii="Times New Roman" w:hAnsi="Times New Roman" w:cs="Times New Roman"/>
          <w:color w:val="000000"/>
          <w:sz w:val="24"/>
          <w:szCs w:val="24"/>
        </w:rPr>
        <w:t xml:space="preserve"> </w:t>
      </w:r>
    </w:p>
    <w:p w14:paraId="541B7614" w14:textId="77777777" w:rsidR="00DF0B04" w:rsidRDefault="00DF0B04" w:rsidP="007F0109">
      <w:pPr>
        <w:autoSpaceDE w:val="0"/>
        <w:autoSpaceDN w:val="0"/>
        <w:adjustRightInd w:val="0"/>
        <w:spacing w:after="0" w:line="360" w:lineRule="auto"/>
        <w:ind w:left="720" w:hanging="720"/>
        <w:jc w:val="both"/>
        <w:rPr>
          <w:rFonts w:ascii="Times New Roman" w:eastAsiaTheme="minorHAnsi" w:hAnsi="Times New Roman" w:cs="Times New Roman"/>
          <w:color w:val="131413"/>
          <w:sz w:val="24"/>
          <w:szCs w:val="24"/>
        </w:rPr>
      </w:pPr>
      <w:r w:rsidRPr="005D0AA4">
        <w:rPr>
          <w:rFonts w:ascii="Times New Roman" w:eastAsiaTheme="minorHAnsi" w:hAnsi="Times New Roman" w:cs="Times New Roman"/>
          <w:color w:val="131413"/>
          <w:sz w:val="24"/>
          <w:szCs w:val="24"/>
        </w:rPr>
        <w:t xml:space="preserve">Braithwaite I, Stewart AW, </w:t>
      </w:r>
      <w:proofErr w:type="spellStart"/>
      <w:r w:rsidRPr="005D0AA4">
        <w:rPr>
          <w:rFonts w:ascii="Times New Roman" w:eastAsiaTheme="minorHAnsi" w:hAnsi="Times New Roman" w:cs="Times New Roman"/>
          <w:color w:val="131413"/>
          <w:sz w:val="24"/>
          <w:szCs w:val="24"/>
        </w:rPr>
        <w:t>Hancox</w:t>
      </w:r>
      <w:proofErr w:type="spellEnd"/>
      <w:r w:rsidRPr="005D0AA4">
        <w:rPr>
          <w:rFonts w:ascii="Times New Roman" w:eastAsiaTheme="minorHAnsi" w:hAnsi="Times New Roman" w:cs="Times New Roman"/>
          <w:color w:val="131413"/>
          <w:sz w:val="24"/>
          <w:szCs w:val="24"/>
        </w:rPr>
        <w:t xml:space="preserve"> RJ, Beasley R, Murphy R, Mitchell EA.</w:t>
      </w:r>
      <w:r>
        <w:rPr>
          <w:rFonts w:ascii="Times New Roman" w:eastAsiaTheme="minorHAnsi" w:hAnsi="Times New Roman" w:cs="Times New Roman"/>
          <w:color w:val="131413"/>
          <w:sz w:val="24"/>
          <w:szCs w:val="24"/>
        </w:rPr>
        <w:t xml:space="preserve"> </w:t>
      </w:r>
      <w:r w:rsidRPr="005D0AA4">
        <w:rPr>
          <w:rFonts w:ascii="Times New Roman" w:eastAsiaTheme="minorHAnsi" w:hAnsi="Times New Roman" w:cs="Times New Roman"/>
          <w:color w:val="131413"/>
          <w:sz w:val="24"/>
          <w:szCs w:val="24"/>
        </w:rPr>
        <w:t xml:space="preserve">Fast-food consumption and body mass index in </w:t>
      </w:r>
      <w:r>
        <w:rPr>
          <w:rFonts w:ascii="Times New Roman" w:eastAsiaTheme="minorHAnsi" w:hAnsi="Times New Roman" w:cs="Times New Roman"/>
          <w:color w:val="131413"/>
          <w:sz w:val="24"/>
          <w:szCs w:val="24"/>
        </w:rPr>
        <w:t xml:space="preserve">children and adolescents: </w:t>
      </w:r>
      <w:r w:rsidRPr="005D0AA4">
        <w:rPr>
          <w:rFonts w:ascii="Times New Roman" w:eastAsiaTheme="minorHAnsi" w:hAnsi="Times New Roman" w:cs="Times New Roman"/>
          <w:color w:val="131413"/>
          <w:sz w:val="24"/>
          <w:szCs w:val="24"/>
        </w:rPr>
        <w:t xml:space="preserve">an international cross-sectional study. </w:t>
      </w:r>
      <w:proofErr w:type="gramStart"/>
      <w:r w:rsidRPr="005D0AA4">
        <w:rPr>
          <w:rFonts w:ascii="Times New Roman" w:eastAsiaTheme="minorHAnsi" w:hAnsi="Times New Roman" w:cs="Times New Roman"/>
          <w:color w:val="131413"/>
          <w:sz w:val="24"/>
          <w:szCs w:val="24"/>
        </w:rPr>
        <w:t>BMJ Open.</w:t>
      </w:r>
      <w:proofErr w:type="gramEnd"/>
      <w:r w:rsidRPr="005D0AA4">
        <w:rPr>
          <w:rFonts w:ascii="Times New Roman" w:eastAsiaTheme="minorHAnsi" w:hAnsi="Times New Roman" w:cs="Times New Roman"/>
          <w:color w:val="131413"/>
          <w:sz w:val="24"/>
          <w:szCs w:val="24"/>
        </w:rPr>
        <w:t xml:space="preserve"> 2014</w:t>
      </w:r>
      <w:proofErr w:type="gramStart"/>
      <w:r w:rsidRPr="005D0AA4">
        <w:rPr>
          <w:rFonts w:ascii="Times New Roman" w:eastAsiaTheme="minorHAnsi" w:hAnsi="Times New Roman" w:cs="Times New Roman"/>
          <w:color w:val="131413"/>
          <w:sz w:val="24"/>
          <w:szCs w:val="24"/>
        </w:rPr>
        <w:t>;4</w:t>
      </w:r>
      <w:proofErr w:type="gramEnd"/>
      <w:r w:rsidRPr="005D0AA4">
        <w:rPr>
          <w:rFonts w:ascii="Times New Roman" w:eastAsiaTheme="minorHAnsi" w:hAnsi="Times New Roman" w:cs="Times New Roman"/>
          <w:color w:val="131413"/>
          <w:sz w:val="24"/>
          <w:szCs w:val="24"/>
        </w:rPr>
        <w:t>(12):e005813  cvu7</w:t>
      </w:r>
    </w:p>
    <w:p w14:paraId="3C8DBE26" w14:textId="77777777" w:rsidR="00DF0B04" w:rsidRDefault="00DF0B04" w:rsidP="007F0109">
      <w:pPr>
        <w:autoSpaceDE w:val="0"/>
        <w:autoSpaceDN w:val="0"/>
        <w:adjustRightInd w:val="0"/>
        <w:spacing w:after="0" w:line="360" w:lineRule="auto"/>
        <w:ind w:left="720" w:hanging="720"/>
        <w:jc w:val="both"/>
        <w:rPr>
          <w:rFonts w:ascii="Times New Roman" w:eastAsiaTheme="minorHAnsi" w:hAnsi="Times New Roman" w:cs="Times New Roman"/>
          <w:color w:val="131413"/>
          <w:sz w:val="24"/>
          <w:szCs w:val="24"/>
        </w:rPr>
      </w:pPr>
      <w:r>
        <w:rPr>
          <w:rFonts w:ascii="Times New Roman" w:eastAsiaTheme="minorHAnsi" w:hAnsi="Times New Roman" w:cs="Times New Roman"/>
          <w:color w:val="131413"/>
          <w:sz w:val="24"/>
          <w:szCs w:val="24"/>
        </w:rPr>
        <w:lastRenderedPageBreak/>
        <w:t xml:space="preserve">Center for Disease Control and Prevention (CDC), 2000.BMI-for Age Growth charts: CDC, Atlanta, 2000. </w:t>
      </w:r>
    </w:p>
    <w:p w14:paraId="24C48C53" w14:textId="77777777" w:rsidR="00DF0B04" w:rsidRPr="00706822" w:rsidRDefault="00DF0B04" w:rsidP="007F0109">
      <w:pPr>
        <w:pStyle w:val="Bibliography"/>
        <w:spacing w:line="360" w:lineRule="auto"/>
        <w:ind w:left="720" w:hanging="720"/>
        <w:jc w:val="both"/>
        <w:rPr>
          <w:rFonts w:ascii="Times New Roman" w:hAnsi="Times New Roman" w:cs="Times New Roman"/>
          <w:sz w:val="24"/>
          <w:szCs w:val="24"/>
        </w:rPr>
      </w:pPr>
      <w:proofErr w:type="spellStart"/>
      <w:r w:rsidRPr="00154659">
        <w:rPr>
          <w:rFonts w:ascii="Times New Roman" w:hAnsi="Times New Roman" w:cs="Times New Roman"/>
          <w:sz w:val="24"/>
          <w:szCs w:val="24"/>
        </w:rPr>
        <w:t>Choukem</w:t>
      </w:r>
      <w:proofErr w:type="spellEnd"/>
      <w:r w:rsidRPr="00154659">
        <w:rPr>
          <w:rFonts w:ascii="Times New Roman" w:hAnsi="Times New Roman" w:cs="Times New Roman"/>
          <w:sz w:val="24"/>
          <w:szCs w:val="24"/>
        </w:rPr>
        <w:t xml:space="preserve">, S. P., </w:t>
      </w:r>
      <w:proofErr w:type="spellStart"/>
      <w:r w:rsidRPr="00154659">
        <w:rPr>
          <w:rFonts w:ascii="Times New Roman" w:hAnsi="Times New Roman" w:cs="Times New Roman"/>
          <w:sz w:val="24"/>
          <w:szCs w:val="24"/>
        </w:rPr>
        <w:t>Tochie</w:t>
      </w:r>
      <w:proofErr w:type="spellEnd"/>
      <w:r w:rsidRPr="00154659">
        <w:rPr>
          <w:rFonts w:ascii="Times New Roman" w:hAnsi="Times New Roman" w:cs="Times New Roman"/>
          <w:sz w:val="24"/>
          <w:szCs w:val="24"/>
        </w:rPr>
        <w:t xml:space="preserve">, J. N., </w:t>
      </w:r>
      <w:proofErr w:type="spellStart"/>
      <w:r w:rsidRPr="00154659">
        <w:rPr>
          <w:rFonts w:ascii="Times New Roman" w:hAnsi="Times New Roman" w:cs="Times New Roman"/>
          <w:sz w:val="24"/>
          <w:szCs w:val="24"/>
        </w:rPr>
        <w:t>Sibetcheu</w:t>
      </w:r>
      <w:proofErr w:type="spellEnd"/>
      <w:r w:rsidRPr="00154659">
        <w:rPr>
          <w:rFonts w:ascii="Times New Roman" w:hAnsi="Times New Roman" w:cs="Times New Roman"/>
          <w:sz w:val="24"/>
          <w:szCs w:val="24"/>
        </w:rPr>
        <w:t xml:space="preserve">, A. T., </w:t>
      </w:r>
      <w:proofErr w:type="spellStart"/>
      <w:r w:rsidRPr="00154659">
        <w:rPr>
          <w:rFonts w:ascii="Times New Roman" w:hAnsi="Times New Roman" w:cs="Times New Roman"/>
          <w:sz w:val="24"/>
          <w:szCs w:val="24"/>
        </w:rPr>
        <w:t>Nansseu</w:t>
      </w:r>
      <w:proofErr w:type="spellEnd"/>
      <w:r w:rsidRPr="00154659">
        <w:rPr>
          <w:rFonts w:ascii="Times New Roman" w:hAnsi="Times New Roman" w:cs="Times New Roman"/>
          <w:sz w:val="24"/>
          <w:szCs w:val="24"/>
        </w:rPr>
        <w:t xml:space="preserve">, J. R., &amp; Hamilton-Shield, J. P. (2020). Overweight/obesity and associated cardiovascular risk factors in sub-Saharan African children and adolescents: a scoping review. International Journal of Pediatric Endocrinology, 2020(1), 6. </w:t>
      </w:r>
      <w:hyperlink r:id="rId19" w:history="1">
        <w:r w:rsidRPr="000D3E81">
          <w:rPr>
            <w:rStyle w:val="Hyperlink"/>
            <w:rFonts w:ascii="Times New Roman" w:hAnsi="Times New Roman" w:cs="Times New Roman"/>
            <w:sz w:val="24"/>
            <w:szCs w:val="24"/>
          </w:rPr>
          <w:t>https://doi.org/10.1186/s13633-020-0076-7</w:t>
        </w:r>
      </w:hyperlink>
      <w:r>
        <w:rPr>
          <w:rFonts w:ascii="Times New Roman" w:hAnsi="Times New Roman" w:cs="Times New Roman"/>
          <w:sz w:val="24"/>
          <w:szCs w:val="24"/>
        </w:rPr>
        <w:t xml:space="preserve"> </w:t>
      </w:r>
      <w:r w:rsidRPr="00706822">
        <w:rPr>
          <w:rFonts w:ascii="Times New Roman" w:hAnsi="Times New Roman" w:cs="Times New Roman"/>
          <w:sz w:val="24"/>
          <w:szCs w:val="24"/>
        </w:rPr>
        <w:t xml:space="preserve"> </w:t>
      </w:r>
    </w:p>
    <w:p w14:paraId="234821CC" w14:textId="77777777" w:rsidR="00DF0B04" w:rsidRPr="00706822" w:rsidRDefault="00DF0B04" w:rsidP="007F0109">
      <w:pPr>
        <w:spacing w:line="360" w:lineRule="auto"/>
        <w:ind w:left="720" w:hanging="720"/>
        <w:jc w:val="both"/>
        <w:rPr>
          <w:rFonts w:ascii="Times New Roman" w:eastAsiaTheme="minorHAnsi" w:hAnsi="Times New Roman" w:cs="Times New Roman"/>
          <w:sz w:val="24"/>
          <w:szCs w:val="24"/>
        </w:rPr>
      </w:pPr>
      <w:r w:rsidRPr="00F17880">
        <w:rPr>
          <w:rFonts w:ascii="Times New Roman" w:eastAsiaTheme="minorHAnsi" w:hAnsi="Times New Roman" w:cs="Times New Roman"/>
          <w:sz w:val="24"/>
          <w:szCs w:val="24"/>
        </w:rPr>
        <w:t xml:space="preserve">Dunn, R. A., Sharkey, J. R., &amp; </w:t>
      </w:r>
      <w:proofErr w:type="spellStart"/>
      <w:r w:rsidRPr="00F17880">
        <w:rPr>
          <w:rFonts w:ascii="Times New Roman" w:eastAsiaTheme="minorHAnsi" w:hAnsi="Times New Roman" w:cs="Times New Roman"/>
          <w:sz w:val="24"/>
          <w:szCs w:val="24"/>
        </w:rPr>
        <w:t>Horel</w:t>
      </w:r>
      <w:proofErr w:type="spellEnd"/>
      <w:r w:rsidRPr="00F17880">
        <w:rPr>
          <w:rFonts w:ascii="Times New Roman" w:eastAsiaTheme="minorHAnsi" w:hAnsi="Times New Roman" w:cs="Times New Roman"/>
          <w:sz w:val="24"/>
          <w:szCs w:val="24"/>
        </w:rPr>
        <w:t xml:space="preserve">, S. (2012). The effect of fast-food availability on fast-food consumption and obesity among rural residents: An analysis by race/ethnicity. Economics &amp; Human Biology, 10(1), 1–13. </w:t>
      </w:r>
      <w:hyperlink r:id="rId20" w:history="1">
        <w:r w:rsidRPr="000D3E81">
          <w:rPr>
            <w:rStyle w:val="Hyperlink"/>
            <w:rFonts w:ascii="Times New Roman" w:eastAsiaTheme="minorHAnsi" w:hAnsi="Times New Roman" w:cs="Times New Roman"/>
            <w:sz w:val="24"/>
            <w:szCs w:val="24"/>
          </w:rPr>
          <w:t>https://doi.org/10.1016/j.ehb.2011.09.005</w:t>
        </w:r>
      </w:hyperlink>
      <w:r>
        <w:rPr>
          <w:rFonts w:ascii="Times New Roman" w:eastAsiaTheme="minorHAnsi" w:hAnsi="Times New Roman" w:cs="Times New Roman"/>
          <w:sz w:val="24"/>
          <w:szCs w:val="24"/>
        </w:rPr>
        <w:t xml:space="preserve"> </w:t>
      </w:r>
    </w:p>
    <w:p w14:paraId="21455A31"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spellStart"/>
      <w:r w:rsidRPr="00B33DBF">
        <w:rPr>
          <w:rFonts w:ascii="Times New Roman" w:hAnsi="Times New Roman" w:cs="Times New Roman"/>
          <w:sz w:val="24"/>
          <w:szCs w:val="24"/>
        </w:rPr>
        <w:t>Emeka</w:t>
      </w:r>
      <w:proofErr w:type="spellEnd"/>
      <w:r w:rsidRPr="00B33DBF">
        <w:rPr>
          <w:rFonts w:ascii="Times New Roman" w:hAnsi="Times New Roman" w:cs="Times New Roman"/>
          <w:sz w:val="24"/>
          <w:szCs w:val="24"/>
        </w:rPr>
        <w:t xml:space="preserve"> CE, </w:t>
      </w:r>
      <w:proofErr w:type="gramStart"/>
      <w:r w:rsidRPr="00B33DBF">
        <w:rPr>
          <w:rFonts w:ascii="Times New Roman" w:hAnsi="Times New Roman" w:cs="Times New Roman"/>
          <w:sz w:val="24"/>
          <w:szCs w:val="24"/>
        </w:rPr>
        <w:t>and  Muhammed</w:t>
      </w:r>
      <w:proofErr w:type="gramEnd"/>
      <w:r w:rsidRPr="00B33DBF">
        <w:rPr>
          <w:rFonts w:ascii="Times New Roman" w:hAnsi="Times New Roman" w:cs="Times New Roman"/>
          <w:sz w:val="24"/>
          <w:szCs w:val="24"/>
        </w:rPr>
        <w:t xml:space="preserve"> S.I. (2020). “Prevalence, pattern and determinants of fast food consumption among school age children in Jos metropolis, Plateau state, Nigeria: An implication for nutrition education.” </w:t>
      </w:r>
      <w:r w:rsidRPr="00B33DBF">
        <w:rPr>
          <w:rFonts w:ascii="Times New Roman" w:hAnsi="Times New Roman" w:cs="Times New Roman"/>
          <w:i/>
          <w:iCs/>
          <w:sz w:val="24"/>
          <w:szCs w:val="24"/>
        </w:rPr>
        <w:t xml:space="preserve">International Journal of Research - </w:t>
      </w:r>
      <w:proofErr w:type="spellStart"/>
      <w:r w:rsidRPr="00B33DBF">
        <w:rPr>
          <w:rFonts w:ascii="Times New Roman" w:hAnsi="Times New Roman" w:cs="Times New Roman"/>
          <w:i/>
          <w:iCs/>
          <w:sz w:val="24"/>
          <w:szCs w:val="24"/>
        </w:rPr>
        <w:t>Granthaalayah</w:t>
      </w:r>
      <w:proofErr w:type="spellEnd"/>
      <w:r w:rsidRPr="00B33DBF">
        <w:rPr>
          <w:rFonts w:ascii="Times New Roman" w:hAnsi="Times New Roman" w:cs="Times New Roman"/>
          <w:sz w:val="24"/>
          <w:szCs w:val="24"/>
        </w:rPr>
        <w:t xml:space="preserve">, 8(3), 257-265. </w:t>
      </w:r>
      <w:hyperlink r:id="rId21" w:history="1">
        <w:r w:rsidRPr="00B33DBF">
          <w:rPr>
            <w:rStyle w:val="Hyperlink"/>
            <w:rFonts w:ascii="Times New Roman" w:hAnsi="Times New Roman" w:cs="Times New Roman"/>
            <w:sz w:val="24"/>
            <w:szCs w:val="24"/>
          </w:rPr>
          <w:t>https://doi.org/10.29121/granthaalayah.v8.i3.2020.151</w:t>
        </w:r>
      </w:hyperlink>
      <w:r w:rsidRPr="00B33DBF">
        <w:rPr>
          <w:rFonts w:ascii="Times New Roman" w:hAnsi="Times New Roman" w:cs="Times New Roman"/>
          <w:sz w:val="24"/>
          <w:szCs w:val="24"/>
        </w:rPr>
        <w:t>)</w:t>
      </w:r>
    </w:p>
    <w:p w14:paraId="7CA1BD6C"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 Federal Ministry of Health and Social Welfare of Nigeria, National Population Commission (Nigeria), &amp; ICF. (2024). *Nigeria Demographic and Health Survey 2023-24: Key Indicators Report*. </w:t>
      </w:r>
      <w:proofErr w:type="gramStart"/>
      <w:r w:rsidRPr="00B33DBF">
        <w:rPr>
          <w:rFonts w:ascii="Times New Roman" w:hAnsi="Times New Roman" w:cs="Times New Roman"/>
          <w:sz w:val="24"/>
          <w:szCs w:val="24"/>
        </w:rPr>
        <w:t>National Population Commission and ICF.</w:t>
      </w:r>
      <w:proofErr w:type="gramEnd"/>
      <w:r w:rsidRPr="00B33DBF">
        <w:rPr>
          <w:rFonts w:ascii="Times New Roman" w:hAnsi="Times New Roman" w:cs="Times New Roman"/>
          <w:sz w:val="24"/>
          <w:szCs w:val="24"/>
        </w:rPr>
        <w:t xml:space="preserve"> </w:t>
      </w:r>
      <w:hyperlink r:id="rId22" w:history="1">
        <w:r w:rsidRPr="00B33DBF">
          <w:rPr>
            <w:rStyle w:val="Hyperlink"/>
            <w:rFonts w:ascii="Times New Roman" w:hAnsi="Times New Roman" w:cs="Times New Roman"/>
            <w:sz w:val="24"/>
            <w:szCs w:val="24"/>
          </w:rPr>
          <w:t>https://dhsprogram.com/pubs/pdf/PR157/PR157.pdf</w:t>
        </w:r>
      </w:hyperlink>
      <w:r w:rsidRPr="00B33DBF">
        <w:rPr>
          <w:rFonts w:ascii="Times New Roman" w:hAnsi="Times New Roman" w:cs="Times New Roman"/>
          <w:sz w:val="24"/>
          <w:szCs w:val="24"/>
        </w:rPr>
        <w:t xml:space="preserve"> </w:t>
      </w:r>
    </w:p>
    <w:p w14:paraId="63ECDE34" w14:textId="77777777" w:rsidR="00DF0B04" w:rsidRPr="00706822" w:rsidRDefault="00DF0B04" w:rsidP="007F0109">
      <w:pPr>
        <w:spacing w:line="360" w:lineRule="auto"/>
        <w:ind w:left="720" w:hanging="720"/>
        <w:jc w:val="both"/>
        <w:rPr>
          <w:rFonts w:ascii="Times New Roman" w:eastAsiaTheme="minorHAnsi" w:hAnsi="Times New Roman" w:cs="Times New Roman"/>
          <w:sz w:val="24"/>
          <w:szCs w:val="24"/>
        </w:rPr>
      </w:pPr>
      <w:proofErr w:type="gramStart"/>
      <w:r w:rsidRPr="007076D9">
        <w:rPr>
          <w:rFonts w:ascii="Times New Roman" w:eastAsiaTheme="minorHAnsi" w:hAnsi="Times New Roman" w:cs="Times New Roman"/>
          <w:sz w:val="24"/>
          <w:szCs w:val="24"/>
        </w:rPr>
        <w:t>Fung, C., McIsaac, J-L.</w:t>
      </w:r>
      <w:proofErr w:type="gramEnd"/>
      <w:r w:rsidRPr="007076D9">
        <w:rPr>
          <w:rFonts w:ascii="Times New Roman" w:eastAsiaTheme="minorHAnsi" w:hAnsi="Times New Roman" w:cs="Times New Roman"/>
          <w:sz w:val="24"/>
          <w:szCs w:val="24"/>
        </w:rPr>
        <w:t xml:space="preserve"> D., </w:t>
      </w:r>
      <w:proofErr w:type="spellStart"/>
      <w:r w:rsidRPr="007076D9">
        <w:rPr>
          <w:rFonts w:ascii="Times New Roman" w:eastAsiaTheme="minorHAnsi" w:hAnsi="Times New Roman" w:cs="Times New Roman"/>
          <w:sz w:val="24"/>
          <w:szCs w:val="24"/>
        </w:rPr>
        <w:t>Kuhle</w:t>
      </w:r>
      <w:proofErr w:type="spellEnd"/>
      <w:r w:rsidRPr="007076D9">
        <w:rPr>
          <w:rFonts w:ascii="Times New Roman" w:eastAsiaTheme="minorHAnsi" w:hAnsi="Times New Roman" w:cs="Times New Roman"/>
          <w:sz w:val="24"/>
          <w:szCs w:val="24"/>
        </w:rPr>
        <w:t xml:space="preserve">, S., Kirk, S. F. L., &amp; </w:t>
      </w:r>
      <w:proofErr w:type="spellStart"/>
      <w:r w:rsidRPr="007076D9">
        <w:rPr>
          <w:rFonts w:ascii="Times New Roman" w:eastAsiaTheme="minorHAnsi" w:hAnsi="Times New Roman" w:cs="Times New Roman"/>
          <w:sz w:val="24"/>
          <w:szCs w:val="24"/>
        </w:rPr>
        <w:t>Veugelers</w:t>
      </w:r>
      <w:proofErr w:type="spellEnd"/>
      <w:r w:rsidRPr="007076D9">
        <w:rPr>
          <w:rFonts w:ascii="Times New Roman" w:eastAsiaTheme="minorHAnsi" w:hAnsi="Times New Roman" w:cs="Times New Roman"/>
          <w:sz w:val="24"/>
          <w:szCs w:val="24"/>
        </w:rPr>
        <w:t xml:space="preserve">, P. J. (2013). The impact of a population-level school food and nutrition policy on dietary intake and body weights of Canadian children. Preventive Medicine, 57(6), 934-940. </w:t>
      </w:r>
      <w:hyperlink r:id="rId23" w:history="1">
        <w:r w:rsidRPr="000D3E81">
          <w:rPr>
            <w:rStyle w:val="Hyperlink"/>
            <w:rFonts w:ascii="Times New Roman" w:eastAsiaTheme="minorHAnsi" w:hAnsi="Times New Roman" w:cs="Times New Roman"/>
            <w:sz w:val="24"/>
            <w:szCs w:val="24"/>
          </w:rPr>
          <w:t>https://doi.org/10.1016/j.ypmed.2013.07.016</w:t>
        </w:r>
      </w:hyperlink>
      <w:r>
        <w:rPr>
          <w:rFonts w:ascii="Times New Roman" w:eastAsiaTheme="minorHAnsi" w:hAnsi="Times New Roman" w:cs="Times New Roman"/>
          <w:sz w:val="24"/>
          <w:szCs w:val="24"/>
        </w:rPr>
        <w:t xml:space="preserve"> </w:t>
      </w:r>
    </w:p>
    <w:p w14:paraId="11156868" w14:textId="77777777" w:rsidR="00DF0B04" w:rsidRPr="00706822" w:rsidRDefault="00DF0B04" w:rsidP="007F0109">
      <w:pPr>
        <w:pStyle w:val="Bibliography"/>
        <w:spacing w:line="360" w:lineRule="auto"/>
        <w:ind w:left="720" w:hanging="720"/>
        <w:jc w:val="both"/>
        <w:rPr>
          <w:rFonts w:ascii="Times New Roman" w:hAnsi="Times New Roman" w:cs="Times New Roman"/>
          <w:sz w:val="24"/>
          <w:szCs w:val="24"/>
        </w:rPr>
      </w:pPr>
      <w:proofErr w:type="spellStart"/>
      <w:proofErr w:type="gramStart"/>
      <w:r w:rsidRPr="004D673F">
        <w:rPr>
          <w:rFonts w:ascii="Times New Roman" w:hAnsi="Times New Roman" w:cs="Times New Roman"/>
          <w:sz w:val="24"/>
          <w:szCs w:val="24"/>
        </w:rPr>
        <w:t>Gepstein</w:t>
      </w:r>
      <w:proofErr w:type="spellEnd"/>
      <w:r w:rsidRPr="004D673F">
        <w:rPr>
          <w:rFonts w:ascii="Times New Roman" w:hAnsi="Times New Roman" w:cs="Times New Roman"/>
          <w:sz w:val="24"/>
          <w:szCs w:val="24"/>
        </w:rPr>
        <w:t>, V., &amp; Weiss, R. (2019).</w:t>
      </w:r>
      <w:proofErr w:type="gramEnd"/>
      <w:r w:rsidRPr="004D673F">
        <w:rPr>
          <w:rFonts w:ascii="Times New Roman" w:hAnsi="Times New Roman" w:cs="Times New Roman"/>
          <w:sz w:val="24"/>
          <w:szCs w:val="24"/>
        </w:rPr>
        <w:t xml:space="preserve"> Obesity as the Main Risk Factor for Metabolic Syndrome in Children. Frontiers in Endocrinology, 10, 568. </w:t>
      </w:r>
      <w:hyperlink r:id="rId24" w:history="1">
        <w:r w:rsidRPr="000D3E81">
          <w:rPr>
            <w:rStyle w:val="Hyperlink"/>
            <w:rFonts w:ascii="Times New Roman" w:hAnsi="Times New Roman" w:cs="Times New Roman"/>
            <w:sz w:val="24"/>
            <w:szCs w:val="24"/>
          </w:rPr>
          <w:t>https://doi.org/10.3389/fendo.2019.00568</w:t>
        </w:r>
      </w:hyperlink>
      <w:r>
        <w:rPr>
          <w:rFonts w:ascii="Times New Roman" w:hAnsi="Times New Roman" w:cs="Times New Roman"/>
          <w:sz w:val="24"/>
          <w:szCs w:val="24"/>
        </w:rPr>
        <w:t xml:space="preserve"> </w:t>
      </w:r>
      <w:r w:rsidRPr="00706822">
        <w:rPr>
          <w:rFonts w:ascii="Times New Roman" w:hAnsi="Times New Roman" w:cs="Times New Roman"/>
          <w:sz w:val="24"/>
          <w:szCs w:val="24"/>
        </w:rPr>
        <w:t xml:space="preserve"> </w:t>
      </w:r>
    </w:p>
    <w:p w14:paraId="7D530664"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gramStart"/>
      <w:r w:rsidRPr="00B33DBF">
        <w:rPr>
          <w:rFonts w:ascii="Times New Roman" w:hAnsi="Times New Roman" w:cs="Times New Roman"/>
          <w:sz w:val="24"/>
          <w:szCs w:val="24"/>
        </w:rPr>
        <w:t>Hall, J. E., &amp; Guyton, A. C. (2012).</w:t>
      </w:r>
      <w:proofErr w:type="gramEnd"/>
      <w:r w:rsidRPr="00B33DBF">
        <w:rPr>
          <w:rFonts w:ascii="Times New Roman" w:hAnsi="Times New Roman" w:cs="Times New Roman"/>
          <w:sz w:val="24"/>
          <w:szCs w:val="24"/>
        </w:rPr>
        <w:t xml:space="preserve"> *Guyton and Hall Textbook of Medical Physiology*. Saunders. </w:t>
      </w:r>
      <w:hyperlink r:id="rId25" w:history="1">
        <w:r w:rsidRPr="00B33DBF">
          <w:rPr>
            <w:rStyle w:val="Hyperlink"/>
            <w:rFonts w:ascii="Times New Roman" w:hAnsi="Times New Roman" w:cs="Times New Roman"/>
            <w:sz w:val="24"/>
            <w:szCs w:val="24"/>
          </w:rPr>
          <w:t>https://www.elsevier.com/books/guyton-and-hall-textbook-of-medical-physiology/hall/978-1-4160-4574-8</w:t>
        </w:r>
      </w:hyperlink>
      <w:r w:rsidRPr="00B33DBF">
        <w:rPr>
          <w:rFonts w:ascii="Times New Roman" w:hAnsi="Times New Roman" w:cs="Times New Roman"/>
          <w:sz w:val="24"/>
          <w:szCs w:val="24"/>
        </w:rPr>
        <w:t xml:space="preserve"> </w:t>
      </w:r>
    </w:p>
    <w:p w14:paraId="75291566"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  Jia, P. (2019). </w:t>
      </w:r>
      <w:proofErr w:type="gramStart"/>
      <w:r w:rsidRPr="00B33DBF">
        <w:rPr>
          <w:rFonts w:ascii="Times New Roman" w:hAnsi="Times New Roman" w:cs="Times New Roman"/>
          <w:sz w:val="24"/>
          <w:szCs w:val="24"/>
        </w:rPr>
        <w:t xml:space="preserve">Spatial </w:t>
      </w:r>
      <w:proofErr w:type="spellStart"/>
      <w:r w:rsidRPr="00B33DBF">
        <w:rPr>
          <w:rFonts w:ascii="Times New Roman" w:hAnsi="Times New Roman" w:cs="Times New Roman"/>
          <w:sz w:val="24"/>
          <w:szCs w:val="24"/>
        </w:rPr>
        <w:t>lifecourse</w:t>
      </w:r>
      <w:proofErr w:type="spellEnd"/>
      <w:r w:rsidRPr="00B33DBF">
        <w:rPr>
          <w:rFonts w:ascii="Times New Roman" w:hAnsi="Times New Roman" w:cs="Times New Roman"/>
          <w:sz w:val="24"/>
          <w:szCs w:val="24"/>
        </w:rPr>
        <w:t xml:space="preserve"> epidemiology.</w:t>
      </w:r>
      <w:proofErr w:type="gramEnd"/>
      <w:r w:rsidRPr="00B33DBF">
        <w:rPr>
          <w:rFonts w:ascii="Times New Roman" w:hAnsi="Times New Roman" w:cs="Times New Roman"/>
          <w:sz w:val="24"/>
          <w:szCs w:val="24"/>
        </w:rPr>
        <w:t xml:space="preserve"> </w:t>
      </w:r>
      <w:proofErr w:type="gramStart"/>
      <w:r w:rsidRPr="00B33DBF">
        <w:rPr>
          <w:rFonts w:ascii="Times New Roman" w:hAnsi="Times New Roman" w:cs="Times New Roman"/>
          <w:sz w:val="24"/>
          <w:szCs w:val="24"/>
        </w:rPr>
        <w:t>The Lancet Planetary Health, 3(2), e57-e59.</w:t>
      </w:r>
      <w:proofErr w:type="gramEnd"/>
      <w:r w:rsidRPr="00B33DBF">
        <w:rPr>
          <w:rFonts w:ascii="Times New Roman" w:hAnsi="Times New Roman" w:cs="Times New Roman"/>
          <w:sz w:val="24"/>
          <w:szCs w:val="24"/>
        </w:rPr>
        <w:t xml:space="preserve"> </w:t>
      </w:r>
      <w:hyperlink r:id="rId26" w:history="1">
        <w:r w:rsidRPr="00B33DBF">
          <w:rPr>
            <w:rStyle w:val="Hyperlink"/>
            <w:rFonts w:ascii="Times New Roman" w:hAnsi="Times New Roman" w:cs="Times New Roman"/>
            <w:sz w:val="24"/>
            <w:szCs w:val="24"/>
          </w:rPr>
          <w:t>https://doi.org/10.1016/S2542-5196(18)30245-6</w:t>
        </w:r>
      </w:hyperlink>
      <w:r w:rsidRPr="00B33DBF">
        <w:rPr>
          <w:rFonts w:ascii="Times New Roman" w:hAnsi="Times New Roman" w:cs="Times New Roman"/>
          <w:sz w:val="24"/>
          <w:szCs w:val="24"/>
        </w:rPr>
        <w:t xml:space="preserve"> </w:t>
      </w:r>
    </w:p>
    <w:p w14:paraId="4426D99F"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lastRenderedPageBreak/>
        <w:t xml:space="preserve"> </w:t>
      </w:r>
      <w:proofErr w:type="gramStart"/>
      <w:r w:rsidRPr="00B33DBF">
        <w:rPr>
          <w:rFonts w:ascii="Times New Roman" w:hAnsi="Times New Roman" w:cs="Times New Roman"/>
          <w:sz w:val="24"/>
          <w:szCs w:val="24"/>
        </w:rPr>
        <w:t xml:space="preserve">Jia, P., </w:t>
      </w:r>
      <w:proofErr w:type="spellStart"/>
      <w:r w:rsidRPr="00B33DBF">
        <w:rPr>
          <w:rFonts w:ascii="Times New Roman" w:hAnsi="Times New Roman" w:cs="Times New Roman"/>
          <w:sz w:val="24"/>
          <w:szCs w:val="24"/>
        </w:rPr>
        <w:t>Xue</w:t>
      </w:r>
      <w:proofErr w:type="spellEnd"/>
      <w:r w:rsidRPr="00B33DBF">
        <w:rPr>
          <w:rFonts w:ascii="Times New Roman" w:hAnsi="Times New Roman" w:cs="Times New Roman"/>
          <w:sz w:val="24"/>
          <w:szCs w:val="24"/>
        </w:rPr>
        <w:t>, H., Cheng, X., Wang, Y., &amp; Wang, Y. (2019).</w:t>
      </w:r>
      <w:proofErr w:type="gramEnd"/>
      <w:r w:rsidRPr="00B33DBF">
        <w:rPr>
          <w:rFonts w:ascii="Times New Roman" w:hAnsi="Times New Roman" w:cs="Times New Roman"/>
          <w:sz w:val="24"/>
          <w:szCs w:val="24"/>
        </w:rPr>
        <w:t xml:space="preserve"> Association of neighborhood built environments with childhood obesity: Evidence from a 9-year longitudinal, nationally representative survey in the US. Environment International, 128, 158-164. </w:t>
      </w:r>
      <w:hyperlink r:id="rId27" w:history="1">
        <w:r w:rsidRPr="00B33DBF">
          <w:rPr>
            <w:rStyle w:val="Hyperlink"/>
            <w:rFonts w:ascii="Times New Roman" w:hAnsi="Times New Roman" w:cs="Times New Roman"/>
            <w:sz w:val="24"/>
            <w:szCs w:val="24"/>
          </w:rPr>
          <w:t>https://doi.org/10.1016/j.envint.2019.03.067</w:t>
        </w:r>
      </w:hyperlink>
      <w:r w:rsidRPr="00B33DBF">
        <w:rPr>
          <w:rFonts w:ascii="Times New Roman" w:hAnsi="Times New Roman" w:cs="Times New Roman"/>
          <w:sz w:val="24"/>
          <w:szCs w:val="24"/>
        </w:rPr>
        <w:t xml:space="preserve"> </w:t>
      </w:r>
    </w:p>
    <w:p w14:paraId="21779470" w14:textId="77777777" w:rsidR="00DF0B04" w:rsidRPr="00B33DBF"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B33DBF">
        <w:rPr>
          <w:rFonts w:ascii="Times New Roman" w:hAnsi="Times New Roman" w:cs="Times New Roman"/>
          <w:color w:val="000000"/>
          <w:sz w:val="24"/>
          <w:szCs w:val="24"/>
        </w:rPr>
        <w:t xml:space="preserve"> </w:t>
      </w:r>
      <w:proofErr w:type="spellStart"/>
      <w:proofErr w:type="gramStart"/>
      <w:r w:rsidRPr="00B33DBF">
        <w:rPr>
          <w:rFonts w:ascii="Times New Roman" w:hAnsi="Times New Roman" w:cs="Times New Roman"/>
          <w:color w:val="000000"/>
          <w:sz w:val="24"/>
          <w:szCs w:val="24"/>
        </w:rPr>
        <w:t>Junaidi</w:t>
      </w:r>
      <w:proofErr w:type="spellEnd"/>
      <w:r w:rsidRPr="00B33DBF">
        <w:rPr>
          <w:rFonts w:ascii="Times New Roman" w:hAnsi="Times New Roman" w:cs="Times New Roman"/>
          <w:color w:val="000000"/>
          <w:sz w:val="24"/>
          <w:szCs w:val="24"/>
        </w:rPr>
        <w:t xml:space="preserve">, J., &amp; </w:t>
      </w:r>
      <w:proofErr w:type="spellStart"/>
      <w:r w:rsidRPr="00B33DBF">
        <w:rPr>
          <w:rFonts w:ascii="Times New Roman" w:hAnsi="Times New Roman" w:cs="Times New Roman"/>
          <w:color w:val="000000"/>
          <w:sz w:val="24"/>
          <w:szCs w:val="24"/>
        </w:rPr>
        <w:t>Noviyanda</w:t>
      </w:r>
      <w:proofErr w:type="spellEnd"/>
      <w:r w:rsidRPr="00B33DBF">
        <w:rPr>
          <w:rFonts w:ascii="Times New Roman" w:hAnsi="Times New Roman" w:cs="Times New Roman"/>
          <w:color w:val="000000"/>
          <w:sz w:val="24"/>
          <w:szCs w:val="24"/>
        </w:rPr>
        <w:t>, N. (2016).</w:t>
      </w:r>
      <w:proofErr w:type="gramEnd"/>
      <w:r w:rsidRPr="00B33DBF">
        <w:rPr>
          <w:rFonts w:ascii="Times New Roman" w:hAnsi="Times New Roman" w:cs="Times New Roman"/>
          <w:color w:val="000000"/>
          <w:sz w:val="24"/>
          <w:szCs w:val="24"/>
        </w:rPr>
        <w:t xml:space="preserve"> </w:t>
      </w:r>
      <w:proofErr w:type="spellStart"/>
      <w:proofErr w:type="gramStart"/>
      <w:r w:rsidRPr="00B33DBF">
        <w:rPr>
          <w:rFonts w:ascii="Times New Roman" w:hAnsi="Times New Roman" w:cs="Times New Roman"/>
          <w:color w:val="000000"/>
          <w:sz w:val="24"/>
          <w:szCs w:val="24"/>
        </w:rPr>
        <w:t>Kebiasaan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Konsumsi</w:t>
      </w:r>
      <w:proofErr w:type="spellEnd"/>
      <w:r w:rsidRPr="00B33DBF">
        <w:rPr>
          <w:rFonts w:ascii="Times New Roman" w:hAnsi="Times New Roman" w:cs="Times New Roman"/>
          <w:color w:val="000000"/>
          <w:sz w:val="24"/>
          <w:szCs w:val="24"/>
        </w:rPr>
        <w:t xml:space="preserve"> Fast Food </w:t>
      </w:r>
      <w:proofErr w:type="spellStart"/>
      <w:r w:rsidRPr="00B33DBF">
        <w:rPr>
          <w:rFonts w:ascii="Times New Roman" w:hAnsi="Times New Roman" w:cs="Times New Roman"/>
          <w:color w:val="000000"/>
          <w:sz w:val="24"/>
          <w:szCs w:val="24"/>
        </w:rPr>
        <w:t>terhadap</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Obesitas</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pada</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Anak</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Sekolah</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Dasar</w:t>
      </w:r>
      <w:proofErr w:type="spellEnd"/>
      <w:r w:rsidRPr="00B33DBF">
        <w:rPr>
          <w:rFonts w:ascii="Times New Roman" w:hAnsi="Times New Roman" w:cs="Times New Roman"/>
          <w:color w:val="000000"/>
          <w:sz w:val="24"/>
          <w:szCs w:val="24"/>
        </w:rPr>
        <w:t xml:space="preserve"> Banda Aceh.</w:t>
      </w:r>
      <w:proofErr w:type="gram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AcTion</w:t>
      </w:r>
      <w:proofErr w:type="spellEnd"/>
      <w:r w:rsidRPr="00B33DBF">
        <w:rPr>
          <w:rFonts w:ascii="Times New Roman" w:hAnsi="Times New Roman" w:cs="Times New Roman"/>
          <w:color w:val="000000"/>
          <w:sz w:val="24"/>
          <w:szCs w:val="24"/>
        </w:rPr>
        <w:t xml:space="preserve">: Aceh Nutrition Journal, 1(2), 78-82. </w:t>
      </w:r>
      <w:hyperlink r:id="rId28" w:history="1">
        <w:r w:rsidRPr="00B33DBF">
          <w:rPr>
            <w:rStyle w:val="Hyperlink"/>
            <w:rFonts w:ascii="Times New Roman" w:hAnsi="Times New Roman" w:cs="Times New Roman"/>
            <w:sz w:val="24"/>
            <w:szCs w:val="24"/>
          </w:rPr>
          <w:t>https://doi.org/10.30867/action.v1i2.14</w:t>
        </w:r>
      </w:hyperlink>
      <w:r w:rsidRPr="00B33DBF">
        <w:rPr>
          <w:rFonts w:ascii="Times New Roman" w:hAnsi="Times New Roman" w:cs="Times New Roman"/>
          <w:color w:val="000000"/>
          <w:sz w:val="24"/>
          <w:szCs w:val="24"/>
        </w:rPr>
        <w:t xml:space="preserve"> </w:t>
      </w:r>
      <w:r w:rsidRPr="00B33DBF">
        <w:rPr>
          <w:rFonts w:ascii="Times New Roman" w:hAnsi="Times New Roman" w:cs="Times New Roman"/>
          <w:sz w:val="24"/>
          <w:szCs w:val="24"/>
        </w:rPr>
        <w:t xml:space="preserve"> </w:t>
      </w:r>
    </w:p>
    <w:p w14:paraId="038640D7"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color w:val="000000"/>
          <w:sz w:val="24"/>
          <w:szCs w:val="24"/>
        </w:rPr>
        <w:t xml:space="preserve">Krishna, G. R., &amp; </w:t>
      </w:r>
      <w:proofErr w:type="spellStart"/>
      <w:r w:rsidRPr="00B33DBF">
        <w:rPr>
          <w:rFonts w:ascii="Times New Roman" w:hAnsi="Times New Roman" w:cs="Times New Roman"/>
          <w:color w:val="000000"/>
          <w:sz w:val="24"/>
          <w:szCs w:val="24"/>
        </w:rPr>
        <w:t>Somavarapu</w:t>
      </w:r>
      <w:proofErr w:type="spellEnd"/>
      <w:r w:rsidRPr="00B33DBF">
        <w:rPr>
          <w:rFonts w:ascii="Times New Roman" w:hAnsi="Times New Roman" w:cs="Times New Roman"/>
          <w:color w:val="000000"/>
          <w:sz w:val="24"/>
          <w:szCs w:val="24"/>
        </w:rPr>
        <w:t xml:space="preserve">, S. (2017). Preference for Restaurant Foods Over Home Made. Research &amp; Reviews: Journal of Food Science and Technology, 6(3), 32–48. </w:t>
      </w:r>
      <w:hyperlink r:id="rId29" w:history="1">
        <w:r w:rsidRPr="00B33DBF">
          <w:rPr>
            <w:rStyle w:val="Hyperlink"/>
            <w:rFonts w:ascii="Times New Roman" w:hAnsi="Times New Roman" w:cs="Times New Roman"/>
            <w:sz w:val="24"/>
            <w:szCs w:val="24"/>
          </w:rPr>
          <w:t>https://doi.org/10.37591/RRJOFST</w:t>
        </w:r>
      </w:hyperlink>
      <w:r w:rsidRPr="00B33DBF">
        <w:rPr>
          <w:rFonts w:ascii="Times New Roman" w:hAnsi="Times New Roman" w:cs="Times New Roman"/>
          <w:color w:val="000000"/>
          <w:sz w:val="24"/>
          <w:szCs w:val="24"/>
        </w:rPr>
        <w:t xml:space="preserve"> </w:t>
      </w:r>
    </w:p>
    <w:p w14:paraId="50723BC4"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spellStart"/>
      <w:proofErr w:type="gramStart"/>
      <w:r w:rsidRPr="00B33DBF">
        <w:rPr>
          <w:rFonts w:ascii="Times New Roman" w:hAnsi="Times New Roman" w:cs="Times New Roman"/>
          <w:sz w:val="24"/>
          <w:szCs w:val="24"/>
        </w:rPr>
        <w:t>Mohammadbeigi</w:t>
      </w:r>
      <w:proofErr w:type="spellEnd"/>
      <w:r w:rsidRPr="00B33DBF">
        <w:rPr>
          <w:rFonts w:ascii="Times New Roman" w:hAnsi="Times New Roman" w:cs="Times New Roman"/>
          <w:sz w:val="24"/>
          <w:szCs w:val="24"/>
        </w:rPr>
        <w:t xml:space="preserve">, A., </w:t>
      </w:r>
      <w:proofErr w:type="spellStart"/>
      <w:r w:rsidRPr="00B33DBF">
        <w:rPr>
          <w:rFonts w:ascii="Times New Roman" w:hAnsi="Times New Roman" w:cs="Times New Roman"/>
          <w:sz w:val="24"/>
          <w:szCs w:val="24"/>
        </w:rPr>
        <w:t>Asgarian</w:t>
      </w:r>
      <w:proofErr w:type="spellEnd"/>
      <w:r w:rsidRPr="00B33DBF">
        <w:rPr>
          <w:rFonts w:ascii="Times New Roman" w:hAnsi="Times New Roman" w:cs="Times New Roman"/>
          <w:sz w:val="24"/>
          <w:szCs w:val="24"/>
        </w:rPr>
        <w:t xml:space="preserve">, A., </w:t>
      </w:r>
      <w:proofErr w:type="spellStart"/>
      <w:r w:rsidRPr="00B33DBF">
        <w:rPr>
          <w:rFonts w:ascii="Times New Roman" w:hAnsi="Times New Roman" w:cs="Times New Roman"/>
          <w:sz w:val="24"/>
          <w:szCs w:val="24"/>
        </w:rPr>
        <w:t>Moshir</w:t>
      </w:r>
      <w:proofErr w:type="spellEnd"/>
      <w:r w:rsidRPr="00B33DBF">
        <w:rPr>
          <w:rFonts w:ascii="Times New Roman" w:hAnsi="Times New Roman" w:cs="Times New Roman"/>
          <w:sz w:val="24"/>
          <w:szCs w:val="24"/>
        </w:rPr>
        <w:t xml:space="preserve">, E., </w:t>
      </w:r>
      <w:proofErr w:type="spellStart"/>
      <w:r w:rsidRPr="00B33DBF">
        <w:rPr>
          <w:rFonts w:ascii="Times New Roman" w:hAnsi="Times New Roman" w:cs="Times New Roman"/>
          <w:sz w:val="24"/>
          <w:szCs w:val="24"/>
        </w:rPr>
        <w:t>Heidari</w:t>
      </w:r>
      <w:proofErr w:type="spellEnd"/>
      <w:r w:rsidRPr="00B33DBF">
        <w:rPr>
          <w:rFonts w:ascii="Times New Roman" w:hAnsi="Times New Roman" w:cs="Times New Roman"/>
          <w:sz w:val="24"/>
          <w:szCs w:val="24"/>
        </w:rPr>
        <w:t xml:space="preserve">, H., </w:t>
      </w:r>
      <w:proofErr w:type="spellStart"/>
      <w:r w:rsidRPr="00B33DBF">
        <w:rPr>
          <w:rFonts w:ascii="Times New Roman" w:hAnsi="Times New Roman" w:cs="Times New Roman"/>
          <w:sz w:val="24"/>
          <w:szCs w:val="24"/>
        </w:rPr>
        <w:t>Afrashteh</w:t>
      </w:r>
      <w:proofErr w:type="spellEnd"/>
      <w:r w:rsidRPr="00B33DBF">
        <w:rPr>
          <w:rFonts w:ascii="Times New Roman" w:hAnsi="Times New Roman" w:cs="Times New Roman"/>
          <w:sz w:val="24"/>
          <w:szCs w:val="24"/>
        </w:rPr>
        <w:t xml:space="preserve">, S., </w:t>
      </w:r>
      <w:proofErr w:type="spellStart"/>
      <w:r w:rsidRPr="00B33DBF">
        <w:rPr>
          <w:rFonts w:ascii="Times New Roman" w:hAnsi="Times New Roman" w:cs="Times New Roman"/>
          <w:sz w:val="24"/>
          <w:szCs w:val="24"/>
        </w:rPr>
        <w:t>Khazaei</w:t>
      </w:r>
      <w:proofErr w:type="spellEnd"/>
      <w:r w:rsidRPr="00B33DBF">
        <w:rPr>
          <w:rFonts w:ascii="Times New Roman" w:hAnsi="Times New Roman" w:cs="Times New Roman"/>
          <w:sz w:val="24"/>
          <w:szCs w:val="24"/>
        </w:rPr>
        <w:t>, S., &amp; Ansari, H. (2018).</w:t>
      </w:r>
      <w:proofErr w:type="gramEnd"/>
      <w:r w:rsidRPr="00B33DBF">
        <w:rPr>
          <w:rFonts w:ascii="Times New Roman" w:hAnsi="Times New Roman" w:cs="Times New Roman"/>
          <w:sz w:val="24"/>
          <w:szCs w:val="24"/>
        </w:rPr>
        <w:t xml:space="preserve"> </w:t>
      </w:r>
      <w:proofErr w:type="gramStart"/>
      <w:r w:rsidRPr="00B33DBF">
        <w:rPr>
          <w:rFonts w:ascii="Times New Roman" w:hAnsi="Times New Roman" w:cs="Times New Roman"/>
          <w:sz w:val="24"/>
          <w:szCs w:val="24"/>
        </w:rPr>
        <w:t>Fast food consumption and overweight/obesity prevalence in students and its association with general and abdominal obesity.</w:t>
      </w:r>
      <w:proofErr w:type="gramEnd"/>
      <w:r w:rsidRPr="00B33DBF">
        <w:rPr>
          <w:rFonts w:ascii="Times New Roman" w:hAnsi="Times New Roman" w:cs="Times New Roman"/>
          <w:sz w:val="24"/>
          <w:szCs w:val="24"/>
        </w:rPr>
        <w:t xml:space="preserve"> </w:t>
      </w:r>
      <w:proofErr w:type="gramStart"/>
      <w:r w:rsidRPr="00B33DBF">
        <w:rPr>
          <w:rFonts w:ascii="Times New Roman" w:hAnsi="Times New Roman" w:cs="Times New Roman"/>
          <w:sz w:val="24"/>
          <w:szCs w:val="24"/>
        </w:rPr>
        <w:t>Journal of Preventive Medicine and Hygiene, 59(3), E236-E240.</w:t>
      </w:r>
      <w:proofErr w:type="gramEnd"/>
      <w:r w:rsidRPr="00B33DBF">
        <w:rPr>
          <w:rFonts w:ascii="Times New Roman" w:hAnsi="Times New Roman" w:cs="Times New Roman"/>
          <w:sz w:val="24"/>
          <w:szCs w:val="24"/>
        </w:rPr>
        <w:t xml:space="preserve"> </w:t>
      </w:r>
      <w:hyperlink r:id="rId30" w:history="1">
        <w:r w:rsidRPr="00B33DBF">
          <w:rPr>
            <w:rStyle w:val="Hyperlink"/>
            <w:rFonts w:ascii="Times New Roman" w:hAnsi="Times New Roman" w:cs="Times New Roman"/>
            <w:sz w:val="24"/>
            <w:szCs w:val="24"/>
          </w:rPr>
          <w:t>https://doi.org/10.15167/2421-4248/jpmh2018.59.3.830</w:t>
        </w:r>
      </w:hyperlink>
      <w:r w:rsidRPr="00B33DBF">
        <w:rPr>
          <w:rFonts w:ascii="Times New Roman" w:hAnsi="Times New Roman" w:cs="Times New Roman"/>
          <w:sz w:val="24"/>
          <w:szCs w:val="24"/>
        </w:rPr>
        <w:t xml:space="preserve"> </w:t>
      </w:r>
    </w:p>
    <w:p w14:paraId="496BA8DE" w14:textId="77777777" w:rsidR="00DF0B04" w:rsidRPr="00B33DBF" w:rsidRDefault="00DF0B04" w:rsidP="007F0109">
      <w:pPr>
        <w:spacing w:line="360" w:lineRule="auto"/>
        <w:ind w:left="720" w:hanging="720"/>
        <w:jc w:val="both"/>
        <w:rPr>
          <w:rFonts w:ascii="Times New Roman" w:eastAsiaTheme="minorHAnsi" w:hAnsi="Times New Roman" w:cs="Times New Roman"/>
          <w:sz w:val="24"/>
          <w:szCs w:val="24"/>
        </w:rPr>
      </w:pPr>
      <w:r w:rsidRPr="00B33DBF">
        <w:rPr>
          <w:rFonts w:ascii="Times New Roman" w:eastAsiaTheme="minorHAnsi" w:hAnsi="Times New Roman" w:cs="Times New Roman"/>
          <w:sz w:val="24"/>
          <w:szCs w:val="24"/>
        </w:rPr>
        <w:t xml:space="preserve"> </w:t>
      </w:r>
      <w:proofErr w:type="spellStart"/>
      <w:proofErr w:type="gramStart"/>
      <w:r w:rsidRPr="00B33DBF">
        <w:rPr>
          <w:rFonts w:ascii="Times New Roman" w:eastAsiaTheme="minorHAnsi" w:hAnsi="Times New Roman" w:cs="Times New Roman"/>
          <w:sz w:val="24"/>
          <w:szCs w:val="24"/>
        </w:rPr>
        <w:t>Mohammadbeigi</w:t>
      </w:r>
      <w:proofErr w:type="spellEnd"/>
      <w:r w:rsidRPr="00B33DBF">
        <w:rPr>
          <w:rFonts w:ascii="Times New Roman" w:eastAsiaTheme="minorHAnsi" w:hAnsi="Times New Roman" w:cs="Times New Roman"/>
          <w:sz w:val="24"/>
          <w:szCs w:val="24"/>
        </w:rPr>
        <w:t xml:space="preserve">, A., </w:t>
      </w:r>
      <w:proofErr w:type="spellStart"/>
      <w:r w:rsidRPr="00B33DBF">
        <w:rPr>
          <w:rFonts w:ascii="Times New Roman" w:eastAsiaTheme="minorHAnsi" w:hAnsi="Times New Roman" w:cs="Times New Roman"/>
          <w:sz w:val="24"/>
          <w:szCs w:val="24"/>
        </w:rPr>
        <w:t>Asgarian</w:t>
      </w:r>
      <w:proofErr w:type="spellEnd"/>
      <w:r w:rsidRPr="00B33DBF">
        <w:rPr>
          <w:rFonts w:ascii="Times New Roman" w:eastAsiaTheme="minorHAnsi" w:hAnsi="Times New Roman" w:cs="Times New Roman"/>
          <w:sz w:val="24"/>
          <w:szCs w:val="24"/>
        </w:rPr>
        <w:t xml:space="preserve">, A., </w:t>
      </w:r>
      <w:proofErr w:type="spellStart"/>
      <w:r w:rsidRPr="00B33DBF">
        <w:rPr>
          <w:rFonts w:ascii="Times New Roman" w:eastAsiaTheme="minorHAnsi" w:hAnsi="Times New Roman" w:cs="Times New Roman"/>
          <w:sz w:val="24"/>
          <w:szCs w:val="24"/>
        </w:rPr>
        <w:t>Moshir</w:t>
      </w:r>
      <w:proofErr w:type="spellEnd"/>
      <w:r w:rsidRPr="00B33DBF">
        <w:rPr>
          <w:rFonts w:ascii="Times New Roman" w:eastAsiaTheme="minorHAnsi" w:hAnsi="Times New Roman" w:cs="Times New Roman"/>
          <w:sz w:val="24"/>
          <w:szCs w:val="24"/>
        </w:rPr>
        <w:t xml:space="preserve">, E., </w:t>
      </w:r>
      <w:proofErr w:type="spellStart"/>
      <w:r w:rsidRPr="00B33DBF">
        <w:rPr>
          <w:rFonts w:ascii="Times New Roman" w:eastAsiaTheme="minorHAnsi" w:hAnsi="Times New Roman" w:cs="Times New Roman"/>
          <w:sz w:val="24"/>
          <w:szCs w:val="24"/>
        </w:rPr>
        <w:t>Heidari</w:t>
      </w:r>
      <w:proofErr w:type="spellEnd"/>
      <w:r w:rsidRPr="00B33DBF">
        <w:rPr>
          <w:rFonts w:ascii="Times New Roman" w:eastAsiaTheme="minorHAnsi" w:hAnsi="Times New Roman" w:cs="Times New Roman"/>
          <w:sz w:val="24"/>
          <w:szCs w:val="24"/>
        </w:rPr>
        <w:t xml:space="preserve">, H., </w:t>
      </w:r>
      <w:proofErr w:type="spellStart"/>
      <w:r w:rsidRPr="00B33DBF">
        <w:rPr>
          <w:rFonts w:ascii="Times New Roman" w:eastAsiaTheme="minorHAnsi" w:hAnsi="Times New Roman" w:cs="Times New Roman"/>
          <w:sz w:val="24"/>
          <w:szCs w:val="24"/>
        </w:rPr>
        <w:t>Afrashteh</w:t>
      </w:r>
      <w:proofErr w:type="spellEnd"/>
      <w:r w:rsidRPr="00B33DBF">
        <w:rPr>
          <w:rFonts w:ascii="Times New Roman" w:eastAsiaTheme="minorHAnsi" w:hAnsi="Times New Roman" w:cs="Times New Roman"/>
          <w:sz w:val="24"/>
          <w:szCs w:val="24"/>
        </w:rPr>
        <w:t xml:space="preserve">, S., </w:t>
      </w:r>
      <w:proofErr w:type="spellStart"/>
      <w:r w:rsidRPr="00B33DBF">
        <w:rPr>
          <w:rFonts w:ascii="Times New Roman" w:eastAsiaTheme="minorHAnsi" w:hAnsi="Times New Roman" w:cs="Times New Roman"/>
          <w:sz w:val="24"/>
          <w:szCs w:val="24"/>
        </w:rPr>
        <w:t>Khazaei</w:t>
      </w:r>
      <w:proofErr w:type="spellEnd"/>
      <w:r w:rsidRPr="00B33DBF">
        <w:rPr>
          <w:rFonts w:ascii="Times New Roman" w:eastAsiaTheme="minorHAnsi" w:hAnsi="Times New Roman" w:cs="Times New Roman"/>
          <w:sz w:val="24"/>
          <w:szCs w:val="24"/>
        </w:rPr>
        <w:t>, S., &amp; Ansari, H. (2018).</w:t>
      </w:r>
      <w:proofErr w:type="gramEnd"/>
      <w:r w:rsidRPr="00B33DBF">
        <w:rPr>
          <w:rFonts w:ascii="Times New Roman" w:eastAsiaTheme="minorHAnsi" w:hAnsi="Times New Roman" w:cs="Times New Roman"/>
          <w:sz w:val="24"/>
          <w:szCs w:val="24"/>
        </w:rPr>
        <w:t xml:space="preserve"> </w:t>
      </w:r>
      <w:proofErr w:type="gramStart"/>
      <w:r w:rsidRPr="00B33DBF">
        <w:rPr>
          <w:rFonts w:ascii="Times New Roman" w:eastAsiaTheme="minorHAnsi" w:hAnsi="Times New Roman" w:cs="Times New Roman"/>
          <w:sz w:val="24"/>
          <w:szCs w:val="24"/>
        </w:rPr>
        <w:t>Fast food consumption and overweight/obesity prevalence in students and its association with general and abdominal obesity.</w:t>
      </w:r>
      <w:proofErr w:type="gramEnd"/>
      <w:r w:rsidRPr="00B33DBF">
        <w:rPr>
          <w:rFonts w:ascii="Times New Roman" w:eastAsiaTheme="minorHAnsi" w:hAnsi="Times New Roman" w:cs="Times New Roman"/>
          <w:sz w:val="24"/>
          <w:szCs w:val="24"/>
        </w:rPr>
        <w:t xml:space="preserve"> </w:t>
      </w:r>
      <w:proofErr w:type="gramStart"/>
      <w:r w:rsidRPr="00B33DBF">
        <w:rPr>
          <w:rFonts w:ascii="Times New Roman" w:eastAsiaTheme="minorHAnsi" w:hAnsi="Times New Roman" w:cs="Times New Roman"/>
          <w:sz w:val="24"/>
          <w:szCs w:val="24"/>
        </w:rPr>
        <w:t>Journal of Preventive Medicine and Hygiene, 59(3), E236-E240.</w:t>
      </w:r>
      <w:proofErr w:type="gramEnd"/>
      <w:r w:rsidRPr="00B33DBF">
        <w:rPr>
          <w:rFonts w:ascii="Times New Roman" w:eastAsiaTheme="minorHAnsi" w:hAnsi="Times New Roman" w:cs="Times New Roman"/>
          <w:sz w:val="24"/>
          <w:szCs w:val="24"/>
        </w:rPr>
        <w:t xml:space="preserve"> </w:t>
      </w:r>
      <w:hyperlink r:id="rId31" w:history="1">
        <w:r w:rsidRPr="00B33DBF">
          <w:rPr>
            <w:rStyle w:val="Hyperlink"/>
            <w:rFonts w:ascii="Times New Roman" w:eastAsiaTheme="minorHAnsi" w:hAnsi="Times New Roman" w:cs="Times New Roman"/>
            <w:sz w:val="24"/>
            <w:szCs w:val="24"/>
          </w:rPr>
          <w:t>https://doi.org/10.15167/2421-4248/jpmh2018.59.3.830</w:t>
        </w:r>
      </w:hyperlink>
      <w:r w:rsidRPr="00B33DBF">
        <w:rPr>
          <w:rFonts w:ascii="Times New Roman" w:eastAsiaTheme="minorHAnsi" w:hAnsi="Times New Roman" w:cs="Times New Roman"/>
          <w:sz w:val="24"/>
          <w:szCs w:val="24"/>
        </w:rPr>
        <w:t xml:space="preserve"> </w:t>
      </w:r>
    </w:p>
    <w:p w14:paraId="423A1E3F" w14:textId="77777777" w:rsidR="00DF0B04" w:rsidRPr="00706822" w:rsidRDefault="00DF0B04" w:rsidP="007F0109">
      <w:pPr>
        <w:spacing w:line="360" w:lineRule="auto"/>
        <w:ind w:left="720" w:hanging="720"/>
        <w:jc w:val="both"/>
        <w:rPr>
          <w:rFonts w:ascii="Times New Roman" w:hAnsi="Times New Roman" w:cs="Times New Roman"/>
          <w:sz w:val="24"/>
          <w:szCs w:val="24"/>
        </w:rPr>
      </w:pPr>
      <w:proofErr w:type="spellStart"/>
      <w:proofErr w:type="gramStart"/>
      <w:r w:rsidRPr="00DC2B47">
        <w:rPr>
          <w:rFonts w:ascii="Times New Roman" w:hAnsi="Times New Roman" w:cs="Times New Roman"/>
          <w:sz w:val="24"/>
          <w:szCs w:val="24"/>
        </w:rPr>
        <w:t>Mortera</w:t>
      </w:r>
      <w:proofErr w:type="spellEnd"/>
      <w:r w:rsidRPr="00DC2B47">
        <w:rPr>
          <w:rFonts w:ascii="Times New Roman" w:hAnsi="Times New Roman" w:cs="Times New Roman"/>
          <w:sz w:val="24"/>
          <w:szCs w:val="24"/>
        </w:rPr>
        <w:t xml:space="preserve">, R. R., Bains, Y., &amp; </w:t>
      </w:r>
      <w:proofErr w:type="spellStart"/>
      <w:r w:rsidRPr="00DC2B47">
        <w:rPr>
          <w:rFonts w:ascii="Times New Roman" w:hAnsi="Times New Roman" w:cs="Times New Roman"/>
          <w:sz w:val="24"/>
          <w:szCs w:val="24"/>
        </w:rPr>
        <w:t>Gugliucci</w:t>
      </w:r>
      <w:proofErr w:type="spellEnd"/>
      <w:r w:rsidRPr="00DC2B47">
        <w:rPr>
          <w:rFonts w:ascii="Times New Roman" w:hAnsi="Times New Roman" w:cs="Times New Roman"/>
          <w:sz w:val="24"/>
          <w:szCs w:val="24"/>
        </w:rPr>
        <w:t>, A. (2019).</w:t>
      </w:r>
      <w:proofErr w:type="gramEnd"/>
      <w:r w:rsidRPr="00DC2B47">
        <w:rPr>
          <w:rFonts w:ascii="Times New Roman" w:hAnsi="Times New Roman" w:cs="Times New Roman"/>
          <w:sz w:val="24"/>
          <w:szCs w:val="24"/>
        </w:rPr>
        <w:t xml:space="preserve"> Fructose at the crossroads of the metabolic syndrome and obesity epidemics. Frontiers in Bioscience (Landmark Edition), 24(2), 186–211. </w:t>
      </w:r>
      <w:hyperlink r:id="rId32" w:history="1">
        <w:r w:rsidRPr="000D3E81">
          <w:rPr>
            <w:rStyle w:val="Hyperlink"/>
            <w:rFonts w:ascii="Times New Roman" w:hAnsi="Times New Roman" w:cs="Times New Roman"/>
            <w:sz w:val="24"/>
            <w:szCs w:val="24"/>
          </w:rPr>
          <w:t>https://doi.org/10.2741/4713</w:t>
        </w:r>
      </w:hyperlink>
      <w:r>
        <w:rPr>
          <w:rFonts w:ascii="Times New Roman" w:hAnsi="Times New Roman" w:cs="Times New Roman"/>
          <w:sz w:val="24"/>
          <w:szCs w:val="24"/>
        </w:rPr>
        <w:t xml:space="preserve"> </w:t>
      </w:r>
    </w:p>
    <w:p w14:paraId="4AA7294F"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gramStart"/>
      <w:r w:rsidRPr="00B33DBF">
        <w:rPr>
          <w:rFonts w:ascii="Times New Roman" w:hAnsi="Times New Roman" w:cs="Times New Roman"/>
          <w:sz w:val="24"/>
          <w:szCs w:val="24"/>
        </w:rPr>
        <w:t>Must, A., &amp; Strauss, R. S. (1999).</w:t>
      </w:r>
      <w:proofErr w:type="gramEnd"/>
      <w:r w:rsidRPr="00B33DBF">
        <w:rPr>
          <w:rFonts w:ascii="Times New Roman" w:hAnsi="Times New Roman" w:cs="Times New Roman"/>
          <w:sz w:val="24"/>
          <w:szCs w:val="24"/>
        </w:rPr>
        <w:t xml:space="preserve"> </w:t>
      </w:r>
      <w:proofErr w:type="gramStart"/>
      <w:r w:rsidRPr="00B33DBF">
        <w:rPr>
          <w:rFonts w:ascii="Times New Roman" w:hAnsi="Times New Roman" w:cs="Times New Roman"/>
          <w:sz w:val="24"/>
          <w:szCs w:val="24"/>
        </w:rPr>
        <w:t>Risks and consequences of childhood and adolescent obesity.</w:t>
      </w:r>
      <w:proofErr w:type="gramEnd"/>
      <w:r w:rsidRPr="00B33DBF">
        <w:rPr>
          <w:rFonts w:ascii="Times New Roman" w:hAnsi="Times New Roman" w:cs="Times New Roman"/>
          <w:sz w:val="24"/>
          <w:szCs w:val="24"/>
        </w:rPr>
        <w:t xml:space="preserve"> </w:t>
      </w:r>
      <w:proofErr w:type="gramStart"/>
      <w:r w:rsidRPr="00B33DBF">
        <w:rPr>
          <w:rFonts w:ascii="Times New Roman" w:hAnsi="Times New Roman" w:cs="Times New Roman"/>
          <w:sz w:val="24"/>
          <w:szCs w:val="24"/>
        </w:rPr>
        <w:t>International Journal of Obesity and Related Metabolic Disorders, 23(Suppl 2), S2–S11.</w:t>
      </w:r>
      <w:proofErr w:type="gramEnd"/>
      <w:r w:rsidRPr="00B33DBF">
        <w:rPr>
          <w:rFonts w:ascii="Times New Roman" w:hAnsi="Times New Roman" w:cs="Times New Roman"/>
          <w:sz w:val="24"/>
          <w:szCs w:val="24"/>
        </w:rPr>
        <w:t xml:space="preserve"> </w:t>
      </w:r>
      <w:hyperlink r:id="rId33" w:history="1">
        <w:r w:rsidRPr="00B33DBF">
          <w:rPr>
            <w:rStyle w:val="Hyperlink"/>
            <w:rFonts w:ascii="Times New Roman" w:hAnsi="Times New Roman" w:cs="Times New Roman"/>
            <w:sz w:val="24"/>
            <w:szCs w:val="24"/>
          </w:rPr>
          <w:t>https://doi.org/10.1038/sj.ijo.0800852</w:t>
        </w:r>
      </w:hyperlink>
      <w:r w:rsidRPr="00B33DBF">
        <w:rPr>
          <w:rFonts w:ascii="Times New Roman" w:hAnsi="Times New Roman" w:cs="Times New Roman"/>
          <w:sz w:val="24"/>
          <w:szCs w:val="24"/>
        </w:rPr>
        <w:t xml:space="preserve"> </w:t>
      </w:r>
    </w:p>
    <w:p w14:paraId="09E88E0D"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gramStart"/>
      <w:r w:rsidRPr="00B33DBF">
        <w:rPr>
          <w:rFonts w:ascii="Times New Roman" w:hAnsi="Times New Roman" w:cs="Times New Roman"/>
          <w:color w:val="000000"/>
          <w:sz w:val="24"/>
          <w:szCs w:val="24"/>
        </w:rPr>
        <w:t>NCD Risk Factor Collaboration (NCD-</w:t>
      </w:r>
      <w:proofErr w:type="spellStart"/>
      <w:r w:rsidRPr="00B33DBF">
        <w:rPr>
          <w:rFonts w:ascii="Times New Roman" w:hAnsi="Times New Roman" w:cs="Times New Roman"/>
          <w:color w:val="000000"/>
          <w:sz w:val="24"/>
          <w:szCs w:val="24"/>
        </w:rPr>
        <w:t>RisC</w:t>
      </w:r>
      <w:proofErr w:type="spellEnd"/>
      <w:r w:rsidRPr="00B33DBF">
        <w:rPr>
          <w:rFonts w:ascii="Times New Roman" w:hAnsi="Times New Roman" w:cs="Times New Roman"/>
          <w:color w:val="000000"/>
          <w:sz w:val="24"/>
          <w:szCs w:val="24"/>
        </w:rPr>
        <w:t>).</w:t>
      </w:r>
      <w:proofErr w:type="gramEnd"/>
      <w:r w:rsidRPr="00B33DBF">
        <w:rPr>
          <w:rFonts w:ascii="Times New Roman" w:hAnsi="Times New Roman" w:cs="Times New Roman"/>
          <w:color w:val="000000"/>
          <w:sz w:val="24"/>
          <w:szCs w:val="24"/>
        </w:rPr>
        <w:t xml:space="preserve"> (2017). Worldwide trends in body-mass index, underweight, overweight, and obesity from 1975 to 2016: a pooled analysis of 2416 population-based measurement studies in 128·9 million children, adolescents, and adults. Lancet, 390(10113), 2627–2642. </w:t>
      </w:r>
      <w:hyperlink r:id="rId34" w:history="1">
        <w:r w:rsidRPr="00B33DBF">
          <w:rPr>
            <w:rStyle w:val="Hyperlink"/>
            <w:rFonts w:ascii="Times New Roman" w:hAnsi="Times New Roman" w:cs="Times New Roman"/>
            <w:sz w:val="24"/>
            <w:szCs w:val="24"/>
          </w:rPr>
          <w:t>https://doi.org/10.1016/S0140-6736(17)32129-3</w:t>
        </w:r>
      </w:hyperlink>
      <w:r w:rsidRPr="00B33DBF">
        <w:rPr>
          <w:rFonts w:ascii="Times New Roman" w:hAnsi="Times New Roman" w:cs="Times New Roman"/>
          <w:color w:val="000000"/>
          <w:sz w:val="24"/>
          <w:szCs w:val="24"/>
        </w:rPr>
        <w:t xml:space="preserve"> </w:t>
      </w:r>
    </w:p>
    <w:p w14:paraId="399E2DBD"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spellStart"/>
      <w:r w:rsidRPr="00B33DBF">
        <w:rPr>
          <w:rFonts w:ascii="Times New Roman" w:hAnsi="Times New Roman" w:cs="Times New Roman"/>
          <w:sz w:val="24"/>
          <w:szCs w:val="24"/>
        </w:rPr>
        <w:lastRenderedPageBreak/>
        <w:t>Niemeier</w:t>
      </w:r>
      <w:proofErr w:type="spellEnd"/>
      <w:r w:rsidRPr="00B33DBF">
        <w:rPr>
          <w:rFonts w:ascii="Times New Roman" w:hAnsi="Times New Roman" w:cs="Times New Roman"/>
          <w:sz w:val="24"/>
          <w:szCs w:val="24"/>
        </w:rPr>
        <w:t xml:space="preserve">, H. M., Raynor, H. A., Lloyd-Richardson, E. E., Rogers, M. L., &amp; Wing, R. R. (2006). Fast food consumption and breakfast skipping: predictors of weight gain from adolescence to adulthood in a nationally representative sample. Journal of Adolescent Health, 39(6), 842-849. </w:t>
      </w:r>
      <w:hyperlink r:id="rId35" w:history="1">
        <w:r w:rsidRPr="00B33DBF">
          <w:rPr>
            <w:rStyle w:val="Hyperlink"/>
            <w:rFonts w:ascii="Times New Roman" w:hAnsi="Times New Roman" w:cs="Times New Roman"/>
            <w:sz w:val="24"/>
            <w:szCs w:val="24"/>
          </w:rPr>
          <w:t>https://doi.org/10.1016/j.jadohealth.2006.07.001</w:t>
        </w:r>
      </w:hyperlink>
      <w:r w:rsidRPr="00B33DBF">
        <w:rPr>
          <w:rFonts w:ascii="Times New Roman" w:hAnsi="Times New Roman" w:cs="Times New Roman"/>
          <w:sz w:val="24"/>
          <w:szCs w:val="24"/>
        </w:rPr>
        <w:t xml:space="preserve"> </w:t>
      </w:r>
    </w:p>
    <w:p w14:paraId="044D7B2A" w14:textId="77777777" w:rsidR="00DF0B04" w:rsidRPr="00B33DBF"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proofErr w:type="gramStart"/>
      <w:r w:rsidRPr="00B33DBF">
        <w:rPr>
          <w:rFonts w:ascii="Times New Roman" w:hAnsi="Times New Roman" w:cs="Times New Roman"/>
          <w:color w:val="000000"/>
          <w:sz w:val="24"/>
          <w:szCs w:val="24"/>
        </w:rPr>
        <w:t>Nilasari</w:t>
      </w:r>
      <w:proofErr w:type="spellEnd"/>
      <w:r w:rsidRPr="00B33DBF">
        <w:rPr>
          <w:rFonts w:ascii="Times New Roman" w:hAnsi="Times New Roman" w:cs="Times New Roman"/>
          <w:color w:val="000000"/>
          <w:sz w:val="24"/>
          <w:szCs w:val="24"/>
        </w:rPr>
        <w:t xml:space="preserve">, G. E., Susanto, H. S., &amp; </w:t>
      </w:r>
      <w:proofErr w:type="spellStart"/>
      <w:r w:rsidRPr="00B33DBF">
        <w:rPr>
          <w:rFonts w:ascii="Times New Roman" w:hAnsi="Times New Roman" w:cs="Times New Roman"/>
          <w:color w:val="000000"/>
          <w:sz w:val="24"/>
          <w:szCs w:val="24"/>
        </w:rPr>
        <w:t>Wuryanto</w:t>
      </w:r>
      <w:proofErr w:type="spellEnd"/>
      <w:r w:rsidRPr="00B33DBF">
        <w:rPr>
          <w:rFonts w:ascii="Times New Roman" w:hAnsi="Times New Roman" w:cs="Times New Roman"/>
          <w:color w:val="000000"/>
          <w:sz w:val="24"/>
          <w:szCs w:val="24"/>
        </w:rPr>
        <w:t>, A. (2015).</w:t>
      </w:r>
      <w:proofErr w:type="gramEnd"/>
      <w:r w:rsidRPr="00B33DBF">
        <w:rPr>
          <w:rFonts w:ascii="Times New Roman" w:hAnsi="Times New Roman" w:cs="Times New Roman"/>
          <w:color w:val="000000"/>
          <w:sz w:val="24"/>
          <w:szCs w:val="24"/>
        </w:rPr>
        <w:t xml:space="preserve"> FAKTOR-FAKTOR GAYA HIDUP YANG BERHUBUNGAN DENGAN OBESITAS ANAK SEKOLAH DASAR SWASTA BERNARDUS DAN HJ ISRIATI KELAS 4-6 DI SEMARANG. </w:t>
      </w:r>
      <w:proofErr w:type="spellStart"/>
      <w:r w:rsidRPr="00B33DBF">
        <w:rPr>
          <w:rFonts w:ascii="Times New Roman" w:hAnsi="Times New Roman" w:cs="Times New Roman"/>
          <w:color w:val="000000"/>
          <w:sz w:val="24"/>
          <w:szCs w:val="24"/>
        </w:rPr>
        <w:t>Jurnal</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Kesehatan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Masyarakat</w:t>
      </w:r>
      <w:proofErr w:type="spellEnd"/>
      <w:r w:rsidRPr="00B33DBF">
        <w:rPr>
          <w:rFonts w:ascii="Times New Roman" w:hAnsi="Times New Roman" w:cs="Times New Roman"/>
          <w:color w:val="000000"/>
          <w:sz w:val="24"/>
          <w:szCs w:val="24"/>
        </w:rPr>
        <w:t xml:space="preserve">, 3(2), 70-74. </w:t>
      </w:r>
      <w:hyperlink r:id="rId36" w:history="1">
        <w:r w:rsidRPr="00B33DBF">
          <w:rPr>
            <w:rStyle w:val="Hyperlink"/>
            <w:rFonts w:ascii="Times New Roman" w:hAnsi="Times New Roman" w:cs="Times New Roman"/>
            <w:sz w:val="24"/>
            <w:szCs w:val="24"/>
          </w:rPr>
          <w:t>https://doi.org/10.14710/jkm.v3i2.11870</w:t>
        </w:r>
      </w:hyperlink>
      <w:r w:rsidRPr="00B33DBF">
        <w:rPr>
          <w:rFonts w:ascii="Times New Roman" w:hAnsi="Times New Roman" w:cs="Times New Roman"/>
          <w:color w:val="000000"/>
          <w:sz w:val="24"/>
          <w:szCs w:val="24"/>
        </w:rPr>
        <w:t xml:space="preserve"> </w:t>
      </w:r>
    </w:p>
    <w:p w14:paraId="2B7AA305" w14:textId="77777777" w:rsidR="00DF0B04" w:rsidRPr="00B33DBF"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B33DBF">
        <w:rPr>
          <w:rFonts w:ascii="Times New Roman" w:hAnsi="Times New Roman" w:cs="Times New Roman"/>
          <w:sz w:val="24"/>
          <w:szCs w:val="24"/>
        </w:rPr>
        <w:t>Nipun</w:t>
      </w:r>
      <w:proofErr w:type="spellEnd"/>
      <w:r w:rsidRPr="00B33DBF">
        <w:rPr>
          <w:rFonts w:ascii="Times New Roman" w:hAnsi="Times New Roman" w:cs="Times New Roman"/>
          <w:sz w:val="24"/>
          <w:szCs w:val="24"/>
        </w:rPr>
        <w:t xml:space="preserve"> TS, </w:t>
      </w:r>
      <w:proofErr w:type="spellStart"/>
      <w:r w:rsidRPr="00B33DBF">
        <w:rPr>
          <w:rFonts w:ascii="Times New Roman" w:hAnsi="Times New Roman" w:cs="Times New Roman"/>
          <w:sz w:val="24"/>
          <w:szCs w:val="24"/>
        </w:rPr>
        <w:t>Debnath</w:t>
      </w:r>
      <w:proofErr w:type="spellEnd"/>
      <w:r w:rsidRPr="00B33DBF">
        <w:rPr>
          <w:rFonts w:ascii="Times New Roman" w:hAnsi="Times New Roman" w:cs="Times New Roman"/>
          <w:sz w:val="24"/>
          <w:szCs w:val="24"/>
        </w:rPr>
        <w:t xml:space="preserve"> O, </w:t>
      </w:r>
      <w:proofErr w:type="spellStart"/>
      <w:r w:rsidRPr="00B33DBF">
        <w:rPr>
          <w:rFonts w:ascii="Times New Roman" w:hAnsi="Times New Roman" w:cs="Times New Roman"/>
          <w:sz w:val="24"/>
          <w:szCs w:val="24"/>
        </w:rPr>
        <w:t>MiahMsuh</w:t>
      </w:r>
      <w:proofErr w:type="spellEnd"/>
      <w:r w:rsidRPr="00B33DBF">
        <w:rPr>
          <w:rFonts w:ascii="Times New Roman" w:hAnsi="Times New Roman" w:cs="Times New Roman"/>
          <w:sz w:val="24"/>
          <w:szCs w:val="24"/>
        </w:rPr>
        <w:t xml:space="preserve">, </w:t>
      </w:r>
      <w:proofErr w:type="spellStart"/>
      <w:r w:rsidRPr="00B33DBF">
        <w:rPr>
          <w:rFonts w:ascii="Times New Roman" w:hAnsi="Times New Roman" w:cs="Times New Roman"/>
          <w:sz w:val="24"/>
          <w:szCs w:val="24"/>
        </w:rPr>
        <w:t>Kabir</w:t>
      </w:r>
      <w:proofErr w:type="spellEnd"/>
      <w:r w:rsidRPr="00B33DBF">
        <w:rPr>
          <w:rFonts w:ascii="Times New Roman" w:hAnsi="Times New Roman" w:cs="Times New Roman"/>
          <w:sz w:val="24"/>
          <w:szCs w:val="24"/>
        </w:rPr>
        <w:t xml:space="preserve"> A. Husain Mk. Bangladesh; Student's stand point on junk food consumption and social </w:t>
      </w:r>
      <w:proofErr w:type="spellStart"/>
      <w:r w:rsidRPr="00B33DBF">
        <w:rPr>
          <w:rFonts w:ascii="Times New Roman" w:hAnsi="Times New Roman" w:cs="Times New Roman"/>
          <w:sz w:val="24"/>
          <w:szCs w:val="24"/>
        </w:rPr>
        <w:t>behaviour</w:t>
      </w:r>
      <w:proofErr w:type="spellEnd"/>
      <w:r w:rsidRPr="00B33DBF">
        <w:rPr>
          <w:rFonts w:ascii="Times New Roman" w:hAnsi="Times New Roman" w:cs="Times New Roman"/>
          <w:sz w:val="24"/>
          <w:szCs w:val="24"/>
        </w:rPr>
        <w:t>. 10SR J Pharm Biol Sci. 2017; 12C1): 68 – 75</w:t>
      </w:r>
    </w:p>
    <w:p w14:paraId="1ACCC977"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 </w:t>
      </w:r>
      <w:proofErr w:type="gramStart"/>
      <w:r w:rsidRPr="00B33DBF">
        <w:rPr>
          <w:rFonts w:ascii="Times New Roman" w:hAnsi="Times New Roman" w:cs="Times New Roman"/>
          <w:sz w:val="24"/>
          <w:szCs w:val="24"/>
        </w:rPr>
        <w:t xml:space="preserve">Nixon, H., &amp; </w:t>
      </w:r>
      <w:proofErr w:type="spellStart"/>
      <w:r w:rsidRPr="00B33DBF">
        <w:rPr>
          <w:rFonts w:ascii="Times New Roman" w:hAnsi="Times New Roman" w:cs="Times New Roman"/>
          <w:sz w:val="24"/>
          <w:szCs w:val="24"/>
        </w:rPr>
        <w:t>Doud</w:t>
      </w:r>
      <w:proofErr w:type="spellEnd"/>
      <w:r w:rsidRPr="00B33DBF">
        <w:rPr>
          <w:rFonts w:ascii="Times New Roman" w:hAnsi="Times New Roman" w:cs="Times New Roman"/>
          <w:sz w:val="24"/>
          <w:szCs w:val="24"/>
        </w:rPr>
        <w:t>, L. (2011).</w:t>
      </w:r>
      <w:proofErr w:type="gramEnd"/>
      <w:r w:rsidRPr="00B33DBF">
        <w:rPr>
          <w:rFonts w:ascii="Times New Roman" w:hAnsi="Times New Roman" w:cs="Times New Roman"/>
          <w:sz w:val="24"/>
          <w:szCs w:val="24"/>
        </w:rPr>
        <w:t xml:space="preserve"> Do Fast Food Restaurants Cluster Around High Schools? </w:t>
      </w:r>
      <w:proofErr w:type="gramStart"/>
      <w:r w:rsidRPr="00B33DBF">
        <w:rPr>
          <w:rFonts w:ascii="Times New Roman" w:hAnsi="Times New Roman" w:cs="Times New Roman"/>
          <w:sz w:val="24"/>
          <w:szCs w:val="24"/>
        </w:rPr>
        <w:t>A Geospatial Analysis of Proximity of Fast Food Restaurants to High Schools and the Connection to Childhood Obesity Rates.</w:t>
      </w:r>
      <w:proofErr w:type="gramEnd"/>
      <w:r w:rsidRPr="00B33DBF">
        <w:rPr>
          <w:rFonts w:ascii="Times New Roman" w:hAnsi="Times New Roman" w:cs="Times New Roman"/>
          <w:sz w:val="24"/>
          <w:szCs w:val="24"/>
        </w:rPr>
        <w:t xml:space="preserve"> Journal of Agriculture, Food Systems, and Community Development, 2(1), 181–194. </w:t>
      </w:r>
      <w:hyperlink r:id="rId37" w:history="1">
        <w:r w:rsidRPr="00B33DBF">
          <w:rPr>
            <w:rStyle w:val="Hyperlink"/>
            <w:rFonts w:ascii="Times New Roman" w:hAnsi="Times New Roman" w:cs="Times New Roman"/>
            <w:sz w:val="24"/>
            <w:szCs w:val="24"/>
          </w:rPr>
          <w:t>https://doi.org/10.5304/jafscd.2011.021.007</w:t>
        </w:r>
      </w:hyperlink>
      <w:r w:rsidRPr="00B33DBF">
        <w:rPr>
          <w:rFonts w:ascii="Times New Roman" w:hAnsi="Times New Roman" w:cs="Times New Roman"/>
          <w:sz w:val="24"/>
          <w:szCs w:val="24"/>
        </w:rPr>
        <w:t xml:space="preserve"> </w:t>
      </w:r>
    </w:p>
    <w:p w14:paraId="3D599B1E"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spellStart"/>
      <w:proofErr w:type="gramStart"/>
      <w:r w:rsidRPr="00B33DBF">
        <w:rPr>
          <w:rFonts w:ascii="Times New Roman" w:hAnsi="Times New Roman" w:cs="Times New Roman"/>
          <w:sz w:val="24"/>
          <w:szCs w:val="24"/>
        </w:rPr>
        <w:t>Oellingrath</w:t>
      </w:r>
      <w:proofErr w:type="spellEnd"/>
      <w:r w:rsidRPr="00B33DBF">
        <w:rPr>
          <w:rFonts w:ascii="Times New Roman" w:hAnsi="Times New Roman" w:cs="Times New Roman"/>
          <w:sz w:val="24"/>
          <w:szCs w:val="24"/>
        </w:rPr>
        <w:t xml:space="preserve">, I. M., Svendsen, M. V., &amp; </w:t>
      </w:r>
      <w:proofErr w:type="spellStart"/>
      <w:r w:rsidRPr="00B33DBF">
        <w:rPr>
          <w:rFonts w:ascii="Times New Roman" w:hAnsi="Times New Roman" w:cs="Times New Roman"/>
          <w:sz w:val="24"/>
          <w:szCs w:val="24"/>
        </w:rPr>
        <w:t>Hestetun</w:t>
      </w:r>
      <w:proofErr w:type="spellEnd"/>
      <w:r w:rsidRPr="00B33DBF">
        <w:rPr>
          <w:rFonts w:ascii="Times New Roman" w:hAnsi="Times New Roman" w:cs="Times New Roman"/>
          <w:sz w:val="24"/>
          <w:szCs w:val="24"/>
        </w:rPr>
        <w:t>, I. (2014).</w:t>
      </w:r>
      <w:proofErr w:type="gramEnd"/>
      <w:r w:rsidRPr="00B33DBF">
        <w:rPr>
          <w:rFonts w:ascii="Times New Roman" w:hAnsi="Times New Roman" w:cs="Times New Roman"/>
          <w:sz w:val="24"/>
          <w:szCs w:val="24"/>
        </w:rPr>
        <w:t xml:space="preserve"> </w:t>
      </w:r>
      <w:proofErr w:type="gramStart"/>
      <w:r w:rsidRPr="00B33DBF">
        <w:rPr>
          <w:rFonts w:ascii="Times New Roman" w:hAnsi="Times New Roman" w:cs="Times New Roman"/>
          <w:sz w:val="24"/>
          <w:szCs w:val="24"/>
        </w:rPr>
        <w:t>Eating patterns and mental health problems in early adolescence—A cross-sectional study of 12–13-year-old Norwegian schoolchildren.</w:t>
      </w:r>
      <w:proofErr w:type="gramEnd"/>
      <w:r w:rsidRPr="00B33DBF">
        <w:rPr>
          <w:rFonts w:ascii="Times New Roman" w:hAnsi="Times New Roman" w:cs="Times New Roman"/>
          <w:sz w:val="24"/>
          <w:szCs w:val="24"/>
        </w:rPr>
        <w:t xml:space="preserve"> Public Health Nutrition, 17(11), 2554–2562. </w:t>
      </w:r>
      <w:hyperlink r:id="rId38" w:history="1">
        <w:r w:rsidRPr="00B33DBF">
          <w:rPr>
            <w:rStyle w:val="Hyperlink"/>
            <w:rFonts w:ascii="Times New Roman" w:hAnsi="Times New Roman" w:cs="Times New Roman"/>
            <w:sz w:val="24"/>
            <w:szCs w:val="24"/>
          </w:rPr>
          <w:t>https://doi.org/10.1017/S1368980013002747</w:t>
        </w:r>
      </w:hyperlink>
      <w:r w:rsidRPr="00B33DBF">
        <w:rPr>
          <w:rFonts w:ascii="Times New Roman" w:hAnsi="Times New Roman" w:cs="Times New Roman"/>
          <w:sz w:val="24"/>
          <w:szCs w:val="24"/>
        </w:rPr>
        <w:t xml:space="preserve"> </w:t>
      </w:r>
    </w:p>
    <w:p w14:paraId="31A0B347" w14:textId="77777777" w:rsidR="00DF0B04" w:rsidRDefault="00DF0B04" w:rsidP="007F0109">
      <w:pPr>
        <w:spacing w:line="360" w:lineRule="auto"/>
        <w:ind w:left="720" w:hanging="720"/>
        <w:jc w:val="both"/>
        <w:rPr>
          <w:rFonts w:ascii="Times New Roman" w:hAnsi="Times New Roman" w:cs="Times New Roman"/>
          <w:color w:val="1B1B1B"/>
          <w:sz w:val="24"/>
          <w:szCs w:val="24"/>
          <w:shd w:val="clear" w:color="auto" w:fill="FFFFFF"/>
        </w:rPr>
      </w:pPr>
      <w:proofErr w:type="spellStart"/>
      <w:r w:rsidRPr="00424830">
        <w:rPr>
          <w:rFonts w:ascii="Times New Roman" w:hAnsi="Times New Roman" w:cs="Times New Roman"/>
          <w:color w:val="1B1B1B"/>
          <w:sz w:val="24"/>
          <w:szCs w:val="24"/>
          <w:shd w:val="clear" w:color="auto" w:fill="FFFFFF"/>
        </w:rPr>
        <w:t>Poti</w:t>
      </w:r>
      <w:proofErr w:type="spellEnd"/>
      <w:r w:rsidRPr="00424830">
        <w:rPr>
          <w:rFonts w:ascii="Times New Roman" w:hAnsi="Times New Roman" w:cs="Times New Roman"/>
          <w:color w:val="1B1B1B"/>
          <w:sz w:val="24"/>
          <w:szCs w:val="24"/>
          <w:shd w:val="clear" w:color="auto" w:fill="FFFFFF"/>
        </w:rPr>
        <w:t xml:space="preserve"> JM, </w:t>
      </w:r>
      <w:proofErr w:type="spellStart"/>
      <w:r w:rsidRPr="00424830">
        <w:rPr>
          <w:rFonts w:ascii="Times New Roman" w:hAnsi="Times New Roman" w:cs="Times New Roman"/>
          <w:color w:val="1B1B1B"/>
          <w:sz w:val="24"/>
          <w:szCs w:val="24"/>
          <w:shd w:val="clear" w:color="auto" w:fill="FFFFFF"/>
        </w:rPr>
        <w:t>Duffey</w:t>
      </w:r>
      <w:proofErr w:type="spellEnd"/>
      <w:r w:rsidRPr="00424830">
        <w:rPr>
          <w:rFonts w:ascii="Times New Roman" w:hAnsi="Times New Roman" w:cs="Times New Roman"/>
          <w:color w:val="1B1B1B"/>
          <w:sz w:val="24"/>
          <w:szCs w:val="24"/>
          <w:shd w:val="clear" w:color="auto" w:fill="FFFFFF"/>
        </w:rPr>
        <w:t xml:space="preserve"> KJ, </w:t>
      </w:r>
      <w:proofErr w:type="spellStart"/>
      <w:r w:rsidRPr="00424830">
        <w:rPr>
          <w:rFonts w:ascii="Times New Roman" w:hAnsi="Times New Roman" w:cs="Times New Roman"/>
          <w:color w:val="1B1B1B"/>
          <w:sz w:val="24"/>
          <w:szCs w:val="24"/>
          <w:shd w:val="clear" w:color="auto" w:fill="FFFFFF"/>
        </w:rPr>
        <w:t>Popkin</w:t>
      </w:r>
      <w:proofErr w:type="spellEnd"/>
      <w:r w:rsidRPr="00424830">
        <w:rPr>
          <w:rFonts w:ascii="Times New Roman" w:hAnsi="Times New Roman" w:cs="Times New Roman"/>
          <w:color w:val="1B1B1B"/>
          <w:sz w:val="24"/>
          <w:szCs w:val="24"/>
          <w:shd w:val="clear" w:color="auto" w:fill="FFFFFF"/>
        </w:rPr>
        <w:t xml:space="preserve"> BM. The association of fast food consumption with poor dietary outcomes and obesity among children: is it the fast food or the remainder of the diet? </w:t>
      </w:r>
      <w:proofErr w:type="gramStart"/>
      <w:r w:rsidRPr="00424830">
        <w:rPr>
          <w:rFonts w:ascii="Times New Roman" w:hAnsi="Times New Roman" w:cs="Times New Roman"/>
          <w:color w:val="1B1B1B"/>
          <w:sz w:val="24"/>
          <w:szCs w:val="24"/>
          <w:shd w:val="clear" w:color="auto" w:fill="FFFFFF"/>
        </w:rPr>
        <w:t xml:space="preserve">Am J </w:t>
      </w:r>
      <w:proofErr w:type="spellStart"/>
      <w:r w:rsidRPr="00424830">
        <w:rPr>
          <w:rFonts w:ascii="Times New Roman" w:hAnsi="Times New Roman" w:cs="Times New Roman"/>
          <w:color w:val="1B1B1B"/>
          <w:sz w:val="24"/>
          <w:szCs w:val="24"/>
          <w:shd w:val="clear" w:color="auto" w:fill="FFFFFF"/>
        </w:rPr>
        <w:t>Clin</w:t>
      </w:r>
      <w:proofErr w:type="spellEnd"/>
      <w:r w:rsidRPr="00424830">
        <w:rPr>
          <w:rFonts w:ascii="Times New Roman" w:hAnsi="Times New Roman" w:cs="Times New Roman"/>
          <w:color w:val="1B1B1B"/>
          <w:sz w:val="24"/>
          <w:szCs w:val="24"/>
          <w:shd w:val="clear" w:color="auto" w:fill="FFFFFF"/>
        </w:rPr>
        <w:t xml:space="preserve"> </w:t>
      </w:r>
      <w:proofErr w:type="spellStart"/>
      <w:r w:rsidRPr="00424830">
        <w:rPr>
          <w:rFonts w:ascii="Times New Roman" w:hAnsi="Times New Roman" w:cs="Times New Roman"/>
          <w:color w:val="1B1B1B"/>
          <w:sz w:val="24"/>
          <w:szCs w:val="24"/>
          <w:shd w:val="clear" w:color="auto" w:fill="FFFFFF"/>
        </w:rPr>
        <w:t>Nutr</w:t>
      </w:r>
      <w:proofErr w:type="spellEnd"/>
      <w:r w:rsidRPr="00424830">
        <w:rPr>
          <w:rFonts w:ascii="Times New Roman" w:hAnsi="Times New Roman" w:cs="Times New Roman"/>
          <w:color w:val="1B1B1B"/>
          <w:sz w:val="24"/>
          <w:szCs w:val="24"/>
          <w:shd w:val="clear" w:color="auto" w:fill="FFFFFF"/>
        </w:rPr>
        <w:t>.</w:t>
      </w:r>
      <w:proofErr w:type="gramEnd"/>
      <w:r w:rsidRPr="00424830">
        <w:rPr>
          <w:rFonts w:ascii="Times New Roman" w:hAnsi="Times New Roman" w:cs="Times New Roman"/>
          <w:color w:val="1B1B1B"/>
          <w:sz w:val="24"/>
          <w:szCs w:val="24"/>
          <w:shd w:val="clear" w:color="auto" w:fill="FFFFFF"/>
        </w:rPr>
        <w:t xml:space="preserve"> 2014 Jan</w:t>
      </w:r>
      <w:proofErr w:type="gramStart"/>
      <w:r w:rsidRPr="00424830">
        <w:rPr>
          <w:rFonts w:ascii="Times New Roman" w:hAnsi="Times New Roman" w:cs="Times New Roman"/>
          <w:color w:val="1B1B1B"/>
          <w:sz w:val="24"/>
          <w:szCs w:val="24"/>
          <w:shd w:val="clear" w:color="auto" w:fill="FFFFFF"/>
        </w:rPr>
        <w:t>;99</w:t>
      </w:r>
      <w:proofErr w:type="gramEnd"/>
      <w:r w:rsidRPr="00424830">
        <w:rPr>
          <w:rFonts w:ascii="Times New Roman" w:hAnsi="Times New Roman" w:cs="Times New Roman"/>
          <w:color w:val="1B1B1B"/>
          <w:sz w:val="24"/>
          <w:szCs w:val="24"/>
          <w:shd w:val="clear" w:color="auto" w:fill="FFFFFF"/>
        </w:rPr>
        <w:t xml:space="preserve">(1):162-71. </w:t>
      </w:r>
      <w:proofErr w:type="spellStart"/>
      <w:proofErr w:type="gramStart"/>
      <w:r w:rsidRPr="00424830">
        <w:rPr>
          <w:rFonts w:ascii="Times New Roman" w:hAnsi="Times New Roman" w:cs="Times New Roman"/>
          <w:color w:val="1B1B1B"/>
          <w:sz w:val="24"/>
          <w:szCs w:val="24"/>
          <w:shd w:val="clear" w:color="auto" w:fill="FFFFFF"/>
        </w:rPr>
        <w:t>doi</w:t>
      </w:r>
      <w:proofErr w:type="spellEnd"/>
      <w:proofErr w:type="gramEnd"/>
      <w:r w:rsidRPr="00424830">
        <w:rPr>
          <w:rFonts w:ascii="Times New Roman" w:hAnsi="Times New Roman" w:cs="Times New Roman"/>
          <w:color w:val="1B1B1B"/>
          <w:sz w:val="24"/>
          <w:szCs w:val="24"/>
          <w:shd w:val="clear" w:color="auto" w:fill="FFFFFF"/>
        </w:rPr>
        <w:t xml:space="preserve">: 10.3945/ajcn.113.071928. </w:t>
      </w:r>
      <w:proofErr w:type="spellStart"/>
      <w:r w:rsidRPr="00424830">
        <w:rPr>
          <w:rFonts w:ascii="Times New Roman" w:hAnsi="Times New Roman" w:cs="Times New Roman"/>
          <w:color w:val="1B1B1B"/>
          <w:sz w:val="24"/>
          <w:szCs w:val="24"/>
          <w:shd w:val="clear" w:color="auto" w:fill="FFFFFF"/>
        </w:rPr>
        <w:t>Epub</w:t>
      </w:r>
      <w:proofErr w:type="spellEnd"/>
      <w:r w:rsidRPr="00424830">
        <w:rPr>
          <w:rFonts w:ascii="Times New Roman" w:hAnsi="Times New Roman" w:cs="Times New Roman"/>
          <w:color w:val="1B1B1B"/>
          <w:sz w:val="24"/>
          <w:szCs w:val="24"/>
          <w:shd w:val="clear" w:color="auto" w:fill="FFFFFF"/>
        </w:rPr>
        <w:t xml:space="preserve"> 2013 Oct 23. PMID: 24153348; PMCID: PMC3862453.</w:t>
      </w:r>
    </w:p>
    <w:p w14:paraId="7D0A7B6A" w14:textId="77777777" w:rsidR="00DF0B04" w:rsidRPr="00706822" w:rsidRDefault="00DF0B04" w:rsidP="007F0109">
      <w:pPr>
        <w:spacing w:line="360" w:lineRule="auto"/>
        <w:ind w:left="720" w:hanging="720"/>
        <w:jc w:val="both"/>
        <w:rPr>
          <w:rFonts w:ascii="Times New Roman" w:eastAsiaTheme="minorHAnsi" w:hAnsi="Times New Roman" w:cs="Times New Roman"/>
          <w:sz w:val="24"/>
          <w:szCs w:val="24"/>
        </w:rPr>
      </w:pPr>
      <w:proofErr w:type="spellStart"/>
      <w:r w:rsidRPr="0088296F">
        <w:rPr>
          <w:rFonts w:ascii="Times New Roman" w:eastAsiaTheme="minorHAnsi" w:hAnsi="Times New Roman" w:cs="Times New Roman"/>
          <w:sz w:val="24"/>
          <w:szCs w:val="24"/>
        </w:rPr>
        <w:t>Rosenheck</w:t>
      </w:r>
      <w:proofErr w:type="spellEnd"/>
      <w:r w:rsidRPr="0088296F">
        <w:rPr>
          <w:rFonts w:ascii="Times New Roman" w:eastAsiaTheme="minorHAnsi" w:hAnsi="Times New Roman" w:cs="Times New Roman"/>
          <w:sz w:val="24"/>
          <w:szCs w:val="24"/>
        </w:rPr>
        <w:t xml:space="preserve">, R. (2008). Fast food consumption and increased caloric intake: A systematic review of a trajectory towards weight gain and obesity risk. Obesity Reviews, 9(6), 535–547. </w:t>
      </w:r>
      <w:hyperlink r:id="rId39" w:history="1">
        <w:r w:rsidRPr="000D3E81">
          <w:rPr>
            <w:rStyle w:val="Hyperlink"/>
            <w:rFonts w:ascii="Times New Roman" w:eastAsiaTheme="minorHAnsi" w:hAnsi="Times New Roman" w:cs="Times New Roman"/>
            <w:sz w:val="24"/>
            <w:szCs w:val="24"/>
          </w:rPr>
          <w:t>https://doi.org/10.1111/j.1467-789X.2008.00477.x</w:t>
        </w:r>
      </w:hyperlink>
      <w:r>
        <w:rPr>
          <w:rFonts w:ascii="Times New Roman" w:eastAsiaTheme="minorHAnsi" w:hAnsi="Times New Roman" w:cs="Times New Roman"/>
          <w:sz w:val="24"/>
          <w:szCs w:val="24"/>
        </w:rPr>
        <w:t xml:space="preserve"> </w:t>
      </w:r>
    </w:p>
    <w:p w14:paraId="162D7C6F" w14:textId="77777777" w:rsidR="00DF0B04" w:rsidRPr="00B33DBF" w:rsidRDefault="00DF0B04" w:rsidP="007F0109">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proofErr w:type="gramStart"/>
      <w:r w:rsidRPr="00B33DBF">
        <w:rPr>
          <w:rFonts w:ascii="Times New Roman" w:hAnsi="Times New Roman" w:cs="Times New Roman"/>
          <w:color w:val="000000"/>
          <w:sz w:val="24"/>
          <w:szCs w:val="24"/>
        </w:rPr>
        <w:t>Septiani</w:t>
      </w:r>
      <w:proofErr w:type="spellEnd"/>
      <w:r w:rsidRPr="00B33DBF">
        <w:rPr>
          <w:rFonts w:ascii="Times New Roman" w:hAnsi="Times New Roman" w:cs="Times New Roman"/>
          <w:color w:val="000000"/>
          <w:sz w:val="24"/>
          <w:szCs w:val="24"/>
        </w:rPr>
        <w:t xml:space="preserve">, R., &amp; </w:t>
      </w:r>
      <w:proofErr w:type="spellStart"/>
      <w:r w:rsidRPr="00B33DBF">
        <w:rPr>
          <w:rFonts w:ascii="Times New Roman" w:hAnsi="Times New Roman" w:cs="Times New Roman"/>
          <w:color w:val="000000"/>
          <w:sz w:val="24"/>
          <w:szCs w:val="24"/>
        </w:rPr>
        <w:t>Raharjo</w:t>
      </w:r>
      <w:proofErr w:type="spellEnd"/>
      <w:r w:rsidRPr="00B33DBF">
        <w:rPr>
          <w:rFonts w:ascii="Times New Roman" w:hAnsi="Times New Roman" w:cs="Times New Roman"/>
          <w:color w:val="000000"/>
          <w:sz w:val="24"/>
          <w:szCs w:val="24"/>
        </w:rPr>
        <w:t>, B. B. (2017).</w:t>
      </w:r>
      <w:proofErr w:type="gram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Pola</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Konsumsi</w:t>
      </w:r>
      <w:proofErr w:type="spellEnd"/>
      <w:r w:rsidRPr="00B33DBF">
        <w:rPr>
          <w:rFonts w:ascii="Times New Roman" w:hAnsi="Times New Roman" w:cs="Times New Roman"/>
          <w:color w:val="000000"/>
          <w:sz w:val="24"/>
          <w:szCs w:val="24"/>
        </w:rPr>
        <w:t xml:space="preserve"> Fast Food, </w:t>
      </w:r>
      <w:proofErr w:type="spellStart"/>
      <w:r w:rsidRPr="00B33DBF">
        <w:rPr>
          <w:rFonts w:ascii="Times New Roman" w:hAnsi="Times New Roman" w:cs="Times New Roman"/>
          <w:color w:val="000000"/>
          <w:sz w:val="24"/>
          <w:szCs w:val="24"/>
        </w:rPr>
        <w:t>Aktivitas</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Fisik</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dan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Faktor</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Keturunan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Terhadap</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Kejadian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Obesitas</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Studi</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Kasus</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pada</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Siswa</w:t>
      </w:r>
      <w:proofErr w:type="spellEnd"/>
      <w:r w:rsidRPr="00B33DBF">
        <w:rPr>
          <w:rFonts w:ascii="Times New Roman" w:hAnsi="Times New Roman" w:cs="Times New Roman"/>
          <w:color w:val="000000"/>
          <w:sz w:val="24"/>
          <w:szCs w:val="24"/>
        </w:rPr>
        <w:t xml:space="preserve"> SD </w:t>
      </w:r>
      <w:proofErr w:type="spellStart"/>
      <w:r w:rsidRPr="00B33DBF">
        <w:rPr>
          <w:rFonts w:ascii="Times New Roman" w:hAnsi="Times New Roman" w:cs="Times New Roman"/>
          <w:color w:val="000000"/>
          <w:sz w:val="24"/>
          <w:szCs w:val="24"/>
        </w:rPr>
        <w:t>Negeri</w:t>
      </w:r>
      <w:proofErr w:type="spellEnd"/>
      <w:r w:rsidRPr="00B33DBF">
        <w:rPr>
          <w:rFonts w:ascii="Times New Roman" w:hAnsi="Times New Roman" w:cs="Times New Roman"/>
          <w:color w:val="000000"/>
          <w:sz w:val="24"/>
          <w:szCs w:val="24"/>
        </w:rPr>
        <w:t xml:space="preserve"> 01 </w:t>
      </w:r>
      <w:proofErr w:type="spellStart"/>
      <w:r w:rsidRPr="00B33DBF">
        <w:rPr>
          <w:rFonts w:ascii="Times New Roman" w:hAnsi="Times New Roman" w:cs="Times New Roman"/>
          <w:color w:val="000000"/>
          <w:sz w:val="24"/>
          <w:szCs w:val="24"/>
        </w:rPr>
        <w:t>Tonjong</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lastRenderedPageBreak/>
        <w:t>Kecamatan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Tonjong</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Kebupaten</w:t>
      </w:r>
      <w:proofErr w:type="spellEnd"/>
      <w:r w:rsidRPr="00B33DBF">
        <w:rPr>
          <w:rFonts w:ascii="Times New Roman" w:hAnsi="Times New Roman" w:cs="Times New Roman"/>
          <w:color w:val="000000"/>
          <w:sz w:val="24"/>
          <w:szCs w:val="24"/>
        </w:rPr>
        <w:t xml:space="preserve"> </w:t>
      </w:r>
      <w:proofErr w:type="spellStart"/>
      <w:r w:rsidRPr="00B33DBF">
        <w:rPr>
          <w:rFonts w:ascii="Times New Roman" w:hAnsi="Times New Roman" w:cs="Times New Roman"/>
          <w:color w:val="000000"/>
          <w:sz w:val="24"/>
          <w:szCs w:val="24"/>
        </w:rPr>
        <w:t>Brebes</w:t>
      </w:r>
      <w:proofErr w:type="spellEnd"/>
      <w:r w:rsidRPr="00B33DBF">
        <w:rPr>
          <w:rFonts w:ascii="Times New Roman" w:hAnsi="Times New Roman" w:cs="Times New Roman"/>
          <w:color w:val="000000"/>
          <w:sz w:val="24"/>
          <w:szCs w:val="24"/>
        </w:rPr>
        <w:t xml:space="preserve">). Public Health Perspective Journal, 2(3), 262-269. </w:t>
      </w:r>
      <w:hyperlink r:id="rId40" w:history="1">
        <w:r w:rsidRPr="00B33DBF">
          <w:rPr>
            <w:rStyle w:val="Hyperlink"/>
            <w:rFonts w:ascii="Times New Roman" w:hAnsi="Times New Roman" w:cs="Times New Roman"/>
            <w:sz w:val="24"/>
            <w:szCs w:val="24"/>
          </w:rPr>
          <w:t>http://journal.unnes.ac.id/sju/index.php/phpj/article/view/21000</w:t>
        </w:r>
      </w:hyperlink>
      <w:r w:rsidRPr="00B33DBF">
        <w:rPr>
          <w:rFonts w:ascii="Times New Roman" w:hAnsi="Times New Roman" w:cs="Times New Roman"/>
          <w:color w:val="000000"/>
          <w:sz w:val="24"/>
          <w:szCs w:val="24"/>
        </w:rPr>
        <w:t xml:space="preserve"> </w:t>
      </w:r>
    </w:p>
    <w:p w14:paraId="6A0B6997" w14:textId="77777777" w:rsidR="00DF0B04" w:rsidRPr="00B33DBF" w:rsidRDefault="00DF0B04" w:rsidP="007F0109">
      <w:pPr>
        <w:spacing w:line="360" w:lineRule="auto"/>
        <w:ind w:left="720" w:hanging="720"/>
        <w:jc w:val="both"/>
        <w:rPr>
          <w:rFonts w:ascii="Times New Roman" w:hAnsi="Times New Roman" w:cs="Times New Roman"/>
          <w:sz w:val="24"/>
          <w:szCs w:val="24"/>
        </w:rPr>
      </w:pPr>
      <w:r w:rsidRPr="00B33DBF">
        <w:rPr>
          <w:rFonts w:ascii="Times New Roman" w:hAnsi="Times New Roman" w:cs="Times New Roman"/>
          <w:sz w:val="24"/>
          <w:szCs w:val="24"/>
        </w:rPr>
        <w:t xml:space="preserve">Sultana, F., Siddiqui, S. A., Islam, M. A., Al </w:t>
      </w:r>
      <w:proofErr w:type="spellStart"/>
      <w:r w:rsidRPr="00B33DBF">
        <w:rPr>
          <w:rFonts w:ascii="Times New Roman" w:hAnsi="Times New Roman" w:cs="Times New Roman"/>
          <w:sz w:val="24"/>
          <w:szCs w:val="24"/>
        </w:rPr>
        <w:t>Muktadir</w:t>
      </w:r>
      <w:proofErr w:type="spellEnd"/>
      <w:r w:rsidRPr="00B33DBF">
        <w:rPr>
          <w:rFonts w:ascii="Times New Roman" w:hAnsi="Times New Roman" w:cs="Times New Roman"/>
          <w:sz w:val="24"/>
          <w:szCs w:val="24"/>
        </w:rPr>
        <w:t xml:space="preserve">, M. H., Millat, M. S., Islam, M. M., </w:t>
      </w:r>
      <w:proofErr w:type="spellStart"/>
      <w:r w:rsidRPr="00B33DBF">
        <w:rPr>
          <w:rFonts w:ascii="Times New Roman" w:hAnsi="Times New Roman" w:cs="Times New Roman"/>
          <w:sz w:val="24"/>
          <w:szCs w:val="24"/>
        </w:rPr>
        <w:t>Tareq</w:t>
      </w:r>
      <w:proofErr w:type="spellEnd"/>
      <w:r w:rsidRPr="00B33DBF">
        <w:rPr>
          <w:rFonts w:ascii="Times New Roman" w:hAnsi="Times New Roman" w:cs="Times New Roman"/>
          <w:sz w:val="24"/>
          <w:szCs w:val="24"/>
        </w:rPr>
        <w:t xml:space="preserve">, A. M., </w:t>
      </w:r>
      <w:proofErr w:type="spellStart"/>
      <w:r w:rsidRPr="00B33DBF">
        <w:rPr>
          <w:rFonts w:ascii="Times New Roman" w:hAnsi="Times New Roman" w:cs="Times New Roman"/>
          <w:sz w:val="24"/>
          <w:szCs w:val="24"/>
        </w:rPr>
        <w:t>Afroz</w:t>
      </w:r>
      <w:proofErr w:type="spellEnd"/>
      <w:r w:rsidRPr="00B33DBF">
        <w:rPr>
          <w:rFonts w:ascii="Times New Roman" w:hAnsi="Times New Roman" w:cs="Times New Roman"/>
          <w:sz w:val="24"/>
          <w:szCs w:val="24"/>
        </w:rPr>
        <w:t xml:space="preserve">, N., Rahman, M., Amin, M. N., &amp; Emran, T. B. (2022). Cross-Sectional Study on Overweight and Obesity Associated with Fast-Food Consumption in Bangladesh. Makara Journal of Health Research, 26(2), 81-88. </w:t>
      </w:r>
      <w:hyperlink r:id="rId41" w:history="1">
        <w:r w:rsidRPr="00B33DBF">
          <w:rPr>
            <w:rStyle w:val="Hyperlink"/>
            <w:rFonts w:ascii="Times New Roman" w:hAnsi="Times New Roman" w:cs="Times New Roman"/>
            <w:sz w:val="24"/>
            <w:szCs w:val="24"/>
          </w:rPr>
          <w:t>https://doi.org/10.7454/msk.v26i2.1347</w:t>
        </w:r>
      </w:hyperlink>
      <w:r w:rsidRPr="00B33DBF">
        <w:rPr>
          <w:rFonts w:ascii="Times New Roman" w:hAnsi="Times New Roman" w:cs="Times New Roman"/>
          <w:sz w:val="24"/>
          <w:szCs w:val="24"/>
        </w:rPr>
        <w:t xml:space="preserve"> </w:t>
      </w:r>
    </w:p>
    <w:p w14:paraId="52DEB9B2" w14:textId="77777777" w:rsidR="00DF0B04" w:rsidRPr="00B33DBF" w:rsidRDefault="00DF0B04" w:rsidP="007F0109">
      <w:pPr>
        <w:spacing w:line="360" w:lineRule="auto"/>
        <w:ind w:left="720" w:hanging="720"/>
        <w:jc w:val="both"/>
        <w:rPr>
          <w:rFonts w:ascii="Times New Roman" w:eastAsiaTheme="minorHAnsi" w:hAnsi="Times New Roman" w:cs="Times New Roman"/>
          <w:sz w:val="24"/>
          <w:szCs w:val="24"/>
        </w:rPr>
      </w:pPr>
      <w:r w:rsidRPr="00B33DBF">
        <w:rPr>
          <w:rFonts w:ascii="Times New Roman" w:eastAsiaTheme="minorHAnsi" w:hAnsi="Times New Roman" w:cs="Times New Roman"/>
          <w:color w:val="000000"/>
          <w:sz w:val="24"/>
          <w:szCs w:val="24"/>
        </w:rPr>
        <w:t xml:space="preserve">Sultana, F., Siddiqui, S. A., Islam, M. A., Al </w:t>
      </w:r>
      <w:proofErr w:type="spellStart"/>
      <w:r w:rsidRPr="00B33DBF">
        <w:rPr>
          <w:rFonts w:ascii="Times New Roman" w:eastAsiaTheme="minorHAnsi" w:hAnsi="Times New Roman" w:cs="Times New Roman"/>
          <w:color w:val="000000"/>
          <w:sz w:val="24"/>
          <w:szCs w:val="24"/>
        </w:rPr>
        <w:t>Muktadir</w:t>
      </w:r>
      <w:proofErr w:type="spellEnd"/>
      <w:r w:rsidRPr="00B33DBF">
        <w:rPr>
          <w:rFonts w:ascii="Times New Roman" w:eastAsiaTheme="minorHAnsi" w:hAnsi="Times New Roman" w:cs="Times New Roman"/>
          <w:color w:val="000000"/>
          <w:sz w:val="24"/>
          <w:szCs w:val="24"/>
        </w:rPr>
        <w:t xml:space="preserve">, M. H., Millat, M. S., Islam, M. M., </w:t>
      </w:r>
      <w:proofErr w:type="spellStart"/>
      <w:r w:rsidRPr="00B33DBF">
        <w:rPr>
          <w:rFonts w:ascii="Times New Roman" w:eastAsiaTheme="minorHAnsi" w:hAnsi="Times New Roman" w:cs="Times New Roman"/>
          <w:color w:val="000000"/>
          <w:sz w:val="24"/>
          <w:szCs w:val="24"/>
        </w:rPr>
        <w:t>Tareq</w:t>
      </w:r>
      <w:proofErr w:type="spellEnd"/>
      <w:r w:rsidRPr="00B33DBF">
        <w:rPr>
          <w:rFonts w:ascii="Times New Roman" w:eastAsiaTheme="minorHAnsi" w:hAnsi="Times New Roman" w:cs="Times New Roman"/>
          <w:color w:val="000000"/>
          <w:sz w:val="24"/>
          <w:szCs w:val="24"/>
        </w:rPr>
        <w:t xml:space="preserve">, A. M., </w:t>
      </w:r>
      <w:proofErr w:type="spellStart"/>
      <w:r w:rsidRPr="00B33DBF">
        <w:rPr>
          <w:rFonts w:ascii="Times New Roman" w:eastAsiaTheme="minorHAnsi" w:hAnsi="Times New Roman" w:cs="Times New Roman"/>
          <w:color w:val="000000"/>
          <w:sz w:val="24"/>
          <w:szCs w:val="24"/>
        </w:rPr>
        <w:t>Afroz</w:t>
      </w:r>
      <w:proofErr w:type="spellEnd"/>
      <w:r w:rsidRPr="00B33DBF">
        <w:rPr>
          <w:rFonts w:ascii="Times New Roman" w:eastAsiaTheme="minorHAnsi" w:hAnsi="Times New Roman" w:cs="Times New Roman"/>
          <w:color w:val="000000"/>
          <w:sz w:val="24"/>
          <w:szCs w:val="24"/>
        </w:rPr>
        <w:t xml:space="preserve">, N., Rahman, M., Amin, M. N., &amp; Emran, T. B. (2022). Cross-Sectional Study on Overweight and Obesity Associated with Fast-Food Consumption in Bangladesh. Makara Journal of Health Research, 26(2) </w:t>
      </w:r>
      <w:hyperlink r:id="rId42" w:history="1">
        <w:r w:rsidRPr="00B33DBF">
          <w:rPr>
            <w:rStyle w:val="Hyperlink"/>
            <w:rFonts w:ascii="Times New Roman" w:eastAsiaTheme="minorHAnsi" w:hAnsi="Times New Roman" w:cs="Times New Roman"/>
            <w:sz w:val="24"/>
            <w:szCs w:val="24"/>
          </w:rPr>
          <w:t>https://doi.org/10.7454/msk.v26i2.1347</w:t>
        </w:r>
      </w:hyperlink>
      <w:r w:rsidRPr="00B33DBF">
        <w:rPr>
          <w:rFonts w:ascii="Times New Roman" w:eastAsiaTheme="minorHAnsi" w:hAnsi="Times New Roman" w:cs="Times New Roman"/>
          <w:color w:val="000000"/>
          <w:sz w:val="24"/>
          <w:szCs w:val="24"/>
        </w:rPr>
        <w:t xml:space="preserve"> </w:t>
      </w:r>
    </w:p>
    <w:p w14:paraId="4586B476" w14:textId="77777777" w:rsidR="00DF0B04" w:rsidRDefault="00DF0B04" w:rsidP="007F0109">
      <w:pPr>
        <w:autoSpaceDE w:val="0"/>
        <w:autoSpaceDN w:val="0"/>
        <w:adjustRightInd w:val="0"/>
        <w:spacing w:after="0" w:line="360" w:lineRule="auto"/>
        <w:ind w:left="720" w:hanging="720"/>
        <w:jc w:val="both"/>
        <w:rPr>
          <w:rFonts w:ascii="Times New Roman" w:eastAsiaTheme="minorHAnsi" w:hAnsi="Times New Roman" w:cs="Times New Roman"/>
          <w:color w:val="131413"/>
          <w:sz w:val="24"/>
          <w:szCs w:val="24"/>
        </w:rPr>
      </w:pPr>
      <w:r w:rsidRPr="00F73800">
        <w:rPr>
          <w:rFonts w:ascii="Times New Roman" w:eastAsiaTheme="minorHAnsi" w:hAnsi="Times New Roman" w:cs="Times New Roman"/>
          <w:color w:val="131413"/>
          <w:sz w:val="24"/>
          <w:szCs w:val="24"/>
        </w:rPr>
        <w:t>Sun H, Ma Y, Han D, Pan CW, Xu Y. Prevalence and trends in obesity among</w:t>
      </w:r>
      <w:r>
        <w:rPr>
          <w:rFonts w:ascii="Times New Roman" w:eastAsiaTheme="minorHAnsi" w:hAnsi="Times New Roman" w:cs="Times New Roman"/>
          <w:color w:val="131413"/>
          <w:sz w:val="24"/>
          <w:szCs w:val="24"/>
        </w:rPr>
        <w:t xml:space="preserve"> </w:t>
      </w:r>
      <w:r w:rsidRPr="00F73800">
        <w:rPr>
          <w:rFonts w:ascii="Times New Roman" w:eastAsiaTheme="minorHAnsi" w:hAnsi="Times New Roman" w:cs="Times New Roman"/>
          <w:color w:val="131413"/>
          <w:sz w:val="24"/>
          <w:szCs w:val="24"/>
        </w:rPr>
        <w:t xml:space="preserve">China's children and adolescents, 1985-2010. </w:t>
      </w:r>
      <w:proofErr w:type="spellStart"/>
      <w:proofErr w:type="gramStart"/>
      <w:r w:rsidRPr="00F73800">
        <w:rPr>
          <w:rFonts w:ascii="Times New Roman" w:eastAsiaTheme="minorHAnsi" w:hAnsi="Times New Roman" w:cs="Times New Roman"/>
          <w:color w:val="131413"/>
          <w:sz w:val="24"/>
          <w:szCs w:val="24"/>
        </w:rPr>
        <w:t>PLoS</w:t>
      </w:r>
      <w:proofErr w:type="spellEnd"/>
      <w:r w:rsidRPr="00F73800">
        <w:rPr>
          <w:rFonts w:ascii="Times New Roman" w:eastAsiaTheme="minorHAnsi" w:hAnsi="Times New Roman" w:cs="Times New Roman"/>
          <w:color w:val="131413"/>
          <w:sz w:val="24"/>
          <w:szCs w:val="24"/>
        </w:rPr>
        <w:t xml:space="preserve"> One.</w:t>
      </w:r>
      <w:proofErr w:type="gramEnd"/>
      <w:r w:rsidRPr="00F73800">
        <w:rPr>
          <w:rFonts w:ascii="Times New Roman" w:eastAsiaTheme="minorHAnsi" w:hAnsi="Times New Roman" w:cs="Times New Roman"/>
          <w:color w:val="131413"/>
          <w:sz w:val="24"/>
          <w:szCs w:val="24"/>
        </w:rPr>
        <w:t xml:space="preserve"> 2014</w:t>
      </w:r>
      <w:proofErr w:type="gramStart"/>
      <w:r w:rsidRPr="00F73800">
        <w:rPr>
          <w:rFonts w:ascii="Times New Roman" w:eastAsiaTheme="minorHAnsi" w:hAnsi="Times New Roman" w:cs="Times New Roman"/>
          <w:color w:val="131413"/>
          <w:sz w:val="24"/>
          <w:szCs w:val="24"/>
        </w:rPr>
        <w:t>;9</w:t>
      </w:r>
      <w:proofErr w:type="gramEnd"/>
      <w:r w:rsidRPr="00F73800">
        <w:rPr>
          <w:rFonts w:ascii="Times New Roman" w:eastAsiaTheme="minorHAnsi" w:hAnsi="Times New Roman" w:cs="Times New Roman"/>
          <w:color w:val="131413"/>
          <w:sz w:val="24"/>
          <w:szCs w:val="24"/>
        </w:rPr>
        <w:t>(8):e105469.</w:t>
      </w:r>
    </w:p>
    <w:p w14:paraId="5BC5E1B1" w14:textId="77777777" w:rsidR="00DF0B04" w:rsidRPr="00706822" w:rsidRDefault="00DF0B04" w:rsidP="007F0109">
      <w:pPr>
        <w:pStyle w:val="Bibliography"/>
        <w:spacing w:line="360" w:lineRule="auto"/>
        <w:ind w:left="720" w:hanging="720"/>
        <w:jc w:val="both"/>
        <w:rPr>
          <w:rFonts w:ascii="Times New Roman" w:hAnsi="Times New Roman" w:cs="Times New Roman"/>
          <w:sz w:val="24"/>
          <w:szCs w:val="24"/>
        </w:rPr>
      </w:pPr>
      <w:proofErr w:type="spellStart"/>
      <w:r w:rsidRPr="00154659">
        <w:rPr>
          <w:rFonts w:ascii="Times New Roman" w:hAnsi="Times New Roman" w:cs="Times New Roman"/>
          <w:sz w:val="24"/>
          <w:szCs w:val="24"/>
        </w:rPr>
        <w:t>Swinburn</w:t>
      </w:r>
      <w:proofErr w:type="spellEnd"/>
      <w:r w:rsidRPr="00154659">
        <w:rPr>
          <w:rFonts w:ascii="Times New Roman" w:hAnsi="Times New Roman" w:cs="Times New Roman"/>
          <w:sz w:val="24"/>
          <w:szCs w:val="24"/>
        </w:rPr>
        <w:t xml:space="preserve">, B. A., </w:t>
      </w:r>
      <w:proofErr w:type="spellStart"/>
      <w:r w:rsidRPr="00154659">
        <w:rPr>
          <w:rFonts w:ascii="Times New Roman" w:hAnsi="Times New Roman" w:cs="Times New Roman"/>
          <w:sz w:val="24"/>
          <w:szCs w:val="24"/>
        </w:rPr>
        <w:t>Kraak</w:t>
      </w:r>
      <w:proofErr w:type="spellEnd"/>
      <w:r w:rsidRPr="00154659">
        <w:rPr>
          <w:rFonts w:ascii="Times New Roman" w:hAnsi="Times New Roman" w:cs="Times New Roman"/>
          <w:sz w:val="24"/>
          <w:szCs w:val="24"/>
        </w:rPr>
        <w:t xml:space="preserve">, V. I., Allender, S., Atkins, V. J., Baker, P. I., </w:t>
      </w:r>
      <w:proofErr w:type="spellStart"/>
      <w:r w:rsidRPr="00154659">
        <w:rPr>
          <w:rFonts w:ascii="Times New Roman" w:hAnsi="Times New Roman" w:cs="Times New Roman"/>
          <w:sz w:val="24"/>
          <w:szCs w:val="24"/>
        </w:rPr>
        <w:t>Bogard</w:t>
      </w:r>
      <w:proofErr w:type="spellEnd"/>
      <w:r w:rsidRPr="00154659">
        <w:rPr>
          <w:rFonts w:ascii="Times New Roman" w:hAnsi="Times New Roman" w:cs="Times New Roman"/>
          <w:sz w:val="24"/>
          <w:szCs w:val="24"/>
        </w:rPr>
        <w:t xml:space="preserve">, J. R., </w:t>
      </w:r>
      <w:proofErr w:type="spellStart"/>
      <w:r w:rsidRPr="00154659">
        <w:rPr>
          <w:rFonts w:ascii="Times New Roman" w:hAnsi="Times New Roman" w:cs="Times New Roman"/>
          <w:sz w:val="24"/>
          <w:szCs w:val="24"/>
        </w:rPr>
        <w:t>Brinsden</w:t>
      </w:r>
      <w:proofErr w:type="spellEnd"/>
      <w:r w:rsidRPr="00154659">
        <w:rPr>
          <w:rFonts w:ascii="Times New Roman" w:hAnsi="Times New Roman" w:cs="Times New Roman"/>
          <w:sz w:val="24"/>
          <w:szCs w:val="24"/>
        </w:rPr>
        <w:t xml:space="preserve">, H., Calvillo, A., De </w:t>
      </w:r>
      <w:proofErr w:type="spellStart"/>
      <w:r w:rsidRPr="00154659">
        <w:rPr>
          <w:rFonts w:ascii="Times New Roman" w:hAnsi="Times New Roman" w:cs="Times New Roman"/>
          <w:sz w:val="24"/>
          <w:szCs w:val="24"/>
        </w:rPr>
        <w:t>Schutter</w:t>
      </w:r>
      <w:proofErr w:type="spellEnd"/>
      <w:r w:rsidRPr="00154659">
        <w:rPr>
          <w:rFonts w:ascii="Times New Roman" w:hAnsi="Times New Roman" w:cs="Times New Roman"/>
          <w:sz w:val="24"/>
          <w:szCs w:val="24"/>
        </w:rPr>
        <w:t xml:space="preserve">, O., Devarajan, R., </w:t>
      </w:r>
      <w:proofErr w:type="spellStart"/>
      <w:r w:rsidRPr="00154659">
        <w:rPr>
          <w:rFonts w:ascii="Times New Roman" w:hAnsi="Times New Roman" w:cs="Times New Roman"/>
          <w:sz w:val="24"/>
          <w:szCs w:val="24"/>
        </w:rPr>
        <w:t>Ezzati</w:t>
      </w:r>
      <w:proofErr w:type="spellEnd"/>
      <w:r w:rsidRPr="00154659">
        <w:rPr>
          <w:rFonts w:ascii="Times New Roman" w:hAnsi="Times New Roman" w:cs="Times New Roman"/>
          <w:sz w:val="24"/>
          <w:szCs w:val="24"/>
        </w:rPr>
        <w:t xml:space="preserve">, M., Friel, S., </w:t>
      </w:r>
      <w:proofErr w:type="spellStart"/>
      <w:r w:rsidRPr="00154659">
        <w:rPr>
          <w:rFonts w:ascii="Times New Roman" w:hAnsi="Times New Roman" w:cs="Times New Roman"/>
          <w:sz w:val="24"/>
          <w:szCs w:val="24"/>
        </w:rPr>
        <w:t>Goenka</w:t>
      </w:r>
      <w:proofErr w:type="spellEnd"/>
      <w:r w:rsidRPr="00154659">
        <w:rPr>
          <w:rFonts w:ascii="Times New Roman" w:hAnsi="Times New Roman" w:cs="Times New Roman"/>
          <w:sz w:val="24"/>
          <w:szCs w:val="24"/>
        </w:rPr>
        <w:t xml:space="preserve">, S., Hammond, R. A., Hastings, G., Hawkes, C., Herrero, M., </w:t>
      </w:r>
      <w:proofErr w:type="spellStart"/>
      <w:r w:rsidRPr="00154659">
        <w:rPr>
          <w:rFonts w:ascii="Times New Roman" w:hAnsi="Times New Roman" w:cs="Times New Roman"/>
          <w:sz w:val="24"/>
          <w:szCs w:val="24"/>
        </w:rPr>
        <w:t>Hovmand</w:t>
      </w:r>
      <w:proofErr w:type="spellEnd"/>
      <w:r w:rsidRPr="00154659">
        <w:rPr>
          <w:rFonts w:ascii="Times New Roman" w:hAnsi="Times New Roman" w:cs="Times New Roman"/>
          <w:sz w:val="24"/>
          <w:szCs w:val="24"/>
        </w:rPr>
        <w:t xml:space="preserve">, P. S., </w:t>
      </w:r>
      <w:proofErr w:type="spellStart"/>
      <w:r w:rsidRPr="00154659">
        <w:rPr>
          <w:rFonts w:ascii="Times New Roman" w:hAnsi="Times New Roman" w:cs="Times New Roman"/>
          <w:sz w:val="24"/>
          <w:szCs w:val="24"/>
        </w:rPr>
        <w:t>Howden</w:t>
      </w:r>
      <w:proofErr w:type="spellEnd"/>
      <w:r w:rsidRPr="00154659">
        <w:rPr>
          <w:rFonts w:ascii="Times New Roman" w:hAnsi="Times New Roman" w:cs="Times New Roman"/>
          <w:sz w:val="24"/>
          <w:szCs w:val="24"/>
        </w:rPr>
        <w:t xml:space="preserve">, M., </w:t>
      </w:r>
      <w:proofErr w:type="spellStart"/>
      <w:r w:rsidRPr="00154659">
        <w:rPr>
          <w:rFonts w:ascii="Times New Roman" w:hAnsi="Times New Roman" w:cs="Times New Roman"/>
          <w:sz w:val="24"/>
          <w:szCs w:val="24"/>
        </w:rPr>
        <w:t>Jaacks</w:t>
      </w:r>
      <w:proofErr w:type="spellEnd"/>
      <w:r w:rsidRPr="00154659">
        <w:rPr>
          <w:rFonts w:ascii="Times New Roman" w:hAnsi="Times New Roman" w:cs="Times New Roman"/>
          <w:sz w:val="24"/>
          <w:szCs w:val="24"/>
        </w:rPr>
        <w:t xml:space="preserve">, L. M., </w:t>
      </w:r>
      <w:proofErr w:type="spellStart"/>
      <w:r w:rsidRPr="00154659">
        <w:rPr>
          <w:rFonts w:ascii="Times New Roman" w:hAnsi="Times New Roman" w:cs="Times New Roman"/>
          <w:sz w:val="24"/>
          <w:szCs w:val="24"/>
        </w:rPr>
        <w:t>Kapetanaki</w:t>
      </w:r>
      <w:proofErr w:type="spellEnd"/>
      <w:r w:rsidRPr="00154659">
        <w:rPr>
          <w:rFonts w:ascii="Times New Roman" w:hAnsi="Times New Roman" w:cs="Times New Roman"/>
          <w:sz w:val="24"/>
          <w:szCs w:val="24"/>
        </w:rPr>
        <w:t xml:space="preserve">, A. B., </w:t>
      </w:r>
      <w:proofErr w:type="spellStart"/>
      <w:r w:rsidRPr="00154659">
        <w:rPr>
          <w:rFonts w:ascii="Times New Roman" w:hAnsi="Times New Roman" w:cs="Times New Roman"/>
          <w:sz w:val="24"/>
          <w:szCs w:val="24"/>
        </w:rPr>
        <w:t>Kasman</w:t>
      </w:r>
      <w:proofErr w:type="spellEnd"/>
      <w:r w:rsidRPr="00154659">
        <w:rPr>
          <w:rFonts w:ascii="Times New Roman" w:hAnsi="Times New Roman" w:cs="Times New Roman"/>
          <w:sz w:val="24"/>
          <w:szCs w:val="24"/>
        </w:rPr>
        <w:t xml:space="preserve">, M., </w:t>
      </w:r>
      <w:proofErr w:type="spellStart"/>
      <w:r w:rsidRPr="00154659">
        <w:rPr>
          <w:rFonts w:ascii="Times New Roman" w:hAnsi="Times New Roman" w:cs="Times New Roman"/>
          <w:sz w:val="24"/>
          <w:szCs w:val="24"/>
        </w:rPr>
        <w:t>Kuhnlein</w:t>
      </w:r>
      <w:proofErr w:type="spellEnd"/>
      <w:r w:rsidRPr="00154659">
        <w:rPr>
          <w:rFonts w:ascii="Times New Roman" w:hAnsi="Times New Roman" w:cs="Times New Roman"/>
          <w:sz w:val="24"/>
          <w:szCs w:val="24"/>
        </w:rPr>
        <w:t xml:space="preserve">, H. V., Kumanyika, S. K., Larijani, B., </w:t>
      </w:r>
      <w:proofErr w:type="spellStart"/>
      <w:r w:rsidRPr="00154659">
        <w:rPr>
          <w:rFonts w:ascii="Times New Roman" w:hAnsi="Times New Roman" w:cs="Times New Roman"/>
          <w:sz w:val="24"/>
          <w:szCs w:val="24"/>
        </w:rPr>
        <w:t>Lobstein</w:t>
      </w:r>
      <w:proofErr w:type="spellEnd"/>
      <w:r w:rsidRPr="00154659">
        <w:rPr>
          <w:rFonts w:ascii="Times New Roman" w:hAnsi="Times New Roman" w:cs="Times New Roman"/>
          <w:sz w:val="24"/>
          <w:szCs w:val="24"/>
        </w:rPr>
        <w:t xml:space="preserve">, T., Long, M. W., Matsudo, V. K. R., Mills, S. D. H., Morgan, G., Morshed, A., </w:t>
      </w:r>
      <w:proofErr w:type="spellStart"/>
      <w:r w:rsidRPr="00154659">
        <w:rPr>
          <w:rFonts w:ascii="Times New Roman" w:hAnsi="Times New Roman" w:cs="Times New Roman"/>
          <w:sz w:val="24"/>
          <w:szCs w:val="24"/>
        </w:rPr>
        <w:t>Nece</w:t>
      </w:r>
      <w:proofErr w:type="spellEnd"/>
      <w:r w:rsidRPr="00154659">
        <w:rPr>
          <w:rFonts w:ascii="Times New Roman" w:hAnsi="Times New Roman" w:cs="Times New Roman"/>
          <w:sz w:val="24"/>
          <w:szCs w:val="24"/>
        </w:rPr>
        <w:t xml:space="preserve">, P. M., Pan, A., Patterson, D. W., Sacks, G., Shekar, M., Simmons, G. L., Smit, W., </w:t>
      </w:r>
      <w:proofErr w:type="spellStart"/>
      <w:r w:rsidRPr="00154659">
        <w:rPr>
          <w:rFonts w:ascii="Times New Roman" w:hAnsi="Times New Roman" w:cs="Times New Roman"/>
          <w:sz w:val="24"/>
          <w:szCs w:val="24"/>
        </w:rPr>
        <w:t>Tootee</w:t>
      </w:r>
      <w:proofErr w:type="spellEnd"/>
      <w:r w:rsidRPr="00154659">
        <w:rPr>
          <w:rFonts w:ascii="Times New Roman" w:hAnsi="Times New Roman" w:cs="Times New Roman"/>
          <w:sz w:val="24"/>
          <w:szCs w:val="24"/>
        </w:rPr>
        <w:t xml:space="preserve">, A., </w:t>
      </w:r>
      <w:proofErr w:type="spellStart"/>
      <w:r w:rsidRPr="00154659">
        <w:rPr>
          <w:rFonts w:ascii="Times New Roman" w:hAnsi="Times New Roman" w:cs="Times New Roman"/>
          <w:sz w:val="24"/>
          <w:szCs w:val="24"/>
        </w:rPr>
        <w:t>Vandevijvere</w:t>
      </w:r>
      <w:proofErr w:type="spellEnd"/>
      <w:r w:rsidRPr="00154659">
        <w:rPr>
          <w:rFonts w:ascii="Times New Roman" w:hAnsi="Times New Roman" w:cs="Times New Roman"/>
          <w:sz w:val="24"/>
          <w:szCs w:val="24"/>
        </w:rPr>
        <w:t xml:space="preserve">, S., Waterlander, W. E., Wolfenden, L., &amp; Dietz, W. H. (2019). The Global </w:t>
      </w:r>
      <w:proofErr w:type="spellStart"/>
      <w:r w:rsidRPr="00154659">
        <w:rPr>
          <w:rFonts w:ascii="Times New Roman" w:hAnsi="Times New Roman" w:cs="Times New Roman"/>
          <w:sz w:val="24"/>
          <w:szCs w:val="24"/>
        </w:rPr>
        <w:t>Syndemic</w:t>
      </w:r>
      <w:proofErr w:type="spellEnd"/>
      <w:r w:rsidRPr="00154659">
        <w:rPr>
          <w:rFonts w:ascii="Times New Roman" w:hAnsi="Times New Roman" w:cs="Times New Roman"/>
          <w:sz w:val="24"/>
          <w:szCs w:val="24"/>
        </w:rPr>
        <w:t xml:space="preserve"> of Obesity, Undernutrition, and Climate Change: The Lancet Commission report. The </w:t>
      </w:r>
      <w:bookmarkStart w:id="39" w:name="_GoBack"/>
      <w:bookmarkEnd w:id="39"/>
      <w:r w:rsidRPr="00154659">
        <w:rPr>
          <w:rFonts w:ascii="Times New Roman" w:hAnsi="Times New Roman" w:cs="Times New Roman"/>
          <w:sz w:val="24"/>
          <w:szCs w:val="24"/>
        </w:rPr>
        <w:t xml:space="preserve">Lancet, 393(10173), 791–846. </w:t>
      </w:r>
      <w:hyperlink r:id="rId43" w:history="1">
        <w:r w:rsidRPr="000D3E81">
          <w:rPr>
            <w:rStyle w:val="Hyperlink"/>
            <w:rFonts w:ascii="Times New Roman" w:hAnsi="Times New Roman" w:cs="Times New Roman"/>
            <w:sz w:val="24"/>
            <w:szCs w:val="24"/>
          </w:rPr>
          <w:t>https://doi.org/10.1016/S0140-6736(18)32822-8</w:t>
        </w:r>
      </w:hyperlink>
      <w:r>
        <w:rPr>
          <w:rFonts w:ascii="Times New Roman" w:hAnsi="Times New Roman" w:cs="Times New Roman"/>
          <w:sz w:val="24"/>
          <w:szCs w:val="24"/>
        </w:rPr>
        <w:t xml:space="preserve"> </w:t>
      </w:r>
      <w:r w:rsidRPr="00706822">
        <w:rPr>
          <w:rFonts w:ascii="Times New Roman" w:hAnsi="Times New Roman" w:cs="Times New Roman"/>
          <w:sz w:val="24"/>
          <w:szCs w:val="24"/>
        </w:rPr>
        <w:t xml:space="preserve"> </w:t>
      </w:r>
    </w:p>
    <w:p w14:paraId="51702070"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gramStart"/>
      <w:r w:rsidRPr="00B33DBF">
        <w:rPr>
          <w:rFonts w:ascii="Times New Roman" w:hAnsi="Times New Roman" w:cs="Times New Roman"/>
          <w:sz w:val="24"/>
          <w:szCs w:val="24"/>
        </w:rPr>
        <w:t xml:space="preserve">Williams, J., Scarborough, P., Matthews, A., </w:t>
      </w:r>
      <w:proofErr w:type="spellStart"/>
      <w:r w:rsidRPr="00B33DBF">
        <w:rPr>
          <w:rFonts w:ascii="Times New Roman" w:hAnsi="Times New Roman" w:cs="Times New Roman"/>
          <w:sz w:val="24"/>
          <w:szCs w:val="24"/>
        </w:rPr>
        <w:t>Cowburn</w:t>
      </w:r>
      <w:proofErr w:type="spellEnd"/>
      <w:r w:rsidRPr="00B33DBF">
        <w:rPr>
          <w:rFonts w:ascii="Times New Roman" w:hAnsi="Times New Roman" w:cs="Times New Roman"/>
          <w:sz w:val="24"/>
          <w:szCs w:val="24"/>
        </w:rPr>
        <w:t>, G., Foster, C., Roberts, N., &amp; Rayner, M. (2014).</w:t>
      </w:r>
      <w:proofErr w:type="gramEnd"/>
      <w:r w:rsidRPr="00B33DBF">
        <w:rPr>
          <w:rFonts w:ascii="Times New Roman" w:hAnsi="Times New Roman" w:cs="Times New Roman"/>
          <w:sz w:val="24"/>
          <w:szCs w:val="24"/>
        </w:rPr>
        <w:t xml:space="preserve"> </w:t>
      </w:r>
      <w:proofErr w:type="gramStart"/>
      <w:r w:rsidRPr="00B33DBF">
        <w:rPr>
          <w:rFonts w:ascii="Times New Roman" w:hAnsi="Times New Roman" w:cs="Times New Roman"/>
          <w:sz w:val="24"/>
          <w:szCs w:val="24"/>
        </w:rPr>
        <w:t>A systematic review of the influence of the retail food environment around schools on obesity-related outcomes.</w:t>
      </w:r>
      <w:proofErr w:type="gramEnd"/>
      <w:r w:rsidRPr="00B33DBF">
        <w:rPr>
          <w:rFonts w:ascii="Times New Roman" w:hAnsi="Times New Roman" w:cs="Times New Roman"/>
          <w:sz w:val="24"/>
          <w:szCs w:val="24"/>
        </w:rPr>
        <w:t xml:space="preserve"> Obesity Reviews, 15(5), 359-374. </w:t>
      </w:r>
      <w:hyperlink r:id="rId44" w:history="1">
        <w:r w:rsidRPr="00B33DBF">
          <w:rPr>
            <w:rStyle w:val="Hyperlink"/>
            <w:rFonts w:ascii="Times New Roman" w:hAnsi="Times New Roman" w:cs="Times New Roman"/>
            <w:sz w:val="24"/>
            <w:szCs w:val="24"/>
          </w:rPr>
          <w:t>https://doi.org/10.1111/obr.12142</w:t>
        </w:r>
      </w:hyperlink>
      <w:r w:rsidRPr="00B33DBF">
        <w:rPr>
          <w:rFonts w:ascii="Times New Roman" w:hAnsi="Times New Roman" w:cs="Times New Roman"/>
          <w:sz w:val="24"/>
          <w:szCs w:val="24"/>
        </w:rPr>
        <w:t xml:space="preserve"> </w:t>
      </w:r>
    </w:p>
    <w:p w14:paraId="55993A0F"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gramStart"/>
      <w:r w:rsidRPr="00B33DBF">
        <w:rPr>
          <w:rFonts w:ascii="Times New Roman" w:hAnsi="Times New Roman" w:cs="Times New Roman"/>
          <w:sz w:val="24"/>
          <w:szCs w:val="24"/>
        </w:rPr>
        <w:lastRenderedPageBreak/>
        <w:t>World Health Organization.</w:t>
      </w:r>
      <w:proofErr w:type="gramEnd"/>
      <w:r w:rsidRPr="00B33DBF">
        <w:rPr>
          <w:rFonts w:ascii="Times New Roman" w:hAnsi="Times New Roman" w:cs="Times New Roman"/>
          <w:sz w:val="24"/>
          <w:szCs w:val="24"/>
        </w:rPr>
        <w:t xml:space="preserve"> </w:t>
      </w:r>
      <w:proofErr w:type="gramStart"/>
      <w:r w:rsidRPr="00B33DBF">
        <w:rPr>
          <w:rFonts w:ascii="Times New Roman" w:hAnsi="Times New Roman" w:cs="Times New Roman"/>
          <w:sz w:val="24"/>
          <w:szCs w:val="24"/>
        </w:rPr>
        <w:t>(2015). Obesity and overweight.</w:t>
      </w:r>
      <w:proofErr w:type="gramEnd"/>
      <w:r w:rsidRPr="00B33DBF">
        <w:rPr>
          <w:rFonts w:ascii="Times New Roman" w:hAnsi="Times New Roman" w:cs="Times New Roman"/>
          <w:sz w:val="24"/>
          <w:szCs w:val="24"/>
        </w:rPr>
        <w:t xml:space="preserve"> </w:t>
      </w:r>
      <w:hyperlink r:id="rId45" w:history="1">
        <w:r w:rsidRPr="00B33DBF">
          <w:rPr>
            <w:rStyle w:val="Hyperlink"/>
            <w:rFonts w:ascii="Times New Roman" w:hAnsi="Times New Roman" w:cs="Times New Roman"/>
            <w:sz w:val="24"/>
            <w:szCs w:val="24"/>
          </w:rPr>
          <w:t>https://www.who.int/news-room/fact-sheets/detail/obesity-and-overweight</w:t>
        </w:r>
      </w:hyperlink>
      <w:r w:rsidRPr="00B33DBF">
        <w:rPr>
          <w:rFonts w:ascii="Times New Roman" w:hAnsi="Times New Roman" w:cs="Times New Roman"/>
          <w:sz w:val="24"/>
          <w:szCs w:val="24"/>
        </w:rPr>
        <w:t xml:space="preserve"> </w:t>
      </w:r>
    </w:p>
    <w:p w14:paraId="72553553" w14:textId="77777777" w:rsidR="00DF0B04" w:rsidRPr="00B33DBF" w:rsidRDefault="00DF0B04" w:rsidP="007F0109">
      <w:pPr>
        <w:spacing w:line="360" w:lineRule="auto"/>
        <w:ind w:left="720" w:hanging="720"/>
        <w:jc w:val="both"/>
        <w:rPr>
          <w:rFonts w:ascii="Times New Roman" w:hAnsi="Times New Roman" w:cs="Times New Roman"/>
          <w:sz w:val="24"/>
          <w:szCs w:val="24"/>
        </w:rPr>
      </w:pPr>
      <w:proofErr w:type="gramStart"/>
      <w:r w:rsidRPr="00B33DBF">
        <w:rPr>
          <w:rFonts w:ascii="Times New Roman" w:hAnsi="Times New Roman" w:cs="Times New Roman"/>
          <w:sz w:val="24"/>
          <w:szCs w:val="24"/>
        </w:rPr>
        <w:t>World Health Organization.</w:t>
      </w:r>
      <w:proofErr w:type="gramEnd"/>
      <w:r w:rsidRPr="00B33DBF">
        <w:rPr>
          <w:rFonts w:ascii="Times New Roman" w:hAnsi="Times New Roman" w:cs="Times New Roman"/>
          <w:sz w:val="24"/>
          <w:szCs w:val="24"/>
        </w:rPr>
        <w:t xml:space="preserve"> </w:t>
      </w:r>
      <w:proofErr w:type="gramStart"/>
      <w:r w:rsidRPr="00B33DBF">
        <w:rPr>
          <w:rFonts w:ascii="Times New Roman" w:hAnsi="Times New Roman" w:cs="Times New Roman"/>
          <w:sz w:val="24"/>
          <w:szCs w:val="24"/>
        </w:rPr>
        <w:t>(2020). Obesity and overweight.</w:t>
      </w:r>
      <w:proofErr w:type="gramEnd"/>
      <w:r w:rsidRPr="00B33DBF">
        <w:rPr>
          <w:rFonts w:ascii="Times New Roman" w:hAnsi="Times New Roman" w:cs="Times New Roman"/>
          <w:sz w:val="24"/>
          <w:szCs w:val="24"/>
        </w:rPr>
        <w:t xml:space="preserve"> </w:t>
      </w:r>
      <w:hyperlink r:id="rId46" w:history="1">
        <w:r w:rsidRPr="00B33DBF">
          <w:rPr>
            <w:rStyle w:val="Hyperlink"/>
            <w:rFonts w:ascii="Times New Roman" w:hAnsi="Times New Roman" w:cs="Times New Roman"/>
            <w:sz w:val="24"/>
            <w:szCs w:val="24"/>
          </w:rPr>
          <w:t>https://www.who.int/news-room/fact-sheets/detail/obesity-and-overweight</w:t>
        </w:r>
      </w:hyperlink>
      <w:r w:rsidRPr="00B33DBF">
        <w:rPr>
          <w:rFonts w:ascii="Times New Roman" w:hAnsi="Times New Roman" w:cs="Times New Roman"/>
          <w:sz w:val="24"/>
          <w:szCs w:val="24"/>
        </w:rPr>
        <w:t xml:space="preserve"> </w:t>
      </w:r>
    </w:p>
    <w:p w14:paraId="49EBB63A" w14:textId="77777777" w:rsidR="00DF0B04" w:rsidRPr="00DF0B04" w:rsidRDefault="00DF0B04" w:rsidP="007F0109">
      <w:pPr>
        <w:spacing w:line="360" w:lineRule="auto"/>
        <w:ind w:left="720" w:hanging="720"/>
        <w:jc w:val="both"/>
        <w:rPr>
          <w:rFonts w:ascii="Times New Roman" w:hAnsi="Times New Roman" w:cs="Times New Roman"/>
          <w:sz w:val="24"/>
          <w:szCs w:val="24"/>
        </w:rPr>
      </w:pPr>
      <w:proofErr w:type="spellStart"/>
      <w:proofErr w:type="gramStart"/>
      <w:r w:rsidRPr="00DF0B04">
        <w:rPr>
          <w:rFonts w:ascii="Times New Roman" w:hAnsi="Times New Roman" w:cs="Times New Roman"/>
          <w:sz w:val="24"/>
          <w:szCs w:val="24"/>
        </w:rPr>
        <w:t>Xue</w:t>
      </w:r>
      <w:proofErr w:type="spellEnd"/>
      <w:r w:rsidRPr="00DF0B04">
        <w:rPr>
          <w:rFonts w:ascii="Times New Roman" w:hAnsi="Times New Roman" w:cs="Times New Roman"/>
          <w:sz w:val="24"/>
          <w:szCs w:val="24"/>
        </w:rPr>
        <w:t>, H., Wu, Y., Wang, X., &amp; Wang, Y. (2016).</w:t>
      </w:r>
      <w:proofErr w:type="gramEnd"/>
      <w:r w:rsidRPr="00DF0B04">
        <w:rPr>
          <w:rFonts w:ascii="Times New Roman" w:hAnsi="Times New Roman" w:cs="Times New Roman"/>
          <w:sz w:val="24"/>
          <w:szCs w:val="24"/>
        </w:rPr>
        <w:t xml:space="preserve"> Time trends in fast food consumption and its association with obesity among children in China. </w:t>
      </w:r>
      <w:proofErr w:type="spellStart"/>
      <w:r w:rsidRPr="00DF0B04">
        <w:rPr>
          <w:rFonts w:ascii="Times New Roman" w:hAnsi="Times New Roman" w:cs="Times New Roman"/>
          <w:sz w:val="24"/>
          <w:szCs w:val="24"/>
        </w:rPr>
        <w:t>PLoS</w:t>
      </w:r>
      <w:proofErr w:type="spellEnd"/>
      <w:r w:rsidRPr="00DF0B04">
        <w:rPr>
          <w:rFonts w:ascii="Times New Roman" w:hAnsi="Times New Roman" w:cs="Times New Roman"/>
          <w:sz w:val="24"/>
          <w:szCs w:val="24"/>
        </w:rPr>
        <w:t xml:space="preserve"> ONE, 11(3):e0151141 </w:t>
      </w:r>
      <w:hyperlink r:id="rId47" w:history="1">
        <w:r w:rsidRPr="00DF0B04">
          <w:rPr>
            <w:rStyle w:val="Hyperlink"/>
            <w:rFonts w:ascii="Times New Roman" w:hAnsi="Times New Roman" w:cs="Times New Roman"/>
            <w:sz w:val="24"/>
            <w:szCs w:val="24"/>
          </w:rPr>
          <w:t>https://doi.org/10.1371/journal.pone.0151141</w:t>
        </w:r>
      </w:hyperlink>
      <w:r w:rsidRPr="00DF0B04">
        <w:rPr>
          <w:rFonts w:ascii="Times New Roman" w:hAnsi="Times New Roman" w:cs="Times New Roman"/>
          <w:sz w:val="24"/>
          <w:szCs w:val="24"/>
        </w:rPr>
        <w:t xml:space="preserve"> </w:t>
      </w:r>
    </w:p>
    <w:p w14:paraId="72BA9952" w14:textId="77777777" w:rsidR="00DF0B04" w:rsidRDefault="00DF0B04" w:rsidP="007F0109">
      <w:pPr>
        <w:spacing w:line="360" w:lineRule="auto"/>
        <w:ind w:left="720" w:hanging="720"/>
        <w:jc w:val="both"/>
        <w:rPr>
          <w:rFonts w:ascii="Helvetica" w:hAnsi="Helvetica" w:cs="Helvetica"/>
          <w:color w:val="222222"/>
          <w:shd w:val="clear" w:color="auto" w:fill="FFFFFF"/>
        </w:rPr>
      </w:pPr>
      <w:r>
        <w:rPr>
          <w:rFonts w:ascii="Helvetica" w:hAnsi="Helvetica" w:cs="Helvetica"/>
          <w:color w:val="222222"/>
          <w:shd w:val="clear" w:color="auto" w:fill="FFFFFF"/>
        </w:rPr>
        <w:t xml:space="preserve">Zhao, Y., Wang, L., </w:t>
      </w:r>
      <w:proofErr w:type="spellStart"/>
      <w:r>
        <w:rPr>
          <w:rFonts w:ascii="Helvetica" w:hAnsi="Helvetica" w:cs="Helvetica"/>
          <w:color w:val="222222"/>
          <w:shd w:val="clear" w:color="auto" w:fill="FFFFFF"/>
        </w:rPr>
        <w:t>Xue</w:t>
      </w:r>
      <w:proofErr w:type="spellEnd"/>
      <w:r>
        <w:rPr>
          <w:rFonts w:ascii="Helvetica" w:hAnsi="Helvetica" w:cs="Helvetica"/>
          <w:color w:val="222222"/>
          <w:shd w:val="clear" w:color="auto" w:fill="FFFFFF"/>
        </w:rPr>
        <w:t>, H. </w:t>
      </w:r>
      <w:r>
        <w:rPr>
          <w:rFonts w:ascii="Helvetica" w:hAnsi="Helvetica" w:cs="Helvetica"/>
          <w:i/>
          <w:iCs/>
          <w:color w:val="222222"/>
          <w:shd w:val="clear" w:color="auto" w:fill="FFFFFF"/>
        </w:rPr>
        <w:t>et al.</w:t>
      </w:r>
      <w:r>
        <w:rPr>
          <w:rFonts w:ascii="Helvetica" w:hAnsi="Helvetica" w:cs="Helvetica"/>
          <w:color w:val="222222"/>
          <w:shd w:val="clear" w:color="auto" w:fill="FFFFFF"/>
        </w:rPr>
        <w:t> Fast food consumption and its associations with obesity and hypertension among children: results from the baseline data of the Childhood Obesity Study in China Mega-cities. </w:t>
      </w:r>
      <w:proofErr w:type="gramStart"/>
      <w:r>
        <w:rPr>
          <w:rFonts w:ascii="Helvetica" w:hAnsi="Helvetica" w:cs="Helvetica"/>
          <w:i/>
          <w:iCs/>
          <w:color w:val="222222"/>
          <w:shd w:val="clear" w:color="auto" w:fill="FFFFFF"/>
        </w:rPr>
        <w:t>BMC Public Health</w:t>
      </w:r>
      <w:r>
        <w:rPr>
          <w:rFonts w:ascii="Helvetica" w:hAnsi="Helvetica" w:cs="Helvetica"/>
          <w:color w:val="222222"/>
          <w:shd w:val="clear" w:color="auto" w:fill="FFFFFF"/>
        </w:rPr>
        <w:t> </w:t>
      </w:r>
      <w:r>
        <w:rPr>
          <w:rFonts w:ascii="Helvetica" w:hAnsi="Helvetica" w:cs="Helvetica"/>
          <w:b/>
          <w:bCs/>
          <w:color w:val="222222"/>
          <w:shd w:val="clear" w:color="auto" w:fill="FFFFFF"/>
        </w:rPr>
        <w:t>17</w:t>
      </w:r>
      <w:r>
        <w:rPr>
          <w:rFonts w:ascii="Helvetica" w:hAnsi="Helvetica" w:cs="Helvetica"/>
          <w:color w:val="222222"/>
          <w:shd w:val="clear" w:color="auto" w:fill="FFFFFF"/>
        </w:rPr>
        <w:t>, 933 (2017).</w:t>
      </w:r>
      <w:proofErr w:type="gramEnd"/>
      <w:r>
        <w:rPr>
          <w:rFonts w:ascii="Helvetica" w:hAnsi="Helvetica" w:cs="Helvetica"/>
          <w:color w:val="222222"/>
          <w:shd w:val="clear" w:color="auto" w:fill="FFFFFF"/>
        </w:rPr>
        <w:t xml:space="preserve"> </w:t>
      </w:r>
      <w:hyperlink r:id="rId48" w:history="1">
        <w:r w:rsidRPr="002E5A8B">
          <w:rPr>
            <w:rStyle w:val="Hyperlink"/>
            <w:rFonts w:ascii="Helvetica" w:hAnsi="Helvetica" w:cs="Helvetica"/>
            <w:shd w:val="clear" w:color="auto" w:fill="FFFFFF"/>
          </w:rPr>
          <w:t>https://doi.org/10.1186/s12889-017-4952-x</w:t>
        </w:r>
      </w:hyperlink>
    </w:p>
    <w:p w14:paraId="7B98DF36" w14:textId="77777777" w:rsidR="00DF0B04" w:rsidRPr="00B33DBF" w:rsidRDefault="00DF0B04" w:rsidP="007F0109">
      <w:pPr>
        <w:spacing w:line="360" w:lineRule="auto"/>
        <w:ind w:left="720" w:hanging="720"/>
        <w:jc w:val="both"/>
        <w:rPr>
          <w:rFonts w:ascii="Times New Roman" w:eastAsiaTheme="minorHAnsi" w:hAnsi="Times New Roman" w:cs="Times New Roman"/>
          <w:color w:val="131413"/>
          <w:sz w:val="24"/>
          <w:szCs w:val="24"/>
        </w:rPr>
      </w:pPr>
      <w:proofErr w:type="gramStart"/>
      <w:r w:rsidRPr="00B33DBF">
        <w:rPr>
          <w:rFonts w:ascii="Times New Roman" w:eastAsiaTheme="minorHAnsi" w:hAnsi="Times New Roman" w:cs="Times New Roman"/>
          <w:color w:val="131413"/>
          <w:sz w:val="24"/>
          <w:szCs w:val="24"/>
        </w:rPr>
        <w:t xml:space="preserve">Zhao, Y., Wang, L., </w:t>
      </w:r>
      <w:proofErr w:type="spellStart"/>
      <w:r w:rsidRPr="00B33DBF">
        <w:rPr>
          <w:rFonts w:ascii="Times New Roman" w:eastAsiaTheme="minorHAnsi" w:hAnsi="Times New Roman" w:cs="Times New Roman"/>
          <w:color w:val="131413"/>
          <w:sz w:val="24"/>
          <w:szCs w:val="24"/>
        </w:rPr>
        <w:t>Xue</w:t>
      </w:r>
      <w:proofErr w:type="spellEnd"/>
      <w:r w:rsidRPr="00B33DBF">
        <w:rPr>
          <w:rFonts w:ascii="Times New Roman" w:eastAsiaTheme="minorHAnsi" w:hAnsi="Times New Roman" w:cs="Times New Roman"/>
          <w:color w:val="131413"/>
          <w:sz w:val="24"/>
          <w:szCs w:val="24"/>
        </w:rPr>
        <w:t>, H., Wang, H., &amp; Wang, Y. (2017).</w:t>
      </w:r>
      <w:proofErr w:type="gramEnd"/>
      <w:r w:rsidRPr="00B33DBF">
        <w:rPr>
          <w:rFonts w:ascii="Times New Roman" w:eastAsiaTheme="minorHAnsi" w:hAnsi="Times New Roman" w:cs="Times New Roman"/>
          <w:color w:val="131413"/>
          <w:sz w:val="24"/>
          <w:szCs w:val="24"/>
        </w:rPr>
        <w:t xml:space="preserve"> Fast food consumption and its associations with obesity and hypertension among children: results from the baseline data of the Childhood Obesity Study in China Mega-cities. </w:t>
      </w:r>
      <w:proofErr w:type="gramStart"/>
      <w:r w:rsidRPr="00B33DBF">
        <w:rPr>
          <w:rFonts w:ascii="Times New Roman" w:eastAsiaTheme="minorHAnsi" w:hAnsi="Times New Roman" w:cs="Times New Roman"/>
          <w:color w:val="131413"/>
          <w:sz w:val="24"/>
          <w:szCs w:val="24"/>
        </w:rPr>
        <w:t>BMC Public Health.</w:t>
      </w:r>
      <w:proofErr w:type="gramEnd"/>
      <w:r w:rsidRPr="00B33DBF">
        <w:rPr>
          <w:rFonts w:ascii="Times New Roman" w:eastAsiaTheme="minorHAnsi" w:hAnsi="Times New Roman" w:cs="Times New Roman"/>
          <w:color w:val="131413"/>
          <w:sz w:val="24"/>
          <w:szCs w:val="24"/>
        </w:rPr>
        <w:t xml:space="preserve"> </w:t>
      </w:r>
      <w:hyperlink r:id="rId49" w:history="1">
        <w:r w:rsidRPr="00B33DBF">
          <w:rPr>
            <w:rStyle w:val="Hyperlink"/>
            <w:rFonts w:ascii="Times New Roman" w:eastAsiaTheme="minorHAnsi" w:hAnsi="Times New Roman" w:cs="Times New Roman"/>
            <w:sz w:val="24"/>
            <w:szCs w:val="24"/>
          </w:rPr>
          <w:t>https://doi.org/10.1186/s12889-017-4952-x</w:t>
        </w:r>
      </w:hyperlink>
      <w:r w:rsidRPr="00B33DBF">
        <w:rPr>
          <w:rFonts w:ascii="Times New Roman" w:eastAsiaTheme="minorHAnsi" w:hAnsi="Times New Roman" w:cs="Times New Roman"/>
          <w:color w:val="131413"/>
          <w:sz w:val="24"/>
          <w:szCs w:val="24"/>
        </w:rPr>
        <w:t xml:space="preserve"> </w:t>
      </w:r>
    </w:p>
    <w:sectPr w:rsidR="00DF0B04" w:rsidRPr="00B33DBF">
      <w:headerReference w:type="even" r:id="rId50"/>
      <w:headerReference w:type="default" r:id="rId51"/>
      <w:footerReference w:type="default" r:id="rId52"/>
      <w:head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2D67C" w14:textId="77777777" w:rsidR="00817F52" w:rsidRDefault="00817F52">
      <w:pPr>
        <w:spacing w:after="0" w:line="240" w:lineRule="auto"/>
      </w:pPr>
      <w:r>
        <w:separator/>
      </w:r>
    </w:p>
  </w:endnote>
  <w:endnote w:type="continuationSeparator" w:id="0">
    <w:p w14:paraId="5D067A52" w14:textId="77777777" w:rsidR="00817F52" w:rsidRDefault="0081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09357"/>
      <w:docPartObj>
        <w:docPartGallery w:val="Page Numbers (Bottom of Page)"/>
        <w:docPartUnique/>
      </w:docPartObj>
    </w:sdtPr>
    <w:sdtEndPr>
      <w:rPr>
        <w:noProof/>
      </w:rPr>
    </w:sdtEndPr>
    <w:sdtContent>
      <w:p w14:paraId="7137AC6D" w14:textId="77777777" w:rsidR="00DC3AA6" w:rsidRDefault="00DC3AA6">
        <w:pPr>
          <w:pStyle w:val="Footer"/>
          <w:jc w:val="center"/>
        </w:pPr>
        <w:r>
          <w:fldChar w:fldCharType="begin"/>
        </w:r>
        <w:r>
          <w:instrText xml:space="preserve"> PAGE   \* MERGEFORMAT </w:instrText>
        </w:r>
        <w:r>
          <w:fldChar w:fldCharType="separate"/>
        </w:r>
        <w:r w:rsidR="007F0109">
          <w:rPr>
            <w:noProof/>
          </w:rPr>
          <w:t>35</w:t>
        </w:r>
        <w:r>
          <w:rPr>
            <w:noProof/>
          </w:rPr>
          <w:fldChar w:fldCharType="end"/>
        </w:r>
      </w:p>
    </w:sdtContent>
  </w:sdt>
  <w:p w14:paraId="7FDED757" w14:textId="77777777" w:rsidR="00DC3AA6" w:rsidRDefault="00DC3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EA1B7" w14:textId="77777777" w:rsidR="00817F52" w:rsidRDefault="00817F52">
      <w:pPr>
        <w:spacing w:after="0" w:line="240" w:lineRule="auto"/>
      </w:pPr>
      <w:r>
        <w:separator/>
      </w:r>
    </w:p>
  </w:footnote>
  <w:footnote w:type="continuationSeparator" w:id="0">
    <w:p w14:paraId="46714A84" w14:textId="77777777" w:rsidR="00817F52" w:rsidRDefault="00817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7F19B" w14:textId="685A0F79" w:rsidR="00DC3AA6" w:rsidRDefault="00DC3AA6">
    <w:pPr>
      <w:pStyle w:val="Header"/>
    </w:pPr>
    <w:r>
      <w:rPr>
        <w:noProof/>
      </w:rPr>
      <w:pict w14:anchorId="01FD2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21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FC353" w14:textId="4A330F40" w:rsidR="00DC3AA6" w:rsidRDefault="00DC3AA6">
    <w:pPr>
      <w:pStyle w:val="Header"/>
    </w:pPr>
    <w:r>
      <w:rPr>
        <w:noProof/>
      </w:rPr>
      <w:pict w14:anchorId="260FE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21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F4D3E" w14:textId="36D69DB6" w:rsidR="00DC3AA6" w:rsidRDefault="00DC3AA6">
    <w:pPr>
      <w:pStyle w:val="Header"/>
    </w:pPr>
    <w:r>
      <w:rPr>
        <w:noProof/>
      </w:rPr>
      <w:pict w14:anchorId="361DF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21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6A0"/>
    <w:multiLevelType w:val="hybridMultilevel"/>
    <w:tmpl w:val="0A54877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4D32F8"/>
    <w:multiLevelType w:val="multilevel"/>
    <w:tmpl w:val="3E7ED07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67824412"/>
    <w:multiLevelType w:val="hybridMultilevel"/>
    <w:tmpl w:val="C2D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5B7F29"/>
    <w:multiLevelType w:val="hybridMultilevel"/>
    <w:tmpl w:val="FB16029A"/>
    <w:lvl w:ilvl="0" w:tplc="8656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FB2"/>
    <w:rsid w:val="00010188"/>
    <w:rsid w:val="0001591C"/>
    <w:rsid w:val="00026A63"/>
    <w:rsid w:val="0003019A"/>
    <w:rsid w:val="00032850"/>
    <w:rsid w:val="0003464C"/>
    <w:rsid w:val="00070E12"/>
    <w:rsid w:val="0009593A"/>
    <w:rsid w:val="000C5EC7"/>
    <w:rsid w:val="000E28E1"/>
    <w:rsid w:val="000F7FC8"/>
    <w:rsid w:val="00112955"/>
    <w:rsid w:val="00137384"/>
    <w:rsid w:val="00154659"/>
    <w:rsid w:val="001D2FBD"/>
    <w:rsid w:val="001D48C2"/>
    <w:rsid w:val="001E5513"/>
    <w:rsid w:val="00213874"/>
    <w:rsid w:val="002A2DD0"/>
    <w:rsid w:val="002B19D6"/>
    <w:rsid w:val="002C3A75"/>
    <w:rsid w:val="002D3AF6"/>
    <w:rsid w:val="002F093C"/>
    <w:rsid w:val="00355B63"/>
    <w:rsid w:val="00382FBA"/>
    <w:rsid w:val="003905C3"/>
    <w:rsid w:val="00396EC1"/>
    <w:rsid w:val="003A2216"/>
    <w:rsid w:val="003B75F0"/>
    <w:rsid w:val="003E6D49"/>
    <w:rsid w:val="0041114B"/>
    <w:rsid w:val="00424830"/>
    <w:rsid w:val="00431B2A"/>
    <w:rsid w:val="00462F94"/>
    <w:rsid w:val="00496628"/>
    <w:rsid w:val="004C63E4"/>
    <w:rsid w:val="004C6FAD"/>
    <w:rsid w:val="004D673F"/>
    <w:rsid w:val="00516CF1"/>
    <w:rsid w:val="00531FE4"/>
    <w:rsid w:val="00554F0E"/>
    <w:rsid w:val="005660A3"/>
    <w:rsid w:val="005B4F75"/>
    <w:rsid w:val="005D0AA4"/>
    <w:rsid w:val="005D2E3C"/>
    <w:rsid w:val="005D4DD2"/>
    <w:rsid w:val="005F1D3B"/>
    <w:rsid w:val="00606972"/>
    <w:rsid w:val="006617BD"/>
    <w:rsid w:val="006D1959"/>
    <w:rsid w:val="006F4F0C"/>
    <w:rsid w:val="00706822"/>
    <w:rsid w:val="007076D9"/>
    <w:rsid w:val="007415FA"/>
    <w:rsid w:val="007B685D"/>
    <w:rsid w:val="007D4BEB"/>
    <w:rsid w:val="007F0109"/>
    <w:rsid w:val="00817F52"/>
    <w:rsid w:val="0083206B"/>
    <w:rsid w:val="0084467B"/>
    <w:rsid w:val="00854188"/>
    <w:rsid w:val="0088296F"/>
    <w:rsid w:val="008A6A2E"/>
    <w:rsid w:val="008C522D"/>
    <w:rsid w:val="008D3105"/>
    <w:rsid w:val="00930A3D"/>
    <w:rsid w:val="00966E52"/>
    <w:rsid w:val="009707DE"/>
    <w:rsid w:val="0097666D"/>
    <w:rsid w:val="009A4F5E"/>
    <w:rsid w:val="009B5E46"/>
    <w:rsid w:val="009D2FB2"/>
    <w:rsid w:val="009F29BD"/>
    <w:rsid w:val="009F472B"/>
    <w:rsid w:val="00A05CDC"/>
    <w:rsid w:val="00A16209"/>
    <w:rsid w:val="00A20E27"/>
    <w:rsid w:val="00A31BB0"/>
    <w:rsid w:val="00A31C7A"/>
    <w:rsid w:val="00A339A8"/>
    <w:rsid w:val="00A847AE"/>
    <w:rsid w:val="00AE021C"/>
    <w:rsid w:val="00AE2DDD"/>
    <w:rsid w:val="00AF69E7"/>
    <w:rsid w:val="00B33DBF"/>
    <w:rsid w:val="00B33DCF"/>
    <w:rsid w:val="00B37C42"/>
    <w:rsid w:val="00B52511"/>
    <w:rsid w:val="00B52958"/>
    <w:rsid w:val="00B709B4"/>
    <w:rsid w:val="00BA27C9"/>
    <w:rsid w:val="00BE5B49"/>
    <w:rsid w:val="00BF117E"/>
    <w:rsid w:val="00BF2809"/>
    <w:rsid w:val="00C05F16"/>
    <w:rsid w:val="00C363B1"/>
    <w:rsid w:val="00C546E8"/>
    <w:rsid w:val="00D43F4A"/>
    <w:rsid w:val="00D834D8"/>
    <w:rsid w:val="00D9126C"/>
    <w:rsid w:val="00DA5EF0"/>
    <w:rsid w:val="00DC2B47"/>
    <w:rsid w:val="00DC3AA6"/>
    <w:rsid w:val="00DD5A47"/>
    <w:rsid w:val="00DE15DF"/>
    <w:rsid w:val="00DF0B04"/>
    <w:rsid w:val="00E40B88"/>
    <w:rsid w:val="00EE1403"/>
    <w:rsid w:val="00EE4C9F"/>
    <w:rsid w:val="00EE612F"/>
    <w:rsid w:val="00EE7492"/>
    <w:rsid w:val="00EF790B"/>
    <w:rsid w:val="00F03CAA"/>
    <w:rsid w:val="00F12F4F"/>
    <w:rsid w:val="00F17880"/>
    <w:rsid w:val="00F17C48"/>
    <w:rsid w:val="00F73800"/>
    <w:rsid w:val="00F957A6"/>
    <w:rsid w:val="00F970F3"/>
    <w:rsid w:val="00FC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6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B2"/>
    <w:rPr>
      <w:rFonts w:ascii="Calibri" w:eastAsia="Calibri" w:hAnsi="Calibri" w:cs="SimSun"/>
    </w:rPr>
  </w:style>
  <w:style w:type="paragraph" w:styleId="Heading1">
    <w:name w:val="heading 1"/>
    <w:basedOn w:val="Normal"/>
    <w:next w:val="Normal"/>
    <w:link w:val="Heading1Char"/>
    <w:autoRedefine/>
    <w:uiPriority w:val="9"/>
    <w:qFormat/>
    <w:rsid w:val="009D2FB2"/>
    <w:pPr>
      <w:keepNext/>
      <w:keepLines/>
      <w:widowControl w:val="0"/>
      <w:spacing w:before="240" w:after="0" w:line="240" w:lineRule="auto"/>
      <w:outlineLvl w:val="0"/>
    </w:pPr>
    <w:rPr>
      <w:rFonts w:ascii="Times New Roman" w:eastAsia="SimSun" w:hAnsi="Times New Roman" w:cs="Times New Roman"/>
      <w:b/>
      <w:sz w:val="24"/>
      <w:szCs w:val="32"/>
    </w:rPr>
  </w:style>
  <w:style w:type="paragraph" w:styleId="Heading2">
    <w:name w:val="heading 2"/>
    <w:basedOn w:val="Normal"/>
    <w:next w:val="Normal"/>
    <w:link w:val="Heading2Char"/>
    <w:autoRedefine/>
    <w:uiPriority w:val="9"/>
    <w:qFormat/>
    <w:rsid w:val="009D2FB2"/>
    <w:pPr>
      <w:keepNext/>
      <w:keepLines/>
      <w:widowControl w:val="0"/>
      <w:spacing w:before="40" w:after="0" w:line="273" w:lineRule="auto"/>
      <w:outlineLvl w:val="1"/>
    </w:pPr>
    <w:rPr>
      <w:rFonts w:ascii="Times New Roman" w:eastAsia="SimSun" w:hAnsi="Times New Roman" w:cs="Times New Roman"/>
      <w:b/>
      <w:sz w:val="24"/>
      <w:szCs w:val="26"/>
    </w:rPr>
  </w:style>
  <w:style w:type="paragraph" w:styleId="Heading3">
    <w:name w:val="heading 3"/>
    <w:basedOn w:val="Normal"/>
    <w:next w:val="Normal"/>
    <w:link w:val="Heading3Char"/>
    <w:autoRedefine/>
    <w:uiPriority w:val="9"/>
    <w:unhideWhenUsed/>
    <w:qFormat/>
    <w:rsid w:val="009D2FB2"/>
    <w:pPr>
      <w:keepNext/>
      <w:keepLines/>
      <w:spacing w:after="0" w:line="273"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B2"/>
    <w:rPr>
      <w:rFonts w:ascii="Times New Roman" w:eastAsia="SimSun" w:hAnsi="Times New Roman" w:cs="Times New Roman"/>
      <w:b/>
      <w:sz w:val="24"/>
      <w:szCs w:val="32"/>
    </w:rPr>
  </w:style>
  <w:style w:type="character" w:customStyle="1" w:styleId="Heading2Char">
    <w:name w:val="Heading 2 Char"/>
    <w:basedOn w:val="DefaultParagraphFont"/>
    <w:link w:val="Heading2"/>
    <w:uiPriority w:val="9"/>
    <w:rsid w:val="009D2FB2"/>
    <w:rPr>
      <w:rFonts w:ascii="Times New Roman" w:eastAsia="SimSun" w:hAnsi="Times New Roman" w:cs="Times New Roman"/>
      <w:b/>
      <w:sz w:val="24"/>
      <w:szCs w:val="26"/>
    </w:rPr>
  </w:style>
  <w:style w:type="character" w:customStyle="1" w:styleId="Heading3Char">
    <w:name w:val="Heading 3 Char"/>
    <w:basedOn w:val="DefaultParagraphFont"/>
    <w:link w:val="Heading3"/>
    <w:uiPriority w:val="9"/>
    <w:rsid w:val="009D2FB2"/>
    <w:rPr>
      <w:rFonts w:ascii="Times New Roman" w:eastAsiaTheme="majorEastAsia" w:hAnsi="Times New Roman" w:cstheme="majorBidi"/>
      <w:b/>
      <w:sz w:val="24"/>
      <w:szCs w:val="24"/>
    </w:rPr>
  </w:style>
  <w:style w:type="paragraph" w:styleId="ListParagraph">
    <w:name w:val="List Paragraph"/>
    <w:basedOn w:val="Normal"/>
    <w:link w:val="ListParagraphChar"/>
    <w:uiPriority w:val="34"/>
    <w:qFormat/>
    <w:rsid w:val="009D2FB2"/>
    <w:pPr>
      <w:ind w:left="720"/>
      <w:contextualSpacing/>
    </w:pPr>
  </w:style>
  <w:style w:type="paragraph" w:styleId="NoSpacing">
    <w:name w:val="No Spacing"/>
    <w:uiPriority w:val="1"/>
    <w:qFormat/>
    <w:rsid w:val="009D2FB2"/>
    <w:pPr>
      <w:spacing w:after="0" w:line="240" w:lineRule="auto"/>
    </w:pPr>
  </w:style>
  <w:style w:type="character" w:styleId="Hyperlink">
    <w:name w:val="Hyperlink"/>
    <w:basedOn w:val="DefaultParagraphFont"/>
    <w:uiPriority w:val="99"/>
    <w:unhideWhenUsed/>
    <w:rsid w:val="009D2FB2"/>
    <w:rPr>
      <w:color w:val="0000FF" w:themeColor="hyperlink"/>
      <w:u w:val="single"/>
    </w:rPr>
  </w:style>
  <w:style w:type="character" w:customStyle="1" w:styleId="CommentTextChar">
    <w:name w:val="Comment Text Char"/>
    <w:basedOn w:val="DefaultParagraphFont"/>
    <w:link w:val="CommentText"/>
    <w:uiPriority w:val="99"/>
    <w:semiHidden/>
    <w:rsid w:val="009D2FB2"/>
    <w:rPr>
      <w:rFonts w:ascii="Calibri" w:eastAsia="Calibri" w:hAnsi="Calibri" w:cs="SimSun"/>
      <w:sz w:val="20"/>
      <w:szCs w:val="20"/>
    </w:rPr>
  </w:style>
  <w:style w:type="paragraph" w:styleId="CommentText">
    <w:name w:val="annotation text"/>
    <w:basedOn w:val="Normal"/>
    <w:link w:val="CommentTextChar"/>
    <w:uiPriority w:val="99"/>
    <w:semiHidden/>
    <w:unhideWhenUsed/>
    <w:rsid w:val="009D2FB2"/>
    <w:pPr>
      <w:spacing w:line="240" w:lineRule="auto"/>
    </w:pPr>
    <w:rPr>
      <w:sz w:val="20"/>
      <w:szCs w:val="20"/>
    </w:rPr>
  </w:style>
  <w:style w:type="character" w:customStyle="1" w:styleId="CommentTextChar1">
    <w:name w:val="Comment Text Char1"/>
    <w:basedOn w:val="DefaultParagraphFont"/>
    <w:uiPriority w:val="99"/>
    <w:semiHidden/>
    <w:rsid w:val="009D2FB2"/>
    <w:rPr>
      <w:rFonts w:ascii="Calibri" w:eastAsia="Calibri" w:hAnsi="Calibri" w:cs="SimSun"/>
      <w:sz w:val="20"/>
      <w:szCs w:val="20"/>
    </w:rPr>
  </w:style>
  <w:style w:type="character" w:customStyle="1" w:styleId="CommentSubjectChar">
    <w:name w:val="Comment Subject Char"/>
    <w:basedOn w:val="CommentTextChar"/>
    <w:link w:val="CommentSubject"/>
    <w:uiPriority w:val="99"/>
    <w:semiHidden/>
    <w:rsid w:val="009D2FB2"/>
    <w:rPr>
      <w:rFonts w:ascii="Calibri" w:eastAsia="Calibri" w:hAnsi="Calibri" w:cs="SimSun"/>
      <w:b/>
      <w:bCs/>
      <w:sz w:val="20"/>
      <w:szCs w:val="20"/>
    </w:rPr>
  </w:style>
  <w:style w:type="paragraph" w:styleId="CommentSubject">
    <w:name w:val="annotation subject"/>
    <w:basedOn w:val="CommentText"/>
    <w:next w:val="CommentText"/>
    <w:link w:val="CommentSubjectChar"/>
    <w:uiPriority w:val="99"/>
    <w:semiHidden/>
    <w:unhideWhenUsed/>
    <w:rsid w:val="009D2FB2"/>
    <w:rPr>
      <w:b/>
      <w:bCs/>
    </w:rPr>
  </w:style>
  <w:style w:type="character" w:customStyle="1" w:styleId="CommentSubjectChar1">
    <w:name w:val="Comment Subject Char1"/>
    <w:basedOn w:val="CommentTextChar1"/>
    <w:uiPriority w:val="99"/>
    <w:semiHidden/>
    <w:rsid w:val="009D2FB2"/>
    <w:rPr>
      <w:rFonts w:ascii="Calibri" w:eastAsia="Calibri" w:hAnsi="Calibri" w:cs="SimSun"/>
      <w:b/>
      <w:bCs/>
      <w:sz w:val="20"/>
      <w:szCs w:val="20"/>
    </w:rPr>
  </w:style>
  <w:style w:type="character" w:customStyle="1" w:styleId="BalloonTextChar">
    <w:name w:val="Balloon Text Char"/>
    <w:basedOn w:val="DefaultParagraphFont"/>
    <w:link w:val="BalloonText"/>
    <w:uiPriority w:val="99"/>
    <w:semiHidden/>
    <w:rsid w:val="009D2FB2"/>
    <w:rPr>
      <w:rFonts w:ascii="Tahoma" w:eastAsia="Calibri" w:hAnsi="Tahoma" w:cs="Tahoma"/>
      <w:sz w:val="16"/>
      <w:szCs w:val="16"/>
    </w:rPr>
  </w:style>
  <w:style w:type="paragraph" w:styleId="BalloonText">
    <w:name w:val="Balloon Text"/>
    <w:basedOn w:val="Normal"/>
    <w:link w:val="BalloonTextChar"/>
    <w:uiPriority w:val="99"/>
    <w:semiHidden/>
    <w:unhideWhenUsed/>
    <w:rsid w:val="009D2FB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D2FB2"/>
    <w:rPr>
      <w:rFonts w:ascii="Tahoma" w:eastAsia="Calibri" w:hAnsi="Tahoma" w:cs="Tahoma"/>
      <w:sz w:val="16"/>
      <w:szCs w:val="16"/>
    </w:rPr>
  </w:style>
  <w:style w:type="paragraph" w:styleId="Header">
    <w:name w:val="header"/>
    <w:basedOn w:val="Normal"/>
    <w:link w:val="HeaderChar"/>
    <w:uiPriority w:val="99"/>
    <w:unhideWhenUsed/>
    <w:rsid w:val="009D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B2"/>
    <w:rPr>
      <w:rFonts w:ascii="Calibri" w:eastAsia="Calibri" w:hAnsi="Calibri" w:cs="SimSun"/>
    </w:rPr>
  </w:style>
  <w:style w:type="paragraph" w:styleId="Footer">
    <w:name w:val="footer"/>
    <w:basedOn w:val="Normal"/>
    <w:link w:val="FooterChar"/>
    <w:uiPriority w:val="99"/>
    <w:unhideWhenUsed/>
    <w:rsid w:val="009D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B2"/>
    <w:rPr>
      <w:rFonts w:ascii="Calibri" w:eastAsia="Calibri" w:hAnsi="Calibri" w:cs="SimSun"/>
    </w:rPr>
  </w:style>
  <w:style w:type="table" w:styleId="TableGrid">
    <w:name w:val="Table Grid"/>
    <w:basedOn w:val="TableNormal"/>
    <w:uiPriority w:val="39"/>
    <w:rsid w:val="009D2F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D2F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1">
    <w:name w:val="toc 1"/>
    <w:basedOn w:val="Normal"/>
    <w:next w:val="Normal"/>
    <w:autoRedefine/>
    <w:uiPriority w:val="39"/>
    <w:unhideWhenUsed/>
    <w:rsid w:val="009D2FB2"/>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9D2FB2"/>
    <w:pPr>
      <w:spacing w:after="100"/>
      <w:ind w:left="220"/>
    </w:pPr>
  </w:style>
  <w:style w:type="paragraph" w:styleId="TOC3">
    <w:name w:val="toc 3"/>
    <w:basedOn w:val="Normal"/>
    <w:next w:val="Normal"/>
    <w:autoRedefine/>
    <w:uiPriority w:val="39"/>
    <w:unhideWhenUsed/>
    <w:rsid w:val="009D2FB2"/>
    <w:pPr>
      <w:spacing w:after="100"/>
      <w:ind w:left="440"/>
    </w:pPr>
  </w:style>
  <w:style w:type="paragraph" w:styleId="NormalWeb">
    <w:name w:val="Normal (Web)"/>
    <w:basedOn w:val="Normal"/>
    <w:uiPriority w:val="99"/>
    <w:semiHidden/>
    <w:unhideWhenUsed/>
    <w:rsid w:val="009D2FB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D2FB2"/>
    <w:rPr>
      <w:sz w:val="16"/>
      <w:szCs w:val="16"/>
    </w:rPr>
  </w:style>
  <w:style w:type="paragraph" w:styleId="Bibliography">
    <w:name w:val="Bibliography"/>
    <w:basedOn w:val="Normal"/>
    <w:next w:val="Normal"/>
    <w:uiPriority w:val="37"/>
    <w:unhideWhenUsed/>
    <w:rsid w:val="009D2FB2"/>
  </w:style>
  <w:style w:type="character" w:customStyle="1" w:styleId="ListParagraphChar">
    <w:name w:val="List Paragraph Char"/>
    <w:link w:val="ListParagraph"/>
    <w:uiPriority w:val="34"/>
    <w:rsid w:val="00A16209"/>
    <w:rPr>
      <w:rFonts w:ascii="Calibri" w:eastAsia="Calibri" w:hAnsi="Calibri" w:cs="SimSun"/>
    </w:rPr>
  </w:style>
  <w:style w:type="character" w:customStyle="1" w:styleId="UnresolvedMention">
    <w:name w:val="Unresolved Mention"/>
    <w:basedOn w:val="DefaultParagraphFont"/>
    <w:uiPriority w:val="99"/>
    <w:semiHidden/>
    <w:unhideWhenUsed/>
    <w:rsid w:val="004111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B2"/>
    <w:rPr>
      <w:rFonts w:ascii="Calibri" w:eastAsia="Calibri" w:hAnsi="Calibri" w:cs="SimSun"/>
    </w:rPr>
  </w:style>
  <w:style w:type="paragraph" w:styleId="Heading1">
    <w:name w:val="heading 1"/>
    <w:basedOn w:val="Normal"/>
    <w:next w:val="Normal"/>
    <w:link w:val="Heading1Char"/>
    <w:autoRedefine/>
    <w:uiPriority w:val="9"/>
    <w:qFormat/>
    <w:rsid w:val="009D2FB2"/>
    <w:pPr>
      <w:keepNext/>
      <w:keepLines/>
      <w:widowControl w:val="0"/>
      <w:spacing w:before="240" w:after="0" w:line="240" w:lineRule="auto"/>
      <w:outlineLvl w:val="0"/>
    </w:pPr>
    <w:rPr>
      <w:rFonts w:ascii="Times New Roman" w:eastAsia="SimSun" w:hAnsi="Times New Roman" w:cs="Times New Roman"/>
      <w:b/>
      <w:sz w:val="24"/>
      <w:szCs w:val="32"/>
    </w:rPr>
  </w:style>
  <w:style w:type="paragraph" w:styleId="Heading2">
    <w:name w:val="heading 2"/>
    <w:basedOn w:val="Normal"/>
    <w:next w:val="Normal"/>
    <w:link w:val="Heading2Char"/>
    <w:autoRedefine/>
    <w:uiPriority w:val="9"/>
    <w:qFormat/>
    <w:rsid w:val="009D2FB2"/>
    <w:pPr>
      <w:keepNext/>
      <w:keepLines/>
      <w:widowControl w:val="0"/>
      <w:spacing w:before="40" w:after="0" w:line="273" w:lineRule="auto"/>
      <w:outlineLvl w:val="1"/>
    </w:pPr>
    <w:rPr>
      <w:rFonts w:ascii="Times New Roman" w:eastAsia="SimSun" w:hAnsi="Times New Roman" w:cs="Times New Roman"/>
      <w:b/>
      <w:sz w:val="24"/>
      <w:szCs w:val="26"/>
    </w:rPr>
  </w:style>
  <w:style w:type="paragraph" w:styleId="Heading3">
    <w:name w:val="heading 3"/>
    <w:basedOn w:val="Normal"/>
    <w:next w:val="Normal"/>
    <w:link w:val="Heading3Char"/>
    <w:autoRedefine/>
    <w:uiPriority w:val="9"/>
    <w:unhideWhenUsed/>
    <w:qFormat/>
    <w:rsid w:val="009D2FB2"/>
    <w:pPr>
      <w:keepNext/>
      <w:keepLines/>
      <w:spacing w:after="0" w:line="273"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B2"/>
    <w:rPr>
      <w:rFonts w:ascii="Times New Roman" w:eastAsia="SimSun" w:hAnsi="Times New Roman" w:cs="Times New Roman"/>
      <w:b/>
      <w:sz w:val="24"/>
      <w:szCs w:val="32"/>
    </w:rPr>
  </w:style>
  <w:style w:type="character" w:customStyle="1" w:styleId="Heading2Char">
    <w:name w:val="Heading 2 Char"/>
    <w:basedOn w:val="DefaultParagraphFont"/>
    <w:link w:val="Heading2"/>
    <w:uiPriority w:val="9"/>
    <w:rsid w:val="009D2FB2"/>
    <w:rPr>
      <w:rFonts w:ascii="Times New Roman" w:eastAsia="SimSun" w:hAnsi="Times New Roman" w:cs="Times New Roman"/>
      <w:b/>
      <w:sz w:val="24"/>
      <w:szCs w:val="26"/>
    </w:rPr>
  </w:style>
  <w:style w:type="character" w:customStyle="1" w:styleId="Heading3Char">
    <w:name w:val="Heading 3 Char"/>
    <w:basedOn w:val="DefaultParagraphFont"/>
    <w:link w:val="Heading3"/>
    <w:uiPriority w:val="9"/>
    <w:rsid w:val="009D2FB2"/>
    <w:rPr>
      <w:rFonts w:ascii="Times New Roman" w:eastAsiaTheme="majorEastAsia" w:hAnsi="Times New Roman" w:cstheme="majorBidi"/>
      <w:b/>
      <w:sz w:val="24"/>
      <w:szCs w:val="24"/>
    </w:rPr>
  </w:style>
  <w:style w:type="paragraph" w:styleId="ListParagraph">
    <w:name w:val="List Paragraph"/>
    <w:basedOn w:val="Normal"/>
    <w:link w:val="ListParagraphChar"/>
    <w:uiPriority w:val="34"/>
    <w:qFormat/>
    <w:rsid w:val="009D2FB2"/>
    <w:pPr>
      <w:ind w:left="720"/>
      <w:contextualSpacing/>
    </w:pPr>
  </w:style>
  <w:style w:type="paragraph" w:styleId="NoSpacing">
    <w:name w:val="No Spacing"/>
    <w:uiPriority w:val="1"/>
    <w:qFormat/>
    <w:rsid w:val="009D2FB2"/>
    <w:pPr>
      <w:spacing w:after="0" w:line="240" w:lineRule="auto"/>
    </w:pPr>
  </w:style>
  <w:style w:type="character" w:styleId="Hyperlink">
    <w:name w:val="Hyperlink"/>
    <w:basedOn w:val="DefaultParagraphFont"/>
    <w:uiPriority w:val="99"/>
    <w:unhideWhenUsed/>
    <w:rsid w:val="009D2FB2"/>
    <w:rPr>
      <w:color w:val="0000FF" w:themeColor="hyperlink"/>
      <w:u w:val="single"/>
    </w:rPr>
  </w:style>
  <w:style w:type="character" w:customStyle="1" w:styleId="CommentTextChar">
    <w:name w:val="Comment Text Char"/>
    <w:basedOn w:val="DefaultParagraphFont"/>
    <w:link w:val="CommentText"/>
    <w:uiPriority w:val="99"/>
    <w:semiHidden/>
    <w:rsid w:val="009D2FB2"/>
    <w:rPr>
      <w:rFonts w:ascii="Calibri" w:eastAsia="Calibri" w:hAnsi="Calibri" w:cs="SimSun"/>
      <w:sz w:val="20"/>
      <w:szCs w:val="20"/>
    </w:rPr>
  </w:style>
  <w:style w:type="paragraph" w:styleId="CommentText">
    <w:name w:val="annotation text"/>
    <w:basedOn w:val="Normal"/>
    <w:link w:val="CommentTextChar"/>
    <w:uiPriority w:val="99"/>
    <w:semiHidden/>
    <w:unhideWhenUsed/>
    <w:rsid w:val="009D2FB2"/>
    <w:pPr>
      <w:spacing w:line="240" w:lineRule="auto"/>
    </w:pPr>
    <w:rPr>
      <w:sz w:val="20"/>
      <w:szCs w:val="20"/>
    </w:rPr>
  </w:style>
  <w:style w:type="character" w:customStyle="1" w:styleId="CommentTextChar1">
    <w:name w:val="Comment Text Char1"/>
    <w:basedOn w:val="DefaultParagraphFont"/>
    <w:uiPriority w:val="99"/>
    <w:semiHidden/>
    <w:rsid w:val="009D2FB2"/>
    <w:rPr>
      <w:rFonts w:ascii="Calibri" w:eastAsia="Calibri" w:hAnsi="Calibri" w:cs="SimSun"/>
      <w:sz w:val="20"/>
      <w:szCs w:val="20"/>
    </w:rPr>
  </w:style>
  <w:style w:type="character" w:customStyle="1" w:styleId="CommentSubjectChar">
    <w:name w:val="Comment Subject Char"/>
    <w:basedOn w:val="CommentTextChar"/>
    <w:link w:val="CommentSubject"/>
    <w:uiPriority w:val="99"/>
    <w:semiHidden/>
    <w:rsid w:val="009D2FB2"/>
    <w:rPr>
      <w:rFonts w:ascii="Calibri" w:eastAsia="Calibri" w:hAnsi="Calibri" w:cs="SimSun"/>
      <w:b/>
      <w:bCs/>
      <w:sz w:val="20"/>
      <w:szCs w:val="20"/>
    </w:rPr>
  </w:style>
  <w:style w:type="paragraph" w:styleId="CommentSubject">
    <w:name w:val="annotation subject"/>
    <w:basedOn w:val="CommentText"/>
    <w:next w:val="CommentText"/>
    <w:link w:val="CommentSubjectChar"/>
    <w:uiPriority w:val="99"/>
    <w:semiHidden/>
    <w:unhideWhenUsed/>
    <w:rsid w:val="009D2FB2"/>
    <w:rPr>
      <w:b/>
      <w:bCs/>
    </w:rPr>
  </w:style>
  <w:style w:type="character" w:customStyle="1" w:styleId="CommentSubjectChar1">
    <w:name w:val="Comment Subject Char1"/>
    <w:basedOn w:val="CommentTextChar1"/>
    <w:uiPriority w:val="99"/>
    <w:semiHidden/>
    <w:rsid w:val="009D2FB2"/>
    <w:rPr>
      <w:rFonts w:ascii="Calibri" w:eastAsia="Calibri" w:hAnsi="Calibri" w:cs="SimSun"/>
      <w:b/>
      <w:bCs/>
      <w:sz w:val="20"/>
      <w:szCs w:val="20"/>
    </w:rPr>
  </w:style>
  <w:style w:type="character" w:customStyle="1" w:styleId="BalloonTextChar">
    <w:name w:val="Balloon Text Char"/>
    <w:basedOn w:val="DefaultParagraphFont"/>
    <w:link w:val="BalloonText"/>
    <w:uiPriority w:val="99"/>
    <w:semiHidden/>
    <w:rsid w:val="009D2FB2"/>
    <w:rPr>
      <w:rFonts w:ascii="Tahoma" w:eastAsia="Calibri" w:hAnsi="Tahoma" w:cs="Tahoma"/>
      <w:sz w:val="16"/>
      <w:szCs w:val="16"/>
    </w:rPr>
  </w:style>
  <w:style w:type="paragraph" w:styleId="BalloonText">
    <w:name w:val="Balloon Text"/>
    <w:basedOn w:val="Normal"/>
    <w:link w:val="BalloonTextChar"/>
    <w:uiPriority w:val="99"/>
    <w:semiHidden/>
    <w:unhideWhenUsed/>
    <w:rsid w:val="009D2FB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D2FB2"/>
    <w:rPr>
      <w:rFonts w:ascii="Tahoma" w:eastAsia="Calibri" w:hAnsi="Tahoma" w:cs="Tahoma"/>
      <w:sz w:val="16"/>
      <w:szCs w:val="16"/>
    </w:rPr>
  </w:style>
  <w:style w:type="paragraph" w:styleId="Header">
    <w:name w:val="header"/>
    <w:basedOn w:val="Normal"/>
    <w:link w:val="HeaderChar"/>
    <w:uiPriority w:val="99"/>
    <w:unhideWhenUsed/>
    <w:rsid w:val="009D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B2"/>
    <w:rPr>
      <w:rFonts w:ascii="Calibri" w:eastAsia="Calibri" w:hAnsi="Calibri" w:cs="SimSun"/>
    </w:rPr>
  </w:style>
  <w:style w:type="paragraph" w:styleId="Footer">
    <w:name w:val="footer"/>
    <w:basedOn w:val="Normal"/>
    <w:link w:val="FooterChar"/>
    <w:uiPriority w:val="99"/>
    <w:unhideWhenUsed/>
    <w:rsid w:val="009D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B2"/>
    <w:rPr>
      <w:rFonts w:ascii="Calibri" w:eastAsia="Calibri" w:hAnsi="Calibri" w:cs="SimSun"/>
    </w:rPr>
  </w:style>
  <w:style w:type="table" w:styleId="TableGrid">
    <w:name w:val="Table Grid"/>
    <w:basedOn w:val="TableNormal"/>
    <w:uiPriority w:val="39"/>
    <w:rsid w:val="009D2F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D2F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1">
    <w:name w:val="toc 1"/>
    <w:basedOn w:val="Normal"/>
    <w:next w:val="Normal"/>
    <w:autoRedefine/>
    <w:uiPriority w:val="39"/>
    <w:unhideWhenUsed/>
    <w:rsid w:val="009D2FB2"/>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9D2FB2"/>
    <w:pPr>
      <w:spacing w:after="100"/>
      <w:ind w:left="220"/>
    </w:pPr>
  </w:style>
  <w:style w:type="paragraph" w:styleId="TOC3">
    <w:name w:val="toc 3"/>
    <w:basedOn w:val="Normal"/>
    <w:next w:val="Normal"/>
    <w:autoRedefine/>
    <w:uiPriority w:val="39"/>
    <w:unhideWhenUsed/>
    <w:rsid w:val="009D2FB2"/>
    <w:pPr>
      <w:spacing w:after="100"/>
      <w:ind w:left="440"/>
    </w:pPr>
  </w:style>
  <w:style w:type="paragraph" w:styleId="NormalWeb">
    <w:name w:val="Normal (Web)"/>
    <w:basedOn w:val="Normal"/>
    <w:uiPriority w:val="99"/>
    <w:semiHidden/>
    <w:unhideWhenUsed/>
    <w:rsid w:val="009D2FB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D2FB2"/>
    <w:rPr>
      <w:sz w:val="16"/>
      <w:szCs w:val="16"/>
    </w:rPr>
  </w:style>
  <w:style w:type="paragraph" w:styleId="Bibliography">
    <w:name w:val="Bibliography"/>
    <w:basedOn w:val="Normal"/>
    <w:next w:val="Normal"/>
    <w:uiPriority w:val="37"/>
    <w:unhideWhenUsed/>
    <w:rsid w:val="009D2FB2"/>
  </w:style>
  <w:style w:type="character" w:customStyle="1" w:styleId="ListParagraphChar">
    <w:name w:val="List Paragraph Char"/>
    <w:link w:val="ListParagraph"/>
    <w:uiPriority w:val="34"/>
    <w:rsid w:val="00A16209"/>
    <w:rPr>
      <w:rFonts w:ascii="Calibri" w:eastAsia="Calibri" w:hAnsi="Calibri" w:cs="SimSun"/>
    </w:rPr>
  </w:style>
  <w:style w:type="character" w:customStyle="1" w:styleId="UnresolvedMention">
    <w:name w:val="Unresolved Mention"/>
    <w:basedOn w:val="DefaultParagraphFont"/>
    <w:uiPriority w:val="99"/>
    <w:semiHidden/>
    <w:unhideWhenUsed/>
    <w:rsid w:val="0041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msu.2022.104007" TargetMode="External"/><Relationship Id="rId18" Type="http://schemas.openxmlformats.org/officeDocument/2006/relationships/hyperlink" Target="https://scholarhub.ui.ac.id/kesmas/vol1/iss1/5/" TargetMode="External"/><Relationship Id="rId26" Type="http://schemas.openxmlformats.org/officeDocument/2006/relationships/hyperlink" Target="https://doi.org/10.1016/S2542-5196(18)30245-6" TargetMode="External"/><Relationship Id="rId39" Type="http://schemas.openxmlformats.org/officeDocument/2006/relationships/hyperlink" Target="https://doi.org/10.1111/j.1467-789X.2008.00477.x" TargetMode="External"/><Relationship Id="rId21" Type="http://schemas.openxmlformats.org/officeDocument/2006/relationships/hyperlink" Target="https://doi.org/10.29121/granthaalayah.v8.i3.2020.151" TargetMode="External"/><Relationship Id="rId34" Type="http://schemas.openxmlformats.org/officeDocument/2006/relationships/hyperlink" Target="https://doi.org/10.1016/S0140-6736(17)32129-3" TargetMode="External"/><Relationship Id="rId42" Type="http://schemas.openxmlformats.org/officeDocument/2006/relationships/hyperlink" Target="https://doi.org/10.7454/msk.v26i2.1347" TargetMode="External"/><Relationship Id="rId47" Type="http://schemas.openxmlformats.org/officeDocument/2006/relationships/hyperlink" Target="https://doi.org/10.1371/journal.pone.0151141"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11/j.1467-789X.2009.00626.x" TargetMode="External"/><Relationship Id="rId17" Type="http://schemas.openxmlformats.org/officeDocument/2006/relationships/hyperlink" Target="https://doi.org/10.1257/app.3.1.152" TargetMode="External"/><Relationship Id="rId25" Type="http://schemas.openxmlformats.org/officeDocument/2006/relationships/hyperlink" Target="https://www.elsevier.com/books/guyton-and-hall-textbook-of-medical-physiology/hall/978-1-4160-4574-8" TargetMode="External"/><Relationship Id="rId33" Type="http://schemas.openxmlformats.org/officeDocument/2006/relationships/hyperlink" Target="https://doi.org/10.1038/sj.ijo.0800852" TargetMode="External"/><Relationship Id="rId38" Type="http://schemas.openxmlformats.org/officeDocument/2006/relationships/hyperlink" Target="https://doi.org/10.1017/S1368980013002747" TargetMode="External"/><Relationship Id="rId46" Type="http://schemas.openxmlformats.org/officeDocument/2006/relationships/hyperlink" Target="https://www.who.int/news-room/fact-sheets/detail/obesity-and-overweight" TargetMode="External"/><Relationship Id="rId2" Type="http://schemas.openxmlformats.org/officeDocument/2006/relationships/styles" Target="styles.xml"/><Relationship Id="rId16" Type="http://schemas.openxmlformats.org/officeDocument/2006/relationships/hyperlink" Target="https://doi.org/10.3923/pjn.2015.511.516" TargetMode="External"/><Relationship Id="rId20" Type="http://schemas.openxmlformats.org/officeDocument/2006/relationships/hyperlink" Target="https://doi.org/10.1016/j.ehb.2011.09.005" TargetMode="External"/><Relationship Id="rId29" Type="http://schemas.openxmlformats.org/officeDocument/2006/relationships/hyperlink" Target="https://doi.org/10.37591/RRJOFST" TargetMode="External"/><Relationship Id="rId41" Type="http://schemas.openxmlformats.org/officeDocument/2006/relationships/hyperlink" Target="https://doi.org/10.7454/msk.v26i2.134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5891/wajm.v39i2" TargetMode="External"/><Relationship Id="rId24" Type="http://schemas.openxmlformats.org/officeDocument/2006/relationships/hyperlink" Target="https://doi.org/10.3389/fendo.2019.00568" TargetMode="External"/><Relationship Id="rId32" Type="http://schemas.openxmlformats.org/officeDocument/2006/relationships/hyperlink" Target="https://doi.org/10.2741/4713" TargetMode="External"/><Relationship Id="rId37" Type="http://schemas.openxmlformats.org/officeDocument/2006/relationships/hyperlink" Target="https://doi.org/10.5304/jafscd.2011.021.007" TargetMode="External"/><Relationship Id="rId40" Type="http://schemas.openxmlformats.org/officeDocument/2006/relationships/hyperlink" Target="http://journal.unnes.ac.id/sju/index.php/phpj/article/view/21000" TargetMode="External"/><Relationship Id="rId45" Type="http://schemas.openxmlformats.org/officeDocument/2006/relationships/hyperlink" Target="https://www.who.int/news-room/fact-sheets/detail/obesity-and-overweight"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cbi.nlm.nih.gov/pmc/articles/PMC4949920/" TargetMode="External"/><Relationship Id="rId23" Type="http://schemas.openxmlformats.org/officeDocument/2006/relationships/hyperlink" Target="https://doi.org/10.1016/j.ypmed.2013.07.016" TargetMode="External"/><Relationship Id="rId28" Type="http://schemas.openxmlformats.org/officeDocument/2006/relationships/hyperlink" Target="https://doi.org/10.30867/action.v1i2.14" TargetMode="External"/><Relationship Id="rId36" Type="http://schemas.openxmlformats.org/officeDocument/2006/relationships/hyperlink" Target="https://doi.org/10.14710/jkm.v3i2.11870" TargetMode="External"/><Relationship Id="rId49" Type="http://schemas.openxmlformats.org/officeDocument/2006/relationships/hyperlink" Target="https://doi.org/10.1186/s12889-017-4952-x" TargetMode="External"/><Relationship Id="rId10" Type="http://schemas.openxmlformats.org/officeDocument/2006/relationships/hyperlink" Target="https://doi.org/10.1016/j.sbspro.2015.08.189" TargetMode="External"/><Relationship Id="rId19" Type="http://schemas.openxmlformats.org/officeDocument/2006/relationships/hyperlink" Target="https://doi.org/10.1186/s13633-020-0076-7" TargetMode="External"/><Relationship Id="rId31" Type="http://schemas.openxmlformats.org/officeDocument/2006/relationships/hyperlink" Target="https://doi.org/10.15167/2421-4248/jpmh2018.59.3.830" TargetMode="External"/><Relationship Id="rId44" Type="http://schemas.openxmlformats.org/officeDocument/2006/relationships/hyperlink" Target="https://doi.org/10.1111/obr.12142"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155/2010/459261" TargetMode="External"/><Relationship Id="rId22" Type="http://schemas.openxmlformats.org/officeDocument/2006/relationships/hyperlink" Target="https://dhsprogram.com/pubs/pdf/PR157/PR157.pdf" TargetMode="External"/><Relationship Id="rId27" Type="http://schemas.openxmlformats.org/officeDocument/2006/relationships/hyperlink" Target="https://doi.org/10.1016/j.envint.2019.03.067" TargetMode="External"/><Relationship Id="rId30" Type="http://schemas.openxmlformats.org/officeDocument/2006/relationships/hyperlink" Target="https://doi.org/10.15167/2421-4248/jpmh2018.59.3.830" TargetMode="External"/><Relationship Id="rId35" Type="http://schemas.openxmlformats.org/officeDocument/2006/relationships/hyperlink" Target="https://doi.org/10.1016/j.jadohealth.2006.07.001" TargetMode="External"/><Relationship Id="rId43" Type="http://schemas.openxmlformats.org/officeDocument/2006/relationships/hyperlink" Target="https://doi.org/10.1016/S0140-6736(18)32822-8" TargetMode="External"/><Relationship Id="rId48" Type="http://schemas.openxmlformats.org/officeDocument/2006/relationships/hyperlink" Target="https://doi.org/10.1186/s12889-017-4952-x" TargetMode="External"/><Relationship Id="rId8" Type="http://schemas.openxmlformats.org/officeDocument/2006/relationships/hyperlink" Target="https://www.sciencedirect.com/topics/medicine-and-dentistry/body-mass-index" TargetMode="External"/><Relationship Id="rId51" Type="http://schemas.openxmlformats.org/officeDocument/2006/relationships/header" Target="header2.xml"/><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01772837962056"/>
          <c:y val="4.8639354863250765E-2"/>
          <c:w val="0.6314191231511227"/>
          <c:h val="0.79134162577503897"/>
        </c:manualLayout>
      </c:layout>
      <c:barChart>
        <c:barDir val="col"/>
        <c:grouping val="stacked"/>
        <c:varyColors val="0"/>
        <c:ser>
          <c:idx val="0"/>
          <c:order val="0"/>
          <c:tx>
            <c:v>body mass index</c:v>
          </c:tx>
          <c:invertIfNegative val="0"/>
          <c:dLbls>
            <c:dLbl>
              <c:idx val="0"/>
              <c:layout>
                <c:manualLayout>
                  <c:x val="2.7476619574178058E-3"/>
                  <c:y val="-0.3611578987409183"/>
                </c:manualLayout>
              </c:layout>
              <c:tx>
                <c:rich>
                  <a:bodyPr/>
                  <a:lstStyle/>
                  <a:p>
                    <a:r>
                      <a:rPr lang="en-US"/>
                      <a:t>59.5%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9.6486220472440945E-2"/>
                      <c:h val="7.0393700787401578E-2"/>
                    </c:manualLayout>
                  </c15:layout>
                </c:ext>
                <c:ext xmlns:c16="http://schemas.microsoft.com/office/drawing/2014/chart" uri="{C3380CC4-5D6E-409C-BE32-E72D297353CC}">
                  <c16:uniqueId val="{00000000-4333-4671-9170-7F8BC76B1F3E}"/>
                </c:ext>
              </c:extLst>
            </c:dLbl>
            <c:dLbl>
              <c:idx val="1"/>
              <c:layout>
                <c:manualLayout>
                  <c:x val="-1.6947610790528527E-3"/>
                  <c:y val="-0.21157771945173526"/>
                </c:manualLayout>
              </c:layout>
              <c:tx>
                <c:rich>
                  <a:bodyPr/>
                  <a:lstStyle/>
                  <a:p>
                    <a:r>
                      <a:rPr lang="en-US"/>
                      <a:t>34.5%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10759733158355204"/>
                      <c:h val="7.0393700787401578E-2"/>
                    </c:manualLayout>
                  </c15:layout>
                </c:ext>
                <c:ext xmlns:c16="http://schemas.microsoft.com/office/drawing/2014/chart" uri="{C3380CC4-5D6E-409C-BE32-E72D297353CC}">
                  <c16:uniqueId val="{00000001-4333-4671-9170-7F8BC76B1F3E}"/>
                </c:ext>
              </c:extLst>
            </c:dLbl>
            <c:dLbl>
              <c:idx val="2"/>
              <c:layout>
                <c:manualLayout>
                  <c:x val="2.5898514875878495E-4"/>
                  <c:y val="-5.3118165882974855E-2"/>
                </c:manualLayout>
              </c:layout>
              <c:tx>
                <c:rich>
                  <a:bodyPr/>
                  <a:lstStyle/>
                  <a:p>
                    <a:r>
                      <a:rPr lang="en-US"/>
                      <a:t>5.2%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8.2402668416447944E-2"/>
                      <c:h val="7.0393700787401578E-2"/>
                    </c:manualLayout>
                  </c15:layout>
                </c:ext>
                <c:ext xmlns:c16="http://schemas.microsoft.com/office/drawing/2014/chart" uri="{C3380CC4-5D6E-409C-BE32-E72D297353CC}">
                  <c16:uniqueId val="{00000002-4333-4671-9170-7F8BC76B1F3E}"/>
                </c:ext>
              </c:extLst>
            </c:dLbl>
            <c:dLbl>
              <c:idx val="3"/>
              <c:layout>
                <c:manualLayout>
                  <c:x val="6.3638603372326904E-3"/>
                  <c:y val="-4.3858824184079465E-2"/>
                </c:manualLayout>
              </c:layout>
              <c:tx>
                <c:rich>
                  <a:bodyPr/>
                  <a:lstStyle/>
                  <a:p>
                    <a:r>
                      <a:rPr lang="en-US"/>
                      <a:t>0.9%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10462489063867018"/>
                      <c:h val="7.0393700787401578E-2"/>
                    </c:manualLayout>
                  </c15:layout>
                </c:ext>
                <c:ext xmlns:c16="http://schemas.microsoft.com/office/drawing/2014/chart" uri="{C3380CC4-5D6E-409C-BE32-E72D297353CC}">
                  <c16:uniqueId val="{00000003-4333-4671-9170-7F8BC76B1F3E}"/>
                </c:ext>
              </c:extLst>
            </c:dLbl>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Sheet1!$E$6:$E$9</c:f>
              <c:strCache>
                <c:ptCount val="4"/>
                <c:pt idx="0">
                  <c:v>Underweight</c:v>
                </c:pt>
                <c:pt idx="1">
                  <c:v>Normal</c:v>
                </c:pt>
                <c:pt idx="2">
                  <c:v>Overweight</c:v>
                </c:pt>
                <c:pt idx="3">
                  <c:v>Obese</c:v>
                </c:pt>
              </c:strCache>
            </c:strRef>
          </c:cat>
          <c:val>
            <c:numRef>
              <c:f>Sheet1!$F$6:$F$9</c:f>
              <c:numCache>
                <c:formatCode>General</c:formatCode>
                <c:ptCount val="4"/>
                <c:pt idx="0">
                  <c:v>59.5</c:v>
                </c:pt>
                <c:pt idx="1">
                  <c:v>34.5</c:v>
                </c:pt>
                <c:pt idx="2">
                  <c:v>5.2</c:v>
                </c:pt>
                <c:pt idx="3">
                  <c:v>0.9</c:v>
                </c:pt>
              </c:numCache>
            </c:numRef>
          </c:val>
          <c:extLst xmlns:c16r2="http://schemas.microsoft.com/office/drawing/2015/06/chart">
            <c:ext xmlns:c16="http://schemas.microsoft.com/office/drawing/2014/chart" uri="{C3380CC4-5D6E-409C-BE32-E72D297353CC}">
              <c16:uniqueId val="{00000004-4333-4671-9170-7F8BC76B1F3E}"/>
            </c:ext>
          </c:extLst>
        </c:ser>
        <c:dLbls>
          <c:showLegendKey val="0"/>
          <c:showVal val="0"/>
          <c:showCatName val="0"/>
          <c:showSerName val="0"/>
          <c:showPercent val="0"/>
          <c:showBubbleSize val="0"/>
        </c:dLbls>
        <c:gapWidth val="150"/>
        <c:overlap val="100"/>
        <c:axId val="299028480"/>
        <c:axId val="299031168"/>
      </c:barChart>
      <c:catAx>
        <c:axId val="299028480"/>
        <c:scaling>
          <c:orientation val="minMax"/>
        </c:scaling>
        <c:delete val="0"/>
        <c:axPos val="b"/>
        <c:numFmt formatCode="General" sourceLinked="0"/>
        <c:majorTickMark val="out"/>
        <c:minorTickMark val="none"/>
        <c:tickLblPos val="nextTo"/>
        <c:txPr>
          <a:bodyPr/>
          <a:lstStyle/>
          <a:p>
            <a:pPr>
              <a:defRPr lang="en-GB"/>
            </a:pPr>
            <a:endParaRPr lang="en-US"/>
          </a:p>
        </c:txPr>
        <c:crossAx val="299031168"/>
        <c:crosses val="autoZero"/>
        <c:auto val="1"/>
        <c:lblAlgn val="ctr"/>
        <c:lblOffset val="100"/>
        <c:noMultiLvlLbl val="0"/>
      </c:catAx>
      <c:valAx>
        <c:axId val="299031168"/>
        <c:scaling>
          <c:orientation val="minMax"/>
        </c:scaling>
        <c:delete val="0"/>
        <c:axPos val="l"/>
        <c:title>
          <c:tx>
            <c:rich>
              <a:bodyPr/>
              <a:lstStyle/>
              <a:p>
                <a:pPr>
                  <a:defRPr lang="en-GB"/>
                </a:pPr>
                <a:r>
                  <a:rPr lang="en-US" b="0"/>
                  <a:t>Proportion</a:t>
                </a:r>
                <a:r>
                  <a:rPr lang="en-US" b="0" baseline="0"/>
                  <a:t> of respondents</a:t>
                </a:r>
                <a:endParaRPr lang="en-US" b="0"/>
              </a:p>
            </c:rich>
          </c:tx>
          <c:overlay val="0"/>
        </c:title>
        <c:numFmt formatCode="General" sourceLinked="1"/>
        <c:majorTickMark val="out"/>
        <c:minorTickMark val="none"/>
        <c:tickLblPos val="nextTo"/>
        <c:txPr>
          <a:bodyPr/>
          <a:lstStyle/>
          <a:p>
            <a:pPr>
              <a:defRPr lang="en-GB"/>
            </a:pPr>
            <a:endParaRPr lang="en-US"/>
          </a:p>
        </c:txPr>
        <c:crossAx val="299028480"/>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36</Pages>
  <Words>7464</Words>
  <Characters>42549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dcterms:created xsi:type="dcterms:W3CDTF">2026-01-18T20:28:00Z</dcterms:created>
  <dcterms:modified xsi:type="dcterms:W3CDTF">2026-01-19T09:35:00Z</dcterms:modified>
</cp:coreProperties>
</file>