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2F4EB" w14:textId="19B092A5" w:rsidR="0075594B" w:rsidRDefault="007A48E0" w:rsidP="00BC51DE">
      <w:pPr>
        <w:spacing w:line="360" w:lineRule="auto"/>
        <w:jc w:val="center"/>
        <w:rPr>
          <w:rFonts w:ascii="Times New Roman" w:hAnsi="Times New Roman" w:cs="Times New Roman"/>
          <w:sz w:val="24"/>
          <w:szCs w:val="24"/>
        </w:rPr>
      </w:pPr>
      <w:r w:rsidRPr="009C6FDE">
        <w:rPr>
          <w:rFonts w:ascii="Times New Roman" w:hAnsi="Times New Roman" w:cs="Times New Roman"/>
          <w:sz w:val="24"/>
          <w:szCs w:val="24"/>
        </w:rPr>
        <w:t xml:space="preserve">Survival </w:t>
      </w:r>
      <w:r>
        <w:rPr>
          <w:rFonts w:ascii="Times New Roman" w:hAnsi="Times New Roman" w:cs="Times New Roman"/>
          <w:sz w:val="24"/>
          <w:szCs w:val="24"/>
        </w:rPr>
        <w:t>o</w:t>
      </w:r>
      <w:r w:rsidRPr="009C6FDE">
        <w:rPr>
          <w:rFonts w:ascii="Times New Roman" w:hAnsi="Times New Roman" w:cs="Times New Roman"/>
          <w:sz w:val="24"/>
          <w:szCs w:val="24"/>
        </w:rPr>
        <w:t xml:space="preserve">f Challenging </w:t>
      </w:r>
      <w:proofErr w:type="spellStart"/>
      <w:r w:rsidRPr="009C6FDE">
        <w:rPr>
          <w:rFonts w:ascii="Times New Roman" w:hAnsi="Times New Roman" w:cs="Times New Roman"/>
          <w:sz w:val="24"/>
          <w:szCs w:val="24"/>
        </w:rPr>
        <w:t>Food˗borne</w:t>
      </w:r>
      <w:proofErr w:type="spellEnd"/>
      <w:r w:rsidRPr="009C6FDE">
        <w:rPr>
          <w:rFonts w:ascii="Times New Roman" w:hAnsi="Times New Roman" w:cs="Times New Roman"/>
          <w:sz w:val="24"/>
          <w:szCs w:val="24"/>
        </w:rPr>
        <w:t xml:space="preserve"> Pathogens </w:t>
      </w:r>
      <w:r>
        <w:rPr>
          <w:rFonts w:ascii="Times New Roman" w:hAnsi="Times New Roman" w:cs="Times New Roman"/>
          <w:sz w:val="24"/>
          <w:szCs w:val="24"/>
        </w:rPr>
        <w:t>o</w:t>
      </w:r>
      <w:r w:rsidRPr="009C6FDE">
        <w:rPr>
          <w:rFonts w:ascii="Times New Roman" w:hAnsi="Times New Roman" w:cs="Times New Roman"/>
          <w:sz w:val="24"/>
          <w:szCs w:val="24"/>
        </w:rPr>
        <w:t xml:space="preserve">f Dairy Origin </w:t>
      </w:r>
      <w:r>
        <w:rPr>
          <w:rFonts w:ascii="Times New Roman" w:hAnsi="Times New Roman" w:cs="Times New Roman"/>
          <w:sz w:val="24"/>
          <w:szCs w:val="24"/>
        </w:rPr>
        <w:t>i</w:t>
      </w:r>
      <w:r w:rsidRPr="009C6FDE">
        <w:rPr>
          <w:rFonts w:ascii="Times New Roman" w:hAnsi="Times New Roman" w:cs="Times New Roman"/>
          <w:sz w:val="24"/>
          <w:szCs w:val="24"/>
        </w:rPr>
        <w:t xml:space="preserve">n Milk Inoculated </w:t>
      </w:r>
      <w:r>
        <w:rPr>
          <w:rFonts w:ascii="Times New Roman" w:hAnsi="Times New Roman" w:cs="Times New Roman"/>
          <w:sz w:val="24"/>
          <w:szCs w:val="24"/>
        </w:rPr>
        <w:t>w</w:t>
      </w:r>
      <w:r w:rsidRPr="009C6FDE">
        <w:rPr>
          <w:rFonts w:ascii="Times New Roman" w:hAnsi="Times New Roman" w:cs="Times New Roman"/>
          <w:sz w:val="24"/>
          <w:szCs w:val="24"/>
        </w:rPr>
        <w:t xml:space="preserve">ith Lactic Acid Bacteria </w:t>
      </w:r>
      <w:r>
        <w:rPr>
          <w:rFonts w:ascii="Times New Roman" w:hAnsi="Times New Roman" w:cs="Times New Roman"/>
          <w:sz w:val="24"/>
          <w:szCs w:val="24"/>
        </w:rPr>
        <w:t>a</w:t>
      </w:r>
      <w:r w:rsidRPr="009C6FDE">
        <w:rPr>
          <w:rFonts w:ascii="Times New Roman" w:hAnsi="Times New Roman" w:cs="Times New Roman"/>
          <w:sz w:val="24"/>
          <w:szCs w:val="24"/>
        </w:rPr>
        <w:t xml:space="preserve">s Co-Culture: Implication </w:t>
      </w:r>
      <w:r>
        <w:rPr>
          <w:rFonts w:ascii="Times New Roman" w:hAnsi="Times New Roman" w:cs="Times New Roman"/>
          <w:sz w:val="24"/>
          <w:szCs w:val="24"/>
        </w:rPr>
        <w:t>f</w:t>
      </w:r>
      <w:r w:rsidRPr="009C6FDE">
        <w:rPr>
          <w:rFonts w:ascii="Times New Roman" w:hAnsi="Times New Roman" w:cs="Times New Roman"/>
          <w:sz w:val="24"/>
          <w:szCs w:val="24"/>
        </w:rPr>
        <w:t>or Food Safety</w:t>
      </w:r>
    </w:p>
    <w:p w14:paraId="059E2F2D" w14:textId="793A6FA4" w:rsidR="000F209E" w:rsidRDefault="000F209E" w:rsidP="000F209E">
      <w:pPr>
        <w:spacing w:after="480" w:line="240" w:lineRule="auto"/>
        <w:jc w:val="both"/>
        <w:rPr>
          <w:rFonts w:ascii="Times New Roman" w:hAnsi="Times New Roman" w:cs="Times New Roman"/>
          <w:sz w:val="20"/>
          <w:szCs w:val="20"/>
          <w:lang w:val="en-GB"/>
        </w:rPr>
      </w:pPr>
    </w:p>
    <w:p w14:paraId="3DCBDE0C" w14:textId="77777777" w:rsidR="000F209E" w:rsidRDefault="000F209E" w:rsidP="00F90218">
      <w:pPr>
        <w:spacing w:after="480" w:line="360" w:lineRule="auto"/>
        <w:jc w:val="both"/>
        <w:rPr>
          <w:rFonts w:ascii="Times New Roman" w:hAnsi="Times New Roman" w:cs="Times New Roman"/>
          <w:sz w:val="20"/>
          <w:szCs w:val="20"/>
          <w:lang w:val="en-GB"/>
        </w:rPr>
      </w:pPr>
    </w:p>
    <w:p w14:paraId="688DC1B5" w14:textId="234A6F81" w:rsidR="00DA7C09" w:rsidRPr="0011785A" w:rsidRDefault="00501867" w:rsidP="00D940BE">
      <w:pPr>
        <w:spacing w:after="0" w:line="360" w:lineRule="auto"/>
        <w:jc w:val="both"/>
        <w:rPr>
          <w:rFonts w:ascii="Times New Roman" w:eastAsia="Times New Roman" w:hAnsi="Times New Roman" w:cs="Times New Roman"/>
          <w:b/>
          <w:i/>
          <w:iCs/>
          <w:sz w:val="24"/>
          <w:szCs w:val="24"/>
        </w:rPr>
      </w:pPr>
      <w:r w:rsidRPr="009C6FDE">
        <w:rPr>
          <w:rFonts w:ascii="Times New Roman" w:hAnsi="Times New Roman" w:cs="Times New Roman"/>
          <w:b/>
        </w:rPr>
        <w:t>A</w:t>
      </w:r>
      <w:r w:rsidR="009A0805" w:rsidRPr="009C6FDE">
        <w:rPr>
          <w:rFonts w:ascii="Times New Roman" w:hAnsi="Times New Roman" w:cs="Times New Roman"/>
          <w:b/>
        </w:rPr>
        <w:t>bstract</w:t>
      </w:r>
      <w:r w:rsidR="006713C6" w:rsidRPr="009C6FDE">
        <w:rPr>
          <w:rFonts w:ascii="Times New Roman" w:hAnsi="Times New Roman" w:cs="Times New Roman"/>
          <w:b/>
        </w:rPr>
        <w:t>:</w:t>
      </w:r>
      <w:r w:rsidR="009A0805" w:rsidRPr="009C6FDE">
        <w:rPr>
          <w:rFonts w:ascii="Times New Roman" w:hAnsi="Times New Roman" w:cs="Times New Roman"/>
          <w:b/>
        </w:rPr>
        <w:t xml:space="preserve"> </w:t>
      </w:r>
      <w:r w:rsidR="00F2212D" w:rsidRPr="009C6FDE">
        <w:rPr>
          <w:rFonts w:ascii="Times New Roman" w:hAnsi="Times New Roman" w:cs="Times New Roman"/>
        </w:rPr>
        <w:t xml:space="preserve">Understanding interaction of </w:t>
      </w:r>
      <w:r w:rsidR="00DA7C09" w:rsidRPr="009C6FDE">
        <w:rPr>
          <w:rFonts w:ascii="Times New Roman" w:hAnsi="Times New Roman" w:cs="Times New Roman"/>
        </w:rPr>
        <w:t xml:space="preserve">foodborne pathogens such as </w:t>
      </w:r>
      <w:r w:rsidR="00DA7C09" w:rsidRPr="009C6FDE">
        <w:rPr>
          <w:rFonts w:ascii="Times New Roman" w:hAnsi="Times New Roman" w:cs="Times New Roman"/>
          <w:i/>
        </w:rPr>
        <w:t>Escherichia</w:t>
      </w:r>
      <w:r w:rsidR="00DA7C09" w:rsidRPr="009C6FDE">
        <w:rPr>
          <w:rFonts w:ascii="Times New Roman" w:hAnsi="Times New Roman" w:cs="Times New Roman"/>
        </w:rPr>
        <w:t xml:space="preserve"> </w:t>
      </w:r>
      <w:r w:rsidR="00DA7C09" w:rsidRPr="009C6FDE">
        <w:rPr>
          <w:rFonts w:ascii="Times New Roman" w:hAnsi="Times New Roman" w:cs="Times New Roman"/>
          <w:i/>
        </w:rPr>
        <w:t xml:space="preserve">coli, </w:t>
      </w:r>
      <w:r w:rsidR="00DA7C09" w:rsidRPr="009C6FDE">
        <w:rPr>
          <w:rFonts w:ascii="Times New Roman" w:hAnsi="Times New Roman" w:cs="Times New Roman"/>
        </w:rPr>
        <w:t xml:space="preserve">and </w:t>
      </w:r>
      <w:r w:rsidR="00DA7C09" w:rsidRPr="009C6FDE">
        <w:rPr>
          <w:rFonts w:ascii="Times New Roman" w:hAnsi="Times New Roman" w:cs="Times New Roman"/>
          <w:i/>
        </w:rPr>
        <w:t>Staphylococcus aureus</w:t>
      </w:r>
      <w:r w:rsidR="00523F84" w:rsidRPr="009C6FDE">
        <w:rPr>
          <w:rFonts w:ascii="Times New Roman" w:hAnsi="Times New Roman" w:cs="Times New Roman"/>
        </w:rPr>
        <w:t xml:space="preserve"> in milk is pivotal due to high cases of foodborne infection</w:t>
      </w:r>
      <w:r w:rsidR="00406CD5" w:rsidRPr="009C6FDE">
        <w:rPr>
          <w:rFonts w:ascii="Times New Roman" w:hAnsi="Times New Roman" w:cs="Times New Roman"/>
        </w:rPr>
        <w:t>.</w:t>
      </w:r>
      <w:r w:rsidR="00DA7C09" w:rsidRPr="009C6FDE">
        <w:rPr>
          <w:rFonts w:ascii="Times New Roman" w:hAnsi="Times New Roman" w:cs="Times New Roman"/>
        </w:rPr>
        <w:t xml:space="preserve"> This study evaluated the </w:t>
      </w:r>
      <w:r w:rsidR="00406CD5" w:rsidRPr="009C6FDE">
        <w:rPr>
          <w:rFonts w:ascii="Times New Roman" w:hAnsi="Times New Roman" w:cs="Times New Roman"/>
        </w:rPr>
        <w:t>survival of</w:t>
      </w:r>
      <w:r w:rsidR="00DA7C09" w:rsidRPr="009C6FDE">
        <w:rPr>
          <w:rFonts w:ascii="Times New Roman" w:hAnsi="Times New Roman" w:cs="Times New Roman"/>
        </w:rPr>
        <w:t xml:space="preserve"> food-b</w:t>
      </w:r>
      <w:r w:rsidR="00C736DB" w:rsidRPr="009C6FDE">
        <w:rPr>
          <w:rFonts w:ascii="Times New Roman" w:hAnsi="Times New Roman" w:cs="Times New Roman"/>
        </w:rPr>
        <w:t xml:space="preserve">orne pathogen in milk </w:t>
      </w:r>
      <w:r w:rsidR="00DA7C09" w:rsidRPr="009C6FDE">
        <w:rPr>
          <w:rFonts w:ascii="Times New Roman" w:hAnsi="Times New Roman" w:cs="Times New Roman"/>
        </w:rPr>
        <w:t>and the potential of lac</w:t>
      </w:r>
      <w:r w:rsidR="00B6664F" w:rsidRPr="009C6FDE">
        <w:rPr>
          <w:rFonts w:ascii="Times New Roman" w:hAnsi="Times New Roman" w:cs="Times New Roman"/>
        </w:rPr>
        <w:t>tic acid</w:t>
      </w:r>
      <w:r w:rsidR="00DD3BBF" w:rsidRPr="009C6FDE">
        <w:rPr>
          <w:rFonts w:ascii="Times New Roman" w:hAnsi="Times New Roman" w:cs="Times New Roman"/>
        </w:rPr>
        <w:t xml:space="preserve"> </w:t>
      </w:r>
      <w:r w:rsidR="00F83A48" w:rsidRPr="009C6FDE">
        <w:rPr>
          <w:rFonts w:ascii="Times New Roman" w:hAnsi="Times New Roman" w:cs="Times New Roman"/>
        </w:rPr>
        <w:t>bacteria</w:t>
      </w:r>
      <w:r w:rsidR="00E63716" w:rsidRPr="009C6FDE">
        <w:rPr>
          <w:rFonts w:ascii="Times New Roman" w:hAnsi="Times New Roman" w:cs="Times New Roman"/>
        </w:rPr>
        <w:t xml:space="preserve"> </w:t>
      </w:r>
      <w:r w:rsidR="00DD3BBF" w:rsidRPr="009C6FDE">
        <w:rPr>
          <w:rFonts w:ascii="Times New Roman" w:hAnsi="Times New Roman" w:cs="Times New Roman"/>
        </w:rPr>
        <w:t xml:space="preserve">as co-culture </w:t>
      </w:r>
      <w:r w:rsidR="00DA7C09" w:rsidRPr="009C6FDE">
        <w:rPr>
          <w:rFonts w:ascii="Times New Roman" w:hAnsi="Times New Roman" w:cs="Times New Roman"/>
        </w:rPr>
        <w:t>in modulating foodborne pathogen behavior.</w:t>
      </w:r>
      <w:r w:rsidR="00B13877">
        <w:rPr>
          <w:rFonts w:ascii="Times New Roman" w:hAnsi="Times New Roman" w:cs="Times New Roman"/>
        </w:rPr>
        <w:t xml:space="preserve"> </w:t>
      </w:r>
      <w:r w:rsidR="00FB5446" w:rsidRPr="00B3054D">
        <w:rPr>
          <w:rFonts w:ascii="Times New Roman" w:hAnsi="Times New Roman" w:cs="Times New Roman"/>
          <w:highlight w:val="yellow"/>
        </w:rPr>
        <w:t>The milk w</w:t>
      </w:r>
      <w:r w:rsidR="00B13877" w:rsidRPr="00B3054D">
        <w:rPr>
          <w:rFonts w:ascii="Times New Roman" w:hAnsi="Times New Roman" w:cs="Times New Roman"/>
          <w:highlight w:val="yellow"/>
        </w:rPr>
        <w:t>as collect from four locations</w:t>
      </w:r>
      <w:r w:rsidR="00FB5446" w:rsidRPr="00B3054D">
        <w:rPr>
          <w:rFonts w:ascii="Times New Roman" w:hAnsi="Times New Roman" w:cs="Times New Roman"/>
          <w:highlight w:val="yellow"/>
        </w:rPr>
        <w:t xml:space="preserve"> which are </w:t>
      </w:r>
      <w:r w:rsidR="00B13877" w:rsidRPr="00B3054D">
        <w:rPr>
          <w:rFonts w:ascii="Times New Roman" w:hAnsi="Times New Roman" w:cs="Times New Roman"/>
          <w:highlight w:val="yellow"/>
        </w:rPr>
        <w:t xml:space="preserve">University of Ibadan Research Farm, </w:t>
      </w:r>
      <w:proofErr w:type="spellStart"/>
      <w:r w:rsidR="00B13877" w:rsidRPr="00B3054D">
        <w:rPr>
          <w:rFonts w:ascii="Times New Roman" w:hAnsi="Times New Roman" w:cs="Times New Roman"/>
          <w:highlight w:val="yellow"/>
        </w:rPr>
        <w:t>Bodija</w:t>
      </w:r>
      <w:proofErr w:type="spellEnd"/>
      <w:r w:rsidR="00B13877" w:rsidRPr="00B3054D">
        <w:rPr>
          <w:rFonts w:ascii="Times New Roman" w:hAnsi="Times New Roman" w:cs="Times New Roman"/>
          <w:highlight w:val="yellow"/>
        </w:rPr>
        <w:t xml:space="preserve"> cattle market, </w:t>
      </w:r>
      <w:proofErr w:type="spellStart"/>
      <w:r w:rsidR="00B13877" w:rsidRPr="00B3054D">
        <w:rPr>
          <w:rFonts w:ascii="Times New Roman" w:hAnsi="Times New Roman" w:cs="Times New Roman"/>
          <w:highlight w:val="yellow"/>
        </w:rPr>
        <w:t>Akinyele</w:t>
      </w:r>
      <w:proofErr w:type="spellEnd"/>
      <w:r w:rsidR="00B13877" w:rsidRPr="00B3054D">
        <w:rPr>
          <w:rFonts w:ascii="Times New Roman" w:hAnsi="Times New Roman" w:cs="Times New Roman"/>
          <w:highlight w:val="yellow"/>
        </w:rPr>
        <w:t xml:space="preserve"> cattle market and Sabo cattle market in Ibadan, Oyo State, Nigeria</w:t>
      </w:r>
      <w:r w:rsidR="00B13877">
        <w:rPr>
          <w:rFonts w:ascii="Times New Roman" w:hAnsi="Times New Roman" w:cs="Times New Roman"/>
        </w:rPr>
        <w:t xml:space="preserve">  </w:t>
      </w:r>
      <w:r w:rsidR="00DA7C09" w:rsidRPr="009C6FDE">
        <w:rPr>
          <w:rFonts w:ascii="Times New Roman" w:hAnsi="Times New Roman" w:cs="Times New Roman"/>
        </w:rPr>
        <w:t xml:space="preserve"> Isolation, identification and total counts of the pathogens </w:t>
      </w:r>
      <w:r w:rsidR="000E6D27" w:rsidRPr="005622FD">
        <w:rPr>
          <w:rFonts w:ascii="Times New Roman" w:hAnsi="Times New Roman" w:cs="Times New Roman"/>
          <w:highlight w:val="yellow"/>
        </w:rPr>
        <w:t>from the milk</w:t>
      </w:r>
      <w:r w:rsidR="000E6D27">
        <w:rPr>
          <w:rFonts w:ascii="Times New Roman" w:hAnsi="Times New Roman" w:cs="Times New Roman"/>
        </w:rPr>
        <w:t xml:space="preserve"> </w:t>
      </w:r>
      <w:r w:rsidR="00DA7C09" w:rsidRPr="009C6FDE">
        <w:rPr>
          <w:rFonts w:ascii="Times New Roman" w:hAnsi="Times New Roman" w:cs="Times New Roman"/>
        </w:rPr>
        <w:t>were evaluated using plate count.</w:t>
      </w:r>
      <w:r w:rsidR="0049644C">
        <w:rPr>
          <w:rFonts w:ascii="Times New Roman" w:hAnsi="Times New Roman" w:cs="Times New Roman"/>
        </w:rPr>
        <w:t xml:space="preserve"> P</w:t>
      </w:r>
      <w:r w:rsidR="00495F25">
        <w:rPr>
          <w:rFonts w:ascii="Times New Roman" w:hAnsi="Times New Roman" w:cs="Times New Roman"/>
        </w:rPr>
        <w:t>athogen counts</w:t>
      </w:r>
      <w:r w:rsidR="0049644C">
        <w:rPr>
          <w:rFonts w:ascii="Times New Roman" w:hAnsi="Times New Roman" w:cs="Times New Roman"/>
        </w:rPr>
        <w:t xml:space="preserve"> of all milk samples</w:t>
      </w:r>
      <w:r w:rsidR="007430A2">
        <w:rPr>
          <w:rFonts w:ascii="Times New Roman" w:hAnsi="Times New Roman" w:cs="Times New Roman"/>
        </w:rPr>
        <w:t xml:space="preserve"> exceeded the</w:t>
      </w:r>
      <w:r w:rsidR="0049644C">
        <w:rPr>
          <w:rFonts w:ascii="Times New Roman" w:hAnsi="Times New Roman" w:cs="Times New Roman"/>
        </w:rPr>
        <w:t xml:space="preserve"> </w:t>
      </w:r>
      <w:proofErr w:type="spellStart"/>
      <w:r w:rsidR="0049644C" w:rsidRPr="0095120C">
        <w:rPr>
          <w:rFonts w:ascii="Times New Roman" w:eastAsia="Calibri" w:hAnsi="Times New Roman" w:cs="Times New Roman"/>
          <w:sz w:val="24"/>
          <w:szCs w:val="24"/>
          <w:highlight w:val="yellow"/>
        </w:rPr>
        <w:t>the</w:t>
      </w:r>
      <w:proofErr w:type="spellEnd"/>
      <w:r w:rsidR="0049644C" w:rsidRPr="0095120C">
        <w:rPr>
          <w:rFonts w:ascii="Times New Roman" w:eastAsia="Calibri" w:hAnsi="Times New Roman" w:cs="Times New Roman"/>
          <w:sz w:val="24"/>
          <w:szCs w:val="24"/>
          <w:highlight w:val="yellow"/>
        </w:rPr>
        <w:t xml:space="preserve"> zero counts </w:t>
      </w:r>
      <w:r w:rsidR="0049644C" w:rsidRPr="0095120C">
        <w:rPr>
          <w:rFonts w:ascii="Times New Roman" w:hAnsi="Times New Roman" w:cs="Times New Roman"/>
          <w:w w:val="105"/>
          <w:sz w:val="24"/>
          <w:szCs w:val="24"/>
          <w:highlight w:val="yellow"/>
        </w:rPr>
        <w:t xml:space="preserve">which is </w:t>
      </w:r>
      <w:r w:rsidR="0049644C" w:rsidRPr="0095120C">
        <w:rPr>
          <w:rFonts w:ascii="Times New Roman" w:hAnsi="Times New Roman" w:cs="Times New Roman"/>
          <w:sz w:val="24"/>
          <w:szCs w:val="24"/>
          <w:highlight w:val="yellow"/>
        </w:rPr>
        <w:t>the World Health Organization limit for pathogens</w:t>
      </w:r>
      <w:r w:rsidR="0049644C">
        <w:rPr>
          <w:rFonts w:ascii="Times New Roman" w:hAnsi="Times New Roman" w:cs="Times New Roman"/>
          <w:sz w:val="24"/>
          <w:szCs w:val="24"/>
          <w:highlight w:val="yellow"/>
        </w:rPr>
        <w:t xml:space="preserve"> counts</w:t>
      </w:r>
      <w:r w:rsidR="0049644C">
        <w:rPr>
          <w:rFonts w:ascii="Times New Roman" w:hAnsi="Times New Roman" w:cs="Times New Roman"/>
          <w:sz w:val="24"/>
          <w:szCs w:val="24"/>
        </w:rPr>
        <w:t>.</w:t>
      </w:r>
      <w:r w:rsidR="0049644C">
        <w:rPr>
          <w:rFonts w:ascii="Times New Roman" w:hAnsi="Times New Roman" w:cs="Times New Roman"/>
        </w:rPr>
        <w:t xml:space="preserve"> </w:t>
      </w:r>
      <w:r w:rsidR="00CB510B">
        <w:rPr>
          <w:rFonts w:ascii="Times New Roman" w:hAnsi="Times New Roman" w:cs="Times New Roman"/>
        </w:rPr>
        <w:t xml:space="preserve"> </w:t>
      </w:r>
      <w:r w:rsidR="00CB510B" w:rsidRPr="002116A9">
        <w:rPr>
          <w:rFonts w:ascii="Times New Roman" w:hAnsi="Times New Roman" w:cs="Times New Roman"/>
          <w:highlight w:val="yellow"/>
        </w:rPr>
        <w:t xml:space="preserve">Pathogens isolated includes </w:t>
      </w:r>
      <w:r w:rsidR="00CB510B" w:rsidRPr="002116A9">
        <w:rPr>
          <w:rFonts w:ascii="Times New Roman" w:hAnsi="Times New Roman" w:cs="Times New Roman"/>
          <w:i/>
          <w:highlight w:val="yellow"/>
        </w:rPr>
        <w:t xml:space="preserve">Staphylococcus aureus, Escherichia coli, </w:t>
      </w:r>
      <w:r w:rsidR="00CB510B" w:rsidRPr="002116A9">
        <w:rPr>
          <w:rFonts w:ascii="Times New Roman" w:eastAsia="Times New Roman" w:hAnsi="Times New Roman" w:cs="Times New Roman"/>
          <w:i/>
          <w:iCs/>
          <w:sz w:val="24"/>
          <w:szCs w:val="24"/>
          <w:highlight w:val="yellow"/>
        </w:rPr>
        <w:t>Salmonella typhimurium</w:t>
      </w:r>
      <w:r w:rsidR="00D940BE" w:rsidRPr="002116A9">
        <w:rPr>
          <w:rFonts w:ascii="Times New Roman" w:eastAsia="Times New Roman" w:hAnsi="Times New Roman" w:cs="Times New Roman"/>
          <w:b/>
          <w:i/>
          <w:iCs/>
          <w:sz w:val="24"/>
          <w:szCs w:val="24"/>
          <w:highlight w:val="yellow"/>
        </w:rPr>
        <w:t xml:space="preserve">, </w:t>
      </w:r>
      <w:r w:rsidR="00D940BE" w:rsidRPr="002116A9">
        <w:rPr>
          <w:rFonts w:ascii="Times New Roman" w:eastAsia="Times New Roman" w:hAnsi="Times New Roman" w:cs="Times New Roman"/>
          <w:i/>
          <w:iCs/>
          <w:sz w:val="24"/>
          <w:szCs w:val="24"/>
          <w:highlight w:val="yellow"/>
        </w:rPr>
        <w:t xml:space="preserve">Shigella </w:t>
      </w:r>
      <w:proofErr w:type="spellStart"/>
      <w:r w:rsidR="00D940BE" w:rsidRPr="002116A9">
        <w:rPr>
          <w:rFonts w:ascii="Times New Roman" w:eastAsia="Times New Roman" w:hAnsi="Times New Roman" w:cs="Times New Roman"/>
          <w:i/>
          <w:iCs/>
          <w:sz w:val="24"/>
          <w:szCs w:val="24"/>
          <w:highlight w:val="yellow"/>
        </w:rPr>
        <w:t>dysentriae</w:t>
      </w:r>
      <w:proofErr w:type="spellEnd"/>
      <w:r w:rsidR="00D940BE" w:rsidRPr="002116A9">
        <w:rPr>
          <w:rFonts w:ascii="Times New Roman" w:eastAsia="Times New Roman" w:hAnsi="Times New Roman" w:cs="Times New Roman"/>
          <w:i/>
          <w:iCs/>
          <w:sz w:val="24"/>
          <w:szCs w:val="24"/>
          <w:highlight w:val="yellow"/>
        </w:rPr>
        <w:t>,</w:t>
      </w:r>
      <w:r w:rsidR="00097CBD" w:rsidRPr="002116A9">
        <w:rPr>
          <w:rFonts w:ascii="Times New Roman" w:eastAsia="Times New Roman" w:hAnsi="Times New Roman" w:cs="Times New Roman"/>
          <w:b/>
          <w:i/>
          <w:iCs/>
          <w:sz w:val="24"/>
          <w:szCs w:val="24"/>
          <w:highlight w:val="yellow"/>
        </w:rPr>
        <w:t xml:space="preserve"> </w:t>
      </w:r>
      <w:r w:rsidR="00097CBD" w:rsidRPr="002116A9">
        <w:rPr>
          <w:rFonts w:ascii="Times New Roman" w:eastAsia="Times New Roman" w:hAnsi="Times New Roman" w:cs="Times New Roman"/>
          <w:i/>
          <w:iCs/>
          <w:sz w:val="24"/>
          <w:szCs w:val="24"/>
          <w:highlight w:val="yellow"/>
        </w:rPr>
        <w:t xml:space="preserve">Enterobacter cloacae </w:t>
      </w:r>
      <w:r w:rsidR="00097CBD" w:rsidRPr="002116A9">
        <w:rPr>
          <w:rFonts w:ascii="Times New Roman" w:eastAsia="Times New Roman" w:hAnsi="Times New Roman" w:cs="Times New Roman"/>
          <w:iCs/>
          <w:sz w:val="24"/>
          <w:szCs w:val="24"/>
          <w:highlight w:val="yellow"/>
        </w:rPr>
        <w:t xml:space="preserve">and </w:t>
      </w:r>
      <w:r w:rsidR="0011785A" w:rsidRPr="002116A9">
        <w:rPr>
          <w:rFonts w:ascii="Times New Roman" w:eastAsia="Times New Roman" w:hAnsi="Times New Roman" w:cs="Times New Roman"/>
          <w:i/>
          <w:iCs/>
          <w:sz w:val="24"/>
          <w:szCs w:val="24"/>
          <w:highlight w:val="yellow"/>
        </w:rPr>
        <w:t>Serratia marcescens</w:t>
      </w:r>
      <w:r w:rsidR="0011785A" w:rsidRPr="002116A9">
        <w:rPr>
          <w:rFonts w:ascii="Times New Roman" w:eastAsia="Times New Roman" w:hAnsi="Times New Roman" w:cs="Times New Roman"/>
          <w:b/>
          <w:i/>
          <w:iCs/>
          <w:sz w:val="24"/>
          <w:szCs w:val="24"/>
          <w:highlight w:val="yellow"/>
        </w:rPr>
        <w:t xml:space="preserve">. </w:t>
      </w:r>
      <w:r w:rsidR="00E55BE9" w:rsidRPr="002116A9">
        <w:rPr>
          <w:rFonts w:ascii="Times New Roman" w:eastAsia="Times New Roman" w:hAnsi="Times New Roman" w:cs="Times New Roman"/>
          <w:iCs/>
          <w:sz w:val="24"/>
          <w:szCs w:val="24"/>
          <w:highlight w:val="yellow"/>
        </w:rPr>
        <w:t>Again,</w:t>
      </w:r>
      <w:r w:rsidR="00E55BE9">
        <w:rPr>
          <w:rFonts w:ascii="Times New Roman" w:eastAsia="Times New Roman" w:hAnsi="Times New Roman" w:cs="Times New Roman"/>
          <w:b/>
          <w:i/>
          <w:iCs/>
          <w:sz w:val="24"/>
          <w:szCs w:val="24"/>
        </w:rPr>
        <w:t xml:space="preserve"> </w:t>
      </w:r>
      <w:r w:rsidR="00132435">
        <w:rPr>
          <w:rFonts w:ascii="Times New Roman" w:hAnsi="Times New Roman" w:cs="Times New Roman"/>
          <w:i/>
        </w:rPr>
        <w:t xml:space="preserve">Lactococcus lactis, </w:t>
      </w:r>
      <w:proofErr w:type="spellStart"/>
      <w:r w:rsidR="00132435">
        <w:rPr>
          <w:rFonts w:ascii="Times New Roman" w:hAnsi="Times New Roman" w:cs="Times New Roman"/>
          <w:i/>
        </w:rPr>
        <w:t>Lact</w:t>
      </w:r>
      <w:r w:rsidR="00E63716" w:rsidRPr="009C6FDE">
        <w:rPr>
          <w:rFonts w:ascii="Times New Roman" w:hAnsi="Times New Roman" w:cs="Times New Roman"/>
          <w:i/>
        </w:rPr>
        <w:t>iplantibacillus</w:t>
      </w:r>
      <w:proofErr w:type="spellEnd"/>
      <w:r w:rsidR="00CB510B">
        <w:rPr>
          <w:rFonts w:ascii="Times New Roman" w:hAnsi="Times New Roman" w:cs="Times New Roman"/>
          <w:i/>
        </w:rPr>
        <w:t xml:space="preserve"> plantar</w:t>
      </w:r>
      <w:r w:rsidR="00DA7C09" w:rsidRPr="009C6FDE">
        <w:rPr>
          <w:rFonts w:ascii="Times New Roman" w:hAnsi="Times New Roman" w:cs="Times New Roman"/>
          <w:i/>
        </w:rPr>
        <w:t>um</w:t>
      </w:r>
      <w:r w:rsidR="00DA7C09" w:rsidRPr="009C6FDE">
        <w:rPr>
          <w:rFonts w:ascii="Times New Roman" w:hAnsi="Times New Roman" w:cs="Times New Roman"/>
        </w:rPr>
        <w:t xml:space="preserve"> and </w:t>
      </w:r>
      <w:r w:rsidR="00DA7C09" w:rsidRPr="009C6FDE">
        <w:rPr>
          <w:rFonts w:ascii="Times New Roman" w:hAnsi="Times New Roman" w:cs="Times New Roman"/>
          <w:i/>
        </w:rPr>
        <w:t xml:space="preserve">Lactobacillus </w:t>
      </w:r>
      <w:proofErr w:type="spellStart"/>
      <w:r w:rsidR="00E63716" w:rsidRPr="009C6FDE">
        <w:rPr>
          <w:rFonts w:ascii="Times New Roman" w:hAnsi="Times New Roman" w:cs="Times New Roman"/>
          <w:i/>
        </w:rPr>
        <w:t>delbrueckii</w:t>
      </w:r>
      <w:proofErr w:type="spellEnd"/>
      <w:r w:rsidR="00E63716" w:rsidRPr="009C6FDE">
        <w:rPr>
          <w:rFonts w:ascii="Times New Roman" w:hAnsi="Times New Roman" w:cs="Times New Roman"/>
          <w:i/>
        </w:rPr>
        <w:t xml:space="preserve"> subsp. </w:t>
      </w:r>
      <w:r w:rsidR="00DA7C09" w:rsidRPr="009C6FDE">
        <w:rPr>
          <w:rFonts w:ascii="Times New Roman" w:hAnsi="Times New Roman" w:cs="Times New Roman"/>
          <w:i/>
        </w:rPr>
        <w:t>bulgaricus</w:t>
      </w:r>
      <w:r w:rsidR="009371D2">
        <w:rPr>
          <w:rFonts w:ascii="Times New Roman" w:hAnsi="Times New Roman" w:cs="Times New Roman"/>
        </w:rPr>
        <w:t xml:space="preserve"> previously isolated from </w:t>
      </w:r>
      <w:r w:rsidR="009371D2" w:rsidRPr="009371D2">
        <w:rPr>
          <w:rFonts w:ascii="Times New Roman" w:hAnsi="Times New Roman" w:cs="Times New Roman"/>
          <w:i/>
        </w:rPr>
        <w:t>raw milk</w:t>
      </w:r>
      <w:r w:rsidR="00DA7C09" w:rsidRPr="009C6FDE">
        <w:rPr>
          <w:rFonts w:ascii="Times New Roman" w:hAnsi="Times New Roman" w:cs="Times New Roman"/>
        </w:rPr>
        <w:t xml:space="preserve"> and </w:t>
      </w:r>
      <w:r w:rsidR="0053579A" w:rsidRPr="009C6FDE">
        <w:rPr>
          <w:rFonts w:ascii="Times New Roman" w:hAnsi="Times New Roman" w:cs="Times New Roman"/>
        </w:rPr>
        <w:t>identified</w:t>
      </w:r>
      <w:r w:rsidR="00DA7C09" w:rsidRPr="009C6FDE">
        <w:rPr>
          <w:rFonts w:ascii="Times New Roman" w:hAnsi="Times New Roman" w:cs="Times New Roman"/>
        </w:rPr>
        <w:t xml:space="preserve"> using API kits acts as c</w:t>
      </w:r>
      <w:r w:rsidR="00ED1952" w:rsidRPr="009C6FDE">
        <w:rPr>
          <w:rFonts w:ascii="Times New Roman" w:hAnsi="Times New Roman" w:cs="Times New Roman"/>
        </w:rPr>
        <w:t xml:space="preserve">o-culture. All data </w:t>
      </w:r>
      <w:r w:rsidR="00DD3BBF" w:rsidRPr="009C6FDE">
        <w:rPr>
          <w:rFonts w:ascii="Times New Roman" w:hAnsi="Times New Roman" w:cs="Times New Roman"/>
        </w:rPr>
        <w:t xml:space="preserve">were subjected to </w:t>
      </w:r>
      <w:r w:rsidR="007A1757" w:rsidRPr="009C6FDE">
        <w:rPr>
          <w:rFonts w:ascii="Times New Roman" w:hAnsi="Times New Roman" w:cs="Times New Roman"/>
        </w:rPr>
        <w:t>ANOVA and treatment means</w:t>
      </w:r>
      <w:r w:rsidR="00062C5B" w:rsidRPr="009C6FDE">
        <w:rPr>
          <w:rFonts w:ascii="Times New Roman" w:hAnsi="Times New Roman" w:cs="Times New Roman"/>
        </w:rPr>
        <w:t xml:space="preserve"> </w:t>
      </w:r>
      <w:r w:rsidR="00594DE2" w:rsidRPr="009C6FDE">
        <w:rPr>
          <w:rFonts w:ascii="Times New Roman" w:hAnsi="Times New Roman" w:cs="Times New Roman"/>
        </w:rPr>
        <w:t>separated.</w:t>
      </w:r>
      <w:r w:rsidR="00DA7C09" w:rsidRPr="009C6FDE">
        <w:rPr>
          <w:rFonts w:ascii="Times New Roman" w:hAnsi="Times New Roman" w:cs="Times New Roman"/>
        </w:rPr>
        <w:t xml:space="preserve"> </w:t>
      </w:r>
      <w:r w:rsidR="00715F96" w:rsidRPr="009C6FDE">
        <w:rPr>
          <w:rFonts w:ascii="Times New Roman" w:eastAsia="Times New Roman" w:hAnsi="Times New Roman" w:cs="Times New Roman"/>
        </w:rPr>
        <w:t>There were</w:t>
      </w:r>
      <w:r w:rsidR="00154EF6" w:rsidRPr="009C6FDE">
        <w:rPr>
          <w:rFonts w:ascii="Times New Roman" w:eastAsia="Times New Roman" w:hAnsi="Times New Roman" w:cs="Times New Roman"/>
        </w:rPr>
        <w:t xml:space="preserve"> </w:t>
      </w:r>
      <w:r w:rsidR="00D14144" w:rsidRPr="009C6FDE">
        <w:rPr>
          <w:rFonts w:ascii="Times New Roman" w:eastAsia="Times New Roman" w:hAnsi="Times New Roman" w:cs="Times New Roman"/>
        </w:rPr>
        <w:t>significant variation in bacterial</w:t>
      </w:r>
      <w:r w:rsidR="007A1757" w:rsidRPr="009C6FDE">
        <w:rPr>
          <w:rFonts w:ascii="Times New Roman" w:eastAsia="Times New Roman" w:hAnsi="Times New Roman" w:cs="Times New Roman"/>
        </w:rPr>
        <w:t xml:space="preserve"> load across different </w:t>
      </w:r>
      <w:r w:rsidR="007E0750" w:rsidRPr="009C6FDE">
        <w:rPr>
          <w:rFonts w:ascii="Times New Roman" w:eastAsia="Times New Roman" w:hAnsi="Times New Roman" w:cs="Times New Roman"/>
        </w:rPr>
        <w:t xml:space="preserve">dairy farms </w:t>
      </w:r>
      <w:r w:rsidR="00D14144" w:rsidRPr="009C6FDE">
        <w:rPr>
          <w:rFonts w:ascii="Times New Roman" w:eastAsia="Times New Roman" w:hAnsi="Times New Roman" w:cs="Times New Roman"/>
        </w:rPr>
        <w:t>with the highest total bacterial counts consis</w:t>
      </w:r>
      <w:r w:rsidR="007A1757" w:rsidRPr="009C6FDE">
        <w:rPr>
          <w:rFonts w:ascii="Times New Roman" w:eastAsia="Times New Roman" w:hAnsi="Times New Roman" w:cs="Times New Roman"/>
        </w:rPr>
        <w:t xml:space="preserve">tently observed in samples </w:t>
      </w:r>
      <w:r w:rsidR="00A12B1C" w:rsidRPr="009C6FDE">
        <w:rPr>
          <w:rFonts w:ascii="Times New Roman" w:eastAsia="Times New Roman" w:hAnsi="Times New Roman" w:cs="Times New Roman"/>
        </w:rPr>
        <w:t>from Sabo cow market (SB)</w:t>
      </w:r>
      <w:r w:rsidR="00833EEA" w:rsidRPr="009C6FDE">
        <w:rPr>
          <w:rFonts w:ascii="Times New Roman" w:eastAsia="Times New Roman" w:hAnsi="Times New Roman" w:cs="Times New Roman"/>
        </w:rPr>
        <w:t xml:space="preserve">. </w:t>
      </w:r>
      <w:r w:rsidR="00012D9B" w:rsidRPr="009C6FDE">
        <w:rPr>
          <w:rFonts w:ascii="Times New Roman" w:eastAsia="Times New Roman" w:hAnsi="Times New Roman" w:cs="Times New Roman"/>
        </w:rPr>
        <w:t>Mean counts ranged</w:t>
      </w:r>
      <w:r w:rsidR="00833EEA" w:rsidRPr="009C6FDE">
        <w:rPr>
          <w:rFonts w:ascii="Times New Roman" w:eastAsia="Times New Roman" w:hAnsi="Times New Roman" w:cs="Times New Roman"/>
        </w:rPr>
        <w:t xml:space="preserve"> from 1.70 ± 0.1 </w:t>
      </w:r>
      <w:r w:rsidR="00D14144" w:rsidRPr="009C6FDE">
        <w:rPr>
          <w:rFonts w:ascii="Times New Roman" w:eastAsia="Times New Roman" w:hAnsi="Times New Roman" w:cs="Times New Roman"/>
        </w:rPr>
        <w:t>to 3.10 ± 0.1 (</w:t>
      </w:r>
      <w:r w:rsidR="00D14144" w:rsidRPr="009C6FDE">
        <w:rPr>
          <w:rFonts w:ascii="Times New Roman" w:hAnsi="Times New Roman" w:cs="Times New Roman"/>
        </w:rPr>
        <w:t>10</w:t>
      </w:r>
      <w:r w:rsidR="00D14144" w:rsidRPr="009C6FDE">
        <w:rPr>
          <w:rFonts w:ascii="Times New Roman" w:hAnsi="Times New Roman" w:cs="Times New Roman"/>
          <w:vertAlign w:val="superscript"/>
        </w:rPr>
        <w:t xml:space="preserve">6 </w:t>
      </w:r>
      <w:r w:rsidR="00833EEA" w:rsidRPr="009C6FDE">
        <w:rPr>
          <w:rFonts w:ascii="Times New Roman" w:hAnsi="Times New Roman" w:cs="Times New Roman"/>
        </w:rPr>
        <w:t>CFU/mL)</w:t>
      </w:r>
      <w:r w:rsidR="00D14144" w:rsidRPr="009C6FDE">
        <w:rPr>
          <w:rFonts w:ascii="Times New Roman" w:eastAsia="Times New Roman" w:hAnsi="Times New Roman" w:cs="Times New Roman"/>
        </w:rPr>
        <w:t>.</w:t>
      </w:r>
      <w:r w:rsidR="00DD3BBF" w:rsidRPr="009C6FDE">
        <w:rPr>
          <w:rFonts w:ascii="Times New Roman" w:eastAsia="Times New Roman" w:hAnsi="Times New Roman" w:cs="Times New Roman"/>
        </w:rPr>
        <w:t xml:space="preserve"> The impact of </w:t>
      </w:r>
      <w:r w:rsidR="00E84657" w:rsidRPr="009C6FDE">
        <w:rPr>
          <w:rFonts w:ascii="Times New Roman" w:eastAsia="Times New Roman" w:hAnsi="Times New Roman" w:cs="Times New Roman"/>
          <w:iCs/>
        </w:rPr>
        <w:t>Lactic acid bacteria</w:t>
      </w:r>
      <w:r w:rsidR="00B93B05" w:rsidRPr="009C6FDE">
        <w:rPr>
          <w:rFonts w:ascii="Times New Roman" w:eastAsia="Times New Roman" w:hAnsi="Times New Roman" w:cs="Times New Roman"/>
        </w:rPr>
        <w:t xml:space="preserve"> on the survival of six food-borne pathogens in milk was asse</w:t>
      </w:r>
      <w:r w:rsidR="004679DF" w:rsidRPr="009C6FDE">
        <w:rPr>
          <w:rFonts w:ascii="Times New Roman" w:eastAsia="Times New Roman" w:hAnsi="Times New Roman" w:cs="Times New Roman"/>
        </w:rPr>
        <w:t>ssed over 24-hour</w:t>
      </w:r>
      <w:r w:rsidR="00B93B05" w:rsidRPr="009C6FDE">
        <w:rPr>
          <w:rFonts w:ascii="Times New Roman" w:eastAsia="Times New Roman" w:hAnsi="Times New Roman" w:cs="Times New Roman"/>
          <w:b/>
        </w:rPr>
        <w:t>.</w:t>
      </w:r>
      <w:r w:rsidR="0098117D" w:rsidRPr="009C6FDE">
        <w:rPr>
          <w:rFonts w:ascii="Times New Roman" w:eastAsia="Times New Roman" w:hAnsi="Times New Roman" w:cs="Times New Roman"/>
        </w:rPr>
        <w:t xml:space="preserve"> A </w:t>
      </w:r>
      <w:r w:rsidR="00B93B05" w:rsidRPr="009C6FDE">
        <w:rPr>
          <w:rFonts w:ascii="Times New Roman" w:eastAsia="Times New Roman" w:hAnsi="Times New Roman" w:cs="Times New Roman"/>
        </w:rPr>
        <w:t>decreasing trend in bacterial counts was observed across all pathogens, with statistically significant reductions (p &lt; 0.05) in CF</w:t>
      </w:r>
      <w:r w:rsidR="001D35E9" w:rsidRPr="009C6FDE">
        <w:rPr>
          <w:rFonts w:ascii="Times New Roman" w:eastAsia="Times New Roman" w:hAnsi="Times New Roman" w:cs="Times New Roman"/>
        </w:rPr>
        <w:t>U/mL for each organism</w:t>
      </w:r>
      <w:r w:rsidR="00B93B05" w:rsidRPr="009C6FDE">
        <w:rPr>
          <w:rFonts w:ascii="Times New Roman" w:eastAsia="Times New Roman" w:hAnsi="Times New Roman" w:cs="Times New Roman"/>
        </w:rPr>
        <w:t>,</w:t>
      </w:r>
      <w:r w:rsidR="00DA7C09" w:rsidRPr="009C6FDE">
        <w:rPr>
          <w:rFonts w:ascii="Times New Roman" w:hAnsi="Times New Roman" w:cs="Times New Roman"/>
        </w:rPr>
        <w:t xml:space="preserve"> Conclusively, the findings highlight that </w:t>
      </w:r>
      <w:r w:rsidR="00E84657" w:rsidRPr="009C6FDE">
        <w:rPr>
          <w:rFonts w:ascii="Times New Roman" w:hAnsi="Times New Roman" w:cs="Times New Roman"/>
        </w:rPr>
        <w:t>Lactic acid bacteria</w:t>
      </w:r>
      <w:r w:rsidR="001D35E9" w:rsidRPr="009C6FDE">
        <w:rPr>
          <w:rFonts w:ascii="Times New Roman" w:hAnsi="Times New Roman" w:cs="Times New Roman"/>
        </w:rPr>
        <w:t xml:space="preserve"> </w:t>
      </w:r>
      <w:r w:rsidR="00340F00" w:rsidRPr="009C6FDE">
        <w:rPr>
          <w:rFonts w:ascii="Times New Roman" w:hAnsi="Times New Roman" w:cs="Times New Roman"/>
        </w:rPr>
        <w:t xml:space="preserve">possess strong antimicrobial </w:t>
      </w:r>
      <w:r w:rsidR="001D35E9" w:rsidRPr="009C6FDE">
        <w:rPr>
          <w:rFonts w:ascii="Times New Roman" w:hAnsi="Times New Roman" w:cs="Times New Roman"/>
        </w:rPr>
        <w:t xml:space="preserve">and suppressive </w:t>
      </w:r>
      <w:r w:rsidR="00340F00" w:rsidRPr="009C6FDE">
        <w:rPr>
          <w:rFonts w:ascii="Times New Roman" w:hAnsi="Times New Roman" w:cs="Times New Roman"/>
        </w:rPr>
        <w:t>activity against co</w:t>
      </w:r>
      <w:r w:rsidR="001D35E9" w:rsidRPr="009C6FDE">
        <w:rPr>
          <w:rFonts w:ascii="Times New Roman" w:hAnsi="Times New Roman" w:cs="Times New Roman"/>
        </w:rPr>
        <w:t xml:space="preserve">mmon foodborne pathogens in </w:t>
      </w:r>
      <w:r w:rsidR="00340F00" w:rsidRPr="009C6FDE">
        <w:rPr>
          <w:rFonts w:ascii="Times New Roman" w:hAnsi="Times New Roman" w:cs="Times New Roman"/>
        </w:rPr>
        <w:t xml:space="preserve">milk </w:t>
      </w:r>
      <w:r w:rsidR="00DA7C09" w:rsidRPr="009C6FDE">
        <w:rPr>
          <w:rFonts w:ascii="Times New Roman" w:hAnsi="Times New Roman" w:cs="Times New Roman"/>
        </w:rPr>
        <w:t xml:space="preserve">emphasizing potential role in </w:t>
      </w:r>
      <w:r w:rsidR="001D35E9" w:rsidRPr="009C6FDE">
        <w:rPr>
          <w:rFonts w:ascii="Times New Roman" w:hAnsi="Times New Roman" w:cs="Times New Roman"/>
        </w:rPr>
        <w:t>bio̶ preservatives of</w:t>
      </w:r>
      <w:r w:rsidR="00A23E96" w:rsidRPr="009C6FDE">
        <w:rPr>
          <w:rFonts w:ascii="Times New Roman" w:hAnsi="Times New Roman" w:cs="Times New Roman"/>
        </w:rPr>
        <w:t xml:space="preserve"> milk</w:t>
      </w:r>
      <w:r w:rsidR="00D67596" w:rsidRPr="009C6FDE">
        <w:rPr>
          <w:rFonts w:ascii="Times New Roman" w:hAnsi="Times New Roman" w:cs="Times New Roman"/>
        </w:rPr>
        <w:t>. Hence improving Food biotechnology</w:t>
      </w:r>
      <w:r w:rsidR="001D35E9" w:rsidRPr="009C6FDE">
        <w:rPr>
          <w:rFonts w:ascii="Times New Roman" w:hAnsi="Times New Roman" w:cs="Times New Roman"/>
        </w:rPr>
        <w:t>.</w:t>
      </w:r>
    </w:p>
    <w:p w14:paraId="214D28CD" w14:textId="77777777" w:rsidR="00192FD3" w:rsidRPr="009C6FDE" w:rsidRDefault="00BC51DE" w:rsidP="0042637E">
      <w:pPr>
        <w:tabs>
          <w:tab w:val="center" w:pos="4950"/>
        </w:tabs>
        <w:spacing w:line="360" w:lineRule="auto"/>
        <w:jc w:val="both"/>
        <w:rPr>
          <w:rFonts w:ascii="Times New Roman" w:hAnsi="Times New Roman" w:cs="Times New Roman"/>
          <w:sz w:val="24"/>
          <w:szCs w:val="24"/>
        </w:rPr>
      </w:pPr>
      <w:r w:rsidRPr="009C6FDE">
        <w:rPr>
          <w:rFonts w:ascii="Times New Roman" w:hAnsi="Times New Roman" w:cs="Times New Roman"/>
          <w:b/>
          <w:sz w:val="24"/>
          <w:szCs w:val="24"/>
        </w:rPr>
        <w:t>Keywords</w:t>
      </w:r>
      <w:r w:rsidRPr="009C6FDE">
        <w:rPr>
          <w:rFonts w:ascii="Times New Roman" w:hAnsi="Times New Roman" w:cs="Times New Roman"/>
          <w:sz w:val="24"/>
          <w:szCs w:val="24"/>
        </w:rPr>
        <w:t>:</w:t>
      </w:r>
      <w:r w:rsidR="00221B84" w:rsidRPr="009C6FDE">
        <w:rPr>
          <w:rFonts w:ascii="Times New Roman" w:hAnsi="Times New Roman" w:cs="Times New Roman"/>
          <w:sz w:val="24"/>
          <w:szCs w:val="24"/>
        </w:rPr>
        <w:t xml:space="preserve"> L</w:t>
      </w:r>
      <w:r w:rsidR="00E84657" w:rsidRPr="009C6FDE">
        <w:rPr>
          <w:rFonts w:ascii="Times New Roman" w:hAnsi="Times New Roman" w:cs="Times New Roman"/>
          <w:sz w:val="24"/>
          <w:szCs w:val="24"/>
        </w:rPr>
        <w:t>actic acid bacteria</w:t>
      </w:r>
      <w:r w:rsidR="001C3F27" w:rsidRPr="009C6FDE">
        <w:rPr>
          <w:rFonts w:ascii="Times New Roman" w:hAnsi="Times New Roman" w:cs="Times New Roman"/>
          <w:sz w:val="24"/>
          <w:szCs w:val="24"/>
        </w:rPr>
        <w:t>,</w:t>
      </w:r>
      <w:r w:rsidR="008E5D2A" w:rsidRPr="009C6FDE">
        <w:rPr>
          <w:rFonts w:ascii="Times New Roman" w:hAnsi="Times New Roman" w:cs="Times New Roman"/>
          <w:sz w:val="24"/>
          <w:szCs w:val="24"/>
        </w:rPr>
        <w:t xml:space="preserve"> co</w:t>
      </w:r>
      <w:r w:rsidR="008E5D2A" w:rsidRPr="009C6FDE">
        <w:rPr>
          <w:rFonts w:ascii="Times New Roman" w:eastAsia="Times New Roman" w:hAnsi="Times New Roman" w:cs="Times New Roman"/>
        </w:rPr>
        <w:t>-culture</w:t>
      </w:r>
      <w:r w:rsidR="001C3F27" w:rsidRPr="009C6FDE">
        <w:rPr>
          <w:rFonts w:ascii="Times New Roman" w:hAnsi="Times New Roman" w:cs="Times New Roman"/>
          <w:sz w:val="24"/>
          <w:szCs w:val="24"/>
        </w:rPr>
        <w:t>,</w:t>
      </w:r>
      <w:r w:rsidR="000E7D8E" w:rsidRPr="009C6FDE">
        <w:rPr>
          <w:rFonts w:ascii="Times New Roman" w:hAnsi="Times New Roman" w:cs="Times New Roman"/>
          <w:sz w:val="24"/>
          <w:szCs w:val="24"/>
        </w:rPr>
        <w:t xml:space="preserve"> Food biotechnology</w:t>
      </w:r>
      <w:r w:rsidR="001C3F27" w:rsidRPr="009C6FDE">
        <w:rPr>
          <w:rFonts w:ascii="Times New Roman" w:hAnsi="Times New Roman" w:cs="Times New Roman"/>
          <w:sz w:val="24"/>
          <w:szCs w:val="24"/>
        </w:rPr>
        <w:t>, dairy microbiology,</w:t>
      </w:r>
      <w:r w:rsidR="00192FD3" w:rsidRPr="009C6FDE">
        <w:rPr>
          <w:rFonts w:ascii="Times New Roman" w:hAnsi="Times New Roman" w:cs="Times New Roman"/>
          <w:sz w:val="24"/>
          <w:szCs w:val="24"/>
        </w:rPr>
        <w:t xml:space="preserve"> bio-control.</w:t>
      </w:r>
    </w:p>
    <w:p w14:paraId="28231777" w14:textId="77777777" w:rsidR="00BC4372" w:rsidRPr="009C6FDE" w:rsidRDefault="00BC4372" w:rsidP="00BC51DE">
      <w:pPr>
        <w:spacing w:line="360" w:lineRule="auto"/>
        <w:jc w:val="both"/>
        <w:rPr>
          <w:rFonts w:ascii="Times New Roman" w:hAnsi="Times New Roman" w:cs="Times New Roman"/>
          <w:b/>
          <w:sz w:val="24"/>
          <w:szCs w:val="24"/>
        </w:rPr>
      </w:pPr>
    </w:p>
    <w:p w14:paraId="654805A6" w14:textId="77777777" w:rsidR="00BC4372" w:rsidRPr="009C6FDE" w:rsidRDefault="00BC4372" w:rsidP="00BC51DE">
      <w:pPr>
        <w:spacing w:line="360" w:lineRule="auto"/>
        <w:jc w:val="both"/>
        <w:rPr>
          <w:rFonts w:ascii="Times New Roman" w:hAnsi="Times New Roman" w:cs="Times New Roman"/>
          <w:b/>
          <w:sz w:val="24"/>
          <w:szCs w:val="24"/>
        </w:rPr>
      </w:pPr>
    </w:p>
    <w:p w14:paraId="4C3C6ECF" w14:textId="77777777" w:rsidR="005F0598" w:rsidRDefault="005F0598" w:rsidP="00BC51DE">
      <w:pPr>
        <w:spacing w:line="360" w:lineRule="auto"/>
        <w:jc w:val="both"/>
        <w:rPr>
          <w:rFonts w:ascii="Times New Roman" w:hAnsi="Times New Roman" w:cs="Times New Roman"/>
          <w:b/>
          <w:sz w:val="24"/>
          <w:szCs w:val="24"/>
        </w:rPr>
      </w:pPr>
    </w:p>
    <w:p w14:paraId="4573E79F" w14:textId="77777777" w:rsidR="005F0598" w:rsidRDefault="005F0598" w:rsidP="00BC51DE">
      <w:pPr>
        <w:spacing w:line="360" w:lineRule="auto"/>
        <w:jc w:val="both"/>
        <w:rPr>
          <w:rFonts w:ascii="Times New Roman" w:hAnsi="Times New Roman" w:cs="Times New Roman"/>
          <w:b/>
          <w:sz w:val="24"/>
          <w:szCs w:val="24"/>
        </w:rPr>
      </w:pPr>
    </w:p>
    <w:p w14:paraId="170D8DD8" w14:textId="77777777" w:rsidR="00192FD3" w:rsidRPr="009C6FDE" w:rsidRDefault="00BC4372" w:rsidP="00BC51DE">
      <w:pPr>
        <w:spacing w:line="360" w:lineRule="auto"/>
        <w:jc w:val="both"/>
        <w:rPr>
          <w:rFonts w:ascii="Times New Roman" w:hAnsi="Times New Roman" w:cs="Times New Roman"/>
          <w:b/>
          <w:sz w:val="24"/>
          <w:szCs w:val="24"/>
        </w:rPr>
      </w:pPr>
      <w:r w:rsidRPr="009C6FDE">
        <w:rPr>
          <w:rFonts w:ascii="Times New Roman" w:hAnsi="Times New Roman" w:cs="Times New Roman"/>
          <w:b/>
          <w:sz w:val="24"/>
          <w:szCs w:val="24"/>
        </w:rPr>
        <w:t>Introduction</w:t>
      </w:r>
    </w:p>
    <w:p w14:paraId="7E075774" w14:textId="44D5458E" w:rsidR="00192FD3" w:rsidRPr="009C6FDE" w:rsidRDefault="00192FD3" w:rsidP="00BC51DE">
      <w:p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lastRenderedPageBreak/>
        <w:t>Milk serves as a staple food consumed globally,</w:t>
      </w:r>
      <w:r w:rsidR="001427FA" w:rsidRPr="009C6FDE">
        <w:rPr>
          <w:rFonts w:ascii="Times New Roman" w:hAnsi="Times New Roman" w:cs="Times New Roman"/>
          <w:sz w:val="24"/>
          <w:szCs w:val="24"/>
        </w:rPr>
        <w:t xml:space="preserve"> </w:t>
      </w:r>
      <w:r w:rsidRPr="009C6FDE">
        <w:rPr>
          <w:rFonts w:ascii="Times New Roman" w:hAnsi="Times New Roman" w:cs="Times New Roman"/>
          <w:sz w:val="24"/>
          <w:szCs w:val="24"/>
        </w:rPr>
        <w:t xml:space="preserve">valued for its high nutritional content and versatility </w:t>
      </w:r>
      <w:r w:rsidR="00BC3E50" w:rsidRPr="009C6FDE">
        <w:rPr>
          <w:rFonts w:ascii="Times New Roman" w:hAnsi="Times New Roman" w:cs="Times New Roman"/>
          <w:sz w:val="24"/>
          <w:szCs w:val="24"/>
        </w:rPr>
        <w:t>in diets. Mammalian milk are consumed throughout the lifespan and in</w:t>
      </w:r>
      <w:r w:rsidR="00BD5543" w:rsidRPr="009C6FDE">
        <w:rPr>
          <w:rFonts w:ascii="Times New Roman" w:hAnsi="Times New Roman" w:cs="Times New Roman"/>
          <w:sz w:val="24"/>
          <w:szCs w:val="24"/>
        </w:rPr>
        <w:t xml:space="preserve"> </w:t>
      </w:r>
      <w:r w:rsidR="00BC3E50" w:rsidRPr="009C6FDE">
        <w:rPr>
          <w:rFonts w:ascii="Times New Roman" w:hAnsi="Times New Roman" w:cs="Times New Roman"/>
          <w:sz w:val="24"/>
          <w:szCs w:val="24"/>
        </w:rPr>
        <w:t>all part of the world</w:t>
      </w:r>
      <w:r w:rsidR="00DC1105" w:rsidRPr="009C6FDE">
        <w:rPr>
          <w:rFonts w:ascii="Times New Roman" w:hAnsi="Times New Roman" w:cs="Times New Roman"/>
          <w:sz w:val="24"/>
          <w:szCs w:val="24"/>
        </w:rPr>
        <w:t xml:space="preserve"> with global production for human consumption in excess of 800 million tons per year and growing (</w:t>
      </w:r>
      <w:r w:rsidR="007A4B3B" w:rsidRPr="009C6FDE">
        <w:rPr>
          <w:rFonts w:ascii="Times New Roman" w:hAnsi="Times New Roman" w:cs="Times New Roman"/>
          <w:sz w:val="24"/>
          <w:szCs w:val="24"/>
        </w:rPr>
        <w:t>FAO, 2020).</w:t>
      </w:r>
      <w:r w:rsidR="00DC1105" w:rsidRPr="009C6FDE">
        <w:rPr>
          <w:rFonts w:ascii="Times New Roman" w:hAnsi="Times New Roman" w:cs="Times New Roman"/>
          <w:sz w:val="24"/>
          <w:szCs w:val="24"/>
        </w:rPr>
        <w:t xml:space="preserve"> </w:t>
      </w:r>
      <w:r w:rsidRPr="009C6FDE">
        <w:rPr>
          <w:rFonts w:ascii="Times New Roman" w:hAnsi="Times New Roman" w:cs="Times New Roman"/>
          <w:sz w:val="24"/>
          <w:szCs w:val="24"/>
        </w:rPr>
        <w:t xml:space="preserve">However, its susceptibility to microbial contaminant poses significant health risk, as it is common carrier of foodborne pathogens that can </w:t>
      </w:r>
      <w:r w:rsidR="00277F62" w:rsidRPr="009C6FDE">
        <w:rPr>
          <w:rFonts w:ascii="Times New Roman" w:hAnsi="Times New Roman" w:cs="Times New Roman"/>
          <w:sz w:val="24"/>
          <w:szCs w:val="24"/>
        </w:rPr>
        <w:t>result to foodborne diseases</w:t>
      </w:r>
      <w:r w:rsidRPr="009C6FDE">
        <w:rPr>
          <w:rFonts w:ascii="Times New Roman" w:hAnsi="Times New Roman" w:cs="Times New Roman"/>
          <w:sz w:val="24"/>
          <w:szCs w:val="24"/>
        </w:rPr>
        <w:t>.</w:t>
      </w:r>
      <w:r w:rsidR="00964D2F">
        <w:rPr>
          <w:rFonts w:ascii="Times New Roman" w:hAnsi="Times New Roman" w:cs="Times New Roman"/>
          <w:sz w:val="24"/>
          <w:szCs w:val="24"/>
        </w:rPr>
        <w:t xml:space="preserve"> </w:t>
      </w:r>
      <w:r w:rsidR="00964D2F" w:rsidRPr="00C53BDA">
        <w:rPr>
          <w:rFonts w:ascii="Times New Roman" w:hAnsi="Times New Roman" w:cs="Times New Roman"/>
          <w:sz w:val="24"/>
          <w:szCs w:val="24"/>
          <w:highlight w:val="yellow"/>
        </w:rPr>
        <w:t xml:space="preserve">These microbial </w:t>
      </w:r>
      <w:r w:rsidR="0041699E" w:rsidRPr="00C53BDA">
        <w:rPr>
          <w:rFonts w:ascii="Times New Roman" w:hAnsi="Times New Roman" w:cs="Times New Roman"/>
          <w:sz w:val="24"/>
          <w:szCs w:val="24"/>
          <w:highlight w:val="yellow"/>
        </w:rPr>
        <w:t>contaminants</w:t>
      </w:r>
      <w:r w:rsidR="00964D2F" w:rsidRPr="00C53BDA">
        <w:rPr>
          <w:rFonts w:ascii="Times New Roman" w:hAnsi="Times New Roman" w:cs="Times New Roman"/>
          <w:sz w:val="24"/>
          <w:szCs w:val="24"/>
          <w:highlight w:val="yellow"/>
        </w:rPr>
        <w:t xml:space="preserve"> can contaminants the milk through various routes</w:t>
      </w:r>
      <w:r w:rsidR="006023EB" w:rsidRPr="00C53BDA">
        <w:rPr>
          <w:rFonts w:ascii="Times New Roman" w:hAnsi="Times New Roman" w:cs="Times New Roman"/>
          <w:sz w:val="24"/>
          <w:szCs w:val="24"/>
          <w:highlight w:val="yellow"/>
          <w:lang w:val="en-GB"/>
        </w:rPr>
        <w:t>. These</w:t>
      </w:r>
      <w:r w:rsidR="00964D2F" w:rsidRPr="00C53BDA">
        <w:rPr>
          <w:rFonts w:ascii="Times New Roman" w:hAnsi="Times New Roman" w:cs="Times New Roman"/>
          <w:sz w:val="24"/>
          <w:szCs w:val="24"/>
          <w:highlight w:val="yellow"/>
          <w:lang w:val="en-GB"/>
        </w:rPr>
        <w:t xml:space="preserve"> includes sources like from poor hygienic practices on the dairy farms, infected dairy animals and contaminated milking utensils and equipment’s as well as </w:t>
      </w:r>
      <w:proofErr w:type="spellStart"/>
      <w:r w:rsidR="00964D2F" w:rsidRPr="00C53BDA">
        <w:rPr>
          <w:rFonts w:ascii="Times New Roman" w:hAnsi="Times New Roman" w:cs="Times New Roman"/>
          <w:sz w:val="24"/>
          <w:szCs w:val="24"/>
          <w:highlight w:val="yellow"/>
          <w:lang w:val="en-GB"/>
        </w:rPr>
        <w:t>exposture</w:t>
      </w:r>
      <w:proofErr w:type="spellEnd"/>
      <w:r w:rsidR="00964D2F" w:rsidRPr="00C53BDA">
        <w:rPr>
          <w:rFonts w:ascii="Times New Roman" w:hAnsi="Times New Roman" w:cs="Times New Roman"/>
          <w:sz w:val="24"/>
          <w:szCs w:val="24"/>
          <w:highlight w:val="yellow"/>
          <w:lang w:val="en-GB"/>
        </w:rPr>
        <w:t xml:space="preserve"> to environmental contaminant  like dusts and flies from the environment</w:t>
      </w:r>
      <w:r w:rsidR="004F79CA" w:rsidRPr="00C53BDA">
        <w:rPr>
          <w:rFonts w:ascii="Times New Roman" w:hAnsi="Times New Roman" w:cs="Times New Roman"/>
          <w:sz w:val="24"/>
          <w:szCs w:val="24"/>
          <w:highlight w:val="yellow"/>
          <w:lang w:val="en-GB"/>
        </w:rPr>
        <w:t xml:space="preserve"> (</w:t>
      </w:r>
      <w:proofErr w:type="spellStart"/>
      <w:r w:rsidR="004F79CA" w:rsidRPr="00C53BDA">
        <w:rPr>
          <w:rFonts w:ascii="Times New Roman" w:hAnsi="Times New Roman" w:cs="Times New Roman"/>
          <w:sz w:val="24"/>
          <w:szCs w:val="24"/>
          <w:highlight w:val="yellow"/>
          <w:lang w:val="en-GB"/>
        </w:rPr>
        <w:t>Akambamu</w:t>
      </w:r>
      <w:proofErr w:type="spellEnd"/>
      <w:r w:rsidR="004F79CA" w:rsidRPr="00C53BDA">
        <w:rPr>
          <w:rFonts w:ascii="Times New Roman" w:hAnsi="Times New Roman" w:cs="Times New Roman"/>
          <w:sz w:val="24"/>
          <w:szCs w:val="24"/>
          <w:highlight w:val="yellow"/>
          <w:lang w:val="en-GB"/>
        </w:rPr>
        <w:t xml:space="preserve"> and </w:t>
      </w:r>
      <w:proofErr w:type="spellStart"/>
      <w:r w:rsidR="004F79CA" w:rsidRPr="00C53BDA">
        <w:rPr>
          <w:rFonts w:ascii="Times New Roman" w:hAnsi="Times New Roman" w:cs="Times New Roman"/>
          <w:sz w:val="24"/>
          <w:szCs w:val="24"/>
          <w:highlight w:val="yellow"/>
          <w:lang w:val="en-GB"/>
        </w:rPr>
        <w:t>Ampaire</w:t>
      </w:r>
      <w:proofErr w:type="spellEnd"/>
      <w:r w:rsidR="004F79CA" w:rsidRPr="00C53BDA">
        <w:rPr>
          <w:rFonts w:ascii="Times New Roman" w:hAnsi="Times New Roman" w:cs="Times New Roman"/>
          <w:sz w:val="24"/>
          <w:szCs w:val="24"/>
          <w:highlight w:val="yellow"/>
          <w:lang w:val="en-GB"/>
        </w:rPr>
        <w:t>, 2024).</w:t>
      </w:r>
      <w:r w:rsidR="00C45118">
        <w:rPr>
          <w:rFonts w:ascii="Times New Roman" w:hAnsi="Times New Roman" w:cs="Times New Roman"/>
          <w:sz w:val="24"/>
          <w:szCs w:val="24"/>
          <w:lang w:val="en-GB"/>
        </w:rPr>
        <w:t xml:space="preserve"> </w:t>
      </w:r>
      <w:r w:rsidR="00C45118" w:rsidRPr="00C45118">
        <w:rPr>
          <w:rFonts w:ascii="Times New Roman" w:hAnsi="Times New Roman" w:cs="Times New Roman"/>
          <w:sz w:val="24"/>
          <w:szCs w:val="24"/>
          <w:highlight w:val="yellow"/>
          <w:lang w:val="en-GB"/>
        </w:rPr>
        <w:t>Again,</w:t>
      </w:r>
      <w:r w:rsidR="00964D2F" w:rsidRPr="00C45118">
        <w:rPr>
          <w:rFonts w:ascii="Times New Roman" w:hAnsi="Times New Roman" w:cs="Times New Roman"/>
          <w:sz w:val="24"/>
          <w:szCs w:val="24"/>
          <w:highlight w:val="yellow"/>
          <w:lang w:val="en-GB"/>
        </w:rPr>
        <w:t xml:space="preserve"> Lactic acid bacteria inhibit those food pathogens through </w:t>
      </w:r>
      <w:r w:rsidR="007B58F0" w:rsidRPr="00C45118">
        <w:rPr>
          <w:rFonts w:ascii="Times New Roman" w:hAnsi="Times New Roman" w:cs="Times New Roman"/>
          <w:sz w:val="24"/>
          <w:szCs w:val="24"/>
          <w:highlight w:val="yellow"/>
          <w:lang w:val="en-GB"/>
        </w:rPr>
        <w:t xml:space="preserve">multiple synergistic mechanisms such as </w:t>
      </w:r>
      <w:r w:rsidR="00964D2F" w:rsidRPr="00C45118">
        <w:rPr>
          <w:rFonts w:ascii="Times New Roman" w:hAnsi="Times New Roman" w:cs="Times New Roman"/>
          <w:sz w:val="24"/>
          <w:szCs w:val="24"/>
          <w:highlight w:val="yellow"/>
          <w:lang w:val="en-GB"/>
        </w:rPr>
        <w:t>acidification, bacterocins production and oxidative stress from hydrogen peroxide.</w:t>
      </w:r>
      <w:r w:rsidR="00BB5C6C" w:rsidRPr="00C45118">
        <w:rPr>
          <w:rFonts w:ascii="Times New Roman" w:hAnsi="Times New Roman" w:cs="Times New Roman"/>
          <w:sz w:val="24"/>
          <w:szCs w:val="24"/>
          <w:highlight w:val="yellow"/>
          <w:lang w:val="en-GB"/>
        </w:rPr>
        <w:t xml:space="preserve"> During acidification, LAB ferment lactose into lactic acids therefore lowering pH of milk.</w:t>
      </w:r>
      <w:r w:rsidR="00932EF0" w:rsidRPr="00C45118">
        <w:rPr>
          <w:rFonts w:ascii="Times New Roman" w:hAnsi="Times New Roman" w:cs="Times New Roman"/>
          <w:sz w:val="24"/>
          <w:szCs w:val="24"/>
          <w:highlight w:val="yellow"/>
          <w:lang w:val="en-GB"/>
        </w:rPr>
        <w:t xml:space="preserve"> These mechanisms of action denatures proteins and disrupts membrane integrity of pathogens</w:t>
      </w:r>
      <w:r w:rsidR="00762C0A" w:rsidRPr="00C45118">
        <w:rPr>
          <w:rFonts w:ascii="Times New Roman" w:hAnsi="Times New Roman" w:cs="Times New Roman"/>
          <w:sz w:val="24"/>
          <w:szCs w:val="24"/>
          <w:highlight w:val="yellow"/>
          <w:lang w:val="en-GB"/>
        </w:rPr>
        <w:t xml:space="preserve">. </w:t>
      </w:r>
      <w:r w:rsidR="00F81630" w:rsidRPr="00C45118">
        <w:rPr>
          <w:rFonts w:ascii="Times New Roman" w:hAnsi="Times New Roman" w:cs="Times New Roman"/>
          <w:sz w:val="24"/>
          <w:szCs w:val="24"/>
          <w:highlight w:val="yellow"/>
          <w:lang w:val="en-GB"/>
        </w:rPr>
        <w:t>Bacterocins</w:t>
      </w:r>
      <w:r w:rsidR="00762C0A" w:rsidRPr="00C45118">
        <w:rPr>
          <w:rFonts w:ascii="Times New Roman" w:hAnsi="Times New Roman" w:cs="Times New Roman"/>
          <w:sz w:val="24"/>
          <w:szCs w:val="24"/>
          <w:highlight w:val="yellow"/>
          <w:lang w:val="en-GB"/>
        </w:rPr>
        <w:t xml:space="preserve"> production is another mechanisms through which lactic acid bacteria inhibits pathogens. </w:t>
      </w:r>
      <w:proofErr w:type="spellStart"/>
      <w:r w:rsidR="00762C0A" w:rsidRPr="00C45118">
        <w:rPr>
          <w:rFonts w:ascii="Times New Roman" w:hAnsi="Times New Roman" w:cs="Times New Roman"/>
          <w:sz w:val="24"/>
          <w:szCs w:val="24"/>
          <w:highlight w:val="yellow"/>
          <w:lang w:val="en-GB"/>
        </w:rPr>
        <w:t>Bacterocins</w:t>
      </w:r>
      <w:proofErr w:type="spellEnd"/>
      <w:r w:rsidR="00762C0A" w:rsidRPr="00C45118">
        <w:rPr>
          <w:rFonts w:ascii="Times New Roman" w:hAnsi="Times New Roman" w:cs="Times New Roman"/>
          <w:sz w:val="24"/>
          <w:szCs w:val="24"/>
          <w:highlight w:val="yellow"/>
          <w:lang w:val="en-GB"/>
        </w:rPr>
        <w:t xml:space="preserve"> are</w:t>
      </w:r>
      <w:r w:rsidR="00301FFB" w:rsidRPr="00C45118">
        <w:rPr>
          <w:rFonts w:ascii="Times New Roman" w:hAnsi="Times New Roman" w:cs="Times New Roman"/>
          <w:sz w:val="24"/>
          <w:szCs w:val="24"/>
          <w:highlight w:val="yellow"/>
          <w:lang w:val="en-GB"/>
        </w:rPr>
        <w:t xml:space="preserve"> </w:t>
      </w:r>
      <w:proofErr w:type="spellStart"/>
      <w:r w:rsidR="00F81630" w:rsidRPr="00C45118">
        <w:rPr>
          <w:rFonts w:ascii="Times New Roman" w:hAnsi="Times New Roman" w:cs="Times New Roman"/>
          <w:sz w:val="24"/>
          <w:szCs w:val="24"/>
          <w:highlight w:val="yellow"/>
          <w:lang w:val="en-GB"/>
        </w:rPr>
        <w:t>ribosomal</w:t>
      </w:r>
      <w:r w:rsidR="00A70D15" w:rsidRPr="00C45118">
        <w:rPr>
          <w:rFonts w:ascii="Times New Roman" w:hAnsi="Times New Roman" w:cs="Times New Roman"/>
          <w:sz w:val="24"/>
          <w:szCs w:val="24"/>
          <w:highlight w:val="yellow"/>
          <w:lang w:val="en-GB"/>
        </w:rPr>
        <w:t>ly</w:t>
      </w:r>
      <w:proofErr w:type="spellEnd"/>
      <w:r w:rsidR="0091657D" w:rsidRPr="00C45118">
        <w:rPr>
          <w:rFonts w:ascii="Times New Roman" w:hAnsi="Times New Roman" w:cs="Times New Roman"/>
          <w:sz w:val="24"/>
          <w:szCs w:val="24"/>
          <w:highlight w:val="yellow"/>
          <w:lang w:val="en-GB"/>
        </w:rPr>
        <w:t xml:space="preserve"> </w:t>
      </w:r>
      <w:r w:rsidR="00F81630" w:rsidRPr="00C45118">
        <w:rPr>
          <w:rFonts w:ascii="Times New Roman" w:hAnsi="Times New Roman" w:cs="Times New Roman"/>
          <w:sz w:val="24"/>
          <w:szCs w:val="24"/>
          <w:highlight w:val="yellow"/>
          <w:lang w:val="en-GB"/>
        </w:rPr>
        <w:t>synthesized</w:t>
      </w:r>
      <w:r w:rsidR="00301FFB" w:rsidRPr="00C45118">
        <w:rPr>
          <w:rFonts w:ascii="Times New Roman" w:hAnsi="Times New Roman" w:cs="Times New Roman"/>
          <w:sz w:val="24"/>
          <w:szCs w:val="24"/>
          <w:highlight w:val="yellow"/>
          <w:lang w:val="en-GB"/>
        </w:rPr>
        <w:t xml:space="preserve"> antimicrobial peptides produced by LAB. They disrupts bacterial cell membranes by forming pores, leading to leakage of ions and cell death.</w:t>
      </w:r>
      <w:r w:rsidR="00F81630" w:rsidRPr="00C45118">
        <w:rPr>
          <w:rFonts w:ascii="Times New Roman" w:hAnsi="Times New Roman" w:cs="Times New Roman"/>
          <w:sz w:val="24"/>
          <w:szCs w:val="24"/>
          <w:highlight w:val="yellow"/>
          <w:lang w:val="en-GB"/>
        </w:rPr>
        <w:t xml:space="preserve"> </w:t>
      </w:r>
      <w:r w:rsidR="00301FFB" w:rsidRPr="00C45118">
        <w:rPr>
          <w:rFonts w:ascii="Times New Roman" w:hAnsi="Times New Roman" w:cs="Times New Roman"/>
          <w:sz w:val="24"/>
          <w:szCs w:val="24"/>
          <w:highlight w:val="yellow"/>
          <w:lang w:val="en-GB"/>
        </w:rPr>
        <w:t xml:space="preserve">Some </w:t>
      </w:r>
      <w:proofErr w:type="spellStart"/>
      <w:r w:rsidR="00F81630" w:rsidRPr="00C45118">
        <w:rPr>
          <w:rFonts w:ascii="Times New Roman" w:hAnsi="Times New Roman" w:cs="Times New Roman"/>
          <w:sz w:val="24"/>
          <w:szCs w:val="24"/>
          <w:highlight w:val="yellow"/>
          <w:lang w:val="en-GB"/>
        </w:rPr>
        <w:t>bacterocins</w:t>
      </w:r>
      <w:proofErr w:type="spellEnd"/>
      <w:r w:rsidR="00301FFB" w:rsidRPr="00C45118">
        <w:rPr>
          <w:rFonts w:ascii="Times New Roman" w:hAnsi="Times New Roman" w:cs="Times New Roman"/>
          <w:sz w:val="24"/>
          <w:szCs w:val="24"/>
          <w:highlight w:val="yellow"/>
          <w:lang w:val="en-GB"/>
        </w:rPr>
        <w:t xml:space="preserve"> such as nisin bind to lipid </w:t>
      </w:r>
      <w:proofErr w:type="spellStart"/>
      <w:r w:rsidR="00F81630" w:rsidRPr="00C45118">
        <w:rPr>
          <w:rFonts w:ascii="Times New Roman" w:hAnsi="Times New Roman" w:cs="Times New Roman"/>
          <w:sz w:val="24"/>
          <w:szCs w:val="24"/>
          <w:highlight w:val="yellow"/>
          <w:lang w:val="en-GB"/>
        </w:rPr>
        <w:t>ll</w:t>
      </w:r>
      <w:proofErr w:type="spellEnd"/>
      <w:r w:rsidR="00F81630" w:rsidRPr="00C45118">
        <w:rPr>
          <w:rFonts w:ascii="Times New Roman" w:hAnsi="Times New Roman" w:cs="Times New Roman"/>
          <w:sz w:val="24"/>
          <w:szCs w:val="24"/>
          <w:highlight w:val="yellow"/>
          <w:lang w:val="en-GB"/>
        </w:rPr>
        <w:t>, an important molecule in cell wall synthesize, therefore inhibiting peptidoglycan formation</w:t>
      </w:r>
      <w:r w:rsidR="00947937" w:rsidRPr="00C45118">
        <w:rPr>
          <w:rFonts w:ascii="Times New Roman" w:hAnsi="Times New Roman" w:cs="Times New Roman"/>
          <w:sz w:val="24"/>
          <w:szCs w:val="24"/>
          <w:highlight w:val="yellow"/>
          <w:lang w:val="en-GB"/>
        </w:rPr>
        <w:t>.</w:t>
      </w:r>
      <w:r w:rsidR="005A35E8" w:rsidRPr="00C45118">
        <w:rPr>
          <w:rFonts w:ascii="Times New Roman" w:hAnsi="Times New Roman" w:cs="Times New Roman"/>
          <w:sz w:val="24"/>
          <w:szCs w:val="24"/>
          <w:highlight w:val="yellow"/>
          <w:lang w:val="en-GB"/>
        </w:rPr>
        <w:t xml:space="preserve"> Also, some LAB produces hydrogen </w:t>
      </w:r>
      <w:r w:rsidR="00696A04" w:rsidRPr="00C45118">
        <w:rPr>
          <w:rFonts w:ascii="Times New Roman" w:hAnsi="Times New Roman" w:cs="Times New Roman"/>
          <w:sz w:val="24"/>
          <w:szCs w:val="24"/>
          <w:highlight w:val="yellow"/>
          <w:lang w:val="en-GB"/>
        </w:rPr>
        <w:t>peroxide</w:t>
      </w:r>
      <w:r w:rsidR="005A35E8" w:rsidRPr="00C45118">
        <w:rPr>
          <w:rFonts w:ascii="Times New Roman" w:hAnsi="Times New Roman" w:cs="Times New Roman"/>
          <w:sz w:val="24"/>
          <w:szCs w:val="24"/>
          <w:highlight w:val="yellow"/>
          <w:lang w:val="en-GB"/>
        </w:rPr>
        <w:t xml:space="preserve"> which generate reactive oxygen species (ROS) that </w:t>
      </w:r>
      <w:proofErr w:type="spellStart"/>
      <w:r w:rsidR="005A35E8" w:rsidRPr="00C45118">
        <w:rPr>
          <w:rFonts w:ascii="Times New Roman" w:hAnsi="Times New Roman" w:cs="Times New Roman"/>
          <w:sz w:val="24"/>
          <w:szCs w:val="24"/>
          <w:highlight w:val="yellow"/>
          <w:lang w:val="en-GB"/>
        </w:rPr>
        <w:t>demage</w:t>
      </w:r>
      <w:proofErr w:type="spellEnd"/>
      <w:r w:rsidR="005A35E8" w:rsidRPr="00C45118">
        <w:rPr>
          <w:rFonts w:ascii="Times New Roman" w:hAnsi="Times New Roman" w:cs="Times New Roman"/>
          <w:sz w:val="24"/>
          <w:szCs w:val="24"/>
          <w:highlight w:val="yellow"/>
          <w:lang w:val="en-GB"/>
        </w:rPr>
        <w:t xml:space="preserve"> DNA, protein and lipids in</w:t>
      </w:r>
      <w:r w:rsidR="000350B4" w:rsidRPr="00C45118">
        <w:rPr>
          <w:rFonts w:ascii="Times New Roman" w:hAnsi="Times New Roman" w:cs="Times New Roman"/>
          <w:sz w:val="24"/>
          <w:szCs w:val="24"/>
          <w:highlight w:val="yellow"/>
          <w:lang w:val="en-GB"/>
        </w:rPr>
        <w:t xml:space="preserve"> </w:t>
      </w:r>
      <w:r w:rsidR="002E29B1">
        <w:rPr>
          <w:rFonts w:ascii="Times New Roman" w:hAnsi="Times New Roman" w:cs="Times New Roman"/>
          <w:sz w:val="24"/>
          <w:szCs w:val="24"/>
          <w:highlight w:val="yellow"/>
          <w:lang w:val="en-GB"/>
        </w:rPr>
        <w:t>food-</w:t>
      </w:r>
      <w:proofErr w:type="spellStart"/>
      <w:r w:rsidR="002E29B1">
        <w:rPr>
          <w:rFonts w:ascii="Times New Roman" w:hAnsi="Times New Roman" w:cs="Times New Roman"/>
          <w:sz w:val="24"/>
          <w:szCs w:val="24"/>
          <w:highlight w:val="yellow"/>
          <w:lang w:val="en-GB"/>
        </w:rPr>
        <w:t>borne</w:t>
      </w:r>
      <w:r w:rsidR="000350B4" w:rsidRPr="00C45118">
        <w:rPr>
          <w:rFonts w:ascii="Times New Roman" w:hAnsi="Times New Roman" w:cs="Times New Roman"/>
          <w:sz w:val="24"/>
          <w:szCs w:val="24"/>
          <w:highlight w:val="yellow"/>
          <w:lang w:val="en-GB"/>
        </w:rPr>
        <w:t>pathogens</w:t>
      </w:r>
      <w:proofErr w:type="spellEnd"/>
      <w:r w:rsidR="00696A04" w:rsidRPr="00C45118">
        <w:rPr>
          <w:rFonts w:ascii="Times New Roman" w:hAnsi="Times New Roman" w:cs="Times New Roman"/>
          <w:sz w:val="24"/>
          <w:szCs w:val="24"/>
          <w:highlight w:val="yellow"/>
          <w:lang w:val="en-GB"/>
        </w:rPr>
        <w:t>.</w:t>
      </w:r>
      <w:r w:rsidR="00C45118">
        <w:rPr>
          <w:rFonts w:ascii="Times New Roman" w:hAnsi="Times New Roman" w:cs="Times New Roman"/>
          <w:sz w:val="24"/>
          <w:szCs w:val="24"/>
          <w:lang w:val="en-GB"/>
        </w:rPr>
        <w:t xml:space="preserve"> </w:t>
      </w:r>
      <w:r w:rsidRPr="00C53BDA">
        <w:rPr>
          <w:rFonts w:ascii="Times New Roman" w:hAnsi="Times New Roman" w:cs="Times New Roman"/>
          <w:w w:val="105"/>
          <w:sz w:val="24"/>
          <w:szCs w:val="24"/>
        </w:rPr>
        <w:t>Foodborne disease outbreaks have</w:t>
      </w:r>
      <w:r w:rsidRPr="009C6FDE">
        <w:rPr>
          <w:rFonts w:ascii="Times New Roman" w:hAnsi="Times New Roman" w:cs="Times New Roman"/>
          <w:w w:val="105"/>
          <w:sz w:val="24"/>
          <w:szCs w:val="24"/>
        </w:rPr>
        <w:t xml:space="preserve"> resulted in a </w:t>
      </w:r>
      <w:r w:rsidRPr="009C6FDE">
        <w:rPr>
          <w:rFonts w:ascii="Times New Roman" w:hAnsi="Times New Roman" w:cs="Times New Roman"/>
          <w:sz w:val="24"/>
          <w:szCs w:val="24"/>
        </w:rPr>
        <w:t xml:space="preserve">high rate of mortality, along with the high financial burden stemming from healthcare costs. Moreover, the soaring numbers of confirmed cases of foodborne illnesses are very alarming, </w:t>
      </w:r>
      <w:r w:rsidRPr="009C6FDE">
        <w:rPr>
          <w:rFonts w:ascii="Times New Roman" w:hAnsi="Times New Roman" w:cs="Times New Roman"/>
          <w:w w:val="105"/>
          <w:sz w:val="24"/>
          <w:szCs w:val="24"/>
        </w:rPr>
        <w:t>despite</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the</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availability</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of</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the</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hazard</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analysis</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and</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critical</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control</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point</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(HACCP)</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 xml:space="preserve">system. </w:t>
      </w:r>
      <w:r w:rsidR="000077B7" w:rsidRPr="0058346F">
        <w:rPr>
          <w:rFonts w:ascii="Times New Roman" w:hAnsi="Times New Roman" w:cs="Times New Roman"/>
          <w:w w:val="105"/>
          <w:sz w:val="24"/>
          <w:szCs w:val="24"/>
          <w:highlight w:val="yellow"/>
        </w:rPr>
        <w:t xml:space="preserve">Each year, 600 million people fall ill and about 420,000 die from consumption </w:t>
      </w:r>
      <w:r w:rsidR="000C55AE" w:rsidRPr="0058346F">
        <w:rPr>
          <w:rFonts w:ascii="Times New Roman" w:hAnsi="Times New Roman" w:cs="Times New Roman"/>
          <w:w w:val="105"/>
          <w:sz w:val="24"/>
          <w:szCs w:val="24"/>
          <w:highlight w:val="yellow"/>
        </w:rPr>
        <w:t>of microbiologically</w:t>
      </w:r>
      <w:r w:rsidR="000077B7" w:rsidRPr="0058346F">
        <w:rPr>
          <w:rFonts w:ascii="Times New Roman" w:hAnsi="Times New Roman" w:cs="Times New Roman"/>
          <w:w w:val="105"/>
          <w:sz w:val="24"/>
          <w:szCs w:val="24"/>
          <w:highlight w:val="yellow"/>
        </w:rPr>
        <w:t xml:space="preserve"> compromised food</w:t>
      </w:r>
      <w:r w:rsidR="00D35187" w:rsidRPr="0058346F">
        <w:rPr>
          <w:rFonts w:ascii="Times New Roman" w:hAnsi="Times New Roman" w:cs="Times New Roman"/>
          <w:w w:val="105"/>
          <w:sz w:val="24"/>
          <w:szCs w:val="24"/>
          <w:highlight w:val="yellow"/>
        </w:rPr>
        <w:t>, with children under five accounting for 125,000 deaths</w:t>
      </w:r>
      <w:r w:rsidR="000077B7" w:rsidRPr="0058346F">
        <w:rPr>
          <w:rFonts w:ascii="Times New Roman" w:hAnsi="Times New Roman" w:cs="Times New Roman"/>
          <w:w w:val="105"/>
          <w:sz w:val="24"/>
          <w:szCs w:val="24"/>
          <w:highlight w:val="yellow"/>
        </w:rPr>
        <w:t xml:space="preserve"> </w:t>
      </w:r>
      <w:r w:rsidRPr="0058346F">
        <w:rPr>
          <w:rFonts w:ascii="Times New Roman" w:hAnsi="Times New Roman" w:cs="Times New Roman"/>
          <w:w w:val="105"/>
          <w:sz w:val="24"/>
          <w:szCs w:val="24"/>
          <w:highlight w:val="yellow"/>
        </w:rPr>
        <w:t>(</w:t>
      </w:r>
      <w:r w:rsidR="00D35187" w:rsidRPr="0058346F">
        <w:rPr>
          <w:rFonts w:ascii="Times New Roman" w:hAnsi="Times New Roman" w:cs="Times New Roman"/>
          <w:sz w:val="24"/>
          <w:szCs w:val="24"/>
          <w:highlight w:val="yellow"/>
        </w:rPr>
        <w:t>World Health Organization, 2025</w:t>
      </w:r>
      <w:r w:rsidRPr="0058346F">
        <w:rPr>
          <w:rFonts w:ascii="Times New Roman" w:hAnsi="Times New Roman" w:cs="Times New Roman"/>
          <w:sz w:val="24"/>
          <w:szCs w:val="24"/>
          <w:highlight w:val="yellow"/>
        </w:rPr>
        <w:t>)</w:t>
      </w:r>
      <w:r w:rsidRPr="0058346F">
        <w:rPr>
          <w:rFonts w:ascii="Times New Roman" w:hAnsi="Times New Roman" w:cs="Times New Roman"/>
          <w:w w:val="105"/>
          <w:sz w:val="24"/>
          <w:szCs w:val="24"/>
          <w:highlight w:val="yellow"/>
        </w:rPr>
        <w:t>.</w:t>
      </w:r>
      <w:r w:rsidRPr="009C6FDE">
        <w:rPr>
          <w:rFonts w:ascii="Times New Roman" w:hAnsi="Times New Roman" w:cs="Times New Roman"/>
          <w:spacing w:val="40"/>
          <w:w w:val="105"/>
          <w:sz w:val="24"/>
          <w:szCs w:val="24"/>
        </w:rPr>
        <w:t xml:space="preserve"> </w:t>
      </w:r>
      <w:r w:rsidR="002E302E">
        <w:rPr>
          <w:rFonts w:ascii="Times New Roman" w:hAnsi="Times New Roman" w:cs="Times New Roman"/>
          <w:spacing w:val="40"/>
          <w:w w:val="105"/>
          <w:sz w:val="24"/>
          <w:szCs w:val="24"/>
        </w:rPr>
        <w:t>“</w:t>
      </w:r>
      <w:r w:rsidRPr="009C6FDE">
        <w:rPr>
          <w:rFonts w:ascii="Times New Roman" w:hAnsi="Times New Roman" w:cs="Times New Roman"/>
          <w:sz w:val="24"/>
          <w:szCs w:val="24"/>
        </w:rPr>
        <w:t>Dairy</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products</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have</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accounted</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for</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20</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disability-adjusted</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life</w:t>
      </w:r>
      <w:r w:rsidRPr="009C6FDE">
        <w:rPr>
          <w:rFonts w:ascii="Times New Roman" w:hAnsi="Times New Roman" w:cs="Times New Roman"/>
          <w:spacing w:val="-2"/>
          <w:sz w:val="24"/>
          <w:szCs w:val="24"/>
        </w:rPr>
        <w:t xml:space="preserve"> </w:t>
      </w:r>
      <w:r w:rsidRPr="009C6FDE">
        <w:rPr>
          <w:rFonts w:ascii="Times New Roman" w:hAnsi="Times New Roman" w:cs="Times New Roman"/>
          <w:sz w:val="24"/>
          <w:szCs w:val="24"/>
        </w:rPr>
        <w:t>years per 100,000 individuals and contributed approximately 4% of the global foodborne disease burden, while animal sources accounted for 12% of the burden in 2010</w:t>
      </w:r>
      <w:r w:rsidR="002E302E">
        <w:rPr>
          <w:rFonts w:ascii="Times New Roman" w:hAnsi="Times New Roman" w:cs="Times New Roman"/>
          <w:sz w:val="24"/>
          <w:szCs w:val="24"/>
        </w:rPr>
        <w:t>”</w:t>
      </w:r>
      <w:r w:rsidRPr="009C6FDE">
        <w:rPr>
          <w:rFonts w:ascii="Times New Roman" w:hAnsi="Times New Roman" w:cs="Times New Roman"/>
          <w:sz w:val="24"/>
          <w:szCs w:val="24"/>
        </w:rPr>
        <w:t xml:space="preserve"> (</w:t>
      </w:r>
      <w:hyperlink w:anchor="_bookmark39" w:history="1">
        <w:r w:rsidRPr="009C6FDE">
          <w:rPr>
            <w:rFonts w:ascii="Times New Roman" w:hAnsi="Times New Roman" w:cs="Times New Roman"/>
            <w:sz w:val="24"/>
            <w:szCs w:val="24"/>
          </w:rPr>
          <w:t xml:space="preserve">Grace </w:t>
        </w:r>
        <w:r w:rsidRPr="009C6FDE">
          <w:rPr>
            <w:rFonts w:ascii="Times New Roman" w:hAnsi="Times New Roman" w:cs="Times New Roman"/>
            <w:i/>
            <w:sz w:val="24"/>
            <w:szCs w:val="24"/>
          </w:rPr>
          <w:t>et al.,</w:t>
        </w:r>
        <w:r w:rsidRPr="009C6FDE">
          <w:rPr>
            <w:rFonts w:ascii="Times New Roman" w:hAnsi="Times New Roman" w:cs="Times New Roman"/>
            <w:sz w:val="24"/>
            <w:szCs w:val="24"/>
          </w:rPr>
          <w:t xml:space="preserve"> 2020</w:t>
        </w:r>
      </w:hyperlink>
      <w:r w:rsidRPr="009C6FDE">
        <w:rPr>
          <w:rFonts w:ascii="Times New Roman" w:hAnsi="Times New Roman" w:cs="Times New Roman"/>
          <w:sz w:val="24"/>
          <w:szCs w:val="24"/>
        </w:rPr>
        <w:t xml:space="preserve">). </w:t>
      </w:r>
      <w:r w:rsidR="0058425A" w:rsidRPr="00842829">
        <w:rPr>
          <w:rFonts w:ascii="Times New Roman" w:hAnsi="Times New Roman" w:cs="Times New Roman"/>
          <w:sz w:val="24"/>
          <w:szCs w:val="24"/>
          <w:highlight w:val="yellow"/>
        </w:rPr>
        <w:t>It has been reported that</w:t>
      </w:r>
      <w:r w:rsidRPr="00842829">
        <w:rPr>
          <w:rFonts w:ascii="Times New Roman" w:hAnsi="Times New Roman" w:cs="Times New Roman"/>
          <w:sz w:val="24"/>
          <w:szCs w:val="24"/>
          <w:highlight w:val="yellow"/>
        </w:rPr>
        <w:t xml:space="preserve"> </w:t>
      </w:r>
      <w:r w:rsidR="00E72AE7" w:rsidRPr="00842829">
        <w:rPr>
          <w:rFonts w:ascii="Times New Roman" w:hAnsi="Times New Roman" w:cs="Times New Roman"/>
          <w:sz w:val="24"/>
          <w:szCs w:val="24"/>
          <w:highlight w:val="yellow"/>
        </w:rPr>
        <w:t xml:space="preserve">raw milk is a significant </w:t>
      </w:r>
      <w:proofErr w:type="spellStart"/>
      <w:r w:rsidR="00E72AE7" w:rsidRPr="00842829">
        <w:rPr>
          <w:rFonts w:ascii="Times New Roman" w:hAnsi="Times New Roman" w:cs="Times New Roman"/>
          <w:sz w:val="24"/>
          <w:szCs w:val="24"/>
          <w:highlight w:val="yellow"/>
        </w:rPr>
        <w:t>vechicle</w:t>
      </w:r>
      <w:proofErr w:type="spellEnd"/>
      <w:r w:rsidR="00E72AE7" w:rsidRPr="00842829">
        <w:rPr>
          <w:rFonts w:ascii="Times New Roman" w:hAnsi="Times New Roman" w:cs="Times New Roman"/>
          <w:sz w:val="24"/>
          <w:szCs w:val="24"/>
          <w:highlight w:val="yellow"/>
        </w:rPr>
        <w:t xml:space="preserve"> for food-pathogens and </w:t>
      </w:r>
      <w:r w:rsidRPr="00842829">
        <w:rPr>
          <w:rFonts w:ascii="Times New Roman" w:hAnsi="Times New Roman" w:cs="Times New Roman"/>
          <w:sz w:val="24"/>
          <w:szCs w:val="24"/>
          <w:highlight w:val="yellow"/>
        </w:rPr>
        <w:t>the common</w:t>
      </w:r>
      <w:r w:rsidRPr="00842829">
        <w:rPr>
          <w:rFonts w:ascii="Times New Roman" w:hAnsi="Times New Roman" w:cs="Times New Roman"/>
          <w:spacing w:val="-12"/>
          <w:sz w:val="24"/>
          <w:szCs w:val="24"/>
          <w:highlight w:val="yellow"/>
        </w:rPr>
        <w:t xml:space="preserve"> </w:t>
      </w:r>
      <w:r w:rsidRPr="00842829">
        <w:rPr>
          <w:rFonts w:ascii="Times New Roman" w:hAnsi="Times New Roman" w:cs="Times New Roman"/>
          <w:sz w:val="24"/>
          <w:szCs w:val="24"/>
          <w:highlight w:val="yellow"/>
        </w:rPr>
        <w:t>foodborne</w:t>
      </w:r>
      <w:r w:rsidRPr="00842829">
        <w:rPr>
          <w:rFonts w:ascii="Times New Roman" w:hAnsi="Times New Roman" w:cs="Times New Roman"/>
          <w:spacing w:val="-11"/>
          <w:sz w:val="24"/>
          <w:szCs w:val="24"/>
          <w:highlight w:val="yellow"/>
        </w:rPr>
        <w:t xml:space="preserve"> </w:t>
      </w:r>
      <w:r w:rsidRPr="00842829">
        <w:rPr>
          <w:rFonts w:ascii="Times New Roman" w:hAnsi="Times New Roman" w:cs="Times New Roman"/>
          <w:sz w:val="24"/>
          <w:szCs w:val="24"/>
          <w:highlight w:val="yellow"/>
        </w:rPr>
        <w:t>pathogens</w:t>
      </w:r>
      <w:r w:rsidRPr="00842829">
        <w:rPr>
          <w:rFonts w:ascii="Times New Roman" w:hAnsi="Times New Roman" w:cs="Times New Roman"/>
          <w:spacing w:val="-11"/>
          <w:sz w:val="24"/>
          <w:szCs w:val="24"/>
          <w:highlight w:val="yellow"/>
        </w:rPr>
        <w:t xml:space="preserve"> </w:t>
      </w:r>
      <w:r w:rsidR="00E72AE7" w:rsidRPr="00842829">
        <w:rPr>
          <w:rFonts w:ascii="Times New Roman" w:hAnsi="Times New Roman" w:cs="Times New Roman"/>
          <w:sz w:val="24"/>
          <w:szCs w:val="24"/>
          <w:highlight w:val="yellow"/>
        </w:rPr>
        <w:t>in</w:t>
      </w:r>
      <w:r w:rsidRPr="00842829">
        <w:rPr>
          <w:rFonts w:ascii="Times New Roman" w:hAnsi="Times New Roman" w:cs="Times New Roman"/>
          <w:spacing w:val="-11"/>
          <w:sz w:val="24"/>
          <w:szCs w:val="24"/>
          <w:highlight w:val="yellow"/>
        </w:rPr>
        <w:t xml:space="preserve"> </w:t>
      </w:r>
      <w:r w:rsidRPr="00842829">
        <w:rPr>
          <w:rFonts w:ascii="Times New Roman" w:hAnsi="Times New Roman" w:cs="Times New Roman"/>
          <w:sz w:val="24"/>
          <w:szCs w:val="24"/>
          <w:highlight w:val="yellow"/>
        </w:rPr>
        <w:t>dairy</w:t>
      </w:r>
      <w:r w:rsidRPr="00842829">
        <w:rPr>
          <w:rFonts w:ascii="Times New Roman" w:hAnsi="Times New Roman" w:cs="Times New Roman"/>
          <w:spacing w:val="-12"/>
          <w:sz w:val="24"/>
          <w:szCs w:val="24"/>
          <w:highlight w:val="yellow"/>
        </w:rPr>
        <w:t xml:space="preserve"> </w:t>
      </w:r>
      <w:r w:rsidRPr="00842829">
        <w:rPr>
          <w:rFonts w:ascii="Times New Roman" w:hAnsi="Times New Roman" w:cs="Times New Roman"/>
          <w:sz w:val="24"/>
          <w:szCs w:val="24"/>
          <w:highlight w:val="yellow"/>
        </w:rPr>
        <w:t>products</w:t>
      </w:r>
      <w:r w:rsidRPr="00842829">
        <w:rPr>
          <w:rFonts w:ascii="Times New Roman" w:hAnsi="Times New Roman" w:cs="Times New Roman"/>
          <w:spacing w:val="-11"/>
          <w:sz w:val="24"/>
          <w:szCs w:val="24"/>
          <w:highlight w:val="yellow"/>
        </w:rPr>
        <w:t xml:space="preserve"> </w:t>
      </w:r>
      <w:r w:rsidRPr="00842829">
        <w:rPr>
          <w:rFonts w:ascii="Times New Roman" w:hAnsi="Times New Roman" w:cs="Times New Roman"/>
          <w:sz w:val="24"/>
          <w:szCs w:val="24"/>
          <w:highlight w:val="yellow"/>
        </w:rPr>
        <w:t>are</w:t>
      </w:r>
      <w:r w:rsidRPr="00842829">
        <w:rPr>
          <w:rFonts w:ascii="Times New Roman" w:hAnsi="Times New Roman" w:cs="Times New Roman"/>
          <w:spacing w:val="-11"/>
          <w:sz w:val="24"/>
          <w:szCs w:val="24"/>
          <w:highlight w:val="yellow"/>
        </w:rPr>
        <w:t xml:space="preserve"> </w:t>
      </w:r>
      <w:r w:rsidRPr="00842829">
        <w:rPr>
          <w:rFonts w:ascii="Times New Roman" w:hAnsi="Times New Roman" w:cs="Times New Roman"/>
          <w:i/>
          <w:sz w:val="24"/>
          <w:szCs w:val="24"/>
          <w:highlight w:val="yellow"/>
        </w:rPr>
        <w:t xml:space="preserve">Campylobacter </w:t>
      </w:r>
      <w:r w:rsidRPr="00842829">
        <w:rPr>
          <w:rFonts w:ascii="Times New Roman" w:hAnsi="Times New Roman" w:cs="Times New Roman"/>
          <w:sz w:val="24"/>
          <w:szCs w:val="24"/>
          <w:highlight w:val="yellow"/>
        </w:rPr>
        <w:t xml:space="preserve">spp., </w:t>
      </w:r>
      <w:r w:rsidRPr="00842829">
        <w:rPr>
          <w:rFonts w:ascii="Times New Roman" w:hAnsi="Times New Roman" w:cs="Times New Roman"/>
          <w:i/>
          <w:sz w:val="24"/>
          <w:szCs w:val="24"/>
          <w:highlight w:val="yellow"/>
        </w:rPr>
        <w:t xml:space="preserve">Salmonella </w:t>
      </w:r>
      <w:r w:rsidRPr="00842829">
        <w:rPr>
          <w:rFonts w:ascii="Times New Roman" w:hAnsi="Times New Roman" w:cs="Times New Roman"/>
          <w:sz w:val="24"/>
          <w:szCs w:val="24"/>
          <w:highlight w:val="yellow"/>
        </w:rPr>
        <w:t xml:space="preserve">spp., Shiga-producing </w:t>
      </w:r>
      <w:r w:rsidRPr="00842829">
        <w:rPr>
          <w:rFonts w:ascii="Times New Roman" w:hAnsi="Times New Roman" w:cs="Times New Roman"/>
          <w:i/>
          <w:sz w:val="24"/>
          <w:szCs w:val="24"/>
          <w:highlight w:val="yellow"/>
        </w:rPr>
        <w:t xml:space="preserve">Escherichia coli </w:t>
      </w:r>
      <w:r w:rsidRPr="00842829">
        <w:rPr>
          <w:rFonts w:ascii="Times New Roman" w:hAnsi="Times New Roman" w:cs="Times New Roman"/>
          <w:sz w:val="24"/>
          <w:szCs w:val="24"/>
          <w:highlight w:val="yellow"/>
        </w:rPr>
        <w:t>(</w:t>
      </w:r>
      <w:r w:rsidRPr="00842829">
        <w:rPr>
          <w:rFonts w:ascii="Times New Roman" w:hAnsi="Times New Roman" w:cs="Times New Roman"/>
          <w:i/>
          <w:sz w:val="24"/>
          <w:szCs w:val="24"/>
          <w:highlight w:val="yellow"/>
        </w:rPr>
        <w:t>STEC</w:t>
      </w:r>
      <w:r w:rsidR="00E72AE7" w:rsidRPr="00842829">
        <w:rPr>
          <w:rFonts w:ascii="Times New Roman" w:hAnsi="Times New Roman" w:cs="Times New Roman"/>
          <w:sz w:val="24"/>
          <w:szCs w:val="24"/>
          <w:highlight w:val="yellow"/>
        </w:rPr>
        <w:t xml:space="preserve">), </w:t>
      </w:r>
      <w:r w:rsidRPr="00842829">
        <w:rPr>
          <w:rFonts w:ascii="Times New Roman" w:hAnsi="Times New Roman" w:cs="Times New Roman"/>
          <w:i/>
          <w:sz w:val="24"/>
          <w:szCs w:val="24"/>
          <w:highlight w:val="yellow"/>
        </w:rPr>
        <w:t xml:space="preserve">Listeria </w:t>
      </w:r>
      <w:r w:rsidRPr="00842829">
        <w:rPr>
          <w:rFonts w:ascii="Times New Roman" w:hAnsi="Times New Roman" w:cs="Times New Roman"/>
          <w:i/>
          <w:spacing w:val="-6"/>
          <w:sz w:val="24"/>
          <w:szCs w:val="24"/>
          <w:highlight w:val="yellow"/>
        </w:rPr>
        <w:t>monocytogenes, Staphylococcus</w:t>
      </w:r>
      <w:r w:rsidRPr="00842829">
        <w:rPr>
          <w:rFonts w:ascii="Times New Roman" w:hAnsi="Times New Roman" w:cs="Times New Roman"/>
          <w:i/>
          <w:spacing w:val="-5"/>
          <w:sz w:val="24"/>
          <w:szCs w:val="24"/>
          <w:highlight w:val="yellow"/>
        </w:rPr>
        <w:t xml:space="preserve"> </w:t>
      </w:r>
      <w:r w:rsidR="00E72AE7" w:rsidRPr="00842829">
        <w:rPr>
          <w:rFonts w:ascii="Times New Roman" w:hAnsi="Times New Roman" w:cs="Times New Roman"/>
          <w:i/>
          <w:spacing w:val="-6"/>
          <w:sz w:val="24"/>
          <w:szCs w:val="24"/>
          <w:highlight w:val="yellow"/>
        </w:rPr>
        <w:t xml:space="preserve">aureus </w:t>
      </w:r>
      <w:r w:rsidR="00E72AE7" w:rsidRPr="00842829">
        <w:rPr>
          <w:rFonts w:ascii="Times New Roman" w:hAnsi="Times New Roman" w:cs="Times New Roman"/>
          <w:spacing w:val="-6"/>
          <w:sz w:val="24"/>
          <w:szCs w:val="24"/>
          <w:highlight w:val="yellow"/>
        </w:rPr>
        <w:t>and</w:t>
      </w:r>
      <w:r w:rsidR="00E72AE7" w:rsidRPr="00842829">
        <w:rPr>
          <w:rFonts w:ascii="Times New Roman" w:hAnsi="Times New Roman" w:cs="Times New Roman"/>
          <w:i/>
          <w:spacing w:val="-6"/>
          <w:sz w:val="24"/>
          <w:szCs w:val="24"/>
          <w:highlight w:val="yellow"/>
        </w:rPr>
        <w:t xml:space="preserve"> Campylobacter spp.</w:t>
      </w:r>
      <w:r w:rsidRPr="00842829">
        <w:rPr>
          <w:rFonts w:ascii="Times New Roman" w:hAnsi="Times New Roman" w:cs="Times New Roman"/>
          <w:i/>
          <w:sz w:val="24"/>
          <w:szCs w:val="24"/>
          <w:highlight w:val="yellow"/>
        </w:rPr>
        <w:t xml:space="preserve"> </w:t>
      </w:r>
      <w:r w:rsidRPr="00842829">
        <w:rPr>
          <w:rFonts w:ascii="Times New Roman" w:hAnsi="Times New Roman" w:cs="Times New Roman"/>
          <w:sz w:val="24"/>
          <w:szCs w:val="24"/>
          <w:highlight w:val="yellow"/>
        </w:rPr>
        <w:t>(</w:t>
      </w:r>
      <w:proofErr w:type="spellStart"/>
      <w:r w:rsidR="00635111" w:rsidRPr="00842829">
        <w:rPr>
          <w:rFonts w:ascii="Times New Roman" w:hAnsi="Times New Roman" w:cs="Times New Roman"/>
          <w:sz w:val="24"/>
          <w:szCs w:val="24"/>
          <w:highlight w:val="yellow"/>
        </w:rPr>
        <w:t>Hazaa</w:t>
      </w:r>
      <w:proofErr w:type="spellEnd"/>
      <w:r w:rsidR="00635111" w:rsidRPr="00842829">
        <w:rPr>
          <w:rFonts w:ascii="Times New Roman" w:hAnsi="Times New Roman" w:cs="Times New Roman"/>
          <w:sz w:val="24"/>
          <w:szCs w:val="24"/>
          <w:highlight w:val="yellow"/>
        </w:rPr>
        <w:t xml:space="preserve"> and Khalil, 2025</w:t>
      </w:r>
      <w:r w:rsidR="0005680E" w:rsidRPr="00842829">
        <w:rPr>
          <w:rFonts w:ascii="Times New Roman" w:hAnsi="Times New Roman" w:cs="Times New Roman"/>
          <w:sz w:val="24"/>
          <w:szCs w:val="24"/>
          <w:highlight w:val="yellow"/>
        </w:rPr>
        <w:t>)</w:t>
      </w:r>
      <w:r w:rsidR="00277F62" w:rsidRPr="00842829">
        <w:rPr>
          <w:rFonts w:ascii="Times New Roman" w:hAnsi="Times New Roman" w:cs="Times New Roman"/>
          <w:sz w:val="24"/>
          <w:szCs w:val="24"/>
          <w:highlight w:val="yellow"/>
        </w:rPr>
        <w:t>.</w:t>
      </w:r>
      <w:r w:rsidR="00277F62" w:rsidRPr="009C6FDE">
        <w:rPr>
          <w:rFonts w:ascii="Times New Roman" w:hAnsi="Times New Roman" w:cs="Times New Roman"/>
          <w:sz w:val="24"/>
          <w:szCs w:val="24"/>
        </w:rPr>
        <w:t xml:space="preserve"> </w:t>
      </w:r>
      <w:r w:rsidRPr="009C6FDE">
        <w:rPr>
          <w:rFonts w:ascii="Times New Roman" w:hAnsi="Times New Roman" w:cs="Times New Roman"/>
          <w:spacing w:val="-2"/>
          <w:w w:val="105"/>
          <w:sz w:val="24"/>
          <w:szCs w:val="24"/>
        </w:rPr>
        <w:t xml:space="preserve">According </w:t>
      </w:r>
      <w:r w:rsidRPr="009C6FDE">
        <w:rPr>
          <w:rFonts w:ascii="Times New Roman" w:hAnsi="Times New Roman" w:cs="Times New Roman"/>
          <w:w w:val="105"/>
          <w:sz w:val="24"/>
          <w:szCs w:val="24"/>
        </w:rPr>
        <w:t>to the World Health Organization (WHO), if drastic measures are not taken by 2050, the global</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death</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rate</w:t>
      </w:r>
      <w:r w:rsidRPr="009C6FDE">
        <w:rPr>
          <w:rFonts w:ascii="Times New Roman" w:hAnsi="Times New Roman" w:cs="Times New Roman"/>
          <w:spacing w:val="-11"/>
          <w:w w:val="105"/>
          <w:sz w:val="24"/>
          <w:szCs w:val="24"/>
        </w:rPr>
        <w:t xml:space="preserve"> </w:t>
      </w:r>
      <w:r w:rsidRPr="009C6FDE">
        <w:rPr>
          <w:rFonts w:ascii="Times New Roman" w:hAnsi="Times New Roman" w:cs="Times New Roman"/>
          <w:w w:val="105"/>
          <w:sz w:val="24"/>
          <w:szCs w:val="24"/>
        </w:rPr>
        <w:t>from</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foodborne</w:t>
      </w:r>
      <w:r w:rsidRPr="009C6FDE">
        <w:rPr>
          <w:rFonts w:ascii="Times New Roman" w:hAnsi="Times New Roman" w:cs="Times New Roman"/>
          <w:spacing w:val="-11"/>
          <w:w w:val="105"/>
          <w:sz w:val="24"/>
          <w:szCs w:val="24"/>
        </w:rPr>
        <w:t xml:space="preserve"> </w:t>
      </w:r>
      <w:r w:rsidRPr="009C6FDE">
        <w:rPr>
          <w:rFonts w:ascii="Times New Roman" w:hAnsi="Times New Roman" w:cs="Times New Roman"/>
          <w:w w:val="105"/>
          <w:sz w:val="24"/>
          <w:szCs w:val="24"/>
        </w:rPr>
        <w:t>illnesses</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will</w:t>
      </w:r>
      <w:r w:rsidRPr="009C6FDE">
        <w:rPr>
          <w:rFonts w:ascii="Times New Roman" w:hAnsi="Times New Roman" w:cs="Times New Roman"/>
          <w:spacing w:val="-11"/>
          <w:w w:val="105"/>
          <w:sz w:val="24"/>
          <w:szCs w:val="24"/>
        </w:rPr>
        <w:t xml:space="preserve"> </w:t>
      </w:r>
      <w:r w:rsidRPr="009C6FDE">
        <w:rPr>
          <w:rFonts w:ascii="Times New Roman" w:hAnsi="Times New Roman" w:cs="Times New Roman"/>
          <w:w w:val="105"/>
          <w:sz w:val="24"/>
          <w:szCs w:val="24"/>
        </w:rPr>
        <w:t>increase</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to</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an</w:t>
      </w:r>
      <w:r w:rsidRPr="009C6FDE">
        <w:rPr>
          <w:rFonts w:ascii="Times New Roman" w:hAnsi="Times New Roman" w:cs="Times New Roman"/>
          <w:spacing w:val="-11"/>
          <w:w w:val="105"/>
          <w:sz w:val="24"/>
          <w:szCs w:val="24"/>
        </w:rPr>
        <w:t xml:space="preserve"> </w:t>
      </w:r>
      <w:r w:rsidRPr="009C6FDE">
        <w:rPr>
          <w:rFonts w:ascii="Times New Roman" w:hAnsi="Times New Roman" w:cs="Times New Roman"/>
          <w:w w:val="105"/>
          <w:sz w:val="24"/>
          <w:szCs w:val="24"/>
        </w:rPr>
        <w:t>estimated</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10</w:t>
      </w:r>
      <w:r w:rsidRPr="009C6FDE">
        <w:rPr>
          <w:rFonts w:ascii="Times New Roman" w:hAnsi="Times New Roman" w:cs="Times New Roman"/>
          <w:spacing w:val="-11"/>
          <w:w w:val="105"/>
          <w:sz w:val="24"/>
          <w:szCs w:val="24"/>
        </w:rPr>
        <w:t xml:space="preserve"> </w:t>
      </w:r>
      <w:r w:rsidRPr="009C6FDE">
        <w:rPr>
          <w:rFonts w:ascii="Times New Roman" w:hAnsi="Times New Roman" w:cs="Times New Roman"/>
          <w:w w:val="105"/>
          <w:sz w:val="24"/>
          <w:szCs w:val="24"/>
        </w:rPr>
        <w:t>million</w:t>
      </w:r>
      <w:r w:rsidRPr="009C6FDE">
        <w:rPr>
          <w:rFonts w:ascii="Times New Roman" w:hAnsi="Times New Roman" w:cs="Times New Roman"/>
          <w:spacing w:val="-12"/>
          <w:w w:val="105"/>
          <w:sz w:val="24"/>
          <w:szCs w:val="24"/>
        </w:rPr>
        <w:t xml:space="preserve"> </w:t>
      </w:r>
      <w:r w:rsidRPr="009C6FDE">
        <w:rPr>
          <w:rFonts w:ascii="Times New Roman" w:hAnsi="Times New Roman" w:cs="Times New Roman"/>
          <w:w w:val="105"/>
          <w:sz w:val="24"/>
          <w:szCs w:val="24"/>
        </w:rPr>
        <w:t>people annually.</w:t>
      </w:r>
      <w:r w:rsidRPr="009C6FDE">
        <w:rPr>
          <w:rFonts w:ascii="Times New Roman" w:hAnsi="Times New Roman" w:cs="Times New Roman"/>
          <w:spacing w:val="40"/>
          <w:w w:val="105"/>
          <w:sz w:val="24"/>
          <w:szCs w:val="24"/>
        </w:rPr>
        <w:t xml:space="preserve"> </w:t>
      </w:r>
      <w:r w:rsidRPr="009C6FDE">
        <w:rPr>
          <w:rFonts w:ascii="Times New Roman" w:hAnsi="Times New Roman" w:cs="Times New Roman"/>
          <w:w w:val="105"/>
          <w:sz w:val="24"/>
          <w:szCs w:val="24"/>
        </w:rPr>
        <w:lastRenderedPageBreak/>
        <w:t xml:space="preserve">Such global, prevailing foodborne infection rates thus warrant a systematic </w:t>
      </w:r>
      <w:r w:rsidRPr="009C6FDE">
        <w:rPr>
          <w:rFonts w:ascii="Times New Roman" w:hAnsi="Times New Roman" w:cs="Times New Roman"/>
          <w:sz w:val="24"/>
          <w:szCs w:val="24"/>
        </w:rPr>
        <w:t>approach for the elimination, prevention, and reduction in p</w:t>
      </w:r>
      <w:r w:rsidR="00563B79" w:rsidRPr="009C6FDE">
        <w:rPr>
          <w:rFonts w:ascii="Times New Roman" w:hAnsi="Times New Roman" w:cs="Times New Roman"/>
          <w:sz w:val="24"/>
          <w:szCs w:val="24"/>
        </w:rPr>
        <w:t xml:space="preserve">athogenic bacteria in foods </w:t>
      </w:r>
      <w:r w:rsidRPr="009C6FDE">
        <w:rPr>
          <w:rFonts w:ascii="Times New Roman" w:hAnsi="Times New Roman" w:cs="Times New Roman"/>
          <w:w w:val="105"/>
          <w:sz w:val="24"/>
          <w:szCs w:val="24"/>
        </w:rPr>
        <w:t xml:space="preserve">(Zimmerman </w:t>
      </w:r>
      <w:r w:rsidRPr="009C6FDE">
        <w:rPr>
          <w:rFonts w:ascii="Times New Roman" w:hAnsi="Times New Roman" w:cs="Times New Roman"/>
          <w:i/>
          <w:w w:val="105"/>
          <w:sz w:val="24"/>
          <w:szCs w:val="24"/>
        </w:rPr>
        <w:t>et al.,</w:t>
      </w:r>
      <w:r w:rsidRPr="009C6FDE">
        <w:rPr>
          <w:rFonts w:ascii="Times New Roman" w:hAnsi="Times New Roman" w:cs="Times New Roman"/>
          <w:w w:val="105"/>
          <w:sz w:val="24"/>
          <w:szCs w:val="24"/>
        </w:rPr>
        <w:t xml:space="preserve"> 2021).</w:t>
      </w:r>
      <w:r w:rsidR="00BA09F5">
        <w:rPr>
          <w:rFonts w:ascii="Times New Roman" w:hAnsi="Times New Roman" w:cs="Times New Roman"/>
          <w:w w:val="105"/>
          <w:sz w:val="24"/>
          <w:szCs w:val="24"/>
        </w:rPr>
        <w:t xml:space="preserve"> </w:t>
      </w:r>
      <w:r w:rsidR="00072D97" w:rsidRPr="00101CAC">
        <w:rPr>
          <w:rFonts w:ascii="Times New Roman" w:hAnsi="Times New Roman" w:cs="Times New Roman"/>
          <w:w w:val="105"/>
          <w:sz w:val="24"/>
          <w:szCs w:val="24"/>
          <w:highlight w:val="yellow"/>
        </w:rPr>
        <w:t xml:space="preserve">Foodborne </w:t>
      </w:r>
      <w:r w:rsidR="00101002" w:rsidRPr="00101CAC">
        <w:rPr>
          <w:rFonts w:ascii="Times New Roman" w:hAnsi="Times New Roman" w:cs="Times New Roman"/>
          <w:w w:val="105"/>
          <w:sz w:val="24"/>
          <w:szCs w:val="24"/>
          <w:highlight w:val="yellow"/>
        </w:rPr>
        <w:t>illnesses</w:t>
      </w:r>
      <w:r w:rsidR="00072D97" w:rsidRPr="00101CAC">
        <w:rPr>
          <w:rFonts w:ascii="Times New Roman" w:hAnsi="Times New Roman" w:cs="Times New Roman"/>
          <w:w w:val="105"/>
          <w:sz w:val="24"/>
          <w:szCs w:val="24"/>
          <w:highlight w:val="yellow"/>
        </w:rPr>
        <w:t xml:space="preserve"> are classified into foodborne infection, intoxication and </w:t>
      </w:r>
      <w:proofErr w:type="spellStart"/>
      <w:r w:rsidR="00101002" w:rsidRPr="00101CAC">
        <w:rPr>
          <w:rFonts w:ascii="Times New Roman" w:hAnsi="Times New Roman" w:cs="Times New Roman"/>
          <w:w w:val="105"/>
          <w:sz w:val="24"/>
          <w:szCs w:val="24"/>
          <w:highlight w:val="yellow"/>
        </w:rPr>
        <w:t>toxic</w:t>
      </w:r>
      <w:r w:rsidR="00BA09F5" w:rsidRPr="00101CAC">
        <w:rPr>
          <w:rFonts w:ascii="Times New Roman" w:hAnsi="Times New Roman" w:cs="Times New Roman"/>
          <w:w w:val="105"/>
          <w:sz w:val="24"/>
          <w:szCs w:val="24"/>
          <w:highlight w:val="yellow"/>
        </w:rPr>
        <w:t>o</w:t>
      </w:r>
      <w:proofErr w:type="spellEnd"/>
      <w:r w:rsidR="00072D97" w:rsidRPr="00101CAC">
        <w:rPr>
          <w:rFonts w:ascii="Times New Roman" w:hAnsi="Times New Roman" w:cs="Times New Roman"/>
          <w:w w:val="105"/>
          <w:sz w:val="24"/>
          <w:szCs w:val="24"/>
          <w:highlight w:val="yellow"/>
        </w:rPr>
        <w:t>-infection</w:t>
      </w:r>
      <w:r w:rsidR="00122ED5" w:rsidRPr="00101CAC">
        <w:rPr>
          <w:rFonts w:ascii="Times New Roman" w:hAnsi="Times New Roman" w:cs="Times New Roman"/>
          <w:w w:val="105"/>
          <w:sz w:val="24"/>
          <w:szCs w:val="24"/>
          <w:highlight w:val="yellow"/>
        </w:rPr>
        <w:t xml:space="preserve">s, each with distinct causes and mechanisms of actions. Food-borne infection is caused by ingesting food containing live pathogens such as </w:t>
      </w:r>
      <w:r w:rsidR="00122ED5" w:rsidRPr="00101CAC">
        <w:rPr>
          <w:rFonts w:ascii="Times New Roman" w:hAnsi="Times New Roman" w:cs="Times New Roman"/>
          <w:i/>
          <w:w w:val="105"/>
          <w:sz w:val="24"/>
          <w:szCs w:val="24"/>
          <w:highlight w:val="yellow"/>
        </w:rPr>
        <w:t>S</w:t>
      </w:r>
      <w:r w:rsidR="00877361" w:rsidRPr="00101CAC">
        <w:rPr>
          <w:rFonts w:ascii="Times New Roman" w:hAnsi="Times New Roman" w:cs="Times New Roman"/>
          <w:i/>
          <w:w w:val="105"/>
          <w:sz w:val="24"/>
          <w:szCs w:val="24"/>
          <w:highlight w:val="yellow"/>
        </w:rPr>
        <w:t>almonella, Shigella</w:t>
      </w:r>
      <w:r w:rsidR="00122ED5" w:rsidRPr="00101CAC">
        <w:rPr>
          <w:rFonts w:ascii="Times New Roman" w:hAnsi="Times New Roman" w:cs="Times New Roman"/>
          <w:i/>
          <w:w w:val="105"/>
          <w:sz w:val="24"/>
          <w:szCs w:val="24"/>
          <w:highlight w:val="yellow"/>
        </w:rPr>
        <w:t xml:space="preserve"> </w:t>
      </w:r>
      <w:r w:rsidR="00877361" w:rsidRPr="00101CAC">
        <w:rPr>
          <w:rFonts w:ascii="Times New Roman" w:hAnsi="Times New Roman" w:cs="Times New Roman"/>
          <w:i/>
          <w:w w:val="105"/>
          <w:sz w:val="24"/>
          <w:szCs w:val="24"/>
          <w:highlight w:val="yellow"/>
        </w:rPr>
        <w:t>and Listeria</w:t>
      </w:r>
      <w:r w:rsidR="00122ED5" w:rsidRPr="00101CAC">
        <w:rPr>
          <w:rFonts w:ascii="Times New Roman" w:hAnsi="Times New Roman" w:cs="Times New Roman"/>
          <w:i/>
          <w:w w:val="105"/>
          <w:sz w:val="24"/>
          <w:szCs w:val="24"/>
          <w:highlight w:val="yellow"/>
        </w:rPr>
        <w:t xml:space="preserve">. </w:t>
      </w:r>
      <w:r w:rsidR="00122ED5" w:rsidRPr="00101CAC">
        <w:rPr>
          <w:rFonts w:ascii="Times New Roman" w:hAnsi="Times New Roman" w:cs="Times New Roman"/>
          <w:w w:val="105"/>
          <w:sz w:val="24"/>
          <w:szCs w:val="24"/>
          <w:highlight w:val="yellow"/>
        </w:rPr>
        <w:t xml:space="preserve">These pathogens multiple in the host gastrointestinal tract </w:t>
      </w:r>
      <w:r w:rsidR="004344FF" w:rsidRPr="00101CAC">
        <w:rPr>
          <w:rFonts w:ascii="Times New Roman" w:hAnsi="Times New Roman" w:cs="Times New Roman"/>
          <w:w w:val="105"/>
          <w:sz w:val="24"/>
          <w:szCs w:val="24"/>
          <w:highlight w:val="yellow"/>
        </w:rPr>
        <w:t xml:space="preserve">and produced toxins externally </w:t>
      </w:r>
      <w:r w:rsidR="00122ED5" w:rsidRPr="00101CAC">
        <w:rPr>
          <w:rFonts w:ascii="Times New Roman" w:hAnsi="Times New Roman" w:cs="Times New Roman"/>
          <w:w w:val="105"/>
          <w:sz w:val="24"/>
          <w:szCs w:val="24"/>
          <w:highlight w:val="yellow"/>
        </w:rPr>
        <w:t>prior to causing illness.</w:t>
      </w:r>
      <w:r w:rsidR="00BA09F5" w:rsidRPr="00101CAC">
        <w:rPr>
          <w:rFonts w:ascii="Times New Roman" w:hAnsi="Times New Roman" w:cs="Times New Roman"/>
          <w:w w:val="105"/>
          <w:sz w:val="24"/>
          <w:szCs w:val="24"/>
          <w:highlight w:val="yellow"/>
        </w:rPr>
        <w:t xml:space="preserve"> Food </w:t>
      </w:r>
      <w:r w:rsidR="00372EAC" w:rsidRPr="00101CAC">
        <w:rPr>
          <w:rFonts w:ascii="Times New Roman" w:hAnsi="Times New Roman" w:cs="Times New Roman"/>
          <w:w w:val="105"/>
          <w:sz w:val="24"/>
          <w:szCs w:val="24"/>
          <w:highlight w:val="yellow"/>
        </w:rPr>
        <w:t xml:space="preserve">intoxication is caused by ingesting food that contains pre-formed </w:t>
      </w:r>
      <w:r w:rsidR="00AD6B32" w:rsidRPr="00101CAC">
        <w:rPr>
          <w:rFonts w:ascii="Times New Roman" w:hAnsi="Times New Roman" w:cs="Times New Roman"/>
          <w:w w:val="105"/>
          <w:sz w:val="24"/>
          <w:szCs w:val="24"/>
          <w:highlight w:val="yellow"/>
        </w:rPr>
        <w:t>toxins produced by microbes such</w:t>
      </w:r>
      <w:r w:rsidR="00372EAC" w:rsidRPr="00101CAC">
        <w:rPr>
          <w:rFonts w:ascii="Times New Roman" w:hAnsi="Times New Roman" w:cs="Times New Roman"/>
          <w:w w:val="105"/>
          <w:sz w:val="24"/>
          <w:szCs w:val="24"/>
          <w:highlight w:val="yellow"/>
        </w:rPr>
        <w:t xml:space="preserve"> as </w:t>
      </w:r>
      <w:r w:rsidR="00AD6B32" w:rsidRPr="00101CAC">
        <w:rPr>
          <w:rFonts w:ascii="Times New Roman" w:hAnsi="Times New Roman" w:cs="Times New Roman"/>
          <w:i/>
          <w:w w:val="105"/>
          <w:sz w:val="24"/>
          <w:szCs w:val="24"/>
          <w:highlight w:val="yellow"/>
        </w:rPr>
        <w:t>Clostridium botulinum</w:t>
      </w:r>
      <w:r w:rsidR="00AD6B32" w:rsidRPr="00101CAC">
        <w:rPr>
          <w:rFonts w:ascii="Times New Roman" w:hAnsi="Times New Roman" w:cs="Times New Roman"/>
          <w:w w:val="105"/>
          <w:sz w:val="24"/>
          <w:szCs w:val="24"/>
          <w:highlight w:val="yellow"/>
        </w:rPr>
        <w:t>.</w:t>
      </w:r>
      <w:r w:rsidR="00877361" w:rsidRPr="00101CAC">
        <w:rPr>
          <w:rFonts w:ascii="Times New Roman" w:hAnsi="Times New Roman" w:cs="Times New Roman"/>
          <w:w w:val="105"/>
          <w:sz w:val="24"/>
          <w:szCs w:val="24"/>
          <w:highlight w:val="yellow"/>
        </w:rPr>
        <w:t xml:space="preserve"> </w:t>
      </w:r>
      <w:r w:rsidR="00FF6E7A" w:rsidRPr="00101CAC">
        <w:rPr>
          <w:rFonts w:ascii="Times New Roman" w:hAnsi="Times New Roman" w:cs="Times New Roman"/>
          <w:w w:val="105"/>
          <w:sz w:val="24"/>
          <w:szCs w:val="24"/>
          <w:highlight w:val="yellow"/>
        </w:rPr>
        <w:t xml:space="preserve">The toxins act directly on the host intestinal tracts and </w:t>
      </w:r>
      <w:r w:rsidR="00877361" w:rsidRPr="00101CAC">
        <w:rPr>
          <w:rFonts w:ascii="Times New Roman" w:hAnsi="Times New Roman" w:cs="Times New Roman"/>
          <w:w w:val="105"/>
          <w:sz w:val="24"/>
          <w:szCs w:val="24"/>
          <w:highlight w:val="yellow"/>
        </w:rPr>
        <w:t>cause</w:t>
      </w:r>
      <w:r w:rsidR="00FF6E7A" w:rsidRPr="00101CAC">
        <w:rPr>
          <w:rFonts w:ascii="Times New Roman" w:hAnsi="Times New Roman" w:cs="Times New Roman"/>
          <w:w w:val="105"/>
          <w:sz w:val="24"/>
          <w:szCs w:val="24"/>
          <w:highlight w:val="yellow"/>
        </w:rPr>
        <w:t xml:space="preserve"> rapid symptoms</w:t>
      </w:r>
      <w:r w:rsidR="00A732FD" w:rsidRPr="00101CAC">
        <w:rPr>
          <w:rFonts w:ascii="Times New Roman" w:hAnsi="Times New Roman" w:cs="Times New Roman"/>
          <w:w w:val="105"/>
          <w:sz w:val="24"/>
          <w:szCs w:val="24"/>
          <w:highlight w:val="yellow"/>
        </w:rPr>
        <w:t xml:space="preserve"> while </w:t>
      </w:r>
      <w:r w:rsidR="000F515B" w:rsidRPr="00101CAC">
        <w:rPr>
          <w:rFonts w:ascii="Times New Roman" w:hAnsi="Times New Roman" w:cs="Times New Roman"/>
          <w:w w:val="105"/>
          <w:sz w:val="24"/>
          <w:szCs w:val="24"/>
          <w:highlight w:val="yellow"/>
        </w:rPr>
        <w:t xml:space="preserve">food-borne </w:t>
      </w:r>
      <w:proofErr w:type="spellStart"/>
      <w:r w:rsidR="000F515B" w:rsidRPr="00101CAC">
        <w:rPr>
          <w:rFonts w:ascii="Times New Roman" w:hAnsi="Times New Roman" w:cs="Times New Roman"/>
          <w:w w:val="105"/>
          <w:sz w:val="24"/>
          <w:szCs w:val="24"/>
          <w:highlight w:val="yellow"/>
        </w:rPr>
        <w:t>toxico</w:t>
      </w:r>
      <w:proofErr w:type="spellEnd"/>
      <w:r w:rsidR="000F515B" w:rsidRPr="00101CAC">
        <w:rPr>
          <w:rFonts w:ascii="Times New Roman" w:hAnsi="Times New Roman" w:cs="Times New Roman"/>
          <w:w w:val="105"/>
          <w:sz w:val="24"/>
          <w:szCs w:val="24"/>
          <w:highlight w:val="yellow"/>
        </w:rPr>
        <w:t>-infection</w:t>
      </w:r>
      <w:r w:rsidR="00877361" w:rsidRPr="00101CAC">
        <w:rPr>
          <w:rFonts w:ascii="Times New Roman" w:hAnsi="Times New Roman" w:cs="Times New Roman"/>
          <w:w w:val="105"/>
          <w:sz w:val="24"/>
          <w:szCs w:val="24"/>
          <w:highlight w:val="yellow"/>
        </w:rPr>
        <w:t xml:space="preserve"> is a condition where pathogens are ingested and produce toxins inside the host after colonization. The pathogens are ingested, multiples in the gut and produced toxins. </w:t>
      </w:r>
      <w:r w:rsidR="00FE54CB" w:rsidRPr="00101CAC">
        <w:rPr>
          <w:rFonts w:ascii="Times New Roman" w:hAnsi="Times New Roman" w:cs="Times New Roman"/>
          <w:w w:val="105"/>
          <w:sz w:val="24"/>
          <w:szCs w:val="24"/>
          <w:highlight w:val="yellow"/>
        </w:rPr>
        <w:t>Examples</w:t>
      </w:r>
      <w:r w:rsidR="00877361" w:rsidRPr="00101CAC">
        <w:rPr>
          <w:rFonts w:ascii="Times New Roman" w:hAnsi="Times New Roman" w:cs="Times New Roman"/>
          <w:w w:val="105"/>
          <w:sz w:val="24"/>
          <w:szCs w:val="24"/>
          <w:highlight w:val="yellow"/>
        </w:rPr>
        <w:t xml:space="preserve"> of this are </w:t>
      </w:r>
      <w:r w:rsidR="00877361" w:rsidRPr="00101CAC">
        <w:rPr>
          <w:rFonts w:ascii="Times New Roman" w:hAnsi="Times New Roman" w:cs="Times New Roman"/>
          <w:i/>
          <w:w w:val="105"/>
          <w:sz w:val="24"/>
          <w:szCs w:val="24"/>
          <w:highlight w:val="yellow"/>
        </w:rPr>
        <w:t>Bacillus cereus</w:t>
      </w:r>
      <w:r w:rsidR="00877361" w:rsidRPr="00101CAC">
        <w:rPr>
          <w:rFonts w:ascii="Times New Roman" w:hAnsi="Times New Roman" w:cs="Times New Roman"/>
          <w:w w:val="105"/>
          <w:sz w:val="24"/>
          <w:szCs w:val="24"/>
          <w:highlight w:val="yellow"/>
        </w:rPr>
        <w:t xml:space="preserve"> that causes diarrhe</w:t>
      </w:r>
      <w:r w:rsidR="005D2C62" w:rsidRPr="00101CAC">
        <w:rPr>
          <w:rFonts w:ascii="Times New Roman" w:hAnsi="Times New Roman" w:cs="Times New Roman"/>
          <w:w w:val="105"/>
          <w:sz w:val="24"/>
          <w:szCs w:val="24"/>
          <w:highlight w:val="yellow"/>
        </w:rPr>
        <w:t>al (</w:t>
      </w:r>
      <w:proofErr w:type="spellStart"/>
      <w:r w:rsidR="005D2C62" w:rsidRPr="00101CAC">
        <w:rPr>
          <w:rFonts w:ascii="Times New Roman" w:hAnsi="Times New Roman" w:cs="Times New Roman"/>
          <w:w w:val="105"/>
          <w:sz w:val="24"/>
          <w:szCs w:val="24"/>
          <w:highlight w:val="yellow"/>
        </w:rPr>
        <w:t>Sosah</w:t>
      </w:r>
      <w:proofErr w:type="spellEnd"/>
      <w:r w:rsidR="005D2C62" w:rsidRPr="00101CAC">
        <w:rPr>
          <w:rFonts w:ascii="Times New Roman" w:hAnsi="Times New Roman" w:cs="Times New Roman"/>
          <w:w w:val="105"/>
          <w:sz w:val="24"/>
          <w:szCs w:val="24"/>
          <w:highlight w:val="yellow"/>
        </w:rPr>
        <w:t xml:space="preserve"> and Donkor, 2025).</w:t>
      </w:r>
      <w:r w:rsidRPr="00F806DC">
        <w:rPr>
          <w:rFonts w:ascii="Times New Roman" w:hAnsi="Times New Roman" w:cs="Times New Roman"/>
          <w:w w:val="105"/>
          <w:sz w:val="24"/>
          <w:szCs w:val="24"/>
        </w:rPr>
        <w:t xml:space="preserve"> </w:t>
      </w:r>
      <w:r w:rsidRPr="00F806DC">
        <w:rPr>
          <w:rFonts w:ascii="Times New Roman" w:hAnsi="Times New Roman" w:cs="Times New Roman"/>
          <w:sz w:val="24"/>
          <w:szCs w:val="24"/>
        </w:rPr>
        <w:t xml:space="preserve">Conventional methods of microbial control such as chemical </w:t>
      </w:r>
      <w:r w:rsidRPr="009C6FDE">
        <w:rPr>
          <w:rFonts w:ascii="Times New Roman" w:hAnsi="Times New Roman" w:cs="Times New Roman"/>
          <w:sz w:val="24"/>
          <w:szCs w:val="24"/>
        </w:rPr>
        <w:t xml:space="preserve">preservatives and heat treatment often compromise sensory qualities and face challenges like antimicrobial resistance. Consequently natural alternatives like the use of lactic acid bacteria has gain attention for their </w:t>
      </w:r>
      <w:r w:rsidR="0027750D" w:rsidRPr="009C6FDE">
        <w:rPr>
          <w:rFonts w:ascii="Times New Roman" w:hAnsi="Times New Roman" w:cs="Times New Roman"/>
          <w:sz w:val="24"/>
          <w:szCs w:val="24"/>
        </w:rPr>
        <w:t>bio preservative</w:t>
      </w:r>
      <w:r w:rsidRPr="009C6FDE">
        <w:rPr>
          <w:rFonts w:ascii="Times New Roman" w:hAnsi="Times New Roman" w:cs="Times New Roman"/>
          <w:sz w:val="24"/>
          <w:szCs w:val="24"/>
        </w:rPr>
        <w:t xml:space="preserve"> properties (Ibrahim </w:t>
      </w:r>
      <w:r w:rsidRPr="009C6FDE">
        <w:rPr>
          <w:rFonts w:ascii="Times New Roman" w:hAnsi="Times New Roman" w:cs="Times New Roman"/>
          <w:i/>
          <w:sz w:val="24"/>
          <w:szCs w:val="24"/>
        </w:rPr>
        <w:t>et al.,</w:t>
      </w:r>
      <w:r w:rsidRPr="009C6FDE">
        <w:rPr>
          <w:rFonts w:ascii="Times New Roman" w:hAnsi="Times New Roman" w:cs="Times New Roman"/>
          <w:sz w:val="24"/>
          <w:szCs w:val="24"/>
        </w:rPr>
        <w:t xml:space="preserve"> 2021). Lactic acid bacte</w:t>
      </w:r>
      <w:r w:rsidR="00232841" w:rsidRPr="009C6FDE">
        <w:rPr>
          <w:rFonts w:ascii="Times New Roman" w:hAnsi="Times New Roman" w:cs="Times New Roman"/>
          <w:sz w:val="24"/>
          <w:szCs w:val="24"/>
        </w:rPr>
        <w:t xml:space="preserve">ria including </w:t>
      </w:r>
      <w:proofErr w:type="spellStart"/>
      <w:r w:rsidR="00232841" w:rsidRPr="009C6FDE">
        <w:rPr>
          <w:rFonts w:ascii="Times New Roman" w:hAnsi="Times New Roman" w:cs="Times New Roman"/>
          <w:i/>
          <w:sz w:val="24"/>
          <w:szCs w:val="24"/>
        </w:rPr>
        <w:t>Lactiplantibacillus</w:t>
      </w:r>
      <w:proofErr w:type="spellEnd"/>
      <w:r w:rsidR="00232841" w:rsidRPr="009C6FDE">
        <w:rPr>
          <w:rFonts w:ascii="Times New Roman" w:hAnsi="Times New Roman" w:cs="Times New Roman"/>
          <w:i/>
          <w:sz w:val="24"/>
          <w:szCs w:val="24"/>
        </w:rPr>
        <w:t xml:space="preserve"> </w:t>
      </w:r>
      <w:r w:rsidR="00D32EA0" w:rsidRPr="009C6FDE">
        <w:rPr>
          <w:rFonts w:ascii="Times New Roman" w:hAnsi="Times New Roman" w:cs="Times New Roman"/>
          <w:i/>
          <w:sz w:val="24"/>
          <w:szCs w:val="24"/>
        </w:rPr>
        <w:t>plantar</w:t>
      </w:r>
      <w:r w:rsidR="00177E0F" w:rsidRPr="009C6FDE">
        <w:rPr>
          <w:rFonts w:ascii="Times New Roman" w:hAnsi="Times New Roman" w:cs="Times New Roman"/>
          <w:i/>
          <w:sz w:val="24"/>
          <w:szCs w:val="24"/>
        </w:rPr>
        <w:t xml:space="preserve">um, Lactococcus lactis and Lactobacillus </w:t>
      </w:r>
      <w:proofErr w:type="spellStart"/>
      <w:r w:rsidR="00177E0F" w:rsidRPr="009C6FDE">
        <w:rPr>
          <w:rFonts w:ascii="Times New Roman" w:hAnsi="Times New Roman" w:cs="Times New Roman"/>
          <w:i/>
          <w:sz w:val="24"/>
          <w:szCs w:val="24"/>
        </w:rPr>
        <w:t>delbrueckii</w:t>
      </w:r>
      <w:proofErr w:type="spellEnd"/>
      <w:r w:rsidR="00177E0F" w:rsidRPr="009C6FDE">
        <w:rPr>
          <w:rFonts w:ascii="Times New Roman" w:hAnsi="Times New Roman" w:cs="Times New Roman"/>
          <w:i/>
          <w:sz w:val="24"/>
          <w:szCs w:val="24"/>
        </w:rPr>
        <w:t xml:space="preserve"> subsp. bulgaricus</w:t>
      </w:r>
      <w:r w:rsidRPr="009C6FDE">
        <w:rPr>
          <w:rFonts w:ascii="Times New Roman" w:hAnsi="Times New Roman" w:cs="Times New Roman"/>
          <w:sz w:val="24"/>
          <w:szCs w:val="24"/>
        </w:rPr>
        <w:t xml:space="preserve"> </w:t>
      </w:r>
      <w:r w:rsidR="00A20396" w:rsidRPr="009C6FDE">
        <w:rPr>
          <w:rFonts w:ascii="Times New Roman" w:hAnsi="Times New Roman" w:cs="Times New Roman"/>
          <w:sz w:val="24"/>
          <w:szCs w:val="24"/>
        </w:rPr>
        <w:t>produce</w:t>
      </w:r>
      <w:r w:rsidRPr="009C6FDE">
        <w:rPr>
          <w:rFonts w:ascii="Times New Roman" w:hAnsi="Times New Roman" w:cs="Times New Roman"/>
          <w:sz w:val="24"/>
          <w:szCs w:val="24"/>
        </w:rPr>
        <w:t xml:space="preserve"> antimicrobial compounds such as </w:t>
      </w:r>
      <w:r w:rsidR="0027750D" w:rsidRPr="009C6FDE">
        <w:rPr>
          <w:rFonts w:ascii="Times New Roman" w:hAnsi="Times New Roman" w:cs="Times New Roman"/>
          <w:sz w:val="24"/>
          <w:szCs w:val="24"/>
        </w:rPr>
        <w:t>bacterocins</w:t>
      </w:r>
      <w:r w:rsidRPr="009C6FDE">
        <w:rPr>
          <w:rFonts w:ascii="Times New Roman" w:hAnsi="Times New Roman" w:cs="Times New Roman"/>
          <w:sz w:val="24"/>
          <w:szCs w:val="24"/>
        </w:rPr>
        <w:t xml:space="preserve"> and organic acid that inhibit the growth of microorganisms (</w:t>
      </w:r>
      <w:proofErr w:type="spellStart"/>
      <w:r w:rsidRPr="009C6FDE">
        <w:rPr>
          <w:rFonts w:ascii="Times New Roman" w:hAnsi="Times New Roman" w:cs="Times New Roman"/>
          <w:sz w:val="24"/>
          <w:szCs w:val="24"/>
        </w:rPr>
        <w:t>Adediran</w:t>
      </w:r>
      <w:proofErr w:type="spellEnd"/>
      <w:r w:rsidRPr="009C6FDE">
        <w:rPr>
          <w:rFonts w:ascii="Times New Roman" w:hAnsi="Times New Roman" w:cs="Times New Roman"/>
          <w:sz w:val="24"/>
          <w:szCs w:val="24"/>
        </w:rPr>
        <w:t xml:space="preserve"> </w:t>
      </w:r>
      <w:r w:rsidRPr="009C6FDE">
        <w:rPr>
          <w:rFonts w:ascii="Times New Roman" w:hAnsi="Times New Roman" w:cs="Times New Roman"/>
          <w:i/>
          <w:sz w:val="24"/>
          <w:szCs w:val="24"/>
        </w:rPr>
        <w:t>et al.,</w:t>
      </w:r>
      <w:r w:rsidRPr="009C6FDE">
        <w:rPr>
          <w:rFonts w:ascii="Times New Roman" w:hAnsi="Times New Roman" w:cs="Times New Roman"/>
          <w:sz w:val="24"/>
          <w:szCs w:val="24"/>
        </w:rPr>
        <w:t xml:space="preserve"> 2021). </w:t>
      </w:r>
      <w:r w:rsidR="0027750D" w:rsidRPr="009C6FDE">
        <w:rPr>
          <w:rFonts w:ascii="Times New Roman" w:hAnsi="Times New Roman" w:cs="Times New Roman"/>
          <w:sz w:val="24"/>
          <w:szCs w:val="24"/>
        </w:rPr>
        <w:t>However</w:t>
      </w:r>
      <w:r w:rsidRPr="009C6FDE">
        <w:rPr>
          <w:rFonts w:ascii="Times New Roman" w:hAnsi="Times New Roman" w:cs="Times New Roman"/>
          <w:sz w:val="24"/>
          <w:szCs w:val="24"/>
        </w:rPr>
        <w:t xml:space="preserve">, the survival dynamics of food-borne pathogens in milk co-cultured with lactobacillus remain an area requiring further exploration. Therefore, this study explores the survival dynamics of foodborne pathogens in milk inoculated with </w:t>
      </w:r>
      <w:r w:rsidRPr="009C6FDE">
        <w:rPr>
          <w:rFonts w:ascii="Times New Roman" w:hAnsi="Times New Roman" w:cs="Times New Roman"/>
          <w:i/>
          <w:sz w:val="24"/>
          <w:szCs w:val="24"/>
        </w:rPr>
        <w:t>lactobacillus spp</w:t>
      </w:r>
      <w:r w:rsidRPr="009C6FDE">
        <w:rPr>
          <w:rFonts w:ascii="Times New Roman" w:hAnsi="Times New Roman" w:cs="Times New Roman"/>
          <w:sz w:val="24"/>
          <w:szCs w:val="24"/>
        </w:rPr>
        <w:t xml:space="preserve">. Over a 24 hours period as co-culture agents under controlled condition which aim to provide insights into the potential of lactobacillus to </w:t>
      </w:r>
      <w:r w:rsidR="00E448FF" w:rsidRPr="009C6FDE">
        <w:rPr>
          <w:rFonts w:ascii="Times New Roman" w:hAnsi="Times New Roman" w:cs="Times New Roman"/>
          <w:sz w:val="24"/>
          <w:szCs w:val="24"/>
        </w:rPr>
        <w:t>enhance</w:t>
      </w:r>
      <w:r w:rsidRPr="009C6FDE">
        <w:rPr>
          <w:rFonts w:ascii="Times New Roman" w:hAnsi="Times New Roman" w:cs="Times New Roman"/>
          <w:sz w:val="24"/>
          <w:szCs w:val="24"/>
        </w:rPr>
        <w:t xml:space="preserve"> milk safety.</w:t>
      </w:r>
    </w:p>
    <w:p w14:paraId="7AB301FC" w14:textId="77777777" w:rsidR="00192FD3" w:rsidRPr="009C6FDE" w:rsidRDefault="00163311" w:rsidP="00BC51DE">
      <w:pPr>
        <w:spacing w:line="360" w:lineRule="auto"/>
        <w:jc w:val="both"/>
        <w:rPr>
          <w:rFonts w:ascii="Times New Roman" w:hAnsi="Times New Roman" w:cs="Times New Roman"/>
          <w:b/>
          <w:sz w:val="24"/>
          <w:szCs w:val="24"/>
        </w:rPr>
      </w:pPr>
      <w:r w:rsidRPr="009C6FDE">
        <w:rPr>
          <w:rFonts w:ascii="Times New Roman" w:hAnsi="Times New Roman" w:cs="Times New Roman"/>
          <w:b/>
          <w:sz w:val="24"/>
          <w:szCs w:val="24"/>
        </w:rPr>
        <w:t>Materials and methods</w:t>
      </w:r>
    </w:p>
    <w:p w14:paraId="406022B3" w14:textId="77777777" w:rsidR="00192FD3" w:rsidRPr="009C6FDE" w:rsidRDefault="00163311" w:rsidP="00BC51DE">
      <w:p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t>Collection of samples</w:t>
      </w:r>
    </w:p>
    <w:p w14:paraId="431FF422" w14:textId="43D5DDEB" w:rsidR="00192FD3" w:rsidRPr="009C6FDE" w:rsidRDefault="00163311" w:rsidP="00BC51DE">
      <w:pPr>
        <w:autoSpaceDE w:val="0"/>
        <w:autoSpaceDN w:val="0"/>
        <w:adjustRightInd w:val="0"/>
        <w:spacing w:after="0" w:line="360" w:lineRule="auto"/>
        <w:jc w:val="both"/>
        <w:rPr>
          <w:rFonts w:ascii="Times New Roman" w:hAnsi="Times New Roman" w:cs="Times New Roman"/>
          <w:sz w:val="24"/>
          <w:szCs w:val="24"/>
        </w:rPr>
      </w:pPr>
      <w:r w:rsidRPr="009C6FDE">
        <w:rPr>
          <w:rFonts w:ascii="Times New Roman" w:hAnsi="Times New Roman" w:cs="Times New Roman"/>
          <w:sz w:val="24"/>
          <w:szCs w:val="24"/>
        </w:rPr>
        <w:t>R</w:t>
      </w:r>
      <w:r w:rsidR="00192FD3" w:rsidRPr="009C6FDE">
        <w:rPr>
          <w:rFonts w:ascii="Times New Roman" w:hAnsi="Times New Roman" w:cs="Times New Roman"/>
          <w:sz w:val="24"/>
          <w:szCs w:val="24"/>
        </w:rPr>
        <w:t>aw cow milk samples were collected from four different regions in Ibadan, Oyo state specifically Research and Dairy Farm at University of Ibadan</w:t>
      </w:r>
      <w:r w:rsidR="0058715D" w:rsidRPr="009C6FDE">
        <w:rPr>
          <w:rFonts w:ascii="Times New Roman" w:hAnsi="Times New Roman" w:cs="Times New Roman"/>
          <w:sz w:val="24"/>
          <w:szCs w:val="24"/>
        </w:rPr>
        <w:t xml:space="preserve"> (UI)</w:t>
      </w:r>
      <w:r w:rsidR="00192FD3" w:rsidRPr="009C6FDE">
        <w:rPr>
          <w:rFonts w:ascii="Times New Roman" w:hAnsi="Times New Roman" w:cs="Times New Roman"/>
          <w:sz w:val="24"/>
          <w:szCs w:val="24"/>
        </w:rPr>
        <w:t xml:space="preserve">, </w:t>
      </w:r>
      <w:r w:rsidR="00192FD3" w:rsidRPr="009C6FDE">
        <w:rPr>
          <w:rFonts w:ascii="Times New Roman" w:hAnsi="Times New Roman" w:cs="Times New Roman"/>
          <w:iCs/>
          <w:sz w:val="24"/>
          <w:szCs w:val="24"/>
        </w:rPr>
        <w:t xml:space="preserve">Kara </w:t>
      </w:r>
      <w:r w:rsidR="00192FD3" w:rsidRPr="009C6FDE">
        <w:rPr>
          <w:rFonts w:ascii="Times New Roman" w:hAnsi="Times New Roman" w:cs="Times New Roman"/>
          <w:sz w:val="24"/>
          <w:szCs w:val="24"/>
        </w:rPr>
        <w:t xml:space="preserve">at </w:t>
      </w:r>
      <w:proofErr w:type="spellStart"/>
      <w:r w:rsidR="00192FD3" w:rsidRPr="009C6FDE">
        <w:rPr>
          <w:rFonts w:ascii="Times New Roman" w:hAnsi="Times New Roman" w:cs="Times New Roman"/>
          <w:sz w:val="24"/>
          <w:szCs w:val="24"/>
        </w:rPr>
        <w:t>Bodija</w:t>
      </w:r>
      <w:proofErr w:type="spellEnd"/>
      <w:r w:rsidR="00192FD3" w:rsidRPr="009C6FDE">
        <w:rPr>
          <w:rFonts w:ascii="Times New Roman" w:hAnsi="Times New Roman" w:cs="Times New Roman"/>
          <w:sz w:val="24"/>
          <w:szCs w:val="24"/>
        </w:rPr>
        <w:t xml:space="preserve"> market</w:t>
      </w:r>
      <w:r w:rsidR="0058715D" w:rsidRPr="009C6FDE">
        <w:rPr>
          <w:rFonts w:ascii="Times New Roman" w:hAnsi="Times New Roman" w:cs="Times New Roman"/>
          <w:sz w:val="24"/>
          <w:szCs w:val="24"/>
        </w:rPr>
        <w:t xml:space="preserve"> (BO)</w:t>
      </w:r>
      <w:r w:rsidR="00192FD3" w:rsidRPr="009C6FDE">
        <w:rPr>
          <w:rFonts w:ascii="Times New Roman" w:hAnsi="Times New Roman" w:cs="Times New Roman"/>
          <w:sz w:val="24"/>
          <w:szCs w:val="24"/>
        </w:rPr>
        <w:t xml:space="preserve">, </w:t>
      </w:r>
      <w:proofErr w:type="spellStart"/>
      <w:r w:rsidR="00192FD3" w:rsidRPr="009C6FDE">
        <w:rPr>
          <w:rFonts w:ascii="Times New Roman" w:hAnsi="Times New Roman" w:cs="Times New Roman"/>
          <w:sz w:val="24"/>
          <w:szCs w:val="24"/>
        </w:rPr>
        <w:t>Akinyele</w:t>
      </w:r>
      <w:proofErr w:type="spellEnd"/>
      <w:r w:rsidR="00192FD3" w:rsidRPr="009C6FDE">
        <w:rPr>
          <w:rFonts w:ascii="Times New Roman" w:hAnsi="Times New Roman" w:cs="Times New Roman"/>
          <w:sz w:val="24"/>
          <w:szCs w:val="24"/>
        </w:rPr>
        <w:t xml:space="preserve"> market</w:t>
      </w:r>
      <w:r w:rsidR="0058715D" w:rsidRPr="009C6FDE">
        <w:rPr>
          <w:rFonts w:ascii="Times New Roman" w:hAnsi="Times New Roman" w:cs="Times New Roman"/>
          <w:sz w:val="24"/>
          <w:szCs w:val="24"/>
        </w:rPr>
        <w:t xml:space="preserve"> (AY)</w:t>
      </w:r>
      <w:r w:rsidR="00192FD3" w:rsidRPr="009C6FDE">
        <w:rPr>
          <w:rFonts w:ascii="Times New Roman" w:hAnsi="Times New Roman" w:cs="Times New Roman"/>
          <w:sz w:val="24"/>
          <w:szCs w:val="24"/>
        </w:rPr>
        <w:t xml:space="preserve"> and Sabo cattle market</w:t>
      </w:r>
      <w:r w:rsidR="0058715D" w:rsidRPr="009C6FDE">
        <w:rPr>
          <w:rFonts w:ascii="Times New Roman" w:hAnsi="Times New Roman" w:cs="Times New Roman"/>
          <w:sz w:val="24"/>
          <w:szCs w:val="24"/>
        </w:rPr>
        <w:t xml:space="preserve"> (SB)</w:t>
      </w:r>
      <w:r w:rsidR="00192FD3" w:rsidRPr="009C6FDE">
        <w:rPr>
          <w:rFonts w:ascii="Times New Roman" w:hAnsi="Times New Roman" w:cs="Times New Roman"/>
          <w:sz w:val="24"/>
          <w:szCs w:val="24"/>
        </w:rPr>
        <w:t xml:space="preserve">. These locations were chosen because </w:t>
      </w:r>
      <w:r w:rsidR="00902654" w:rsidRPr="009C6FDE">
        <w:rPr>
          <w:rFonts w:ascii="Times New Roman" w:hAnsi="Times New Roman" w:cs="Times New Roman"/>
          <w:sz w:val="24"/>
          <w:szCs w:val="24"/>
        </w:rPr>
        <w:t xml:space="preserve">of </w:t>
      </w:r>
      <w:r w:rsidR="00192FD3" w:rsidRPr="009C6FDE">
        <w:rPr>
          <w:rFonts w:ascii="Times New Roman" w:hAnsi="Times New Roman" w:cs="Times New Roman"/>
          <w:sz w:val="24"/>
          <w:szCs w:val="24"/>
        </w:rPr>
        <w:t>the presence of different indigenous cow sp</w:t>
      </w:r>
      <w:r w:rsidR="00EB2313" w:rsidRPr="009C6FDE">
        <w:rPr>
          <w:rFonts w:ascii="Times New Roman" w:hAnsi="Times New Roman" w:cs="Times New Roman"/>
          <w:sz w:val="24"/>
          <w:szCs w:val="24"/>
        </w:rPr>
        <w:t xml:space="preserve">ecies such as </w:t>
      </w:r>
      <w:proofErr w:type="spellStart"/>
      <w:r w:rsidR="00EB2313" w:rsidRPr="009C6FDE">
        <w:rPr>
          <w:rFonts w:ascii="Times New Roman" w:hAnsi="Times New Roman" w:cs="Times New Roman"/>
          <w:sz w:val="24"/>
          <w:szCs w:val="24"/>
        </w:rPr>
        <w:t>muturu</w:t>
      </w:r>
      <w:proofErr w:type="spellEnd"/>
      <w:r w:rsidR="00EB2313" w:rsidRPr="009C6FDE">
        <w:rPr>
          <w:rFonts w:ascii="Times New Roman" w:hAnsi="Times New Roman" w:cs="Times New Roman"/>
          <w:sz w:val="24"/>
          <w:szCs w:val="24"/>
        </w:rPr>
        <w:t xml:space="preserve"> and </w:t>
      </w:r>
      <w:proofErr w:type="spellStart"/>
      <w:r w:rsidR="00EB2313" w:rsidRPr="009C6FDE">
        <w:rPr>
          <w:rFonts w:ascii="Times New Roman" w:hAnsi="Times New Roman" w:cs="Times New Roman"/>
          <w:sz w:val="24"/>
          <w:szCs w:val="24"/>
        </w:rPr>
        <w:t>N’dama</w:t>
      </w:r>
      <w:proofErr w:type="spellEnd"/>
      <w:r w:rsidR="00192FD3" w:rsidRPr="009C6FDE">
        <w:rPr>
          <w:rFonts w:ascii="Times New Roman" w:hAnsi="Times New Roman" w:cs="Times New Roman"/>
          <w:sz w:val="24"/>
          <w:szCs w:val="24"/>
        </w:rPr>
        <w:t xml:space="preserve">, which could greatly contribute to the diversity of LAB strains present in the milk samples. The samples </w:t>
      </w:r>
      <w:r w:rsidR="00192FD3" w:rsidRPr="009C6FDE">
        <w:rPr>
          <w:rFonts w:ascii="Times New Roman" w:hAnsi="Times New Roman" w:cs="Times New Roman"/>
          <w:sz w:val="24"/>
          <w:szCs w:val="24"/>
        </w:rPr>
        <w:lastRenderedPageBreak/>
        <w:t>were carefully collected into sterile bottles and immediately placed inside an air tight container containing ice packs and transported to the laboratory for ana</w:t>
      </w:r>
      <w:r w:rsidR="00B8454F">
        <w:rPr>
          <w:rFonts w:ascii="Times New Roman" w:hAnsi="Times New Roman" w:cs="Times New Roman"/>
          <w:sz w:val="24"/>
          <w:szCs w:val="24"/>
        </w:rPr>
        <w:t xml:space="preserve">lysis </w:t>
      </w:r>
      <w:r w:rsidR="00B8454F" w:rsidRPr="00B8454F">
        <w:rPr>
          <w:rFonts w:ascii="Times New Roman" w:hAnsi="Times New Roman" w:cs="Times New Roman"/>
          <w:sz w:val="24"/>
          <w:szCs w:val="24"/>
          <w:highlight w:val="yellow"/>
        </w:rPr>
        <w:t>(Precious, 2024)</w:t>
      </w:r>
    </w:p>
    <w:p w14:paraId="3BE5A4A7" w14:textId="77777777" w:rsidR="00192FD3" w:rsidRPr="009C6FDE" w:rsidRDefault="00BB138B" w:rsidP="00BC51DE">
      <w:p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t>Culture Media</w:t>
      </w:r>
    </w:p>
    <w:p w14:paraId="73EA6E83" w14:textId="775E3C5D" w:rsidR="00192FD3" w:rsidRPr="009C6FDE" w:rsidRDefault="00192FD3" w:rsidP="00BC51DE">
      <w:p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t>The culture media used include MRS agar</w:t>
      </w:r>
      <w:r w:rsidR="002A1FA8" w:rsidRPr="009C6FDE">
        <w:rPr>
          <w:rFonts w:ascii="Times New Roman" w:hAnsi="Times New Roman" w:cs="Times New Roman"/>
          <w:sz w:val="24"/>
          <w:szCs w:val="24"/>
        </w:rPr>
        <w:t xml:space="preserve"> for Lactic acid bacteria</w:t>
      </w:r>
      <w:r w:rsidRPr="009C6FDE">
        <w:rPr>
          <w:rFonts w:ascii="Times New Roman" w:hAnsi="Times New Roman" w:cs="Times New Roman"/>
          <w:sz w:val="24"/>
          <w:szCs w:val="24"/>
        </w:rPr>
        <w:t>, nutrient agar</w:t>
      </w:r>
      <w:r w:rsidR="002A1FA8" w:rsidRPr="009C6FDE">
        <w:rPr>
          <w:rFonts w:ascii="Times New Roman" w:hAnsi="Times New Roman" w:cs="Times New Roman"/>
          <w:sz w:val="24"/>
          <w:szCs w:val="24"/>
        </w:rPr>
        <w:t xml:space="preserve"> for general bacterial gro</w:t>
      </w:r>
      <w:r w:rsidR="00772BEF">
        <w:rPr>
          <w:rFonts w:ascii="Times New Roman" w:hAnsi="Times New Roman" w:cs="Times New Roman"/>
          <w:sz w:val="24"/>
          <w:szCs w:val="24"/>
        </w:rPr>
        <w:t>w</w:t>
      </w:r>
      <w:r w:rsidR="002A1FA8" w:rsidRPr="009C6FDE">
        <w:rPr>
          <w:rFonts w:ascii="Times New Roman" w:hAnsi="Times New Roman" w:cs="Times New Roman"/>
          <w:sz w:val="24"/>
          <w:szCs w:val="24"/>
        </w:rPr>
        <w:t>th</w:t>
      </w:r>
      <w:r w:rsidRPr="009C6FDE">
        <w:rPr>
          <w:rFonts w:ascii="Times New Roman" w:hAnsi="Times New Roman" w:cs="Times New Roman"/>
          <w:sz w:val="24"/>
          <w:szCs w:val="24"/>
        </w:rPr>
        <w:t>, MacConkey agar</w:t>
      </w:r>
      <w:r w:rsidR="002A1FA8" w:rsidRPr="009C6FDE">
        <w:rPr>
          <w:rFonts w:ascii="Times New Roman" w:hAnsi="Times New Roman" w:cs="Times New Roman"/>
          <w:sz w:val="24"/>
          <w:szCs w:val="24"/>
        </w:rPr>
        <w:t xml:space="preserve"> for gram negative </w:t>
      </w:r>
      <w:proofErr w:type="spellStart"/>
      <w:r w:rsidR="002A1FA8" w:rsidRPr="009C6FDE">
        <w:rPr>
          <w:rFonts w:ascii="Times New Roman" w:hAnsi="Times New Roman" w:cs="Times New Roman"/>
          <w:sz w:val="24"/>
          <w:szCs w:val="24"/>
        </w:rPr>
        <w:t>enterics</w:t>
      </w:r>
      <w:proofErr w:type="spellEnd"/>
      <w:r w:rsidR="002A1FA8" w:rsidRPr="009C6FDE">
        <w:rPr>
          <w:rFonts w:ascii="Times New Roman" w:hAnsi="Times New Roman" w:cs="Times New Roman"/>
          <w:sz w:val="24"/>
          <w:szCs w:val="24"/>
        </w:rPr>
        <w:t xml:space="preserve"> </w:t>
      </w:r>
      <w:proofErr w:type="spellStart"/>
      <w:r w:rsidR="002A1FA8" w:rsidRPr="009C6FDE">
        <w:rPr>
          <w:rFonts w:ascii="Times New Roman" w:hAnsi="Times New Roman" w:cs="Times New Roman"/>
          <w:sz w:val="24"/>
          <w:szCs w:val="24"/>
        </w:rPr>
        <w:t>e.g</w:t>
      </w:r>
      <w:proofErr w:type="spellEnd"/>
      <w:r w:rsidR="002A1FA8" w:rsidRPr="009C6FDE">
        <w:rPr>
          <w:rFonts w:ascii="Times New Roman" w:hAnsi="Times New Roman" w:cs="Times New Roman"/>
          <w:sz w:val="24"/>
          <w:szCs w:val="24"/>
        </w:rPr>
        <w:t xml:space="preserve"> </w:t>
      </w:r>
      <w:r w:rsidR="002A1FA8" w:rsidRPr="009C6FDE">
        <w:rPr>
          <w:rFonts w:ascii="Times New Roman" w:hAnsi="Times New Roman" w:cs="Times New Roman"/>
          <w:i/>
          <w:sz w:val="24"/>
          <w:szCs w:val="24"/>
        </w:rPr>
        <w:t>Enterobacter</w:t>
      </w:r>
      <w:r w:rsidR="002A1FA8" w:rsidRPr="009C6FDE">
        <w:rPr>
          <w:rFonts w:ascii="Times New Roman" w:hAnsi="Times New Roman" w:cs="Times New Roman"/>
          <w:sz w:val="24"/>
          <w:szCs w:val="24"/>
        </w:rPr>
        <w:t xml:space="preserve"> sp., </w:t>
      </w:r>
      <w:proofErr w:type="spellStart"/>
      <w:r w:rsidR="002A1FA8" w:rsidRPr="009C6FDE">
        <w:rPr>
          <w:rFonts w:ascii="Times New Roman" w:hAnsi="Times New Roman" w:cs="Times New Roman"/>
          <w:sz w:val="24"/>
          <w:szCs w:val="24"/>
        </w:rPr>
        <w:t>Manitol</w:t>
      </w:r>
      <w:proofErr w:type="spellEnd"/>
      <w:r w:rsidR="002A1FA8" w:rsidRPr="009C6FDE">
        <w:rPr>
          <w:rFonts w:ascii="Times New Roman" w:hAnsi="Times New Roman" w:cs="Times New Roman"/>
          <w:sz w:val="24"/>
          <w:szCs w:val="24"/>
        </w:rPr>
        <w:t xml:space="preserve"> salt agar for </w:t>
      </w:r>
      <w:r w:rsidR="002A1FA8" w:rsidRPr="009C6FDE">
        <w:rPr>
          <w:rFonts w:ascii="Times New Roman" w:hAnsi="Times New Roman" w:cs="Times New Roman"/>
          <w:i/>
          <w:sz w:val="24"/>
          <w:szCs w:val="24"/>
        </w:rPr>
        <w:t>Staphylococcus aureus</w:t>
      </w:r>
      <w:r w:rsidR="002A1FA8" w:rsidRPr="009C6FDE">
        <w:rPr>
          <w:rFonts w:ascii="Times New Roman" w:hAnsi="Times New Roman" w:cs="Times New Roman"/>
          <w:sz w:val="24"/>
          <w:szCs w:val="24"/>
        </w:rPr>
        <w:t xml:space="preserve"> and S</w:t>
      </w:r>
      <w:r w:rsidRPr="009C6FDE">
        <w:rPr>
          <w:rFonts w:ascii="Times New Roman" w:hAnsi="Times New Roman" w:cs="Times New Roman"/>
          <w:sz w:val="24"/>
          <w:szCs w:val="24"/>
        </w:rPr>
        <w:t>almonell</w:t>
      </w:r>
      <w:r w:rsidR="00561991" w:rsidRPr="009C6FDE">
        <w:rPr>
          <w:rFonts w:ascii="Times New Roman" w:hAnsi="Times New Roman" w:cs="Times New Roman"/>
          <w:sz w:val="24"/>
          <w:szCs w:val="24"/>
        </w:rPr>
        <w:t>a/ shigella agar</w:t>
      </w:r>
      <w:r w:rsidR="002A1FA8" w:rsidRPr="009C6FDE">
        <w:rPr>
          <w:rFonts w:ascii="Times New Roman" w:hAnsi="Times New Roman" w:cs="Times New Roman"/>
          <w:sz w:val="24"/>
          <w:szCs w:val="24"/>
        </w:rPr>
        <w:t xml:space="preserve"> for </w:t>
      </w:r>
      <w:r w:rsidR="002A1FA8" w:rsidRPr="009C6FDE">
        <w:rPr>
          <w:rFonts w:ascii="Times New Roman" w:hAnsi="Times New Roman" w:cs="Times New Roman"/>
          <w:i/>
          <w:sz w:val="24"/>
          <w:szCs w:val="24"/>
        </w:rPr>
        <w:t xml:space="preserve">Salmonella typhimurium </w:t>
      </w:r>
      <w:r w:rsidR="002A1FA8" w:rsidRPr="009C6FDE">
        <w:rPr>
          <w:rFonts w:ascii="Times New Roman" w:hAnsi="Times New Roman" w:cs="Times New Roman"/>
          <w:sz w:val="24"/>
          <w:szCs w:val="24"/>
        </w:rPr>
        <w:t xml:space="preserve">and </w:t>
      </w:r>
      <w:r w:rsidR="002A1FA8" w:rsidRPr="009C6FDE">
        <w:rPr>
          <w:rFonts w:ascii="Times New Roman" w:hAnsi="Times New Roman" w:cs="Times New Roman"/>
          <w:i/>
          <w:sz w:val="24"/>
          <w:szCs w:val="24"/>
        </w:rPr>
        <w:t xml:space="preserve">Shigella </w:t>
      </w:r>
      <w:proofErr w:type="spellStart"/>
      <w:r w:rsidR="002A1FA8" w:rsidRPr="009C6FDE">
        <w:rPr>
          <w:rFonts w:ascii="Times New Roman" w:hAnsi="Times New Roman" w:cs="Times New Roman"/>
          <w:i/>
          <w:sz w:val="24"/>
          <w:szCs w:val="24"/>
        </w:rPr>
        <w:t>dysentriae</w:t>
      </w:r>
      <w:proofErr w:type="spellEnd"/>
      <w:r w:rsidR="0070351F" w:rsidRPr="009C6FDE">
        <w:rPr>
          <w:rFonts w:ascii="Times New Roman" w:hAnsi="Times New Roman" w:cs="Times New Roman"/>
          <w:sz w:val="24"/>
          <w:szCs w:val="24"/>
        </w:rPr>
        <w:t xml:space="preserve"> and Eosin Methylene Blue Agar for coliforms</w:t>
      </w:r>
      <w:r w:rsidR="00847599" w:rsidRPr="009C6FDE">
        <w:rPr>
          <w:rFonts w:ascii="Times New Roman" w:hAnsi="Times New Roman" w:cs="Times New Roman"/>
          <w:sz w:val="24"/>
          <w:szCs w:val="24"/>
        </w:rPr>
        <w:t>.</w:t>
      </w:r>
      <w:r w:rsidR="00561991" w:rsidRPr="009C6FDE">
        <w:rPr>
          <w:rFonts w:ascii="Times New Roman" w:hAnsi="Times New Roman" w:cs="Times New Roman"/>
          <w:sz w:val="24"/>
          <w:szCs w:val="24"/>
        </w:rPr>
        <w:t xml:space="preserve"> The media were</w:t>
      </w:r>
      <w:r w:rsidRPr="009C6FDE">
        <w:rPr>
          <w:rFonts w:ascii="Times New Roman" w:hAnsi="Times New Roman" w:cs="Times New Roman"/>
          <w:sz w:val="24"/>
          <w:szCs w:val="24"/>
        </w:rPr>
        <w:t xml:space="preserve"> prepared according to the manufacture sp</w:t>
      </w:r>
      <w:r w:rsidR="009B433E" w:rsidRPr="009C6FDE">
        <w:rPr>
          <w:rFonts w:ascii="Times New Roman" w:hAnsi="Times New Roman" w:cs="Times New Roman"/>
          <w:sz w:val="24"/>
          <w:szCs w:val="24"/>
        </w:rPr>
        <w:t>ecification. These media</w:t>
      </w:r>
      <w:r w:rsidRPr="009C6FDE">
        <w:rPr>
          <w:rFonts w:ascii="Times New Roman" w:hAnsi="Times New Roman" w:cs="Times New Roman"/>
          <w:sz w:val="24"/>
          <w:szCs w:val="24"/>
        </w:rPr>
        <w:t xml:space="preserve"> were sterilized in an a</w:t>
      </w:r>
      <w:r w:rsidR="00B8454F">
        <w:rPr>
          <w:rFonts w:ascii="Times New Roman" w:hAnsi="Times New Roman" w:cs="Times New Roman"/>
          <w:sz w:val="24"/>
          <w:szCs w:val="24"/>
        </w:rPr>
        <w:t xml:space="preserve">utoclave at 121˚C for 15minutes </w:t>
      </w:r>
      <w:r w:rsidR="00B8454F" w:rsidRPr="00B8454F">
        <w:rPr>
          <w:rFonts w:ascii="Times New Roman" w:hAnsi="Times New Roman" w:cs="Times New Roman"/>
          <w:sz w:val="24"/>
          <w:szCs w:val="24"/>
          <w:highlight w:val="yellow"/>
        </w:rPr>
        <w:t>(</w:t>
      </w:r>
      <w:r w:rsidR="00B8454F">
        <w:rPr>
          <w:rFonts w:ascii="Times New Roman" w:hAnsi="Times New Roman" w:cs="Times New Roman"/>
          <w:sz w:val="24"/>
          <w:szCs w:val="24"/>
          <w:highlight w:val="yellow"/>
        </w:rPr>
        <w:t xml:space="preserve">Moreira </w:t>
      </w:r>
      <w:r w:rsidR="00B8454F" w:rsidRPr="00557523">
        <w:rPr>
          <w:rFonts w:ascii="Times New Roman" w:hAnsi="Times New Roman" w:cs="Times New Roman"/>
          <w:i/>
          <w:sz w:val="24"/>
          <w:szCs w:val="24"/>
          <w:highlight w:val="yellow"/>
        </w:rPr>
        <w:t>et al.,</w:t>
      </w:r>
      <w:r w:rsidR="00B8454F">
        <w:rPr>
          <w:rFonts w:ascii="Times New Roman" w:hAnsi="Times New Roman" w:cs="Times New Roman"/>
          <w:sz w:val="24"/>
          <w:szCs w:val="24"/>
          <w:highlight w:val="yellow"/>
        </w:rPr>
        <w:t xml:space="preserve"> 2023; </w:t>
      </w:r>
      <w:proofErr w:type="spellStart"/>
      <w:r w:rsidR="00B8454F" w:rsidRPr="00B8454F">
        <w:rPr>
          <w:rFonts w:ascii="Times New Roman" w:hAnsi="Times New Roman" w:cs="Times New Roman"/>
          <w:sz w:val="24"/>
          <w:szCs w:val="24"/>
          <w:highlight w:val="yellow"/>
        </w:rPr>
        <w:t>Fagbemigun</w:t>
      </w:r>
      <w:proofErr w:type="spellEnd"/>
      <w:r w:rsidR="00B8454F" w:rsidRPr="00B8454F">
        <w:rPr>
          <w:rFonts w:ascii="Times New Roman" w:hAnsi="Times New Roman" w:cs="Times New Roman"/>
          <w:sz w:val="24"/>
          <w:szCs w:val="24"/>
          <w:highlight w:val="yellow"/>
        </w:rPr>
        <w:t xml:space="preserve"> </w:t>
      </w:r>
      <w:r w:rsidR="00B8454F" w:rsidRPr="00B8454F">
        <w:rPr>
          <w:rFonts w:ascii="Times New Roman" w:hAnsi="Times New Roman" w:cs="Times New Roman"/>
          <w:i/>
          <w:sz w:val="24"/>
          <w:szCs w:val="24"/>
          <w:highlight w:val="yellow"/>
        </w:rPr>
        <w:t>et al.,</w:t>
      </w:r>
      <w:r w:rsidR="00B8454F" w:rsidRPr="00B8454F">
        <w:rPr>
          <w:rFonts w:ascii="Times New Roman" w:hAnsi="Times New Roman" w:cs="Times New Roman"/>
          <w:sz w:val="24"/>
          <w:szCs w:val="24"/>
          <w:highlight w:val="yellow"/>
        </w:rPr>
        <w:t xml:space="preserve"> 2024</w:t>
      </w:r>
      <w:r w:rsidR="00B8454F">
        <w:rPr>
          <w:rFonts w:ascii="Times New Roman" w:hAnsi="Times New Roman" w:cs="Times New Roman"/>
          <w:sz w:val="24"/>
          <w:szCs w:val="24"/>
          <w:highlight w:val="yellow"/>
        </w:rPr>
        <w:t xml:space="preserve"> and Umaru </w:t>
      </w:r>
      <w:r w:rsidR="00B8454F" w:rsidRPr="002D018D">
        <w:rPr>
          <w:rFonts w:ascii="Times New Roman" w:hAnsi="Times New Roman" w:cs="Times New Roman"/>
          <w:i/>
          <w:sz w:val="24"/>
          <w:szCs w:val="24"/>
          <w:highlight w:val="yellow"/>
        </w:rPr>
        <w:t xml:space="preserve">et al., </w:t>
      </w:r>
      <w:r w:rsidR="00B8454F">
        <w:rPr>
          <w:rFonts w:ascii="Times New Roman" w:hAnsi="Times New Roman" w:cs="Times New Roman"/>
          <w:sz w:val="24"/>
          <w:szCs w:val="24"/>
          <w:highlight w:val="yellow"/>
        </w:rPr>
        <w:t>2024</w:t>
      </w:r>
      <w:r w:rsidR="00B8454F" w:rsidRPr="00B8454F">
        <w:rPr>
          <w:rFonts w:ascii="Times New Roman" w:hAnsi="Times New Roman" w:cs="Times New Roman"/>
          <w:sz w:val="24"/>
          <w:szCs w:val="24"/>
          <w:highlight w:val="yellow"/>
        </w:rPr>
        <w:t>)</w:t>
      </w:r>
    </w:p>
    <w:p w14:paraId="039E7B40" w14:textId="77777777" w:rsidR="00192FD3" w:rsidRPr="009C6FDE" w:rsidRDefault="006B6734"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Total Microbial Counts</w:t>
      </w:r>
    </w:p>
    <w:p w14:paraId="71EAE9D7" w14:textId="4179B646" w:rsidR="00192FD3" w:rsidRPr="009C6FDE" w:rsidRDefault="00192FD3" w:rsidP="00F46331">
      <w:p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t xml:space="preserve">1ml of cow milk sample was dispensed in sterile test tubes containing 9ml sterile de-ionized water and serially diluted. For bacteria such as </w:t>
      </w:r>
      <w:r w:rsidRPr="009C6FDE">
        <w:rPr>
          <w:rFonts w:ascii="Times New Roman" w:hAnsi="Times New Roman" w:cs="Times New Roman"/>
          <w:i/>
          <w:sz w:val="24"/>
          <w:szCs w:val="24"/>
        </w:rPr>
        <w:t>E</w:t>
      </w:r>
      <w:r w:rsidR="0093340D" w:rsidRPr="009C6FDE">
        <w:rPr>
          <w:rFonts w:ascii="Times New Roman" w:hAnsi="Times New Roman" w:cs="Times New Roman"/>
          <w:i/>
          <w:sz w:val="24"/>
          <w:szCs w:val="24"/>
        </w:rPr>
        <w:t>.</w:t>
      </w:r>
      <w:r w:rsidRPr="009C6FDE">
        <w:rPr>
          <w:rFonts w:ascii="Times New Roman" w:hAnsi="Times New Roman" w:cs="Times New Roman"/>
          <w:i/>
          <w:sz w:val="24"/>
          <w:szCs w:val="24"/>
        </w:rPr>
        <w:t>coli, Enterobacter</w:t>
      </w:r>
      <w:r w:rsidR="0093340D" w:rsidRPr="009C6FDE">
        <w:rPr>
          <w:rFonts w:ascii="Times New Roman" w:hAnsi="Times New Roman" w:cs="Times New Roman"/>
          <w:i/>
          <w:sz w:val="24"/>
          <w:szCs w:val="24"/>
        </w:rPr>
        <w:t xml:space="preserve"> </w:t>
      </w:r>
      <w:proofErr w:type="spellStart"/>
      <w:r w:rsidR="0093340D" w:rsidRPr="009C6FDE">
        <w:rPr>
          <w:rFonts w:ascii="Times New Roman" w:hAnsi="Times New Roman" w:cs="Times New Roman"/>
          <w:i/>
          <w:sz w:val="24"/>
          <w:szCs w:val="24"/>
        </w:rPr>
        <w:t>sp</w:t>
      </w:r>
      <w:proofErr w:type="spellEnd"/>
      <w:r w:rsidRPr="009C6FDE">
        <w:rPr>
          <w:rFonts w:ascii="Times New Roman" w:hAnsi="Times New Roman" w:cs="Times New Roman"/>
          <w:i/>
          <w:sz w:val="24"/>
          <w:szCs w:val="24"/>
        </w:rPr>
        <w:t>, Serratia</w:t>
      </w:r>
      <w:r w:rsidR="0093340D" w:rsidRPr="009C6FDE">
        <w:rPr>
          <w:rFonts w:ascii="Times New Roman" w:hAnsi="Times New Roman" w:cs="Times New Roman"/>
          <w:i/>
          <w:sz w:val="24"/>
          <w:szCs w:val="24"/>
        </w:rPr>
        <w:t xml:space="preserve"> </w:t>
      </w:r>
      <w:proofErr w:type="spellStart"/>
      <w:r w:rsidR="0093340D" w:rsidRPr="009C6FDE">
        <w:rPr>
          <w:rFonts w:ascii="Times New Roman" w:hAnsi="Times New Roman" w:cs="Times New Roman"/>
          <w:i/>
          <w:sz w:val="24"/>
          <w:szCs w:val="24"/>
        </w:rPr>
        <w:t>sp</w:t>
      </w:r>
      <w:proofErr w:type="spellEnd"/>
      <w:r w:rsidRPr="009C6FDE">
        <w:rPr>
          <w:rFonts w:ascii="Times New Roman" w:hAnsi="Times New Roman" w:cs="Times New Roman"/>
          <w:i/>
          <w:sz w:val="24"/>
          <w:szCs w:val="24"/>
        </w:rPr>
        <w:t>, Staphylococcus aureus</w:t>
      </w:r>
      <w:r w:rsidRPr="009C6FDE">
        <w:rPr>
          <w:rFonts w:ascii="Times New Roman" w:hAnsi="Times New Roman" w:cs="Times New Roman"/>
          <w:sz w:val="24"/>
          <w:szCs w:val="24"/>
        </w:rPr>
        <w:t xml:space="preserve">, 1ml of appropriate dilutions was seeded on MacConkey, and Mannitol agar using pour plate method, and the medium was then incubated at 37°C for 24 h. For coliform counts, Eosin Methylene Blue agar was used and for </w:t>
      </w:r>
      <w:r w:rsidRPr="009C6FDE">
        <w:rPr>
          <w:rFonts w:ascii="Times New Roman" w:hAnsi="Times New Roman" w:cs="Times New Roman"/>
          <w:i/>
          <w:sz w:val="24"/>
          <w:szCs w:val="24"/>
        </w:rPr>
        <w:t>Staph sp.</w:t>
      </w:r>
      <w:r w:rsidRPr="009C6FDE">
        <w:rPr>
          <w:rFonts w:ascii="Times New Roman" w:hAnsi="Times New Roman" w:cs="Times New Roman"/>
          <w:sz w:val="24"/>
          <w:szCs w:val="24"/>
        </w:rPr>
        <w:t xml:space="preserve"> counts, Mannitol salt agar was used. For Lactic acid bacteria, Mann </w:t>
      </w:r>
      <w:proofErr w:type="spellStart"/>
      <w:r w:rsidRPr="009C6FDE">
        <w:rPr>
          <w:rFonts w:ascii="Times New Roman" w:hAnsi="Times New Roman" w:cs="Times New Roman"/>
          <w:sz w:val="24"/>
          <w:szCs w:val="24"/>
        </w:rPr>
        <w:t>Rogosa</w:t>
      </w:r>
      <w:proofErr w:type="spellEnd"/>
      <w:r w:rsidRPr="009C6FDE">
        <w:rPr>
          <w:rFonts w:ascii="Times New Roman" w:hAnsi="Times New Roman" w:cs="Times New Roman"/>
          <w:sz w:val="24"/>
          <w:szCs w:val="24"/>
        </w:rPr>
        <w:t xml:space="preserve"> Sharpe agar was used and incubated anaerobically at 32ºC for 48hour with Gas Pak.</w:t>
      </w:r>
      <w:r w:rsidR="00E0239C" w:rsidRPr="009C6FDE">
        <w:rPr>
          <w:rFonts w:ascii="Times New Roman" w:hAnsi="Times New Roman" w:cs="Times New Roman"/>
          <w:sz w:val="24"/>
          <w:szCs w:val="24"/>
        </w:rPr>
        <w:t xml:space="preserve"> </w:t>
      </w:r>
      <w:r w:rsidRPr="009C6FDE">
        <w:rPr>
          <w:rFonts w:ascii="Times New Roman" w:hAnsi="Times New Roman" w:cs="Times New Roman"/>
          <w:sz w:val="24"/>
          <w:szCs w:val="24"/>
        </w:rPr>
        <w:t xml:space="preserve">Colonies </w:t>
      </w:r>
      <w:r w:rsidR="00E0239C" w:rsidRPr="009C6FDE">
        <w:rPr>
          <w:rFonts w:ascii="Times New Roman" w:hAnsi="Times New Roman" w:cs="Times New Roman"/>
          <w:sz w:val="24"/>
          <w:szCs w:val="24"/>
        </w:rPr>
        <w:t xml:space="preserve">are </w:t>
      </w:r>
      <w:r w:rsidR="00B8454F">
        <w:rPr>
          <w:rFonts w:ascii="Times New Roman" w:hAnsi="Times New Roman" w:cs="Times New Roman"/>
          <w:sz w:val="24"/>
          <w:szCs w:val="24"/>
        </w:rPr>
        <w:t>counted and record taken (</w:t>
      </w:r>
      <w:r w:rsidR="00F46331" w:rsidRPr="00B8454F">
        <w:rPr>
          <w:rFonts w:ascii="Times New Roman" w:hAnsi="Times New Roman" w:cs="Times New Roman"/>
          <w:sz w:val="24"/>
          <w:szCs w:val="24"/>
          <w:highlight w:val="yellow"/>
        </w:rPr>
        <w:t>(</w:t>
      </w:r>
      <w:r w:rsidR="00F46331">
        <w:rPr>
          <w:rFonts w:ascii="Times New Roman" w:hAnsi="Times New Roman" w:cs="Times New Roman"/>
          <w:sz w:val="24"/>
          <w:szCs w:val="24"/>
          <w:highlight w:val="yellow"/>
        </w:rPr>
        <w:t xml:space="preserve">Moreira </w:t>
      </w:r>
      <w:r w:rsidR="00F46331" w:rsidRPr="00557523">
        <w:rPr>
          <w:rFonts w:ascii="Times New Roman" w:hAnsi="Times New Roman" w:cs="Times New Roman"/>
          <w:i/>
          <w:sz w:val="24"/>
          <w:szCs w:val="24"/>
          <w:highlight w:val="yellow"/>
        </w:rPr>
        <w:t>et al.,</w:t>
      </w:r>
      <w:r w:rsidR="00F46331">
        <w:rPr>
          <w:rFonts w:ascii="Times New Roman" w:hAnsi="Times New Roman" w:cs="Times New Roman"/>
          <w:sz w:val="24"/>
          <w:szCs w:val="24"/>
          <w:highlight w:val="yellow"/>
        </w:rPr>
        <w:t xml:space="preserve"> 2023; </w:t>
      </w:r>
      <w:proofErr w:type="spellStart"/>
      <w:r w:rsidR="00F46331" w:rsidRPr="00B8454F">
        <w:rPr>
          <w:rFonts w:ascii="Times New Roman" w:hAnsi="Times New Roman" w:cs="Times New Roman"/>
          <w:sz w:val="24"/>
          <w:szCs w:val="24"/>
          <w:highlight w:val="yellow"/>
        </w:rPr>
        <w:t>Fagbemigun</w:t>
      </w:r>
      <w:proofErr w:type="spellEnd"/>
      <w:r w:rsidR="00F46331" w:rsidRPr="00B8454F">
        <w:rPr>
          <w:rFonts w:ascii="Times New Roman" w:hAnsi="Times New Roman" w:cs="Times New Roman"/>
          <w:sz w:val="24"/>
          <w:szCs w:val="24"/>
          <w:highlight w:val="yellow"/>
        </w:rPr>
        <w:t xml:space="preserve"> </w:t>
      </w:r>
      <w:r w:rsidR="00F46331" w:rsidRPr="00B8454F">
        <w:rPr>
          <w:rFonts w:ascii="Times New Roman" w:hAnsi="Times New Roman" w:cs="Times New Roman"/>
          <w:i/>
          <w:sz w:val="24"/>
          <w:szCs w:val="24"/>
          <w:highlight w:val="yellow"/>
        </w:rPr>
        <w:t>et al.,</w:t>
      </w:r>
      <w:r w:rsidR="00F46331" w:rsidRPr="00B8454F">
        <w:rPr>
          <w:rFonts w:ascii="Times New Roman" w:hAnsi="Times New Roman" w:cs="Times New Roman"/>
          <w:sz w:val="24"/>
          <w:szCs w:val="24"/>
          <w:highlight w:val="yellow"/>
        </w:rPr>
        <w:t xml:space="preserve"> 2024</w:t>
      </w:r>
      <w:r w:rsidR="00F46331">
        <w:rPr>
          <w:rFonts w:ascii="Times New Roman" w:hAnsi="Times New Roman" w:cs="Times New Roman"/>
          <w:sz w:val="24"/>
          <w:szCs w:val="24"/>
          <w:highlight w:val="yellow"/>
        </w:rPr>
        <w:t xml:space="preserve"> and Umaru </w:t>
      </w:r>
      <w:r w:rsidR="00F46331" w:rsidRPr="002D018D">
        <w:rPr>
          <w:rFonts w:ascii="Times New Roman" w:hAnsi="Times New Roman" w:cs="Times New Roman"/>
          <w:i/>
          <w:sz w:val="24"/>
          <w:szCs w:val="24"/>
          <w:highlight w:val="yellow"/>
        </w:rPr>
        <w:t xml:space="preserve">et al., </w:t>
      </w:r>
      <w:r w:rsidR="00F46331">
        <w:rPr>
          <w:rFonts w:ascii="Times New Roman" w:hAnsi="Times New Roman" w:cs="Times New Roman"/>
          <w:sz w:val="24"/>
          <w:szCs w:val="24"/>
          <w:highlight w:val="yellow"/>
        </w:rPr>
        <w:t>2024</w:t>
      </w:r>
      <w:r w:rsidR="00F46331" w:rsidRPr="00B8454F">
        <w:rPr>
          <w:rFonts w:ascii="Times New Roman" w:hAnsi="Times New Roman" w:cs="Times New Roman"/>
          <w:sz w:val="24"/>
          <w:szCs w:val="24"/>
          <w:highlight w:val="yellow"/>
        </w:rPr>
        <w:t>)</w:t>
      </w:r>
    </w:p>
    <w:p w14:paraId="5C19C1A8" w14:textId="77777777" w:rsidR="00192FD3" w:rsidRPr="009C6FDE" w:rsidRDefault="00F675E5"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Isolation a</w:t>
      </w:r>
      <w:r w:rsidR="00D67596" w:rsidRPr="009C6FDE">
        <w:rPr>
          <w:rFonts w:ascii="Times New Roman" w:hAnsi="Times New Roman" w:cs="Times New Roman"/>
          <w:sz w:val="24"/>
          <w:szCs w:val="24"/>
        </w:rPr>
        <w:t>nd Identification o</w:t>
      </w:r>
      <w:r w:rsidRPr="009C6FDE">
        <w:rPr>
          <w:rFonts w:ascii="Times New Roman" w:hAnsi="Times New Roman" w:cs="Times New Roman"/>
          <w:sz w:val="24"/>
          <w:szCs w:val="24"/>
        </w:rPr>
        <w:t>f Pathogens</w:t>
      </w:r>
    </w:p>
    <w:p w14:paraId="6327413E" w14:textId="77777777" w:rsidR="00192FD3" w:rsidRPr="009C6FDE" w:rsidRDefault="00192FD3"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 xml:space="preserve">1ml of each </w:t>
      </w:r>
      <w:r w:rsidR="00205CCE" w:rsidRPr="009C6FDE">
        <w:rPr>
          <w:rFonts w:ascii="Times New Roman" w:hAnsi="Times New Roman" w:cs="Times New Roman"/>
          <w:sz w:val="24"/>
          <w:szCs w:val="24"/>
        </w:rPr>
        <w:t xml:space="preserve">milk </w:t>
      </w:r>
      <w:r w:rsidRPr="009C6FDE">
        <w:rPr>
          <w:rFonts w:ascii="Times New Roman" w:hAnsi="Times New Roman" w:cs="Times New Roman"/>
          <w:sz w:val="24"/>
          <w:szCs w:val="24"/>
        </w:rPr>
        <w:t xml:space="preserve">sample was dispensed in sterile test tubes containing </w:t>
      </w:r>
      <w:r w:rsidR="00205CCE" w:rsidRPr="009C6FDE">
        <w:rPr>
          <w:rFonts w:ascii="Times New Roman" w:hAnsi="Times New Roman" w:cs="Times New Roman"/>
          <w:sz w:val="24"/>
          <w:szCs w:val="24"/>
        </w:rPr>
        <w:t xml:space="preserve">9 ml </w:t>
      </w:r>
      <w:r w:rsidRPr="009C6FDE">
        <w:rPr>
          <w:rFonts w:ascii="Times New Roman" w:hAnsi="Times New Roman" w:cs="Times New Roman"/>
          <w:sz w:val="24"/>
          <w:szCs w:val="24"/>
        </w:rPr>
        <w:t>sterile de-ionized water and serially diluted</w:t>
      </w:r>
      <w:r w:rsidR="00205CCE" w:rsidRPr="009C6FDE">
        <w:rPr>
          <w:rFonts w:ascii="Times New Roman" w:hAnsi="Times New Roman" w:cs="Times New Roman"/>
          <w:sz w:val="24"/>
          <w:szCs w:val="24"/>
        </w:rPr>
        <w:t xml:space="preserve"> up till the 5</w:t>
      </w:r>
      <w:r w:rsidR="00205CCE" w:rsidRPr="009C6FDE">
        <w:rPr>
          <w:rFonts w:ascii="Times New Roman" w:hAnsi="Times New Roman" w:cs="Times New Roman"/>
          <w:sz w:val="24"/>
          <w:szCs w:val="24"/>
          <w:vertAlign w:val="superscript"/>
        </w:rPr>
        <w:t>th</w:t>
      </w:r>
      <w:r w:rsidR="00205CCE" w:rsidRPr="009C6FDE">
        <w:rPr>
          <w:rFonts w:ascii="Times New Roman" w:hAnsi="Times New Roman" w:cs="Times New Roman"/>
          <w:sz w:val="24"/>
          <w:szCs w:val="24"/>
        </w:rPr>
        <w:t xml:space="preserve"> dilution</w:t>
      </w:r>
      <w:r w:rsidRPr="009C6FDE">
        <w:rPr>
          <w:rFonts w:ascii="Times New Roman" w:hAnsi="Times New Roman" w:cs="Times New Roman"/>
          <w:sz w:val="24"/>
          <w:szCs w:val="24"/>
        </w:rPr>
        <w:t xml:space="preserve">. 1ml of the solution </w:t>
      </w:r>
      <w:r w:rsidR="00C45F3A" w:rsidRPr="009C6FDE">
        <w:rPr>
          <w:rFonts w:ascii="Times New Roman" w:hAnsi="Times New Roman" w:cs="Times New Roman"/>
          <w:sz w:val="24"/>
          <w:szCs w:val="24"/>
        </w:rPr>
        <w:t>from the 5</w:t>
      </w:r>
      <w:r w:rsidR="00C45F3A" w:rsidRPr="009C6FDE">
        <w:rPr>
          <w:rFonts w:ascii="Times New Roman" w:hAnsi="Times New Roman" w:cs="Times New Roman"/>
          <w:sz w:val="24"/>
          <w:szCs w:val="24"/>
          <w:vertAlign w:val="superscript"/>
        </w:rPr>
        <w:t>th</w:t>
      </w:r>
      <w:r w:rsidR="00C45F3A" w:rsidRPr="009C6FDE">
        <w:rPr>
          <w:rFonts w:ascii="Times New Roman" w:hAnsi="Times New Roman" w:cs="Times New Roman"/>
          <w:sz w:val="24"/>
          <w:szCs w:val="24"/>
        </w:rPr>
        <w:t xml:space="preserve"> dilution  </w:t>
      </w:r>
      <w:r w:rsidRPr="009C6FDE">
        <w:rPr>
          <w:rFonts w:ascii="Times New Roman" w:hAnsi="Times New Roman" w:cs="Times New Roman"/>
          <w:sz w:val="24"/>
          <w:szCs w:val="24"/>
        </w:rPr>
        <w:t xml:space="preserve">was plated by pour plate method on Nutrient agar, mannitol salt, </w:t>
      </w:r>
      <w:proofErr w:type="spellStart"/>
      <w:r w:rsidRPr="009C6FDE">
        <w:rPr>
          <w:rFonts w:ascii="Times New Roman" w:hAnsi="Times New Roman" w:cs="Times New Roman"/>
          <w:sz w:val="24"/>
          <w:szCs w:val="24"/>
        </w:rPr>
        <w:t>MaCconkey</w:t>
      </w:r>
      <w:proofErr w:type="spellEnd"/>
      <w:r w:rsidRPr="009C6FDE">
        <w:rPr>
          <w:rFonts w:ascii="Times New Roman" w:hAnsi="Times New Roman" w:cs="Times New Roman"/>
          <w:sz w:val="24"/>
          <w:szCs w:val="24"/>
        </w:rPr>
        <w:t xml:space="preserve"> and Salmonella-shigella agar and incubated at 37ºC for 24hrs. After incubation,</w:t>
      </w:r>
      <w:r w:rsidR="006A4C48" w:rsidRPr="009C6FDE">
        <w:rPr>
          <w:rFonts w:ascii="Times New Roman" w:hAnsi="Times New Roman" w:cs="Times New Roman"/>
          <w:sz w:val="24"/>
          <w:szCs w:val="24"/>
        </w:rPr>
        <w:t xml:space="preserve"> plates with 30-300 </w:t>
      </w:r>
      <w:r w:rsidRPr="009C6FDE">
        <w:rPr>
          <w:rFonts w:ascii="Times New Roman" w:hAnsi="Times New Roman" w:cs="Times New Roman"/>
          <w:sz w:val="24"/>
          <w:szCs w:val="24"/>
        </w:rPr>
        <w:t xml:space="preserve">colonies </w:t>
      </w:r>
      <w:r w:rsidR="006A4C48" w:rsidRPr="009C6FDE">
        <w:rPr>
          <w:rFonts w:ascii="Times New Roman" w:hAnsi="Times New Roman" w:cs="Times New Roman"/>
          <w:sz w:val="24"/>
          <w:szCs w:val="24"/>
        </w:rPr>
        <w:t>were selected</w:t>
      </w:r>
      <w:r w:rsidR="00DA62CA" w:rsidRPr="009C6FDE">
        <w:rPr>
          <w:rFonts w:ascii="Times New Roman" w:hAnsi="Times New Roman" w:cs="Times New Roman"/>
          <w:sz w:val="24"/>
          <w:szCs w:val="24"/>
        </w:rPr>
        <w:t xml:space="preserve"> and counted using colony counter</w:t>
      </w:r>
      <w:r w:rsidR="006A4C48" w:rsidRPr="009C6FDE">
        <w:rPr>
          <w:rFonts w:ascii="Times New Roman" w:hAnsi="Times New Roman" w:cs="Times New Roman"/>
          <w:sz w:val="24"/>
          <w:szCs w:val="24"/>
        </w:rPr>
        <w:t xml:space="preserve"> for accurate CFU/mL calculation. The colonies </w:t>
      </w:r>
      <w:r w:rsidRPr="009C6FDE">
        <w:rPr>
          <w:rFonts w:ascii="Times New Roman" w:hAnsi="Times New Roman" w:cs="Times New Roman"/>
          <w:sz w:val="24"/>
          <w:szCs w:val="24"/>
        </w:rPr>
        <w:t>having different morphology, shape and size were sub cultures until pure culture were confirmed. All pure culture was maintained as stocks in nutrient broth at -4ºC, with 15% glycerol. Preliminary tes</w:t>
      </w:r>
      <w:r w:rsidR="00910D75" w:rsidRPr="009C6FDE">
        <w:rPr>
          <w:rFonts w:ascii="Times New Roman" w:hAnsi="Times New Roman" w:cs="Times New Roman"/>
          <w:sz w:val="24"/>
          <w:szCs w:val="24"/>
        </w:rPr>
        <w:t xml:space="preserve">ts were carried out </w:t>
      </w:r>
      <w:r w:rsidR="00D95D4F" w:rsidRPr="009C6FDE">
        <w:rPr>
          <w:rFonts w:ascii="Times New Roman" w:hAnsi="Times New Roman" w:cs="Times New Roman"/>
          <w:sz w:val="24"/>
          <w:szCs w:val="24"/>
        </w:rPr>
        <w:t xml:space="preserve">and identification was confirmed via morphological, biochemical tests and API </w:t>
      </w:r>
      <w:r w:rsidR="00910D75" w:rsidRPr="009C6FDE">
        <w:rPr>
          <w:rFonts w:ascii="Times New Roman" w:hAnsi="Times New Roman" w:cs="Times New Roman"/>
          <w:sz w:val="24"/>
          <w:szCs w:val="24"/>
        </w:rPr>
        <w:t xml:space="preserve">20E </w:t>
      </w:r>
      <w:r w:rsidR="00D95D4F" w:rsidRPr="009C6FDE">
        <w:rPr>
          <w:rFonts w:ascii="Times New Roman" w:hAnsi="Times New Roman" w:cs="Times New Roman"/>
          <w:sz w:val="24"/>
          <w:szCs w:val="24"/>
        </w:rPr>
        <w:t>kits</w:t>
      </w:r>
      <w:r w:rsidR="00910D75" w:rsidRPr="009C6FDE">
        <w:rPr>
          <w:rFonts w:ascii="Times New Roman" w:hAnsi="Times New Roman" w:cs="Times New Roman"/>
          <w:sz w:val="24"/>
          <w:szCs w:val="24"/>
        </w:rPr>
        <w:t xml:space="preserve"> (Dykes </w:t>
      </w:r>
      <w:r w:rsidR="00910D75" w:rsidRPr="009C6FDE">
        <w:rPr>
          <w:rFonts w:ascii="Times New Roman" w:hAnsi="Times New Roman" w:cs="Times New Roman"/>
          <w:i/>
          <w:sz w:val="24"/>
          <w:szCs w:val="24"/>
        </w:rPr>
        <w:t>et al.</w:t>
      </w:r>
      <w:r w:rsidR="00910D75" w:rsidRPr="009C6FDE">
        <w:rPr>
          <w:rFonts w:ascii="Times New Roman" w:hAnsi="Times New Roman" w:cs="Times New Roman"/>
          <w:sz w:val="24"/>
          <w:szCs w:val="24"/>
        </w:rPr>
        <w:t>, 1994)</w:t>
      </w:r>
    </w:p>
    <w:p w14:paraId="73FEC0FC" w14:textId="77777777" w:rsidR="00192FD3" w:rsidRPr="009C6FDE" w:rsidRDefault="00D67596" w:rsidP="00BC51DE">
      <w:pPr>
        <w:autoSpaceDE w:val="0"/>
        <w:autoSpaceDN w:val="0"/>
        <w:adjustRightInd w:val="0"/>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 xml:space="preserve">Preparation of </w:t>
      </w:r>
      <w:r w:rsidR="002C7BA5" w:rsidRPr="009C6FDE">
        <w:rPr>
          <w:rFonts w:ascii="Times New Roman" w:hAnsi="Times New Roman" w:cs="Times New Roman"/>
          <w:sz w:val="24"/>
          <w:szCs w:val="24"/>
        </w:rPr>
        <w:t>lactic acid bacteria</w:t>
      </w:r>
      <w:r w:rsidRPr="009C6FDE">
        <w:rPr>
          <w:rFonts w:ascii="Times New Roman" w:hAnsi="Times New Roman" w:cs="Times New Roman"/>
          <w:sz w:val="24"/>
          <w:szCs w:val="24"/>
        </w:rPr>
        <w:t xml:space="preserve"> Culture</w:t>
      </w:r>
    </w:p>
    <w:p w14:paraId="0F3E7F1B" w14:textId="77777777" w:rsidR="00192FD3" w:rsidRPr="009C6FDE" w:rsidRDefault="005B629D" w:rsidP="00BC51DE">
      <w:pPr>
        <w:autoSpaceDE w:val="0"/>
        <w:autoSpaceDN w:val="0"/>
        <w:adjustRightInd w:val="0"/>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lastRenderedPageBreak/>
        <w:t>P</w:t>
      </w:r>
      <w:r w:rsidR="00192FD3" w:rsidRPr="009C6FDE">
        <w:rPr>
          <w:rFonts w:ascii="Times New Roman" w:hAnsi="Times New Roman" w:cs="Times New Roman"/>
          <w:sz w:val="24"/>
          <w:szCs w:val="24"/>
        </w:rPr>
        <w:t xml:space="preserve">reviously isolated and </w:t>
      </w:r>
      <w:r w:rsidR="002C7BA5" w:rsidRPr="009C6FDE">
        <w:rPr>
          <w:rFonts w:ascii="Times New Roman" w:hAnsi="Times New Roman" w:cs="Times New Roman"/>
          <w:sz w:val="24"/>
          <w:szCs w:val="24"/>
        </w:rPr>
        <w:t>identified strains</w:t>
      </w:r>
      <w:r w:rsidR="00FA2DF4" w:rsidRPr="009C6FDE">
        <w:rPr>
          <w:rFonts w:ascii="Times New Roman" w:hAnsi="Times New Roman" w:cs="Times New Roman"/>
          <w:sz w:val="24"/>
          <w:szCs w:val="24"/>
        </w:rPr>
        <w:t xml:space="preserve"> from</w:t>
      </w:r>
      <w:r w:rsidR="00192FD3" w:rsidRPr="009C6FDE">
        <w:rPr>
          <w:rFonts w:ascii="Times New Roman" w:hAnsi="Times New Roman" w:cs="Times New Roman"/>
          <w:sz w:val="24"/>
          <w:szCs w:val="24"/>
        </w:rPr>
        <w:t xml:space="preserve"> past work </w:t>
      </w:r>
      <w:r w:rsidR="008532F8" w:rsidRPr="009C6FDE">
        <w:rPr>
          <w:rFonts w:ascii="Times New Roman" w:hAnsi="Times New Roman" w:cs="Times New Roman"/>
          <w:sz w:val="24"/>
          <w:szCs w:val="24"/>
        </w:rPr>
        <w:t>o</w:t>
      </w:r>
      <w:r w:rsidR="00FA2DF4" w:rsidRPr="009C6FDE">
        <w:rPr>
          <w:rFonts w:ascii="Times New Roman" w:hAnsi="Times New Roman" w:cs="Times New Roman"/>
          <w:sz w:val="24"/>
          <w:szCs w:val="24"/>
        </w:rPr>
        <w:t xml:space="preserve">f </w:t>
      </w:r>
      <w:proofErr w:type="spellStart"/>
      <w:r w:rsidR="009C6FDE">
        <w:rPr>
          <w:rFonts w:ascii="Times New Roman" w:hAnsi="Times New Roman" w:cs="Times New Roman"/>
          <w:sz w:val="24"/>
          <w:szCs w:val="24"/>
        </w:rPr>
        <w:t>Adediran</w:t>
      </w:r>
      <w:proofErr w:type="spellEnd"/>
      <w:r w:rsidR="009C6FDE">
        <w:rPr>
          <w:rFonts w:ascii="Times New Roman" w:hAnsi="Times New Roman" w:cs="Times New Roman"/>
          <w:sz w:val="24"/>
          <w:szCs w:val="24"/>
        </w:rPr>
        <w:t xml:space="preserve"> and </w:t>
      </w:r>
      <w:proofErr w:type="spellStart"/>
      <w:r w:rsidR="009C6FDE">
        <w:rPr>
          <w:rFonts w:ascii="Times New Roman" w:hAnsi="Times New Roman" w:cs="Times New Roman"/>
          <w:sz w:val="24"/>
          <w:szCs w:val="24"/>
        </w:rPr>
        <w:t>Aforikiju</w:t>
      </w:r>
      <w:proofErr w:type="spellEnd"/>
      <w:r w:rsidR="009C6FDE">
        <w:rPr>
          <w:rFonts w:ascii="Times New Roman" w:hAnsi="Times New Roman" w:cs="Times New Roman"/>
          <w:sz w:val="24"/>
          <w:szCs w:val="24"/>
        </w:rPr>
        <w:t xml:space="preserve"> </w:t>
      </w:r>
      <w:r w:rsidRPr="009C6FDE">
        <w:rPr>
          <w:rFonts w:ascii="Times New Roman" w:hAnsi="Times New Roman" w:cs="Times New Roman"/>
          <w:sz w:val="24"/>
          <w:szCs w:val="24"/>
        </w:rPr>
        <w:t xml:space="preserve">(2020) </w:t>
      </w:r>
      <w:r w:rsidR="00192FD3" w:rsidRPr="009C6FDE">
        <w:rPr>
          <w:rFonts w:ascii="Times New Roman" w:hAnsi="Times New Roman" w:cs="Times New Roman"/>
          <w:sz w:val="24"/>
          <w:szCs w:val="24"/>
        </w:rPr>
        <w:t>were revived by inoculating into MRS broth and incubating at 37ºC for 24 hours</w:t>
      </w:r>
      <w:r w:rsidR="00014122" w:rsidRPr="009C6FDE">
        <w:rPr>
          <w:rFonts w:ascii="Times New Roman" w:hAnsi="Times New Roman" w:cs="Times New Roman"/>
          <w:sz w:val="24"/>
          <w:szCs w:val="24"/>
        </w:rPr>
        <w:t xml:space="preserve"> using </w:t>
      </w:r>
      <w:proofErr w:type="spellStart"/>
      <w:r w:rsidR="00014122" w:rsidRPr="009C6FDE">
        <w:rPr>
          <w:rFonts w:ascii="Times New Roman" w:hAnsi="Times New Roman" w:cs="Times New Roman"/>
          <w:sz w:val="24"/>
          <w:szCs w:val="24"/>
        </w:rPr>
        <w:t>GasPak</w:t>
      </w:r>
      <w:proofErr w:type="spellEnd"/>
      <w:r w:rsidR="00014122" w:rsidRPr="009C6FDE">
        <w:rPr>
          <w:rFonts w:ascii="Times New Roman" w:hAnsi="Times New Roman" w:cs="Times New Roman"/>
          <w:sz w:val="24"/>
          <w:szCs w:val="24"/>
        </w:rPr>
        <w:t xml:space="preserve"> systems.</w:t>
      </w:r>
      <w:r w:rsidR="003B7ECA" w:rsidRPr="009C6FDE">
        <w:rPr>
          <w:rFonts w:ascii="Times New Roman" w:hAnsi="Times New Roman" w:cs="Times New Roman"/>
          <w:sz w:val="24"/>
          <w:szCs w:val="24"/>
        </w:rPr>
        <w:t xml:space="preserve"> Cultures were streaked on MRS agar to confirm purity and viability.</w:t>
      </w:r>
    </w:p>
    <w:p w14:paraId="6B9EF683" w14:textId="77777777" w:rsidR="00FB1B05" w:rsidRPr="009C6FDE" w:rsidRDefault="00FB1B05" w:rsidP="00BC51DE">
      <w:pPr>
        <w:autoSpaceDE w:val="0"/>
        <w:autoSpaceDN w:val="0"/>
        <w:adjustRightInd w:val="0"/>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Preparation of inoculum</w:t>
      </w:r>
    </w:p>
    <w:p w14:paraId="4C63F946" w14:textId="77777777" w:rsidR="00A81738" w:rsidRPr="009C6FDE" w:rsidRDefault="00FB1B05" w:rsidP="00BC51DE">
      <w:pPr>
        <w:autoSpaceDE w:val="0"/>
        <w:autoSpaceDN w:val="0"/>
        <w:adjustRightInd w:val="0"/>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Pathogens cultures were grown in Nutrient Broth</w:t>
      </w:r>
      <w:r w:rsidR="004343C4" w:rsidRPr="009C6FDE">
        <w:rPr>
          <w:rFonts w:ascii="Times New Roman" w:hAnsi="Times New Roman" w:cs="Times New Roman"/>
          <w:sz w:val="24"/>
          <w:szCs w:val="24"/>
        </w:rPr>
        <w:t xml:space="preserve"> at 37 ̊C for 18 hours. Optical density (OD) was adjusted to 0.5 at 600 nm, corresponding to 10</w:t>
      </w:r>
      <w:r w:rsidR="004343C4" w:rsidRPr="009C6FDE">
        <w:rPr>
          <w:rFonts w:ascii="Times New Roman" w:hAnsi="Times New Roman" w:cs="Times New Roman"/>
          <w:sz w:val="24"/>
          <w:szCs w:val="24"/>
          <w:vertAlign w:val="superscript"/>
        </w:rPr>
        <w:t xml:space="preserve">8 </w:t>
      </w:r>
      <w:r w:rsidR="004343C4" w:rsidRPr="009C6FDE">
        <w:rPr>
          <w:rFonts w:ascii="Times New Roman" w:hAnsi="Times New Roman" w:cs="Times New Roman"/>
          <w:sz w:val="24"/>
          <w:szCs w:val="24"/>
        </w:rPr>
        <w:t>CFU/</w:t>
      </w:r>
      <w:proofErr w:type="spellStart"/>
      <w:r w:rsidR="004343C4" w:rsidRPr="009C6FDE">
        <w:rPr>
          <w:rFonts w:ascii="Times New Roman" w:hAnsi="Times New Roman" w:cs="Times New Roman"/>
          <w:sz w:val="24"/>
          <w:szCs w:val="24"/>
        </w:rPr>
        <w:t>mL</w:t>
      </w:r>
      <w:r w:rsidR="00BC044F">
        <w:rPr>
          <w:rFonts w:ascii="Times New Roman" w:hAnsi="Times New Roman" w:cs="Times New Roman"/>
          <w:sz w:val="24"/>
          <w:szCs w:val="24"/>
        </w:rPr>
        <w:t>.</w:t>
      </w:r>
      <w:proofErr w:type="spellEnd"/>
    </w:p>
    <w:p w14:paraId="325ECBAC" w14:textId="60F13578" w:rsidR="00FB1B05" w:rsidRPr="009C6FDE" w:rsidRDefault="00A81738" w:rsidP="00BC51DE">
      <w:pPr>
        <w:autoSpaceDE w:val="0"/>
        <w:autoSpaceDN w:val="0"/>
        <w:adjustRightInd w:val="0"/>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LAB cultures were grown in MRS broth under anaerobic conditions. OD was adjusted to 0.5 at 600 nm (10</w:t>
      </w:r>
      <w:r w:rsidRPr="009C6FDE">
        <w:rPr>
          <w:rFonts w:ascii="Times New Roman" w:hAnsi="Times New Roman" w:cs="Times New Roman"/>
          <w:sz w:val="24"/>
          <w:szCs w:val="24"/>
          <w:vertAlign w:val="superscript"/>
        </w:rPr>
        <w:t xml:space="preserve">8 </w:t>
      </w:r>
      <w:r w:rsidRPr="009C6FDE">
        <w:rPr>
          <w:rFonts w:ascii="Times New Roman" w:hAnsi="Times New Roman" w:cs="Times New Roman"/>
          <w:sz w:val="24"/>
          <w:szCs w:val="24"/>
        </w:rPr>
        <w:t>CFU/mL)</w:t>
      </w:r>
      <w:r w:rsidR="00270E0F" w:rsidRPr="009C6FDE">
        <w:rPr>
          <w:rFonts w:ascii="Times New Roman" w:hAnsi="Times New Roman" w:cs="Times New Roman"/>
          <w:sz w:val="24"/>
          <w:szCs w:val="24"/>
        </w:rPr>
        <w:t xml:space="preserve"> </w:t>
      </w:r>
      <w:r w:rsidRPr="009C6FDE">
        <w:rPr>
          <w:rFonts w:ascii="Times New Roman" w:hAnsi="Times New Roman" w:cs="Times New Roman"/>
          <w:sz w:val="24"/>
          <w:szCs w:val="24"/>
        </w:rPr>
        <w:t xml:space="preserve">and viable </w:t>
      </w:r>
      <w:r w:rsidR="00270E0F" w:rsidRPr="009C6FDE">
        <w:rPr>
          <w:rFonts w:ascii="Times New Roman" w:hAnsi="Times New Roman" w:cs="Times New Roman"/>
          <w:sz w:val="24"/>
          <w:szCs w:val="24"/>
        </w:rPr>
        <w:t xml:space="preserve">counts were </w:t>
      </w:r>
      <w:r w:rsidRPr="009C6FDE">
        <w:rPr>
          <w:rFonts w:ascii="Times New Roman" w:hAnsi="Times New Roman" w:cs="Times New Roman"/>
          <w:sz w:val="24"/>
          <w:szCs w:val="24"/>
        </w:rPr>
        <w:t>confirmed</w:t>
      </w:r>
      <w:r w:rsidR="00270E0F" w:rsidRPr="009C6FDE">
        <w:rPr>
          <w:rFonts w:ascii="Times New Roman" w:hAnsi="Times New Roman" w:cs="Times New Roman"/>
          <w:sz w:val="24"/>
          <w:szCs w:val="24"/>
        </w:rPr>
        <w:t xml:space="preserve"> via serial dilution and plating</w:t>
      </w:r>
      <w:r w:rsidR="00594B4A">
        <w:rPr>
          <w:rFonts w:ascii="Times New Roman" w:hAnsi="Times New Roman" w:cs="Times New Roman"/>
          <w:sz w:val="24"/>
          <w:szCs w:val="24"/>
        </w:rPr>
        <w:t xml:space="preserve"> </w:t>
      </w:r>
      <w:r w:rsidR="00594B4A" w:rsidRPr="00085C47">
        <w:rPr>
          <w:rFonts w:ascii="Times New Roman" w:hAnsi="Times New Roman" w:cs="Times New Roman"/>
          <w:sz w:val="24"/>
          <w:szCs w:val="24"/>
          <w:highlight w:val="yellow"/>
        </w:rPr>
        <w:t>(</w:t>
      </w:r>
      <w:proofErr w:type="spellStart"/>
      <w:r w:rsidR="00594B4A" w:rsidRPr="00085C47">
        <w:rPr>
          <w:rFonts w:ascii="Times New Roman" w:hAnsi="Times New Roman" w:cs="Times New Roman"/>
          <w:sz w:val="24"/>
          <w:szCs w:val="24"/>
          <w:highlight w:val="yellow"/>
        </w:rPr>
        <w:t>Adedayo</w:t>
      </w:r>
      <w:proofErr w:type="spellEnd"/>
      <w:r w:rsidR="00594B4A" w:rsidRPr="00085C47">
        <w:rPr>
          <w:rFonts w:ascii="Times New Roman" w:hAnsi="Times New Roman" w:cs="Times New Roman"/>
          <w:sz w:val="24"/>
          <w:szCs w:val="24"/>
          <w:highlight w:val="yellow"/>
        </w:rPr>
        <w:t xml:space="preserve"> and </w:t>
      </w:r>
      <w:proofErr w:type="spellStart"/>
      <w:r w:rsidR="00594B4A" w:rsidRPr="00085C47">
        <w:rPr>
          <w:rFonts w:ascii="Times New Roman" w:hAnsi="Times New Roman" w:cs="Times New Roman"/>
          <w:sz w:val="24"/>
          <w:szCs w:val="24"/>
          <w:highlight w:val="yellow"/>
        </w:rPr>
        <w:t>Abdulk</w:t>
      </w:r>
      <w:r w:rsidR="00C57F1E" w:rsidRPr="00085C47">
        <w:rPr>
          <w:rFonts w:ascii="Times New Roman" w:hAnsi="Times New Roman" w:cs="Times New Roman"/>
          <w:sz w:val="24"/>
          <w:szCs w:val="24"/>
          <w:highlight w:val="yellow"/>
        </w:rPr>
        <w:t>areem</w:t>
      </w:r>
      <w:proofErr w:type="spellEnd"/>
      <w:r w:rsidR="00C57F1E" w:rsidRPr="00085C47">
        <w:rPr>
          <w:rFonts w:ascii="Times New Roman" w:hAnsi="Times New Roman" w:cs="Times New Roman"/>
          <w:sz w:val="24"/>
          <w:szCs w:val="24"/>
          <w:highlight w:val="yellow"/>
        </w:rPr>
        <w:t>, 2024)</w:t>
      </w:r>
      <w:r w:rsidR="00270E0F" w:rsidRPr="00085C47">
        <w:rPr>
          <w:rFonts w:ascii="Times New Roman" w:hAnsi="Times New Roman" w:cs="Times New Roman"/>
          <w:sz w:val="24"/>
          <w:szCs w:val="24"/>
          <w:highlight w:val="yellow"/>
        </w:rPr>
        <w:t>.</w:t>
      </w:r>
    </w:p>
    <w:p w14:paraId="79B845C5" w14:textId="77777777" w:rsidR="00192FD3" w:rsidRPr="009C6FDE" w:rsidRDefault="00C87706"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Survival of pathogens in milk inoculated with lactobacillus as co-culture.</w:t>
      </w:r>
    </w:p>
    <w:p w14:paraId="2D5990ED" w14:textId="77777777" w:rsidR="00192FD3" w:rsidRPr="009C6FDE" w:rsidRDefault="00192FD3"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 xml:space="preserve">Foodborne </w:t>
      </w:r>
      <w:r w:rsidR="008532F8" w:rsidRPr="009C6FDE">
        <w:rPr>
          <w:rFonts w:ascii="Times New Roman" w:hAnsi="Times New Roman" w:cs="Times New Roman"/>
          <w:sz w:val="24"/>
          <w:szCs w:val="24"/>
        </w:rPr>
        <w:t>pathogen were evaluated for their</w:t>
      </w:r>
      <w:r w:rsidRPr="009C6FDE">
        <w:rPr>
          <w:rFonts w:ascii="Times New Roman" w:hAnsi="Times New Roman" w:cs="Times New Roman"/>
          <w:sz w:val="24"/>
          <w:szCs w:val="24"/>
        </w:rPr>
        <w:t xml:space="preserve"> survival in milk inoculated with</w:t>
      </w:r>
      <w:r w:rsidR="00E3569B" w:rsidRPr="00E3569B">
        <w:rPr>
          <w:rFonts w:ascii="Times New Roman" w:hAnsi="Times New Roman" w:cs="Times New Roman"/>
          <w:sz w:val="24"/>
          <w:szCs w:val="24"/>
        </w:rPr>
        <w:t xml:space="preserve"> </w:t>
      </w:r>
      <w:r w:rsidR="00E3569B">
        <w:rPr>
          <w:rFonts w:ascii="Times New Roman" w:hAnsi="Times New Roman" w:cs="Times New Roman"/>
          <w:sz w:val="24"/>
          <w:szCs w:val="24"/>
        </w:rPr>
        <w:t xml:space="preserve">LAB strains: </w:t>
      </w:r>
      <w:r w:rsidR="00EF1FCC" w:rsidRPr="009C6FDE">
        <w:rPr>
          <w:rFonts w:ascii="Times New Roman" w:hAnsi="Times New Roman" w:cs="Times New Roman"/>
          <w:i/>
        </w:rPr>
        <w:t xml:space="preserve">Lactococcus lactis, </w:t>
      </w:r>
      <w:proofErr w:type="spellStart"/>
      <w:r w:rsidR="00EF1FCC" w:rsidRPr="009C6FDE">
        <w:rPr>
          <w:rFonts w:ascii="Times New Roman" w:hAnsi="Times New Roman" w:cs="Times New Roman"/>
          <w:i/>
        </w:rPr>
        <w:t>Lacttiplantibacillus</w:t>
      </w:r>
      <w:proofErr w:type="spellEnd"/>
      <w:r w:rsidR="00132435">
        <w:rPr>
          <w:rFonts w:ascii="Times New Roman" w:hAnsi="Times New Roman" w:cs="Times New Roman"/>
          <w:i/>
        </w:rPr>
        <w:t xml:space="preserve"> plantar</w:t>
      </w:r>
      <w:r w:rsidR="00EF1FCC" w:rsidRPr="009C6FDE">
        <w:rPr>
          <w:rFonts w:ascii="Times New Roman" w:hAnsi="Times New Roman" w:cs="Times New Roman"/>
          <w:i/>
        </w:rPr>
        <w:t>um</w:t>
      </w:r>
      <w:r w:rsidR="00EF1FCC" w:rsidRPr="009C6FDE">
        <w:rPr>
          <w:rFonts w:ascii="Times New Roman" w:hAnsi="Times New Roman" w:cs="Times New Roman"/>
        </w:rPr>
        <w:t xml:space="preserve"> and </w:t>
      </w:r>
      <w:r w:rsidR="00EF1FCC" w:rsidRPr="009C6FDE">
        <w:rPr>
          <w:rFonts w:ascii="Times New Roman" w:hAnsi="Times New Roman" w:cs="Times New Roman"/>
          <w:i/>
        </w:rPr>
        <w:t xml:space="preserve">Lactobacillus </w:t>
      </w:r>
      <w:proofErr w:type="spellStart"/>
      <w:r w:rsidR="00EF1FCC" w:rsidRPr="009C6FDE">
        <w:rPr>
          <w:rFonts w:ascii="Times New Roman" w:hAnsi="Times New Roman" w:cs="Times New Roman"/>
          <w:i/>
        </w:rPr>
        <w:t>delbrueckii</w:t>
      </w:r>
      <w:proofErr w:type="spellEnd"/>
      <w:r w:rsidR="00EF1FCC" w:rsidRPr="009C6FDE">
        <w:rPr>
          <w:rFonts w:ascii="Times New Roman" w:hAnsi="Times New Roman" w:cs="Times New Roman"/>
          <w:i/>
        </w:rPr>
        <w:t xml:space="preserve"> subsp. bulgaricus</w:t>
      </w:r>
      <w:r w:rsidR="00EF1FCC" w:rsidRPr="009C6FDE">
        <w:rPr>
          <w:rFonts w:ascii="Times New Roman" w:hAnsi="Times New Roman" w:cs="Times New Roman"/>
          <w:i/>
          <w:sz w:val="24"/>
          <w:szCs w:val="24"/>
        </w:rPr>
        <w:t xml:space="preserve"> </w:t>
      </w:r>
      <w:r w:rsidR="00EF1FCC" w:rsidRPr="009C6FDE">
        <w:rPr>
          <w:rFonts w:ascii="Times New Roman" w:hAnsi="Times New Roman" w:cs="Times New Roman"/>
          <w:sz w:val="24"/>
          <w:szCs w:val="24"/>
        </w:rPr>
        <w:t>as</w:t>
      </w:r>
      <w:r w:rsidRPr="009C6FDE">
        <w:rPr>
          <w:rFonts w:ascii="Times New Roman" w:hAnsi="Times New Roman" w:cs="Times New Roman"/>
          <w:sz w:val="24"/>
          <w:szCs w:val="24"/>
        </w:rPr>
        <w:t xml:space="preserve"> </w:t>
      </w:r>
      <w:proofErr w:type="spellStart"/>
      <w:r w:rsidRPr="009C6FDE">
        <w:rPr>
          <w:rFonts w:ascii="Times New Roman" w:hAnsi="Times New Roman" w:cs="Times New Roman"/>
          <w:sz w:val="24"/>
          <w:szCs w:val="24"/>
        </w:rPr>
        <w:t>co˗culture</w:t>
      </w:r>
      <w:proofErr w:type="spellEnd"/>
      <w:r w:rsidRPr="009C6FDE">
        <w:rPr>
          <w:rFonts w:ascii="Times New Roman" w:hAnsi="Times New Roman" w:cs="Times New Roman"/>
          <w:sz w:val="24"/>
          <w:szCs w:val="24"/>
        </w:rPr>
        <w:t xml:space="preserve"> by the following</w:t>
      </w:r>
      <w:r w:rsidR="001D42F8">
        <w:rPr>
          <w:rFonts w:ascii="Times New Roman" w:hAnsi="Times New Roman" w:cs="Times New Roman"/>
          <w:sz w:val="24"/>
          <w:szCs w:val="24"/>
        </w:rPr>
        <w:t xml:space="preserve"> process</w:t>
      </w:r>
      <w:r w:rsidRPr="009C6FDE">
        <w:rPr>
          <w:rFonts w:ascii="Times New Roman" w:hAnsi="Times New Roman" w:cs="Times New Roman"/>
          <w:sz w:val="24"/>
          <w:szCs w:val="24"/>
        </w:rPr>
        <w:t>:</w:t>
      </w:r>
    </w:p>
    <w:p w14:paraId="60199F66" w14:textId="77777777" w:rsidR="00192FD3" w:rsidRPr="009C6FDE" w:rsidRDefault="0005749C"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 xml:space="preserve">Milk pasteurization and </w:t>
      </w:r>
      <w:r w:rsidR="00F62494" w:rsidRPr="009C6FDE">
        <w:rPr>
          <w:rFonts w:ascii="Times New Roman" w:hAnsi="Times New Roman" w:cs="Times New Roman"/>
          <w:sz w:val="24"/>
          <w:szCs w:val="24"/>
        </w:rPr>
        <w:t>inoculation</w:t>
      </w:r>
    </w:p>
    <w:p w14:paraId="5204FAF3" w14:textId="1CB3ECAE" w:rsidR="00192FD3" w:rsidRPr="009C6FDE" w:rsidRDefault="00C70DE5" w:rsidP="00BC51DE">
      <w:pPr>
        <w:spacing w:before="10" w:after="10" w:line="360" w:lineRule="auto"/>
        <w:jc w:val="both"/>
        <w:rPr>
          <w:rFonts w:ascii="Times New Roman" w:hAnsi="Times New Roman" w:cs="Times New Roman"/>
          <w:sz w:val="24"/>
          <w:szCs w:val="24"/>
        </w:rPr>
      </w:pPr>
      <w:r w:rsidRPr="00827B19">
        <w:rPr>
          <w:rFonts w:ascii="Times New Roman" w:hAnsi="Times New Roman" w:cs="Times New Roman"/>
          <w:sz w:val="24"/>
          <w:szCs w:val="24"/>
          <w:highlight w:val="yellow"/>
        </w:rPr>
        <w:t xml:space="preserve">This was carried out according to the protocol described by </w:t>
      </w:r>
      <w:proofErr w:type="spellStart"/>
      <w:r w:rsidRPr="00827B19">
        <w:rPr>
          <w:rFonts w:ascii="Times New Roman" w:hAnsi="Times New Roman" w:cs="Times New Roman"/>
          <w:sz w:val="24"/>
          <w:szCs w:val="24"/>
          <w:highlight w:val="yellow"/>
        </w:rPr>
        <w:t>Ozaybi</w:t>
      </w:r>
      <w:proofErr w:type="spellEnd"/>
      <w:r w:rsidRPr="00827B19">
        <w:rPr>
          <w:rFonts w:ascii="Times New Roman" w:hAnsi="Times New Roman" w:cs="Times New Roman"/>
          <w:sz w:val="24"/>
          <w:szCs w:val="24"/>
          <w:highlight w:val="yellow"/>
        </w:rPr>
        <w:t>, (2024)</w:t>
      </w:r>
      <w:r w:rsidR="00827B19">
        <w:rPr>
          <w:rFonts w:ascii="Times New Roman" w:hAnsi="Times New Roman" w:cs="Times New Roman"/>
          <w:sz w:val="24"/>
          <w:szCs w:val="24"/>
          <w:highlight w:val="yellow"/>
        </w:rPr>
        <w:t xml:space="preserve"> w</w:t>
      </w:r>
      <w:r w:rsidRPr="00827B19">
        <w:rPr>
          <w:rFonts w:ascii="Times New Roman" w:hAnsi="Times New Roman" w:cs="Times New Roman"/>
          <w:sz w:val="24"/>
          <w:szCs w:val="24"/>
          <w:highlight w:val="yellow"/>
        </w:rPr>
        <w:t>ith a slight modification of the temperature to enhance effective pasteurization.</w:t>
      </w:r>
      <w:r>
        <w:rPr>
          <w:rFonts w:ascii="Times New Roman" w:hAnsi="Times New Roman" w:cs="Times New Roman"/>
          <w:sz w:val="24"/>
          <w:szCs w:val="24"/>
        </w:rPr>
        <w:t xml:space="preserve"> </w:t>
      </w:r>
      <w:r w:rsidR="00192FD3" w:rsidRPr="009C6FDE">
        <w:rPr>
          <w:rFonts w:ascii="Times New Roman" w:hAnsi="Times New Roman" w:cs="Times New Roman"/>
          <w:sz w:val="24"/>
          <w:szCs w:val="24"/>
        </w:rPr>
        <w:t>Milk samples were pasteurized at 85°C for 15-20 minutes to eliminate indige</w:t>
      </w:r>
      <w:r w:rsidR="00F4450A" w:rsidRPr="009C6FDE">
        <w:rPr>
          <w:rFonts w:ascii="Times New Roman" w:hAnsi="Times New Roman" w:cs="Times New Roman"/>
          <w:sz w:val="24"/>
          <w:szCs w:val="24"/>
        </w:rPr>
        <w:t>nous microorganisms and then coo</w:t>
      </w:r>
      <w:r w:rsidR="00192FD3" w:rsidRPr="009C6FDE">
        <w:rPr>
          <w:rFonts w:ascii="Times New Roman" w:hAnsi="Times New Roman" w:cs="Times New Roman"/>
          <w:sz w:val="24"/>
          <w:szCs w:val="24"/>
        </w:rPr>
        <w:t>led to 37°C</w:t>
      </w:r>
      <w:r w:rsidR="004902F2" w:rsidRPr="009C6FDE">
        <w:rPr>
          <w:rFonts w:ascii="Times New Roman" w:hAnsi="Times New Roman" w:cs="Times New Roman"/>
          <w:sz w:val="24"/>
          <w:szCs w:val="24"/>
        </w:rPr>
        <w:t xml:space="preserve"> before </w:t>
      </w:r>
      <w:r w:rsidR="001106BF" w:rsidRPr="009C6FDE">
        <w:rPr>
          <w:rFonts w:ascii="Times New Roman" w:hAnsi="Times New Roman" w:cs="Times New Roman"/>
          <w:sz w:val="24"/>
          <w:szCs w:val="24"/>
        </w:rPr>
        <w:t>inoculation</w:t>
      </w:r>
      <w:r w:rsidR="00192FD3" w:rsidRPr="009C6FDE">
        <w:rPr>
          <w:rFonts w:ascii="Times New Roman" w:hAnsi="Times New Roman" w:cs="Times New Roman"/>
          <w:sz w:val="24"/>
          <w:szCs w:val="24"/>
        </w:rPr>
        <w:t>.</w:t>
      </w:r>
      <w:r w:rsidR="00A12C79" w:rsidRPr="009C6FDE">
        <w:rPr>
          <w:rFonts w:ascii="Times New Roman" w:hAnsi="Times New Roman" w:cs="Times New Roman"/>
          <w:sz w:val="24"/>
          <w:szCs w:val="24"/>
        </w:rPr>
        <w:t xml:space="preserve"> Each pasteurized milk sample (100 mL) was inoculated with </w:t>
      </w:r>
      <w:r w:rsidR="001106BF" w:rsidRPr="009C6FDE">
        <w:rPr>
          <w:rFonts w:ascii="Times New Roman" w:hAnsi="Times New Roman" w:cs="Times New Roman"/>
          <w:sz w:val="24"/>
          <w:szCs w:val="24"/>
        </w:rPr>
        <w:t xml:space="preserve">1 </w:t>
      </w:r>
      <w:r w:rsidR="00A12C79" w:rsidRPr="009C6FDE">
        <w:rPr>
          <w:rFonts w:ascii="Times New Roman" w:hAnsi="Times New Roman" w:cs="Times New Roman"/>
          <w:sz w:val="24"/>
          <w:szCs w:val="24"/>
        </w:rPr>
        <w:t xml:space="preserve">ml of </w:t>
      </w:r>
      <w:r w:rsidR="00156E6A" w:rsidRPr="009C6FDE">
        <w:rPr>
          <w:rFonts w:ascii="Times New Roman" w:hAnsi="Times New Roman" w:cs="Times New Roman"/>
          <w:sz w:val="24"/>
          <w:szCs w:val="24"/>
        </w:rPr>
        <w:t xml:space="preserve">each </w:t>
      </w:r>
      <w:r w:rsidR="00A12C79" w:rsidRPr="009C6FDE">
        <w:rPr>
          <w:rFonts w:ascii="Times New Roman" w:hAnsi="Times New Roman" w:cs="Times New Roman"/>
          <w:sz w:val="24"/>
          <w:szCs w:val="24"/>
        </w:rPr>
        <w:t>LAB culture (10</w:t>
      </w:r>
      <w:r w:rsidR="00A12C79" w:rsidRPr="009C6FDE">
        <w:rPr>
          <w:rFonts w:ascii="Times New Roman" w:hAnsi="Times New Roman" w:cs="Times New Roman"/>
          <w:sz w:val="24"/>
          <w:szCs w:val="24"/>
          <w:vertAlign w:val="superscript"/>
        </w:rPr>
        <w:t xml:space="preserve">8 </w:t>
      </w:r>
      <w:r w:rsidR="00A12C79" w:rsidRPr="009C6FDE">
        <w:rPr>
          <w:rFonts w:ascii="Times New Roman" w:hAnsi="Times New Roman" w:cs="Times New Roman"/>
          <w:sz w:val="24"/>
          <w:szCs w:val="24"/>
        </w:rPr>
        <w:t>CFU/mL)</w:t>
      </w:r>
      <w:r w:rsidR="00DC682E" w:rsidRPr="009C6FDE">
        <w:rPr>
          <w:rFonts w:ascii="Times New Roman" w:hAnsi="Times New Roman" w:cs="Times New Roman"/>
          <w:sz w:val="24"/>
          <w:szCs w:val="24"/>
        </w:rPr>
        <w:t xml:space="preserve"> and 1m</w:t>
      </w:r>
      <w:r w:rsidR="001106BF" w:rsidRPr="009C6FDE">
        <w:rPr>
          <w:rFonts w:ascii="Times New Roman" w:hAnsi="Times New Roman" w:cs="Times New Roman"/>
          <w:sz w:val="24"/>
          <w:szCs w:val="24"/>
        </w:rPr>
        <w:t>L each of pathogen culture</w:t>
      </w:r>
      <w:r w:rsidR="00156E6A" w:rsidRPr="009C6FDE">
        <w:rPr>
          <w:rFonts w:ascii="Times New Roman" w:hAnsi="Times New Roman" w:cs="Times New Roman"/>
          <w:sz w:val="24"/>
          <w:szCs w:val="24"/>
        </w:rPr>
        <w:t xml:space="preserve"> </w:t>
      </w:r>
      <w:r w:rsidR="00DC682E" w:rsidRPr="009C6FDE">
        <w:rPr>
          <w:rFonts w:ascii="Times New Roman" w:hAnsi="Times New Roman" w:cs="Times New Roman"/>
          <w:sz w:val="24"/>
          <w:szCs w:val="24"/>
        </w:rPr>
        <w:t>(10</w:t>
      </w:r>
      <w:r w:rsidR="00DC682E" w:rsidRPr="009C6FDE">
        <w:rPr>
          <w:rFonts w:ascii="Times New Roman" w:hAnsi="Times New Roman" w:cs="Times New Roman"/>
          <w:sz w:val="24"/>
          <w:szCs w:val="24"/>
          <w:vertAlign w:val="superscript"/>
        </w:rPr>
        <w:t xml:space="preserve">8 </w:t>
      </w:r>
      <w:r w:rsidR="00DC682E" w:rsidRPr="009C6FDE">
        <w:rPr>
          <w:rFonts w:ascii="Times New Roman" w:hAnsi="Times New Roman" w:cs="Times New Roman"/>
          <w:sz w:val="24"/>
          <w:szCs w:val="24"/>
        </w:rPr>
        <w:t xml:space="preserve">CFU/mL) </w:t>
      </w:r>
      <w:r w:rsidR="001106BF" w:rsidRPr="009C6FDE">
        <w:rPr>
          <w:rFonts w:ascii="Times New Roman" w:hAnsi="Times New Roman" w:cs="Times New Roman"/>
          <w:sz w:val="24"/>
          <w:szCs w:val="24"/>
        </w:rPr>
        <w:t>which serves as co-culture.</w:t>
      </w:r>
      <w:r w:rsidR="00A12C79" w:rsidRPr="009C6FDE">
        <w:rPr>
          <w:rFonts w:ascii="Times New Roman" w:hAnsi="Times New Roman" w:cs="Times New Roman"/>
          <w:sz w:val="24"/>
          <w:szCs w:val="24"/>
        </w:rPr>
        <w:t xml:space="preserve"> </w:t>
      </w:r>
      <w:r w:rsidR="00156E6A" w:rsidRPr="009C6FDE">
        <w:rPr>
          <w:rFonts w:ascii="Times New Roman" w:hAnsi="Times New Roman" w:cs="Times New Roman"/>
          <w:sz w:val="24"/>
          <w:szCs w:val="24"/>
        </w:rPr>
        <w:t>This results in a final concentration of 10</w:t>
      </w:r>
      <w:r w:rsidR="00156E6A" w:rsidRPr="009C6FDE">
        <w:rPr>
          <w:rFonts w:ascii="Times New Roman" w:hAnsi="Times New Roman" w:cs="Times New Roman"/>
          <w:sz w:val="24"/>
          <w:szCs w:val="24"/>
          <w:vertAlign w:val="superscript"/>
        </w:rPr>
        <w:t>6</w:t>
      </w:r>
      <w:r w:rsidR="00156E6A" w:rsidRPr="009C6FDE">
        <w:rPr>
          <w:rFonts w:ascii="Times New Roman" w:hAnsi="Times New Roman" w:cs="Times New Roman"/>
          <w:sz w:val="24"/>
          <w:szCs w:val="24"/>
        </w:rPr>
        <w:t xml:space="preserve"> </w:t>
      </w:r>
      <w:r w:rsidR="003F2DE2" w:rsidRPr="009C6FDE">
        <w:rPr>
          <w:rFonts w:ascii="Times New Roman" w:hAnsi="Times New Roman" w:cs="Times New Roman"/>
          <w:sz w:val="24"/>
          <w:szCs w:val="24"/>
        </w:rPr>
        <w:t>CFU/</w:t>
      </w:r>
      <w:r w:rsidR="003716DC" w:rsidRPr="009C6FDE">
        <w:rPr>
          <w:rFonts w:ascii="Times New Roman" w:hAnsi="Times New Roman" w:cs="Times New Roman"/>
          <w:sz w:val="24"/>
          <w:szCs w:val="24"/>
        </w:rPr>
        <w:t>m</w:t>
      </w:r>
      <w:r w:rsidR="003F2DE2" w:rsidRPr="009C6FDE">
        <w:rPr>
          <w:rFonts w:ascii="Times New Roman" w:hAnsi="Times New Roman" w:cs="Times New Roman"/>
          <w:sz w:val="24"/>
          <w:szCs w:val="24"/>
        </w:rPr>
        <w:t xml:space="preserve">L for each organism in the milk. </w:t>
      </w:r>
      <w:r w:rsidR="00192FD3" w:rsidRPr="009C6FDE">
        <w:rPr>
          <w:rFonts w:ascii="Times New Roman" w:hAnsi="Times New Roman" w:cs="Times New Roman"/>
          <w:sz w:val="24"/>
          <w:szCs w:val="24"/>
        </w:rPr>
        <w:t>Control samples were prepared with only the pathogens inoculated into the milk.</w:t>
      </w:r>
    </w:p>
    <w:p w14:paraId="241C0F86" w14:textId="77777777" w:rsidR="00576D79" w:rsidRPr="009C6FDE" w:rsidRDefault="00576D79"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Incubation and Monitoring</w:t>
      </w:r>
    </w:p>
    <w:p w14:paraId="638C59F3" w14:textId="344D3062" w:rsidR="00651931" w:rsidRDefault="00DC5804"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Samples were incubated at37̊C for 24 hours</w:t>
      </w:r>
      <w:r w:rsidR="00940563" w:rsidRPr="009C6FDE">
        <w:rPr>
          <w:rFonts w:ascii="Times New Roman" w:hAnsi="Times New Roman" w:cs="Times New Roman"/>
          <w:sz w:val="24"/>
          <w:szCs w:val="24"/>
        </w:rPr>
        <w:t xml:space="preserve"> and aliquot were taken </w:t>
      </w:r>
      <w:r w:rsidR="001F6B14" w:rsidRPr="009C6FDE">
        <w:rPr>
          <w:rFonts w:ascii="Times New Roman" w:hAnsi="Times New Roman" w:cs="Times New Roman"/>
          <w:sz w:val="24"/>
          <w:szCs w:val="24"/>
        </w:rPr>
        <w:t>at 0,4,8,12,1</w:t>
      </w:r>
      <w:r w:rsidR="00D0141F" w:rsidRPr="009C6FDE">
        <w:rPr>
          <w:rFonts w:ascii="Times New Roman" w:hAnsi="Times New Roman" w:cs="Times New Roman"/>
          <w:sz w:val="24"/>
          <w:szCs w:val="24"/>
        </w:rPr>
        <w:t>6</w:t>
      </w:r>
      <w:r w:rsidR="001F6B14" w:rsidRPr="009C6FDE">
        <w:rPr>
          <w:rFonts w:ascii="Times New Roman" w:hAnsi="Times New Roman" w:cs="Times New Roman"/>
          <w:sz w:val="24"/>
          <w:szCs w:val="24"/>
        </w:rPr>
        <w:t xml:space="preserve">,20 and </w:t>
      </w:r>
      <w:r w:rsidR="00192FD3" w:rsidRPr="009C6FDE">
        <w:rPr>
          <w:rFonts w:ascii="Times New Roman" w:hAnsi="Times New Roman" w:cs="Times New Roman"/>
          <w:sz w:val="24"/>
          <w:szCs w:val="24"/>
        </w:rPr>
        <w:t>24 hours of incubation. Serial dilution was prepared in sterile phosphate-buffered saline and aliquots were plated on appropriate media to quantify the populations of the pathogens over the period of 24 hours</w:t>
      </w:r>
      <w:r w:rsidR="00E74653" w:rsidRPr="009C6FDE">
        <w:rPr>
          <w:rFonts w:ascii="Times New Roman" w:hAnsi="Times New Roman" w:cs="Times New Roman"/>
          <w:sz w:val="24"/>
          <w:szCs w:val="24"/>
        </w:rPr>
        <w:t>.</w:t>
      </w:r>
      <w:r w:rsidR="007871B1" w:rsidRPr="009C6FDE">
        <w:rPr>
          <w:rFonts w:ascii="Times New Roman" w:hAnsi="Times New Roman" w:cs="Times New Roman"/>
          <w:sz w:val="24"/>
          <w:szCs w:val="24"/>
        </w:rPr>
        <w:t xml:space="preserve"> </w:t>
      </w:r>
      <w:r w:rsidR="00E74653" w:rsidRPr="009C6FDE">
        <w:rPr>
          <w:rFonts w:ascii="Times New Roman" w:hAnsi="Times New Roman" w:cs="Times New Roman"/>
          <w:sz w:val="24"/>
          <w:szCs w:val="24"/>
        </w:rPr>
        <w:t>LAB counts were monitored using MRS agar under anaerobic conditions</w:t>
      </w:r>
      <w:r w:rsidR="00F33500">
        <w:rPr>
          <w:rFonts w:ascii="Times New Roman" w:hAnsi="Times New Roman" w:cs="Times New Roman"/>
          <w:sz w:val="24"/>
          <w:szCs w:val="24"/>
        </w:rPr>
        <w:t xml:space="preserve"> </w:t>
      </w:r>
      <w:r w:rsidR="00F33500" w:rsidRPr="00F33500">
        <w:rPr>
          <w:rFonts w:ascii="Times New Roman" w:hAnsi="Times New Roman" w:cs="Times New Roman"/>
          <w:sz w:val="24"/>
          <w:szCs w:val="24"/>
          <w:highlight w:val="yellow"/>
        </w:rPr>
        <w:t>(</w:t>
      </w:r>
      <w:proofErr w:type="spellStart"/>
      <w:r w:rsidR="00F33500" w:rsidRPr="00F33500">
        <w:rPr>
          <w:rFonts w:ascii="Times New Roman" w:hAnsi="Times New Roman" w:cs="Times New Roman"/>
          <w:sz w:val="24"/>
          <w:szCs w:val="24"/>
          <w:highlight w:val="yellow"/>
        </w:rPr>
        <w:t>Anumba</w:t>
      </w:r>
      <w:proofErr w:type="spellEnd"/>
      <w:r w:rsidR="00F33500" w:rsidRPr="00F33500">
        <w:rPr>
          <w:rFonts w:ascii="Times New Roman" w:hAnsi="Times New Roman" w:cs="Times New Roman"/>
          <w:sz w:val="24"/>
          <w:szCs w:val="24"/>
          <w:highlight w:val="yellow"/>
        </w:rPr>
        <w:t xml:space="preserve"> </w:t>
      </w:r>
      <w:r w:rsidR="00F33500" w:rsidRPr="00F33500">
        <w:rPr>
          <w:rFonts w:ascii="Times New Roman" w:hAnsi="Times New Roman" w:cs="Times New Roman"/>
          <w:i/>
          <w:sz w:val="24"/>
          <w:szCs w:val="24"/>
          <w:highlight w:val="yellow"/>
        </w:rPr>
        <w:t>et al.,</w:t>
      </w:r>
      <w:r w:rsidR="00F33500" w:rsidRPr="00F33500">
        <w:rPr>
          <w:rFonts w:ascii="Times New Roman" w:hAnsi="Times New Roman" w:cs="Times New Roman"/>
          <w:sz w:val="24"/>
          <w:szCs w:val="24"/>
          <w:highlight w:val="yellow"/>
        </w:rPr>
        <w:t xml:space="preserve"> </w:t>
      </w:r>
      <w:r w:rsidR="00CA7008">
        <w:rPr>
          <w:rFonts w:ascii="Times New Roman" w:hAnsi="Times New Roman" w:cs="Times New Roman"/>
          <w:sz w:val="24"/>
          <w:szCs w:val="24"/>
          <w:highlight w:val="yellow"/>
        </w:rPr>
        <w:t>2</w:t>
      </w:r>
      <w:r w:rsidR="00F33500" w:rsidRPr="00F33500">
        <w:rPr>
          <w:rFonts w:ascii="Times New Roman" w:hAnsi="Times New Roman" w:cs="Times New Roman"/>
          <w:sz w:val="24"/>
          <w:szCs w:val="24"/>
          <w:highlight w:val="yellow"/>
        </w:rPr>
        <w:t>023)</w:t>
      </w:r>
    </w:p>
    <w:p w14:paraId="1A63AA0E" w14:textId="77777777" w:rsidR="00192FD3" w:rsidRPr="009C6FDE" w:rsidRDefault="00192FD3"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Statistical analysis</w:t>
      </w:r>
    </w:p>
    <w:p w14:paraId="7C7F8857" w14:textId="4BBE7A4A" w:rsidR="0005357D" w:rsidRDefault="00192FD3"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sz w:val="24"/>
          <w:szCs w:val="24"/>
        </w:rPr>
        <w:t>All the experiments were performed in duplicate</w:t>
      </w:r>
      <w:r w:rsidR="007A361C" w:rsidRPr="009C6FDE">
        <w:rPr>
          <w:rFonts w:ascii="Times New Roman" w:hAnsi="Times New Roman" w:cs="Times New Roman"/>
          <w:sz w:val="24"/>
          <w:szCs w:val="24"/>
        </w:rPr>
        <w:t>. All data collected were subjected to one̶ way ANOVA and treatment means were separated</w:t>
      </w:r>
      <w:r w:rsidR="004C26AB" w:rsidRPr="009C6FDE">
        <w:rPr>
          <w:rFonts w:ascii="Times New Roman" w:hAnsi="Times New Roman" w:cs="Times New Roman"/>
          <w:sz w:val="24"/>
          <w:szCs w:val="24"/>
        </w:rPr>
        <w:t xml:space="preserve"> and </w:t>
      </w:r>
      <w:r w:rsidRPr="009C6FDE">
        <w:rPr>
          <w:rFonts w:ascii="Times New Roman" w:hAnsi="Times New Roman" w:cs="Times New Roman"/>
          <w:sz w:val="24"/>
          <w:szCs w:val="24"/>
        </w:rPr>
        <w:t>statically significance set up at ˂ 0.05.</w:t>
      </w:r>
      <w:r w:rsidR="00784439">
        <w:rPr>
          <w:rFonts w:ascii="Times New Roman" w:hAnsi="Times New Roman" w:cs="Times New Roman"/>
          <w:sz w:val="24"/>
          <w:szCs w:val="24"/>
        </w:rPr>
        <w:t xml:space="preserve"> </w:t>
      </w:r>
      <w:r w:rsidR="00784439" w:rsidRPr="00784439">
        <w:rPr>
          <w:rFonts w:ascii="Times New Roman" w:hAnsi="Times New Roman" w:cs="Times New Roman"/>
          <w:sz w:val="24"/>
          <w:szCs w:val="24"/>
          <w:highlight w:val="yellow"/>
        </w:rPr>
        <w:t>(Madhavi, 2024)</w:t>
      </w:r>
      <w:r w:rsidR="00CE0303">
        <w:rPr>
          <w:rFonts w:ascii="Times New Roman" w:hAnsi="Times New Roman" w:cs="Times New Roman"/>
          <w:sz w:val="24"/>
          <w:szCs w:val="24"/>
        </w:rPr>
        <w:t>.</w:t>
      </w:r>
    </w:p>
    <w:p w14:paraId="439E66B8" w14:textId="77777777" w:rsidR="00F828EA" w:rsidRPr="0005357D" w:rsidRDefault="00C87706" w:rsidP="00BC51DE">
      <w:pPr>
        <w:spacing w:before="10" w:after="10" w:line="360" w:lineRule="auto"/>
        <w:jc w:val="both"/>
        <w:rPr>
          <w:rFonts w:ascii="Times New Roman" w:hAnsi="Times New Roman" w:cs="Times New Roman"/>
          <w:sz w:val="24"/>
          <w:szCs w:val="24"/>
        </w:rPr>
      </w:pPr>
      <w:r w:rsidRPr="009C6FDE">
        <w:rPr>
          <w:rFonts w:ascii="Times New Roman" w:hAnsi="Times New Roman" w:cs="Times New Roman"/>
          <w:b/>
          <w:sz w:val="24"/>
          <w:szCs w:val="24"/>
        </w:rPr>
        <w:t xml:space="preserve">Results </w:t>
      </w:r>
      <w:r w:rsidR="00F445BF" w:rsidRPr="009C6FDE">
        <w:rPr>
          <w:rFonts w:ascii="Times New Roman" w:hAnsi="Times New Roman" w:cs="Times New Roman"/>
          <w:b/>
          <w:sz w:val="24"/>
          <w:szCs w:val="24"/>
        </w:rPr>
        <w:t>and discussion</w:t>
      </w:r>
    </w:p>
    <w:p w14:paraId="2ED77716" w14:textId="34098790" w:rsidR="00E24AB2" w:rsidRPr="009C6FDE" w:rsidRDefault="00E24AB2" w:rsidP="00E24AB2">
      <w:pPr>
        <w:spacing w:before="10" w:after="10" w:line="360" w:lineRule="auto"/>
        <w:jc w:val="both"/>
        <w:rPr>
          <w:rFonts w:ascii="Times New Roman" w:hAnsi="Times New Roman" w:cs="Times New Roman"/>
          <w:sz w:val="24"/>
          <w:szCs w:val="24"/>
        </w:rPr>
      </w:pPr>
      <w:r w:rsidRPr="009C6FDE">
        <w:rPr>
          <w:rFonts w:ascii="Times New Roman" w:hAnsi="Times New Roman" w:cs="Times New Roman"/>
          <w:b/>
          <w:sz w:val="24"/>
          <w:szCs w:val="24"/>
        </w:rPr>
        <w:t>Table 1.</w:t>
      </w:r>
      <w:r w:rsidRPr="009C6FDE">
        <w:rPr>
          <w:rFonts w:ascii="Times New Roman" w:hAnsi="Times New Roman" w:cs="Times New Roman"/>
          <w:sz w:val="24"/>
          <w:szCs w:val="24"/>
        </w:rPr>
        <w:t xml:space="preserve"> Bacteria counts of raw cow milk (x10</w:t>
      </w:r>
      <w:r w:rsidRPr="009C6FDE">
        <w:rPr>
          <w:rFonts w:ascii="Times New Roman" w:hAnsi="Times New Roman" w:cs="Times New Roman"/>
          <w:sz w:val="24"/>
          <w:szCs w:val="24"/>
          <w:vertAlign w:val="superscript"/>
        </w:rPr>
        <w:t xml:space="preserve">6 </w:t>
      </w:r>
      <w:r w:rsidRPr="009C6FDE">
        <w:rPr>
          <w:rFonts w:ascii="Times New Roman" w:hAnsi="Times New Roman" w:cs="Times New Roman"/>
          <w:sz w:val="24"/>
          <w:szCs w:val="24"/>
        </w:rPr>
        <w:t>CFU/mL)</w:t>
      </w:r>
      <w:r w:rsidR="003E6A74">
        <w:rPr>
          <w:rFonts w:ascii="Times New Roman" w:hAnsi="Times New Roman" w:cs="Times New Roman"/>
          <w:sz w:val="24"/>
          <w:szCs w:val="24"/>
        </w:rPr>
        <w:t>.</w:t>
      </w:r>
    </w:p>
    <w:tbl>
      <w:tblPr>
        <w:tblpPr w:leftFromText="180" w:rightFromText="180" w:vertAnchor="text" w:horzAnchor="margin" w:tblpY="241"/>
        <w:tblW w:w="9962" w:type="dxa"/>
        <w:tblLook w:val="04A0" w:firstRow="1" w:lastRow="0" w:firstColumn="1" w:lastColumn="0" w:noHBand="0" w:noVBand="1"/>
      </w:tblPr>
      <w:tblGrid>
        <w:gridCol w:w="1070"/>
        <w:gridCol w:w="1530"/>
        <w:gridCol w:w="1148"/>
        <w:gridCol w:w="1590"/>
        <w:gridCol w:w="1230"/>
        <w:gridCol w:w="1510"/>
        <w:gridCol w:w="2056"/>
      </w:tblGrid>
      <w:tr w:rsidR="009C6FDE" w:rsidRPr="009C6FDE" w14:paraId="440A17F8" w14:textId="77777777" w:rsidTr="00D521E3">
        <w:trPr>
          <w:trHeight w:val="723"/>
        </w:trPr>
        <w:tc>
          <w:tcPr>
            <w:tcW w:w="1030" w:type="dxa"/>
            <w:tcBorders>
              <w:top w:val="single" w:sz="4" w:space="0" w:color="auto"/>
              <w:left w:val="nil"/>
              <w:bottom w:val="single" w:sz="4" w:space="0" w:color="auto"/>
              <w:right w:val="nil"/>
            </w:tcBorders>
            <w:noWrap/>
            <w:vAlign w:val="bottom"/>
            <w:hideMark/>
          </w:tcPr>
          <w:p w14:paraId="1B006375" w14:textId="77777777" w:rsidR="00E24AB2" w:rsidRPr="009C6FDE" w:rsidRDefault="00E24AB2" w:rsidP="00E24AB2">
            <w:pPr>
              <w:spacing w:after="0" w:line="360" w:lineRule="auto"/>
              <w:rPr>
                <w:rFonts w:ascii="Times New Roman" w:eastAsia="Times New Roman" w:hAnsi="Times New Roman" w:cs="Times New Roman"/>
                <w:b/>
                <w:sz w:val="24"/>
                <w:szCs w:val="24"/>
              </w:rPr>
            </w:pPr>
            <w:r w:rsidRPr="009C6FDE">
              <w:rPr>
                <w:rFonts w:ascii="Times New Roman" w:eastAsia="Times New Roman" w:hAnsi="Times New Roman" w:cs="Times New Roman"/>
                <w:b/>
                <w:sz w:val="24"/>
                <w:szCs w:val="24"/>
              </w:rPr>
              <w:lastRenderedPageBreak/>
              <w:t>Samples</w:t>
            </w:r>
          </w:p>
        </w:tc>
        <w:tc>
          <w:tcPr>
            <w:tcW w:w="1476" w:type="dxa"/>
            <w:tcBorders>
              <w:top w:val="single" w:sz="4" w:space="0" w:color="auto"/>
              <w:left w:val="nil"/>
              <w:bottom w:val="single" w:sz="4" w:space="0" w:color="auto"/>
              <w:right w:val="nil"/>
            </w:tcBorders>
            <w:noWrap/>
            <w:vAlign w:val="center"/>
            <w:hideMark/>
          </w:tcPr>
          <w:p w14:paraId="78F43885"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proofErr w:type="spellStart"/>
            <w:r w:rsidRPr="009C6FDE">
              <w:rPr>
                <w:rFonts w:ascii="Times New Roman" w:eastAsia="Times New Roman" w:hAnsi="Times New Roman" w:cs="Times New Roman"/>
                <w:b/>
                <w:i/>
                <w:iCs/>
                <w:sz w:val="24"/>
                <w:szCs w:val="24"/>
              </w:rPr>
              <w:t>Staph.aureus</w:t>
            </w:r>
            <w:proofErr w:type="spellEnd"/>
            <w:r w:rsidRPr="009C6FDE">
              <w:rPr>
                <w:rFonts w:ascii="Times New Roman" w:eastAsia="Times New Roman" w:hAnsi="Times New Roman" w:cs="Times New Roman"/>
                <w:b/>
                <w:i/>
                <w:iCs/>
                <w:sz w:val="24"/>
                <w:szCs w:val="24"/>
              </w:rPr>
              <w:t xml:space="preserve"> </w:t>
            </w:r>
            <w:r w:rsidRPr="009C6FDE">
              <w:rPr>
                <w:rFonts w:ascii="Times New Roman" w:eastAsia="Times New Roman" w:hAnsi="Times New Roman" w:cs="Times New Roman"/>
                <w:b/>
                <w:iCs/>
                <w:sz w:val="24"/>
                <w:szCs w:val="24"/>
              </w:rPr>
              <w:t>counts</w:t>
            </w:r>
          </w:p>
        </w:tc>
        <w:tc>
          <w:tcPr>
            <w:tcW w:w="1148" w:type="dxa"/>
            <w:tcBorders>
              <w:top w:val="single" w:sz="4" w:space="0" w:color="auto"/>
              <w:left w:val="nil"/>
              <w:bottom w:val="single" w:sz="4" w:space="0" w:color="auto"/>
              <w:right w:val="nil"/>
            </w:tcBorders>
            <w:noWrap/>
            <w:vAlign w:val="center"/>
            <w:hideMark/>
          </w:tcPr>
          <w:p w14:paraId="4C294F49"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E.coli  </w:t>
            </w:r>
            <w:r w:rsidRPr="009C6FDE">
              <w:rPr>
                <w:rFonts w:ascii="Times New Roman" w:eastAsia="Times New Roman" w:hAnsi="Times New Roman" w:cs="Times New Roman"/>
                <w:b/>
                <w:iCs/>
                <w:sz w:val="24"/>
                <w:szCs w:val="24"/>
              </w:rPr>
              <w:t>counts</w:t>
            </w:r>
          </w:p>
        </w:tc>
        <w:tc>
          <w:tcPr>
            <w:tcW w:w="1550" w:type="dxa"/>
            <w:tcBorders>
              <w:top w:val="single" w:sz="4" w:space="0" w:color="auto"/>
              <w:left w:val="nil"/>
              <w:bottom w:val="single" w:sz="4" w:space="0" w:color="auto"/>
              <w:right w:val="nil"/>
            </w:tcBorders>
            <w:noWrap/>
            <w:vAlign w:val="center"/>
            <w:hideMark/>
          </w:tcPr>
          <w:p w14:paraId="67D37EDB" w14:textId="23E11F75"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Salmonella </w:t>
            </w:r>
            <w:r w:rsidR="00CE7B6A">
              <w:rPr>
                <w:rFonts w:ascii="Times New Roman" w:eastAsia="Times New Roman" w:hAnsi="Times New Roman" w:cs="Times New Roman"/>
                <w:b/>
                <w:iCs/>
                <w:sz w:val="24"/>
                <w:szCs w:val="24"/>
              </w:rPr>
              <w:t>t</w:t>
            </w:r>
            <w:r w:rsidRPr="009C6FDE">
              <w:rPr>
                <w:rFonts w:ascii="Times New Roman" w:eastAsia="Times New Roman" w:hAnsi="Times New Roman" w:cs="Times New Roman"/>
                <w:b/>
                <w:iCs/>
                <w:sz w:val="24"/>
                <w:szCs w:val="24"/>
              </w:rPr>
              <w:t xml:space="preserve">yphimurium </w:t>
            </w:r>
          </w:p>
          <w:p w14:paraId="37B68182"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sz w:val="24"/>
                <w:szCs w:val="24"/>
              </w:rPr>
              <w:t>counts</w:t>
            </w:r>
          </w:p>
        </w:tc>
        <w:tc>
          <w:tcPr>
            <w:tcW w:w="1219" w:type="dxa"/>
            <w:tcBorders>
              <w:top w:val="single" w:sz="4" w:space="0" w:color="auto"/>
              <w:left w:val="nil"/>
              <w:bottom w:val="single" w:sz="4" w:space="0" w:color="auto"/>
              <w:right w:val="nil"/>
            </w:tcBorders>
            <w:noWrap/>
            <w:vAlign w:val="center"/>
            <w:hideMark/>
          </w:tcPr>
          <w:p w14:paraId="6F932BEB"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Shigella </w:t>
            </w:r>
            <w:proofErr w:type="spellStart"/>
            <w:r w:rsidRPr="009C6FDE">
              <w:rPr>
                <w:rFonts w:ascii="Times New Roman" w:eastAsia="Times New Roman" w:hAnsi="Times New Roman" w:cs="Times New Roman"/>
                <w:b/>
                <w:i/>
                <w:iCs/>
                <w:sz w:val="24"/>
                <w:szCs w:val="24"/>
              </w:rPr>
              <w:t>dysentriae</w:t>
            </w:r>
            <w:proofErr w:type="spellEnd"/>
            <w:r w:rsidRPr="009C6FDE">
              <w:rPr>
                <w:rFonts w:ascii="Times New Roman" w:eastAsia="Times New Roman" w:hAnsi="Times New Roman" w:cs="Times New Roman"/>
                <w:b/>
                <w:i/>
                <w:iCs/>
                <w:sz w:val="24"/>
                <w:szCs w:val="24"/>
              </w:rPr>
              <w:t xml:space="preserve"> </w:t>
            </w:r>
          </w:p>
          <w:p w14:paraId="7C08D273" w14:textId="77777777" w:rsidR="00E24AB2" w:rsidRPr="009C6FDE" w:rsidRDefault="00E24AB2" w:rsidP="00E24AB2">
            <w:pPr>
              <w:spacing w:after="0" w:line="360" w:lineRule="auto"/>
              <w:jc w:val="both"/>
              <w:rPr>
                <w:rFonts w:ascii="Times New Roman" w:eastAsia="Times New Roman" w:hAnsi="Times New Roman" w:cs="Times New Roman"/>
                <w:b/>
                <w:iCs/>
                <w:sz w:val="24"/>
                <w:szCs w:val="24"/>
              </w:rPr>
            </w:pPr>
            <w:r w:rsidRPr="009C6FDE">
              <w:rPr>
                <w:rFonts w:ascii="Times New Roman" w:eastAsia="Times New Roman" w:hAnsi="Times New Roman" w:cs="Times New Roman"/>
                <w:b/>
                <w:iCs/>
                <w:sz w:val="24"/>
                <w:szCs w:val="24"/>
              </w:rPr>
              <w:t>counts</w:t>
            </w:r>
          </w:p>
        </w:tc>
        <w:tc>
          <w:tcPr>
            <w:tcW w:w="1483" w:type="dxa"/>
            <w:tcBorders>
              <w:top w:val="single" w:sz="4" w:space="0" w:color="auto"/>
              <w:left w:val="nil"/>
              <w:bottom w:val="single" w:sz="4" w:space="0" w:color="auto"/>
              <w:right w:val="nil"/>
            </w:tcBorders>
            <w:noWrap/>
            <w:vAlign w:val="center"/>
            <w:hideMark/>
          </w:tcPr>
          <w:p w14:paraId="797E7E2F" w14:textId="77777777" w:rsidR="00E24AB2" w:rsidRPr="009C6FDE" w:rsidRDefault="00E24AB2" w:rsidP="00E24AB2">
            <w:pPr>
              <w:spacing w:after="0" w:line="360" w:lineRule="auto"/>
              <w:jc w:val="both"/>
              <w:rPr>
                <w:rFonts w:ascii="Times New Roman" w:eastAsia="Times New Roman" w:hAnsi="Times New Roman" w:cs="Times New Roman"/>
                <w:b/>
                <w:iCs/>
                <w:sz w:val="24"/>
                <w:szCs w:val="24"/>
              </w:rPr>
            </w:pPr>
            <w:r w:rsidRPr="009C6FDE">
              <w:rPr>
                <w:rFonts w:ascii="Times New Roman" w:eastAsia="Times New Roman" w:hAnsi="Times New Roman" w:cs="Times New Roman"/>
                <w:b/>
                <w:i/>
                <w:iCs/>
                <w:sz w:val="24"/>
                <w:szCs w:val="24"/>
              </w:rPr>
              <w:t xml:space="preserve">Enterobacter </w:t>
            </w:r>
          </w:p>
          <w:p w14:paraId="04BBCD62"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cloacae</w:t>
            </w:r>
          </w:p>
          <w:p w14:paraId="33C2E944" w14:textId="77777777" w:rsidR="00E24AB2" w:rsidRPr="009C6FDE" w:rsidRDefault="00E24AB2" w:rsidP="00E24AB2">
            <w:pPr>
              <w:spacing w:after="0" w:line="360" w:lineRule="auto"/>
              <w:jc w:val="both"/>
              <w:rPr>
                <w:rFonts w:ascii="Times New Roman" w:eastAsia="Times New Roman" w:hAnsi="Times New Roman" w:cs="Times New Roman"/>
                <w:b/>
                <w:iCs/>
                <w:sz w:val="24"/>
                <w:szCs w:val="24"/>
              </w:rPr>
            </w:pPr>
            <w:r w:rsidRPr="009C6FDE">
              <w:rPr>
                <w:rFonts w:ascii="Times New Roman" w:eastAsia="Times New Roman" w:hAnsi="Times New Roman" w:cs="Times New Roman"/>
                <w:b/>
                <w:iCs/>
                <w:sz w:val="24"/>
                <w:szCs w:val="24"/>
              </w:rPr>
              <w:t>counts</w:t>
            </w:r>
          </w:p>
        </w:tc>
        <w:tc>
          <w:tcPr>
            <w:tcW w:w="2056" w:type="dxa"/>
            <w:tcBorders>
              <w:top w:val="single" w:sz="4" w:space="0" w:color="auto"/>
              <w:left w:val="nil"/>
              <w:bottom w:val="single" w:sz="4" w:space="0" w:color="auto"/>
              <w:right w:val="nil"/>
            </w:tcBorders>
            <w:noWrap/>
            <w:vAlign w:val="center"/>
            <w:hideMark/>
          </w:tcPr>
          <w:p w14:paraId="577BA62D"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Serratia </w:t>
            </w:r>
          </w:p>
          <w:p w14:paraId="3DA2E956"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marcescens</w:t>
            </w:r>
          </w:p>
          <w:p w14:paraId="2DDE4BAE" w14:textId="77777777" w:rsidR="00E24AB2" w:rsidRPr="009C6FDE" w:rsidRDefault="00E24AB2" w:rsidP="00E24AB2">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Cs/>
                <w:sz w:val="24"/>
                <w:szCs w:val="24"/>
              </w:rPr>
              <w:t>counts</w:t>
            </w:r>
          </w:p>
        </w:tc>
      </w:tr>
      <w:tr w:rsidR="009C6FDE" w:rsidRPr="009C6FDE" w14:paraId="2FDFDEC9" w14:textId="77777777" w:rsidTr="00D521E3">
        <w:trPr>
          <w:trHeight w:val="784"/>
        </w:trPr>
        <w:tc>
          <w:tcPr>
            <w:tcW w:w="1030" w:type="dxa"/>
            <w:tcBorders>
              <w:top w:val="single" w:sz="4" w:space="0" w:color="auto"/>
              <w:left w:val="nil"/>
              <w:bottom w:val="nil"/>
              <w:right w:val="nil"/>
            </w:tcBorders>
            <w:noWrap/>
            <w:vAlign w:val="center"/>
            <w:hideMark/>
          </w:tcPr>
          <w:p w14:paraId="5246630E" w14:textId="77777777" w:rsidR="00E24AB2" w:rsidRPr="009C6FDE" w:rsidRDefault="00E24AB2" w:rsidP="00E24AB2">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UI</w:t>
            </w:r>
          </w:p>
        </w:tc>
        <w:tc>
          <w:tcPr>
            <w:tcW w:w="1476" w:type="dxa"/>
            <w:tcBorders>
              <w:top w:val="single" w:sz="4" w:space="0" w:color="auto"/>
              <w:left w:val="nil"/>
              <w:bottom w:val="nil"/>
              <w:right w:val="nil"/>
            </w:tcBorders>
            <w:noWrap/>
            <w:vAlign w:val="center"/>
            <w:hideMark/>
          </w:tcPr>
          <w:p w14:paraId="7152E161"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1.70±0.1</w:t>
            </w:r>
            <w:r w:rsidRPr="009C6FDE">
              <w:rPr>
                <w:rFonts w:ascii="Times New Roman" w:eastAsia="Times New Roman" w:hAnsi="Times New Roman" w:cs="Times New Roman"/>
                <w:sz w:val="24"/>
                <w:szCs w:val="24"/>
                <w:vertAlign w:val="superscript"/>
              </w:rPr>
              <w:t>a</w:t>
            </w:r>
          </w:p>
        </w:tc>
        <w:tc>
          <w:tcPr>
            <w:tcW w:w="1148" w:type="dxa"/>
            <w:tcBorders>
              <w:top w:val="single" w:sz="4" w:space="0" w:color="auto"/>
              <w:left w:val="nil"/>
              <w:bottom w:val="nil"/>
              <w:right w:val="nil"/>
            </w:tcBorders>
            <w:noWrap/>
            <w:vAlign w:val="center"/>
            <w:hideMark/>
          </w:tcPr>
          <w:p w14:paraId="139D4984"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0.50±0.2</w:t>
            </w:r>
            <w:r w:rsidRPr="009C6FDE">
              <w:rPr>
                <w:rFonts w:ascii="Times New Roman" w:eastAsia="Times New Roman" w:hAnsi="Times New Roman" w:cs="Times New Roman"/>
                <w:sz w:val="24"/>
                <w:szCs w:val="24"/>
                <w:vertAlign w:val="superscript"/>
              </w:rPr>
              <w:t>a</w:t>
            </w:r>
          </w:p>
        </w:tc>
        <w:tc>
          <w:tcPr>
            <w:tcW w:w="1550" w:type="dxa"/>
            <w:tcBorders>
              <w:top w:val="single" w:sz="4" w:space="0" w:color="auto"/>
              <w:left w:val="nil"/>
              <w:bottom w:val="nil"/>
              <w:right w:val="nil"/>
            </w:tcBorders>
            <w:noWrap/>
            <w:vAlign w:val="center"/>
            <w:hideMark/>
          </w:tcPr>
          <w:p w14:paraId="141A096C"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0.35±0.1</w:t>
            </w:r>
            <w:r w:rsidRPr="009C6FDE">
              <w:rPr>
                <w:rFonts w:ascii="Times New Roman" w:eastAsia="Times New Roman" w:hAnsi="Times New Roman" w:cs="Times New Roman"/>
                <w:sz w:val="24"/>
                <w:szCs w:val="24"/>
                <w:vertAlign w:val="superscript"/>
              </w:rPr>
              <w:t>a</w:t>
            </w:r>
          </w:p>
        </w:tc>
        <w:tc>
          <w:tcPr>
            <w:tcW w:w="1219" w:type="dxa"/>
            <w:tcBorders>
              <w:top w:val="single" w:sz="4" w:space="0" w:color="auto"/>
              <w:left w:val="nil"/>
              <w:bottom w:val="nil"/>
              <w:right w:val="nil"/>
            </w:tcBorders>
            <w:noWrap/>
            <w:vAlign w:val="center"/>
            <w:hideMark/>
          </w:tcPr>
          <w:p w14:paraId="45E83E1D"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0.70±0.0</w:t>
            </w:r>
            <w:r w:rsidRPr="009C6FDE">
              <w:rPr>
                <w:rFonts w:ascii="Times New Roman" w:eastAsia="Times New Roman" w:hAnsi="Times New Roman" w:cs="Times New Roman"/>
                <w:sz w:val="24"/>
                <w:szCs w:val="24"/>
                <w:vertAlign w:val="superscript"/>
              </w:rPr>
              <w:t>a</w:t>
            </w:r>
          </w:p>
        </w:tc>
        <w:tc>
          <w:tcPr>
            <w:tcW w:w="1483" w:type="dxa"/>
            <w:tcBorders>
              <w:top w:val="single" w:sz="4" w:space="0" w:color="auto"/>
              <w:left w:val="nil"/>
              <w:bottom w:val="nil"/>
              <w:right w:val="nil"/>
            </w:tcBorders>
            <w:noWrap/>
            <w:vAlign w:val="center"/>
            <w:hideMark/>
          </w:tcPr>
          <w:p w14:paraId="79A3BC1E"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0.65±0.2</w:t>
            </w:r>
            <w:r w:rsidRPr="009C6FDE">
              <w:rPr>
                <w:rFonts w:ascii="Times New Roman" w:eastAsia="Times New Roman" w:hAnsi="Times New Roman" w:cs="Times New Roman"/>
                <w:sz w:val="24"/>
                <w:szCs w:val="24"/>
                <w:vertAlign w:val="superscript"/>
              </w:rPr>
              <w:t>a</w:t>
            </w:r>
          </w:p>
        </w:tc>
        <w:tc>
          <w:tcPr>
            <w:tcW w:w="2056" w:type="dxa"/>
            <w:tcBorders>
              <w:top w:val="single" w:sz="4" w:space="0" w:color="auto"/>
              <w:left w:val="nil"/>
              <w:bottom w:val="nil"/>
              <w:right w:val="nil"/>
            </w:tcBorders>
            <w:noWrap/>
            <w:vAlign w:val="center"/>
            <w:hideMark/>
          </w:tcPr>
          <w:p w14:paraId="1974C615"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0±0.2</w:t>
            </w:r>
            <w:r w:rsidRPr="009C6FDE">
              <w:rPr>
                <w:rFonts w:ascii="Times New Roman" w:eastAsia="Times New Roman" w:hAnsi="Times New Roman" w:cs="Times New Roman"/>
                <w:sz w:val="24"/>
                <w:szCs w:val="24"/>
                <w:vertAlign w:val="superscript"/>
              </w:rPr>
              <w:t>a</w:t>
            </w:r>
          </w:p>
        </w:tc>
      </w:tr>
      <w:tr w:rsidR="009C6FDE" w:rsidRPr="009C6FDE" w14:paraId="69D46C84" w14:textId="77777777" w:rsidTr="00D521E3">
        <w:trPr>
          <w:trHeight w:val="1023"/>
        </w:trPr>
        <w:tc>
          <w:tcPr>
            <w:tcW w:w="1030" w:type="dxa"/>
            <w:tcBorders>
              <w:top w:val="nil"/>
              <w:left w:val="nil"/>
              <w:bottom w:val="nil"/>
              <w:right w:val="nil"/>
            </w:tcBorders>
            <w:noWrap/>
            <w:vAlign w:val="center"/>
            <w:hideMark/>
          </w:tcPr>
          <w:p w14:paraId="3A727F9D" w14:textId="77777777" w:rsidR="00E24AB2" w:rsidRPr="009C6FDE" w:rsidRDefault="00E24AB2" w:rsidP="00E24AB2">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BO</w:t>
            </w:r>
          </w:p>
        </w:tc>
        <w:tc>
          <w:tcPr>
            <w:tcW w:w="1476" w:type="dxa"/>
            <w:tcBorders>
              <w:top w:val="nil"/>
              <w:left w:val="nil"/>
              <w:bottom w:val="nil"/>
              <w:right w:val="nil"/>
            </w:tcBorders>
            <w:noWrap/>
            <w:vAlign w:val="center"/>
            <w:hideMark/>
          </w:tcPr>
          <w:p w14:paraId="55968586"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2.25±0.1</w:t>
            </w:r>
            <w:r w:rsidRPr="009C6FDE">
              <w:rPr>
                <w:rFonts w:ascii="Times New Roman" w:eastAsia="Times New Roman" w:hAnsi="Times New Roman" w:cs="Times New Roman"/>
                <w:sz w:val="24"/>
                <w:szCs w:val="24"/>
                <w:vertAlign w:val="superscript"/>
              </w:rPr>
              <w:t>ab</w:t>
            </w:r>
          </w:p>
        </w:tc>
        <w:tc>
          <w:tcPr>
            <w:tcW w:w="1148" w:type="dxa"/>
            <w:tcBorders>
              <w:top w:val="nil"/>
              <w:left w:val="nil"/>
              <w:bottom w:val="nil"/>
              <w:right w:val="nil"/>
            </w:tcBorders>
            <w:noWrap/>
            <w:vAlign w:val="center"/>
            <w:hideMark/>
          </w:tcPr>
          <w:p w14:paraId="0A8D3735"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1.10±0.2</w:t>
            </w:r>
            <w:r w:rsidRPr="009C6FDE">
              <w:rPr>
                <w:rFonts w:ascii="Times New Roman" w:eastAsia="Times New Roman" w:hAnsi="Times New Roman" w:cs="Times New Roman"/>
                <w:sz w:val="24"/>
                <w:szCs w:val="24"/>
                <w:vertAlign w:val="superscript"/>
              </w:rPr>
              <w:t>a</w:t>
            </w:r>
          </w:p>
        </w:tc>
        <w:tc>
          <w:tcPr>
            <w:tcW w:w="1550" w:type="dxa"/>
            <w:tcBorders>
              <w:top w:val="nil"/>
              <w:left w:val="nil"/>
              <w:bottom w:val="nil"/>
              <w:right w:val="nil"/>
            </w:tcBorders>
            <w:noWrap/>
            <w:vAlign w:val="center"/>
            <w:hideMark/>
          </w:tcPr>
          <w:p w14:paraId="668B9157"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0.75±0.1</w:t>
            </w:r>
            <w:r w:rsidRPr="009C6FDE">
              <w:rPr>
                <w:rFonts w:ascii="Times New Roman" w:eastAsia="Times New Roman" w:hAnsi="Times New Roman" w:cs="Times New Roman"/>
                <w:sz w:val="24"/>
                <w:szCs w:val="24"/>
                <w:vertAlign w:val="superscript"/>
              </w:rPr>
              <w:t>ab</w:t>
            </w:r>
          </w:p>
        </w:tc>
        <w:tc>
          <w:tcPr>
            <w:tcW w:w="1219" w:type="dxa"/>
            <w:tcBorders>
              <w:top w:val="nil"/>
              <w:left w:val="nil"/>
              <w:bottom w:val="nil"/>
              <w:right w:val="nil"/>
            </w:tcBorders>
            <w:noWrap/>
            <w:vAlign w:val="center"/>
            <w:hideMark/>
          </w:tcPr>
          <w:p w14:paraId="1353B370"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1.35±0.0</w:t>
            </w:r>
            <w:r w:rsidRPr="009C6FDE">
              <w:rPr>
                <w:rFonts w:ascii="Times New Roman" w:eastAsia="Times New Roman" w:hAnsi="Times New Roman" w:cs="Times New Roman"/>
                <w:sz w:val="24"/>
                <w:szCs w:val="24"/>
                <w:vertAlign w:val="superscript"/>
              </w:rPr>
              <w:t>a</w:t>
            </w:r>
          </w:p>
        </w:tc>
        <w:tc>
          <w:tcPr>
            <w:tcW w:w="1483" w:type="dxa"/>
            <w:tcBorders>
              <w:top w:val="nil"/>
              <w:left w:val="nil"/>
              <w:bottom w:val="nil"/>
              <w:right w:val="nil"/>
            </w:tcBorders>
            <w:noWrap/>
            <w:vAlign w:val="center"/>
            <w:hideMark/>
          </w:tcPr>
          <w:p w14:paraId="0D179AB2"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1.05±0.2</w:t>
            </w:r>
            <w:r w:rsidRPr="009C6FDE">
              <w:rPr>
                <w:rFonts w:ascii="Times New Roman" w:eastAsia="Times New Roman" w:hAnsi="Times New Roman" w:cs="Times New Roman"/>
                <w:sz w:val="24"/>
                <w:szCs w:val="24"/>
                <w:vertAlign w:val="superscript"/>
              </w:rPr>
              <w:t>ab</w:t>
            </w:r>
          </w:p>
        </w:tc>
        <w:tc>
          <w:tcPr>
            <w:tcW w:w="2056" w:type="dxa"/>
            <w:tcBorders>
              <w:top w:val="nil"/>
              <w:left w:val="nil"/>
              <w:bottom w:val="nil"/>
              <w:right w:val="nil"/>
            </w:tcBorders>
            <w:noWrap/>
            <w:vAlign w:val="center"/>
            <w:hideMark/>
          </w:tcPr>
          <w:p w14:paraId="5D964B52"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0.5±0.2</w:t>
            </w:r>
            <w:r w:rsidRPr="009C6FDE">
              <w:rPr>
                <w:rFonts w:ascii="Times New Roman" w:eastAsia="Times New Roman" w:hAnsi="Times New Roman" w:cs="Times New Roman"/>
                <w:sz w:val="24"/>
                <w:szCs w:val="24"/>
                <w:vertAlign w:val="superscript"/>
              </w:rPr>
              <w:t>ab</w:t>
            </w:r>
          </w:p>
        </w:tc>
      </w:tr>
      <w:tr w:rsidR="009C6FDE" w:rsidRPr="009C6FDE" w14:paraId="08B420FF" w14:textId="77777777" w:rsidTr="00D521E3">
        <w:trPr>
          <w:trHeight w:val="1221"/>
        </w:trPr>
        <w:tc>
          <w:tcPr>
            <w:tcW w:w="1030" w:type="dxa"/>
            <w:tcBorders>
              <w:top w:val="nil"/>
              <w:left w:val="nil"/>
              <w:right w:val="nil"/>
            </w:tcBorders>
            <w:noWrap/>
            <w:vAlign w:val="center"/>
            <w:hideMark/>
          </w:tcPr>
          <w:p w14:paraId="1553FB18" w14:textId="77777777" w:rsidR="00E24AB2" w:rsidRPr="009C6FDE" w:rsidRDefault="00E24AB2" w:rsidP="00E24AB2">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AY</w:t>
            </w:r>
          </w:p>
        </w:tc>
        <w:tc>
          <w:tcPr>
            <w:tcW w:w="1476" w:type="dxa"/>
            <w:tcBorders>
              <w:top w:val="nil"/>
              <w:left w:val="nil"/>
              <w:right w:val="nil"/>
            </w:tcBorders>
            <w:noWrap/>
            <w:vAlign w:val="center"/>
            <w:hideMark/>
          </w:tcPr>
          <w:p w14:paraId="51D473DA"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2.90±0.1</w:t>
            </w:r>
            <w:r w:rsidRPr="009C6FDE">
              <w:rPr>
                <w:rFonts w:ascii="Times New Roman" w:eastAsia="Times New Roman" w:hAnsi="Times New Roman" w:cs="Times New Roman"/>
                <w:sz w:val="24"/>
                <w:szCs w:val="24"/>
                <w:vertAlign w:val="superscript"/>
              </w:rPr>
              <w:t>bc</w:t>
            </w:r>
          </w:p>
        </w:tc>
        <w:tc>
          <w:tcPr>
            <w:tcW w:w="1148" w:type="dxa"/>
            <w:tcBorders>
              <w:top w:val="nil"/>
              <w:left w:val="nil"/>
              <w:right w:val="nil"/>
            </w:tcBorders>
            <w:noWrap/>
            <w:vAlign w:val="center"/>
            <w:hideMark/>
          </w:tcPr>
          <w:p w14:paraId="5E6D4B82"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2.30±0.2</w:t>
            </w:r>
            <w:r w:rsidRPr="009C6FDE">
              <w:rPr>
                <w:rFonts w:ascii="Times New Roman" w:eastAsia="Times New Roman" w:hAnsi="Times New Roman" w:cs="Times New Roman"/>
                <w:sz w:val="24"/>
                <w:szCs w:val="24"/>
                <w:vertAlign w:val="superscript"/>
              </w:rPr>
              <w:t>b</w:t>
            </w:r>
          </w:p>
        </w:tc>
        <w:tc>
          <w:tcPr>
            <w:tcW w:w="1550" w:type="dxa"/>
            <w:tcBorders>
              <w:top w:val="nil"/>
              <w:left w:val="nil"/>
              <w:right w:val="nil"/>
            </w:tcBorders>
            <w:noWrap/>
            <w:vAlign w:val="center"/>
            <w:hideMark/>
          </w:tcPr>
          <w:p w14:paraId="21F6A7D9"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1.25±0.1</w:t>
            </w:r>
            <w:r w:rsidRPr="009C6FDE">
              <w:rPr>
                <w:rFonts w:ascii="Times New Roman" w:eastAsia="Times New Roman" w:hAnsi="Times New Roman" w:cs="Times New Roman"/>
                <w:sz w:val="24"/>
                <w:szCs w:val="24"/>
                <w:vertAlign w:val="superscript"/>
              </w:rPr>
              <w:t>bc</w:t>
            </w:r>
          </w:p>
        </w:tc>
        <w:tc>
          <w:tcPr>
            <w:tcW w:w="1219" w:type="dxa"/>
            <w:tcBorders>
              <w:top w:val="nil"/>
              <w:left w:val="nil"/>
              <w:right w:val="nil"/>
            </w:tcBorders>
            <w:noWrap/>
            <w:vAlign w:val="center"/>
            <w:hideMark/>
          </w:tcPr>
          <w:p w14:paraId="0E91FFB5"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1.35±0.0</w:t>
            </w:r>
            <w:r w:rsidRPr="009C6FDE">
              <w:rPr>
                <w:rFonts w:ascii="Times New Roman" w:eastAsia="Times New Roman" w:hAnsi="Times New Roman" w:cs="Times New Roman"/>
                <w:sz w:val="24"/>
                <w:szCs w:val="24"/>
                <w:vertAlign w:val="superscript"/>
              </w:rPr>
              <w:t>ab</w:t>
            </w:r>
          </w:p>
        </w:tc>
        <w:tc>
          <w:tcPr>
            <w:tcW w:w="1483" w:type="dxa"/>
            <w:tcBorders>
              <w:top w:val="nil"/>
              <w:left w:val="nil"/>
              <w:right w:val="nil"/>
            </w:tcBorders>
            <w:noWrap/>
            <w:vAlign w:val="center"/>
            <w:hideMark/>
          </w:tcPr>
          <w:p w14:paraId="120B8E5C"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1.40±0.2</w:t>
            </w:r>
            <w:r w:rsidRPr="009C6FDE">
              <w:rPr>
                <w:rFonts w:ascii="Times New Roman" w:eastAsia="Times New Roman" w:hAnsi="Times New Roman" w:cs="Times New Roman"/>
                <w:sz w:val="24"/>
                <w:szCs w:val="24"/>
                <w:vertAlign w:val="superscript"/>
              </w:rPr>
              <w:t>ab</w:t>
            </w:r>
          </w:p>
        </w:tc>
        <w:tc>
          <w:tcPr>
            <w:tcW w:w="2056" w:type="dxa"/>
            <w:tcBorders>
              <w:top w:val="nil"/>
              <w:left w:val="nil"/>
              <w:right w:val="nil"/>
            </w:tcBorders>
            <w:noWrap/>
            <w:vAlign w:val="center"/>
            <w:hideMark/>
          </w:tcPr>
          <w:p w14:paraId="60611D76"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0±0.2</w:t>
            </w:r>
            <w:r w:rsidRPr="009C6FDE">
              <w:rPr>
                <w:rFonts w:ascii="Times New Roman" w:eastAsia="Times New Roman" w:hAnsi="Times New Roman" w:cs="Times New Roman"/>
                <w:sz w:val="24"/>
                <w:szCs w:val="24"/>
                <w:vertAlign w:val="superscript"/>
              </w:rPr>
              <w:t>a</w:t>
            </w:r>
          </w:p>
        </w:tc>
      </w:tr>
      <w:tr w:rsidR="009C6FDE" w:rsidRPr="009C6FDE" w14:paraId="3795DF5C" w14:textId="77777777" w:rsidTr="00D521E3">
        <w:trPr>
          <w:trHeight w:val="1212"/>
        </w:trPr>
        <w:tc>
          <w:tcPr>
            <w:tcW w:w="1030" w:type="dxa"/>
            <w:tcBorders>
              <w:top w:val="nil"/>
              <w:left w:val="nil"/>
              <w:bottom w:val="single" w:sz="4" w:space="0" w:color="auto"/>
              <w:right w:val="nil"/>
            </w:tcBorders>
            <w:noWrap/>
            <w:vAlign w:val="center"/>
            <w:hideMark/>
          </w:tcPr>
          <w:p w14:paraId="0162840C" w14:textId="77777777" w:rsidR="00E24AB2" w:rsidRPr="009C6FDE" w:rsidRDefault="00E24AB2" w:rsidP="00E24AB2">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SB</w:t>
            </w:r>
          </w:p>
        </w:tc>
        <w:tc>
          <w:tcPr>
            <w:tcW w:w="1476" w:type="dxa"/>
            <w:tcBorders>
              <w:top w:val="nil"/>
              <w:left w:val="nil"/>
              <w:bottom w:val="single" w:sz="4" w:space="0" w:color="auto"/>
              <w:right w:val="nil"/>
            </w:tcBorders>
            <w:noWrap/>
            <w:vAlign w:val="center"/>
            <w:hideMark/>
          </w:tcPr>
          <w:p w14:paraId="3B7076AF"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3.10±0.1</w:t>
            </w:r>
            <w:r w:rsidRPr="009C6FDE">
              <w:rPr>
                <w:rFonts w:ascii="Times New Roman" w:eastAsia="Times New Roman" w:hAnsi="Times New Roman" w:cs="Times New Roman"/>
                <w:sz w:val="24"/>
                <w:szCs w:val="24"/>
                <w:vertAlign w:val="superscript"/>
              </w:rPr>
              <w:t>c</w:t>
            </w:r>
          </w:p>
        </w:tc>
        <w:tc>
          <w:tcPr>
            <w:tcW w:w="1148" w:type="dxa"/>
            <w:tcBorders>
              <w:top w:val="nil"/>
              <w:left w:val="nil"/>
              <w:bottom w:val="single" w:sz="4" w:space="0" w:color="auto"/>
              <w:right w:val="nil"/>
            </w:tcBorders>
            <w:noWrap/>
            <w:vAlign w:val="center"/>
            <w:hideMark/>
          </w:tcPr>
          <w:p w14:paraId="6485E580"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2.85±0.2</w:t>
            </w:r>
            <w:r w:rsidRPr="009C6FDE">
              <w:rPr>
                <w:rFonts w:ascii="Times New Roman" w:eastAsia="Times New Roman" w:hAnsi="Times New Roman" w:cs="Times New Roman"/>
                <w:sz w:val="24"/>
                <w:szCs w:val="24"/>
                <w:vertAlign w:val="superscript"/>
              </w:rPr>
              <w:t>b</w:t>
            </w:r>
          </w:p>
        </w:tc>
        <w:tc>
          <w:tcPr>
            <w:tcW w:w="1550" w:type="dxa"/>
            <w:tcBorders>
              <w:top w:val="nil"/>
              <w:left w:val="nil"/>
              <w:bottom w:val="single" w:sz="4" w:space="0" w:color="auto"/>
              <w:right w:val="nil"/>
            </w:tcBorders>
            <w:noWrap/>
            <w:vAlign w:val="center"/>
            <w:hideMark/>
          </w:tcPr>
          <w:p w14:paraId="7FC24134"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1.55±0.1</w:t>
            </w:r>
            <w:r w:rsidRPr="009C6FDE">
              <w:rPr>
                <w:rFonts w:ascii="Times New Roman" w:eastAsia="Times New Roman" w:hAnsi="Times New Roman" w:cs="Times New Roman"/>
                <w:sz w:val="24"/>
                <w:szCs w:val="24"/>
                <w:vertAlign w:val="superscript"/>
              </w:rPr>
              <w:t>c</w:t>
            </w:r>
          </w:p>
        </w:tc>
        <w:tc>
          <w:tcPr>
            <w:tcW w:w="1219" w:type="dxa"/>
            <w:tcBorders>
              <w:top w:val="nil"/>
              <w:left w:val="nil"/>
              <w:bottom w:val="single" w:sz="4" w:space="0" w:color="auto"/>
              <w:right w:val="nil"/>
            </w:tcBorders>
            <w:noWrap/>
            <w:vAlign w:val="center"/>
            <w:hideMark/>
          </w:tcPr>
          <w:p w14:paraId="5A4C62B2"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1.70±0.0</w:t>
            </w:r>
            <w:r w:rsidRPr="009C6FDE">
              <w:rPr>
                <w:rFonts w:ascii="Times New Roman" w:eastAsia="Times New Roman" w:hAnsi="Times New Roman" w:cs="Times New Roman"/>
                <w:sz w:val="24"/>
                <w:szCs w:val="24"/>
                <w:vertAlign w:val="superscript"/>
              </w:rPr>
              <w:t>b</w:t>
            </w:r>
          </w:p>
        </w:tc>
        <w:tc>
          <w:tcPr>
            <w:tcW w:w="1483" w:type="dxa"/>
            <w:tcBorders>
              <w:top w:val="nil"/>
              <w:left w:val="nil"/>
              <w:bottom w:val="single" w:sz="4" w:space="0" w:color="auto"/>
              <w:right w:val="nil"/>
            </w:tcBorders>
            <w:noWrap/>
            <w:vAlign w:val="center"/>
            <w:hideMark/>
          </w:tcPr>
          <w:p w14:paraId="3F733BC7"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1.60±0.2</w:t>
            </w:r>
            <w:r w:rsidRPr="009C6FDE">
              <w:rPr>
                <w:rFonts w:ascii="Times New Roman" w:eastAsia="Times New Roman" w:hAnsi="Times New Roman" w:cs="Times New Roman"/>
                <w:sz w:val="24"/>
                <w:szCs w:val="24"/>
                <w:vertAlign w:val="superscript"/>
              </w:rPr>
              <w:t>b</w:t>
            </w:r>
          </w:p>
        </w:tc>
        <w:tc>
          <w:tcPr>
            <w:tcW w:w="2056" w:type="dxa"/>
            <w:tcBorders>
              <w:top w:val="nil"/>
              <w:left w:val="nil"/>
              <w:bottom w:val="single" w:sz="4" w:space="0" w:color="auto"/>
              <w:right w:val="nil"/>
            </w:tcBorders>
            <w:noWrap/>
            <w:vAlign w:val="center"/>
            <w:hideMark/>
          </w:tcPr>
          <w:p w14:paraId="42C91776" w14:textId="77777777" w:rsidR="00E24AB2" w:rsidRPr="009C6FDE" w:rsidRDefault="00E24AB2" w:rsidP="00E24AB2">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1.25±0.2</w:t>
            </w:r>
            <w:r w:rsidRPr="009C6FDE">
              <w:rPr>
                <w:rFonts w:ascii="Times New Roman" w:eastAsia="Times New Roman" w:hAnsi="Times New Roman" w:cs="Times New Roman"/>
                <w:sz w:val="24"/>
                <w:szCs w:val="24"/>
                <w:vertAlign w:val="superscript"/>
              </w:rPr>
              <w:t>b</w:t>
            </w:r>
          </w:p>
        </w:tc>
      </w:tr>
    </w:tbl>
    <w:p w14:paraId="0BA6AFEE" w14:textId="77777777" w:rsidR="004E6B46" w:rsidRPr="009C6FDE" w:rsidRDefault="004E6B46" w:rsidP="003C4AC1">
      <w:pPr>
        <w:spacing w:after="0" w:line="360" w:lineRule="auto"/>
        <w:jc w:val="both"/>
        <w:rPr>
          <w:rFonts w:ascii="Times New Roman" w:hAnsi="Times New Roman" w:cs="Times New Roman"/>
          <w:b/>
          <w:sz w:val="24"/>
          <w:szCs w:val="24"/>
        </w:rPr>
      </w:pPr>
    </w:p>
    <w:p w14:paraId="14B7F955" w14:textId="77777777" w:rsidR="008B5A7B" w:rsidRPr="008B5A7B" w:rsidRDefault="008B5A7B" w:rsidP="008B5A7B">
      <w:pPr>
        <w:spacing w:line="360" w:lineRule="auto"/>
        <w:jc w:val="both"/>
        <w:rPr>
          <w:rFonts w:ascii="Times New Roman" w:hAnsi="Times New Roman" w:cs="Times New Roman"/>
          <w:i/>
          <w:sz w:val="20"/>
          <w:szCs w:val="20"/>
        </w:rPr>
      </w:pPr>
      <w:r w:rsidRPr="008B5A7B">
        <w:rPr>
          <w:rFonts w:ascii="Times New Roman" w:hAnsi="Times New Roman" w:cs="Times New Roman"/>
          <w:i/>
          <w:sz w:val="20"/>
          <w:szCs w:val="20"/>
        </w:rPr>
        <w:t>The above table displays the results as means ± standard deviation. The Duncan Multiple Range Test rating of the post hoc test is shown by the superscripts. While the means with the same superscript were similar, those with different superscripts differed dramatically from one another down the column at p&lt;0.05</w:t>
      </w:r>
    </w:p>
    <w:p w14:paraId="70E4EA5F" w14:textId="77777777" w:rsidR="008B5A7B" w:rsidRPr="008B5A7B" w:rsidRDefault="008B5A7B" w:rsidP="008B5A7B">
      <w:pPr>
        <w:spacing w:line="360" w:lineRule="auto"/>
        <w:rPr>
          <w:rFonts w:ascii="Times New Roman" w:hAnsi="Times New Roman" w:cs="Times New Roman"/>
          <w:sz w:val="20"/>
          <w:szCs w:val="20"/>
        </w:rPr>
        <w:sectPr w:rsidR="008B5A7B" w:rsidRPr="008B5A7B" w:rsidSect="00D50214">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pPr>
    </w:p>
    <w:p w14:paraId="19003D11" w14:textId="77777777" w:rsidR="004E6B46" w:rsidRPr="009C6FDE" w:rsidRDefault="004E6B46" w:rsidP="003C4AC1">
      <w:pPr>
        <w:spacing w:after="0" w:line="360" w:lineRule="auto"/>
        <w:jc w:val="both"/>
        <w:rPr>
          <w:rFonts w:ascii="Times New Roman" w:hAnsi="Times New Roman" w:cs="Times New Roman"/>
          <w:i/>
          <w:sz w:val="20"/>
          <w:szCs w:val="20"/>
        </w:rPr>
      </w:pPr>
      <w:r w:rsidRPr="009C6FDE">
        <w:rPr>
          <w:rFonts w:ascii="Times New Roman" w:hAnsi="Times New Roman" w:cs="Times New Roman"/>
          <w:sz w:val="20"/>
          <w:szCs w:val="20"/>
        </w:rPr>
        <w:lastRenderedPageBreak/>
        <w:t xml:space="preserve">Key: UI= </w:t>
      </w:r>
      <w:proofErr w:type="spellStart"/>
      <w:r w:rsidRPr="009C6FDE">
        <w:rPr>
          <w:rFonts w:ascii="Times New Roman" w:hAnsi="Times New Roman" w:cs="Times New Roman"/>
          <w:sz w:val="20"/>
          <w:szCs w:val="20"/>
        </w:rPr>
        <w:t>Univerisy</w:t>
      </w:r>
      <w:proofErr w:type="spellEnd"/>
      <w:r w:rsidRPr="009C6FDE">
        <w:rPr>
          <w:rFonts w:ascii="Times New Roman" w:hAnsi="Times New Roman" w:cs="Times New Roman"/>
          <w:sz w:val="20"/>
          <w:szCs w:val="20"/>
        </w:rPr>
        <w:t xml:space="preserve"> of Ibadan Research Farm; BO= </w:t>
      </w:r>
      <w:proofErr w:type="spellStart"/>
      <w:r w:rsidRPr="009C6FDE">
        <w:rPr>
          <w:rFonts w:ascii="Times New Roman" w:hAnsi="Times New Roman" w:cs="Times New Roman"/>
          <w:sz w:val="20"/>
          <w:szCs w:val="20"/>
        </w:rPr>
        <w:t>Bodija</w:t>
      </w:r>
      <w:proofErr w:type="spellEnd"/>
      <w:r w:rsidRPr="009C6FDE">
        <w:rPr>
          <w:rFonts w:ascii="Times New Roman" w:hAnsi="Times New Roman" w:cs="Times New Roman"/>
          <w:sz w:val="20"/>
          <w:szCs w:val="20"/>
        </w:rPr>
        <w:t xml:space="preserve"> Cow settlement; AY= </w:t>
      </w:r>
      <w:proofErr w:type="spellStart"/>
      <w:r w:rsidRPr="009C6FDE">
        <w:rPr>
          <w:rFonts w:ascii="Times New Roman" w:hAnsi="Times New Roman" w:cs="Times New Roman"/>
          <w:sz w:val="20"/>
          <w:szCs w:val="20"/>
        </w:rPr>
        <w:t>Akinyele</w:t>
      </w:r>
      <w:proofErr w:type="spellEnd"/>
    </w:p>
    <w:p w14:paraId="39338713" w14:textId="77777777" w:rsidR="004E6B46" w:rsidRPr="009C6FDE" w:rsidRDefault="004E6B46" w:rsidP="003C4AC1">
      <w:pPr>
        <w:spacing w:after="0" w:line="360" w:lineRule="auto"/>
        <w:jc w:val="both"/>
        <w:rPr>
          <w:rFonts w:ascii="Times New Roman" w:hAnsi="Times New Roman" w:cs="Times New Roman"/>
          <w:sz w:val="20"/>
          <w:szCs w:val="20"/>
        </w:rPr>
      </w:pPr>
      <w:r w:rsidRPr="009C6FDE">
        <w:rPr>
          <w:rFonts w:ascii="Times New Roman" w:hAnsi="Times New Roman" w:cs="Times New Roman"/>
          <w:sz w:val="20"/>
          <w:szCs w:val="20"/>
        </w:rPr>
        <w:t>Cow settlement; SB= Sabo Cattle settlement</w:t>
      </w:r>
    </w:p>
    <w:p w14:paraId="08D1ABD6" w14:textId="77777777" w:rsidR="004E6B46" w:rsidRPr="009C6FDE" w:rsidRDefault="004E6B46" w:rsidP="00BC51DE">
      <w:pPr>
        <w:spacing w:before="10" w:after="10" w:line="360" w:lineRule="auto"/>
        <w:jc w:val="both"/>
        <w:rPr>
          <w:rFonts w:ascii="Times New Roman" w:hAnsi="Times New Roman" w:cs="Times New Roman"/>
          <w:b/>
          <w:sz w:val="24"/>
          <w:szCs w:val="24"/>
        </w:rPr>
      </w:pPr>
    </w:p>
    <w:p w14:paraId="6EB9F29A" w14:textId="77777777" w:rsidR="00E24AB2" w:rsidRPr="009C6FDE" w:rsidRDefault="00E24AB2" w:rsidP="00BC51DE">
      <w:pPr>
        <w:spacing w:before="10" w:after="10" w:line="360" w:lineRule="auto"/>
        <w:jc w:val="both"/>
        <w:rPr>
          <w:rFonts w:ascii="Times New Roman" w:hAnsi="Times New Roman" w:cs="Times New Roman"/>
          <w:b/>
          <w:sz w:val="24"/>
          <w:szCs w:val="24"/>
        </w:rPr>
      </w:pPr>
    </w:p>
    <w:p w14:paraId="6E9CF12F" w14:textId="77777777" w:rsidR="00E24AB2" w:rsidRPr="009C6FDE" w:rsidRDefault="00E24AB2" w:rsidP="00BC51DE">
      <w:pPr>
        <w:spacing w:before="10" w:after="10" w:line="360" w:lineRule="auto"/>
        <w:jc w:val="both"/>
        <w:rPr>
          <w:rFonts w:ascii="Times New Roman" w:hAnsi="Times New Roman" w:cs="Times New Roman"/>
          <w:b/>
          <w:sz w:val="24"/>
          <w:szCs w:val="24"/>
        </w:rPr>
      </w:pPr>
    </w:p>
    <w:p w14:paraId="15DD8001" w14:textId="77777777" w:rsidR="00E24AB2" w:rsidRPr="009C6FDE" w:rsidRDefault="00E24AB2" w:rsidP="00BC51DE">
      <w:pPr>
        <w:spacing w:before="10" w:after="10" w:line="360" w:lineRule="auto"/>
        <w:jc w:val="both"/>
        <w:rPr>
          <w:rFonts w:ascii="Times New Roman" w:hAnsi="Times New Roman" w:cs="Times New Roman"/>
          <w:b/>
          <w:sz w:val="24"/>
          <w:szCs w:val="24"/>
        </w:rPr>
      </w:pPr>
    </w:p>
    <w:p w14:paraId="6D845770" w14:textId="77777777" w:rsidR="00E24AB2" w:rsidRPr="009C6FDE" w:rsidRDefault="00E24AB2" w:rsidP="00BC51DE">
      <w:pPr>
        <w:spacing w:before="10" w:after="10" w:line="360" w:lineRule="auto"/>
        <w:jc w:val="both"/>
        <w:rPr>
          <w:rFonts w:ascii="Times New Roman" w:hAnsi="Times New Roman" w:cs="Times New Roman"/>
          <w:b/>
          <w:sz w:val="24"/>
          <w:szCs w:val="24"/>
        </w:rPr>
      </w:pPr>
    </w:p>
    <w:p w14:paraId="091B62EB" w14:textId="77777777" w:rsidR="00E24AB2" w:rsidRPr="009C6FDE" w:rsidRDefault="00E24AB2" w:rsidP="00BC51DE">
      <w:pPr>
        <w:spacing w:before="10" w:after="10" w:line="360" w:lineRule="auto"/>
        <w:jc w:val="both"/>
        <w:rPr>
          <w:rFonts w:ascii="Times New Roman" w:hAnsi="Times New Roman" w:cs="Times New Roman"/>
          <w:b/>
          <w:sz w:val="24"/>
          <w:szCs w:val="24"/>
        </w:rPr>
      </w:pPr>
    </w:p>
    <w:p w14:paraId="7AAE9554" w14:textId="77777777" w:rsidR="00E24AB2" w:rsidRPr="009C6FDE" w:rsidRDefault="00E24AB2" w:rsidP="00BC51DE">
      <w:pPr>
        <w:spacing w:before="10" w:after="10" w:line="360" w:lineRule="auto"/>
        <w:jc w:val="both"/>
        <w:rPr>
          <w:rFonts w:ascii="Times New Roman" w:hAnsi="Times New Roman" w:cs="Times New Roman"/>
          <w:sz w:val="24"/>
          <w:szCs w:val="24"/>
        </w:rPr>
      </w:pPr>
    </w:p>
    <w:p w14:paraId="16A3AE0E" w14:textId="77777777" w:rsidR="00746AA1" w:rsidRPr="009C6FDE" w:rsidRDefault="00746AA1" w:rsidP="004807F1">
      <w:pPr>
        <w:spacing w:after="0" w:line="360" w:lineRule="auto"/>
        <w:jc w:val="both"/>
        <w:rPr>
          <w:rFonts w:ascii="Times New Roman" w:eastAsia="Times New Roman" w:hAnsi="Times New Roman" w:cs="Times New Roman"/>
          <w:sz w:val="24"/>
          <w:szCs w:val="24"/>
        </w:rPr>
      </w:pPr>
    </w:p>
    <w:p w14:paraId="2059105A" w14:textId="77777777" w:rsidR="00746AA1" w:rsidRPr="009C6FDE" w:rsidRDefault="00746AA1" w:rsidP="004807F1">
      <w:pPr>
        <w:spacing w:after="0" w:line="360" w:lineRule="auto"/>
        <w:jc w:val="both"/>
        <w:rPr>
          <w:rFonts w:ascii="Times New Roman" w:eastAsia="Times New Roman" w:hAnsi="Times New Roman" w:cs="Times New Roman"/>
          <w:sz w:val="24"/>
          <w:szCs w:val="24"/>
        </w:rPr>
      </w:pPr>
    </w:p>
    <w:p w14:paraId="13D50831" w14:textId="77777777" w:rsidR="00746AA1" w:rsidRPr="009C6FDE" w:rsidRDefault="00746AA1" w:rsidP="004807F1">
      <w:pPr>
        <w:spacing w:after="0" w:line="360" w:lineRule="auto"/>
        <w:jc w:val="both"/>
        <w:rPr>
          <w:rFonts w:ascii="Times New Roman" w:eastAsia="Times New Roman" w:hAnsi="Times New Roman" w:cs="Times New Roman"/>
          <w:sz w:val="24"/>
          <w:szCs w:val="24"/>
        </w:rPr>
      </w:pPr>
    </w:p>
    <w:p w14:paraId="6EA7FBD1" w14:textId="77777777" w:rsidR="00746AA1" w:rsidRPr="009C6FDE" w:rsidRDefault="00746AA1" w:rsidP="004807F1">
      <w:pPr>
        <w:spacing w:after="0" w:line="360" w:lineRule="auto"/>
        <w:jc w:val="both"/>
        <w:rPr>
          <w:rFonts w:ascii="Times New Roman" w:eastAsia="Times New Roman" w:hAnsi="Times New Roman" w:cs="Times New Roman"/>
          <w:sz w:val="24"/>
          <w:szCs w:val="24"/>
        </w:rPr>
      </w:pPr>
    </w:p>
    <w:p w14:paraId="3D746DB9" w14:textId="77777777" w:rsidR="00746AA1" w:rsidRPr="009C6FDE" w:rsidRDefault="000F15E7" w:rsidP="004807F1">
      <w:pPr>
        <w:spacing w:after="0" w:line="360" w:lineRule="auto"/>
        <w:jc w:val="both"/>
        <w:rPr>
          <w:rFonts w:ascii="Times New Roman" w:eastAsia="Times New Roman" w:hAnsi="Times New Roman" w:cs="Times New Roman"/>
          <w:sz w:val="24"/>
          <w:szCs w:val="24"/>
        </w:rPr>
      </w:pPr>
      <w:r w:rsidRPr="009C6FDE">
        <w:rPr>
          <w:rFonts w:ascii="Times New Roman" w:hAnsi="Times New Roman" w:cs="Times New Roman"/>
          <w:noProof/>
          <w:sz w:val="24"/>
          <w:szCs w:val="24"/>
        </w:rPr>
        <w:drawing>
          <wp:inline distT="0" distB="0" distL="0" distR="0" wp14:anchorId="6F12F8CB" wp14:editId="13F91564">
            <wp:extent cx="5943600" cy="4911102"/>
            <wp:effectExtent l="0" t="0" r="0" b="3810"/>
            <wp:docPr id="2" name="Picture 2" descr="C:\Users\user\Downloads\lactobacillus_heat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ctobacillus_heatma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911102"/>
                    </a:xfrm>
                    <a:prstGeom prst="rect">
                      <a:avLst/>
                    </a:prstGeom>
                    <a:noFill/>
                    <a:ln>
                      <a:noFill/>
                    </a:ln>
                  </pic:spPr>
                </pic:pic>
              </a:graphicData>
            </a:graphic>
          </wp:inline>
        </w:drawing>
      </w:r>
    </w:p>
    <w:p w14:paraId="36A22228" w14:textId="77777777" w:rsidR="00882BF3" w:rsidRPr="009C6FDE" w:rsidRDefault="00882BF3" w:rsidP="00882BF3">
      <w:pPr>
        <w:spacing w:line="360" w:lineRule="auto"/>
        <w:jc w:val="both"/>
        <w:rPr>
          <w:rFonts w:ascii="Times New Roman" w:hAnsi="Times New Roman" w:cs="Times New Roman"/>
          <w:sz w:val="24"/>
          <w:szCs w:val="24"/>
        </w:rPr>
        <w:sectPr w:rsidR="00882BF3" w:rsidRPr="009C6FDE" w:rsidSect="00882BF3">
          <w:pgSz w:w="11907" w:h="16839" w:code="9"/>
          <w:pgMar w:top="1440" w:right="1440" w:bottom="1440" w:left="1440" w:header="720" w:footer="720" w:gutter="0"/>
          <w:cols w:space="720"/>
          <w:docGrid w:linePitch="360"/>
        </w:sectPr>
      </w:pPr>
      <w:r w:rsidRPr="009C6FDE">
        <w:rPr>
          <w:rFonts w:ascii="Times New Roman" w:hAnsi="Times New Roman" w:cs="Times New Roman"/>
          <w:b/>
          <w:sz w:val="24"/>
          <w:szCs w:val="24"/>
        </w:rPr>
        <w:t>Figure 1.</w:t>
      </w:r>
      <w:r w:rsidRPr="009C6FDE">
        <w:rPr>
          <w:rFonts w:ascii="Times New Roman" w:hAnsi="Times New Roman" w:cs="Times New Roman"/>
          <w:i/>
          <w:sz w:val="24"/>
          <w:szCs w:val="24"/>
        </w:rPr>
        <w:t xml:space="preserve">  </w:t>
      </w:r>
      <w:r w:rsidRPr="009C6FDE">
        <w:rPr>
          <w:rFonts w:ascii="Times New Roman" w:hAnsi="Times New Roman" w:cs="Times New Roman"/>
          <w:sz w:val="24"/>
          <w:szCs w:val="24"/>
        </w:rPr>
        <w:t xml:space="preserve">Survival of food-borne pathogens in milk inoculated with </w:t>
      </w:r>
      <w:r w:rsidRPr="009C6FDE">
        <w:rPr>
          <w:rFonts w:ascii="Times New Roman" w:hAnsi="Times New Roman" w:cs="Times New Roman"/>
          <w:i/>
          <w:sz w:val="24"/>
          <w:szCs w:val="24"/>
        </w:rPr>
        <w:t xml:space="preserve">L. lactis </w:t>
      </w:r>
      <w:r w:rsidRPr="009C6FDE">
        <w:rPr>
          <w:rFonts w:ascii="Times New Roman" w:hAnsi="Times New Roman" w:cs="Times New Roman"/>
          <w:sz w:val="24"/>
          <w:szCs w:val="24"/>
        </w:rPr>
        <w:t>as co-culture (CFU/mL) (10</w:t>
      </w:r>
      <w:r w:rsidRPr="009C6FDE">
        <w:rPr>
          <w:rFonts w:ascii="Times New Roman" w:hAnsi="Times New Roman" w:cs="Times New Roman"/>
          <w:sz w:val="24"/>
          <w:szCs w:val="24"/>
          <w:vertAlign w:val="superscript"/>
        </w:rPr>
        <w:t>6</w:t>
      </w:r>
      <w:r w:rsidRPr="009C6FDE">
        <w:rPr>
          <w:rFonts w:ascii="Times New Roman" w:hAnsi="Times New Roman" w:cs="Times New Roman"/>
          <w:sz w:val="24"/>
          <w:szCs w:val="24"/>
        </w:rPr>
        <w:t>)</w:t>
      </w:r>
    </w:p>
    <w:p w14:paraId="05052B1B" w14:textId="60822A51" w:rsidR="00856F4A" w:rsidRPr="009C6FDE" w:rsidRDefault="00411F62" w:rsidP="00856F4A">
      <w:pPr>
        <w:spacing w:before="240" w:after="10" w:line="360" w:lineRule="auto"/>
        <w:jc w:val="both"/>
        <w:rPr>
          <w:rFonts w:ascii="Times New Roman" w:hAnsi="Times New Roman" w:cs="Times New Roman"/>
          <w:sz w:val="24"/>
          <w:szCs w:val="24"/>
        </w:rPr>
      </w:pPr>
      <w:r w:rsidRPr="00411F62">
        <w:rPr>
          <w:rFonts w:ascii="Times New Roman" w:hAnsi="Times New Roman" w:cs="Times New Roman"/>
          <w:b/>
          <w:sz w:val="24"/>
          <w:szCs w:val="24"/>
        </w:rPr>
        <w:lastRenderedPageBreak/>
        <w:t xml:space="preserve">Table 2. </w:t>
      </w:r>
      <w:r w:rsidR="00856F4A" w:rsidRPr="009C6FDE">
        <w:rPr>
          <w:rFonts w:ascii="Times New Roman" w:hAnsi="Times New Roman" w:cs="Times New Roman"/>
          <w:sz w:val="24"/>
          <w:szCs w:val="24"/>
        </w:rPr>
        <w:t xml:space="preserve">Survival of food-borne pathogens in milk inoculated with </w:t>
      </w:r>
      <w:proofErr w:type="spellStart"/>
      <w:r w:rsidR="00132435">
        <w:rPr>
          <w:rFonts w:ascii="Times New Roman" w:hAnsi="Times New Roman" w:cs="Times New Roman"/>
          <w:i/>
          <w:sz w:val="24"/>
          <w:szCs w:val="24"/>
        </w:rPr>
        <w:t>Lactiplantibacillus</w:t>
      </w:r>
      <w:proofErr w:type="spellEnd"/>
      <w:r w:rsidR="00856F4A" w:rsidRPr="009C6FDE">
        <w:rPr>
          <w:rFonts w:ascii="Times New Roman" w:hAnsi="Times New Roman" w:cs="Times New Roman"/>
          <w:i/>
          <w:sz w:val="24"/>
          <w:szCs w:val="24"/>
        </w:rPr>
        <w:t xml:space="preserve"> plantarum</w:t>
      </w:r>
      <w:r w:rsidR="00856F4A" w:rsidRPr="009C6FDE">
        <w:rPr>
          <w:rFonts w:ascii="Times New Roman" w:hAnsi="Times New Roman" w:cs="Times New Roman"/>
          <w:sz w:val="24"/>
          <w:szCs w:val="24"/>
        </w:rPr>
        <w:t xml:space="preserve"> as co-culture (x10</w:t>
      </w:r>
      <w:r w:rsidR="00856F4A" w:rsidRPr="009C6FDE">
        <w:rPr>
          <w:rFonts w:ascii="Times New Roman" w:hAnsi="Times New Roman" w:cs="Times New Roman"/>
          <w:sz w:val="24"/>
          <w:szCs w:val="24"/>
          <w:vertAlign w:val="superscript"/>
        </w:rPr>
        <w:t xml:space="preserve">6 </w:t>
      </w:r>
      <w:r w:rsidR="00856F4A" w:rsidRPr="009C6FDE">
        <w:rPr>
          <w:rFonts w:ascii="Times New Roman" w:hAnsi="Times New Roman" w:cs="Times New Roman"/>
          <w:sz w:val="24"/>
          <w:szCs w:val="24"/>
        </w:rPr>
        <w:t xml:space="preserve">CFU/mL) </w:t>
      </w:r>
    </w:p>
    <w:tbl>
      <w:tblPr>
        <w:tblpPr w:leftFromText="180" w:rightFromText="180" w:vertAnchor="text" w:horzAnchor="margin" w:tblpY="142"/>
        <w:tblW w:w="10470" w:type="dxa"/>
        <w:tblLayout w:type="fixed"/>
        <w:tblLook w:val="04A0" w:firstRow="1" w:lastRow="0" w:firstColumn="1" w:lastColumn="0" w:noHBand="0" w:noVBand="1"/>
      </w:tblPr>
      <w:tblGrid>
        <w:gridCol w:w="990"/>
        <w:gridCol w:w="1285"/>
        <w:gridCol w:w="1175"/>
        <w:gridCol w:w="1468"/>
        <w:gridCol w:w="1562"/>
        <w:gridCol w:w="1530"/>
        <w:gridCol w:w="1260"/>
        <w:gridCol w:w="270"/>
        <w:gridCol w:w="930"/>
      </w:tblGrid>
      <w:tr w:rsidR="009C6FDE" w:rsidRPr="009C6FDE" w14:paraId="16D32030" w14:textId="77777777" w:rsidTr="00D521E3">
        <w:trPr>
          <w:trHeight w:val="339"/>
        </w:trPr>
        <w:tc>
          <w:tcPr>
            <w:tcW w:w="990" w:type="dxa"/>
            <w:tcBorders>
              <w:top w:val="single" w:sz="4" w:space="0" w:color="auto"/>
              <w:left w:val="nil"/>
              <w:bottom w:val="single" w:sz="4" w:space="0" w:color="auto"/>
              <w:right w:val="nil"/>
            </w:tcBorders>
            <w:vAlign w:val="center"/>
            <w:hideMark/>
          </w:tcPr>
          <w:p w14:paraId="325364BB" w14:textId="77777777" w:rsidR="00FD5F5A" w:rsidRPr="009C6FDE" w:rsidRDefault="00FD5F5A" w:rsidP="00FD5F5A">
            <w:pPr>
              <w:spacing w:after="0" w:line="360" w:lineRule="auto"/>
              <w:jc w:val="both"/>
              <w:rPr>
                <w:rFonts w:ascii="Times New Roman" w:eastAsia="Times New Roman" w:hAnsi="Times New Roman" w:cs="Times New Roman"/>
                <w:b/>
                <w:sz w:val="24"/>
                <w:szCs w:val="24"/>
              </w:rPr>
            </w:pPr>
            <w:r w:rsidRPr="009C6FDE">
              <w:rPr>
                <w:rFonts w:ascii="Times New Roman" w:eastAsia="Times New Roman" w:hAnsi="Times New Roman" w:cs="Times New Roman"/>
                <w:b/>
                <w:sz w:val="24"/>
                <w:szCs w:val="24"/>
              </w:rPr>
              <w:t>Time (hours)</w:t>
            </w:r>
          </w:p>
        </w:tc>
        <w:tc>
          <w:tcPr>
            <w:tcW w:w="1285" w:type="dxa"/>
            <w:tcBorders>
              <w:top w:val="single" w:sz="4" w:space="0" w:color="auto"/>
              <w:left w:val="nil"/>
              <w:bottom w:val="single" w:sz="4" w:space="0" w:color="auto"/>
              <w:right w:val="nil"/>
            </w:tcBorders>
            <w:vAlign w:val="center"/>
            <w:hideMark/>
          </w:tcPr>
          <w:p w14:paraId="444C1D12"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Staphylococcus</w:t>
            </w:r>
          </w:p>
          <w:p w14:paraId="37040BCA"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aureus</w:t>
            </w:r>
          </w:p>
        </w:tc>
        <w:tc>
          <w:tcPr>
            <w:tcW w:w="1175" w:type="dxa"/>
            <w:tcBorders>
              <w:top w:val="single" w:sz="4" w:space="0" w:color="auto"/>
              <w:left w:val="nil"/>
              <w:bottom w:val="single" w:sz="4" w:space="0" w:color="auto"/>
              <w:right w:val="nil"/>
            </w:tcBorders>
            <w:vAlign w:val="center"/>
            <w:hideMark/>
          </w:tcPr>
          <w:p w14:paraId="31450C77"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Escherichia</w:t>
            </w:r>
            <w:r w:rsidR="002C70E2">
              <w:rPr>
                <w:rFonts w:ascii="Times New Roman" w:eastAsia="Times New Roman" w:hAnsi="Times New Roman" w:cs="Times New Roman"/>
                <w:b/>
                <w:i/>
                <w:iCs/>
                <w:sz w:val="24"/>
                <w:szCs w:val="24"/>
              </w:rPr>
              <w:t xml:space="preserve"> </w:t>
            </w:r>
            <w:r w:rsidRPr="009C6FDE">
              <w:rPr>
                <w:rFonts w:ascii="Times New Roman" w:eastAsia="Times New Roman" w:hAnsi="Times New Roman" w:cs="Times New Roman"/>
                <w:b/>
                <w:i/>
                <w:iCs/>
                <w:sz w:val="24"/>
                <w:szCs w:val="24"/>
              </w:rPr>
              <w:t>Coli</w:t>
            </w:r>
          </w:p>
        </w:tc>
        <w:tc>
          <w:tcPr>
            <w:tcW w:w="1468" w:type="dxa"/>
            <w:tcBorders>
              <w:top w:val="single" w:sz="4" w:space="0" w:color="auto"/>
              <w:left w:val="nil"/>
              <w:bottom w:val="single" w:sz="4" w:space="0" w:color="auto"/>
              <w:right w:val="nil"/>
            </w:tcBorders>
            <w:vAlign w:val="center"/>
            <w:hideMark/>
          </w:tcPr>
          <w:p w14:paraId="40FC0108"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Salmonella </w:t>
            </w:r>
            <w:r w:rsidR="002C70E2">
              <w:rPr>
                <w:rFonts w:ascii="Times New Roman" w:eastAsia="Times New Roman" w:hAnsi="Times New Roman" w:cs="Times New Roman"/>
                <w:b/>
                <w:iCs/>
                <w:sz w:val="24"/>
                <w:szCs w:val="24"/>
              </w:rPr>
              <w:t>t</w:t>
            </w:r>
            <w:r w:rsidRPr="009C6FDE">
              <w:rPr>
                <w:rFonts w:ascii="Times New Roman" w:eastAsia="Times New Roman" w:hAnsi="Times New Roman" w:cs="Times New Roman"/>
                <w:b/>
                <w:iCs/>
                <w:sz w:val="24"/>
                <w:szCs w:val="24"/>
              </w:rPr>
              <w:t>yphimurium</w:t>
            </w:r>
          </w:p>
        </w:tc>
        <w:tc>
          <w:tcPr>
            <w:tcW w:w="1562" w:type="dxa"/>
            <w:tcBorders>
              <w:top w:val="single" w:sz="4" w:space="0" w:color="auto"/>
              <w:left w:val="nil"/>
              <w:bottom w:val="single" w:sz="4" w:space="0" w:color="auto"/>
              <w:right w:val="nil"/>
            </w:tcBorders>
            <w:vAlign w:val="center"/>
            <w:hideMark/>
          </w:tcPr>
          <w:p w14:paraId="1EC0548B"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 Shigella </w:t>
            </w:r>
            <w:proofErr w:type="spellStart"/>
            <w:r w:rsidRPr="009C6FDE">
              <w:rPr>
                <w:rFonts w:ascii="Times New Roman" w:eastAsia="Times New Roman" w:hAnsi="Times New Roman" w:cs="Times New Roman"/>
                <w:b/>
                <w:i/>
                <w:iCs/>
                <w:sz w:val="24"/>
                <w:szCs w:val="24"/>
              </w:rPr>
              <w:t>dysentriae</w:t>
            </w:r>
            <w:proofErr w:type="spellEnd"/>
            <w:r w:rsidRPr="009C6FDE">
              <w:rPr>
                <w:rFonts w:ascii="Times New Roman" w:eastAsia="Times New Roman" w:hAnsi="Times New Roman" w:cs="Times New Roman"/>
                <w:b/>
                <w:i/>
                <w:iCs/>
                <w:sz w:val="24"/>
                <w:szCs w:val="24"/>
              </w:rPr>
              <w:t xml:space="preserve">        </w:t>
            </w:r>
          </w:p>
        </w:tc>
        <w:tc>
          <w:tcPr>
            <w:tcW w:w="1530" w:type="dxa"/>
            <w:tcBorders>
              <w:top w:val="single" w:sz="4" w:space="0" w:color="auto"/>
              <w:left w:val="nil"/>
              <w:bottom w:val="single" w:sz="4" w:space="0" w:color="auto"/>
              <w:right w:val="nil"/>
            </w:tcBorders>
            <w:vAlign w:val="center"/>
            <w:hideMark/>
          </w:tcPr>
          <w:p w14:paraId="53781AA8"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Enterobacter</w:t>
            </w:r>
          </w:p>
          <w:p w14:paraId="41A387C8"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 </w:t>
            </w:r>
            <w:r w:rsidRPr="009C6FDE">
              <w:rPr>
                <w:rFonts w:ascii="Times New Roman" w:eastAsia="Times New Roman" w:hAnsi="Times New Roman" w:cs="Times New Roman"/>
                <w:b/>
                <w:iCs/>
                <w:sz w:val="24"/>
                <w:szCs w:val="24"/>
              </w:rPr>
              <w:t xml:space="preserve"> </w:t>
            </w:r>
            <w:r w:rsidRPr="009C6FDE">
              <w:rPr>
                <w:rFonts w:ascii="Times New Roman" w:eastAsia="Times New Roman" w:hAnsi="Times New Roman" w:cs="Times New Roman"/>
                <w:b/>
                <w:i/>
                <w:iCs/>
                <w:sz w:val="24"/>
                <w:szCs w:val="24"/>
              </w:rPr>
              <w:t>cloacae</w:t>
            </w:r>
          </w:p>
        </w:tc>
        <w:tc>
          <w:tcPr>
            <w:tcW w:w="1530" w:type="dxa"/>
            <w:gridSpan w:val="2"/>
            <w:tcBorders>
              <w:top w:val="single" w:sz="8" w:space="0" w:color="auto"/>
              <w:left w:val="nil"/>
              <w:bottom w:val="single" w:sz="4" w:space="0" w:color="auto"/>
              <w:right w:val="nil"/>
            </w:tcBorders>
            <w:vAlign w:val="center"/>
            <w:hideMark/>
          </w:tcPr>
          <w:p w14:paraId="399CDAF3"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Serratia</w:t>
            </w:r>
          </w:p>
          <w:p w14:paraId="51886734" w14:textId="77777777" w:rsidR="00FD5F5A" w:rsidRPr="009C6FDE" w:rsidRDefault="00FD5F5A" w:rsidP="00FD5F5A">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marcescens</w:t>
            </w:r>
          </w:p>
        </w:tc>
        <w:tc>
          <w:tcPr>
            <w:tcW w:w="930" w:type="dxa"/>
            <w:vMerge w:val="restart"/>
            <w:tcBorders>
              <w:top w:val="nil"/>
              <w:left w:val="nil"/>
              <w:right w:val="nil"/>
            </w:tcBorders>
            <w:vAlign w:val="center"/>
            <w:hideMark/>
          </w:tcPr>
          <w:p w14:paraId="78EC284E" w14:textId="77777777" w:rsidR="00FD5F5A" w:rsidRPr="009C6FDE" w:rsidRDefault="00FD5F5A" w:rsidP="00FD5F5A">
            <w:pPr>
              <w:spacing w:after="0" w:line="360" w:lineRule="auto"/>
              <w:jc w:val="both"/>
              <w:rPr>
                <w:rFonts w:ascii="Times New Roman" w:eastAsia="Times New Roman" w:hAnsi="Times New Roman" w:cs="Times New Roman"/>
                <w:i/>
                <w:iCs/>
                <w:sz w:val="24"/>
                <w:szCs w:val="24"/>
              </w:rPr>
            </w:pPr>
          </w:p>
        </w:tc>
      </w:tr>
      <w:tr w:rsidR="009C6FDE" w:rsidRPr="009C6FDE" w14:paraId="76F01525" w14:textId="77777777" w:rsidTr="00D521E3">
        <w:trPr>
          <w:trHeight w:val="887"/>
        </w:trPr>
        <w:tc>
          <w:tcPr>
            <w:tcW w:w="990" w:type="dxa"/>
            <w:tcBorders>
              <w:top w:val="single" w:sz="4" w:space="0" w:color="auto"/>
              <w:left w:val="nil"/>
              <w:bottom w:val="nil"/>
              <w:right w:val="nil"/>
            </w:tcBorders>
            <w:vAlign w:val="center"/>
            <w:hideMark/>
          </w:tcPr>
          <w:p w14:paraId="3C86A1FC"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0</w:t>
            </w:r>
          </w:p>
        </w:tc>
        <w:tc>
          <w:tcPr>
            <w:tcW w:w="1285" w:type="dxa"/>
            <w:tcBorders>
              <w:top w:val="single" w:sz="4" w:space="0" w:color="auto"/>
              <w:left w:val="nil"/>
              <w:bottom w:val="nil"/>
              <w:right w:val="nil"/>
            </w:tcBorders>
            <w:vAlign w:val="center"/>
            <w:hideMark/>
          </w:tcPr>
          <w:p w14:paraId="14012481"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3.8±0.1</w:t>
            </w:r>
            <w:r w:rsidRPr="009C6FDE">
              <w:rPr>
                <w:rFonts w:ascii="Times New Roman" w:eastAsia="Times New Roman" w:hAnsi="Times New Roman" w:cs="Times New Roman"/>
                <w:sz w:val="24"/>
                <w:szCs w:val="24"/>
                <w:vertAlign w:val="superscript"/>
              </w:rPr>
              <w:t>a</w:t>
            </w:r>
          </w:p>
        </w:tc>
        <w:tc>
          <w:tcPr>
            <w:tcW w:w="1175" w:type="dxa"/>
            <w:tcBorders>
              <w:top w:val="single" w:sz="4" w:space="0" w:color="auto"/>
              <w:left w:val="nil"/>
              <w:bottom w:val="nil"/>
              <w:right w:val="nil"/>
            </w:tcBorders>
            <w:vAlign w:val="center"/>
            <w:hideMark/>
          </w:tcPr>
          <w:p w14:paraId="0AE2282E"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3.3±0.1</w:t>
            </w:r>
            <w:r w:rsidRPr="009C6FDE">
              <w:rPr>
                <w:rFonts w:ascii="Times New Roman" w:eastAsia="Times New Roman" w:hAnsi="Times New Roman" w:cs="Times New Roman"/>
                <w:sz w:val="24"/>
                <w:szCs w:val="24"/>
                <w:vertAlign w:val="superscript"/>
              </w:rPr>
              <w:t>a</w:t>
            </w:r>
          </w:p>
        </w:tc>
        <w:tc>
          <w:tcPr>
            <w:tcW w:w="1468" w:type="dxa"/>
            <w:tcBorders>
              <w:top w:val="single" w:sz="4" w:space="0" w:color="auto"/>
              <w:left w:val="nil"/>
              <w:bottom w:val="nil"/>
              <w:right w:val="nil"/>
            </w:tcBorders>
            <w:vAlign w:val="center"/>
            <w:hideMark/>
          </w:tcPr>
          <w:p w14:paraId="212C32D9"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2.2±0.2</w:t>
            </w:r>
            <w:r w:rsidRPr="009C6FDE">
              <w:rPr>
                <w:rFonts w:ascii="Times New Roman" w:eastAsia="Times New Roman" w:hAnsi="Times New Roman" w:cs="Times New Roman"/>
                <w:sz w:val="24"/>
                <w:szCs w:val="24"/>
                <w:vertAlign w:val="superscript"/>
              </w:rPr>
              <w:t>c</w:t>
            </w:r>
          </w:p>
        </w:tc>
        <w:tc>
          <w:tcPr>
            <w:tcW w:w="1562" w:type="dxa"/>
            <w:tcBorders>
              <w:top w:val="single" w:sz="4" w:space="0" w:color="auto"/>
              <w:left w:val="nil"/>
              <w:bottom w:val="nil"/>
              <w:right w:val="nil"/>
            </w:tcBorders>
            <w:vAlign w:val="center"/>
            <w:hideMark/>
          </w:tcPr>
          <w:p w14:paraId="37A762E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2.0±0.1</w:t>
            </w:r>
            <w:r w:rsidRPr="009C6FDE">
              <w:rPr>
                <w:rFonts w:ascii="Times New Roman" w:eastAsia="Times New Roman" w:hAnsi="Times New Roman" w:cs="Times New Roman"/>
                <w:sz w:val="24"/>
                <w:szCs w:val="24"/>
                <w:vertAlign w:val="superscript"/>
              </w:rPr>
              <w:t>a</w:t>
            </w:r>
          </w:p>
        </w:tc>
        <w:tc>
          <w:tcPr>
            <w:tcW w:w="1530" w:type="dxa"/>
            <w:tcBorders>
              <w:top w:val="single" w:sz="4" w:space="0" w:color="auto"/>
              <w:left w:val="nil"/>
              <w:bottom w:val="nil"/>
              <w:right w:val="nil"/>
            </w:tcBorders>
            <w:vAlign w:val="center"/>
            <w:hideMark/>
          </w:tcPr>
          <w:p w14:paraId="2B8A4157"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3.0±0.1</w:t>
            </w:r>
            <w:r w:rsidRPr="009C6FDE">
              <w:rPr>
                <w:rFonts w:ascii="Times New Roman" w:eastAsia="Times New Roman" w:hAnsi="Times New Roman" w:cs="Times New Roman"/>
                <w:sz w:val="24"/>
                <w:szCs w:val="24"/>
                <w:vertAlign w:val="superscript"/>
              </w:rPr>
              <w:t>a</w:t>
            </w:r>
          </w:p>
        </w:tc>
        <w:tc>
          <w:tcPr>
            <w:tcW w:w="1530" w:type="dxa"/>
            <w:gridSpan w:val="2"/>
            <w:tcBorders>
              <w:top w:val="single" w:sz="4" w:space="0" w:color="auto"/>
              <w:left w:val="nil"/>
              <w:right w:val="nil"/>
            </w:tcBorders>
            <w:vAlign w:val="center"/>
            <w:hideMark/>
          </w:tcPr>
          <w:p w14:paraId="71F95F06"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0.8±0.1</w:t>
            </w:r>
            <w:r w:rsidRPr="009C6FDE">
              <w:rPr>
                <w:rFonts w:ascii="Times New Roman" w:eastAsia="Times New Roman" w:hAnsi="Times New Roman" w:cs="Times New Roman"/>
                <w:sz w:val="24"/>
                <w:szCs w:val="24"/>
                <w:vertAlign w:val="superscript"/>
              </w:rPr>
              <w:t>b</w:t>
            </w:r>
          </w:p>
        </w:tc>
        <w:tc>
          <w:tcPr>
            <w:tcW w:w="930" w:type="dxa"/>
            <w:vMerge/>
            <w:tcBorders>
              <w:top w:val="nil"/>
              <w:left w:val="nil"/>
              <w:right w:val="nil"/>
            </w:tcBorders>
            <w:vAlign w:val="center"/>
            <w:hideMark/>
          </w:tcPr>
          <w:p w14:paraId="06BF60C5" w14:textId="77777777" w:rsidR="00FD5F5A" w:rsidRPr="009C6FDE" w:rsidRDefault="00FD5F5A" w:rsidP="00FD5F5A">
            <w:pPr>
              <w:spacing w:after="0" w:line="360" w:lineRule="auto"/>
              <w:rPr>
                <w:rFonts w:ascii="Times New Roman" w:eastAsia="Times New Roman" w:hAnsi="Times New Roman" w:cs="Times New Roman"/>
                <w:i/>
                <w:iCs/>
                <w:sz w:val="24"/>
                <w:szCs w:val="24"/>
              </w:rPr>
            </w:pPr>
          </w:p>
        </w:tc>
      </w:tr>
      <w:tr w:rsidR="009C6FDE" w:rsidRPr="009C6FDE" w14:paraId="2C50B971" w14:textId="77777777" w:rsidTr="00D521E3">
        <w:trPr>
          <w:gridAfter w:val="2"/>
          <w:wAfter w:w="1200" w:type="dxa"/>
          <w:trHeight w:val="1018"/>
        </w:trPr>
        <w:tc>
          <w:tcPr>
            <w:tcW w:w="990" w:type="dxa"/>
            <w:tcBorders>
              <w:top w:val="nil"/>
              <w:left w:val="nil"/>
              <w:bottom w:val="nil"/>
              <w:right w:val="nil"/>
            </w:tcBorders>
            <w:vAlign w:val="center"/>
            <w:hideMark/>
          </w:tcPr>
          <w:p w14:paraId="73681364"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4</w:t>
            </w:r>
          </w:p>
        </w:tc>
        <w:tc>
          <w:tcPr>
            <w:tcW w:w="1285" w:type="dxa"/>
            <w:tcBorders>
              <w:top w:val="nil"/>
              <w:left w:val="nil"/>
              <w:bottom w:val="nil"/>
              <w:right w:val="nil"/>
            </w:tcBorders>
            <w:vAlign w:val="center"/>
            <w:hideMark/>
          </w:tcPr>
          <w:p w14:paraId="7ABCD35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3.8±0.1</w:t>
            </w:r>
            <w:r w:rsidRPr="009C6FDE">
              <w:rPr>
                <w:rFonts w:ascii="Times New Roman" w:eastAsia="Times New Roman" w:hAnsi="Times New Roman" w:cs="Times New Roman"/>
                <w:sz w:val="24"/>
                <w:szCs w:val="24"/>
                <w:vertAlign w:val="superscript"/>
              </w:rPr>
              <w:t>a</w:t>
            </w:r>
          </w:p>
        </w:tc>
        <w:tc>
          <w:tcPr>
            <w:tcW w:w="1175" w:type="dxa"/>
            <w:tcBorders>
              <w:top w:val="nil"/>
              <w:left w:val="nil"/>
              <w:bottom w:val="nil"/>
              <w:right w:val="nil"/>
            </w:tcBorders>
            <w:vAlign w:val="center"/>
            <w:hideMark/>
          </w:tcPr>
          <w:p w14:paraId="3904C617"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3.2±0.1</w:t>
            </w:r>
            <w:r w:rsidRPr="009C6FDE">
              <w:rPr>
                <w:rFonts w:ascii="Times New Roman" w:eastAsia="Times New Roman" w:hAnsi="Times New Roman" w:cs="Times New Roman"/>
                <w:sz w:val="24"/>
                <w:szCs w:val="24"/>
                <w:vertAlign w:val="superscript"/>
              </w:rPr>
              <w:t>a</w:t>
            </w:r>
          </w:p>
        </w:tc>
        <w:tc>
          <w:tcPr>
            <w:tcW w:w="1468" w:type="dxa"/>
            <w:tcBorders>
              <w:top w:val="nil"/>
              <w:left w:val="nil"/>
              <w:bottom w:val="nil"/>
              <w:right w:val="nil"/>
            </w:tcBorders>
            <w:vAlign w:val="center"/>
            <w:hideMark/>
          </w:tcPr>
          <w:p w14:paraId="07302239"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2.0±0.2</w:t>
            </w:r>
            <w:r w:rsidRPr="009C6FDE">
              <w:rPr>
                <w:rFonts w:ascii="Times New Roman" w:eastAsia="Times New Roman" w:hAnsi="Times New Roman" w:cs="Times New Roman"/>
                <w:sz w:val="24"/>
                <w:szCs w:val="24"/>
                <w:vertAlign w:val="superscript"/>
              </w:rPr>
              <w:t>bc</w:t>
            </w:r>
          </w:p>
        </w:tc>
        <w:tc>
          <w:tcPr>
            <w:tcW w:w="1562" w:type="dxa"/>
            <w:tcBorders>
              <w:top w:val="nil"/>
              <w:left w:val="nil"/>
              <w:bottom w:val="nil"/>
              <w:right w:val="nil"/>
            </w:tcBorders>
            <w:vAlign w:val="center"/>
            <w:hideMark/>
          </w:tcPr>
          <w:p w14:paraId="5C9D8B3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2.0±0.1</w:t>
            </w:r>
            <w:r w:rsidRPr="009C6FDE">
              <w:rPr>
                <w:rFonts w:ascii="Times New Roman" w:eastAsia="Times New Roman" w:hAnsi="Times New Roman" w:cs="Times New Roman"/>
                <w:sz w:val="24"/>
                <w:szCs w:val="24"/>
                <w:vertAlign w:val="superscript"/>
              </w:rPr>
              <w:t>a</w:t>
            </w:r>
          </w:p>
        </w:tc>
        <w:tc>
          <w:tcPr>
            <w:tcW w:w="1530" w:type="dxa"/>
            <w:tcBorders>
              <w:top w:val="nil"/>
              <w:left w:val="nil"/>
              <w:bottom w:val="nil"/>
              <w:right w:val="nil"/>
            </w:tcBorders>
            <w:vAlign w:val="center"/>
            <w:hideMark/>
          </w:tcPr>
          <w:p w14:paraId="22F2CB1F"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2.9±0.1</w:t>
            </w:r>
            <w:r w:rsidRPr="009C6FDE">
              <w:rPr>
                <w:rFonts w:ascii="Times New Roman" w:eastAsia="Times New Roman" w:hAnsi="Times New Roman" w:cs="Times New Roman"/>
                <w:sz w:val="24"/>
                <w:szCs w:val="24"/>
                <w:vertAlign w:val="superscript"/>
              </w:rPr>
              <w:t>a</w:t>
            </w:r>
          </w:p>
        </w:tc>
        <w:tc>
          <w:tcPr>
            <w:tcW w:w="1260" w:type="dxa"/>
            <w:tcBorders>
              <w:left w:val="nil"/>
              <w:bottom w:val="nil"/>
              <w:right w:val="nil"/>
            </w:tcBorders>
            <w:vAlign w:val="center"/>
            <w:hideMark/>
          </w:tcPr>
          <w:p w14:paraId="57672DB1"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0.7±0.1</w:t>
            </w:r>
            <w:r w:rsidRPr="009C6FDE">
              <w:rPr>
                <w:rFonts w:ascii="Times New Roman" w:eastAsia="Times New Roman" w:hAnsi="Times New Roman" w:cs="Times New Roman"/>
                <w:sz w:val="24"/>
                <w:szCs w:val="24"/>
                <w:vertAlign w:val="superscript"/>
              </w:rPr>
              <w:t>ab</w:t>
            </w:r>
          </w:p>
        </w:tc>
      </w:tr>
      <w:tr w:rsidR="009C6FDE" w:rsidRPr="009C6FDE" w14:paraId="6089FF09" w14:textId="77777777" w:rsidTr="00D521E3">
        <w:trPr>
          <w:gridAfter w:val="2"/>
          <w:wAfter w:w="1200" w:type="dxa"/>
          <w:trHeight w:val="740"/>
        </w:trPr>
        <w:tc>
          <w:tcPr>
            <w:tcW w:w="990" w:type="dxa"/>
            <w:tcBorders>
              <w:top w:val="nil"/>
              <w:left w:val="nil"/>
              <w:bottom w:val="nil"/>
              <w:right w:val="nil"/>
            </w:tcBorders>
            <w:vAlign w:val="center"/>
            <w:hideMark/>
          </w:tcPr>
          <w:p w14:paraId="2FE6EB3C"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8</w:t>
            </w:r>
          </w:p>
        </w:tc>
        <w:tc>
          <w:tcPr>
            <w:tcW w:w="1285" w:type="dxa"/>
            <w:tcBorders>
              <w:top w:val="nil"/>
              <w:left w:val="nil"/>
              <w:bottom w:val="nil"/>
              <w:right w:val="nil"/>
            </w:tcBorders>
            <w:vAlign w:val="center"/>
            <w:hideMark/>
          </w:tcPr>
          <w:p w14:paraId="48DB25B4"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3.7±0.1</w:t>
            </w:r>
            <w:r w:rsidRPr="009C6FDE">
              <w:rPr>
                <w:rFonts w:ascii="Times New Roman" w:eastAsia="Times New Roman" w:hAnsi="Times New Roman" w:cs="Times New Roman"/>
                <w:sz w:val="24"/>
                <w:szCs w:val="24"/>
                <w:vertAlign w:val="superscript"/>
              </w:rPr>
              <w:t>a</w:t>
            </w:r>
          </w:p>
        </w:tc>
        <w:tc>
          <w:tcPr>
            <w:tcW w:w="1175" w:type="dxa"/>
            <w:tcBorders>
              <w:top w:val="nil"/>
              <w:left w:val="nil"/>
              <w:bottom w:val="nil"/>
              <w:right w:val="nil"/>
            </w:tcBorders>
            <w:vAlign w:val="center"/>
            <w:hideMark/>
          </w:tcPr>
          <w:p w14:paraId="1A423A1E"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3.0±0.1</w:t>
            </w:r>
            <w:r w:rsidRPr="009C6FDE">
              <w:rPr>
                <w:rFonts w:ascii="Times New Roman" w:eastAsia="Times New Roman" w:hAnsi="Times New Roman" w:cs="Times New Roman"/>
                <w:sz w:val="24"/>
                <w:szCs w:val="24"/>
                <w:vertAlign w:val="superscript"/>
              </w:rPr>
              <w:t>ab</w:t>
            </w:r>
          </w:p>
        </w:tc>
        <w:tc>
          <w:tcPr>
            <w:tcW w:w="1468" w:type="dxa"/>
            <w:tcBorders>
              <w:top w:val="nil"/>
              <w:left w:val="nil"/>
              <w:bottom w:val="nil"/>
              <w:right w:val="nil"/>
            </w:tcBorders>
            <w:vAlign w:val="center"/>
            <w:hideMark/>
          </w:tcPr>
          <w:p w14:paraId="79BC4E90"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1.9±0.2</w:t>
            </w:r>
            <w:r w:rsidRPr="009C6FDE">
              <w:rPr>
                <w:rFonts w:ascii="Times New Roman" w:eastAsia="Times New Roman" w:hAnsi="Times New Roman" w:cs="Times New Roman"/>
                <w:sz w:val="24"/>
                <w:szCs w:val="24"/>
                <w:vertAlign w:val="superscript"/>
              </w:rPr>
              <w:t>bc</w:t>
            </w:r>
          </w:p>
        </w:tc>
        <w:tc>
          <w:tcPr>
            <w:tcW w:w="1562" w:type="dxa"/>
            <w:tcBorders>
              <w:top w:val="nil"/>
              <w:left w:val="nil"/>
              <w:bottom w:val="nil"/>
              <w:right w:val="nil"/>
            </w:tcBorders>
            <w:vAlign w:val="center"/>
            <w:hideMark/>
          </w:tcPr>
          <w:p w14:paraId="481ED6F5"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1.8±0.1</w:t>
            </w:r>
            <w:r w:rsidRPr="009C6FDE">
              <w:rPr>
                <w:rFonts w:ascii="Times New Roman" w:eastAsia="Times New Roman" w:hAnsi="Times New Roman" w:cs="Times New Roman"/>
                <w:sz w:val="24"/>
                <w:szCs w:val="24"/>
                <w:vertAlign w:val="superscript"/>
              </w:rPr>
              <w:t>a</w:t>
            </w:r>
          </w:p>
        </w:tc>
        <w:tc>
          <w:tcPr>
            <w:tcW w:w="1530" w:type="dxa"/>
            <w:tcBorders>
              <w:top w:val="nil"/>
              <w:left w:val="nil"/>
              <w:bottom w:val="nil"/>
              <w:right w:val="nil"/>
            </w:tcBorders>
            <w:vAlign w:val="center"/>
            <w:hideMark/>
          </w:tcPr>
          <w:p w14:paraId="62295D87"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2.9±0.1</w:t>
            </w:r>
            <w:r w:rsidRPr="009C6FDE">
              <w:rPr>
                <w:rFonts w:ascii="Times New Roman" w:eastAsia="Times New Roman" w:hAnsi="Times New Roman" w:cs="Times New Roman"/>
                <w:sz w:val="24"/>
                <w:szCs w:val="24"/>
                <w:vertAlign w:val="superscript"/>
              </w:rPr>
              <w:t>a</w:t>
            </w:r>
          </w:p>
        </w:tc>
        <w:tc>
          <w:tcPr>
            <w:tcW w:w="1260" w:type="dxa"/>
            <w:tcBorders>
              <w:top w:val="nil"/>
              <w:left w:val="nil"/>
              <w:bottom w:val="nil"/>
              <w:right w:val="nil"/>
            </w:tcBorders>
            <w:vAlign w:val="center"/>
            <w:hideMark/>
          </w:tcPr>
          <w:p w14:paraId="67F5ECCA"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0.7±0.1</w:t>
            </w:r>
            <w:r w:rsidRPr="009C6FDE">
              <w:rPr>
                <w:rFonts w:ascii="Times New Roman" w:eastAsia="Times New Roman" w:hAnsi="Times New Roman" w:cs="Times New Roman"/>
                <w:sz w:val="24"/>
                <w:szCs w:val="24"/>
                <w:vertAlign w:val="superscript"/>
              </w:rPr>
              <w:t>ab</w:t>
            </w:r>
          </w:p>
        </w:tc>
      </w:tr>
      <w:tr w:rsidR="009C6FDE" w:rsidRPr="009C6FDE" w14:paraId="2189CD94" w14:textId="77777777" w:rsidTr="00D521E3">
        <w:trPr>
          <w:gridAfter w:val="2"/>
          <w:wAfter w:w="1200" w:type="dxa"/>
          <w:trHeight w:val="833"/>
        </w:trPr>
        <w:tc>
          <w:tcPr>
            <w:tcW w:w="990" w:type="dxa"/>
            <w:tcBorders>
              <w:top w:val="nil"/>
              <w:left w:val="nil"/>
              <w:bottom w:val="nil"/>
              <w:right w:val="nil"/>
            </w:tcBorders>
            <w:vAlign w:val="center"/>
            <w:hideMark/>
          </w:tcPr>
          <w:p w14:paraId="2909ED90"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12</w:t>
            </w:r>
          </w:p>
        </w:tc>
        <w:tc>
          <w:tcPr>
            <w:tcW w:w="1285" w:type="dxa"/>
            <w:tcBorders>
              <w:top w:val="nil"/>
              <w:left w:val="nil"/>
              <w:bottom w:val="nil"/>
              <w:right w:val="nil"/>
            </w:tcBorders>
            <w:vAlign w:val="center"/>
            <w:hideMark/>
          </w:tcPr>
          <w:p w14:paraId="7CEB795C"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3.2±0.1</w:t>
            </w:r>
            <w:r w:rsidRPr="009C6FDE">
              <w:rPr>
                <w:rFonts w:ascii="Times New Roman" w:eastAsia="Times New Roman" w:hAnsi="Times New Roman" w:cs="Times New Roman"/>
                <w:sz w:val="24"/>
                <w:szCs w:val="24"/>
                <w:vertAlign w:val="superscript"/>
              </w:rPr>
              <w:t>ad</w:t>
            </w:r>
          </w:p>
        </w:tc>
        <w:tc>
          <w:tcPr>
            <w:tcW w:w="1175" w:type="dxa"/>
            <w:tcBorders>
              <w:top w:val="nil"/>
              <w:left w:val="nil"/>
              <w:bottom w:val="nil"/>
              <w:right w:val="nil"/>
            </w:tcBorders>
            <w:vAlign w:val="center"/>
            <w:hideMark/>
          </w:tcPr>
          <w:p w14:paraId="709BCCA2"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2.8±0.1</w:t>
            </w:r>
            <w:r w:rsidRPr="009C6FDE">
              <w:rPr>
                <w:rFonts w:ascii="Times New Roman" w:eastAsia="Times New Roman" w:hAnsi="Times New Roman" w:cs="Times New Roman"/>
                <w:sz w:val="24"/>
                <w:szCs w:val="24"/>
                <w:vertAlign w:val="superscript"/>
              </w:rPr>
              <w:t>ab</w:t>
            </w:r>
          </w:p>
        </w:tc>
        <w:tc>
          <w:tcPr>
            <w:tcW w:w="1468" w:type="dxa"/>
            <w:tcBorders>
              <w:top w:val="nil"/>
              <w:left w:val="nil"/>
              <w:bottom w:val="nil"/>
              <w:right w:val="nil"/>
            </w:tcBorders>
            <w:vAlign w:val="center"/>
            <w:hideMark/>
          </w:tcPr>
          <w:p w14:paraId="240659C4"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1.5±0.2</w:t>
            </w:r>
            <w:r w:rsidRPr="009C6FDE">
              <w:rPr>
                <w:rFonts w:ascii="Times New Roman" w:eastAsia="Times New Roman" w:hAnsi="Times New Roman" w:cs="Times New Roman"/>
                <w:sz w:val="24"/>
                <w:szCs w:val="24"/>
                <w:vertAlign w:val="superscript"/>
              </w:rPr>
              <w:t>abc</w:t>
            </w:r>
          </w:p>
        </w:tc>
        <w:tc>
          <w:tcPr>
            <w:tcW w:w="1562" w:type="dxa"/>
            <w:tcBorders>
              <w:top w:val="nil"/>
              <w:left w:val="nil"/>
              <w:bottom w:val="nil"/>
              <w:right w:val="nil"/>
            </w:tcBorders>
            <w:vAlign w:val="center"/>
            <w:hideMark/>
          </w:tcPr>
          <w:p w14:paraId="22AE71DF"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1.6±0.1</w:t>
            </w:r>
            <w:r w:rsidRPr="009C6FDE">
              <w:rPr>
                <w:rFonts w:ascii="Times New Roman" w:eastAsia="Times New Roman" w:hAnsi="Times New Roman" w:cs="Times New Roman"/>
                <w:sz w:val="24"/>
                <w:szCs w:val="24"/>
                <w:vertAlign w:val="superscript"/>
              </w:rPr>
              <w:t>ad</w:t>
            </w:r>
          </w:p>
        </w:tc>
        <w:tc>
          <w:tcPr>
            <w:tcW w:w="1530" w:type="dxa"/>
            <w:tcBorders>
              <w:top w:val="nil"/>
              <w:left w:val="nil"/>
              <w:bottom w:val="nil"/>
              <w:right w:val="nil"/>
            </w:tcBorders>
            <w:vAlign w:val="center"/>
            <w:hideMark/>
          </w:tcPr>
          <w:p w14:paraId="19533E4C"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2.6±0.1</w:t>
            </w:r>
            <w:r w:rsidRPr="009C6FDE">
              <w:rPr>
                <w:rFonts w:ascii="Times New Roman" w:eastAsia="Times New Roman" w:hAnsi="Times New Roman" w:cs="Times New Roman"/>
                <w:sz w:val="24"/>
                <w:szCs w:val="24"/>
                <w:vertAlign w:val="superscript"/>
              </w:rPr>
              <w:t>ac</w:t>
            </w:r>
          </w:p>
        </w:tc>
        <w:tc>
          <w:tcPr>
            <w:tcW w:w="1260" w:type="dxa"/>
            <w:tcBorders>
              <w:top w:val="nil"/>
              <w:left w:val="nil"/>
              <w:bottom w:val="nil"/>
              <w:right w:val="nil"/>
            </w:tcBorders>
            <w:vAlign w:val="center"/>
            <w:hideMark/>
          </w:tcPr>
          <w:p w14:paraId="2989AB9F"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0.6±0.1</w:t>
            </w:r>
            <w:r w:rsidRPr="009C6FDE">
              <w:rPr>
                <w:rFonts w:ascii="Times New Roman" w:eastAsia="Times New Roman" w:hAnsi="Times New Roman" w:cs="Times New Roman"/>
                <w:sz w:val="24"/>
                <w:szCs w:val="24"/>
                <w:vertAlign w:val="superscript"/>
              </w:rPr>
              <w:t>abc</w:t>
            </w:r>
          </w:p>
        </w:tc>
      </w:tr>
      <w:tr w:rsidR="009C6FDE" w:rsidRPr="009C6FDE" w14:paraId="4E9DCC63" w14:textId="77777777" w:rsidTr="00D521E3">
        <w:trPr>
          <w:gridAfter w:val="2"/>
          <w:wAfter w:w="1200" w:type="dxa"/>
          <w:trHeight w:val="768"/>
        </w:trPr>
        <w:tc>
          <w:tcPr>
            <w:tcW w:w="990" w:type="dxa"/>
            <w:tcBorders>
              <w:top w:val="nil"/>
              <w:left w:val="nil"/>
              <w:bottom w:val="nil"/>
              <w:right w:val="nil"/>
            </w:tcBorders>
            <w:vAlign w:val="center"/>
            <w:hideMark/>
          </w:tcPr>
          <w:p w14:paraId="3EA05FF0"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16</w:t>
            </w:r>
          </w:p>
        </w:tc>
        <w:tc>
          <w:tcPr>
            <w:tcW w:w="1285" w:type="dxa"/>
            <w:tcBorders>
              <w:top w:val="nil"/>
              <w:left w:val="nil"/>
              <w:bottom w:val="nil"/>
              <w:right w:val="nil"/>
            </w:tcBorders>
            <w:vAlign w:val="center"/>
            <w:hideMark/>
          </w:tcPr>
          <w:p w14:paraId="298D445E"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2.6±0.1</w:t>
            </w:r>
            <w:r w:rsidRPr="009C6FDE">
              <w:rPr>
                <w:rFonts w:ascii="Times New Roman" w:eastAsia="Times New Roman" w:hAnsi="Times New Roman" w:cs="Times New Roman"/>
                <w:sz w:val="24"/>
                <w:szCs w:val="24"/>
                <w:vertAlign w:val="superscript"/>
              </w:rPr>
              <w:t>cd</w:t>
            </w:r>
          </w:p>
        </w:tc>
        <w:tc>
          <w:tcPr>
            <w:tcW w:w="1175" w:type="dxa"/>
            <w:tcBorders>
              <w:top w:val="nil"/>
              <w:left w:val="nil"/>
              <w:bottom w:val="nil"/>
              <w:right w:val="nil"/>
            </w:tcBorders>
            <w:vAlign w:val="center"/>
            <w:hideMark/>
          </w:tcPr>
          <w:p w14:paraId="2B849D3F"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2.5±0.1</w:t>
            </w:r>
            <w:r w:rsidRPr="009C6FDE">
              <w:rPr>
                <w:rFonts w:ascii="Times New Roman" w:eastAsia="Times New Roman" w:hAnsi="Times New Roman" w:cs="Times New Roman"/>
                <w:sz w:val="24"/>
                <w:szCs w:val="24"/>
                <w:vertAlign w:val="superscript"/>
              </w:rPr>
              <w:t>bc</w:t>
            </w:r>
          </w:p>
        </w:tc>
        <w:tc>
          <w:tcPr>
            <w:tcW w:w="1468" w:type="dxa"/>
            <w:tcBorders>
              <w:top w:val="nil"/>
              <w:left w:val="nil"/>
              <w:bottom w:val="nil"/>
              <w:right w:val="nil"/>
            </w:tcBorders>
            <w:vAlign w:val="center"/>
            <w:hideMark/>
          </w:tcPr>
          <w:p w14:paraId="19913E39"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1.2±0.2</w:t>
            </w:r>
            <w:r w:rsidRPr="009C6FDE">
              <w:rPr>
                <w:rFonts w:ascii="Times New Roman" w:eastAsia="Times New Roman" w:hAnsi="Times New Roman" w:cs="Times New Roman"/>
                <w:sz w:val="24"/>
                <w:szCs w:val="24"/>
                <w:vertAlign w:val="superscript"/>
              </w:rPr>
              <w:t>ab</w:t>
            </w:r>
          </w:p>
        </w:tc>
        <w:tc>
          <w:tcPr>
            <w:tcW w:w="1562" w:type="dxa"/>
            <w:tcBorders>
              <w:top w:val="nil"/>
              <w:left w:val="nil"/>
              <w:bottom w:val="nil"/>
              <w:right w:val="nil"/>
            </w:tcBorders>
            <w:vAlign w:val="center"/>
            <w:hideMark/>
          </w:tcPr>
          <w:p w14:paraId="740CDD5B"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1.2±0.1</w:t>
            </w:r>
            <w:r w:rsidRPr="009C6FDE">
              <w:rPr>
                <w:rFonts w:ascii="Times New Roman" w:eastAsia="Times New Roman" w:hAnsi="Times New Roman" w:cs="Times New Roman"/>
                <w:sz w:val="24"/>
                <w:szCs w:val="24"/>
                <w:vertAlign w:val="superscript"/>
              </w:rPr>
              <w:t>cd</w:t>
            </w:r>
          </w:p>
        </w:tc>
        <w:tc>
          <w:tcPr>
            <w:tcW w:w="1530" w:type="dxa"/>
            <w:tcBorders>
              <w:top w:val="nil"/>
              <w:left w:val="nil"/>
              <w:bottom w:val="nil"/>
              <w:right w:val="nil"/>
            </w:tcBorders>
            <w:vAlign w:val="center"/>
            <w:hideMark/>
          </w:tcPr>
          <w:p w14:paraId="2C94E54B"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2.2±0.1</w:t>
            </w:r>
            <w:r w:rsidRPr="009C6FDE">
              <w:rPr>
                <w:rFonts w:ascii="Times New Roman" w:eastAsia="Times New Roman" w:hAnsi="Times New Roman" w:cs="Times New Roman"/>
                <w:sz w:val="24"/>
                <w:szCs w:val="24"/>
                <w:vertAlign w:val="superscript"/>
              </w:rPr>
              <w:t>bc</w:t>
            </w:r>
          </w:p>
        </w:tc>
        <w:tc>
          <w:tcPr>
            <w:tcW w:w="1260" w:type="dxa"/>
            <w:tcBorders>
              <w:top w:val="nil"/>
              <w:left w:val="nil"/>
              <w:bottom w:val="nil"/>
              <w:right w:val="nil"/>
            </w:tcBorders>
            <w:vAlign w:val="center"/>
            <w:hideMark/>
          </w:tcPr>
          <w:p w14:paraId="672D4430"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0.3±0.1</w:t>
            </w:r>
            <w:r w:rsidRPr="009C6FDE">
              <w:rPr>
                <w:rFonts w:ascii="Times New Roman" w:eastAsia="Times New Roman" w:hAnsi="Times New Roman" w:cs="Times New Roman"/>
                <w:sz w:val="24"/>
                <w:szCs w:val="24"/>
                <w:vertAlign w:val="superscript"/>
              </w:rPr>
              <w:t>abc</w:t>
            </w:r>
          </w:p>
        </w:tc>
      </w:tr>
      <w:tr w:rsidR="009C6FDE" w:rsidRPr="009C6FDE" w14:paraId="316FFDB9" w14:textId="77777777" w:rsidTr="00D521E3">
        <w:trPr>
          <w:gridAfter w:val="2"/>
          <w:wAfter w:w="1200" w:type="dxa"/>
          <w:trHeight w:val="1203"/>
        </w:trPr>
        <w:tc>
          <w:tcPr>
            <w:tcW w:w="990" w:type="dxa"/>
            <w:tcBorders>
              <w:top w:val="nil"/>
              <w:left w:val="nil"/>
              <w:right w:val="nil"/>
            </w:tcBorders>
            <w:vAlign w:val="center"/>
            <w:hideMark/>
          </w:tcPr>
          <w:p w14:paraId="16B6E1D6"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20</w:t>
            </w:r>
          </w:p>
        </w:tc>
        <w:tc>
          <w:tcPr>
            <w:tcW w:w="1285" w:type="dxa"/>
            <w:tcBorders>
              <w:top w:val="nil"/>
              <w:left w:val="nil"/>
              <w:right w:val="nil"/>
            </w:tcBorders>
            <w:vAlign w:val="center"/>
            <w:hideMark/>
          </w:tcPr>
          <w:p w14:paraId="0102897D"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2.2±0.1</w:t>
            </w:r>
            <w:r w:rsidRPr="009C6FDE">
              <w:rPr>
                <w:rFonts w:ascii="Times New Roman" w:eastAsia="Times New Roman" w:hAnsi="Times New Roman" w:cs="Times New Roman"/>
                <w:sz w:val="24"/>
                <w:szCs w:val="24"/>
                <w:vertAlign w:val="superscript"/>
              </w:rPr>
              <w:t>bc</w:t>
            </w:r>
          </w:p>
        </w:tc>
        <w:tc>
          <w:tcPr>
            <w:tcW w:w="1175" w:type="dxa"/>
            <w:tcBorders>
              <w:top w:val="nil"/>
              <w:left w:val="nil"/>
              <w:right w:val="nil"/>
            </w:tcBorders>
            <w:vAlign w:val="center"/>
            <w:hideMark/>
          </w:tcPr>
          <w:p w14:paraId="5961437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2.0±0.1</w:t>
            </w:r>
            <w:r w:rsidRPr="009C6FDE">
              <w:rPr>
                <w:rFonts w:ascii="Times New Roman" w:eastAsia="Times New Roman" w:hAnsi="Times New Roman" w:cs="Times New Roman"/>
                <w:sz w:val="24"/>
                <w:szCs w:val="24"/>
                <w:vertAlign w:val="superscript"/>
              </w:rPr>
              <w:t>c</w:t>
            </w:r>
          </w:p>
        </w:tc>
        <w:tc>
          <w:tcPr>
            <w:tcW w:w="1468" w:type="dxa"/>
            <w:tcBorders>
              <w:top w:val="nil"/>
              <w:left w:val="nil"/>
              <w:right w:val="nil"/>
            </w:tcBorders>
            <w:vAlign w:val="center"/>
            <w:hideMark/>
          </w:tcPr>
          <w:p w14:paraId="0366423E"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0.9±0.2</w:t>
            </w:r>
            <w:r w:rsidRPr="009C6FDE">
              <w:rPr>
                <w:rFonts w:ascii="Times New Roman" w:eastAsia="Times New Roman" w:hAnsi="Times New Roman" w:cs="Times New Roman"/>
                <w:sz w:val="24"/>
                <w:szCs w:val="24"/>
                <w:vertAlign w:val="superscript"/>
              </w:rPr>
              <w:t>a</w:t>
            </w:r>
          </w:p>
        </w:tc>
        <w:tc>
          <w:tcPr>
            <w:tcW w:w="1562" w:type="dxa"/>
            <w:tcBorders>
              <w:top w:val="nil"/>
              <w:left w:val="nil"/>
              <w:right w:val="nil"/>
            </w:tcBorders>
            <w:vAlign w:val="center"/>
            <w:hideMark/>
          </w:tcPr>
          <w:p w14:paraId="0507F5D5"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0.9±0.1</w:t>
            </w:r>
            <w:r w:rsidRPr="009C6FDE">
              <w:rPr>
                <w:rFonts w:ascii="Times New Roman" w:eastAsia="Times New Roman" w:hAnsi="Times New Roman" w:cs="Times New Roman"/>
                <w:sz w:val="24"/>
                <w:szCs w:val="24"/>
                <w:vertAlign w:val="superscript"/>
              </w:rPr>
              <w:t>bc</w:t>
            </w:r>
          </w:p>
        </w:tc>
        <w:tc>
          <w:tcPr>
            <w:tcW w:w="1530" w:type="dxa"/>
            <w:tcBorders>
              <w:top w:val="nil"/>
              <w:left w:val="nil"/>
              <w:right w:val="nil"/>
            </w:tcBorders>
            <w:vAlign w:val="center"/>
            <w:hideMark/>
          </w:tcPr>
          <w:p w14:paraId="1D6E8D6D"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1.8±0.1</w:t>
            </w:r>
            <w:r w:rsidRPr="009C6FDE">
              <w:rPr>
                <w:rFonts w:ascii="Times New Roman" w:eastAsia="Times New Roman" w:hAnsi="Times New Roman" w:cs="Times New Roman"/>
                <w:sz w:val="24"/>
                <w:szCs w:val="24"/>
                <w:vertAlign w:val="superscript"/>
              </w:rPr>
              <w:t>b</w:t>
            </w:r>
          </w:p>
        </w:tc>
        <w:tc>
          <w:tcPr>
            <w:tcW w:w="1260" w:type="dxa"/>
            <w:tcBorders>
              <w:top w:val="nil"/>
              <w:left w:val="nil"/>
              <w:right w:val="nil"/>
            </w:tcBorders>
            <w:vAlign w:val="center"/>
            <w:hideMark/>
          </w:tcPr>
          <w:p w14:paraId="3534460C"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0.2±0.1</w:t>
            </w:r>
            <w:r w:rsidRPr="009C6FDE">
              <w:rPr>
                <w:rFonts w:ascii="Times New Roman" w:eastAsia="Times New Roman" w:hAnsi="Times New Roman" w:cs="Times New Roman"/>
                <w:sz w:val="24"/>
                <w:szCs w:val="24"/>
                <w:vertAlign w:val="superscript"/>
              </w:rPr>
              <w:t>ac</w:t>
            </w:r>
          </w:p>
        </w:tc>
      </w:tr>
      <w:tr w:rsidR="009C6FDE" w:rsidRPr="009C6FDE" w14:paraId="3C703527" w14:textId="77777777" w:rsidTr="00D521E3">
        <w:trPr>
          <w:gridAfter w:val="2"/>
          <w:wAfter w:w="1200" w:type="dxa"/>
          <w:trHeight w:val="370"/>
        </w:trPr>
        <w:tc>
          <w:tcPr>
            <w:tcW w:w="990" w:type="dxa"/>
            <w:tcBorders>
              <w:top w:val="nil"/>
              <w:left w:val="nil"/>
              <w:bottom w:val="single" w:sz="4" w:space="0" w:color="auto"/>
              <w:right w:val="nil"/>
            </w:tcBorders>
            <w:vAlign w:val="center"/>
            <w:hideMark/>
          </w:tcPr>
          <w:p w14:paraId="30656100"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24</w:t>
            </w:r>
          </w:p>
        </w:tc>
        <w:tc>
          <w:tcPr>
            <w:tcW w:w="1285" w:type="dxa"/>
            <w:tcBorders>
              <w:top w:val="nil"/>
              <w:left w:val="nil"/>
              <w:bottom w:val="single" w:sz="4" w:space="0" w:color="auto"/>
              <w:right w:val="nil"/>
            </w:tcBorders>
            <w:vAlign w:val="center"/>
            <w:hideMark/>
          </w:tcPr>
          <w:p w14:paraId="3C46F8B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1.8±0.1</w:t>
            </w:r>
            <w:r w:rsidRPr="009C6FDE">
              <w:rPr>
                <w:rFonts w:ascii="Times New Roman" w:eastAsia="Times New Roman" w:hAnsi="Times New Roman" w:cs="Times New Roman"/>
                <w:sz w:val="24"/>
                <w:szCs w:val="24"/>
                <w:vertAlign w:val="superscript"/>
              </w:rPr>
              <w:t>b</w:t>
            </w:r>
          </w:p>
        </w:tc>
        <w:tc>
          <w:tcPr>
            <w:tcW w:w="1175" w:type="dxa"/>
            <w:tcBorders>
              <w:top w:val="nil"/>
              <w:left w:val="nil"/>
              <w:bottom w:val="single" w:sz="4" w:space="0" w:color="auto"/>
              <w:right w:val="nil"/>
            </w:tcBorders>
            <w:vAlign w:val="center"/>
            <w:hideMark/>
          </w:tcPr>
          <w:p w14:paraId="09C07BC5"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1.4±0.1</w:t>
            </w:r>
          </w:p>
        </w:tc>
        <w:tc>
          <w:tcPr>
            <w:tcW w:w="1468" w:type="dxa"/>
            <w:tcBorders>
              <w:top w:val="nil"/>
              <w:left w:val="nil"/>
              <w:bottom w:val="single" w:sz="4" w:space="0" w:color="auto"/>
              <w:right w:val="nil"/>
            </w:tcBorders>
            <w:vAlign w:val="center"/>
            <w:hideMark/>
          </w:tcPr>
          <w:p w14:paraId="3858EEA3"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0.7±0.2</w:t>
            </w:r>
            <w:r w:rsidRPr="009C6FDE">
              <w:rPr>
                <w:rFonts w:ascii="Times New Roman" w:eastAsia="Times New Roman" w:hAnsi="Times New Roman" w:cs="Times New Roman"/>
                <w:sz w:val="24"/>
                <w:szCs w:val="24"/>
                <w:vertAlign w:val="superscript"/>
              </w:rPr>
              <w:t>a</w:t>
            </w:r>
          </w:p>
        </w:tc>
        <w:tc>
          <w:tcPr>
            <w:tcW w:w="1562" w:type="dxa"/>
            <w:tcBorders>
              <w:top w:val="nil"/>
              <w:left w:val="nil"/>
              <w:bottom w:val="single" w:sz="4" w:space="0" w:color="auto"/>
              <w:right w:val="nil"/>
            </w:tcBorders>
            <w:vAlign w:val="center"/>
            <w:hideMark/>
          </w:tcPr>
          <w:p w14:paraId="46C7B44A"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0.5±0.1</w:t>
            </w:r>
            <w:r w:rsidRPr="009C6FDE">
              <w:rPr>
                <w:rFonts w:ascii="Times New Roman" w:eastAsia="Times New Roman" w:hAnsi="Times New Roman" w:cs="Times New Roman"/>
                <w:sz w:val="24"/>
                <w:szCs w:val="24"/>
                <w:vertAlign w:val="superscript"/>
              </w:rPr>
              <w:t>b</w:t>
            </w:r>
          </w:p>
        </w:tc>
        <w:tc>
          <w:tcPr>
            <w:tcW w:w="1530" w:type="dxa"/>
            <w:tcBorders>
              <w:top w:val="nil"/>
              <w:left w:val="nil"/>
              <w:bottom w:val="single" w:sz="4" w:space="0" w:color="auto"/>
              <w:right w:val="nil"/>
            </w:tcBorders>
            <w:vAlign w:val="center"/>
            <w:hideMark/>
          </w:tcPr>
          <w:p w14:paraId="765C42E3" w14:textId="77777777" w:rsidR="00FD5F5A" w:rsidRPr="009C6FDE" w:rsidRDefault="00FD5F5A" w:rsidP="00FD5F5A">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0.5±0.1</w:t>
            </w:r>
          </w:p>
        </w:tc>
        <w:tc>
          <w:tcPr>
            <w:tcW w:w="1260" w:type="dxa"/>
            <w:tcBorders>
              <w:top w:val="nil"/>
              <w:left w:val="nil"/>
              <w:bottom w:val="single" w:sz="4" w:space="0" w:color="auto"/>
              <w:right w:val="nil"/>
            </w:tcBorders>
            <w:vAlign w:val="center"/>
            <w:hideMark/>
          </w:tcPr>
          <w:p w14:paraId="4C7EEDA8" w14:textId="77777777" w:rsidR="00FD5F5A" w:rsidRPr="009C6FDE" w:rsidRDefault="00FD5F5A" w:rsidP="00FD5F5A">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0.1±0.1</w:t>
            </w:r>
            <w:r w:rsidRPr="009C6FDE">
              <w:rPr>
                <w:rFonts w:ascii="Times New Roman" w:eastAsia="Times New Roman" w:hAnsi="Times New Roman" w:cs="Times New Roman"/>
                <w:sz w:val="24"/>
                <w:szCs w:val="24"/>
                <w:vertAlign w:val="superscript"/>
              </w:rPr>
              <w:t>c</w:t>
            </w:r>
          </w:p>
        </w:tc>
      </w:tr>
    </w:tbl>
    <w:p w14:paraId="37B3DAF5" w14:textId="77777777" w:rsidR="00D50214" w:rsidRPr="009C6FDE" w:rsidRDefault="00D50214" w:rsidP="00D50214">
      <w:pPr>
        <w:spacing w:line="360" w:lineRule="auto"/>
        <w:jc w:val="both"/>
        <w:rPr>
          <w:rFonts w:ascii="Times New Roman" w:hAnsi="Times New Roman" w:cs="Times New Roman"/>
          <w:i/>
          <w:sz w:val="20"/>
          <w:szCs w:val="20"/>
        </w:rPr>
      </w:pPr>
      <w:r w:rsidRPr="009C6FDE">
        <w:rPr>
          <w:rFonts w:ascii="Times New Roman" w:hAnsi="Times New Roman" w:cs="Times New Roman"/>
          <w:i/>
          <w:sz w:val="20"/>
          <w:szCs w:val="20"/>
        </w:rPr>
        <w:t>The above table displays the results as means ± standard deviation. The Duncan Multiple Range Test rating of the post hoc test is shown by the superscripts. While the means with the same superscript were similar, those with different superscripts differed dramatically from one another down the column at p&lt;0.05</w:t>
      </w:r>
    </w:p>
    <w:p w14:paraId="09E3AEEA" w14:textId="77777777" w:rsidR="00D50214" w:rsidRPr="009C6FDE" w:rsidRDefault="00D50214" w:rsidP="00D50214">
      <w:pPr>
        <w:spacing w:line="360" w:lineRule="auto"/>
        <w:rPr>
          <w:rFonts w:ascii="Times New Roman" w:hAnsi="Times New Roman" w:cs="Times New Roman"/>
          <w:sz w:val="20"/>
          <w:szCs w:val="20"/>
        </w:rPr>
        <w:sectPr w:rsidR="00D50214" w:rsidRPr="009C6FDE" w:rsidSect="00D50214">
          <w:pgSz w:w="11907" w:h="16839" w:code="9"/>
          <w:pgMar w:top="1440" w:right="1440" w:bottom="1440" w:left="1440" w:header="720" w:footer="720" w:gutter="0"/>
          <w:cols w:space="720"/>
          <w:docGrid w:linePitch="360"/>
        </w:sectPr>
      </w:pPr>
    </w:p>
    <w:p w14:paraId="7EBA0C8A" w14:textId="77777777" w:rsidR="002C70E2" w:rsidRDefault="002C70E2" w:rsidP="00AD791C">
      <w:pPr>
        <w:spacing w:before="240" w:after="10" w:line="360" w:lineRule="auto"/>
        <w:jc w:val="both"/>
        <w:rPr>
          <w:rFonts w:ascii="Times New Roman" w:hAnsi="Times New Roman" w:cs="Times New Roman"/>
          <w:sz w:val="24"/>
          <w:szCs w:val="24"/>
        </w:rPr>
      </w:pPr>
    </w:p>
    <w:p w14:paraId="427FF98D" w14:textId="77777777" w:rsidR="002C70E2" w:rsidRDefault="002C70E2" w:rsidP="00AD791C">
      <w:pPr>
        <w:spacing w:before="240" w:after="10" w:line="360" w:lineRule="auto"/>
        <w:jc w:val="both"/>
        <w:rPr>
          <w:rFonts w:ascii="Times New Roman" w:hAnsi="Times New Roman" w:cs="Times New Roman"/>
          <w:sz w:val="24"/>
          <w:szCs w:val="24"/>
        </w:rPr>
      </w:pPr>
    </w:p>
    <w:p w14:paraId="429573F5" w14:textId="77777777" w:rsidR="002C70E2" w:rsidRDefault="002C70E2" w:rsidP="00AD791C">
      <w:pPr>
        <w:spacing w:before="240" w:after="10" w:line="360" w:lineRule="auto"/>
        <w:jc w:val="both"/>
        <w:rPr>
          <w:rFonts w:ascii="Times New Roman" w:hAnsi="Times New Roman" w:cs="Times New Roman"/>
          <w:sz w:val="24"/>
          <w:szCs w:val="24"/>
        </w:rPr>
      </w:pPr>
    </w:p>
    <w:p w14:paraId="7A8E60C2" w14:textId="77777777" w:rsidR="002C70E2" w:rsidRDefault="002C70E2" w:rsidP="00AD791C">
      <w:pPr>
        <w:spacing w:before="240" w:after="10" w:line="360" w:lineRule="auto"/>
        <w:jc w:val="both"/>
        <w:rPr>
          <w:rFonts w:ascii="Times New Roman" w:hAnsi="Times New Roman" w:cs="Times New Roman"/>
          <w:sz w:val="24"/>
          <w:szCs w:val="24"/>
        </w:rPr>
      </w:pPr>
    </w:p>
    <w:p w14:paraId="4322DBC0" w14:textId="77777777" w:rsidR="002C70E2" w:rsidRDefault="002C70E2" w:rsidP="00AD791C">
      <w:pPr>
        <w:spacing w:before="240" w:after="10" w:line="360" w:lineRule="auto"/>
        <w:jc w:val="both"/>
        <w:rPr>
          <w:rFonts w:ascii="Times New Roman" w:hAnsi="Times New Roman" w:cs="Times New Roman"/>
          <w:sz w:val="24"/>
          <w:szCs w:val="24"/>
        </w:rPr>
      </w:pPr>
    </w:p>
    <w:p w14:paraId="2B553688" w14:textId="77777777" w:rsidR="002C70E2" w:rsidRDefault="002C70E2" w:rsidP="00AD791C">
      <w:pPr>
        <w:spacing w:before="240" w:after="10" w:line="360" w:lineRule="auto"/>
        <w:jc w:val="both"/>
        <w:rPr>
          <w:rFonts w:ascii="Times New Roman" w:hAnsi="Times New Roman" w:cs="Times New Roman"/>
          <w:sz w:val="24"/>
          <w:szCs w:val="24"/>
        </w:rPr>
      </w:pPr>
    </w:p>
    <w:p w14:paraId="7F19DAD1" w14:textId="46B440DE" w:rsidR="00AD791C" w:rsidRPr="009C6FDE" w:rsidRDefault="00411F62" w:rsidP="00AD791C">
      <w:pPr>
        <w:spacing w:before="240" w:after="10" w:line="360" w:lineRule="auto"/>
        <w:jc w:val="both"/>
        <w:rPr>
          <w:rFonts w:ascii="Times New Roman" w:hAnsi="Times New Roman" w:cs="Times New Roman"/>
          <w:sz w:val="24"/>
          <w:szCs w:val="24"/>
        </w:rPr>
      </w:pPr>
      <w:r w:rsidRPr="00411F62">
        <w:rPr>
          <w:rFonts w:ascii="Times New Roman" w:hAnsi="Times New Roman" w:cs="Times New Roman"/>
          <w:sz w:val="24"/>
          <w:szCs w:val="24"/>
        </w:rPr>
        <w:lastRenderedPageBreak/>
        <w:t xml:space="preserve">Table </w:t>
      </w:r>
      <w:r>
        <w:rPr>
          <w:rFonts w:ascii="Times New Roman" w:hAnsi="Times New Roman" w:cs="Times New Roman"/>
          <w:sz w:val="24"/>
          <w:szCs w:val="24"/>
        </w:rPr>
        <w:t>3 .</w:t>
      </w:r>
      <w:r w:rsidR="00AD791C" w:rsidRPr="009C6FDE">
        <w:rPr>
          <w:rFonts w:ascii="Times New Roman" w:hAnsi="Times New Roman" w:cs="Times New Roman"/>
          <w:sz w:val="24"/>
          <w:szCs w:val="24"/>
        </w:rPr>
        <w:t xml:space="preserve">Survival of food-borne pathogens in milk inoculated with </w:t>
      </w:r>
      <w:r w:rsidR="002C70E2">
        <w:rPr>
          <w:rFonts w:ascii="Times New Roman" w:hAnsi="Times New Roman" w:cs="Times New Roman"/>
          <w:i/>
          <w:sz w:val="24"/>
          <w:szCs w:val="24"/>
        </w:rPr>
        <w:t>Lactobacillus</w:t>
      </w:r>
      <w:r w:rsidR="00AD791C" w:rsidRPr="009C6FDE">
        <w:rPr>
          <w:rFonts w:ascii="Times New Roman" w:hAnsi="Times New Roman" w:cs="Times New Roman"/>
          <w:i/>
          <w:sz w:val="24"/>
          <w:szCs w:val="24"/>
        </w:rPr>
        <w:t xml:space="preserve"> </w:t>
      </w:r>
      <w:proofErr w:type="spellStart"/>
      <w:r w:rsidR="00AD791C" w:rsidRPr="009C6FDE">
        <w:rPr>
          <w:rFonts w:ascii="Times New Roman" w:hAnsi="Times New Roman" w:cs="Times New Roman"/>
          <w:i/>
          <w:sz w:val="24"/>
          <w:szCs w:val="24"/>
        </w:rPr>
        <w:t>delbrueckii</w:t>
      </w:r>
      <w:proofErr w:type="spellEnd"/>
      <w:r w:rsidR="00AD791C" w:rsidRPr="009C6FDE">
        <w:rPr>
          <w:rFonts w:ascii="Times New Roman" w:hAnsi="Times New Roman" w:cs="Times New Roman"/>
          <w:i/>
          <w:sz w:val="24"/>
          <w:szCs w:val="24"/>
        </w:rPr>
        <w:t xml:space="preserve"> subsp.  bulgaricus</w:t>
      </w:r>
      <w:r w:rsidR="00AD791C" w:rsidRPr="009C6FDE">
        <w:rPr>
          <w:rFonts w:ascii="Times New Roman" w:hAnsi="Times New Roman" w:cs="Times New Roman"/>
          <w:sz w:val="24"/>
          <w:szCs w:val="24"/>
        </w:rPr>
        <w:t xml:space="preserve"> as co-culture (x10</w:t>
      </w:r>
      <w:r w:rsidR="00AD791C" w:rsidRPr="009C6FDE">
        <w:rPr>
          <w:rFonts w:ascii="Times New Roman" w:hAnsi="Times New Roman" w:cs="Times New Roman"/>
          <w:sz w:val="24"/>
          <w:szCs w:val="24"/>
          <w:vertAlign w:val="superscript"/>
        </w:rPr>
        <w:t xml:space="preserve">6 </w:t>
      </w:r>
      <w:r w:rsidR="00AD791C" w:rsidRPr="009C6FDE">
        <w:rPr>
          <w:rFonts w:ascii="Times New Roman" w:hAnsi="Times New Roman" w:cs="Times New Roman"/>
          <w:sz w:val="24"/>
          <w:szCs w:val="24"/>
        </w:rPr>
        <w:t>CFU/mL)</w:t>
      </w:r>
    </w:p>
    <w:tbl>
      <w:tblPr>
        <w:tblW w:w="10838" w:type="dxa"/>
        <w:tblLook w:val="04A0" w:firstRow="1" w:lastRow="0" w:firstColumn="1" w:lastColumn="0" w:noHBand="0" w:noVBand="1"/>
      </w:tblPr>
      <w:tblGrid>
        <w:gridCol w:w="750"/>
        <w:gridCol w:w="1750"/>
        <w:gridCol w:w="1403"/>
        <w:gridCol w:w="1670"/>
        <w:gridCol w:w="1230"/>
        <w:gridCol w:w="1510"/>
        <w:gridCol w:w="2525"/>
      </w:tblGrid>
      <w:tr w:rsidR="009C6FDE" w:rsidRPr="009C6FDE" w14:paraId="49CB784F" w14:textId="77777777" w:rsidTr="00E85B2F">
        <w:trPr>
          <w:trHeight w:val="575"/>
        </w:trPr>
        <w:tc>
          <w:tcPr>
            <w:tcW w:w="750" w:type="dxa"/>
            <w:tcBorders>
              <w:top w:val="single" w:sz="8" w:space="0" w:color="auto"/>
              <w:left w:val="nil"/>
              <w:bottom w:val="single" w:sz="4" w:space="0" w:color="auto"/>
              <w:right w:val="nil"/>
            </w:tcBorders>
            <w:noWrap/>
            <w:vAlign w:val="center"/>
            <w:hideMark/>
          </w:tcPr>
          <w:p w14:paraId="1DEC74D8" w14:textId="77777777" w:rsidR="0096304E" w:rsidRPr="009C6FDE" w:rsidRDefault="0096304E" w:rsidP="0096304E">
            <w:pPr>
              <w:spacing w:after="0" w:line="360" w:lineRule="auto"/>
              <w:jc w:val="both"/>
              <w:rPr>
                <w:rFonts w:ascii="Times New Roman" w:eastAsia="Times New Roman" w:hAnsi="Times New Roman" w:cs="Times New Roman"/>
                <w:b/>
                <w:sz w:val="24"/>
                <w:szCs w:val="24"/>
              </w:rPr>
            </w:pPr>
            <w:r w:rsidRPr="009C6FDE">
              <w:rPr>
                <w:rFonts w:ascii="Times New Roman" w:eastAsia="Times New Roman" w:hAnsi="Times New Roman" w:cs="Times New Roman"/>
                <w:b/>
                <w:sz w:val="24"/>
                <w:szCs w:val="24"/>
              </w:rPr>
              <w:t>Time</w:t>
            </w:r>
          </w:p>
        </w:tc>
        <w:tc>
          <w:tcPr>
            <w:tcW w:w="1750" w:type="dxa"/>
            <w:tcBorders>
              <w:top w:val="single" w:sz="8" w:space="0" w:color="auto"/>
              <w:left w:val="nil"/>
              <w:bottom w:val="single" w:sz="4" w:space="0" w:color="auto"/>
              <w:right w:val="nil"/>
            </w:tcBorders>
            <w:noWrap/>
            <w:vAlign w:val="center"/>
            <w:hideMark/>
          </w:tcPr>
          <w:p w14:paraId="134B521F"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Staphylococcus</w:t>
            </w:r>
          </w:p>
          <w:p w14:paraId="4B9A25F6"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aureus</w:t>
            </w:r>
          </w:p>
        </w:tc>
        <w:tc>
          <w:tcPr>
            <w:tcW w:w="1403" w:type="dxa"/>
            <w:tcBorders>
              <w:top w:val="single" w:sz="8" w:space="0" w:color="auto"/>
              <w:left w:val="nil"/>
              <w:bottom w:val="single" w:sz="8" w:space="0" w:color="auto"/>
              <w:right w:val="nil"/>
            </w:tcBorders>
            <w:noWrap/>
            <w:vAlign w:val="center"/>
            <w:hideMark/>
          </w:tcPr>
          <w:p w14:paraId="73AF18C5"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Escherichia</w:t>
            </w:r>
          </w:p>
          <w:p w14:paraId="1F562592"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Coli</w:t>
            </w:r>
          </w:p>
        </w:tc>
        <w:tc>
          <w:tcPr>
            <w:tcW w:w="1670" w:type="dxa"/>
            <w:tcBorders>
              <w:top w:val="single" w:sz="8" w:space="0" w:color="auto"/>
              <w:left w:val="nil"/>
              <w:bottom w:val="single" w:sz="8" w:space="0" w:color="auto"/>
              <w:right w:val="nil"/>
            </w:tcBorders>
            <w:noWrap/>
            <w:vAlign w:val="center"/>
            <w:hideMark/>
          </w:tcPr>
          <w:p w14:paraId="46EC0A03"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Salmonella</w:t>
            </w:r>
          </w:p>
          <w:p w14:paraId="6848E2DD" w14:textId="77777777" w:rsidR="0096304E" w:rsidRPr="009C6FDE" w:rsidRDefault="00284F08" w:rsidP="0096304E">
            <w:pPr>
              <w:spacing w:after="0" w:line="36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w:t>
            </w:r>
            <w:r w:rsidR="0096304E" w:rsidRPr="009C6FDE">
              <w:rPr>
                <w:rFonts w:ascii="Times New Roman" w:eastAsia="Times New Roman" w:hAnsi="Times New Roman" w:cs="Times New Roman"/>
                <w:b/>
                <w:iCs/>
                <w:sz w:val="24"/>
                <w:szCs w:val="24"/>
              </w:rPr>
              <w:t>yphimurium</w:t>
            </w:r>
          </w:p>
        </w:tc>
        <w:tc>
          <w:tcPr>
            <w:tcW w:w="1230" w:type="dxa"/>
            <w:tcBorders>
              <w:top w:val="single" w:sz="8" w:space="0" w:color="auto"/>
              <w:left w:val="nil"/>
              <w:bottom w:val="single" w:sz="8" w:space="0" w:color="auto"/>
              <w:right w:val="nil"/>
            </w:tcBorders>
            <w:noWrap/>
            <w:vAlign w:val="center"/>
            <w:hideMark/>
          </w:tcPr>
          <w:p w14:paraId="4F3426F4"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Shigella </w:t>
            </w:r>
          </w:p>
          <w:p w14:paraId="1EC74359"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proofErr w:type="spellStart"/>
            <w:r w:rsidRPr="009C6FDE">
              <w:rPr>
                <w:rFonts w:ascii="Times New Roman" w:eastAsia="Times New Roman" w:hAnsi="Times New Roman" w:cs="Times New Roman"/>
                <w:b/>
                <w:i/>
                <w:iCs/>
                <w:sz w:val="24"/>
                <w:szCs w:val="24"/>
              </w:rPr>
              <w:t>dysentriae</w:t>
            </w:r>
            <w:proofErr w:type="spellEnd"/>
          </w:p>
        </w:tc>
        <w:tc>
          <w:tcPr>
            <w:tcW w:w="1510" w:type="dxa"/>
            <w:tcBorders>
              <w:top w:val="single" w:sz="8" w:space="0" w:color="auto"/>
              <w:left w:val="nil"/>
              <w:bottom w:val="single" w:sz="8" w:space="0" w:color="auto"/>
              <w:right w:val="nil"/>
            </w:tcBorders>
            <w:noWrap/>
            <w:vAlign w:val="center"/>
            <w:hideMark/>
          </w:tcPr>
          <w:p w14:paraId="5D6F659A"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Enterobacter </w:t>
            </w:r>
          </w:p>
          <w:p w14:paraId="1599AE99"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cloacae</w:t>
            </w:r>
          </w:p>
        </w:tc>
        <w:tc>
          <w:tcPr>
            <w:tcW w:w="2525" w:type="dxa"/>
            <w:tcBorders>
              <w:top w:val="single" w:sz="8" w:space="0" w:color="auto"/>
              <w:left w:val="nil"/>
              <w:bottom w:val="single" w:sz="8" w:space="0" w:color="auto"/>
              <w:right w:val="nil"/>
            </w:tcBorders>
            <w:noWrap/>
            <w:vAlign w:val="center"/>
            <w:hideMark/>
          </w:tcPr>
          <w:p w14:paraId="43CBDB67"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Serratia</w:t>
            </w:r>
          </w:p>
          <w:p w14:paraId="7EACE49E" w14:textId="77777777" w:rsidR="0096304E" w:rsidRPr="009C6FDE" w:rsidRDefault="0096304E" w:rsidP="0096304E">
            <w:pPr>
              <w:spacing w:after="0" w:line="360" w:lineRule="auto"/>
              <w:jc w:val="both"/>
              <w:rPr>
                <w:rFonts w:ascii="Times New Roman" w:eastAsia="Times New Roman" w:hAnsi="Times New Roman" w:cs="Times New Roman"/>
                <w:b/>
                <w:i/>
                <w:iCs/>
                <w:sz w:val="24"/>
                <w:szCs w:val="24"/>
              </w:rPr>
            </w:pPr>
            <w:r w:rsidRPr="009C6FDE">
              <w:rPr>
                <w:rFonts w:ascii="Times New Roman" w:eastAsia="Times New Roman" w:hAnsi="Times New Roman" w:cs="Times New Roman"/>
                <w:b/>
                <w:i/>
                <w:iCs/>
                <w:sz w:val="24"/>
                <w:szCs w:val="24"/>
              </w:rPr>
              <w:t xml:space="preserve"> marcescens</w:t>
            </w:r>
          </w:p>
        </w:tc>
      </w:tr>
      <w:tr w:rsidR="009C6FDE" w:rsidRPr="009C6FDE" w14:paraId="2D41FE4F" w14:textId="77777777" w:rsidTr="00E85B2F">
        <w:trPr>
          <w:trHeight w:val="987"/>
        </w:trPr>
        <w:tc>
          <w:tcPr>
            <w:tcW w:w="750" w:type="dxa"/>
            <w:tcBorders>
              <w:top w:val="single" w:sz="4" w:space="0" w:color="auto"/>
              <w:left w:val="nil"/>
              <w:bottom w:val="nil"/>
              <w:right w:val="nil"/>
            </w:tcBorders>
            <w:noWrap/>
            <w:vAlign w:val="center"/>
            <w:hideMark/>
          </w:tcPr>
          <w:p w14:paraId="1DD352BB"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0</w:t>
            </w:r>
          </w:p>
        </w:tc>
        <w:tc>
          <w:tcPr>
            <w:tcW w:w="1750" w:type="dxa"/>
            <w:tcBorders>
              <w:top w:val="single" w:sz="4" w:space="0" w:color="auto"/>
              <w:left w:val="nil"/>
              <w:bottom w:val="nil"/>
              <w:right w:val="nil"/>
            </w:tcBorders>
            <w:noWrap/>
            <w:vAlign w:val="center"/>
            <w:hideMark/>
          </w:tcPr>
          <w:p w14:paraId="4F199637"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3.8±0.2</w:t>
            </w:r>
            <w:r w:rsidRPr="009C6FDE">
              <w:rPr>
                <w:rFonts w:ascii="Times New Roman" w:eastAsia="Times New Roman" w:hAnsi="Times New Roman" w:cs="Times New Roman"/>
                <w:sz w:val="24"/>
                <w:szCs w:val="24"/>
                <w:vertAlign w:val="superscript"/>
              </w:rPr>
              <w:t>a</w:t>
            </w:r>
          </w:p>
        </w:tc>
        <w:tc>
          <w:tcPr>
            <w:tcW w:w="1403" w:type="dxa"/>
            <w:tcBorders>
              <w:top w:val="nil"/>
              <w:left w:val="nil"/>
              <w:bottom w:val="nil"/>
              <w:right w:val="nil"/>
            </w:tcBorders>
            <w:noWrap/>
            <w:vAlign w:val="center"/>
            <w:hideMark/>
          </w:tcPr>
          <w:p w14:paraId="23A4A45C"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3.3±0.2</w:t>
            </w:r>
            <w:r w:rsidRPr="009C6FDE">
              <w:rPr>
                <w:rFonts w:ascii="Times New Roman" w:eastAsia="Times New Roman" w:hAnsi="Times New Roman" w:cs="Times New Roman"/>
                <w:sz w:val="24"/>
                <w:szCs w:val="24"/>
                <w:vertAlign w:val="superscript"/>
              </w:rPr>
              <w:t>b</w:t>
            </w:r>
          </w:p>
        </w:tc>
        <w:tc>
          <w:tcPr>
            <w:tcW w:w="1670" w:type="dxa"/>
            <w:tcBorders>
              <w:top w:val="nil"/>
              <w:left w:val="nil"/>
              <w:bottom w:val="nil"/>
              <w:right w:val="nil"/>
            </w:tcBorders>
            <w:noWrap/>
            <w:vAlign w:val="center"/>
            <w:hideMark/>
          </w:tcPr>
          <w:p w14:paraId="7E4211DE"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2.2±0.1</w:t>
            </w:r>
            <w:r w:rsidRPr="009C6FDE">
              <w:rPr>
                <w:rFonts w:ascii="Times New Roman" w:eastAsia="Times New Roman" w:hAnsi="Times New Roman" w:cs="Times New Roman"/>
                <w:sz w:val="24"/>
                <w:szCs w:val="24"/>
                <w:vertAlign w:val="superscript"/>
              </w:rPr>
              <w:t>a</w:t>
            </w:r>
          </w:p>
        </w:tc>
        <w:tc>
          <w:tcPr>
            <w:tcW w:w="1230" w:type="dxa"/>
            <w:tcBorders>
              <w:top w:val="nil"/>
              <w:left w:val="nil"/>
              <w:bottom w:val="nil"/>
              <w:right w:val="nil"/>
            </w:tcBorders>
            <w:noWrap/>
            <w:vAlign w:val="center"/>
            <w:hideMark/>
          </w:tcPr>
          <w:p w14:paraId="47B4778C"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2.0±0.1</w:t>
            </w:r>
            <w:r w:rsidRPr="009C6FDE">
              <w:rPr>
                <w:rFonts w:ascii="Times New Roman" w:eastAsia="Times New Roman" w:hAnsi="Times New Roman" w:cs="Times New Roman"/>
                <w:sz w:val="24"/>
                <w:szCs w:val="24"/>
                <w:vertAlign w:val="superscript"/>
              </w:rPr>
              <w:t>a</w:t>
            </w:r>
          </w:p>
        </w:tc>
        <w:tc>
          <w:tcPr>
            <w:tcW w:w="1510" w:type="dxa"/>
            <w:tcBorders>
              <w:top w:val="nil"/>
              <w:left w:val="nil"/>
              <w:bottom w:val="nil"/>
              <w:right w:val="nil"/>
            </w:tcBorders>
            <w:noWrap/>
            <w:vAlign w:val="center"/>
            <w:hideMark/>
          </w:tcPr>
          <w:p w14:paraId="715B001C"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3.0±0.2</w:t>
            </w:r>
            <w:r w:rsidRPr="009C6FDE">
              <w:rPr>
                <w:rFonts w:ascii="Times New Roman" w:eastAsia="Times New Roman" w:hAnsi="Times New Roman" w:cs="Times New Roman"/>
                <w:sz w:val="24"/>
                <w:szCs w:val="24"/>
                <w:vertAlign w:val="superscript"/>
              </w:rPr>
              <w:t>a</w:t>
            </w:r>
          </w:p>
        </w:tc>
        <w:tc>
          <w:tcPr>
            <w:tcW w:w="2525" w:type="dxa"/>
            <w:tcBorders>
              <w:top w:val="nil"/>
              <w:left w:val="nil"/>
              <w:bottom w:val="nil"/>
              <w:right w:val="nil"/>
            </w:tcBorders>
            <w:noWrap/>
            <w:vAlign w:val="center"/>
            <w:hideMark/>
          </w:tcPr>
          <w:p w14:paraId="4B203299"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0.8±0.1</w:t>
            </w:r>
            <w:r w:rsidRPr="009C6FDE">
              <w:rPr>
                <w:rFonts w:ascii="Times New Roman" w:eastAsia="Times New Roman" w:hAnsi="Times New Roman" w:cs="Times New Roman"/>
                <w:sz w:val="24"/>
                <w:szCs w:val="24"/>
                <w:vertAlign w:val="superscript"/>
              </w:rPr>
              <w:t>a</w:t>
            </w:r>
          </w:p>
        </w:tc>
      </w:tr>
      <w:tr w:rsidR="009C6FDE" w:rsidRPr="009C6FDE" w14:paraId="026BA714" w14:textId="77777777" w:rsidTr="00E85B2F">
        <w:trPr>
          <w:trHeight w:val="884"/>
        </w:trPr>
        <w:tc>
          <w:tcPr>
            <w:tcW w:w="750" w:type="dxa"/>
            <w:tcBorders>
              <w:top w:val="nil"/>
              <w:left w:val="nil"/>
              <w:bottom w:val="nil"/>
              <w:right w:val="nil"/>
            </w:tcBorders>
            <w:noWrap/>
            <w:vAlign w:val="center"/>
            <w:hideMark/>
          </w:tcPr>
          <w:p w14:paraId="57C5F7A9"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4</w:t>
            </w:r>
          </w:p>
        </w:tc>
        <w:tc>
          <w:tcPr>
            <w:tcW w:w="1750" w:type="dxa"/>
            <w:tcBorders>
              <w:top w:val="nil"/>
              <w:left w:val="nil"/>
              <w:bottom w:val="nil"/>
              <w:right w:val="nil"/>
            </w:tcBorders>
            <w:noWrap/>
            <w:vAlign w:val="center"/>
            <w:hideMark/>
          </w:tcPr>
          <w:p w14:paraId="60BAFBDD"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3.6±0.2</w:t>
            </w:r>
            <w:r w:rsidRPr="009C6FDE">
              <w:rPr>
                <w:rFonts w:ascii="Times New Roman" w:eastAsia="Times New Roman" w:hAnsi="Times New Roman" w:cs="Times New Roman"/>
                <w:sz w:val="24"/>
                <w:szCs w:val="24"/>
                <w:vertAlign w:val="superscript"/>
              </w:rPr>
              <w:t>a</w:t>
            </w:r>
          </w:p>
        </w:tc>
        <w:tc>
          <w:tcPr>
            <w:tcW w:w="1403" w:type="dxa"/>
            <w:tcBorders>
              <w:top w:val="nil"/>
              <w:left w:val="nil"/>
              <w:bottom w:val="nil"/>
              <w:right w:val="nil"/>
            </w:tcBorders>
            <w:noWrap/>
            <w:vAlign w:val="center"/>
            <w:hideMark/>
          </w:tcPr>
          <w:p w14:paraId="005D3597"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3.1±0.2</w:t>
            </w:r>
            <w:r w:rsidRPr="009C6FDE">
              <w:rPr>
                <w:rFonts w:ascii="Times New Roman" w:eastAsia="Times New Roman" w:hAnsi="Times New Roman" w:cs="Times New Roman"/>
                <w:sz w:val="24"/>
                <w:szCs w:val="24"/>
                <w:vertAlign w:val="superscript"/>
              </w:rPr>
              <w:t>ab</w:t>
            </w:r>
          </w:p>
        </w:tc>
        <w:tc>
          <w:tcPr>
            <w:tcW w:w="1670" w:type="dxa"/>
            <w:tcBorders>
              <w:top w:val="nil"/>
              <w:left w:val="nil"/>
              <w:bottom w:val="nil"/>
              <w:right w:val="nil"/>
            </w:tcBorders>
            <w:noWrap/>
            <w:vAlign w:val="center"/>
            <w:hideMark/>
          </w:tcPr>
          <w:p w14:paraId="12DD8F57"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2.1±0.1</w:t>
            </w:r>
            <w:r w:rsidRPr="009C6FDE">
              <w:rPr>
                <w:rFonts w:ascii="Times New Roman" w:eastAsia="Times New Roman" w:hAnsi="Times New Roman" w:cs="Times New Roman"/>
                <w:sz w:val="24"/>
                <w:szCs w:val="24"/>
                <w:vertAlign w:val="superscript"/>
              </w:rPr>
              <w:t>a</w:t>
            </w:r>
          </w:p>
        </w:tc>
        <w:tc>
          <w:tcPr>
            <w:tcW w:w="1230" w:type="dxa"/>
            <w:tcBorders>
              <w:top w:val="nil"/>
              <w:left w:val="nil"/>
              <w:bottom w:val="nil"/>
              <w:right w:val="nil"/>
            </w:tcBorders>
            <w:noWrap/>
            <w:vAlign w:val="center"/>
            <w:hideMark/>
          </w:tcPr>
          <w:p w14:paraId="58D0B9E6"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1.9±0.1</w:t>
            </w:r>
            <w:r w:rsidRPr="009C6FDE">
              <w:rPr>
                <w:rFonts w:ascii="Times New Roman" w:eastAsia="Times New Roman" w:hAnsi="Times New Roman" w:cs="Times New Roman"/>
                <w:sz w:val="24"/>
                <w:szCs w:val="24"/>
                <w:vertAlign w:val="superscript"/>
              </w:rPr>
              <w:t>a</w:t>
            </w:r>
          </w:p>
        </w:tc>
        <w:tc>
          <w:tcPr>
            <w:tcW w:w="1510" w:type="dxa"/>
            <w:tcBorders>
              <w:top w:val="nil"/>
              <w:left w:val="nil"/>
              <w:bottom w:val="nil"/>
              <w:right w:val="nil"/>
            </w:tcBorders>
            <w:noWrap/>
            <w:vAlign w:val="center"/>
            <w:hideMark/>
          </w:tcPr>
          <w:p w14:paraId="5A7884BA"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3.0±0.2</w:t>
            </w:r>
            <w:r w:rsidRPr="009C6FDE">
              <w:rPr>
                <w:rFonts w:ascii="Times New Roman" w:eastAsia="Times New Roman" w:hAnsi="Times New Roman" w:cs="Times New Roman"/>
                <w:sz w:val="24"/>
                <w:szCs w:val="24"/>
                <w:vertAlign w:val="superscript"/>
              </w:rPr>
              <w:t>a</w:t>
            </w:r>
          </w:p>
        </w:tc>
        <w:tc>
          <w:tcPr>
            <w:tcW w:w="2525" w:type="dxa"/>
            <w:tcBorders>
              <w:top w:val="nil"/>
              <w:left w:val="nil"/>
              <w:bottom w:val="nil"/>
              <w:right w:val="nil"/>
            </w:tcBorders>
            <w:noWrap/>
            <w:vAlign w:val="center"/>
            <w:hideMark/>
          </w:tcPr>
          <w:p w14:paraId="5C88AD42"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0.8±0.1</w:t>
            </w:r>
            <w:r w:rsidRPr="009C6FDE">
              <w:rPr>
                <w:rFonts w:ascii="Times New Roman" w:eastAsia="Times New Roman" w:hAnsi="Times New Roman" w:cs="Times New Roman"/>
                <w:sz w:val="24"/>
                <w:szCs w:val="24"/>
                <w:vertAlign w:val="superscript"/>
              </w:rPr>
              <w:t>a</w:t>
            </w:r>
          </w:p>
        </w:tc>
      </w:tr>
      <w:tr w:rsidR="009C6FDE" w:rsidRPr="009C6FDE" w14:paraId="3A653F2E" w14:textId="77777777" w:rsidTr="00E85B2F">
        <w:trPr>
          <w:trHeight w:val="803"/>
        </w:trPr>
        <w:tc>
          <w:tcPr>
            <w:tcW w:w="750" w:type="dxa"/>
            <w:tcBorders>
              <w:top w:val="nil"/>
              <w:left w:val="nil"/>
              <w:bottom w:val="nil"/>
              <w:right w:val="nil"/>
            </w:tcBorders>
            <w:noWrap/>
            <w:vAlign w:val="center"/>
            <w:hideMark/>
          </w:tcPr>
          <w:p w14:paraId="76F56588"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8</w:t>
            </w:r>
          </w:p>
        </w:tc>
        <w:tc>
          <w:tcPr>
            <w:tcW w:w="1750" w:type="dxa"/>
            <w:tcBorders>
              <w:top w:val="nil"/>
              <w:left w:val="nil"/>
              <w:bottom w:val="nil"/>
              <w:right w:val="nil"/>
            </w:tcBorders>
            <w:noWrap/>
            <w:vAlign w:val="center"/>
            <w:hideMark/>
          </w:tcPr>
          <w:p w14:paraId="3F450640"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3.2±0.2</w:t>
            </w:r>
            <w:r w:rsidRPr="009C6FDE">
              <w:rPr>
                <w:rFonts w:ascii="Times New Roman" w:eastAsia="Times New Roman" w:hAnsi="Times New Roman" w:cs="Times New Roman"/>
                <w:sz w:val="24"/>
                <w:szCs w:val="24"/>
                <w:vertAlign w:val="superscript"/>
              </w:rPr>
              <w:t>ac</w:t>
            </w:r>
          </w:p>
        </w:tc>
        <w:tc>
          <w:tcPr>
            <w:tcW w:w="1403" w:type="dxa"/>
            <w:tcBorders>
              <w:top w:val="nil"/>
              <w:left w:val="nil"/>
              <w:bottom w:val="nil"/>
              <w:right w:val="nil"/>
            </w:tcBorders>
            <w:noWrap/>
            <w:vAlign w:val="center"/>
            <w:hideMark/>
          </w:tcPr>
          <w:p w14:paraId="560D88C2"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2.9±0.2</w:t>
            </w:r>
            <w:r w:rsidRPr="009C6FDE">
              <w:rPr>
                <w:rFonts w:ascii="Times New Roman" w:eastAsia="Times New Roman" w:hAnsi="Times New Roman" w:cs="Times New Roman"/>
                <w:sz w:val="24"/>
                <w:szCs w:val="24"/>
                <w:vertAlign w:val="superscript"/>
              </w:rPr>
              <w:t>ab</w:t>
            </w:r>
          </w:p>
        </w:tc>
        <w:tc>
          <w:tcPr>
            <w:tcW w:w="1670" w:type="dxa"/>
            <w:tcBorders>
              <w:top w:val="nil"/>
              <w:left w:val="nil"/>
              <w:bottom w:val="nil"/>
              <w:right w:val="nil"/>
            </w:tcBorders>
            <w:noWrap/>
            <w:vAlign w:val="center"/>
            <w:hideMark/>
          </w:tcPr>
          <w:p w14:paraId="60446D91"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2.1±0.1</w:t>
            </w:r>
            <w:r w:rsidRPr="009C6FDE">
              <w:rPr>
                <w:rFonts w:ascii="Times New Roman" w:eastAsia="Times New Roman" w:hAnsi="Times New Roman" w:cs="Times New Roman"/>
                <w:sz w:val="24"/>
                <w:szCs w:val="24"/>
                <w:vertAlign w:val="superscript"/>
              </w:rPr>
              <w:t>a</w:t>
            </w:r>
          </w:p>
        </w:tc>
        <w:tc>
          <w:tcPr>
            <w:tcW w:w="1230" w:type="dxa"/>
            <w:tcBorders>
              <w:top w:val="nil"/>
              <w:left w:val="nil"/>
              <w:bottom w:val="nil"/>
              <w:right w:val="nil"/>
            </w:tcBorders>
            <w:noWrap/>
            <w:vAlign w:val="center"/>
            <w:hideMark/>
          </w:tcPr>
          <w:p w14:paraId="3C2C2D84"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1.9±0.1</w:t>
            </w:r>
            <w:r w:rsidRPr="009C6FDE">
              <w:rPr>
                <w:rFonts w:ascii="Times New Roman" w:eastAsia="Times New Roman" w:hAnsi="Times New Roman" w:cs="Times New Roman"/>
                <w:sz w:val="24"/>
                <w:szCs w:val="24"/>
                <w:vertAlign w:val="superscript"/>
              </w:rPr>
              <w:t>a</w:t>
            </w:r>
          </w:p>
        </w:tc>
        <w:tc>
          <w:tcPr>
            <w:tcW w:w="1510" w:type="dxa"/>
            <w:tcBorders>
              <w:top w:val="nil"/>
              <w:left w:val="nil"/>
              <w:bottom w:val="nil"/>
              <w:right w:val="nil"/>
            </w:tcBorders>
            <w:noWrap/>
            <w:vAlign w:val="center"/>
            <w:hideMark/>
          </w:tcPr>
          <w:p w14:paraId="05DAF2A1"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2.8±0.2</w:t>
            </w:r>
            <w:r w:rsidRPr="009C6FDE">
              <w:rPr>
                <w:rFonts w:ascii="Times New Roman" w:eastAsia="Times New Roman" w:hAnsi="Times New Roman" w:cs="Times New Roman"/>
                <w:sz w:val="24"/>
                <w:szCs w:val="24"/>
                <w:vertAlign w:val="superscript"/>
              </w:rPr>
              <w:t>a</w:t>
            </w:r>
          </w:p>
        </w:tc>
        <w:tc>
          <w:tcPr>
            <w:tcW w:w="2525" w:type="dxa"/>
            <w:tcBorders>
              <w:top w:val="nil"/>
              <w:left w:val="nil"/>
              <w:bottom w:val="nil"/>
              <w:right w:val="nil"/>
            </w:tcBorders>
            <w:noWrap/>
            <w:vAlign w:val="center"/>
            <w:hideMark/>
          </w:tcPr>
          <w:p w14:paraId="3B9ABD84"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0.8±0.1</w:t>
            </w:r>
            <w:r w:rsidRPr="009C6FDE">
              <w:rPr>
                <w:rFonts w:ascii="Times New Roman" w:eastAsia="Times New Roman" w:hAnsi="Times New Roman" w:cs="Times New Roman"/>
                <w:sz w:val="24"/>
                <w:szCs w:val="24"/>
                <w:vertAlign w:val="superscript"/>
              </w:rPr>
              <w:t>a</w:t>
            </w:r>
          </w:p>
        </w:tc>
      </w:tr>
      <w:tr w:rsidR="009C6FDE" w:rsidRPr="009C6FDE" w14:paraId="7ACECACB" w14:textId="77777777" w:rsidTr="00E85B2F">
        <w:trPr>
          <w:trHeight w:val="803"/>
        </w:trPr>
        <w:tc>
          <w:tcPr>
            <w:tcW w:w="750" w:type="dxa"/>
            <w:tcBorders>
              <w:top w:val="nil"/>
              <w:left w:val="nil"/>
              <w:bottom w:val="nil"/>
              <w:right w:val="nil"/>
            </w:tcBorders>
            <w:noWrap/>
            <w:vAlign w:val="center"/>
            <w:hideMark/>
          </w:tcPr>
          <w:p w14:paraId="59359376"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12</w:t>
            </w:r>
          </w:p>
        </w:tc>
        <w:tc>
          <w:tcPr>
            <w:tcW w:w="1750" w:type="dxa"/>
            <w:tcBorders>
              <w:top w:val="nil"/>
              <w:left w:val="nil"/>
              <w:bottom w:val="nil"/>
              <w:right w:val="nil"/>
            </w:tcBorders>
            <w:noWrap/>
            <w:vAlign w:val="center"/>
            <w:hideMark/>
          </w:tcPr>
          <w:p w14:paraId="77670834"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3.0±0.2</w:t>
            </w:r>
            <w:r w:rsidRPr="009C6FDE">
              <w:rPr>
                <w:rFonts w:ascii="Times New Roman" w:eastAsia="Times New Roman" w:hAnsi="Times New Roman" w:cs="Times New Roman"/>
                <w:sz w:val="24"/>
                <w:szCs w:val="24"/>
                <w:vertAlign w:val="superscript"/>
              </w:rPr>
              <w:t>abc</w:t>
            </w:r>
          </w:p>
        </w:tc>
        <w:tc>
          <w:tcPr>
            <w:tcW w:w="1403" w:type="dxa"/>
            <w:tcBorders>
              <w:top w:val="nil"/>
              <w:left w:val="nil"/>
              <w:bottom w:val="nil"/>
              <w:right w:val="nil"/>
            </w:tcBorders>
            <w:noWrap/>
            <w:vAlign w:val="center"/>
            <w:hideMark/>
          </w:tcPr>
          <w:p w14:paraId="46B2BA23"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2.6±0.2</w:t>
            </w:r>
            <w:r w:rsidRPr="009C6FDE">
              <w:rPr>
                <w:rFonts w:ascii="Times New Roman" w:eastAsia="Times New Roman" w:hAnsi="Times New Roman" w:cs="Times New Roman"/>
                <w:sz w:val="24"/>
                <w:szCs w:val="24"/>
                <w:vertAlign w:val="superscript"/>
              </w:rPr>
              <w:t>abc</w:t>
            </w:r>
          </w:p>
        </w:tc>
        <w:tc>
          <w:tcPr>
            <w:tcW w:w="1670" w:type="dxa"/>
            <w:tcBorders>
              <w:top w:val="nil"/>
              <w:left w:val="nil"/>
              <w:bottom w:val="nil"/>
              <w:right w:val="nil"/>
            </w:tcBorders>
            <w:noWrap/>
            <w:vAlign w:val="center"/>
            <w:hideMark/>
          </w:tcPr>
          <w:p w14:paraId="519BA54F"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1.9±0.1</w:t>
            </w:r>
            <w:r w:rsidRPr="009C6FDE">
              <w:rPr>
                <w:rFonts w:ascii="Times New Roman" w:eastAsia="Times New Roman" w:hAnsi="Times New Roman" w:cs="Times New Roman"/>
                <w:sz w:val="24"/>
                <w:szCs w:val="24"/>
                <w:vertAlign w:val="superscript"/>
              </w:rPr>
              <w:t>a</w:t>
            </w:r>
          </w:p>
        </w:tc>
        <w:tc>
          <w:tcPr>
            <w:tcW w:w="1230" w:type="dxa"/>
            <w:tcBorders>
              <w:top w:val="nil"/>
              <w:left w:val="nil"/>
              <w:bottom w:val="nil"/>
              <w:right w:val="nil"/>
            </w:tcBorders>
            <w:noWrap/>
            <w:vAlign w:val="center"/>
            <w:hideMark/>
          </w:tcPr>
          <w:p w14:paraId="5B21A44F"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1.7±0.1</w:t>
            </w:r>
            <w:r w:rsidRPr="009C6FDE">
              <w:rPr>
                <w:rFonts w:ascii="Times New Roman" w:eastAsia="Times New Roman" w:hAnsi="Times New Roman" w:cs="Times New Roman"/>
                <w:sz w:val="24"/>
                <w:szCs w:val="24"/>
                <w:vertAlign w:val="superscript"/>
              </w:rPr>
              <w:t>ab</w:t>
            </w:r>
          </w:p>
        </w:tc>
        <w:tc>
          <w:tcPr>
            <w:tcW w:w="1510" w:type="dxa"/>
            <w:tcBorders>
              <w:top w:val="nil"/>
              <w:left w:val="nil"/>
              <w:bottom w:val="nil"/>
              <w:right w:val="nil"/>
            </w:tcBorders>
            <w:noWrap/>
            <w:vAlign w:val="center"/>
            <w:hideMark/>
          </w:tcPr>
          <w:p w14:paraId="34A95805"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2.6±0.2</w:t>
            </w:r>
            <w:r w:rsidRPr="009C6FDE">
              <w:rPr>
                <w:rFonts w:ascii="Times New Roman" w:eastAsia="Times New Roman" w:hAnsi="Times New Roman" w:cs="Times New Roman"/>
                <w:sz w:val="24"/>
                <w:szCs w:val="24"/>
                <w:vertAlign w:val="superscript"/>
              </w:rPr>
              <w:t>ab</w:t>
            </w:r>
          </w:p>
        </w:tc>
        <w:tc>
          <w:tcPr>
            <w:tcW w:w="2525" w:type="dxa"/>
            <w:tcBorders>
              <w:top w:val="nil"/>
              <w:left w:val="nil"/>
              <w:bottom w:val="nil"/>
              <w:right w:val="nil"/>
            </w:tcBorders>
            <w:noWrap/>
            <w:vAlign w:val="center"/>
            <w:hideMark/>
          </w:tcPr>
          <w:p w14:paraId="5FA2922E"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0.5±0.1</w:t>
            </w:r>
            <w:r w:rsidRPr="009C6FDE">
              <w:rPr>
                <w:rFonts w:ascii="Times New Roman" w:eastAsia="Times New Roman" w:hAnsi="Times New Roman" w:cs="Times New Roman"/>
                <w:sz w:val="24"/>
                <w:szCs w:val="24"/>
                <w:vertAlign w:val="superscript"/>
              </w:rPr>
              <w:t>ab</w:t>
            </w:r>
          </w:p>
        </w:tc>
      </w:tr>
      <w:tr w:rsidR="009C6FDE" w:rsidRPr="009C6FDE" w14:paraId="4A35E20A" w14:textId="77777777" w:rsidTr="00E85B2F">
        <w:trPr>
          <w:trHeight w:val="723"/>
        </w:trPr>
        <w:tc>
          <w:tcPr>
            <w:tcW w:w="750" w:type="dxa"/>
            <w:tcBorders>
              <w:top w:val="nil"/>
              <w:left w:val="nil"/>
              <w:bottom w:val="nil"/>
              <w:right w:val="nil"/>
            </w:tcBorders>
            <w:noWrap/>
            <w:vAlign w:val="center"/>
            <w:hideMark/>
          </w:tcPr>
          <w:p w14:paraId="6A46D703"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16</w:t>
            </w:r>
          </w:p>
        </w:tc>
        <w:tc>
          <w:tcPr>
            <w:tcW w:w="1750" w:type="dxa"/>
            <w:tcBorders>
              <w:top w:val="nil"/>
              <w:left w:val="nil"/>
              <w:bottom w:val="nil"/>
              <w:right w:val="nil"/>
            </w:tcBorders>
            <w:noWrap/>
            <w:vAlign w:val="center"/>
            <w:hideMark/>
          </w:tcPr>
          <w:p w14:paraId="3AB3854D"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2.7±0.2</w:t>
            </w:r>
            <w:r w:rsidRPr="009C6FDE">
              <w:rPr>
                <w:rFonts w:ascii="Times New Roman" w:eastAsia="Times New Roman" w:hAnsi="Times New Roman" w:cs="Times New Roman"/>
                <w:sz w:val="24"/>
                <w:szCs w:val="24"/>
                <w:vertAlign w:val="superscript"/>
              </w:rPr>
              <w:t>bc</w:t>
            </w:r>
          </w:p>
        </w:tc>
        <w:tc>
          <w:tcPr>
            <w:tcW w:w="1403" w:type="dxa"/>
            <w:tcBorders>
              <w:top w:val="nil"/>
              <w:left w:val="nil"/>
              <w:bottom w:val="nil"/>
              <w:right w:val="nil"/>
            </w:tcBorders>
            <w:noWrap/>
            <w:vAlign w:val="center"/>
            <w:hideMark/>
          </w:tcPr>
          <w:p w14:paraId="140DB471"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2.4±0.2</w:t>
            </w:r>
            <w:r w:rsidRPr="009C6FDE">
              <w:rPr>
                <w:rFonts w:ascii="Times New Roman" w:eastAsia="Times New Roman" w:hAnsi="Times New Roman" w:cs="Times New Roman"/>
                <w:sz w:val="24"/>
                <w:szCs w:val="24"/>
                <w:vertAlign w:val="superscript"/>
              </w:rPr>
              <w:t>ac</w:t>
            </w:r>
          </w:p>
        </w:tc>
        <w:tc>
          <w:tcPr>
            <w:tcW w:w="1670" w:type="dxa"/>
            <w:tcBorders>
              <w:top w:val="nil"/>
              <w:left w:val="nil"/>
              <w:bottom w:val="nil"/>
              <w:right w:val="nil"/>
            </w:tcBorders>
            <w:noWrap/>
            <w:vAlign w:val="center"/>
            <w:hideMark/>
          </w:tcPr>
          <w:p w14:paraId="6CD001E1"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1.8±0.1</w:t>
            </w:r>
            <w:r w:rsidRPr="009C6FDE">
              <w:rPr>
                <w:rFonts w:ascii="Times New Roman" w:eastAsia="Times New Roman" w:hAnsi="Times New Roman" w:cs="Times New Roman"/>
                <w:sz w:val="24"/>
                <w:szCs w:val="24"/>
                <w:vertAlign w:val="superscript"/>
              </w:rPr>
              <w:t>a</w:t>
            </w:r>
          </w:p>
        </w:tc>
        <w:tc>
          <w:tcPr>
            <w:tcW w:w="1230" w:type="dxa"/>
            <w:tcBorders>
              <w:top w:val="nil"/>
              <w:left w:val="nil"/>
              <w:bottom w:val="nil"/>
              <w:right w:val="nil"/>
            </w:tcBorders>
            <w:noWrap/>
            <w:vAlign w:val="center"/>
            <w:hideMark/>
          </w:tcPr>
          <w:p w14:paraId="02E502BD"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1.7±0.1</w:t>
            </w:r>
            <w:r w:rsidRPr="009C6FDE">
              <w:rPr>
                <w:rFonts w:ascii="Times New Roman" w:eastAsia="Times New Roman" w:hAnsi="Times New Roman" w:cs="Times New Roman"/>
                <w:sz w:val="24"/>
                <w:szCs w:val="24"/>
                <w:vertAlign w:val="superscript"/>
              </w:rPr>
              <w:t>ab</w:t>
            </w:r>
          </w:p>
        </w:tc>
        <w:tc>
          <w:tcPr>
            <w:tcW w:w="1510" w:type="dxa"/>
            <w:tcBorders>
              <w:top w:val="nil"/>
              <w:left w:val="nil"/>
              <w:bottom w:val="nil"/>
              <w:right w:val="nil"/>
            </w:tcBorders>
            <w:noWrap/>
            <w:vAlign w:val="center"/>
            <w:hideMark/>
          </w:tcPr>
          <w:p w14:paraId="26A6B2A7"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2.3±0.2</w:t>
            </w:r>
            <w:r w:rsidRPr="009C6FDE">
              <w:rPr>
                <w:rFonts w:ascii="Times New Roman" w:eastAsia="Times New Roman" w:hAnsi="Times New Roman" w:cs="Times New Roman"/>
                <w:sz w:val="24"/>
                <w:szCs w:val="24"/>
                <w:vertAlign w:val="superscript"/>
              </w:rPr>
              <w:t>ab</w:t>
            </w:r>
          </w:p>
        </w:tc>
        <w:tc>
          <w:tcPr>
            <w:tcW w:w="2525" w:type="dxa"/>
            <w:tcBorders>
              <w:top w:val="nil"/>
              <w:left w:val="nil"/>
              <w:bottom w:val="nil"/>
              <w:right w:val="nil"/>
            </w:tcBorders>
            <w:noWrap/>
            <w:vAlign w:val="center"/>
            <w:hideMark/>
          </w:tcPr>
          <w:p w14:paraId="642067AA"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0.4±0.1</w:t>
            </w:r>
            <w:r w:rsidRPr="009C6FDE">
              <w:rPr>
                <w:rFonts w:ascii="Times New Roman" w:eastAsia="Times New Roman" w:hAnsi="Times New Roman" w:cs="Times New Roman"/>
                <w:sz w:val="24"/>
                <w:szCs w:val="24"/>
                <w:vertAlign w:val="superscript"/>
              </w:rPr>
              <w:t>ab</w:t>
            </w:r>
          </w:p>
        </w:tc>
      </w:tr>
      <w:tr w:rsidR="009C6FDE" w:rsidRPr="009C6FDE" w14:paraId="407E5118" w14:textId="77777777" w:rsidTr="00E85B2F">
        <w:trPr>
          <w:trHeight w:val="964"/>
        </w:trPr>
        <w:tc>
          <w:tcPr>
            <w:tcW w:w="750" w:type="dxa"/>
            <w:tcBorders>
              <w:top w:val="nil"/>
              <w:left w:val="nil"/>
              <w:bottom w:val="nil"/>
              <w:right w:val="nil"/>
            </w:tcBorders>
            <w:noWrap/>
            <w:vAlign w:val="center"/>
            <w:hideMark/>
          </w:tcPr>
          <w:p w14:paraId="102D6816"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20</w:t>
            </w:r>
          </w:p>
        </w:tc>
        <w:tc>
          <w:tcPr>
            <w:tcW w:w="1750" w:type="dxa"/>
            <w:tcBorders>
              <w:top w:val="nil"/>
              <w:left w:val="nil"/>
              <w:bottom w:val="nil"/>
              <w:right w:val="nil"/>
            </w:tcBorders>
            <w:noWrap/>
            <w:vAlign w:val="center"/>
            <w:hideMark/>
          </w:tcPr>
          <w:p w14:paraId="38FECE4A"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2.3±0.2</w:t>
            </w:r>
            <w:r w:rsidRPr="009C6FDE">
              <w:rPr>
                <w:rFonts w:ascii="Times New Roman" w:eastAsia="Times New Roman" w:hAnsi="Times New Roman" w:cs="Times New Roman"/>
                <w:sz w:val="24"/>
                <w:szCs w:val="24"/>
                <w:vertAlign w:val="superscript"/>
              </w:rPr>
              <w:t>bd</w:t>
            </w:r>
          </w:p>
        </w:tc>
        <w:tc>
          <w:tcPr>
            <w:tcW w:w="1403" w:type="dxa"/>
            <w:tcBorders>
              <w:top w:val="nil"/>
              <w:left w:val="nil"/>
              <w:bottom w:val="nil"/>
              <w:right w:val="nil"/>
            </w:tcBorders>
            <w:noWrap/>
            <w:vAlign w:val="center"/>
            <w:hideMark/>
          </w:tcPr>
          <w:p w14:paraId="223CAC80"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1.9±0.2</w:t>
            </w:r>
            <w:r w:rsidRPr="009C6FDE">
              <w:rPr>
                <w:rFonts w:ascii="Times New Roman" w:eastAsia="Times New Roman" w:hAnsi="Times New Roman" w:cs="Times New Roman"/>
                <w:sz w:val="24"/>
                <w:szCs w:val="24"/>
                <w:vertAlign w:val="superscript"/>
              </w:rPr>
              <w:t>cd</w:t>
            </w:r>
          </w:p>
        </w:tc>
        <w:tc>
          <w:tcPr>
            <w:tcW w:w="1670" w:type="dxa"/>
            <w:tcBorders>
              <w:top w:val="nil"/>
              <w:left w:val="nil"/>
              <w:bottom w:val="nil"/>
              <w:right w:val="nil"/>
            </w:tcBorders>
            <w:noWrap/>
            <w:vAlign w:val="center"/>
            <w:hideMark/>
          </w:tcPr>
          <w:p w14:paraId="0CB26625"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1.2±0.1</w:t>
            </w:r>
            <w:r w:rsidRPr="009C6FDE">
              <w:rPr>
                <w:rFonts w:ascii="Times New Roman" w:eastAsia="Times New Roman" w:hAnsi="Times New Roman" w:cs="Times New Roman"/>
                <w:sz w:val="24"/>
                <w:szCs w:val="24"/>
                <w:vertAlign w:val="superscript"/>
              </w:rPr>
              <w:t>b</w:t>
            </w:r>
          </w:p>
        </w:tc>
        <w:tc>
          <w:tcPr>
            <w:tcW w:w="1230" w:type="dxa"/>
            <w:tcBorders>
              <w:top w:val="nil"/>
              <w:left w:val="nil"/>
              <w:bottom w:val="nil"/>
              <w:right w:val="nil"/>
            </w:tcBorders>
            <w:noWrap/>
            <w:vAlign w:val="center"/>
            <w:hideMark/>
          </w:tcPr>
          <w:p w14:paraId="33056366"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1.4±0.1</w:t>
            </w:r>
            <w:r w:rsidRPr="009C6FDE">
              <w:rPr>
                <w:rFonts w:ascii="Times New Roman" w:eastAsia="Times New Roman" w:hAnsi="Times New Roman" w:cs="Times New Roman"/>
                <w:sz w:val="24"/>
                <w:szCs w:val="24"/>
                <w:vertAlign w:val="superscript"/>
              </w:rPr>
              <w:t>bc</w:t>
            </w:r>
          </w:p>
        </w:tc>
        <w:tc>
          <w:tcPr>
            <w:tcW w:w="1510" w:type="dxa"/>
            <w:tcBorders>
              <w:top w:val="nil"/>
              <w:left w:val="nil"/>
              <w:bottom w:val="nil"/>
              <w:right w:val="nil"/>
            </w:tcBorders>
            <w:noWrap/>
            <w:vAlign w:val="center"/>
            <w:hideMark/>
          </w:tcPr>
          <w:p w14:paraId="70C2FE3E"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1.9±0.2</w:t>
            </w:r>
            <w:r w:rsidRPr="009C6FDE">
              <w:rPr>
                <w:rFonts w:ascii="Times New Roman" w:eastAsia="Times New Roman" w:hAnsi="Times New Roman" w:cs="Times New Roman"/>
                <w:sz w:val="24"/>
                <w:szCs w:val="24"/>
                <w:vertAlign w:val="superscript"/>
              </w:rPr>
              <w:t>bc</w:t>
            </w:r>
          </w:p>
        </w:tc>
        <w:tc>
          <w:tcPr>
            <w:tcW w:w="2525" w:type="dxa"/>
            <w:tcBorders>
              <w:top w:val="nil"/>
              <w:left w:val="nil"/>
              <w:bottom w:val="nil"/>
              <w:right w:val="nil"/>
            </w:tcBorders>
            <w:noWrap/>
            <w:vAlign w:val="center"/>
            <w:hideMark/>
          </w:tcPr>
          <w:p w14:paraId="03A08797"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0.2±0.1</w:t>
            </w:r>
            <w:r w:rsidRPr="009C6FDE">
              <w:rPr>
                <w:rFonts w:ascii="Times New Roman" w:eastAsia="Times New Roman" w:hAnsi="Times New Roman" w:cs="Times New Roman"/>
                <w:sz w:val="24"/>
                <w:szCs w:val="24"/>
                <w:vertAlign w:val="superscript"/>
              </w:rPr>
              <w:t>b</w:t>
            </w:r>
          </w:p>
        </w:tc>
      </w:tr>
      <w:tr w:rsidR="009C6FDE" w:rsidRPr="009C6FDE" w14:paraId="7BDB337E" w14:textId="77777777" w:rsidTr="00E85B2F">
        <w:trPr>
          <w:trHeight w:val="293"/>
        </w:trPr>
        <w:tc>
          <w:tcPr>
            <w:tcW w:w="750" w:type="dxa"/>
            <w:tcBorders>
              <w:top w:val="nil"/>
              <w:left w:val="nil"/>
              <w:bottom w:val="single" w:sz="8" w:space="0" w:color="auto"/>
              <w:right w:val="nil"/>
            </w:tcBorders>
            <w:noWrap/>
            <w:vAlign w:val="center"/>
            <w:hideMark/>
          </w:tcPr>
          <w:p w14:paraId="48F9EA1F" w14:textId="77777777" w:rsidR="0096304E" w:rsidRPr="009C6FDE" w:rsidRDefault="0096304E" w:rsidP="0096304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24</w:t>
            </w:r>
          </w:p>
        </w:tc>
        <w:tc>
          <w:tcPr>
            <w:tcW w:w="1750" w:type="dxa"/>
            <w:tcBorders>
              <w:top w:val="nil"/>
              <w:left w:val="nil"/>
              <w:bottom w:val="single" w:sz="8" w:space="0" w:color="auto"/>
              <w:right w:val="nil"/>
            </w:tcBorders>
            <w:noWrap/>
            <w:vAlign w:val="center"/>
            <w:hideMark/>
          </w:tcPr>
          <w:p w14:paraId="36979063"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1.6±0.2</w:t>
            </w:r>
            <w:r w:rsidRPr="009C6FDE">
              <w:rPr>
                <w:rFonts w:ascii="Times New Roman" w:eastAsia="Times New Roman" w:hAnsi="Times New Roman" w:cs="Times New Roman"/>
                <w:sz w:val="24"/>
                <w:szCs w:val="24"/>
                <w:vertAlign w:val="superscript"/>
              </w:rPr>
              <w:t>d</w:t>
            </w:r>
          </w:p>
        </w:tc>
        <w:tc>
          <w:tcPr>
            <w:tcW w:w="1403" w:type="dxa"/>
            <w:tcBorders>
              <w:top w:val="nil"/>
              <w:left w:val="nil"/>
              <w:bottom w:val="single" w:sz="8" w:space="0" w:color="auto"/>
              <w:right w:val="nil"/>
            </w:tcBorders>
            <w:noWrap/>
            <w:vAlign w:val="center"/>
            <w:hideMark/>
          </w:tcPr>
          <w:p w14:paraId="6F8AF9BB"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1.4±0.2</w:t>
            </w:r>
            <w:r w:rsidRPr="009C6FDE">
              <w:rPr>
                <w:rFonts w:ascii="Times New Roman" w:eastAsia="Times New Roman" w:hAnsi="Times New Roman" w:cs="Times New Roman"/>
                <w:sz w:val="24"/>
                <w:szCs w:val="24"/>
                <w:vertAlign w:val="superscript"/>
              </w:rPr>
              <w:t>d</w:t>
            </w:r>
          </w:p>
        </w:tc>
        <w:tc>
          <w:tcPr>
            <w:tcW w:w="1670" w:type="dxa"/>
            <w:tcBorders>
              <w:top w:val="nil"/>
              <w:left w:val="nil"/>
              <w:bottom w:val="single" w:sz="8" w:space="0" w:color="auto"/>
              <w:right w:val="nil"/>
            </w:tcBorders>
            <w:noWrap/>
            <w:vAlign w:val="center"/>
            <w:hideMark/>
          </w:tcPr>
          <w:p w14:paraId="419B7DFC"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0.8±0.1</w:t>
            </w:r>
            <w:r w:rsidRPr="009C6FDE">
              <w:rPr>
                <w:rFonts w:ascii="Times New Roman" w:eastAsia="Times New Roman" w:hAnsi="Times New Roman" w:cs="Times New Roman"/>
                <w:sz w:val="24"/>
                <w:szCs w:val="24"/>
                <w:vertAlign w:val="superscript"/>
              </w:rPr>
              <w:t>b</w:t>
            </w:r>
          </w:p>
        </w:tc>
        <w:tc>
          <w:tcPr>
            <w:tcW w:w="1230" w:type="dxa"/>
            <w:tcBorders>
              <w:top w:val="nil"/>
              <w:left w:val="nil"/>
              <w:bottom w:val="single" w:sz="8" w:space="0" w:color="auto"/>
              <w:right w:val="nil"/>
            </w:tcBorders>
            <w:noWrap/>
            <w:vAlign w:val="center"/>
            <w:hideMark/>
          </w:tcPr>
          <w:p w14:paraId="053CFA8D"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1.0±0.1</w:t>
            </w:r>
            <w:r w:rsidRPr="009C6FDE">
              <w:rPr>
                <w:rFonts w:ascii="Times New Roman" w:eastAsia="Times New Roman" w:hAnsi="Times New Roman" w:cs="Times New Roman"/>
                <w:sz w:val="24"/>
                <w:szCs w:val="24"/>
                <w:vertAlign w:val="superscript"/>
              </w:rPr>
              <w:t>c</w:t>
            </w:r>
          </w:p>
        </w:tc>
        <w:tc>
          <w:tcPr>
            <w:tcW w:w="1510" w:type="dxa"/>
            <w:tcBorders>
              <w:top w:val="nil"/>
              <w:left w:val="nil"/>
              <w:bottom w:val="single" w:sz="8" w:space="0" w:color="auto"/>
              <w:right w:val="nil"/>
            </w:tcBorders>
            <w:noWrap/>
            <w:vAlign w:val="center"/>
            <w:hideMark/>
          </w:tcPr>
          <w:p w14:paraId="0F64AA13"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1.4±0.2</w:t>
            </w:r>
            <w:r w:rsidRPr="009C6FDE">
              <w:rPr>
                <w:rFonts w:ascii="Times New Roman" w:eastAsia="Times New Roman" w:hAnsi="Times New Roman" w:cs="Times New Roman"/>
                <w:sz w:val="24"/>
                <w:szCs w:val="24"/>
                <w:vertAlign w:val="superscript"/>
              </w:rPr>
              <w:t>c</w:t>
            </w:r>
          </w:p>
        </w:tc>
        <w:tc>
          <w:tcPr>
            <w:tcW w:w="2525" w:type="dxa"/>
            <w:tcBorders>
              <w:top w:val="nil"/>
              <w:left w:val="nil"/>
              <w:bottom w:val="single" w:sz="8" w:space="0" w:color="auto"/>
              <w:right w:val="nil"/>
            </w:tcBorders>
            <w:noWrap/>
            <w:vAlign w:val="center"/>
            <w:hideMark/>
          </w:tcPr>
          <w:p w14:paraId="23DD4CE2" w14:textId="77777777" w:rsidR="0096304E" w:rsidRPr="009C6FDE" w:rsidRDefault="0096304E" w:rsidP="0096304E">
            <w:pPr>
              <w:spacing w:after="0" w:line="360" w:lineRule="auto"/>
              <w:jc w:val="both"/>
              <w:rPr>
                <w:rFonts w:ascii="Times New Roman" w:eastAsia="Times New Roman" w:hAnsi="Times New Roman" w:cs="Times New Roman"/>
                <w:sz w:val="24"/>
                <w:szCs w:val="24"/>
                <w:vertAlign w:val="superscript"/>
              </w:rPr>
            </w:pPr>
            <w:r w:rsidRPr="009C6FDE">
              <w:rPr>
                <w:rFonts w:ascii="Times New Roman" w:eastAsia="Times New Roman" w:hAnsi="Times New Roman" w:cs="Times New Roman"/>
                <w:sz w:val="24"/>
                <w:szCs w:val="24"/>
              </w:rPr>
              <w:t>0.1±0.1</w:t>
            </w:r>
            <w:r w:rsidRPr="009C6FDE">
              <w:rPr>
                <w:rFonts w:ascii="Times New Roman" w:eastAsia="Times New Roman" w:hAnsi="Times New Roman" w:cs="Times New Roman"/>
                <w:sz w:val="24"/>
                <w:szCs w:val="24"/>
                <w:vertAlign w:val="superscript"/>
              </w:rPr>
              <w:t>b</w:t>
            </w:r>
          </w:p>
        </w:tc>
      </w:tr>
    </w:tbl>
    <w:p w14:paraId="23536E39" w14:textId="77777777" w:rsidR="00E85B2F" w:rsidRPr="009C6FDE" w:rsidRDefault="00E85B2F" w:rsidP="00E85B2F">
      <w:pPr>
        <w:spacing w:line="360" w:lineRule="auto"/>
        <w:jc w:val="both"/>
        <w:rPr>
          <w:rFonts w:ascii="Times New Roman" w:hAnsi="Times New Roman" w:cs="Times New Roman"/>
          <w:i/>
          <w:sz w:val="20"/>
          <w:szCs w:val="20"/>
        </w:rPr>
      </w:pPr>
      <w:r w:rsidRPr="009C6FDE">
        <w:rPr>
          <w:rFonts w:ascii="Times New Roman" w:hAnsi="Times New Roman" w:cs="Times New Roman"/>
          <w:i/>
          <w:sz w:val="20"/>
          <w:szCs w:val="20"/>
        </w:rPr>
        <w:t>The above table displays the results as means ± standard deviation. The Duncan Multiple Range Test rating of the post hoc test is shown by the superscripts. While the means with the same superscript were similar, those with different superscripts differed dramatically from one another down the column at p&lt;0.05</w:t>
      </w:r>
    </w:p>
    <w:p w14:paraId="52B84783" w14:textId="77777777" w:rsidR="00746AA1" w:rsidRPr="009C6FDE" w:rsidRDefault="00746AA1" w:rsidP="004807F1">
      <w:pPr>
        <w:spacing w:after="0" w:line="360" w:lineRule="auto"/>
        <w:jc w:val="both"/>
        <w:rPr>
          <w:rFonts w:ascii="Times New Roman" w:eastAsia="Times New Roman" w:hAnsi="Times New Roman" w:cs="Times New Roman"/>
          <w:sz w:val="24"/>
          <w:szCs w:val="24"/>
        </w:rPr>
      </w:pPr>
    </w:p>
    <w:p w14:paraId="029C5F62"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4403F091"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6630CCD5"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792EF645"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19AAAEAD"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43FBF532" w14:textId="77777777" w:rsidR="00A95AD8" w:rsidRPr="009C6FDE" w:rsidRDefault="00A95AD8" w:rsidP="004807F1">
      <w:pPr>
        <w:spacing w:after="0" w:line="360" w:lineRule="auto"/>
        <w:jc w:val="both"/>
        <w:rPr>
          <w:rFonts w:ascii="Times New Roman" w:eastAsia="Times New Roman" w:hAnsi="Times New Roman" w:cs="Times New Roman"/>
          <w:sz w:val="24"/>
          <w:szCs w:val="24"/>
        </w:rPr>
      </w:pPr>
    </w:p>
    <w:p w14:paraId="33FA4A8B" w14:textId="77777777" w:rsidR="00882BF3" w:rsidRPr="009C6FDE" w:rsidRDefault="00882BF3" w:rsidP="004807F1">
      <w:pPr>
        <w:spacing w:after="0" w:line="360" w:lineRule="auto"/>
        <w:jc w:val="both"/>
        <w:rPr>
          <w:rFonts w:ascii="Times New Roman" w:eastAsia="Times New Roman" w:hAnsi="Times New Roman" w:cs="Times New Roman"/>
          <w:sz w:val="24"/>
          <w:szCs w:val="24"/>
        </w:rPr>
      </w:pPr>
    </w:p>
    <w:p w14:paraId="240A85FF" w14:textId="77777777" w:rsidR="00882BF3" w:rsidRPr="009C6FDE" w:rsidRDefault="00882BF3" w:rsidP="004807F1">
      <w:pPr>
        <w:spacing w:after="0" w:line="360" w:lineRule="auto"/>
        <w:jc w:val="both"/>
        <w:rPr>
          <w:rFonts w:ascii="Times New Roman" w:eastAsia="Times New Roman" w:hAnsi="Times New Roman" w:cs="Times New Roman"/>
          <w:sz w:val="24"/>
          <w:szCs w:val="24"/>
        </w:rPr>
      </w:pPr>
    </w:p>
    <w:p w14:paraId="42C356C3" w14:textId="77777777" w:rsidR="00882BF3" w:rsidRPr="009C6FDE" w:rsidRDefault="00882BF3" w:rsidP="004807F1">
      <w:pPr>
        <w:spacing w:after="0" w:line="360" w:lineRule="auto"/>
        <w:jc w:val="both"/>
        <w:rPr>
          <w:rFonts w:ascii="Times New Roman" w:eastAsia="Times New Roman" w:hAnsi="Times New Roman" w:cs="Times New Roman"/>
          <w:sz w:val="24"/>
          <w:szCs w:val="24"/>
        </w:rPr>
      </w:pPr>
    </w:p>
    <w:p w14:paraId="5AE4497C" w14:textId="77777777" w:rsidR="00882BF3" w:rsidRPr="009C6FDE" w:rsidRDefault="00882BF3" w:rsidP="004807F1">
      <w:pPr>
        <w:spacing w:after="0" w:line="360" w:lineRule="auto"/>
        <w:jc w:val="both"/>
        <w:rPr>
          <w:rFonts w:ascii="Times New Roman" w:eastAsia="Times New Roman" w:hAnsi="Times New Roman" w:cs="Times New Roman"/>
          <w:sz w:val="24"/>
          <w:szCs w:val="24"/>
        </w:rPr>
      </w:pPr>
    </w:p>
    <w:p w14:paraId="02E4014D" w14:textId="77777777" w:rsidR="00BF5366" w:rsidRDefault="00BF5366" w:rsidP="004807F1">
      <w:pPr>
        <w:spacing w:after="0" w:line="360" w:lineRule="auto"/>
        <w:jc w:val="both"/>
        <w:rPr>
          <w:rFonts w:ascii="Times New Roman" w:eastAsia="Times New Roman" w:hAnsi="Times New Roman" w:cs="Times New Roman"/>
          <w:sz w:val="24"/>
          <w:szCs w:val="24"/>
        </w:rPr>
      </w:pPr>
    </w:p>
    <w:p w14:paraId="0012A5FE" w14:textId="77777777" w:rsidR="00C536D5" w:rsidRPr="009C6FDE" w:rsidRDefault="0082638A" w:rsidP="004807F1">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lastRenderedPageBreak/>
        <w:t xml:space="preserve">The microbiological quality of raw cow milk is a key indicator of both animal health and hygienic handling practices during and after milking. The results presented in </w:t>
      </w:r>
      <w:r w:rsidRPr="009C6FDE">
        <w:rPr>
          <w:rFonts w:ascii="Times New Roman" w:eastAsia="Times New Roman" w:hAnsi="Times New Roman" w:cs="Times New Roman"/>
          <w:b/>
          <w:sz w:val="24"/>
          <w:szCs w:val="24"/>
        </w:rPr>
        <w:t>Table 1</w:t>
      </w:r>
      <w:r w:rsidRPr="009C6FDE">
        <w:rPr>
          <w:rFonts w:ascii="Times New Roman" w:eastAsia="Times New Roman" w:hAnsi="Times New Roman" w:cs="Times New Roman"/>
          <w:sz w:val="24"/>
          <w:szCs w:val="24"/>
        </w:rPr>
        <w:t xml:space="preserve"> show significant variation in bacterial load across different sampling locations (UI, BO, AY, and SB), with the highest total bacterial counts consistently observed in samples from SB. </w:t>
      </w:r>
      <w:r w:rsidRPr="009C6FDE">
        <w:rPr>
          <w:rFonts w:ascii="Times New Roman" w:eastAsia="Times New Roman" w:hAnsi="Times New Roman" w:cs="Times New Roman"/>
          <w:bCs/>
          <w:i/>
          <w:sz w:val="24"/>
          <w:szCs w:val="24"/>
        </w:rPr>
        <w:t>Staphylococcus aureus</w:t>
      </w:r>
      <w:r w:rsidR="00F445BF"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was present in all samples, with mean counts rang</w:t>
      </w:r>
      <w:r w:rsidR="00DC5C38" w:rsidRPr="009C6FDE">
        <w:rPr>
          <w:rFonts w:ascii="Times New Roman" w:eastAsia="Times New Roman" w:hAnsi="Times New Roman" w:cs="Times New Roman"/>
          <w:sz w:val="24"/>
          <w:szCs w:val="24"/>
        </w:rPr>
        <w:t xml:space="preserve">ing from 1.70 ± 0.1 </w:t>
      </w:r>
      <w:r w:rsidRPr="009C6FDE">
        <w:rPr>
          <w:rFonts w:ascii="Times New Roman" w:eastAsia="Times New Roman" w:hAnsi="Times New Roman" w:cs="Times New Roman"/>
          <w:sz w:val="24"/>
          <w:szCs w:val="24"/>
        </w:rPr>
        <w:t>(UI) to 3.1</w:t>
      </w:r>
      <w:r w:rsidR="00DC5C38" w:rsidRPr="009C6FDE">
        <w:rPr>
          <w:rFonts w:ascii="Times New Roman" w:eastAsia="Times New Roman" w:hAnsi="Times New Roman" w:cs="Times New Roman"/>
          <w:sz w:val="24"/>
          <w:szCs w:val="24"/>
        </w:rPr>
        <w:t>0 ± 0.1 (</w:t>
      </w:r>
      <w:r w:rsidR="00DC5C38" w:rsidRPr="009C6FDE">
        <w:rPr>
          <w:rFonts w:ascii="Times New Roman" w:hAnsi="Times New Roman" w:cs="Times New Roman"/>
          <w:sz w:val="24"/>
          <w:szCs w:val="24"/>
        </w:rPr>
        <w:t>10</w:t>
      </w:r>
      <w:r w:rsidR="00DC5C38" w:rsidRPr="009C6FDE">
        <w:rPr>
          <w:rFonts w:ascii="Times New Roman" w:hAnsi="Times New Roman" w:cs="Times New Roman"/>
          <w:sz w:val="24"/>
          <w:szCs w:val="24"/>
          <w:vertAlign w:val="superscript"/>
        </w:rPr>
        <w:t xml:space="preserve">6 </w:t>
      </w:r>
      <w:r w:rsidR="00DC5C38" w:rsidRPr="009C6FDE">
        <w:rPr>
          <w:rFonts w:ascii="Times New Roman" w:hAnsi="Times New Roman" w:cs="Times New Roman"/>
          <w:sz w:val="24"/>
          <w:szCs w:val="24"/>
        </w:rPr>
        <w:t xml:space="preserve">CFU/mL) </w:t>
      </w:r>
      <w:r w:rsidR="003D3269" w:rsidRPr="009C6FDE">
        <w:rPr>
          <w:rFonts w:ascii="Times New Roman" w:eastAsia="Times New Roman" w:hAnsi="Times New Roman" w:cs="Times New Roman"/>
          <w:sz w:val="24"/>
          <w:szCs w:val="24"/>
        </w:rPr>
        <w:t>(SB)</w:t>
      </w:r>
      <w:r w:rsidRPr="009C6FDE">
        <w:rPr>
          <w:rFonts w:ascii="Times New Roman" w:eastAsia="Times New Roman" w:hAnsi="Times New Roman" w:cs="Times New Roman"/>
          <w:sz w:val="24"/>
          <w:szCs w:val="24"/>
        </w:rPr>
        <w:t xml:space="preserve">. </w:t>
      </w:r>
      <w:r w:rsidR="004807F1" w:rsidRPr="009C6FDE">
        <w:rPr>
          <w:rFonts w:ascii="Times New Roman" w:eastAsia="Times New Roman" w:hAnsi="Times New Roman" w:cs="Times New Roman"/>
          <w:sz w:val="24"/>
          <w:szCs w:val="24"/>
        </w:rPr>
        <w:t xml:space="preserve">The elevated levels in SB are concerning, given that </w:t>
      </w:r>
      <w:r w:rsidR="004807F1" w:rsidRPr="009C6FDE">
        <w:rPr>
          <w:rFonts w:ascii="Times New Roman" w:eastAsia="Times New Roman" w:hAnsi="Times New Roman" w:cs="Times New Roman"/>
          <w:i/>
          <w:iCs/>
          <w:sz w:val="24"/>
          <w:szCs w:val="24"/>
        </w:rPr>
        <w:t>S. aureus</w:t>
      </w:r>
      <w:r w:rsidR="004807F1" w:rsidRPr="009C6FDE">
        <w:rPr>
          <w:rFonts w:ascii="Times New Roman" w:eastAsia="Times New Roman" w:hAnsi="Times New Roman" w:cs="Times New Roman"/>
          <w:sz w:val="24"/>
          <w:szCs w:val="24"/>
        </w:rPr>
        <w:t xml:space="preserve"> is a major zoonotic pathogen and its presence in milk poses significant food safety risks, especially due to its ability to produce heat-stable enterotoxins (</w:t>
      </w:r>
      <w:proofErr w:type="spellStart"/>
      <w:r w:rsidR="004807F1" w:rsidRPr="009C6FDE">
        <w:rPr>
          <w:rFonts w:ascii="Times New Roman" w:hAnsi="Times New Roman" w:cs="Times New Roman"/>
          <w:sz w:val="24"/>
          <w:szCs w:val="24"/>
          <w:shd w:val="clear" w:color="auto" w:fill="FFFFFF"/>
        </w:rPr>
        <w:t>Necidova</w:t>
      </w:r>
      <w:proofErr w:type="spellEnd"/>
      <w:r w:rsidR="004807F1" w:rsidRPr="009C6FDE">
        <w:rPr>
          <w:rFonts w:ascii="Times New Roman" w:hAnsi="Times New Roman" w:cs="Times New Roman"/>
          <w:sz w:val="24"/>
          <w:szCs w:val="24"/>
          <w:shd w:val="clear" w:color="auto" w:fill="FFFFFF"/>
        </w:rPr>
        <w:t xml:space="preserve"> </w:t>
      </w:r>
      <w:r w:rsidR="004807F1" w:rsidRPr="009C6FDE">
        <w:rPr>
          <w:rFonts w:ascii="Times New Roman" w:hAnsi="Times New Roman" w:cs="Times New Roman"/>
          <w:i/>
          <w:sz w:val="24"/>
          <w:szCs w:val="24"/>
          <w:shd w:val="clear" w:color="auto" w:fill="FFFFFF"/>
        </w:rPr>
        <w:t>et al.,</w:t>
      </w:r>
      <w:r w:rsidR="004807F1" w:rsidRPr="009C6FDE">
        <w:rPr>
          <w:rFonts w:ascii="Times New Roman" w:hAnsi="Times New Roman" w:cs="Times New Roman"/>
          <w:sz w:val="24"/>
          <w:szCs w:val="24"/>
          <w:shd w:val="clear" w:color="auto" w:fill="FFFFFF"/>
        </w:rPr>
        <w:t xml:space="preserve"> 2016).</w:t>
      </w:r>
      <w:r w:rsidR="004807F1" w:rsidRPr="009C6FDE">
        <w:rPr>
          <w:rFonts w:ascii="Times New Roman" w:eastAsia="Times New Roman" w:hAnsi="Times New Roman" w:cs="Times New Roman"/>
          <w:sz w:val="24"/>
          <w:szCs w:val="24"/>
        </w:rPr>
        <w:t xml:space="preserve"> The lower counts in UI suggest better hygienic practices or animal health in that region.</w:t>
      </w:r>
      <w:r w:rsidR="005966FB" w:rsidRPr="009C6FDE">
        <w:rPr>
          <w:rFonts w:ascii="Times New Roman" w:eastAsia="Times New Roman" w:hAnsi="Times New Roman" w:cs="Times New Roman"/>
          <w:sz w:val="24"/>
          <w:szCs w:val="24"/>
        </w:rPr>
        <w:t xml:space="preserve"> </w:t>
      </w:r>
      <w:r w:rsidR="004807F1" w:rsidRPr="009C6FDE">
        <w:rPr>
          <w:rFonts w:ascii="Times New Roman" w:eastAsia="Times New Roman" w:hAnsi="Times New Roman" w:cs="Times New Roman"/>
          <w:sz w:val="24"/>
          <w:szCs w:val="24"/>
        </w:rPr>
        <w:t xml:space="preserve">Similarly, </w:t>
      </w:r>
      <w:r w:rsidR="004807F1" w:rsidRPr="009C6FDE">
        <w:rPr>
          <w:rFonts w:ascii="Times New Roman" w:eastAsia="Times New Roman" w:hAnsi="Times New Roman" w:cs="Times New Roman"/>
          <w:bCs/>
          <w:i/>
          <w:iCs/>
          <w:sz w:val="24"/>
          <w:szCs w:val="24"/>
        </w:rPr>
        <w:t>Escherichia coli</w:t>
      </w:r>
      <w:r w:rsidR="004807F1" w:rsidRPr="009C6FDE">
        <w:rPr>
          <w:rFonts w:ascii="Times New Roman" w:eastAsia="Times New Roman" w:hAnsi="Times New Roman" w:cs="Times New Roman"/>
          <w:sz w:val="24"/>
          <w:szCs w:val="24"/>
        </w:rPr>
        <w:t xml:space="preserve">, a key indicator of </w:t>
      </w:r>
      <w:proofErr w:type="spellStart"/>
      <w:r w:rsidR="004807F1" w:rsidRPr="009C6FDE">
        <w:rPr>
          <w:rFonts w:ascii="Times New Roman" w:eastAsia="Times New Roman" w:hAnsi="Times New Roman" w:cs="Times New Roman"/>
          <w:sz w:val="24"/>
          <w:szCs w:val="24"/>
        </w:rPr>
        <w:t>faecal</w:t>
      </w:r>
      <w:proofErr w:type="spellEnd"/>
      <w:r w:rsidR="004807F1" w:rsidRPr="009C6FDE">
        <w:rPr>
          <w:rFonts w:ascii="Times New Roman" w:eastAsia="Times New Roman" w:hAnsi="Times New Roman" w:cs="Times New Roman"/>
          <w:sz w:val="24"/>
          <w:szCs w:val="24"/>
        </w:rPr>
        <w:t xml:space="preserve"> contamination, showed a significant increase from UI (0.50 ± 0.2</w:t>
      </w:r>
      <w:r w:rsidR="004807F1" w:rsidRPr="009C6FDE">
        <w:rPr>
          <w:rFonts w:ascii="Times New Roman" w:hAnsi="Times New Roman" w:cs="Times New Roman"/>
          <w:sz w:val="24"/>
          <w:szCs w:val="24"/>
        </w:rPr>
        <w:t xml:space="preserve"> x10</w:t>
      </w:r>
      <w:r w:rsidR="004807F1" w:rsidRPr="009C6FDE">
        <w:rPr>
          <w:rFonts w:ascii="Times New Roman" w:hAnsi="Times New Roman" w:cs="Times New Roman"/>
          <w:sz w:val="24"/>
          <w:szCs w:val="24"/>
          <w:vertAlign w:val="superscript"/>
        </w:rPr>
        <w:t xml:space="preserve">6 </w:t>
      </w:r>
      <w:r w:rsidR="004807F1" w:rsidRPr="009C6FDE">
        <w:rPr>
          <w:rFonts w:ascii="Times New Roman" w:hAnsi="Times New Roman" w:cs="Times New Roman"/>
          <w:sz w:val="24"/>
          <w:szCs w:val="24"/>
        </w:rPr>
        <w:t>CFU/mL)</w:t>
      </w:r>
      <w:r w:rsidR="004807F1" w:rsidRPr="009C6FDE">
        <w:rPr>
          <w:rFonts w:ascii="Times New Roman" w:eastAsia="Times New Roman" w:hAnsi="Times New Roman" w:cs="Times New Roman"/>
          <w:sz w:val="24"/>
          <w:szCs w:val="24"/>
        </w:rPr>
        <w:t xml:space="preserve"> to SB (2.85 ± 0.2</w:t>
      </w:r>
      <w:r w:rsidR="004807F1" w:rsidRPr="009C6FDE">
        <w:rPr>
          <w:rFonts w:ascii="Times New Roman" w:hAnsi="Times New Roman" w:cs="Times New Roman"/>
          <w:sz w:val="24"/>
          <w:szCs w:val="24"/>
        </w:rPr>
        <w:t xml:space="preserve"> x10</w:t>
      </w:r>
      <w:r w:rsidR="004807F1" w:rsidRPr="009C6FDE">
        <w:rPr>
          <w:rFonts w:ascii="Times New Roman" w:hAnsi="Times New Roman" w:cs="Times New Roman"/>
          <w:sz w:val="24"/>
          <w:szCs w:val="24"/>
          <w:vertAlign w:val="superscript"/>
        </w:rPr>
        <w:t xml:space="preserve">6 </w:t>
      </w:r>
      <w:r w:rsidR="004807F1" w:rsidRPr="009C6FDE">
        <w:rPr>
          <w:rFonts w:ascii="Times New Roman" w:hAnsi="Times New Roman" w:cs="Times New Roman"/>
          <w:sz w:val="24"/>
          <w:szCs w:val="24"/>
        </w:rPr>
        <w:t>CFU/mL)</w:t>
      </w:r>
      <w:r w:rsidR="004807F1" w:rsidRPr="009C6FDE">
        <w:rPr>
          <w:rFonts w:ascii="Times New Roman" w:eastAsia="Times New Roman" w:hAnsi="Times New Roman" w:cs="Times New Roman"/>
          <w:sz w:val="24"/>
          <w:szCs w:val="24"/>
        </w:rPr>
        <w:t xml:space="preserve">. High levels of </w:t>
      </w:r>
      <w:r w:rsidR="004807F1" w:rsidRPr="009C6FDE">
        <w:rPr>
          <w:rFonts w:ascii="Times New Roman" w:eastAsia="Times New Roman" w:hAnsi="Times New Roman" w:cs="Times New Roman"/>
          <w:i/>
          <w:iCs/>
          <w:sz w:val="24"/>
          <w:szCs w:val="24"/>
        </w:rPr>
        <w:t>E. coli</w:t>
      </w:r>
      <w:r w:rsidR="004807F1" w:rsidRPr="009C6FDE">
        <w:rPr>
          <w:rFonts w:ascii="Times New Roman" w:eastAsia="Times New Roman" w:hAnsi="Times New Roman" w:cs="Times New Roman"/>
          <w:sz w:val="24"/>
          <w:szCs w:val="24"/>
        </w:rPr>
        <w:t xml:space="preserve"> may reflect poor sanitary conditions during milking or post-harvest handling (</w:t>
      </w:r>
      <w:proofErr w:type="spellStart"/>
      <w:r w:rsidR="004807F1" w:rsidRPr="009C6FDE">
        <w:rPr>
          <w:rFonts w:ascii="Times New Roman" w:hAnsi="Times New Roman" w:cs="Times New Roman"/>
          <w:sz w:val="24"/>
          <w:szCs w:val="24"/>
          <w:shd w:val="clear" w:color="auto" w:fill="FFFFFF"/>
        </w:rPr>
        <w:t>Condoleo</w:t>
      </w:r>
      <w:proofErr w:type="spellEnd"/>
      <w:r w:rsidR="004807F1" w:rsidRPr="009C6FDE">
        <w:rPr>
          <w:rFonts w:ascii="Times New Roman" w:eastAsia="Times New Roman" w:hAnsi="Times New Roman" w:cs="Times New Roman"/>
          <w:sz w:val="24"/>
          <w:szCs w:val="24"/>
        </w:rPr>
        <w:t xml:space="preserve"> </w:t>
      </w:r>
      <w:r w:rsidR="004807F1" w:rsidRPr="009C6FDE">
        <w:rPr>
          <w:rFonts w:ascii="Times New Roman" w:eastAsia="Times New Roman" w:hAnsi="Times New Roman" w:cs="Times New Roman"/>
          <w:i/>
          <w:sz w:val="24"/>
          <w:szCs w:val="24"/>
        </w:rPr>
        <w:t>et al.,</w:t>
      </w:r>
      <w:r w:rsidR="004807F1" w:rsidRPr="009C6FDE">
        <w:rPr>
          <w:rFonts w:ascii="Times New Roman" w:eastAsia="Times New Roman" w:hAnsi="Times New Roman" w:cs="Times New Roman"/>
          <w:sz w:val="24"/>
          <w:szCs w:val="24"/>
        </w:rPr>
        <w:t xml:space="preserve"> 2022). These findings are critical, as certain strains of </w:t>
      </w:r>
      <w:r w:rsidR="004807F1" w:rsidRPr="009C6FDE">
        <w:rPr>
          <w:rFonts w:ascii="Times New Roman" w:eastAsia="Times New Roman" w:hAnsi="Times New Roman" w:cs="Times New Roman"/>
          <w:i/>
          <w:iCs/>
          <w:sz w:val="24"/>
          <w:szCs w:val="24"/>
        </w:rPr>
        <w:t>E. coli</w:t>
      </w:r>
      <w:r w:rsidR="004807F1" w:rsidRPr="009C6FDE">
        <w:rPr>
          <w:rFonts w:ascii="Times New Roman" w:eastAsia="Times New Roman" w:hAnsi="Times New Roman" w:cs="Times New Roman"/>
          <w:sz w:val="24"/>
          <w:szCs w:val="24"/>
        </w:rPr>
        <w:t xml:space="preserve"> are pathogenic and may cause severe gastrointestinal illness in humans (</w:t>
      </w:r>
      <w:proofErr w:type="spellStart"/>
      <w:r w:rsidR="004807F1" w:rsidRPr="009C6FDE">
        <w:rPr>
          <w:rFonts w:ascii="Times New Roman" w:hAnsi="Times New Roman" w:cs="Times New Roman"/>
          <w:sz w:val="24"/>
          <w:szCs w:val="24"/>
          <w:shd w:val="clear" w:color="auto" w:fill="FFFFFF"/>
        </w:rPr>
        <w:t>Abunna</w:t>
      </w:r>
      <w:proofErr w:type="spellEnd"/>
      <w:r w:rsidR="004807F1" w:rsidRPr="009C6FDE">
        <w:rPr>
          <w:rFonts w:ascii="Times New Roman" w:hAnsi="Times New Roman" w:cs="Times New Roman"/>
          <w:sz w:val="24"/>
          <w:szCs w:val="24"/>
          <w:shd w:val="clear" w:color="auto" w:fill="FFFFFF"/>
        </w:rPr>
        <w:t xml:space="preserve"> </w:t>
      </w:r>
      <w:r w:rsidR="004807F1" w:rsidRPr="009C6FDE">
        <w:rPr>
          <w:rFonts w:ascii="Times New Roman" w:hAnsi="Times New Roman" w:cs="Times New Roman"/>
          <w:i/>
          <w:sz w:val="24"/>
          <w:szCs w:val="24"/>
          <w:shd w:val="clear" w:color="auto" w:fill="FFFFFF"/>
        </w:rPr>
        <w:t>et al.,</w:t>
      </w:r>
      <w:r w:rsidR="004807F1" w:rsidRPr="009C6FDE">
        <w:rPr>
          <w:rFonts w:ascii="Times New Roman" w:hAnsi="Times New Roman" w:cs="Times New Roman"/>
          <w:sz w:val="24"/>
          <w:szCs w:val="24"/>
          <w:shd w:val="clear" w:color="auto" w:fill="FFFFFF"/>
        </w:rPr>
        <w:t xml:space="preserve"> 2019)</w:t>
      </w:r>
      <w:r w:rsidR="005966FB" w:rsidRPr="009C6FDE">
        <w:rPr>
          <w:rFonts w:ascii="Times New Roman" w:eastAsia="Times New Roman" w:hAnsi="Times New Roman" w:cs="Times New Roman"/>
          <w:sz w:val="24"/>
          <w:szCs w:val="24"/>
        </w:rPr>
        <w:t xml:space="preserve">. </w:t>
      </w:r>
    </w:p>
    <w:p w14:paraId="6676AB89" w14:textId="5C3BC7DC" w:rsidR="004807F1" w:rsidRPr="009C6FDE" w:rsidRDefault="004807F1" w:rsidP="004807F1">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Counts of </w:t>
      </w:r>
      <w:r w:rsidRPr="009C6FDE">
        <w:rPr>
          <w:rFonts w:ascii="Times New Roman" w:eastAsia="Times New Roman" w:hAnsi="Times New Roman" w:cs="Times New Roman"/>
          <w:bCs/>
          <w:i/>
          <w:iCs/>
          <w:sz w:val="24"/>
          <w:szCs w:val="24"/>
        </w:rPr>
        <w:t>Salmonella</w:t>
      </w:r>
      <w:r w:rsidR="0008694E" w:rsidRPr="009C6FDE">
        <w:rPr>
          <w:rFonts w:ascii="Times New Roman" w:eastAsia="Times New Roman" w:hAnsi="Times New Roman" w:cs="Times New Roman"/>
          <w:bCs/>
          <w:iCs/>
          <w:sz w:val="24"/>
          <w:szCs w:val="24"/>
        </w:rPr>
        <w:t xml:space="preserve"> t</w:t>
      </w:r>
      <w:r w:rsidRPr="009C6FDE">
        <w:rPr>
          <w:rFonts w:ascii="Times New Roman" w:eastAsia="Times New Roman" w:hAnsi="Times New Roman" w:cs="Times New Roman"/>
          <w:bCs/>
          <w:iCs/>
          <w:sz w:val="24"/>
          <w:szCs w:val="24"/>
        </w:rPr>
        <w:t>yphimurium</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bCs/>
          <w:i/>
          <w:iCs/>
          <w:sz w:val="24"/>
          <w:szCs w:val="24"/>
        </w:rPr>
        <w:t xml:space="preserve">Shigella </w:t>
      </w:r>
      <w:proofErr w:type="spellStart"/>
      <w:r w:rsidRPr="009C6FDE">
        <w:rPr>
          <w:rFonts w:ascii="Times New Roman" w:eastAsia="Times New Roman" w:hAnsi="Times New Roman" w:cs="Times New Roman"/>
          <w:bCs/>
          <w:i/>
          <w:iCs/>
          <w:sz w:val="24"/>
          <w:szCs w:val="24"/>
        </w:rPr>
        <w:t>dysenteriae</w:t>
      </w:r>
      <w:proofErr w:type="spellEnd"/>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bCs/>
          <w:i/>
          <w:iCs/>
          <w:sz w:val="24"/>
          <w:szCs w:val="24"/>
        </w:rPr>
        <w:t xml:space="preserve">Enterobacter </w:t>
      </w:r>
      <w:r w:rsidRPr="009C6FDE">
        <w:rPr>
          <w:rFonts w:ascii="Times New Roman" w:eastAsia="Times New Roman" w:hAnsi="Times New Roman" w:cs="Times New Roman"/>
          <w:bCs/>
          <w:iCs/>
          <w:sz w:val="24"/>
          <w:szCs w:val="24"/>
        </w:rPr>
        <w:t>sp</w:t>
      </w:r>
      <w:r w:rsidR="00704286" w:rsidRPr="009C6FDE">
        <w:rPr>
          <w:rFonts w:ascii="Times New Roman" w:eastAsia="Times New Roman" w:hAnsi="Times New Roman" w:cs="Times New Roman"/>
          <w:bCs/>
          <w:iCs/>
          <w:sz w:val="24"/>
          <w:szCs w:val="24"/>
        </w:rPr>
        <w:t>.</w:t>
      </w:r>
      <w:r w:rsidRPr="009C6FDE">
        <w:rPr>
          <w:rFonts w:ascii="Times New Roman" w:eastAsia="Times New Roman" w:hAnsi="Times New Roman" w:cs="Times New Roman"/>
          <w:bCs/>
          <w:i/>
          <w:iCs/>
          <w:sz w:val="24"/>
          <w:szCs w:val="24"/>
        </w:rPr>
        <w:t xml:space="preserve"> </w:t>
      </w:r>
      <w:r w:rsidRPr="009C6FDE">
        <w:rPr>
          <w:rFonts w:ascii="Times New Roman" w:eastAsia="Times New Roman" w:hAnsi="Times New Roman" w:cs="Times New Roman"/>
          <w:sz w:val="24"/>
          <w:szCs w:val="24"/>
        </w:rPr>
        <w:t xml:space="preserve">followed a similar trend, increasing across sampling locations, with SB again showing the highest contamination. These pathogens are known to cause serious foodborne diseases, and their detection in raw milk underlines a public health concern, especially in settings where milk is consumed without </w:t>
      </w:r>
      <w:proofErr w:type="spellStart"/>
      <w:r w:rsidRPr="009C6FDE">
        <w:rPr>
          <w:rFonts w:ascii="Times New Roman" w:eastAsia="Times New Roman" w:hAnsi="Times New Roman" w:cs="Times New Roman"/>
          <w:sz w:val="24"/>
          <w:szCs w:val="24"/>
        </w:rPr>
        <w:t>pasteurisation</w:t>
      </w:r>
      <w:proofErr w:type="spellEnd"/>
      <w:r w:rsidRPr="009C6FDE">
        <w:rPr>
          <w:rFonts w:ascii="Times New Roman" w:eastAsia="Times New Roman" w:hAnsi="Times New Roman" w:cs="Times New Roman"/>
          <w:sz w:val="24"/>
          <w:szCs w:val="24"/>
        </w:rPr>
        <w:t xml:space="preserve"> (</w:t>
      </w:r>
      <w:r w:rsidRPr="009C6FDE">
        <w:rPr>
          <w:rFonts w:ascii="Times New Roman" w:hAnsi="Times New Roman" w:cs="Times New Roman"/>
          <w:sz w:val="24"/>
          <w:szCs w:val="24"/>
          <w:shd w:val="clear" w:color="auto" w:fill="FFFFFF"/>
        </w:rPr>
        <w:t xml:space="preserve">Hassan </w:t>
      </w:r>
      <w:r w:rsidRPr="009C6FDE">
        <w:rPr>
          <w:rFonts w:ascii="Times New Roman" w:hAnsi="Times New Roman" w:cs="Times New Roman"/>
          <w:i/>
          <w:sz w:val="24"/>
          <w:szCs w:val="24"/>
          <w:shd w:val="clear" w:color="auto" w:fill="FFFFFF"/>
        </w:rPr>
        <w:t>et al.,</w:t>
      </w:r>
      <w:r w:rsidRPr="009C6FDE">
        <w:rPr>
          <w:rFonts w:ascii="Times New Roman" w:hAnsi="Times New Roman" w:cs="Times New Roman"/>
          <w:sz w:val="24"/>
          <w:szCs w:val="24"/>
          <w:shd w:val="clear" w:color="auto" w:fill="FFFFFF"/>
        </w:rPr>
        <w:t xml:space="preserve"> 2020; </w:t>
      </w:r>
      <w:proofErr w:type="spellStart"/>
      <w:r w:rsidRPr="009C6FDE">
        <w:rPr>
          <w:rFonts w:ascii="Times New Roman" w:hAnsi="Times New Roman" w:cs="Times New Roman"/>
          <w:sz w:val="24"/>
          <w:szCs w:val="24"/>
          <w:shd w:val="clear" w:color="auto" w:fill="FFFFFF"/>
        </w:rPr>
        <w:t>Sobeih</w:t>
      </w:r>
      <w:proofErr w:type="spellEnd"/>
      <w:r w:rsidRPr="009C6FDE">
        <w:rPr>
          <w:rFonts w:ascii="Times New Roman" w:hAnsi="Times New Roman" w:cs="Times New Roman"/>
          <w:sz w:val="24"/>
          <w:szCs w:val="24"/>
          <w:shd w:val="clear" w:color="auto" w:fill="FFFFFF"/>
        </w:rPr>
        <w:t xml:space="preserve"> </w:t>
      </w:r>
      <w:r w:rsidRPr="009C6FDE">
        <w:rPr>
          <w:rFonts w:ascii="Times New Roman" w:hAnsi="Times New Roman" w:cs="Times New Roman"/>
          <w:i/>
          <w:sz w:val="24"/>
          <w:szCs w:val="24"/>
          <w:shd w:val="clear" w:color="auto" w:fill="FFFFFF"/>
        </w:rPr>
        <w:t>et al.,</w:t>
      </w:r>
      <w:r w:rsidRPr="009C6FDE">
        <w:rPr>
          <w:rFonts w:ascii="Times New Roman" w:hAnsi="Times New Roman" w:cs="Times New Roman"/>
          <w:sz w:val="24"/>
          <w:szCs w:val="24"/>
          <w:shd w:val="clear" w:color="auto" w:fill="FFFFFF"/>
        </w:rPr>
        <w:t xml:space="preserve"> 2020</w:t>
      </w:r>
      <w:r w:rsidR="00F26F97">
        <w:rPr>
          <w:rFonts w:ascii="Times New Roman" w:hAnsi="Times New Roman" w:cs="Times New Roman"/>
          <w:sz w:val="24"/>
          <w:szCs w:val="24"/>
          <w:shd w:val="clear" w:color="auto" w:fill="FFFFFF"/>
        </w:rPr>
        <w:t>;</w:t>
      </w:r>
      <w:r w:rsidRPr="009C6FDE">
        <w:rPr>
          <w:rFonts w:ascii="Times New Roman" w:hAnsi="Times New Roman" w:cs="Times New Roman"/>
          <w:sz w:val="24"/>
          <w:szCs w:val="24"/>
          <w:shd w:val="clear" w:color="auto" w:fill="FFFFFF"/>
        </w:rPr>
        <w:t xml:space="preserve"> </w:t>
      </w:r>
      <w:proofErr w:type="spellStart"/>
      <w:r w:rsidRPr="009C6FDE">
        <w:rPr>
          <w:rFonts w:ascii="Times New Roman" w:hAnsi="Times New Roman" w:cs="Times New Roman"/>
          <w:sz w:val="24"/>
          <w:szCs w:val="24"/>
          <w:shd w:val="clear" w:color="auto" w:fill="FFFFFF"/>
        </w:rPr>
        <w:t>Byzova</w:t>
      </w:r>
      <w:proofErr w:type="spellEnd"/>
      <w:r w:rsidRPr="009C6FDE">
        <w:rPr>
          <w:rFonts w:ascii="Times New Roman" w:hAnsi="Times New Roman" w:cs="Times New Roman"/>
          <w:sz w:val="24"/>
          <w:szCs w:val="24"/>
          <w:shd w:val="clear" w:color="auto" w:fill="FFFFFF"/>
        </w:rPr>
        <w:t xml:space="preserve"> </w:t>
      </w:r>
      <w:r w:rsidRPr="009C6FDE">
        <w:rPr>
          <w:rFonts w:ascii="Times New Roman" w:hAnsi="Times New Roman" w:cs="Times New Roman"/>
          <w:i/>
          <w:sz w:val="24"/>
          <w:szCs w:val="24"/>
          <w:shd w:val="clear" w:color="auto" w:fill="FFFFFF"/>
        </w:rPr>
        <w:t>et al.,</w:t>
      </w:r>
      <w:r w:rsidRPr="009C6FDE">
        <w:rPr>
          <w:rFonts w:ascii="Times New Roman" w:hAnsi="Times New Roman" w:cs="Times New Roman"/>
          <w:sz w:val="24"/>
          <w:szCs w:val="24"/>
          <w:shd w:val="clear" w:color="auto" w:fill="FFFFFF"/>
        </w:rPr>
        <w:t xml:space="preserve"> 2024</w:t>
      </w:r>
      <w:r w:rsidRPr="009C6FDE">
        <w:rPr>
          <w:rFonts w:ascii="Times New Roman" w:eastAsia="Times New Roman" w:hAnsi="Times New Roman" w:cs="Times New Roman"/>
          <w:sz w:val="24"/>
          <w:szCs w:val="24"/>
        </w:rPr>
        <w:t xml:space="preserve">). Notably, </w:t>
      </w:r>
      <w:r w:rsidRPr="009C6FDE">
        <w:rPr>
          <w:rFonts w:ascii="Times New Roman" w:eastAsia="Times New Roman" w:hAnsi="Times New Roman" w:cs="Times New Roman"/>
          <w:i/>
          <w:iCs/>
          <w:sz w:val="24"/>
          <w:szCs w:val="24"/>
        </w:rPr>
        <w:t xml:space="preserve">Enterobacter </w:t>
      </w:r>
      <w:proofErr w:type="spellStart"/>
      <w:r w:rsidRPr="009C6FDE">
        <w:rPr>
          <w:rFonts w:ascii="Times New Roman" w:eastAsia="Times New Roman" w:hAnsi="Times New Roman" w:cs="Times New Roman"/>
          <w:bCs/>
          <w:iCs/>
          <w:sz w:val="24"/>
          <w:szCs w:val="24"/>
        </w:rPr>
        <w:t>sp</w:t>
      </w:r>
      <w:proofErr w:type="spellEnd"/>
      <w:r w:rsidR="00960C89">
        <w:rPr>
          <w:rFonts w:ascii="Times New Roman" w:eastAsia="Times New Roman" w:hAnsi="Times New Roman" w:cs="Times New Roman"/>
          <w:sz w:val="24"/>
          <w:szCs w:val="24"/>
        </w:rPr>
        <w:t xml:space="preserve"> levels exceeded </w:t>
      </w:r>
      <w:r w:rsidR="00960C89" w:rsidRPr="00883B3D">
        <w:rPr>
          <w:rFonts w:ascii="Times New Roman" w:eastAsia="Times New Roman" w:hAnsi="Times New Roman" w:cs="Times New Roman"/>
          <w:sz w:val="24"/>
          <w:szCs w:val="24"/>
          <w:highlight w:val="yellow"/>
        </w:rPr>
        <w:t>1.4±0.2</w:t>
      </w:r>
      <w:r w:rsidR="00960C89" w:rsidRPr="00883B3D">
        <w:rPr>
          <w:rFonts w:ascii="Times New Roman" w:eastAsia="Times New Roman" w:hAnsi="Times New Roman" w:cs="Times New Roman"/>
          <w:sz w:val="24"/>
          <w:szCs w:val="24"/>
          <w:highlight w:val="yellow"/>
          <w:vertAlign w:val="superscript"/>
        </w:rPr>
        <w:t xml:space="preserve"> </w:t>
      </w:r>
      <w:r w:rsidR="00960C89" w:rsidRPr="00883B3D">
        <w:rPr>
          <w:rFonts w:ascii="Times New Roman" w:eastAsia="Times New Roman" w:hAnsi="Times New Roman" w:cs="Times New Roman"/>
          <w:sz w:val="24"/>
          <w:szCs w:val="24"/>
          <w:highlight w:val="yellow"/>
        </w:rPr>
        <w:t xml:space="preserve">× </w:t>
      </w:r>
      <w:r w:rsidR="00960C89" w:rsidRPr="00883B3D">
        <w:rPr>
          <w:rFonts w:ascii="Times New Roman" w:hAnsi="Times New Roman" w:cs="Times New Roman"/>
          <w:sz w:val="24"/>
          <w:szCs w:val="24"/>
          <w:highlight w:val="yellow"/>
        </w:rPr>
        <w:t>10</w:t>
      </w:r>
      <w:r w:rsidR="00960C89" w:rsidRPr="00883B3D">
        <w:rPr>
          <w:rFonts w:ascii="Times New Roman" w:hAnsi="Times New Roman" w:cs="Times New Roman"/>
          <w:sz w:val="24"/>
          <w:szCs w:val="24"/>
          <w:highlight w:val="yellow"/>
          <w:vertAlign w:val="superscript"/>
        </w:rPr>
        <w:t>6</w:t>
      </w:r>
      <w:r w:rsidR="00960C89" w:rsidRPr="00883B3D">
        <w:rPr>
          <w:rFonts w:ascii="Times New Roman" w:eastAsia="Times New Roman" w:hAnsi="Times New Roman" w:cs="Times New Roman"/>
          <w:sz w:val="24"/>
          <w:szCs w:val="24"/>
          <w:highlight w:val="yellow"/>
        </w:rPr>
        <w:t xml:space="preserve"> </w:t>
      </w:r>
      <w:r w:rsidRPr="00883B3D">
        <w:rPr>
          <w:rFonts w:ascii="Times New Roman" w:eastAsia="Times New Roman" w:hAnsi="Times New Roman" w:cs="Times New Roman"/>
          <w:sz w:val="24"/>
          <w:szCs w:val="24"/>
          <w:highlight w:val="yellow"/>
        </w:rPr>
        <w:t>CFU/mL</w:t>
      </w:r>
      <w:r w:rsidRPr="009C6FDE">
        <w:rPr>
          <w:rFonts w:ascii="Times New Roman" w:eastAsia="Times New Roman" w:hAnsi="Times New Roman" w:cs="Times New Roman"/>
          <w:sz w:val="24"/>
          <w:szCs w:val="24"/>
        </w:rPr>
        <w:t xml:space="preserve"> in AY and SB samples, consistent with findings that </w:t>
      </w:r>
      <w:r w:rsidRPr="009C6FDE">
        <w:rPr>
          <w:rFonts w:ascii="Times New Roman" w:eastAsia="Times New Roman" w:hAnsi="Times New Roman" w:cs="Times New Roman"/>
          <w:i/>
          <w:iCs/>
          <w:sz w:val="24"/>
          <w:szCs w:val="24"/>
        </w:rPr>
        <w:t xml:space="preserve">Enterobacter </w:t>
      </w:r>
      <w:proofErr w:type="spellStart"/>
      <w:r w:rsidRPr="009C6FDE">
        <w:rPr>
          <w:rFonts w:ascii="Times New Roman" w:eastAsia="Times New Roman" w:hAnsi="Times New Roman" w:cs="Times New Roman"/>
          <w:iCs/>
          <w:sz w:val="24"/>
          <w:szCs w:val="24"/>
        </w:rPr>
        <w:t>sp</w:t>
      </w:r>
      <w:proofErr w:type="spellEnd"/>
      <w:r w:rsidRPr="009C6FDE">
        <w:rPr>
          <w:rFonts w:ascii="Times New Roman" w:eastAsia="Times New Roman" w:hAnsi="Times New Roman" w:cs="Times New Roman"/>
          <w:sz w:val="24"/>
          <w:szCs w:val="24"/>
        </w:rPr>
        <w:t xml:space="preserve"> can survive and multiply at refrigeration temperatures, making it a stealth contaminant in milk (</w:t>
      </w:r>
      <w:r w:rsidRPr="009C6FDE">
        <w:rPr>
          <w:rFonts w:ascii="Times New Roman" w:hAnsi="Times New Roman" w:cs="Times New Roman"/>
          <w:sz w:val="24"/>
          <w:szCs w:val="24"/>
          <w:shd w:val="clear" w:color="auto" w:fill="FFFFFF"/>
        </w:rPr>
        <w:t xml:space="preserve">Al‐Holy </w:t>
      </w:r>
      <w:r w:rsidRPr="009C6FDE">
        <w:rPr>
          <w:rFonts w:ascii="Times New Roman" w:hAnsi="Times New Roman" w:cs="Times New Roman"/>
          <w:i/>
          <w:sz w:val="24"/>
          <w:szCs w:val="24"/>
          <w:shd w:val="clear" w:color="auto" w:fill="FFFFFF"/>
        </w:rPr>
        <w:t>et al.,</w:t>
      </w:r>
      <w:r w:rsidRPr="009C6FDE">
        <w:rPr>
          <w:rFonts w:ascii="Times New Roman" w:hAnsi="Times New Roman" w:cs="Times New Roman"/>
          <w:sz w:val="24"/>
          <w:szCs w:val="24"/>
          <w:shd w:val="clear" w:color="auto" w:fill="FFFFFF"/>
        </w:rPr>
        <w:t xml:space="preserve"> 2009</w:t>
      </w:r>
      <w:r w:rsidRPr="009C6FDE">
        <w:rPr>
          <w:rFonts w:ascii="Times New Roman" w:eastAsia="Times New Roman" w:hAnsi="Times New Roman" w:cs="Times New Roman"/>
          <w:sz w:val="24"/>
          <w:szCs w:val="24"/>
        </w:rPr>
        <w:t>).</w:t>
      </w:r>
      <w:r w:rsidR="00C536D5"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 xml:space="preserve">Interestingly, </w:t>
      </w:r>
      <w:r w:rsidRPr="009C6FDE">
        <w:rPr>
          <w:rFonts w:ascii="Times New Roman" w:eastAsia="Times New Roman" w:hAnsi="Times New Roman" w:cs="Times New Roman"/>
          <w:bCs/>
          <w:i/>
          <w:iCs/>
          <w:sz w:val="24"/>
          <w:szCs w:val="24"/>
        </w:rPr>
        <w:t>Serratia marcescens</w:t>
      </w:r>
      <w:r w:rsidRPr="009C6FDE">
        <w:rPr>
          <w:rFonts w:ascii="Times New Roman" w:eastAsia="Times New Roman" w:hAnsi="Times New Roman" w:cs="Times New Roman"/>
          <w:sz w:val="24"/>
          <w:szCs w:val="24"/>
        </w:rPr>
        <w:t xml:space="preserve"> was undetectable in UI and</w:t>
      </w:r>
      <w:r w:rsidR="00352A79">
        <w:rPr>
          <w:rFonts w:ascii="Times New Roman" w:eastAsia="Times New Roman" w:hAnsi="Times New Roman" w:cs="Times New Roman"/>
          <w:sz w:val="24"/>
          <w:szCs w:val="24"/>
        </w:rPr>
        <w:t xml:space="preserve"> AY but reached </w:t>
      </w:r>
      <w:r w:rsidR="00352A79" w:rsidRPr="00883B3D">
        <w:rPr>
          <w:rFonts w:ascii="Times New Roman" w:eastAsia="Times New Roman" w:hAnsi="Times New Roman" w:cs="Times New Roman"/>
          <w:sz w:val="24"/>
          <w:szCs w:val="24"/>
          <w:highlight w:val="yellow"/>
        </w:rPr>
        <w:t xml:space="preserve">1.25 ± 0.2 × </w:t>
      </w:r>
      <w:r w:rsidR="00352A79" w:rsidRPr="00883B3D">
        <w:rPr>
          <w:rFonts w:ascii="Times New Roman" w:hAnsi="Times New Roman" w:cs="Times New Roman"/>
          <w:sz w:val="24"/>
          <w:szCs w:val="24"/>
          <w:highlight w:val="yellow"/>
        </w:rPr>
        <w:t>10</w:t>
      </w:r>
      <w:r w:rsidR="00352A79" w:rsidRPr="00883B3D">
        <w:rPr>
          <w:rFonts w:ascii="Times New Roman" w:hAnsi="Times New Roman" w:cs="Times New Roman"/>
          <w:sz w:val="24"/>
          <w:szCs w:val="24"/>
          <w:highlight w:val="yellow"/>
          <w:vertAlign w:val="superscript"/>
        </w:rPr>
        <w:t>6</w:t>
      </w:r>
      <w:r w:rsidR="00352A79" w:rsidRPr="00883B3D">
        <w:rPr>
          <w:rFonts w:ascii="Times New Roman" w:eastAsia="Times New Roman" w:hAnsi="Times New Roman" w:cs="Times New Roman"/>
          <w:sz w:val="24"/>
          <w:szCs w:val="24"/>
          <w:highlight w:val="yellow"/>
        </w:rPr>
        <w:t xml:space="preserve"> </w:t>
      </w:r>
      <w:r w:rsidRPr="00883B3D">
        <w:rPr>
          <w:rFonts w:ascii="Times New Roman" w:eastAsia="Times New Roman" w:hAnsi="Times New Roman" w:cs="Times New Roman"/>
          <w:sz w:val="24"/>
          <w:szCs w:val="24"/>
          <w:highlight w:val="yellow"/>
        </w:rPr>
        <w:t>CFU/mL</w:t>
      </w:r>
      <w:r w:rsidRPr="009C6FDE">
        <w:rPr>
          <w:rFonts w:ascii="Times New Roman" w:eastAsia="Times New Roman" w:hAnsi="Times New Roman" w:cs="Times New Roman"/>
          <w:sz w:val="24"/>
          <w:szCs w:val="24"/>
        </w:rPr>
        <w:t xml:space="preserve"> in SB. Though less frequently reported in dairy contamination, </w:t>
      </w:r>
      <w:r w:rsidRPr="009C6FDE">
        <w:rPr>
          <w:rFonts w:ascii="Times New Roman" w:eastAsia="Times New Roman" w:hAnsi="Times New Roman" w:cs="Times New Roman"/>
          <w:i/>
          <w:iCs/>
          <w:sz w:val="24"/>
          <w:szCs w:val="24"/>
        </w:rPr>
        <w:t>S. marcescens</w:t>
      </w:r>
      <w:r w:rsidRPr="009C6FDE">
        <w:rPr>
          <w:rFonts w:ascii="Times New Roman" w:eastAsia="Times New Roman" w:hAnsi="Times New Roman" w:cs="Times New Roman"/>
          <w:sz w:val="24"/>
          <w:szCs w:val="24"/>
        </w:rPr>
        <w:t xml:space="preserve"> is an opportunistic pathogen, and its presence may suggest contamination from water sources or biofilm formation in milking equipment (</w:t>
      </w:r>
      <w:r w:rsidRPr="009C6FDE">
        <w:rPr>
          <w:rFonts w:ascii="Times New Roman" w:hAnsi="Times New Roman" w:cs="Times New Roman"/>
          <w:sz w:val="24"/>
          <w:szCs w:val="24"/>
          <w:shd w:val="clear" w:color="auto" w:fill="FFFFFF"/>
        </w:rPr>
        <w:t xml:space="preserve">Khayat </w:t>
      </w:r>
      <w:r w:rsidRPr="009C6FDE">
        <w:rPr>
          <w:rFonts w:ascii="Times New Roman" w:hAnsi="Times New Roman" w:cs="Times New Roman"/>
          <w:i/>
          <w:sz w:val="24"/>
          <w:szCs w:val="24"/>
          <w:shd w:val="clear" w:color="auto" w:fill="FFFFFF"/>
        </w:rPr>
        <w:t>et al.,</w:t>
      </w:r>
      <w:r w:rsidRPr="009C6FDE">
        <w:rPr>
          <w:rFonts w:ascii="Times New Roman" w:hAnsi="Times New Roman" w:cs="Times New Roman"/>
          <w:sz w:val="24"/>
          <w:szCs w:val="24"/>
          <w:shd w:val="clear" w:color="auto" w:fill="FFFFFF"/>
        </w:rPr>
        <w:t xml:space="preserve"> 2023</w:t>
      </w:r>
      <w:r w:rsidRPr="009C6FDE">
        <w:rPr>
          <w:rFonts w:ascii="Times New Roman" w:eastAsia="Times New Roman" w:hAnsi="Times New Roman" w:cs="Times New Roman"/>
          <w:sz w:val="24"/>
          <w:szCs w:val="24"/>
        </w:rPr>
        <w:t>).</w:t>
      </w:r>
      <w:r w:rsidR="00146D76"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The observed inter-location differences may be attributed to variability in farm hygiene, animal health, storage conditions, and water quality used in cleaning. These findings reinforce the urgent need for improved hygienic practices, farmer education, and stringent regulatory monitoring to ensure milk safety, particularly in areas with high contamination.</w:t>
      </w:r>
    </w:p>
    <w:p w14:paraId="719F8253" w14:textId="2098BC6F" w:rsidR="004807F1" w:rsidRPr="009C6FDE" w:rsidRDefault="00A71FD2" w:rsidP="004807F1">
      <w:pPr>
        <w:spacing w:after="0" w:line="360" w:lineRule="auto"/>
        <w:jc w:val="both"/>
        <w:rPr>
          <w:rFonts w:ascii="Times New Roman" w:eastAsia="Times New Roman" w:hAnsi="Times New Roman" w:cs="Times New Roman"/>
          <w:sz w:val="24"/>
          <w:szCs w:val="24"/>
        </w:rPr>
      </w:pPr>
      <w:r w:rsidRPr="002D2B2B">
        <w:rPr>
          <w:rFonts w:ascii="Times New Roman" w:eastAsia="Times New Roman" w:hAnsi="Times New Roman" w:cs="Times New Roman"/>
          <w:sz w:val="24"/>
          <w:szCs w:val="24"/>
          <w:highlight w:val="yellow"/>
        </w:rPr>
        <w:t xml:space="preserve">Most lactic acid bacteria including </w:t>
      </w:r>
      <w:r w:rsidRPr="002D2B2B">
        <w:rPr>
          <w:rFonts w:ascii="Times New Roman" w:eastAsia="Times New Roman" w:hAnsi="Times New Roman" w:cs="Times New Roman"/>
          <w:i/>
          <w:iCs/>
          <w:sz w:val="24"/>
          <w:szCs w:val="24"/>
          <w:highlight w:val="yellow"/>
        </w:rPr>
        <w:t>L. lactis</w:t>
      </w:r>
      <w:r w:rsidRPr="002D2B2B">
        <w:rPr>
          <w:rFonts w:ascii="Times New Roman" w:eastAsia="Times New Roman" w:hAnsi="Times New Roman" w:cs="Times New Roman"/>
          <w:sz w:val="24"/>
          <w:szCs w:val="24"/>
          <w:highlight w:val="yellow"/>
        </w:rPr>
        <w:t xml:space="preserve"> inhibit pathogens via various mechanisms such as acidification which lowers the pH and </w:t>
      </w:r>
      <w:r w:rsidR="004807F1" w:rsidRPr="002D2B2B">
        <w:rPr>
          <w:rFonts w:ascii="Times New Roman" w:eastAsia="Times New Roman" w:hAnsi="Times New Roman" w:cs="Times New Roman"/>
          <w:sz w:val="24"/>
          <w:szCs w:val="24"/>
          <w:highlight w:val="yellow"/>
        </w:rPr>
        <w:t>disrupt the cel</w:t>
      </w:r>
      <w:r w:rsidRPr="002D2B2B">
        <w:rPr>
          <w:rFonts w:ascii="Times New Roman" w:eastAsia="Times New Roman" w:hAnsi="Times New Roman" w:cs="Times New Roman"/>
          <w:sz w:val="24"/>
          <w:szCs w:val="24"/>
          <w:highlight w:val="yellow"/>
        </w:rPr>
        <w:t>lular integrity</w:t>
      </w:r>
      <w:r w:rsidR="004807F1" w:rsidRPr="002D2B2B">
        <w:rPr>
          <w:rFonts w:ascii="Times New Roman" w:eastAsia="Times New Roman" w:hAnsi="Times New Roman" w:cs="Times New Roman"/>
          <w:sz w:val="24"/>
          <w:szCs w:val="24"/>
          <w:highlight w:val="yellow"/>
        </w:rPr>
        <w:t xml:space="preserve"> pathogens such as </w:t>
      </w:r>
      <w:r w:rsidR="004807F1" w:rsidRPr="002D2B2B">
        <w:rPr>
          <w:rFonts w:ascii="Times New Roman" w:eastAsia="Times New Roman" w:hAnsi="Times New Roman" w:cs="Times New Roman"/>
          <w:i/>
          <w:iCs/>
          <w:sz w:val="24"/>
          <w:szCs w:val="24"/>
          <w:highlight w:val="yellow"/>
        </w:rPr>
        <w:t xml:space="preserve">Salmonella </w:t>
      </w:r>
      <w:r w:rsidR="00704286" w:rsidRPr="002D2B2B">
        <w:rPr>
          <w:rFonts w:ascii="Times New Roman" w:eastAsia="Times New Roman" w:hAnsi="Times New Roman" w:cs="Times New Roman"/>
          <w:i/>
          <w:iCs/>
          <w:sz w:val="24"/>
          <w:szCs w:val="24"/>
          <w:highlight w:val="yellow"/>
        </w:rPr>
        <w:t>t</w:t>
      </w:r>
      <w:r w:rsidR="004807F1" w:rsidRPr="002D2B2B">
        <w:rPr>
          <w:rFonts w:ascii="Times New Roman" w:eastAsia="Times New Roman" w:hAnsi="Times New Roman" w:cs="Times New Roman"/>
          <w:i/>
          <w:iCs/>
          <w:sz w:val="24"/>
          <w:szCs w:val="24"/>
          <w:highlight w:val="yellow"/>
        </w:rPr>
        <w:t>yphimurium</w:t>
      </w:r>
      <w:r w:rsidR="004807F1" w:rsidRPr="002D2B2B">
        <w:rPr>
          <w:rFonts w:ascii="Times New Roman" w:eastAsia="Times New Roman" w:hAnsi="Times New Roman" w:cs="Times New Roman"/>
          <w:sz w:val="24"/>
          <w:szCs w:val="24"/>
          <w:highlight w:val="yellow"/>
        </w:rPr>
        <w:t xml:space="preserve">, </w:t>
      </w:r>
      <w:r w:rsidR="004807F1" w:rsidRPr="002D2B2B">
        <w:rPr>
          <w:rFonts w:ascii="Times New Roman" w:eastAsia="Times New Roman" w:hAnsi="Times New Roman" w:cs="Times New Roman"/>
          <w:i/>
          <w:iCs/>
          <w:sz w:val="24"/>
          <w:szCs w:val="24"/>
          <w:highlight w:val="yellow"/>
        </w:rPr>
        <w:t>E. coli</w:t>
      </w:r>
      <w:r w:rsidR="004807F1" w:rsidRPr="002D2B2B">
        <w:rPr>
          <w:rFonts w:ascii="Times New Roman" w:eastAsia="Times New Roman" w:hAnsi="Times New Roman" w:cs="Times New Roman"/>
          <w:sz w:val="24"/>
          <w:szCs w:val="24"/>
          <w:highlight w:val="yellow"/>
        </w:rPr>
        <w:t xml:space="preserve">, and </w:t>
      </w:r>
      <w:r w:rsidR="004807F1" w:rsidRPr="002D2B2B">
        <w:rPr>
          <w:rFonts w:ascii="Times New Roman" w:eastAsia="Times New Roman" w:hAnsi="Times New Roman" w:cs="Times New Roman"/>
          <w:i/>
          <w:iCs/>
          <w:sz w:val="24"/>
          <w:szCs w:val="24"/>
          <w:highlight w:val="yellow"/>
        </w:rPr>
        <w:t xml:space="preserve">Shigella </w:t>
      </w:r>
      <w:proofErr w:type="spellStart"/>
      <w:r w:rsidR="004807F1" w:rsidRPr="002D2B2B">
        <w:rPr>
          <w:rFonts w:ascii="Times New Roman" w:eastAsia="Times New Roman" w:hAnsi="Times New Roman" w:cs="Times New Roman"/>
          <w:i/>
          <w:iCs/>
          <w:sz w:val="24"/>
          <w:szCs w:val="24"/>
          <w:highlight w:val="yellow"/>
        </w:rPr>
        <w:t>dysenteriae</w:t>
      </w:r>
      <w:proofErr w:type="spellEnd"/>
      <w:r w:rsidRPr="002D2B2B">
        <w:rPr>
          <w:rFonts w:ascii="Times New Roman" w:eastAsia="Times New Roman" w:hAnsi="Times New Roman" w:cs="Times New Roman"/>
          <w:sz w:val="24"/>
          <w:szCs w:val="24"/>
          <w:highlight w:val="yellow"/>
        </w:rPr>
        <w:t xml:space="preserve"> and</w:t>
      </w:r>
      <w:r w:rsidR="004807F1" w:rsidRPr="002D2B2B">
        <w:rPr>
          <w:rFonts w:ascii="Times New Roman" w:eastAsia="Times New Roman" w:hAnsi="Times New Roman" w:cs="Times New Roman"/>
          <w:sz w:val="24"/>
          <w:szCs w:val="24"/>
          <w:highlight w:val="yellow"/>
        </w:rPr>
        <w:t xml:space="preserve"> </w:t>
      </w:r>
      <w:r w:rsidR="004807F1" w:rsidRPr="002D2B2B">
        <w:rPr>
          <w:rFonts w:ascii="Times New Roman" w:eastAsia="Times New Roman" w:hAnsi="Times New Roman" w:cs="Times New Roman"/>
          <w:i/>
          <w:iCs/>
          <w:sz w:val="24"/>
          <w:szCs w:val="24"/>
          <w:highlight w:val="yellow"/>
        </w:rPr>
        <w:t>S. aureus</w:t>
      </w:r>
      <w:r w:rsidRPr="002D2B2B">
        <w:rPr>
          <w:rFonts w:ascii="Times New Roman" w:eastAsia="Times New Roman" w:hAnsi="Times New Roman" w:cs="Times New Roman"/>
          <w:i/>
          <w:iCs/>
          <w:sz w:val="24"/>
          <w:szCs w:val="24"/>
          <w:highlight w:val="yellow"/>
        </w:rPr>
        <w:t xml:space="preserve">, </w:t>
      </w:r>
      <w:r w:rsidRPr="002D2B2B">
        <w:rPr>
          <w:rFonts w:ascii="Times New Roman" w:eastAsia="Times New Roman" w:hAnsi="Times New Roman" w:cs="Times New Roman"/>
          <w:iCs/>
          <w:sz w:val="24"/>
          <w:szCs w:val="24"/>
          <w:highlight w:val="yellow"/>
        </w:rPr>
        <w:t xml:space="preserve">bacteriocin </w:t>
      </w:r>
      <w:r w:rsidRPr="002D2B2B">
        <w:rPr>
          <w:rFonts w:ascii="Times New Roman" w:eastAsia="Times New Roman" w:hAnsi="Times New Roman" w:cs="Times New Roman"/>
          <w:iCs/>
          <w:sz w:val="24"/>
          <w:szCs w:val="24"/>
          <w:highlight w:val="yellow"/>
        </w:rPr>
        <w:lastRenderedPageBreak/>
        <w:t>production and competitive exclusion therefore enhancing food safety and shelf life in dairy system</w:t>
      </w:r>
      <w:r w:rsidRPr="002D2B2B">
        <w:rPr>
          <w:rFonts w:ascii="Times New Roman" w:eastAsia="Times New Roman" w:hAnsi="Times New Roman" w:cs="Times New Roman"/>
          <w:i/>
          <w:iCs/>
          <w:sz w:val="24"/>
          <w:szCs w:val="24"/>
          <w:highlight w:val="yellow"/>
        </w:rPr>
        <w:t xml:space="preserve"> </w:t>
      </w:r>
      <w:r w:rsidR="00A150B4" w:rsidRPr="002D2B2B">
        <w:rPr>
          <w:rFonts w:ascii="Times New Roman" w:eastAsia="Times New Roman" w:hAnsi="Times New Roman" w:cs="Times New Roman"/>
          <w:sz w:val="24"/>
          <w:szCs w:val="24"/>
          <w:highlight w:val="yellow"/>
        </w:rPr>
        <w:t>(Okoye</w:t>
      </w:r>
      <w:r w:rsidR="004807F1" w:rsidRPr="002D2B2B">
        <w:rPr>
          <w:rFonts w:ascii="Times New Roman" w:eastAsia="Times New Roman" w:hAnsi="Times New Roman" w:cs="Times New Roman"/>
          <w:sz w:val="24"/>
          <w:szCs w:val="24"/>
          <w:highlight w:val="yellow"/>
        </w:rPr>
        <w:t xml:space="preserve"> </w:t>
      </w:r>
      <w:r w:rsidR="004807F1" w:rsidRPr="002D2B2B">
        <w:rPr>
          <w:rFonts w:ascii="Times New Roman" w:eastAsia="Times New Roman" w:hAnsi="Times New Roman" w:cs="Times New Roman"/>
          <w:i/>
          <w:sz w:val="24"/>
          <w:szCs w:val="24"/>
          <w:highlight w:val="yellow"/>
        </w:rPr>
        <w:t>et al.,</w:t>
      </w:r>
      <w:r w:rsidR="00A150B4" w:rsidRPr="002D2B2B">
        <w:rPr>
          <w:rFonts w:ascii="Times New Roman" w:eastAsia="Times New Roman" w:hAnsi="Times New Roman" w:cs="Times New Roman"/>
          <w:sz w:val="24"/>
          <w:szCs w:val="24"/>
          <w:highlight w:val="yellow"/>
        </w:rPr>
        <w:t xml:space="preserve"> 2025</w:t>
      </w:r>
      <w:r w:rsidR="004807F1" w:rsidRPr="002D2B2B">
        <w:rPr>
          <w:rFonts w:ascii="Times New Roman" w:eastAsia="Times New Roman" w:hAnsi="Times New Roman" w:cs="Times New Roman"/>
          <w:sz w:val="24"/>
          <w:szCs w:val="24"/>
          <w:highlight w:val="yellow"/>
        </w:rPr>
        <w:t>).</w:t>
      </w:r>
    </w:p>
    <w:p w14:paraId="0F579813" w14:textId="66689128" w:rsidR="004807F1" w:rsidRPr="009C6FDE" w:rsidRDefault="00FC2B31" w:rsidP="004807F1">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i/>
          <w:iCs/>
          <w:sz w:val="24"/>
          <w:szCs w:val="24"/>
        </w:rPr>
        <w:t>Salmonella t</w:t>
      </w:r>
      <w:r w:rsidR="004807F1" w:rsidRPr="009C6FDE">
        <w:rPr>
          <w:rFonts w:ascii="Times New Roman" w:eastAsia="Times New Roman" w:hAnsi="Times New Roman" w:cs="Times New Roman"/>
          <w:i/>
          <w:iCs/>
          <w:sz w:val="24"/>
          <w:szCs w:val="24"/>
        </w:rPr>
        <w:t>yphimurium</w:t>
      </w:r>
      <w:r w:rsidR="004807F1" w:rsidRPr="009C6FDE">
        <w:rPr>
          <w:rFonts w:ascii="Times New Roman" w:eastAsia="Times New Roman" w:hAnsi="Times New Roman" w:cs="Times New Roman"/>
          <w:sz w:val="24"/>
          <w:szCs w:val="24"/>
        </w:rPr>
        <w:t xml:space="preserve"> and </w:t>
      </w:r>
      <w:r w:rsidR="004807F1" w:rsidRPr="009C6FDE">
        <w:rPr>
          <w:rFonts w:ascii="Times New Roman" w:eastAsia="Times New Roman" w:hAnsi="Times New Roman" w:cs="Times New Roman"/>
          <w:i/>
          <w:iCs/>
          <w:sz w:val="24"/>
          <w:szCs w:val="24"/>
        </w:rPr>
        <w:t>Serratia marcescens</w:t>
      </w:r>
      <w:r w:rsidR="004807F1" w:rsidRPr="009C6FDE">
        <w:rPr>
          <w:rFonts w:ascii="Times New Roman" w:eastAsia="Times New Roman" w:hAnsi="Times New Roman" w:cs="Times New Roman"/>
          <w:sz w:val="24"/>
          <w:szCs w:val="24"/>
        </w:rPr>
        <w:t xml:space="preserve"> showed the most pronounced reductions, suggesting that these species are particularly susceptible to inhibitory metabolites or environmental changes induced by </w:t>
      </w:r>
      <w:r w:rsidR="004807F1" w:rsidRPr="009C6FDE">
        <w:rPr>
          <w:rFonts w:ascii="Times New Roman" w:eastAsia="Times New Roman" w:hAnsi="Times New Roman" w:cs="Times New Roman"/>
          <w:i/>
          <w:iCs/>
          <w:sz w:val="24"/>
          <w:szCs w:val="24"/>
        </w:rPr>
        <w:t>L. lactis</w:t>
      </w:r>
      <w:r w:rsidR="004807F1" w:rsidRPr="009C6FDE">
        <w:rPr>
          <w:rFonts w:ascii="Times New Roman" w:eastAsia="Times New Roman" w:hAnsi="Times New Roman" w:cs="Times New Roman"/>
          <w:sz w:val="24"/>
          <w:szCs w:val="24"/>
        </w:rPr>
        <w:t xml:space="preserve">. These findings align with prior reports that lactic acid bacteria can significantly reduce </w:t>
      </w:r>
      <w:r w:rsidR="004807F1" w:rsidRPr="009C6FDE">
        <w:rPr>
          <w:rFonts w:ascii="Times New Roman" w:eastAsia="Times New Roman" w:hAnsi="Times New Roman" w:cs="Times New Roman"/>
          <w:i/>
          <w:iCs/>
          <w:sz w:val="24"/>
          <w:szCs w:val="24"/>
        </w:rPr>
        <w:t>Salmonella</w:t>
      </w:r>
      <w:r w:rsidR="004807F1" w:rsidRPr="009C6FDE">
        <w:rPr>
          <w:rFonts w:ascii="Times New Roman" w:eastAsia="Times New Roman" w:hAnsi="Times New Roman" w:cs="Times New Roman"/>
          <w:sz w:val="24"/>
          <w:szCs w:val="24"/>
        </w:rPr>
        <w:t xml:space="preserve"> populations in dairy matrices</w:t>
      </w:r>
      <w:r w:rsidR="00F12D52">
        <w:rPr>
          <w:rFonts w:ascii="Times New Roman" w:eastAsia="Times New Roman" w:hAnsi="Times New Roman" w:cs="Times New Roman"/>
          <w:sz w:val="24"/>
          <w:szCs w:val="24"/>
        </w:rPr>
        <w:t xml:space="preserve"> and fermented foods (</w:t>
      </w:r>
      <w:r w:rsidR="004807F1" w:rsidRPr="009C6FDE">
        <w:rPr>
          <w:rFonts w:ascii="Times New Roman" w:hAnsi="Times New Roman" w:cs="Times New Roman"/>
          <w:sz w:val="24"/>
          <w:szCs w:val="24"/>
          <w:shd w:val="clear" w:color="auto" w:fill="FFFFFF"/>
        </w:rPr>
        <w:t xml:space="preserve">Ibrahim </w:t>
      </w:r>
      <w:r w:rsidR="004807F1" w:rsidRPr="009C6FDE">
        <w:rPr>
          <w:rFonts w:ascii="Times New Roman" w:hAnsi="Times New Roman" w:cs="Times New Roman"/>
          <w:i/>
          <w:sz w:val="24"/>
          <w:szCs w:val="24"/>
          <w:shd w:val="clear" w:color="auto" w:fill="FFFFFF"/>
        </w:rPr>
        <w:t>et al.,</w:t>
      </w:r>
      <w:r w:rsidR="004807F1" w:rsidRPr="009C6FDE">
        <w:rPr>
          <w:rFonts w:ascii="Times New Roman" w:hAnsi="Times New Roman" w:cs="Times New Roman"/>
          <w:sz w:val="24"/>
          <w:szCs w:val="24"/>
          <w:shd w:val="clear" w:color="auto" w:fill="FFFFFF"/>
        </w:rPr>
        <w:t xml:space="preserve"> 2021</w:t>
      </w:r>
      <w:r w:rsidR="00F12D52">
        <w:rPr>
          <w:rFonts w:ascii="Times New Roman" w:hAnsi="Times New Roman" w:cs="Times New Roman"/>
          <w:sz w:val="24"/>
          <w:szCs w:val="24"/>
          <w:shd w:val="clear" w:color="auto" w:fill="FFFFFF"/>
        </w:rPr>
        <w:t xml:space="preserve">; </w:t>
      </w:r>
      <w:r w:rsidR="00F12D52" w:rsidRPr="00B3042C">
        <w:rPr>
          <w:rFonts w:ascii="Times New Roman" w:hAnsi="Times New Roman" w:cs="Times New Roman"/>
          <w:sz w:val="24"/>
          <w:szCs w:val="24"/>
          <w:highlight w:val="yellow"/>
          <w:shd w:val="clear" w:color="auto" w:fill="FFFFFF"/>
        </w:rPr>
        <w:t xml:space="preserve">Ibrahim </w:t>
      </w:r>
      <w:r w:rsidR="00F12D52" w:rsidRPr="00B3042C">
        <w:rPr>
          <w:rFonts w:ascii="Times New Roman" w:hAnsi="Times New Roman" w:cs="Times New Roman"/>
          <w:i/>
          <w:sz w:val="24"/>
          <w:szCs w:val="24"/>
          <w:highlight w:val="yellow"/>
          <w:shd w:val="clear" w:color="auto" w:fill="FFFFFF"/>
        </w:rPr>
        <w:t>et al.,</w:t>
      </w:r>
      <w:r w:rsidR="00F12D52" w:rsidRPr="00B3042C">
        <w:rPr>
          <w:rFonts w:ascii="Times New Roman" w:hAnsi="Times New Roman" w:cs="Times New Roman"/>
          <w:sz w:val="24"/>
          <w:szCs w:val="24"/>
          <w:highlight w:val="yellow"/>
          <w:shd w:val="clear" w:color="auto" w:fill="FFFFFF"/>
        </w:rPr>
        <w:t xml:space="preserve"> 2025</w:t>
      </w:r>
      <w:r w:rsidR="004807F1" w:rsidRPr="00B3042C">
        <w:rPr>
          <w:rFonts w:ascii="Times New Roman" w:eastAsia="Times New Roman" w:hAnsi="Times New Roman" w:cs="Times New Roman"/>
          <w:sz w:val="24"/>
          <w:szCs w:val="24"/>
          <w:highlight w:val="yellow"/>
        </w:rPr>
        <w:t>).</w:t>
      </w:r>
    </w:p>
    <w:p w14:paraId="2E71D65D" w14:textId="77777777" w:rsidR="004807F1" w:rsidRPr="009C6FDE" w:rsidRDefault="004807F1" w:rsidP="004807F1">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The decrease in </w:t>
      </w:r>
      <w:r w:rsidRPr="009C6FDE">
        <w:rPr>
          <w:rFonts w:ascii="Times New Roman" w:eastAsia="Times New Roman" w:hAnsi="Times New Roman" w:cs="Times New Roman"/>
          <w:i/>
          <w:iCs/>
          <w:sz w:val="24"/>
          <w:szCs w:val="24"/>
        </w:rPr>
        <w:t>E. coli</w:t>
      </w:r>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 xml:space="preserve">Enterobacter </w:t>
      </w:r>
      <w:proofErr w:type="spellStart"/>
      <w:r w:rsidRPr="009C6FDE">
        <w:rPr>
          <w:rFonts w:ascii="Times New Roman" w:eastAsia="Times New Roman" w:hAnsi="Times New Roman" w:cs="Times New Roman"/>
          <w:iCs/>
          <w:sz w:val="24"/>
          <w:szCs w:val="24"/>
        </w:rPr>
        <w:t>sp</w:t>
      </w:r>
      <w:proofErr w:type="spellEnd"/>
      <w:r w:rsidRPr="009C6FDE">
        <w:rPr>
          <w:rFonts w:ascii="Times New Roman" w:eastAsia="Times New Roman" w:hAnsi="Times New Roman" w:cs="Times New Roman"/>
          <w:sz w:val="24"/>
          <w:szCs w:val="24"/>
        </w:rPr>
        <w:t xml:space="preserve"> indicates moderate resistance, which could be related to their adaptive stress responses and ability to survive mildly acidic conditions. Nevertheless, the continued decline suggests that prolonged exposure to </w:t>
      </w:r>
      <w:r w:rsidRPr="009C6FDE">
        <w:rPr>
          <w:rFonts w:ascii="Times New Roman" w:eastAsia="Times New Roman" w:hAnsi="Times New Roman" w:cs="Times New Roman"/>
          <w:i/>
          <w:iCs/>
          <w:sz w:val="24"/>
          <w:szCs w:val="24"/>
        </w:rPr>
        <w:t>L. lactis</w:t>
      </w:r>
      <w:r w:rsidRPr="009C6FDE">
        <w:rPr>
          <w:rFonts w:ascii="Times New Roman" w:eastAsia="Times New Roman" w:hAnsi="Times New Roman" w:cs="Times New Roman"/>
          <w:sz w:val="24"/>
          <w:szCs w:val="24"/>
        </w:rPr>
        <w:t xml:space="preserve"> co-culture eventually overcomes these </w:t>
      </w:r>
      <w:r w:rsidR="006F5EB2" w:rsidRPr="009C6FDE">
        <w:rPr>
          <w:rFonts w:ascii="Times New Roman" w:eastAsia="Times New Roman" w:hAnsi="Times New Roman" w:cs="Times New Roman"/>
          <w:sz w:val="24"/>
          <w:szCs w:val="24"/>
        </w:rPr>
        <w:t>defenses</w:t>
      </w:r>
      <w:r w:rsidRPr="009C6FDE">
        <w:rPr>
          <w:rFonts w:ascii="Times New Roman" w:eastAsia="Times New Roman" w:hAnsi="Times New Roman" w:cs="Times New Roman"/>
          <w:sz w:val="24"/>
          <w:szCs w:val="24"/>
        </w:rPr>
        <w:t>.</w:t>
      </w:r>
    </w:p>
    <w:p w14:paraId="60396FDF" w14:textId="77777777" w:rsidR="004807F1" w:rsidRPr="009C6FDE" w:rsidRDefault="004807F1" w:rsidP="004807F1">
      <w:pPr>
        <w:spacing w:after="0" w:line="360" w:lineRule="auto"/>
        <w:jc w:val="both"/>
        <w:rPr>
          <w:rFonts w:ascii="Times New Roman" w:hAnsi="Times New Roman" w:cs="Times New Roman"/>
          <w:sz w:val="24"/>
          <w:szCs w:val="24"/>
          <w:shd w:val="clear" w:color="auto" w:fill="FFFFFF"/>
        </w:rPr>
      </w:pPr>
      <w:r w:rsidRPr="009C6FDE">
        <w:rPr>
          <w:rFonts w:ascii="Times New Roman" w:eastAsia="Times New Roman" w:hAnsi="Times New Roman" w:cs="Times New Roman"/>
          <w:sz w:val="24"/>
          <w:szCs w:val="24"/>
        </w:rPr>
        <w:t xml:space="preserve">The significant reduction of </w:t>
      </w:r>
      <w:r w:rsidRPr="009C6FDE">
        <w:rPr>
          <w:rFonts w:ascii="Times New Roman" w:eastAsia="Times New Roman" w:hAnsi="Times New Roman" w:cs="Times New Roman"/>
          <w:i/>
          <w:iCs/>
          <w:sz w:val="24"/>
          <w:szCs w:val="24"/>
        </w:rPr>
        <w:t>S. aureus</w:t>
      </w:r>
      <w:r w:rsidRPr="009C6FDE">
        <w:rPr>
          <w:rFonts w:ascii="Times New Roman" w:eastAsia="Times New Roman" w:hAnsi="Times New Roman" w:cs="Times New Roman"/>
          <w:sz w:val="24"/>
          <w:szCs w:val="24"/>
        </w:rPr>
        <w:t xml:space="preserve"> is particularly notable given its resilience in many food systems. </w:t>
      </w:r>
      <w:r w:rsidRPr="009C6FDE">
        <w:rPr>
          <w:rFonts w:ascii="Times New Roman" w:eastAsia="Times New Roman" w:hAnsi="Times New Roman" w:cs="Times New Roman"/>
          <w:i/>
          <w:iCs/>
          <w:sz w:val="24"/>
          <w:szCs w:val="24"/>
        </w:rPr>
        <w:t>L. lactis</w:t>
      </w:r>
      <w:r w:rsidRPr="009C6FDE">
        <w:rPr>
          <w:rFonts w:ascii="Times New Roman" w:eastAsia="Times New Roman" w:hAnsi="Times New Roman" w:cs="Times New Roman"/>
          <w:sz w:val="24"/>
          <w:szCs w:val="24"/>
        </w:rPr>
        <w:t xml:space="preserve"> may inhibit </w:t>
      </w:r>
      <w:r w:rsidRPr="009C6FDE">
        <w:rPr>
          <w:rFonts w:ascii="Times New Roman" w:eastAsia="Times New Roman" w:hAnsi="Times New Roman" w:cs="Times New Roman"/>
          <w:i/>
          <w:iCs/>
          <w:sz w:val="24"/>
          <w:szCs w:val="24"/>
        </w:rPr>
        <w:t>S. aureus</w:t>
      </w:r>
      <w:r w:rsidRPr="009C6FDE">
        <w:rPr>
          <w:rFonts w:ascii="Times New Roman" w:eastAsia="Times New Roman" w:hAnsi="Times New Roman" w:cs="Times New Roman"/>
          <w:sz w:val="24"/>
          <w:szCs w:val="24"/>
        </w:rPr>
        <w:t xml:space="preserve"> through competitive exclusion, nutrient depletion, or the action of nisin, a well-characterized bacteriocin with activity against gram-positive organisms (</w:t>
      </w:r>
      <w:r w:rsidRPr="009C6FDE">
        <w:rPr>
          <w:rFonts w:ascii="Times New Roman" w:hAnsi="Times New Roman" w:cs="Times New Roman"/>
          <w:sz w:val="24"/>
          <w:szCs w:val="24"/>
          <w:shd w:val="clear" w:color="auto" w:fill="FFFFFF"/>
        </w:rPr>
        <w:t xml:space="preserve">Chi and </w:t>
      </w:r>
      <w:proofErr w:type="spellStart"/>
      <w:r w:rsidRPr="009C6FDE">
        <w:rPr>
          <w:rFonts w:ascii="Times New Roman" w:hAnsi="Times New Roman" w:cs="Times New Roman"/>
          <w:sz w:val="24"/>
          <w:szCs w:val="24"/>
          <w:shd w:val="clear" w:color="auto" w:fill="FFFFFF"/>
        </w:rPr>
        <w:t>Holo</w:t>
      </w:r>
      <w:proofErr w:type="spellEnd"/>
      <w:r w:rsidRPr="009C6FDE">
        <w:rPr>
          <w:rFonts w:ascii="Times New Roman" w:hAnsi="Times New Roman" w:cs="Times New Roman"/>
          <w:sz w:val="24"/>
          <w:szCs w:val="24"/>
          <w:shd w:val="clear" w:color="auto" w:fill="FFFFFF"/>
        </w:rPr>
        <w:t>, 2018).</w:t>
      </w:r>
    </w:p>
    <w:p w14:paraId="16859FCC" w14:textId="39B7DA75" w:rsidR="004807F1" w:rsidRPr="009C6FDE" w:rsidRDefault="0082638A" w:rsidP="004807F1">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The survival dynamics of six food-borne bacterial pathogens in milk co-cultured with </w:t>
      </w:r>
      <w:r w:rsidRPr="009C6FDE">
        <w:rPr>
          <w:rFonts w:ascii="Times New Roman" w:eastAsia="Times New Roman" w:hAnsi="Times New Roman" w:cs="Times New Roman"/>
          <w:i/>
          <w:iCs/>
          <w:sz w:val="24"/>
          <w:szCs w:val="24"/>
        </w:rPr>
        <w:t>Lactobacillus lactis</w:t>
      </w:r>
      <w:r w:rsidRPr="009C6FDE">
        <w:rPr>
          <w:rFonts w:ascii="Times New Roman" w:eastAsia="Times New Roman" w:hAnsi="Times New Roman" w:cs="Times New Roman"/>
          <w:sz w:val="24"/>
          <w:szCs w:val="24"/>
        </w:rPr>
        <w:t xml:space="preserve"> were monitored over 24 hours </w:t>
      </w:r>
      <w:r w:rsidR="00692BAA" w:rsidRPr="009C6FDE">
        <w:rPr>
          <w:rFonts w:ascii="Times New Roman" w:eastAsia="Times New Roman" w:hAnsi="Times New Roman" w:cs="Times New Roman"/>
          <w:b/>
          <w:sz w:val="24"/>
          <w:szCs w:val="24"/>
        </w:rPr>
        <w:t>(Figure 1</w:t>
      </w:r>
      <w:r w:rsidRPr="009C6FDE">
        <w:rPr>
          <w:rFonts w:ascii="Times New Roman" w:eastAsia="Times New Roman" w:hAnsi="Times New Roman" w:cs="Times New Roman"/>
          <w:b/>
          <w:sz w:val="24"/>
          <w:szCs w:val="24"/>
        </w:rPr>
        <w:t>).</w:t>
      </w:r>
      <w:r w:rsidRPr="009C6FDE">
        <w:rPr>
          <w:rFonts w:ascii="Times New Roman" w:eastAsia="Times New Roman" w:hAnsi="Times New Roman" w:cs="Times New Roman"/>
          <w:sz w:val="24"/>
          <w:szCs w:val="24"/>
        </w:rPr>
        <w:t xml:space="preserve"> A general decline in vi</w:t>
      </w:r>
      <w:r w:rsidR="00D551C0">
        <w:rPr>
          <w:rFonts w:ascii="Times New Roman" w:eastAsia="Times New Roman" w:hAnsi="Times New Roman" w:cs="Times New Roman"/>
          <w:sz w:val="24"/>
          <w:szCs w:val="24"/>
        </w:rPr>
        <w:t xml:space="preserve">able cell counts </w:t>
      </w:r>
      <w:r w:rsidRPr="009C6FDE">
        <w:rPr>
          <w:rFonts w:ascii="Times New Roman" w:eastAsia="Times New Roman" w:hAnsi="Times New Roman" w:cs="Times New Roman"/>
          <w:sz w:val="24"/>
          <w:szCs w:val="24"/>
        </w:rPr>
        <w:t xml:space="preserve">was observed for all pathogens, with varying degrees of sensitivity to the antagonistic effects of </w:t>
      </w:r>
      <w:r w:rsidRPr="009C6FDE">
        <w:rPr>
          <w:rFonts w:ascii="Times New Roman" w:eastAsia="Times New Roman" w:hAnsi="Times New Roman" w:cs="Times New Roman"/>
          <w:i/>
          <w:iCs/>
          <w:sz w:val="24"/>
          <w:szCs w:val="24"/>
        </w:rPr>
        <w:t>L. lactis</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i/>
          <w:iCs/>
          <w:sz w:val="24"/>
          <w:szCs w:val="24"/>
        </w:rPr>
        <w:t>Staphylococcus aureus</w:t>
      </w:r>
      <w:r w:rsidRPr="009C6FDE">
        <w:rPr>
          <w:rFonts w:ascii="Times New Roman" w:eastAsia="Times New Roman" w:hAnsi="Times New Roman" w:cs="Times New Roman"/>
          <w:sz w:val="24"/>
          <w:szCs w:val="24"/>
        </w:rPr>
        <w:t xml:space="preserve"> showed a gradual reduction from 3.8 ± 0.1 at 0 hours to 1.7 ± 0.1 at 24 hours, with significant reductions beginning after 12 hours. </w:t>
      </w:r>
      <w:r w:rsidRPr="009C6FDE">
        <w:rPr>
          <w:rFonts w:ascii="Times New Roman" w:eastAsia="Times New Roman" w:hAnsi="Times New Roman" w:cs="Times New Roman"/>
          <w:i/>
          <w:iCs/>
          <w:sz w:val="24"/>
          <w:szCs w:val="24"/>
        </w:rPr>
        <w:t>Escherichia coli</w:t>
      </w:r>
      <w:r w:rsidRPr="009C6FDE">
        <w:rPr>
          <w:rFonts w:ascii="Times New Roman" w:eastAsia="Times New Roman" w:hAnsi="Times New Roman" w:cs="Times New Roman"/>
          <w:sz w:val="24"/>
          <w:szCs w:val="24"/>
        </w:rPr>
        <w:t xml:space="preserve"> also declined steadily, from 3.3 ± 0.1 to 2.2 ± 0.1, showing slightly more resistance than </w:t>
      </w:r>
      <w:r w:rsidRPr="009C6FDE">
        <w:rPr>
          <w:rFonts w:ascii="Times New Roman" w:eastAsia="Times New Roman" w:hAnsi="Times New Roman" w:cs="Times New Roman"/>
          <w:i/>
          <w:iCs/>
          <w:sz w:val="24"/>
          <w:szCs w:val="24"/>
        </w:rPr>
        <w:t>S. aureus</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i/>
          <w:iCs/>
          <w:sz w:val="24"/>
          <w:szCs w:val="24"/>
        </w:rPr>
        <w:t xml:space="preserve">Salmonella </w:t>
      </w:r>
      <w:r w:rsidR="006F5EB2" w:rsidRPr="009C6FDE">
        <w:rPr>
          <w:rFonts w:ascii="Times New Roman" w:eastAsia="Times New Roman" w:hAnsi="Times New Roman" w:cs="Times New Roman"/>
          <w:i/>
          <w:iCs/>
          <w:sz w:val="24"/>
          <w:szCs w:val="24"/>
        </w:rPr>
        <w:t>t</w:t>
      </w:r>
      <w:r w:rsidRPr="009C6FDE">
        <w:rPr>
          <w:rFonts w:ascii="Times New Roman" w:eastAsia="Times New Roman" w:hAnsi="Times New Roman" w:cs="Times New Roman"/>
          <w:i/>
          <w:iCs/>
          <w:sz w:val="24"/>
          <w:szCs w:val="24"/>
        </w:rPr>
        <w:t>yphimurium</w:t>
      </w:r>
      <w:r w:rsidRPr="009C6FDE">
        <w:rPr>
          <w:rFonts w:ascii="Times New Roman" w:eastAsia="Times New Roman" w:hAnsi="Times New Roman" w:cs="Times New Roman"/>
          <w:i/>
          <w:sz w:val="24"/>
          <w:szCs w:val="24"/>
        </w:rPr>
        <w:t xml:space="preserve"> </w:t>
      </w:r>
      <w:r w:rsidRPr="009C6FDE">
        <w:rPr>
          <w:rFonts w:ascii="Times New Roman" w:eastAsia="Times New Roman" w:hAnsi="Times New Roman" w:cs="Times New Roman"/>
          <w:sz w:val="24"/>
          <w:szCs w:val="24"/>
        </w:rPr>
        <w:t xml:space="preserve">exhibited marked susceptibility, with its population decreasing sharply from 2.2 ± 0.1 at baseline to 0.8 ± 0.1 by 24 hours. </w:t>
      </w:r>
      <w:r w:rsidRPr="009C6FDE">
        <w:rPr>
          <w:rFonts w:ascii="Times New Roman" w:eastAsia="Times New Roman" w:hAnsi="Times New Roman" w:cs="Times New Roman"/>
          <w:i/>
          <w:iCs/>
          <w:sz w:val="24"/>
          <w:szCs w:val="24"/>
        </w:rPr>
        <w:t xml:space="preserve">Shigella </w:t>
      </w:r>
      <w:proofErr w:type="spellStart"/>
      <w:r w:rsidRPr="009C6FDE">
        <w:rPr>
          <w:rFonts w:ascii="Times New Roman" w:eastAsia="Times New Roman" w:hAnsi="Times New Roman" w:cs="Times New Roman"/>
          <w:i/>
          <w:iCs/>
          <w:sz w:val="24"/>
          <w:szCs w:val="24"/>
        </w:rPr>
        <w:t>dysenteriae</w:t>
      </w:r>
      <w:proofErr w:type="spellEnd"/>
      <w:r w:rsidRPr="009C6FDE">
        <w:rPr>
          <w:rFonts w:ascii="Times New Roman" w:eastAsia="Times New Roman" w:hAnsi="Times New Roman" w:cs="Times New Roman"/>
          <w:sz w:val="24"/>
          <w:szCs w:val="24"/>
        </w:rPr>
        <w:t xml:space="preserve"> counts declined from 2.0 ± 0.1 to 1.0 ± 0.1, while </w:t>
      </w:r>
      <w:r w:rsidRPr="009C6FDE">
        <w:rPr>
          <w:rFonts w:ascii="Times New Roman" w:eastAsia="Times New Roman" w:hAnsi="Times New Roman" w:cs="Times New Roman"/>
          <w:i/>
          <w:iCs/>
          <w:sz w:val="24"/>
          <w:szCs w:val="24"/>
        </w:rPr>
        <w:t xml:space="preserve">Enterobacter </w:t>
      </w:r>
      <w:r w:rsidR="00027284" w:rsidRPr="009C6FDE">
        <w:rPr>
          <w:rFonts w:ascii="Times New Roman" w:eastAsia="Times New Roman" w:hAnsi="Times New Roman" w:cs="Times New Roman"/>
          <w:bCs/>
          <w:iCs/>
          <w:sz w:val="24"/>
          <w:szCs w:val="24"/>
        </w:rPr>
        <w:t>sp</w:t>
      </w:r>
      <w:r w:rsidR="00EF1FCC" w:rsidRPr="009C6FDE">
        <w:rPr>
          <w:rFonts w:ascii="Times New Roman" w:eastAsia="Times New Roman" w:hAnsi="Times New Roman" w:cs="Times New Roman"/>
          <w:bCs/>
          <w:iCs/>
          <w:sz w:val="24"/>
          <w:szCs w:val="24"/>
        </w:rPr>
        <w:t>.</w:t>
      </w:r>
      <w:r w:rsidRPr="009C6FDE">
        <w:rPr>
          <w:rFonts w:ascii="Times New Roman" w:eastAsia="Times New Roman" w:hAnsi="Times New Roman" w:cs="Times New Roman"/>
          <w:sz w:val="24"/>
          <w:szCs w:val="24"/>
        </w:rPr>
        <w:t xml:space="preserve"> dropped from 3.0 ± 0.2 to 1.5 ± 0.2. </w:t>
      </w:r>
      <w:r w:rsidRPr="009C6FDE">
        <w:rPr>
          <w:rFonts w:ascii="Times New Roman" w:eastAsia="Times New Roman" w:hAnsi="Times New Roman" w:cs="Times New Roman"/>
          <w:i/>
          <w:iCs/>
          <w:sz w:val="24"/>
          <w:szCs w:val="24"/>
        </w:rPr>
        <w:t>Serratia marcescens</w:t>
      </w:r>
      <w:r w:rsidRPr="009C6FDE">
        <w:rPr>
          <w:rFonts w:ascii="Times New Roman" w:eastAsia="Times New Roman" w:hAnsi="Times New Roman" w:cs="Times New Roman"/>
          <w:sz w:val="24"/>
          <w:szCs w:val="24"/>
        </w:rPr>
        <w:t xml:space="preserve"> showed the most rapid inhibition, decreasing from 0.8 ± 0.1 to 0.1 ± 0.1 by th</w:t>
      </w:r>
      <w:r w:rsidR="003D3269" w:rsidRPr="009C6FDE">
        <w:rPr>
          <w:rFonts w:ascii="Times New Roman" w:eastAsia="Times New Roman" w:hAnsi="Times New Roman" w:cs="Times New Roman"/>
          <w:sz w:val="24"/>
          <w:szCs w:val="24"/>
        </w:rPr>
        <w:t>e end of the observation period</w:t>
      </w:r>
      <w:r w:rsidRPr="009C6FDE">
        <w:rPr>
          <w:rFonts w:ascii="Times New Roman" w:eastAsia="Times New Roman" w:hAnsi="Times New Roman" w:cs="Times New Roman"/>
          <w:b/>
          <w:sz w:val="24"/>
          <w:szCs w:val="24"/>
        </w:rPr>
        <w:t>.</w:t>
      </w:r>
      <w:r w:rsidR="004807F1" w:rsidRPr="009C6FDE">
        <w:rPr>
          <w:rFonts w:ascii="Times New Roman" w:eastAsia="Times New Roman" w:hAnsi="Times New Roman" w:cs="Times New Roman"/>
          <w:sz w:val="24"/>
          <w:szCs w:val="24"/>
        </w:rPr>
        <w:t xml:space="preserve"> </w:t>
      </w:r>
      <w:r w:rsidR="003E2965" w:rsidRPr="009C6FDE">
        <w:rPr>
          <w:rFonts w:ascii="Times New Roman" w:eastAsia="Times New Roman" w:hAnsi="Times New Roman" w:cs="Times New Roman"/>
          <w:sz w:val="24"/>
          <w:szCs w:val="24"/>
        </w:rPr>
        <w:t xml:space="preserve">The results demonstrate the antagonistic potential of </w:t>
      </w:r>
      <w:r w:rsidR="003E2965" w:rsidRPr="009C6FDE">
        <w:rPr>
          <w:rFonts w:ascii="Times New Roman" w:eastAsia="Times New Roman" w:hAnsi="Times New Roman" w:cs="Times New Roman"/>
          <w:i/>
          <w:iCs/>
          <w:sz w:val="24"/>
          <w:szCs w:val="24"/>
        </w:rPr>
        <w:t>Lactobacillus lactis</w:t>
      </w:r>
      <w:r w:rsidR="003E2965" w:rsidRPr="009C6FDE">
        <w:rPr>
          <w:rFonts w:ascii="Times New Roman" w:eastAsia="Times New Roman" w:hAnsi="Times New Roman" w:cs="Times New Roman"/>
          <w:sz w:val="24"/>
          <w:szCs w:val="24"/>
        </w:rPr>
        <w:t xml:space="preserve"> in reducing the viability of multiple foodborne pathogens in milk. The observed inhibition may be attributed to producing antimicrobial compounds such as lactic acid, hydrogen peroxide, and bacteriocins (</w:t>
      </w:r>
      <w:proofErr w:type="spellStart"/>
      <w:r w:rsidR="003E2965" w:rsidRPr="009C6FDE">
        <w:rPr>
          <w:rFonts w:ascii="Times New Roman" w:eastAsia="Times New Roman" w:hAnsi="Times New Roman" w:cs="Times New Roman"/>
          <w:sz w:val="24"/>
          <w:szCs w:val="24"/>
        </w:rPr>
        <w:t>Gänzle</w:t>
      </w:r>
      <w:proofErr w:type="spellEnd"/>
      <w:r w:rsidR="003E2965" w:rsidRPr="009C6FDE">
        <w:rPr>
          <w:rFonts w:ascii="Times New Roman" w:eastAsia="Times New Roman" w:hAnsi="Times New Roman" w:cs="Times New Roman"/>
          <w:sz w:val="24"/>
          <w:szCs w:val="24"/>
        </w:rPr>
        <w:t xml:space="preserve">, 2015; </w:t>
      </w:r>
      <w:proofErr w:type="spellStart"/>
      <w:r w:rsidR="003E2965" w:rsidRPr="009C6FDE">
        <w:rPr>
          <w:rFonts w:ascii="Times New Roman" w:hAnsi="Times New Roman" w:cs="Times New Roman"/>
          <w:sz w:val="24"/>
          <w:szCs w:val="24"/>
          <w:shd w:val="clear" w:color="auto" w:fill="FFFFFF"/>
        </w:rPr>
        <w:t>Loforte</w:t>
      </w:r>
      <w:proofErr w:type="spellEnd"/>
      <w:r w:rsidR="003E2965" w:rsidRPr="009C6FDE">
        <w:rPr>
          <w:rFonts w:ascii="Times New Roman" w:hAnsi="Times New Roman" w:cs="Times New Roman"/>
          <w:sz w:val="24"/>
          <w:szCs w:val="24"/>
          <w:shd w:val="clear" w:color="auto" w:fill="FFFFFF"/>
        </w:rPr>
        <w:t xml:space="preserve"> </w:t>
      </w:r>
      <w:r w:rsidR="003E2965" w:rsidRPr="009C6FDE">
        <w:rPr>
          <w:rFonts w:ascii="Times New Roman" w:hAnsi="Times New Roman" w:cs="Times New Roman"/>
          <w:i/>
          <w:sz w:val="24"/>
          <w:szCs w:val="24"/>
          <w:shd w:val="clear" w:color="auto" w:fill="FFFFFF"/>
        </w:rPr>
        <w:t>et al.,</w:t>
      </w:r>
      <w:r w:rsidR="003E2965" w:rsidRPr="009C6FDE">
        <w:rPr>
          <w:rFonts w:ascii="Times New Roman" w:hAnsi="Times New Roman" w:cs="Times New Roman"/>
          <w:sz w:val="24"/>
          <w:szCs w:val="24"/>
          <w:shd w:val="clear" w:color="auto" w:fill="FFFFFF"/>
        </w:rPr>
        <w:t xml:space="preserve"> 2025</w:t>
      </w:r>
      <w:r w:rsidR="003E2965" w:rsidRPr="009C6FDE">
        <w:rPr>
          <w:rFonts w:ascii="Times New Roman" w:eastAsia="Times New Roman" w:hAnsi="Times New Roman" w:cs="Times New Roman"/>
          <w:sz w:val="24"/>
          <w:szCs w:val="24"/>
        </w:rPr>
        <w:t xml:space="preserve">). The findings </w:t>
      </w:r>
      <w:r w:rsidR="004807F1" w:rsidRPr="009C6FDE">
        <w:rPr>
          <w:rFonts w:ascii="Times New Roman" w:eastAsia="Times New Roman" w:hAnsi="Times New Roman" w:cs="Times New Roman"/>
          <w:sz w:val="24"/>
          <w:szCs w:val="24"/>
        </w:rPr>
        <w:t xml:space="preserve">underscore the potential application of </w:t>
      </w:r>
      <w:r w:rsidR="004807F1" w:rsidRPr="009C6FDE">
        <w:rPr>
          <w:rFonts w:ascii="Times New Roman" w:eastAsia="Times New Roman" w:hAnsi="Times New Roman" w:cs="Times New Roman"/>
          <w:i/>
          <w:iCs/>
          <w:sz w:val="24"/>
          <w:szCs w:val="24"/>
        </w:rPr>
        <w:t>Lactobacillus lactis</w:t>
      </w:r>
      <w:r w:rsidR="004807F1" w:rsidRPr="009C6FDE">
        <w:rPr>
          <w:rFonts w:ascii="Times New Roman" w:eastAsia="Times New Roman" w:hAnsi="Times New Roman" w:cs="Times New Roman"/>
          <w:sz w:val="24"/>
          <w:szCs w:val="24"/>
        </w:rPr>
        <w:t xml:space="preserve"> as a natural </w:t>
      </w:r>
      <w:proofErr w:type="spellStart"/>
      <w:r w:rsidR="004807F1" w:rsidRPr="009C6FDE">
        <w:rPr>
          <w:rFonts w:ascii="Times New Roman" w:eastAsia="Times New Roman" w:hAnsi="Times New Roman" w:cs="Times New Roman"/>
          <w:sz w:val="24"/>
          <w:szCs w:val="24"/>
        </w:rPr>
        <w:t>biopreservative</w:t>
      </w:r>
      <w:proofErr w:type="spellEnd"/>
      <w:r w:rsidR="004807F1" w:rsidRPr="009C6FDE">
        <w:rPr>
          <w:rFonts w:ascii="Times New Roman" w:eastAsia="Times New Roman" w:hAnsi="Times New Roman" w:cs="Times New Roman"/>
          <w:sz w:val="24"/>
          <w:szCs w:val="24"/>
        </w:rPr>
        <w:t xml:space="preserve"> in milk and dairy products, particularly in settings where refrigeration or </w:t>
      </w:r>
      <w:proofErr w:type="spellStart"/>
      <w:r w:rsidR="004807F1" w:rsidRPr="009C6FDE">
        <w:rPr>
          <w:rFonts w:ascii="Times New Roman" w:eastAsia="Times New Roman" w:hAnsi="Times New Roman" w:cs="Times New Roman"/>
          <w:sz w:val="24"/>
          <w:szCs w:val="24"/>
        </w:rPr>
        <w:t>pasteurisation</w:t>
      </w:r>
      <w:proofErr w:type="spellEnd"/>
      <w:r w:rsidR="004807F1" w:rsidRPr="009C6FDE">
        <w:rPr>
          <w:rFonts w:ascii="Times New Roman" w:eastAsia="Times New Roman" w:hAnsi="Times New Roman" w:cs="Times New Roman"/>
          <w:sz w:val="24"/>
          <w:szCs w:val="24"/>
        </w:rPr>
        <w:t xml:space="preserve"> is not feasible. Its use could help improve microbial safety and extend shelf life without the need for synthetic additives.</w:t>
      </w:r>
      <w:r w:rsidR="00D9326E" w:rsidRPr="009C6FDE">
        <w:rPr>
          <w:rFonts w:ascii="Times New Roman" w:eastAsia="Times New Roman" w:hAnsi="Times New Roman" w:cs="Times New Roman"/>
          <w:sz w:val="24"/>
          <w:szCs w:val="24"/>
        </w:rPr>
        <w:t xml:space="preserve"> </w:t>
      </w:r>
    </w:p>
    <w:p w14:paraId="1F500A29" w14:textId="77777777" w:rsidR="00D9326E" w:rsidRPr="009C6FDE" w:rsidRDefault="0082638A" w:rsidP="00D9326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lastRenderedPageBreak/>
        <w:t xml:space="preserve">The inhibitory effect of </w:t>
      </w:r>
      <w:r w:rsidR="00243085" w:rsidRPr="009C6FDE">
        <w:rPr>
          <w:rFonts w:ascii="Times New Roman" w:eastAsia="Times New Roman" w:hAnsi="Times New Roman" w:cs="Times New Roman"/>
          <w:i/>
          <w:iCs/>
          <w:sz w:val="24"/>
          <w:szCs w:val="24"/>
        </w:rPr>
        <w:t>L.</w:t>
      </w:r>
      <w:r w:rsidRPr="009C6FDE">
        <w:rPr>
          <w:rFonts w:ascii="Times New Roman" w:eastAsia="Times New Roman" w:hAnsi="Times New Roman" w:cs="Times New Roman"/>
          <w:i/>
          <w:iCs/>
          <w:sz w:val="24"/>
          <w:szCs w:val="24"/>
        </w:rPr>
        <w:t xml:space="preserve"> plantarum</w:t>
      </w:r>
      <w:r w:rsidRPr="009C6FDE">
        <w:rPr>
          <w:rFonts w:ascii="Times New Roman" w:eastAsia="Times New Roman" w:hAnsi="Times New Roman" w:cs="Times New Roman"/>
          <w:sz w:val="24"/>
          <w:szCs w:val="24"/>
        </w:rPr>
        <w:t xml:space="preserve"> on six common food-borne pathogens in milk was evaluated over a 24-hour co-culture period </w:t>
      </w:r>
      <w:r w:rsidR="009E334A" w:rsidRPr="009C6FDE">
        <w:rPr>
          <w:rFonts w:ascii="Times New Roman" w:eastAsia="Times New Roman" w:hAnsi="Times New Roman" w:cs="Times New Roman"/>
          <w:b/>
          <w:sz w:val="24"/>
          <w:szCs w:val="24"/>
        </w:rPr>
        <w:t>(Table 2</w:t>
      </w:r>
      <w:r w:rsidRPr="009C6FDE">
        <w:rPr>
          <w:rFonts w:ascii="Times New Roman" w:eastAsia="Times New Roman" w:hAnsi="Times New Roman" w:cs="Times New Roman"/>
          <w:b/>
          <w:sz w:val="24"/>
          <w:szCs w:val="24"/>
        </w:rPr>
        <w:t>).</w:t>
      </w:r>
      <w:r w:rsidRPr="009C6FDE">
        <w:rPr>
          <w:rFonts w:ascii="Times New Roman" w:eastAsia="Times New Roman" w:hAnsi="Times New Roman" w:cs="Times New Roman"/>
          <w:sz w:val="24"/>
          <w:szCs w:val="24"/>
        </w:rPr>
        <w:t xml:space="preserve"> A time-dependent reduction in the viable counts of all pathogens was observed, with the magnitude of reduction varying across species. </w:t>
      </w:r>
      <w:r w:rsidRPr="009C6FDE">
        <w:rPr>
          <w:rFonts w:ascii="Times New Roman" w:eastAsia="Times New Roman" w:hAnsi="Times New Roman" w:cs="Times New Roman"/>
          <w:i/>
          <w:iCs/>
          <w:sz w:val="24"/>
          <w:szCs w:val="24"/>
        </w:rPr>
        <w:t>Staphylococcus aureus</w:t>
      </w:r>
      <w:r w:rsidRPr="009C6FDE">
        <w:rPr>
          <w:rFonts w:ascii="Times New Roman" w:eastAsia="Times New Roman" w:hAnsi="Times New Roman" w:cs="Times New Roman"/>
          <w:sz w:val="24"/>
          <w:szCs w:val="24"/>
        </w:rPr>
        <w:t xml:space="preserve"> showed an initial stability in count between 0 and 4 hours (3.8 ± 0.1 </w:t>
      </w:r>
      <w:r w:rsidR="00DC5C38" w:rsidRPr="009C6FDE">
        <w:rPr>
          <w:rFonts w:ascii="Times New Roman" w:hAnsi="Times New Roman" w:cs="Times New Roman"/>
          <w:sz w:val="24"/>
          <w:szCs w:val="24"/>
        </w:rPr>
        <w:t>x10</w:t>
      </w:r>
      <w:r w:rsidR="00DC5C38" w:rsidRPr="009C6FDE">
        <w:rPr>
          <w:rFonts w:ascii="Times New Roman" w:hAnsi="Times New Roman" w:cs="Times New Roman"/>
          <w:sz w:val="24"/>
          <w:szCs w:val="24"/>
          <w:vertAlign w:val="superscript"/>
        </w:rPr>
        <w:t xml:space="preserve">6 </w:t>
      </w:r>
      <w:r w:rsidR="00DC5C38" w:rsidRPr="009C6FDE">
        <w:rPr>
          <w:rFonts w:ascii="Times New Roman" w:hAnsi="Times New Roman" w:cs="Times New Roman"/>
          <w:sz w:val="24"/>
          <w:szCs w:val="24"/>
        </w:rPr>
        <w:t>CFU/mL)</w:t>
      </w:r>
      <w:r w:rsidRPr="009C6FDE">
        <w:rPr>
          <w:rFonts w:ascii="Times New Roman" w:eastAsia="Times New Roman" w:hAnsi="Times New Roman" w:cs="Times New Roman"/>
          <w:sz w:val="24"/>
          <w:szCs w:val="24"/>
        </w:rPr>
        <w:t xml:space="preserve">, followed by a gradual decline to 1.8 ± 0.1 by 24 hours. </w:t>
      </w:r>
      <w:r w:rsidRPr="009C6FDE">
        <w:rPr>
          <w:rFonts w:ascii="Times New Roman" w:eastAsia="Times New Roman" w:hAnsi="Times New Roman" w:cs="Times New Roman"/>
          <w:i/>
          <w:iCs/>
          <w:sz w:val="24"/>
          <w:szCs w:val="24"/>
        </w:rPr>
        <w:t>Escherichia coli</w:t>
      </w:r>
      <w:r w:rsidRPr="009C6FDE">
        <w:rPr>
          <w:rFonts w:ascii="Times New Roman" w:eastAsia="Times New Roman" w:hAnsi="Times New Roman" w:cs="Times New Roman"/>
          <w:sz w:val="24"/>
          <w:szCs w:val="24"/>
        </w:rPr>
        <w:t xml:space="preserve"> counts decreased from 3.3 ± 0.1 to 1.4 ± 0.1 </w:t>
      </w:r>
      <w:r w:rsidR="00A46081" w:rsidRPr="009C6FDE">
        <w:rPr>
          <w:rFonts w:ascii="Times New Roman" w:hAnsi="Times New Roman" w:cs="Times New Roman"/>
          <w:sz w:val="24"/>
          <w:szCs w:val="24"/>
        </w:rPr>
        <w:t>x10</w:t>
      </w:r>
      <w:r w:rsidR="00A46081" w:rsidRPr="009C6FDE">
        <w:rPr>
          <w:rFonts w:ascii="Times New Roman" w:hAnsi="Times New Roman" w:cs="Times New Roman"/>
          <w:sz w:val="24"/>
          <w:szCs w:val="24"/>
          <w:vertAlign w:val="superscript"/>
        </w:rPr>
        <w:t xml:space="preserve">6 </w:t>
      </w:r>
      <w:r w:rsidR="00A46081" w:rsidRPr="009C6FDE">
        <w:rPr>
          <w:rFonts w:ascii="Times New Roman" w:hAnsi="Times New Roman" w:cs="Times New Roman"/>
          <w:sz w:val="24"/>
          <w:szCs w:val="24"/>
        </w:rPr>
        <w:t xml:space="preserve">CFU/mL </w:t>
      </w:r>
      <w:r w:rsidRPr="009C6FDE">
        <w:rPr>
          <w:rFonts w:ascii="Times New Roman" w:eastAsia="Times New Roman" w:hAnsi="Times New Roman" w:cs="Times New Roman"/>
          <w:sz w:val="24"/>
          <w:szCs w:val="24"/>
        </w:rPr>
        <w:t xml:space="preserve">over the same period. </w:t>
      </w:r>
      <w:r w:rsidRPr="009C6FDE">
        <w:rPr>
          <w:rFonts w:ascii="Times New Roman" w:eastAsia="Times New Roman" w:hAnsi="Times New Roman" w:cs="Times New Roman"/>
          <w:i/>
          <w:iCs/>
          <w:sz w:val="24"/>
          <w:szCs w:val="24"/>
        </w:rPr>
        <w:t xml:space="preserve">Salmonella </w:t>
      </w:r>
      <w:r w:rsidR="003B6EE3" w:rsidRPr="009C6FDE">
        <w:rPr>
          <w:rFonts w:ascii="Times New Roman" w:eastAsia="Times New Roman" w:hAnsi="Times New Roman" w:cs="Times New Roman"/>
          <w:i/>
          <w:iCs/>
          <w:sz w:val="24"/>
          <w:szCs w:val="24"/>
        </w:rPr>
        <w:t>t</w:t>
      </w:r>
      <w:r w:rsidRPr="009C6FDE">
        <w:rPr>
          <w:rFonts w:ascii="Times New Roman" w:eastAsia="Times New Roman" w:hAnsi="Times New Roman" w:cs="Times New Roman"/>
          <w:i/>
          <w:iCs/>
          <w:sz w:val="24"/>
          <w:szCs w:val="24"/>
        </w:rPr>
        <w:t>yphimurium</w:t>
      </w:r>
      <w:r w:rsidRPr="009C6FDE">
        <w:rPr>
          <w:rFonts w:ascii="Times New Roman" w:eastAsia="Times New Roman" w:hAnsi="Times New Roman" w:cs="Times New Roman"/>
          <w:sz w:val="24"/>
          <w:szCs w:val="24"/>
        </w:rPr>
        <w:t xml:space="preserve"> demonstrated notable susceptibility, with counts declining from 2.2 ± 0.2 to 0.7 ± 0.2 </w:t>
      </w:r>
      <w:r w:rsidR="00291235" w:rsidRPr="009C6FDE">
        <w:rPr>
          <w:rFonts w:ascii="Times New Roman" w:hAnsi="Times New Roman" w:cs="Times New Roman"/>
          <w:sz w:val="24"/>
          <w:szCs w:val="24"/>
        </w:rPr>
        <w:t>x10</w:t>
      </w:r>
      <w:r w:rsidR="00291235" w:rsidRPr="009C6FDE">
        <w:rPr>
          <w:rFonts w:ascii="Times New Roman" w:hAnsi="Times New Roman" w:cs="Times New Roman"/>
          <w:sz w:val="24"/>
          <w:szCs w:val="24"/>
          <w:vertAlign w:val="superscript"/>
        </w:rPr>
        <w:t xml:space="preserve">6 </w:t>
      </w:r>
      <w:r w:rsidR="00291235" w:rsidRPr="009C6FDE">
        <w:rPr>
          <w:rFonts w:ascii="Times New Roman" w:hAnsi="Times New Roman" w:cs="Times New Roman"/>
          <w:sz w:val="24"/>
          <w:szCs w:val="24"/>
        </w:rPr>
        <w:t>CFU/</w:t>
      </w:r>
      <w:proofErr w:type="spellStart"/>
      <w:r w:rsidR="00D3743A" w:rsidRPr="009C6FDE">
        <w:rPr>
          <w:rFonts w:ascii="Times New Roman" w:hAnsi="Times New Roman" w:cs="Times New Roman"/>
          <w:sz w:val="24"/>
          <w:szCs w:val="24"/>
        </w:rPr>
        <w:t>mL</w:t>
      </w:r>
      <w:r w:rsidR="00D3743A" w:rsidRPr="009C6FDE">
        <w:rPr>
          <w:rFonts w:ascii="Times New Roman" w:eastAsia="Times New Roman" w:hAnsi="Times New Roman" w:cs="Times New Roman"/>
          <w:sz w:val="24"/>
          <w:szCs w:val="24"/>
        </w:rPr>
        <w:t>.</w:t>
      </w:r>
      <w:proofErr w:type="spellEnd"/>
      <w:r w:rsidR="0000076C"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i/>
          <w:iCs/>
          <w:sz w:val="24"/>
          <w:szCs w:val="24"/>
        </w:rPr>
        <w:t xml:space="preserve">Shigella </w:t>
      </w:r>
      <w:proofErr w:type="spellStart"/>
      <w:r w:rsidRPr="009C6FDE">
        <w:rPr>
          <w:rFonts w:ascii="Times New Roman" w:eastAsia="Times New Roman" w:hAnsi="Times New Roman" w:cs="Times New Roman"/>
          <w:i/>
          <w:iCs/>
          <w:sz w:val="24"/>
          <w:szCs w:val="24"/>
        </w:rPr>
        <w:t>dysenteriae</w:t>
      </w:r>
      <w:proofErr w:type="spellEnd"/>
      <w:r w:rsidRPr="009C6FDE">
        <w:rPr>
          <w:rFonts w:ascii="Times New Roman" w:eastAsia="Times New Roman" w:hAnsi="Times New Roman" w:cs="Times New Roman"/>
          <w:sz w:val="24"/>
          <w:szCs w:val="24"/>
        </w:rPr>
        <w:t xml:space="preserve"> decreased from 2.0 ± 0.1 to 0.5 ± 0.1, and </w:t>
      </w:r>
      <w:r w:rsidRPr="009C6FDE">
        <w:rPr>
          <w:rFonts w:ascii="Times New Roman" w:eastAsia="Times New Roman" w:hAnsi="Times New Roman" w:cs="Times New Roman"/>
          <w:i/>
          <w:iCs/>
          <w:sz w:val="24"/>
          <w:szCs w:val="24"/>
        </w:rPr>
        <w:t xml:space="preserve">Enterobacter </w:t>
      </w:r>
      <w:proofErr w:type="spellStart"/>
      <w:r w:rsidR="00027284" w:rsidRPr="009C6FDE">
        <w:rPr>
          <w:rFonts w:ascii="Times New Roman" w:eastAsia="Times New Roman" w:hAnsi="Times New Roman" w:cs="Times New Roman"/>
          <w:bCs/>
          <w:iCs/>
          <w:sz w:val="24"/>
          <w:szCs w:val="24"/>
        </w:rPr>
        <w:t>sp</w:t>
      </w:r>
      <w:proofErr w:type="spellEnd"/>
      <w:r w:rsidRPr="009C6FDE">
        <w:rPr>
          <w:rFonts w:ascii="Times New Roman" w:eastAsia="Times New Roman" w:hAnsi="Times New Roman" w:cs="Times New Roman"/>
          <w:sz w:val="24"/>
          <w:szCs w:val="24"/>
        </w:rPr>
        <w:t xml:space="preserve"> from 3.0 ± 0.1 to 0.5 ± 0.1. The most rapid and consistent decline was observed in </w:t>
      </w:r>
      <w:r w:rsidRPr="009C6FDE">
        <w:rPr>
          <w:rFonts w:ascii="Times New Roman" w:eastAsia="Times New Roman" w:hAnsi="Times New Roman" w:cs="Times New Roman"/>
          <w:i/>
          <w:iCs/>
          <w:sz w:val="24"/>
          <w:szCs w:val="24"/>
        </w:rPr>
        <w:t>Serratia marcescens</w:t>
      </w:r>
      <w:r w:rsidRPr="009C6FDE">
        <w:rPr>
          <w:rFonts w:ascii="Times New Roman" w:eastAsia="Times New Roman" w:hAnsi="Times New Roman" w:cs="Times New Roman"/>
          <w:sz w:val="24"/>
          <w:szCs w:val="24"/>
        </w:rPr>
        <w:t xml:space="preserve">, which reduced from 0.8 ± 0.1 to 0.1 ± 0.1 </w:t>
      </w:r>
      <w:r w:rsidR="00D3743A" w:rsidRPr="009C6FDE">
        <w:rPr>
          <w:rFonts w:ascii="Times New Roman" w:hAnsi="Times New Roman" w:cs="Times New Roman"/>
          <w:sz w:val="24"/>
          <w:szCs w:val="24"/>
        </w:rPr>
        <w:t>x10</w:t>
      </w:r>
      <w:r w:rsidR="00D3743A" w:rsidRPr="009C6FDE">
        <w:rPr>
          <w:rFonts w:ascii="Times New Roman" w:hAnsi="Times New Roman" w:cs="Times New Roman"/>
          <w:sz w:val="24"/>
          <w:szCs w:val="24"/>
          <w:vertAlign w:val="superscript"/>
        </w:rPr>
        <w:t xml:space="preserve">6 </w:t>
      </w:r>
      <w:r w:rsidR="00D3743A" w:rsidRPr="009C6FDE">
        <w:rPr>
          <w:rFonts w:ascii="Times New Roman" w:hAnsi="Times New Roman" w:cs="Times New Roman"/>
          <w:sz w:val="24"/>
          <w:szCs w:val="24"/>
        </w:rPr>
        <w:t>CFU/mL</w:t>
      </w:r>
      <w:r w:rsidR="00D3743A"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 xml:space="preserve">by 24 hours. Statistical analysis using Duncan's multiple range test indicated significant differences (p &lt; 0.05) between time points across most pathogens, highlighting the progressive inhibitory action of </w:t>
      </w:r>
      <w:r w:rsidR="005B11F2" w:rsidRPr="009C6FDE">
        <w:rPr>
          <w:rFonts w:ascii="Times New Roman" w:eastAsia="Times New Roman" w:hAnsi="Times New Roman" w:cs="Times New Roman"/>
          <w:i/>
          <w:iCs/>
          <w:sz w:val="24"/>
          <w:szCs w:val="24"/>
        </w:rPr>
        <w:t>L. plantarum</w:t>
      </w:r>
      <w:r w:rsidRPr="009C6FDE">
        <w:rPr>
          <w:rFonts w:ascii="Times New Roman" w:eastAsia="Times New Roman" w:hAnsi="Times New Roman" w:cs="Times New Roman"/>
          <w:b/>
          <w:sz w:val="24"/>
          <w:szCs w:val="24"/>
        </w:rPr>
        <w:t>.</w:t>
      </w:r>
      <w:r w:rsidR="00D9326E" w:rsidRPr="009C6FDE">
        <w:rPr>
          <w:rFonts w:ascii="Times New Roman" w:eastAsia="Times New Roman" w:hAnsi="Times New Roman" w:cs="Times New Roman"/>
          <w:b/>
          <w:sz w:val="24"/>
          <w:szCs w:val="24"/>
        </w:rPr>
        <w:t xml:space="preserve"> </w:t>
      </w:r>
      <w:r w:rsidRPr="009C6FDE">
        <w:rPr>
          <w:rFonts w:ascii="Times New Roman" w:eastAsia="Times New Roman" w:hAnsi="Times New Roman" w:cs="Times New Roman"/>
          <w:sz w:val="24"/>
          <w:szCs w:val="24"/>
        </w:rPr>
        <w:t xml:space="preserve"> </w:t>
      </w:r>
      <w:r w:rsidR="00D9326E" w:rsidRPr="009C6FDE">
        <w:rPr>
          <w:rFonts w:ascii="Times New Roman" w:eastAsia="Times New Roman" w:hAnsi="Times New Roman" w:cs="Times New Roman"/>
          <w:sz w:val="24"/>
          <w:szCs w:val="24"/>
        </w:rPr>
        <w:t xml:space="preserve">Compared to </w:t>
      </w:r>
      <w:r w:rsidR="00243085" w:rsidRPr="009C6FDE">
        <w:rPr>
          <w:rFonts w:ascii="Times New Roman" w:eastAsia="Times New Roman" w:hAnsi="Times New Roman" w:cs="Times New Roman"/>
          <w:i/>
          <w:iCs/>
          <w:sz w:val="24"/>
          <w:szCs w:val="24"/>
        </w:rPr>
        <w:t>L.</w:t>
      </w:r>
      <w:r w:rsidR="00D9326E" w:rsidRPr="009C6FDE">
        <w:rPr>
          <w:rFonts w:ascii="Times New Roman" w:eastAsia="Times New Roman" w:hAnsi="Times New Roman" w:cs="Times New Roman"/>
          <w:i/>
          <w:iCs/>
          <w:sz w:val="24"/>
          <w:szCs w:val="24"/>
        </w:rPr>
        <w:t xml:space="preserve"> lactis</w:t>
      </w:r>
      <w:r w:rsidR="00D9326E" w:rsidRPr="009C6FDE">
        <w:rPr>
          <w:rFonts w:ascii="Times New Roman" w:eastAsia="Times New Roman" w:hAnsi="Times New Roman" w:cs="Times New Roman"/>
          <w:sz w:val="24"/>
          <w:szCs w:val="24"/>
        </w:rPr>
        <w:t xml:space="preserve">, </w:t>
      </w:r>
      <w:r w:rsidR="00D9326E" w:rsidRPr="009C6FDE">
        <w:rPr>
          <w:rFonts w:ascii="Times New Roman" w:eastAsia="Times New Roman" w:hAnsi="Times New Roman" w:cs="Times New Roman"/>
          <w:i/>
          <w:iCs/>
          <w:sz w:val="24"/>
          <w:szCs w:val="24"/>
        </w:rPr>
        <w:t>L. plantarum</w:t>
      </w:r>
      <w:r w:rsidR="00D9326E" w:rsidRPr="009C6FDE">
        <w:rPr>
          <w:rFonts w:ascii="Times New Roman" w:eastAsia="Times New Roman" w:hAnsi="Times New Roman" w:cs="Times New Roman"/>
          <w:sz w:val="24"/>
          <w:szCs w:val="24"/>
        </w:rPr>
        <w:t xml:space="preserve"> demonstrated a more pronounced and faster antimicrobial effect, particularly in its stronger inhibition of </w:t>
      </w:r>
      <w:r w:rsidR="00D9326E" w:rsidRPr="009C6FDE">
        <w:rPr>
          <w:rFonts w:ascii="Times New Roman" w:eastAsia="Times New Roman" w:hAnsi="Times New Roman" w:cs="Times New Roman"/>
          <w:i/>
          <w:iCs/>
          <w:sz w:val="24"/>
          <w:szCs w:val="24"/>
        </w:rPr>
        <w:t>E. coli</w:t>
      </w:r>
      <w:r w:rsidR="00D9326E" w:rsidRPr="009C6FDE">
        <w:rPr>
          <w:rFonts w:ascii="Times New Roman" w:eastAsia="Times New Roman" w:hAnsi="Times New Roman" w:cs="Times New Roman"/>
          <w:sz w:val="24"/>
          <w:szCs w:val="24"/>
        </w:rPr>
        <w:t xml:space="preserve">, </w:t>
      </w:r>
      <w:r w:rsidR="00D9326E" w:rsidRPr="009C6FDE">
        <w:rPr>
          <w:rFonts w:ascii="Times New Roman" w:eastAsia="Times New Roman" w:hAnsi="Times New Roman" w:cs="Times New Roman"/>
          <w:i/>
          <w:iCs/>
          <w:sz w:val="24"/>
          <w:szCs w:val="24"/>
        </w:rPr>
        <w:t xml:space="preserve">S. </w:t>
      </w:r>
      <w:r w:rsidR="003B6EE3" w:rsidRPr="009C6FDE">
        <w:rPr>
          <w:rFonts w:ascii="Times New Roman" w:eastAsia="Times New Roman" w:hAnsi="Times New Roman" w:cs="Times New Roman"/>
          <w:iCs/>
          <w:sz w:val="24"/>
          <w:szCs w:val="24"/>
        </w:rPr>
        <w:t>t</w:t>
      </w:r>
      <w:r w:rsidR="00D9326E" w:rsidRPr="009C6FDE">
        <w:rPr>
          <w:rFonts w:ascii="Times New Roman" w:eastAsia="Times New Roman" w:hAnsi="Times New Roman" w:cs="Times New Roman"/>
          <w:iCs/>
          <w:sz w:val="24"/>
          <w:szCs w:val="24"/>
        </w:rPr>
        <w:t>yphimurium</w:t>
      </w:r>
      <w:r w:rsidR="00D9326E" w:rsidRPr="009C6FDE">
        <w:rPr>
          <w:rFonts w:ascii="Times New Roman" w:eastAsia="Times New Roman" w:hAnsi="Times New Roman" w:cs="Times New Roman"/>
          <w:sz w:val="24"/>
          <w:szCs w:val="24"/>
        </w:rPr>
        <w:t xml:space="preserve">, and </w:t>
      </w:r>
      <w:r w:rsidR="00D9326E" w:rsidRPr="009C6FDE">
        <w:rPr>
          <w:rFonts w:ascii="Times New Roman" w:eastAsia="Times New Roman" w:hAnsi="Times New Roman" w:cs="Times New Roman"/>
          <w:i/>
          <w:iCs/>
          <w:sz w:val="24"/>
          <w:szCs w:val="24"/>
        </w:rPr>
        <w:t>Enterobacter sp</w:t>
      </w:r>
      <w:r w:rsidR="00D9326E" w:rsidRPr="009C6FDE">
        <w:rPr>
          <w:rFonts w:ascii="Times New Roman" w:eastAsia="Times New Roman" w:hAnsi="Times New Roman" w:cs="Times New Roman"/>
          <w:sz w:val="24"/>
          <w:szCs w:val="24"/>
        </w:rPr>
        <w:t xml:space="preserve">. This is in line with previous studies reporting that </w:t>
      </w:r>
      <w:r w:rsidR="00D9326E" w:rsidRPr="009C6FDE">
        <w:rPr>
          <w:rFonts w:ascii="Times New Roman" w:eastAsia="Times New Roman" w:hAnsi="Times New Roman" w:cs="Times New Roman"/>
          <w:i/>
          <w:iCs/>
          <w:sz w:val="24"/>
          <w:szCs w:val="24"/>
        </w:rPr>
        <w:t>L. plantarum</w:t>
      </w:r>
      <w:r w:rsidR="00D9326E" w:rsidRPr="009C6FDE">
        <w:rPr>
          <w:rFonts w:ascii="Times New Roman" w:eastAsia="Times New Roman" w:hAnsi="Times New Roman" w:cs="Times New Roman"/>
          <w:sz w:val="24"/>
          <w:szCs w:val="24"/>
        </w:rPr>
        <w:t xml:space="preserve"> produces potent bacteriocins such as </w:t>
      </w:r>
      <w:proofErr w:type="spellStart"/>
      <w:r w:rsidR="00D9326E" w:rsidRPr="009C6FDE">
        <w:rPr>
          <w:rFonts w:ascii="Times New Roman" w:eastAsia="Times New Roman" w:hAnsi="Times New Roman" w:cs="Times New Roman"/>
          <w:sz w:val="24"/>
          <w:szCs w:val="24"/>
        </w:rPr>
        <w:t>plantaricin</w:t>
      </w:r>
      <w:proofErr w:type="spellEnd"/>
      <w:r w:rsidR="00D9326E" w:rsidRPr="009C6FDE">
        <w:rPr>
          <w:rFonts w:ascii="Times New Roman" w:eastAsia="Times New Roman" w:hAnsi="Times New Roman" w:cs="Times New Roman"/>
          <w:sz w:val="24"/>
          <w:szCs w:val="24"/>
        </w:rPr>
        <w:t>, with broad-spectrum activity (</w:t>
      </w:r>
      <w:r w:rsidR="00D9326E" w:rsidRPr="009C6FDE">
        <w:rPr>
          <w:rFonts w:ascii="Times New Roman" w:hAnsi="Times New Roman" w:cs="Times New Roman"/>
          <w:sz w:val="24"/>
          <w:szCs w:val="24"/>
          <w:shd w:val="clear" w:color="auto" w:fill="FFFFFF"/>
        </w:rPr>
        <w:t xml:space="preserve">Chang </w:t>
      </w:r>
      <w:r w:rsidR="00D9326E" w:rsidRPr="009C6FDE">
        <w:rPr>
          <w:rFonts w:ascii="Times New Roman" w:hAnsi="Times New Roman" w:cs="Times New Roman"/>
          <w:i/>
          <w:sz w:val="24"/>
          <w:szCs w:val="24"/>
          <w:shd w:val="clear" w:color="auto" w:fill="FFFFFF"/>
        </w:rPr>
        <w:t>et al.,</w:t>
      </w:r>
      <w:r w:rsidR="00D9326E" w:rsidRPr="009C6FDE">
        <w:rPr>
          <w:rFonts w:ascii="Times New Roman" w:hAnsi="Times New Roman" w:cs="Times New Roman"/>
          <w:sz w:val="24"/>
          <w:szCs w:val="24"/>
          <w:shd w:val="clear" w:color="auto" w:fill="FFFFFF"/>
        </w:rPr>
        <w:t xml:space="preserve"> 2016; Yilmaz </w:t>
      </w:r>
      <w:r w:rsidR="00D9326E" w:rsidRPr="009C6FDE">
        <w:rPr>
          <w:rFonts w:ascii="Times New Roman" w:hAnsi="Times New Roman" w:cs="Times New Roman"/>
          <w:i/>
          <w:sz w:val="24"/>
          <w:szCs w:val="24"/>
          <w:shd w:val="clear" w:color="auto" w:fill="FFFFFF"/>
        </w:rPr>
        <w:t>et al.,</w:t>
      </w:r>
      <w:r w:rsidR="00D9326E" w:rsidRPr="009C6FDE">
        <w:rPr>
          <w:rFonts w:ascii="Times New Roman" w:hAnsi="Times New Roman" w:cs="Times New Roman"/>
          <w:sz w:val="24"/>
          <w:szCs w:val="24"/>
          <w:shd w:val="clear" w:color="auto" w:fill="FFFFFF"/>
        </w:rPr>
        <w:t xml:space="preserve"> 2022). </w:t>
      </w:r>
    </w:p>
    <w:p w14:paraId="5CA29172" w14:textId="77777777" w:rsidR="00D9326E" w:rsidRPr="009C6FDE" w:rsidRDefault="00D9326E" w:rsidP="00D9326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The sharp decline in </w:t>
      </w:r>
      <w:r w:rsidRPr="009C6FDE">
        <w:rPr>
          <w:rFonts w:ascii="Times New Roman" w:eastAsia="Times New Roman" w:hAnsi="Times New Roman" w:cs="Times New Roman"/>
          <w:i/>
          <w:iCs/>
          <w:sz w:val="24"/>
          <w:szCs w:val="24"/>
        </w:rPr>
        <w:t>S. marcescens</w:t>
      </w:r>
      <w:r w:rsidRPr="009C6FDE">
        <w:rPr>
          <w:rFonts w:ascii="Times New Roman" w:eastAsia="Times New Roman" w:hAnsi="Times New Roman" w:cs="Times New Roman"/>
          <w:sz w:val="24"/>
          <w:szCs w:val="24"/>
        </w:rPr>
        <w:t xml:space="preserve">, a gram-negative bacterium often resistant to acidic environments, suggests that additional stress factors such as reactive oxygen species and nutrient depletion may play a role in microbial suppression. Meanwhile, the gradual decline of </w:t>
      </w:r>
      <w:r w:rsidRPr="009C6FDE">
        <w:rPr>
          <w:rFonts w:ascii="Times New Roman" w:eastAsia="Times New Roman" w:hAnsi="Times New Roman" w:cs="Times New Roman"/>
          <w:i/>
          <w:iCs/>
          <w:sz w:val="24"/>
          <w:szCs w:val="24"/>
        </w:rPr>
        <w:t>S. aureus</w:t>
      </w:r>
      <w:r w:rsidRPr="009C6FDE">
        <w:rPr>
          <w:rFonts w:ascii="Times New Roman" w:eastAsia="Times New Roman" w:hAnsi="Times New Roman" w:cs="Times New Roman"/>
          <w:sz w:val="24"/>
          <w:szCs w:val="24"/>
        </w:rPr>
        <w:t xml:space="preserve"> underscores the need for longer incubation to effectively inhibit more resilient gram-positive pathogens.</w:t>
      </w:r>
      <w:r w:rsidR="005B11F2"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 xml:space="preserve">These findings highlight </w:t>
      </w:r>
      <w:r w:rsidR="00B6664F" w:rsidRPr="009C6FDE">
        <w:rPr>
          <w:rFonts w:ascii="Times New Roman" w:eastAsia="Times New Roman" w:hAnsi="Times New Roman" w:cs="Times New Roman"/>
          <w:i/>
          <w:iCs/>
          <w:sz w:val="24"/>
          <w:szCs w:val="24"/>
        </w:rPr>
        <w:t>L.</w:t>
      </w:r>
      <w:r w:rsidRPr="009C6FDE">
        <w:rPr>
          <w:rFonts w:ascii="Times New Roman" w:eastAsia="Times New Roman" w:hAnsi="Times New Roman" w:cs="Times New Roman"/>
          <w:i/>
          <w:iCs/>
          <w:sz w:val="24"/>
          <w:szCs w:val="24"/>
        </w:rPr>
        <w:t xml:space="preserve"> plantarum</w:t>
      </w:r>
      <w:r w:rsidRPr="009C6FDE">
        <w:rPr>
          <w:rFonts w:ascii="Times New Roman" w:eastAsia="Times New Roman" w:hAnsi="Times New Roman" w:cs="Times New Roman"/>
          <w:sz w:val="24"/>
          <w:szCs w:val="24"/>
        </w:rPr>
        <w:t xml:space="preserve"> as a promising natural bio-control agent in dairy systems. Its application in raw milk or fermented products could enhance food safety and shelf life, reducing reliance on synthetic preservatives.</w:t>
      </w:r>
    </w:p>
    <w:p w14:paraId="63B2B859" w14:textId="37B61A16" w:rsidR="00D9326E" w:rsidRPr="009C6FDE" w:rsidRDefault="0082638A" w:rsidP="00D9326E">
      <w:pPr>
        <w:spacing w:after="0" w:line="360" w:lineRule="auto"/>
        <w:jc w:val="both"/>
        <w:rPr>
          <w:rFonts w:ascii="Times New Roman" w:eastAsia="Times New Roman" w:hAnsi="Times New Roman" w:cs="Times New Roman"/>
          <w:sz w:val="24"/>
          <w:szCs w:val="24"/>
        </w:rPr>
      </w:pPr>
      <w:r w:rsidRPr="009C6FDE">
        <w:rPr>
          <w:rFonts w:ascii="Times New Roman" w:eastAsia="Times New Roman" w:hAnsi="Times New Roman" w:cs="Times New Roman"/>
          <w:sz w:val="24"/>
          <w:szCs w:val="24"/>
        </w:rPr>
        <w:t xml:space="preserve">The impact of </w:t>
      </w:r>
      <w:r w:rsidRPr="009C6FDE">
        <w:rPr>
          <w:rFonts w:ascii="Times New Roman" w:eastAsia="Times New Roman" w:hAnsi="Times New Roman" w:cs="Times New Roman"/>
          <w:i/>
          <w:iCs/>
          <w:sz w:val="24"/>
          <w:szCs w:val="24"/>
        </w:rPr>
        <w:t>Lactobacillus</w:t>
      </w:r>
      <w:r w:rsidR="00B6664F" w:rsidRPr="009C6FDE">
        <w:rPr>
          <w:rFonts w:ascii="Times New Roman" w:eastAsia="Times New Roman" w:hAnsi="Times New Roman" w:cs="Times New Roman"/>
          <w:i/>
          <w:iCs/>
          <w:sz w:val="24"/>
          <w:szCs w:val="24"/>
        </w:rPr>
        <w:t xml:space="preserve"> </w:t>
      </w:r>
      <w:proofErr w:type="spellStart"/>
      <w:r w:rsidR="00B6664F" w:rsidRPr="009C6FDE">
        <w:rPr>
          <w:rFonts w:ascii="Times New Roman" w:eastAsia="Times New Roman" w:hAnsi="Times New Roman" w:cs="Times New Roman"/>
          <w:i/>
          <w:iCs/>
          <w:sz w:val="24"/>
          <w:szCs w:val="24"/>
        </w:rPr>
        <w:t>delbrueckii</w:t>
      </w:r>
      <w:proofErr w:type="spellEnd"/>
      <w:r w:rsidRPr="009C6FDE">
        <w:rPr>
          <w:rFonts w:ascii="Times New Roman" w:eastAsia="Times New Roman" w:hAnsi="Times New Roman" w:cs="Times New Roman"/>
          <w:i/>
          <w:iCs/>
          <w:sz w:val="24"/>
          <w:szCs w:val="24"/>
        </w:rPr>
        <w:t xml:space="preserve"> </w:t>
      </w:r>
      <w:r w:rsidR="00B6664F" w:rsidRPr="009C6FDE">
        <w:rPr>
          <w:rFonts w:ascii="Times New Roman" w:eastAsia="Times New Roman" w:hAnsi="Times New Roman" w:cs="Times New Roman"/>
          <w:i/>
          <w:iCs/>
          <w:sz w:val="24"/>
          <w:szCs w:val="24"/>
        </w:rPr>
        <w:t xml:space="preserve">subsp. </w:t>
      </w:r>
      <w:r w:rsidRPr="009C6FDE">
        <w:rPr>
          <w:rFonts w:ascii="Times New Roman" w:eastAsia="Times New Roman" w:hAnsi="Times New Roman" w:cs="Times New Roman"/>
          <w:i/>
          <w:iCs/>
          <w:sz w:val="24"/>
          <w:szCs w:val="24"/>
        </w:rPr>
        <w:t>bulgaricus</w:t>
      </w:r>
      <w:r w:rsidRPr="009C6FDE">
        <w:rPr>
          <w:rFonts w:ascii="Times New Roman" w:eastAsia="Times New Roman" w:hAnsi="Times New Roman" w:cs="Times New Roman"/>
          <w:sz w:val="24"/>
          <w:szCs w:val="24"/>
        </w:rPr>
        <w:t xml:space="preserve"> on the survival of six food-borne pathogens in milk was assessed over a 24-hour co-culture period </w:t>
      </w:r>
      <w:r w:rsidR="009E334A" w:rsidRPr="009C6FDE">
        <w:rPr>
          <w:rFonts w:ascii="Times New Roman" w:eastAsia="Times New Roman" w:hAnsi="Times New Roman" w:cs="Times New Roman"/>
          <w:b/>
          <w:sz w:val="24"/>
          <w:szCs w:val="24"/>
        </w:rPr>
        <w:t>(Table 3</w:t>
      </w:r>
      <w:r w:rsidRPr="009C6FDE">
        <w:rPr>
          <w:rFonts w:ascii="Times New Roman" w:eastAsia="Times New Roman" w:hAnsi="Times New Roman" w:cs="Times New Roman"/>
          <w:b/>
          <w:sz w:val="24"/>
          <w:szCs w:val="24"/>
        </w:rPr>
        <w:t>).</w:t>
      </w:r>
      <w:r w:rsidRPr="009C6FDE">
        <w:rPr>
          <w:rFonts w:ascii="Times New Roman" w:eastAsia="Times New Roman" w:hAnsi="Times New Roman" w:cs="Times New Roman"/>
          <w:sz w:val="24"/>
          <w:szCs w:val="24"/>
        </w:rPr>
        <w:t xml:space="preserve"> A general decreasing trend in bacterial counts was observed across all pathogens, with statistically significant reductions (p &lt; 0.05) in CFU/mL for each organism over time, as indicated by Duncan’s multiple range test.</w:t>
      </w:r>
      <w:r w:rsidRPr="009C6FDE">
        <w:rPr>
          <w:rFonts w:ascii="Times New Roman" w:eastAsia="Times New Roman" w:hAnsi="Times New Roman" w:cs="Times New Roman"/>
          <w:b/>
          <w:sz w:val="24"/>
          <w:szCs w:val="24"/>
        </w:rPr>
        <w:t xml:space="preserve"> </w:t>
      </w:r>
      <w:r w:rsidRPr="009C6FDE">
        <w:rPr>
          <w:rFonts w:ascii="Times New Roman" w:eastAsia="Times New Roman" w:hAnsi="Times New Roman" w:cs="Times New Roman"/>
          <w:i/>
          <w:iCs/>
          <w:sz w:val="24"/>
          <w:szCs w:val="24"/>
        </w:rPr>
        <w:t>Staphylococcus aureus</w:t>
      </w:r>
      <w:r w:rsidRPr="009C6FDE">
        <w:rPr>
          <w:rFonts w:ascii="Times New Roman" w:eastAsia="Times New Roman" w:hAnsi="Times New Roman" w:cs="Times New Roman"/>
          <w:sz w:val="24"/>
          <w:szCs w:val="24"/>
        </w:rPr>
        <w:t xml:space="preserve"> showed a reduction from 3.8 ± 0.2 to 1.6 ± 0.2</w:t>
      </w:r>
      <w:r w:rsidR="0000076C" w:rsidRPr="009C6FDE">
        <w:rPr>
          <w:rFonts w:ascii="Times New Roman" w:hAnsi="Times New Roman" w:cs="Times New Roman"/>
          <w:sz w:val="24"/>
          <w:szCs w:val="24"/>
        </w:rPr>
        <w:t xml:space="preserve"> x10</w:t>
      </w:r>
      <w:r w:rsidR="0000076C" w:rsidRPr="009C6FDE">
        <w:rPr>
          <w:rFonts w:ascii="Times New Roman" w:hAnsi="Times New Roman" w:cs="Times New Roman"/>
          <w:sz w:val="24"/>
          <w:szCs w:val="24"/>
          <w:vertAlign w:val="superscript"/>
        </w:rPr>
        <w:t xml:space="preserve">6 </w:t>
      </w:r>
      <w:r w:rsidR="0000076C" w:rsidRPr="009C6FDE">
        <w:rPr>
          <w:rFonts w:ascii="Times New Roman" w:hAnsi="Times New Roman" w:cs="Times New Roman"/>
          <w:sz w:val="24"/>
          <w:szCs w:val="24"/>
        </w:rPr>
        <w:t>CFU/mL</w:t>
      </w:r>
      <w:r w:rsidRPr="009C6FDE">
        <w:rPr>
          <w:rFonts w:ascii="Times New Roman" w:eastAsia="Times New Roman" w:hAnsi="Times New Roman" w:cs="Times New Roman"/>
          <w:sz w:val="24"/>
          <w:szCs w:val="24"/>
        </w:rPr>
        <w:t xml:space="preserve">, while </w:t>
      </w:r>
      <w:r w:rsidRPr="009C6FDE">
        <w:rPr>
          <w:rFonts w:ascii="Times New Roman" w:eastAsia="Times New Roman" w:hAnsi="Times New Roman" w:cs="Times New Roman"/>
          <w:i/>
          <w:iCs/>
          <w:sz w:val="24"/>
          <w:szCs w:val="24"/>
        </w:rPr>
        <w:t>Escherichia coli</w:t>
      </w:r>
      <w:r w:rsidRPr="009C6FDE">
        <w:rPr>
          <w:rFonts w:ascii="Times New Roman" w:eastAsia="Times New Roman" w:hAnsi="Times New Roman" w:cs="Times New Roman"/>
          <w:sz w:val="24"/>
          <w:szCs w:val="24"/>
        </w:rPr>
        <w:t xml:space="preserve"> declined from 3.3 ± 0.2 to 1.4 ± 0.2. </w:t>
      </w:r>
      <w:r w:rsidRPr="009C6FDE">
        <w:rPr>
          <w:rFonts w:ascii="Times New Roman" w:eastAsia="Times New Roman" w:hAnsi="Times New Roman" w:cs="Times New Roman"/>
          <w:i/>
          <w:iCs/>
          <w:sz w:val="24"/>
          <w:szCs w:val="24"/>
        </w:rPr>
        <w:t xml:space="preserve">Salmonella </w:t>
      </w:r>
      <w:r w:rsidR="00027284" w:rsidRPr="009C6FDE">
        <w:rPr>
          <w:rFonts w:ascii="Times New Roman" w:eastAsia="Times New Roman" w:hAnsi="Times New Roman" w:cs="Times New Roman"/>
          <w:iCs/>
          <w:sz w:val="24"/>
          <w:szCs w:val="24"/>
        </w:rPr>
        <w:t>T</w:t>
      </w:r>
      <w:r w:rsidRPr="009C6FDE">
        <w:rPr>
          <w:rFonts w:ascii="Times New Roman" w:eastAsia="Times New Roman" w:hAnsi="Times New Roman" w:cs="Times New Roman"/>
          <w:iCs/>
          <w:sz w:val="24"/>
          <w:szCs w:val="24"/>
        </w:rPr>
        <w:t>yphimurium</w:t>
      </w:r>
      <w:r w:rsidRPr="009C6FDE">
        <w:rPr>
          <w:rFonts w:ascii="Times New Roman" w:eastAsia="Times New Roman" w:hAnsi="Times New Roman" w:cs="Times New Roman"/>
          <w:sz w:val="24"/>
          <w:szCs w:val="24"/>
        </w:rPr>
        <w:t xml:space="preserve"> counts dropped from 2.2 ± 0.1 to 0.8 ± 0.1, and </w:t>
      </w:r>
      <w:r w:rsidRPr="009C6FDE">
        <w:rPr>
          <w:rFonts w:ascii="Times New Roman" w:eastAsia="Times New Roman" w:hAnsi="Times New Roman" w:cs="Times New Roman"/>
          <w:i/>
          <w:iCs/>
          <w:sz w:val="24"/>
          <w:szCs w:val="24"/>
        </w:rPr>
        <w:t xml:space="preserve">Shigella </w:t>
      </w:r>
      <w:proofErr w:type="spellStart"/>
      <w:r w:rsidRPr="009C6FDE">
        <w:rPr>
          <w:rFonts w:ascii="Times New Roman" w:eastAsia="Times New Roman" w:hAnsi="Times New Roman" w:cs="Times New Roman"/>
          <w:i/>
          <w:iCs/>
          <w:sz w:val="24"/>
          <w:szCs w:val="24"/>
        </w:rPr>
        <w:t>dysenteriae</w:t>
      </w:r>
      <w:proofErr w:type="spellEnd"/>
      <w:r w:rsidRPr="009C6FDE">
        <w:rPr>
          <w:rFonts w:ascii="Times New Roman" w:eastAsia="Times New Roman" w:hAnsi="Times New Roman" w:cs="Times New Roman"/>
          <w:sz w:val="24"/>
          <w:szCs w:val="24"/>
        </w:rPr>
        <w:t xml:space="preserve"> from 2.0 ± 0.1 to 1.0 ± 0.1. Similarly, </w:t>
      </w:r>
      <w:r w:rsidRPr="009C6FDE">
        <w:rPr>
          <w:rFonts w:ascii="Times New Roman" w:eastAsia="Times New Roman" w:hAnsi="Times New Roman" w:cs="Times New Roman"/>
          <w:i/>
          <w:iCs/>
          <w:sz w:val="24"/>
          <w:szCs w:val="24"/>
        </w:rPr>
        <w:t xml:space="preserve">Enterobacter </w:t>
      </w:r>
      <w:proofErr w:type="spellStart"/>
      <w:r w:rsidR="00027284" w:rsidRPr="009C6FDE">
        <w:rPr>
          <w:rFonts w:ascii="Times New Roman" w:eastAsia="Times New Roman" w:hAnsi="Times New Roman" w:cs="Times New Roman"/>
          <w:bCs/>
          <w:iCs/>
          <w:sz w:val="24"/>
          <w:szCs w:val="24"/>
        </w:rPr>
        <w:t>sp</w:t>
      </w:r>
      <w:proofErr w:type="spellEnd"/>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Serratia marcescens</w:t>
      </w:r>
      <w:r w:rsidRPr="009C6FDE">
        <w:rPr>
          <w:rFonts w:ascii="Times New Roman" w:eastAsia="Times New Roman" w:hAnsi="Times New Roman" w:cs="Times New Roman"/>
          <w:sz w:val="24"/>
          <w:szCs w:val="24"/>
        </w:rPr>
        <w:t xml:space="preserve"> declined to 1.4 ± 0.2 and 0.1 ± 0.1</w:t>
      </w:r>
      <w:r w:rsidR="00905ACC" w:rsidRPr="009C6FDE">
        <w:rPr>
          <w:rFonts w:ascii="Times New Roman" w:hAnsi="Times New Roman" w:cs="Times New Roman"/>
          <w:sz w:val="24"/>
          <w:szCs w:val="24"/>
        </w:rPr>
        <w:t xml:space="preserve"> x10</w:t>
      </w:r>
      <w:r w:rsidR="00905ACC" w:rsidRPr="009C6FDE">
        <w:rPr>
          <w:rFonts w:ascii="Times New Roman" w:hAnsi="Times New Roman" w:cs="Times New Roman"/>
          <w:sz w:val="24"/>
          <w:szCs w:val="24"/>
          <w:vertAlign w:val="superscript"/>
        </w:rPr>
        <w:t xml:space="preserve">6 </w:t>
      </w:r>
      <w:r w:rsidR="00905ACC" w:rsidRPr="009C6FDE">
        <w:rPr>
          <w:rFonts w:ascii="Times New Roman" w:hAnsi="Times New Roman" w:cs="Times New Roman"/>
          <w:sz w:val="24"/>
          <w:szCs w:val="24"/>
        </w:rPr>
        <w:t>CFU/mL)</w:t>
      </w:r>
      <w:r w:rsidRPr="009C6FDE">
        <w:rPr>
          <w:rFonts w:ascii="Times New Roman" w:eastAsia="Times New Roman" w:hAnsi="Times New Roman" w:cs="Times New Roman"/>
          <w:sz w:val="24"/>
          <w:szCs w:val="24"/>
        </w:rPr>
        <w:t xml:space="preserve">, respectively, by the 24th hour. Notably, the sharpest declines were observed after the 12-hour mark, especially for </w:t>
      </w:r>
      <w:r w:rsidR="00027284" w:rsidRPr="009C6FDE">
        <w:rPr>
          <w:rFonts w:ascii="Times New Roman" w:eastAsia="Times New Roman" w:hAnsi="Times New Roman" w:cs="Times New Roman"/>
          <w:i/>
          <w:iCs/>
          <w:sz w:val="24"/>
          <w:szCs w:val="24"/>
        </w:rPr>
        <w:t xml:space="preserve">S. </w:t>
      </w:r>
      <w:r w:rsidR="00027284" w:rsidRPr="009C6FDE">
        <w:rPr>
          <w:rFonts w:ascii="Times New Roman" w:eastAsia="Times New Roman" w:hAnsi="Times New Roman" w:cs="Times New Roman"/>
          <w:iCs/>
          <w:sz w:val="24"/>
          <w:szCs w:val="24"/>
        </w:rPr>
        <w:t>T</w:t>
      </w:r>
      <w:r w:rsidRPr="009C6FDE">
        <w:rPr>
          <w:rFonts w:ascii="Times New Roman" w:eastAsia="Times New Roman" w:hAnsi="Times New Roman" w:cs="Times New Roman"/>
          <w:iCs/>
          <w:sz w:val="24"/>
          <w:szCs w:val="24"/>
        </w:rPr>
        <w:t>yphimurium</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i/>
          <w:iCs/>
          <w:sz w:val="24"/>
          <w:szCs w:val="24"/>
        </w:rPr>
        <w:t>E. coli</w:t>
      </w:r>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 xml:space="preserve">S. </w:t>
      </w:r>
      <w:r w:rsidR="00D971C5">
        <w:rPr>
          <w:rFonts w:ascii="Times New Roman" w:eastAsia="Times New Roman" w:hAnsi="Times New Roman" w:cs="Times New Roman"/>
          <w:i/>
          <w:iCs/>
          <w:sz w:val="24"/>
          <w:szCs w:val="24"/>
        </w:rPr>
        <w:lastRenderedPageBreak/>
        <w:t>marcescens</w:t>
      </w:r>
      <w:r w:rsidRPr="009C6FDE">
        <w:rPr>
          <w:rFonts w:ascii="Times New Roman" w:eastAsia="Times New Roman" w:hAnsi="Times New Roman" w:cs="Times New Roman"/>
          <w:b/>
          <w:sz w:val="24"/>
          <w:szCs w:val="24"/>
        </w:rPr>
        <w:t>.</w:t>
      </w:r>
      <w:r w:rsidR="00D9326E" w:rsidRPr="009C6FDE">
        <w:rPr>
          <w:rFonts w:ascii="Times New Roman" w:eastAsia="Times New Roman" w:hAnsi="Times New Roman" w:cs="Times New Roman"/>
          <w:sz w:val="24"/>
          <w:szCs w:val="24"/>
        </w:rPr>
        <w:t xml:space="preserve"> The co-culturing of </w:t>
      </w:r>
      <w:r w:rsidR="00D9326E" w:rsidRPr="009C6FDE">
        <w:rPr>
          <w:rFonts w:ascii="Times New Roman" w:eastAsia="Times New Roman" w:hAnsi="Times New Roman" w:cs="Times New Roman"/>
          <w:i/>
          <w:iCs/>
          <w:sz w:val="24"/>
          <w:szCs w:val="24"/>
        </w:rPr>
        <w:t>Lactobacillus bulgaricus</w:t>
      </w:r>
      <w:r w:rsidR="00D9326E" w:rsidRPr="009C6FDE">
        <w:rPr>
          <w:rFonts w:ascii="Times New Roman" w:eastAsia="Times New Roman" w:hAnsi="Times New Roman" w:cs="Times New Roman"/>
          <w:sz w:val="24"/>
          <w:szCs w:val="24"/>
        </w:rPr>
        <w:t xml:space="preserve"> with pathogenic bacteria in milk demonstrates a pronounced antimicrobial effect, consistent with earlier reports on the bioprotective potential of lactic acid bacteria (LAB) in dairy systems (</w:t>
      </w:r>
      <w:r w:rsidR="00D9326E" w:rsidRPr="009C6FDE">
        <w:rPr>
          <w:rFonts w:ascii="Times New Roman" w:hAnsi="Times New Roman" w:cs="Times New Roman"/>
          <w:sz w:val="24"/>
          <w:szCs w:val="24"/>
          <w:shd w:val="clear" w:color="auto" w:fill="FFFFFF"/>
        </w:rPr>
        <w:t xml:space="preserve">Shi and </w:t>
      </w:r>
      <w:proofErr w:type="spellStart"/>
      <w:r w:rsidR="00D9326E" w:rsidRPr="009C6FDE">
        <w:rPr>
          <w:rFonts w:ascii="Times New Roman" w:hAnsi="Times New Roman" w:cs="Times New Roman"/>
          <w:sz w:val="24"/>
          <w:szCs w:val="24"/>
          <w:shd w:val="clear" w:color="auto" w:fill="FFFFFF"/>
        </w:rPr>
        <w:t>Maktabdar</w:t>
      </w:r>
      <w:proofErr w:type="spellEnd"/>
      <w:r w:rsidR="00D9326E" w:rsidRPr="009C6FDE">
        <w:rPr>
          <w:rFonts w:ascii="Times New Roman" w:hAnsi="Times New Roman" w:cs="Times New Roman"/>
          <w:sz w:val="24"/>
          <w:szCs w:val="24"/>
          <w:shd w:val="clear" w:color="auto" w:fill="FFFFFF"/>
        </w:rPr>
        <w:t xml:space="preserve">, 2022). </w:t>
      </w:r>
      <w:r w:rsidR="00D9326E" w:rsidRPr="009C6FDE">
        <w:rPr>
          <w:rFonts w:ascii="Times New Roman" w:eastAsia="Times New Roman" w:hAnsi="Times New Roman" w:cs="Times New Roman"/>
          <w:sz w:val="24"/>
          <w:szCs w:val="24"/>
        </w:rPr>
        <w:t xml:space="preserve">The reduction in pathogen loads over 24 hours supports the role of </w:t>
      </w:r>
      <w:r w:rsidR="00D9326E" w:rsidRPr="009C6FDE">
        <w:rPr>
          <w:rFonts w:ascii="Times New Roman" w:eastAsia="Times New Roman" w:hAnsi="Times New Roman" w:cs="Times New Roman"/>
          <w:i/>
          <w:iCs/>
          <w:sz w:val="24"/>
          <w:szCs w:val="24"/>
        </w:rPr>
        <w:t>L. bulgaricus</w:t>
      </w:r>
      <w:r w:rsidR="00D9326E" w:rsidRPr="009C6FDE">
        <w:rPr>
          <w:rFonts w:ascii="Times New Roman" w:eastAsia="Times New Roman" w:hAnsi="Times New Roman" w:cs="Times New Roman"/>
          <w:sz w:val="24"/>
          <w:szCs w:val="24"/>
        </w:rPr>
        <w:t xml:space="preserve"> in improving microbial safety in fermented milk products.</w:t>
      </w:r>
    </w:p>
    <w:p w14:paraId="5A572AC9" w14:textId="77777777" w:rsidR="003501F7" w:rsidRDefault="00D9326E" w:rsidP="003501F7">
      <w:pPr>
        <w:spacing w:after="0" w:line="360" w:lineRule="auto"/>
        <w:jc w:val="both"/>
        <w:rPr>
          <w:rFonts w:ascii="Times New Roman" w:hAnsi="Times New Roman" w:cs="Times New Roman"/>
          <w:b/>
          <w:sz w:val="24"/>
          <w:szCs w:val="24"/>
        </w:rPr>
      </w:pPr>
      <w:r w:rsidRPr="009C6FDE">
        <w:rPr>
          <w:rFonts w:ascii="Times New Roman" w:eastAsia="Times New Roman" w:hAnsi="Times New Roman" w:cs="Times New Roman"/>
          <w:sz w:val="24"/>
          <w:szCs w:val="24"/>
        </w:rPr>
        <w:t xml:space="preserve">The mechanisms behind this inhibitory effect are likely multifactorial, including acidification through lactic acid production, competition for nutrients and adhesion sites, and the release of antimicrobial compounds such as bacteriocins. Although </w:t>
      </w:r>
      <w:r w:rsidRPr="009C6FDE">
        <w:rPr>
          <w:rFonts w:ascii="Times New Roman" w:eastAsia="Times New Roman" w:hAnsi="Times New Roman" w:cs="Times New Roman"/>
          <w:i/>
          <w:iCs/>
          <w:sz w:val="24"/>
          <w:szCs w:val="24"/>
        </w:rPr>
        <w:t>L. bulgaricus</w:t>
      </w:r>
      <w:r w:rsidRPr="009C6FDE">
        <w:rPr>
          <w:rFonts w:ascii="Times New Roman" w:eastAsia="Times New Roman" w:hAnsi="Times New Roman" w:cs="Times New Roman"/>
          <w:sz w:val="24"/>
          <w:szCs w:val="24"/>
        </w:rPr>
        <w:t xml:space="preserve"> is traditionally valued for its acidification and texturizing roles in yoghurt production, its contribution to pathogen suppression adds value to its functional profile.</w:t>
      </w:r>
      <w:r w:rsidR="005B11F2"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 xml:space="preserve">Comparison between </w:t>
      </w:r>
      <w:r w:rsidR="00B6664F" w:rsidRPr="009C6FDE">
        <w:rPr>
          <w:rFonts w:ascii="Times New Roman" w:eastAsia="Times New Roman" w:hAnsi="Times New Roman" w:cs="Times New Roman"/>
          <w:i/>
          <w:iCs/>
          <w:sz w:val="24"/>
          <w:szCs w:val="24"/>
        </w:rPr>
        <w:t>L.</w:t>
      </w:r>
      <w:r w:rsidRPr="009C6FDE">
        <w:rPr>
          <w:rFonts w:ascii="Times New Roman" w:eastAsia="Times New Roman" w:hAnsi="Times New Roman" w:cs="Times New Roman"/>
          <w:i/>
          <w:iCs/>
          <w:sz w:val="24"/>
          <w:szCs w:val="24"/>
        </w:rPr>
        <w:t xml:space="preserve"> plantarum</w:t>
      </w:r>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L. bulgaricus</w:t>
      </w:r>
      <w:r w:rsidRPr="009C6FDE">
        <w:rPr>
          <w:rFonts w:ascii="Times New Roman" w:eastAsia="Times New Roman" w:hAnsi="Times New Roman" w:cs="Times New Roman"/>
          <w:sz w:val="24"/>
          <w:szCs w:val="24"/>
        </w:rPr>
        <w:t xml:space="preserve"> showed slightly slower but steady antimicrobial activity. While both strains achieved notable reductions, </w:t>
      </w:r>
      <w:r w:rsidRPr="009C6FDE">
        <w:rPr>
          <w:rFonts w:ascii="Times New Roman" w:eastAsia="Times New Roman" w:hAnsi="Times New Roman" w:cs="Times New Roman"/>
          <w:i/>
          <w:iCs/>
          <w:sz w:val="24"/>
          <w:szCs w:val="24"/>
        </w:rPr>
        <w:t>L. plantarum</w:t>
      </w:r>
      <w:r w:rsidRPr="009C6FDE">
        <w:rPr>
          <w:rFonts w:ascii="Times New Roman" w:eastAsia="Times New Roman" w:hAnsi="Times New Roman" w:cs="Times New Roman"/>
          <w:sz w:val="24"/>
          <w:szCs w:val="24"/>
        </w:rPr>
        <w:t xml:space="preserve"> was more aggressive, particularly against </w:t>
      </w:r>
      <w:r w:rsidRPr="009C6FDE">
        <w:rPr>
          <w:rFonts w:ascii="Times New Roman" w:eastAsia="Times New Roman" w:hAnsi="Times New Roman" w:cs="Times New Roman"/>
          <w:i/>
          <w:iCs/>
          <w:sz w:val="24"/>
          <w:szCs w:val="24"/>
        </w:rPr>
        <w:t xml:space="preserve">Enterobacter </w:t>
      </w:r>
      <w:proofErr w:type="spellStart"/>
      <w:r w:rsidRPr="009C6FDE">
        <w:rPr>
          <w:rFonts w:ascii="Times New Roman" w:eastAsia="Times New Roman" w:hAnsi="Times New Roman" w:cs="Times New Roman"/>
          <w:iCs/>
          <w:sz w:val="24"/>
          <w:szCs w:val="24"/>
        </w:rPr>
        <w:t>sp</w:t>
      </w:r>
      <w:proofErr w:type="spellEnd"/>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E. coli</w:t>
      </w:r>
      <w:r w:rsidRPr="009C6FDE">
        <w:rPr>
          <w:rFonts w:ascii="Times New Roman" w:eastAsia="Times New Roman" w:hAnsi="Times New Roman" w:cs="Times New Roman"/>
          <w:sz w:val="24"/>
          <w:szCs w:val="24"/>
        </w:rPr>
        <w:t xml:space="preserve">. However, </w:t>
      </w:r>
      <w:r w:rsidRPr="009C6FDE">
        <w:rPr>
          <w:rFonts w:ascii="Times New Roman" w:eastAsia="Times New Roman" w:hAnsi="Times New Roman" w:cs="Times New Roman"/>
          <w:i/>
          <w:iCs/>
          <w:sz w:val="24"/>
          <w:szCs w:val="24"/>
        </w:rPr>
        <w:t>L. bulgaricus</w:t>
      </w:r>
      <w:r w:rsidRPr="009C6FDE">
        <w:rPr>
          <w:rFonts w:ascii="Times New Roman" w:eastAsia="Times New Roman" w:hAnsi="Times New Roman" w:cs="Times New Roman"/>
          <w:sz w:val="24"/>
          <w:szCs w:val="24"/>
        </w:rPr>
        <w:t xml:space="preserve"> was comparably effective in suppressing </w:t>
      </w:r>
      <w:r w:rsidRPr="009C6FDE">
        <w:rPr>
          <w:rFonts w:ascii="Times New Roman" w:eastAsia="Times New Roman" w:hAnsi="Times New Roman" w:cs="Times New Roman"/>
          <w:i/>
          <w:iCs/>
          <w:sz w:val="24"/>
          <w:szCs w:val="24"/>
        </w:rPr>
        <w:t>Serratia marcescens</w:t>
      </w:r>
      <w:r w:rsidRPr="009C6FDE">
        <w:rPr>
          <w:rFonts w:ascii="Times New Roman" w:eastAsia="Times New Roman" w:hAnsi="Times New Roman" w:cs="Times New Roman"/>
          <w:sz w:val="24"/>
          <w:szCs w:val="24"/>
        </w:rPr>
        <w:t>, which declined to near-undetectable levels by the 24-hour mark in both treatments.</w:t>
      </w:r>
      <w:r w:rsidR="005B11F2"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sz w:val="24"/>
          <w:szCs w:val="24"/>
        </w:rPr>
        <w:t xml:space="preserve">These findings reinforce the probiotic potential of </w:t>
      </w:r>
      <w:r w:rsidRPr="009C6FDE">
        <w:rPr>
          <w:rFonts w:ascii="Times New Roman" w:eastAsia="Times New Roman" w:hAnsi="Times New Roman" w:cs="Times New Roman"/>
          <w:i/>
          <w:iCs/>
          <w:sz w:val="24"/>
          <w:szCs w:val="24"/>
        </w:rPr>
        <w:t>L. bulgaricus</w:t>
      </w:r>
      <w:r w:rsidRPr="009C6FDE">
        <w:rPr>
          <w:rFonts w:ascii="Times New Roman" w:eastAsia="Times New Roman" w:hAnsi="Times New Roman" w:cs="Times New Roman"/>
          <w:sz w:val="24"/>
          <w:szCs w:val="24"/>
        </w:rPr>
        <w:t xml:space="preserve"> not only in fermented milk but also as a </w:t>
      </w:r>
      <w:proofErr w:type="spellStart"/>
      <w:r w:rsidRPr="009C6FDE">
        <w:rPr>
          <w:rFonts w:ascii="Times New Roman" w:eastAsia="Times New Roman" w:hAnsi="Times New Roman" w:cs="Times New Roman"/>
          <w:sz w:val="24"/>
          <w:szCs w:val="24"/>
        </w:rPr>
        <w:t>biopreservative</w:t>
      </w:r>
      <w:proofErr w:type="spellEnd"/>
      <w:r w:rsidRPr="009C6FDE">
        <w:rPr>
          <w:rFonts w:ascii="Times New Roman" w:eastAsia="Times New Roman" w:hAnsi="Times New Roman" w:cs="Times New Roman"/>
          <w:sz w:val="24"/>
          <w:szCs w:val="24"/>
        </w:rPr>
        <w:t xml:space="preserve"> in minimally processed dairy products. Its ability to inhibit pathogens such as </w:t>
      </w:r>
      <w:r w:rsidRPr="009C6FDE">
        <w:rPr>
          <w:rFonts w:ascii="Times New Roman" w:eastAsia="Times New Roman" w:hAnsi="Times New Roman" w:cs="Times New Roman"/>
          <w:i/>
          <w:iCs/>
          <w:sz w:val="24"/>
          <w:szCs w:val="24"/>
        </w:rPr>
        <w:t>S. aureus</w:t>
      </w:r>
      <w:r w:rsidRPr="009C6FDE">
        <w:rPr>
          <w:rFonts w:ascii="Times New Roman" w:eastAsia="Times New Roman" w:hAnsi="Times New Roman" w:cs="Times New Roman"/>
          <w:sz w:val="24"/>
          <w:szCs w:val="24"/>
        </w:rPr>
        <w:t xml:space="preserve"> and </w:t>
      </w:r>
      <w:r w:rsidRPr="009C6FDE">
        <w:rPr>
          <w:rFonts w:ascii="Times New Roman" w:eastAsia="Times New Roman" w:hAnsi="Times New Roman" w:cs="Times New Roman"/>
          <w:i/>
          <w:iCs/>
          <w:sz w:val="24"/>
          <w:szCs w:val="24"/>
        </w:rPr>
        <w:t>S. typhimurium</w:t>
      </w:r>
      <w:r w:rsidRPr="009C6FDE">
        <w:rPr>
          <w:rFonts w:ascii="Times New Roman" w:eastAsia="Times New Roman" w:hAnsi="Times New Roman" w:cs="Times New Roman"/>
          <w:sz w:val="24"/>
          <w:szCs w:val="24"/>
        </w:rPr>
        <w:t>, which are commonly implicated in foodborne illness, holds implications for safer milk preservation, especially in settings with limited refrigeration.</w:t>
      </w:r>
      <w:r w:rsidR="00F371EE" w:rsidRPr="009C6FDE">
        <w:rPr>
          <w:rFonts w:ascii="Times New Roman" w:eastAsia="Times New Roman" w:hAnsi="Times New Roman" w:cs="Times New Roman"/>
          <w:b/>
          <w:sz w:val="24"/>
          <w:szCs w:val="24"/>
        </w:rPr>
        <w:t xml:space="preserve"> </w:t>
      </w:r>
      <w:r w:rsidR="003501F7" w:rsidRPr="009C6FDE">
        <w:rPr>
          <w:rFonts w:ascii="Times New Roman" w:hAnsi="Times New Roman" w:cs="Times New Roman"/>
          <w:b/>
          <w:sz w:val="24"/>
          <w:szCs w:val="24"/>
        </w:rPr>
        <w:t xml:space="preserve"> </w:t>
      </w:r>
    </w:p>
    <w:p w14:paraId="5D1155E8" w14:textId="77777777" w:rsidR="00DC1B26" w:rsidRDefault="00DC1B26" w:rsidP="003501F7">
      <w:pPr>
        <w:spacing w:after="0" w:line="360" w:lineRule="auto"/>
        <w:jc w:val="both"/>
        <w:rPr>
          <w:rFonts w:ascii="Times New Roman" w:hAnsi="Times New Roman" w:cs="Times New Roman"/>
          <w:b/>
          <w:sz w:val="24"/>
          <w:szCs w:val="24"/>
        </w:rPr>
      </w:pPr>
    </w:p>
    <w:p w14:paraId="7D198CE7" w14:textId="77777777" w:rsidR="00DC1B26" w:rsidRDefault="00DC1B26" w:rsidP="003501F7">
      <w:pPr>
        <w:spacing w:after="0" w:line="360" w:lineRule="auto"/>
        <w:jc w:val="both"/>
        <w:rPr>
          <w:rFonts w:ascii="Times New Roman" w:hAnsi="Times New Roman" w:cs="Times New Roman"/>
          <w:b/>
          <w:sz w:val="24"/>
          <w:szCs w:val="24"/>
        </w:rPr>
      </w:pPr>
    </w:p>
    <w:p w14:paraId="583F8223" w14:textId="77777777" w:rsidR="00DC1B26" w:rsidRDefault="00DC1B26" w:rsidP="003501F7">
      <w:pPr>
        <w:spacing w:after="0" w:line="360" w:lineRule="auto"/>
        <w:jc w:val="both"/>
        <w:rPr>
          <w:rFonts w:ascii="Times New Roman" w:hAnsi="Times New Roman" w:cs="Times New Roman"/>
          <w:b/>
          <w:sz w:val="24"/>
          <w:szCs w:val="24"/>
        </w:rPr>
      </w:pPr>
    </w:p>
    <w:p w14:paraId="17705B40" w14:textId="77777777" w:rsidR="00DC1B26" w:rsidRDefault="00DC1B26" w:rsidP="003501F7">
      <w:pPr>
        <w:spacing w:after="0" w:line="360" w:lineRule="auto"/>
        <w:jc w:val="both"/>
        <w:rPr>
          <w:rFonts w:ascii="Times New Roman" w:hAnsi="Times New Roman" w:cs="Times New Roman"/>
          <w:b/>
          <w:sz w:val="24"/>
          <w:szCs w:val="24"/>
        </w:rPr>
      </w:pPr>
    </w:p>
    <w:p w14:paraId="4C695441" w14:textId="77777777" w:rsidR="00DC1B26" w:rsidRDefault="00DC1B26" w:rsidP="003501F7">
      <w:pPr>
        <w:spacing w:after="0" w:line="360" w:lineRule="auto"/>
        <w:jc w:val="both"/>
        <w:rPr>
          <w:rFonts w:ascii="Times New Roman" w:hAnsi="Times New Roman" w:cs="Times New Roman"/>
          <w:b/>
          <w:sz w:val="24"/>
          <w:szCs w:val="24"/>
        </w:rPr>
      </w:pPr>
    </w:p>
    <w:p w14:paraId="7FD22FAE" w14:textId="77777777" w:rsidR="00DC1B26" w:rsidRDefault="00DC1B26" w:rsidP="003501F7">
      <w:pPr>
        <w:spacing w:after="0" w:line="360" w:lineRule="auto"/>
        <w:jc w:val="both"/>
        <w:rPr>
          <w:rFonts w:ascii="Times New Roman" w:hAnsi="Times New Roman" w:cs="Times New Roman"/>
          <w:b/>
          <w:sz w:val="24"/>
          <w:szCs w:val="24"/>
        </w:rPr>
      </w:pPr>
    </w:p>
    <w:p w14:paraId="3D7C1FE5" w14:textId="77777777" w:rsidR="00DC1B26" w:rsidRDefault="00DC1B26" w:rsidP="003501F7">
      <w:pPr>
        <w:spacing w:after="0" w:line="360" w:lineRule="auto"/>
        <w:jc w:val="both"/>
        <w:rPr>
          <w:rFonts w:ascii="Times New Roman" w:hAnsi="Times New Roman" w:cs="Times New Roman"/>
          <w:b/>
          <w:sz w:val="24"/>
          <w:szCs w:val="24"/>
        </w:rPr>
      </w:pPr>
    </w:p>
    <w:p w14:paraId="5DE06D6E" w14:textId="77777777" w:rsidR="00DC1B26" w:rsidRDefault="00DC1B26" w:rsidP="003501F7">
      <w:pPr>
        <w:spacing w:after="0" w:line="360" w:lineRule="auto"/>
        <w:jc w:val="both"/>
        <w:rPr>
          <w:rFonts w:ascii="Times New Roman" w:hAnsi="Times New Roman" w:cs="Times New Roman"/>
          <w:b/>
          <w:sz w:val="24"/>
          <w:szCs w:val="24"/>
        </w:rPr>
      </w:pPr>
    </w:p>
    <w:p w14:paraId="05D2FB9E" w14:textId="77777777" w:rsidR="00DC1B26" w:rsidRDefault="00DC1B26" w:rsidP="003501F7">
      <w:pPr>
        <w:spacing w:after="0" w:line="360" w:lineRule="auto"/>
        <w:jc w:val="both"/>
        <w:rPr>
          <w:rFonts w:ascii="Times New Roman" w:hAnsi="Times New Roman" w:cs="Times New Roman"/>
          <w:b/>
          <w:sz w:val="24"/>
          <w:szCs w:val="24"/>
        </w:rPr>
      </w:pPr>
    </w:p>
    <w:p w14:paraId="0A0B8A09" w14:textId="77777777" w:rsidR="00DC1B26" w:rsidRDefault="00DC1B26" w:rsidP="003501F7">
      <w:pPr>
        <w:spacing w:after="0" w:line="360" w:lineRule="auto"/>
        <w:jc w:val="both"/>
        <w:rPr>
          <w:rFonts w:ascii="Times New Roman" w:hAnsi="Times New Roman" w:cs="Times New Roman"/>
          <w:b/>
          <w:sz w:val="24"/>
          <w:szCs w:val="24"/>
        </w:rPr>
      </w:pPr>
    </w:p>
    <w:p w14:paraId="77BB2022" w14:textId="77777777" w:rsidR="00DC1B26" w:rsidRDefault="00DC1B26" w:rsidP="003501F7">
      <w:pPr>
        <w:spacing w:after="0" w:line="360" w:lineRule="auto"/>
        <w:jc w:val="both"/>
        <w:rPr>
          <w:rFonts w:ascii="Times New Roman" w:hAnsi="Times New Roman" w:cs="Times New Roman"/>
          <w:b/>
          <w:sz w:val="24"/>
          <w:szCs w:val="24"/>
        </w:rPr>
      </w:pPr>
    </w:p>
    <w:p w14:paraId="60CCA047" w14:textId="77777777" w:rsidR="00DC1B26" w:rsidRDefault="00DC1B26" w:rsidP="003501F7">
      <w:pPr>
        <w:spacing w:after="0" w:line="360" w:lineRule="auto"/>
        <w:jc w:val="both"/>
        <w:rPr>
          <w:rFonts w:ascii="Times New Roman" w:hAnsi="Times New Roman" w:cs="Times New Roman"/>
          <w:b/>
          <w:sz w:val="24"/>
          <w:szCs w:val="24"/>
        </w:rPr>
      </w:pPr>
    </w:p>
    <w:p w14:paraId="252D9B3C" w14:textId="77777777" w:rsidR="00DC1B26" w:rsidRDefault="00DC1B26" w:rsidP="003501F7">
      <w:pPr>
        <w:spacing w:after="0" w:line="360" w:lineRule="auto"/>
        <w:jc w:val="both"/>
        <w:rPr>
          <w:rFonts w:ascii="Times New Roman" w:hAnsi="Times New Roman" w:cs="Times New Roman"/>
          <w:b/>
          <w:sz w:val="24"/>
          <w:szCs w:val="24"/>
        </w:rPr>
      </w:pPr>
    </w:p>
    <w:p w14:paraId="61A925A9" w14:textId="77777777" w:rsidR="00DC1B26" w:rsidRDefault="00DC1B26" w:rsidP="003501F7">
      <w:pPr>
        <w:spacing w:after="0" w:line="360" w:lineRule="auto"/>
        <w:jc w:val="both"/>
        <w:rPr>
          <w:rFonts w:ascii="Times New Roman" w:hAnsi="Times New Roman" w:cs="Times New Roman"/>
          <w:b/>
          <w:sz w:val="24"/>
          <w:szCs w:val="24"/>
        </w:rPr>
      </w:pPr>
    </w:p>
    <w:p w14:paraId="7B5B5950" w14:textId="77777777" w:rsidR="00E23B77" w:rsidRDefault="00E23B77" w:rsidP="003501F7">
      <w:pPr>
        <w:spacing w:after="0" w:line="360" w:lineRule="auto"/>
        <w:jc w:val="both"/>
        <w:rPr>
          <w:rFonts w:ascii="Times New Roman" w:hAnsi="Times New Roman" w:cs="Times New Roman"/>
          <w:b/>
          <w:sz w:val="24"/>
          <w:szCs w:val="24"/>
        </w:rPr>
      </w:pPr>
    </w:p>
    <w:p w14:paraId="77ED081F" w14:textId="77777777" w:rsidR="001F31AA" w:rsidRPr="009C6FDE" w:rsidRDefault="001F31AA" w:rsidP="003501F7">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Conclusion</w:t>
      </w:r>
    </w:p>
    <w:p w14:paraId="5B5D7C28" w14:textId="3953C008" w:rsidR="00081140" w:rsidRPr="00537219" w:rsidRDefault="003501F7" w:rsidP="00537219">
      <w:pPr>
        <w:spacing w:line="360" w:lineRule="auto"/>
        <w:jc w:val="both"/>
        <w:rPr>
          <w:rFonts w:ascii="Times New Roman" w:hAnsi="Times New Roman" w:cs="Times New Roman"/>
          <w:w w:val="105"/>
          <w:sz w:val="24"/>
          <w:szCs w:val="24"/>
        </w:rPr>
      </w:pPr>
      <w:r w:rsidRPr="00537219">
        <w:rPr>
          <w:rFonts w:ascii="Times New Roman" w:hAnsi="Times New Roman" w:cs="Times New Roman"/>
          <w:sz w:val="24"/>
          <w:szCs w:val="24"/>
        </w:rPr>
        <w:t>The findings from this research highlighted</w:t>
      </w:r>
      <w:r w:rsidR="001D5846" w:rsidRPr="00537219">
        <w:rPr>
          <w:rFonts w:ascii="Times New Roman" w:hAnsi="Times New Roman" w:cs="Times New Roman"/>
          <w:sz w:val="24"/>
          <w:szCs w:val="24"/>
        </w:rPr>
        <w:t xml:space="preserve"> a compelling evidence</w:t>
      </w:r>
      <w:r w:rsidRPr="00537219">
        <w:rPr>
          <w:rFonts w:ascii="Times New Roman" w:hAnsi="Times New Roman" w:cs="Times New Roman"/>
          <w:sz w:val="24"/>
          <w:szCs w:val="24"/>
        </w:rPr>
        <w:t xml:space="preserve"> that co-culturing food- borne pathogens </w:t>
      </w:r>
      <w:r w:rsidR="00960298" w:rsidRPr="00537219">
        <w:rPr>
          <w:rFonts w:ascii="Times New Roman" w:hAnsi="Times New Roman" w:cs="Times New Roman"/>
          <w:sz w:val="24"/>
          <w:szCs w:val="24"/>
        </w:rPr>
        <w:t>such as</w:t>
      </w:r>
      <w:r w:rsidR="00772BEF" w:rsidRPr="00537219">
        <w:rPr>
          <w:rFonts w:ascii="Times New Roman" w:hAnsi="Times New Roman" w:cs="Times New Roman"/>
          <w:i/>
          <w:sz w:val="24"/>
          <w:szCs w:val="24"/>
        </w:rPr>
        <w:t xml:space="preserve"> Staphylococcus aureus</w:t>
      </w:r>
      <w:r w:rsidR="00772BEF" w:rsidRPr="00537219">
        <w:rPr>
          <w:rFonts w:ascii="Times New Roman" w:hAnsi="Times New Roman" w:cs="Times New Roman"/>
          <w:sz w:val="24"/>
          <w:szCs w:val="24"/>
        </w:rPr>
        <w:t xml:space="preserve">, </w:t>
      </w:r>
      <w:r w:rsidR="00772BEF" w:rsidRPr="00537219">
        <w:rPr>
          <w:rFonts w:ascii="Times New Roman" w:hAnsi="Times New Roman" w:cs="Times New Roman"/>
          <w:i/>
          <w:sz w:val="24"/>
          <w:szCs w:val="24"/>
        </w:rPr>
        <w:t xml:space="preserve">Escherichia coli, Salmonella typhimurium, Enterobacter cloacae, Serratia marcescens </w:t>
      </w:r>
      <w:r w:rsidR="00772BEF" w:rsidRPr="00537219">
        <w:rPr>
          <w:rFonts w:ascii="Times New Roman" w:hAnsi="Times New Roman" w:cs="Times New Roman"/>
          <w:sz w:val="24"/>
          <w:szCs w:val="24"/>
        </w:rPr>
        <w:t xml:space="preserve">and </w:t>
      </w:r>
      <w:r w:rsidR="00772BEF" w:rsidRPr="00537219">
        <w:rPr>
          <w:rFonts w:ascii="Times New Roman" w:hAnsi="Times New Roman" w:cs="Times New Roman"/>
          <w:i/>
          <w:sz w:val="24"/>
          <w:szCs w:val="24"/>
        </w:rPr>
        <w:t xml:space="preserve">Shigella </w:t>
      </w:r>
      <w:proofErr w:type="spellStart"/>
      <w:r w:rsidR="00772BEF" w:rsidRPr="00537219">
        <w:rPr>
          <w:rFonts w:ascii="Times New Roman" w:hAnsi="Times New Roman" w:cs="Times New Roman"/>
          <w:i/>
          <w:sz w:val="24"/>
          <w:szCs w:val="24"/>
        </w:rPr>
        <w:t>dysentriae</w:t>
      </w:r>
      <w:proofErr w:type="spellEnd"/>
      <w:r w:rsidR="00960298" w:rsidRPr="00537219">
        <w:rPr>
          <w:rFonts w:ascii="Times New Roman" w:hAnsi="Times New Roman" w:cs="Times New Roman"/>
          <w:sz w:val="24"/>
          <w:szCs w:val="24"/>
        </w:rPr>
        <w:t xml:space="preserve"> </w:t>
      </w:r>
      <w:r w:rsidRPr="00537219">
        <w:rPr>
          <w:rFonts w:ascii="Times New Roman" w:hAnsi="Times New Roman" w:cs="Times New Roman"/>
          <w:sz w:val="24"/>
          <w:szCs w:val="24"/>
        </w:rPr>
        <w:t xml:space="preserve">with </w:t>
      </w:r>
      <w:r w:rsidR="001D5846" w:rsidRPr="00537219">
        <w:rPr>
          <w:rFonts w:ascii="Times New Roman" w:hAnsi="Times New Roman" w:cs="Times New Roman"/>
          <w:sz w:val="24"/>
          <w:szCs w:val="24"/>
        </w:rPr>
        <w:t>Lactic acid bacteria</w:t>
      </w:r>
      <w:r w:rsidR="00960298" w:rsidRPr="00537219">
        <w:rPr>
          <w:rFonts w:ascii="Times New Roman" w:hAnsi="Times New Roman" w:cs="Times New Roman"/>
          <w:i/>
          <w:sz w:val="24"/>
          <w:szCs w:val="24"/>
        </w:rPr>
        <w:t xml:space="preserve"> </w:t>
      </w:r>
      <w:r w:rsidRPr="00537219">
        <w:rPr>
          <w:rFonts w:ascii="Times New Roman" w:hAnsi="Times New Roman" w:cs="Times New Roman"/>
          <w:sz w:val="24"/>
          <w:szCs w:val="24"/>
        </w:rPr>
        <w:t xml:space="preserve">particularly </w:t>
      </w:r>
      <w:proofErr w:type="spellStart"/>
      <w:r w:rsidR="00992743" w:rsidRPr="00537219">
        <w:rPr>
          <w:rStyle w:val="Emphasis"/>
          <w:rFonts w:ascii="Times New Roman" w:hAnsi="Times New Roman" w:cs="Times New Roman"/>
          <w:sz w:val="24"/>
          <w:szCs w:val="24"/>
        </w:rPr>
        <w:t>Lactiplantibacillus</w:t>
      </w:r>
      <w:proofErr w:type="spellEnd"/>
      <w:r w:rsidRPr="00537219">
        <w:rPr>
          <w:rStyle w:val="Emphasis"/>
          <w:rFonts w:ascii="Times New Roman" w:hAnsi="Times New Roman" w:cs="Times New Roman"/>
          <w:sz w:val="24"/>
          <w:szCs w:val="24"/>
        </w:rPr>
        <w:t xml:space="preserve"> plantarum</w:t>
      </w:r>
      <w:r w:rsidR="004F1A37" w:rsidRPr="00537219">
        <w:rPr>
          <w:rFonts w:ascii="Times New Roman" w:hAnsi="Times New Roman" w:cs="Times New Roman"/>
          <w:sz w:val="24"/>
          <w:szCs w:val="24"/>
        </w:rPr>
        <w:t xml:space="preserve">, </w:t>
      </w:r>
      <w:r w:rsidR="00992743" w:rsidRPr="00537219">
        <w:rPr>
          <w:rStyle w:val="Emphasis"/>
          <w:rFonts w:ascii="Times New Roman" w:hAnsi="Times New Roman" w:cs="Times New Roman"/>
          <w:sz w:val="24"/>
          <w:szCs w:val="24"/>
        </w:rPr>
        <w:t>Lactococcus</w:t>
      </w:r>
      <w:r w:rsidRPr="00537219">
        <w:rPr>
          <w:rStyle w:val="Emphasis"/>
          <w:rFonts w:ascii="Times New Roman" w:hAnsi="Times New Roman" w:cs="Times New Roman"/>
          <w:sz w:val="24"/>
          <w:szCs w:val="24"/>
        </w:rPr>
        <w:t xml:space="preserve"> lactis</w:t>
      </w:r>
      <w:r w:rsidRPr="00537219">
        <w:rPr>
          <w:rFonts w:ascii="Times New Roman" w:hAnsi="Times New Roman" w:cs="Times New Roman"/>
          <w:sz w:val="24"/>
          <w:szCs w:val="24"/>
        </w:rPr>
        <w:t xml:space="preserve"> </w:t>
      </w:r>
      <w:r w:rsidR="004F1A37" w:rsidRPr="00537219">
        <w:rPr>
          <w:rFonts w:ascii="Times New Roman" w:hAnsi="Times New Roman" w:cs="Times New Roman"/>
          <w:sz w:val="24"/>
          <w:szCs w:val="24"/>
        </w:rPr>
        <w:t>and</w:t>
      </w:r>
      <w:r w:rsidR="004F1A37" w:rsidRPr="00537219">
        <w:rPr>
          <w:rFonts w:ascii="Times New Roman" w:hAnsi="Times New Roman" w:cs="Times New Roman"/>
          <w:i/>
          <w:sz w:val="24"/>
          <w:szCs w:val="24"/>
        </w:rPr>
        <w:t xml:space="preserve"> Lactobacillus </w:t>
      </w:r>
      <w:proofErr w:type="spellStart"/>
      <w:r w:rsidR="004F1A37" w:rsidRPr="00537219">
        <w:rPr>
          <w:rFonts w:ascii="Times New Roman" w:hAnsi="Times New Roman" w:cs="Times New Roman"/>
          <w:i/>
          <w:sz w:val="24"/>
          <w:szCs w:val="24"/>
        </w:rPr>
        <w:t>delbrueckii</w:t>
      </w:r>
      <w:proofErr w:type="spellEnd"/>
      <w:r w:rsidR="004F1A37" w:rsidRPr="00537219">
        <w:rPr>
          <w:rFonts w:ascii="Times New Roman" w:hAnsi="Times New Roman" w:cs="Times New Roman"/>
          <w:i/>
          <w:sz w:val="24"/>
          <w:szCs w:val="24"/>
        </w:rPr>
        <w:t xml:space="preserve"> subsp.  bulgaricus</w:t>
      </w:r>
      <w:r w:rsidR="004F1A37" w:rsidRPr="00537219">
        <w:rPr>
          <w:rFonts w:ascii="Times New Roman" w:hAnsi="Times New Roman" w:cs="Times New Roman"/>
          <w:sz w:val="24"/>
          <w:szCs w:val="24"/>
        </w:rPr>
        <w:t xml:space="preserve"> </w:t>
      </w:r>
      <w:r w:rsidRPr="00537219">
        <w:rPr>
          <w:rFonts w:ascii="Times New Roman" w:hAnsi="Times New Roman" w:cs="Times New Roman"/>
          <w:sz w:val="24"/>
          <w:szCs w:val="24"/>
        </w:rPr>
        <w:t>in milk can</w:t>
      </w:r>
      <w:r w:rsidR="00155CAB" w:rsidRPr="00537219">
        <w:rPr>
          <w:rFonts w:ascii="Times New Roman" w:hAnsi="Times New Roman" w:cs="Times New Roman"/>
          <w:sz w:val="24"/>
          <w:szCs w:val="24"/>
        </w:rPr>
        <w:t xml:space="preserve"> lead to a</w:t>
      </w:r>
      <w:r w:rsidRPr="00537219">
        <w:rPr>
          <w:rFonts w:ascii="Times New Roman" w:hAnsi="Times New Roman" w:cs="Times New Roman"/>
          <w:sz w:val="24"/>
          <w:szCs w:val="24"/>
        </w:rPr>
        <w:t xml:space="preserve"> si</w:t>
      </w:r>
      <w:r w:rsidR="00155CAB" w:rsidRPr="00537219">
        <w:rPr>
          <w:rFonts w:ascii="Times New Roman" w:hAnsi="Times New Roman" w:cs="Times New Roman"/>
          <w:sz w:val="24"/>
          <w:szCs w:val="24"/>
        </w:rPr>
        <w:t>gnificant time-</w:t>
      </w:r>
      <w:proofErr w:type="spellStart"/>
      <w:r w:rsidR="00155CAB" w:rsidRPr="00537219">
        <w:rPr>
          <w:rFonts w:ascii="Times New Roman" w:hAnsi="Times New Roman" w:cs="Times New Roman"/>
          <w:sz w:val="24"/>
          <w:szCs w:val="24"/>
        </w:rPr>
        <w:t>dependant</w:t>
      </w:r>
      <w:proofErr w:type="spellEnd"/>
      <w:r w:rsidR="00155CAB" w:rsidRPr="00537219">
        <w:rPr>
          <w:rFonts w:ascii="Times New Roman" w:hAnsi="Times New Roman" w:cs="Times New Roman"/>
          <w:sz w:val="24"/>
          <w:szCs w:val="24"/>
        </w:rPr>
        <w:t xml:space="preserve"> reduction in</w:t>
      </w:r>
      <w:r w:rsidRPr="00537219">
        <w:rPr>
          <w:rFonts w:ascii="Times New Roman" w:hAnsi="Times New Roman" w:cs="Times New Roman"/>
          <w:sz w:val="24"/>
          <w:szCs w:val="24"/>
        </w:rPr>
        <w:t xml:space="preserve"> pathogens viability and survival due to production of antimicrobial compounds such as bacterocins and other organic acids. Therefore, there is potential application of lactic acid bacteria as natural bio̶ preservative in dairy products, contributing to improved milk safety, especially in settings without reliable pasteurization or refrigeration. </w:t>
      </w:r>
      <w:r w:rsidR="00B1683F" w:rsidRPr="00537219">
        <w:rPr>
          <w:rFonts w:ascii="Times New Roman" w:hAnsi="Times New Roman" w:cs="Times New Roman"/>
          <w:sz w:val="24"/>
          <w:szCs w:val="24"/>
        </w:rPr>
        <w:t>The study also</w:t>
      </w:r>
      <w:r w:rsidR="00B0477B" w:rsidRPr="00537219">
        <w:rPr>
          <w:rFonts w:ascii="Times New Roman" w:hAnsi="Times New Roman" w:cs="Times New Roman"/>
          <w:sz w:val="24"/>
          <w:szCs w:val="24"/>
        </w:rPr>
        <w:t xml:space="preserve"> highlights the variability in microbial contaminat</w:t>
      </w:r>
      <w:r w:rsidR="00083650">
        <w:rPr>
          <w:rFonts w:ascii="Times New Roman" w:hAnsi="Times New Roman" w:cs="Times New Roman"/>
          <w:sz w:val="24"/>
          <w:szCs w:val="24"/>
        </w:rPr>
        <w:t>ion across different dairy collection point</w:t>
      </w:r>
      <w:r w:rsidR="00B0477B" w:rsidRPr="00537219">
        <w:rPr>
          <w:rFonts w:ascii="Times New Roman" w:hAnsi="Times New Roman" w:cs="Times New Roman"/>
          <w:sz w:val="24"/>
          <w:szCs w:val="24"/>
        </w:rPr>
        <w:t>,</w:t>
      </w:r>
      <w:r w:rsidR="00083650">
        <w:rPr>
          <w:rFonts w:ascii="Times New Roman" w:hAnsi="Times New Roman" w:cs="Times New Roman"/>
          <w:sz w:val="24"/>
          <w:szCs w:val="24"/>
        </w:rPr>
        <w:t xml:space="preserve"> </w:t>
      </w:r>
      <w:r w:rsidR="00AB4F44" w:rsidRPr="0095120C">
        <w:rPr>
          <w:rFonts w:ascii="Times New Roman" w:hAnsi="Times New Roman" w:cs="Times New Roman"/>
          <w:sz w:val="24"/>
          <w:szCs w:val="24"/>
          <w:highlight w:val="yellow"/>
        </w:rPr>
        <w:t xml:space="preserve">where all </w:t>
      </w:r>
      <w:r w:rsidR="00843150" w:rsidRPr="0095120C">
        <w:rPr>
          <w:rFonts w:ascii="Times New Roman" w:hAnsi="Times New Roman" w:cs="Times New Roman"/>
          <w:sz w:val="24"/>
          <w:szCs w:val="24"/>
          <w:highlight w:val="yellow"/>
        </w:rPr>
        <w:t xml:space="preserve">milk sample exceeded </w:t>
      </w:r>
      <w:r w:rsidR="00AB4F44" w:rsidRPr="0095120C">
        <w:rPr>
          <w:rFonts w:ascii="Times New Roman" w:eastAsia="Calibri" w:hAnsi="Times New Roman" w:cs="Times New Roman"/>
          <w:sz w:val="24"/>
          <w:szCs w:val="24"/>
          <w:highlight w:val="yellow"/>
        </w:rPr>
        <w:t xml:space="preserve">the zero counts </w:t>
      </w:r>
      <w:r w:rsidR="00843150" w:rsidRPr="0095120C">
        <w:rPr>
          <w:rFonts w:ascii="Times New Roman" w:hAnsi="Times New Roman" w:cs="Times New Roman"/>
          <w:w w:val="105"/>
          <w:sz w:val="24"/>
          <w:szCs w:val="24"/>
          <w:highlight w:val="yellow"/>
        </w:rPr>
        <w:t xml:space="preserve">which is </w:t>
      </w:r>
      <w:r w:rsidR="00843150" w:rsidRPr="0095120C">
        <w:rPr>
          <w:rFonts w:ascii="Times New Roman" w:hAnsi="Times New Roman" w:cs="Times New Roman"/>
          <w:sz w:val="24"/>
          <w:szCs w:val="24"/>
          <w:highlight w:val="yellow"/>
        </w:rPr>
        <w:t>the World Health Organization</w:t>
      </w:r>
      <w:r w:rsidR="00AB4F44" w:rsidRPr="0095120C">
        <w:rPr>
          <w:rFonts w:ascii="Times New Roman" w:hAnsi="Times New Roman" w:cs="Times New Roman"/>
          <w:sz w:val="24"/>
          <w:szCs w:val="24"/>
          <w:highlight w:val="yellow"/>
        </w:rPr>
        <w:t xml:space="preserve"> limit for pathogens</w:t>
      </w:r>
      <w:r w:rsidR="00C95126">
        <w:rPr>
          <w:rFonts w:ascii="Times New Roman" w:hAnsi="Times New Roman" w:cs="Times New Roman"/>
          <w:sz w:val="24"/>
          <w:szCs w:val="24"/>
          <w:highlight w:val="yellow"/>
        </w:rPr>
        <w:t xml:space="preserve"> counts in milk</w:t>
      </w:r>
      <w:r w:rsidR="00AB4F44" w:rsidRPr="0095120C">
        <w:rPr>
          <w:rFonts w:ascii="Times New Roman" w:hAnsi="Times New Roman" w:cs="Times New Roman"/>
          <w:sz w:val="24"/>
          <w:szCs w:val="24"/>
          <w:highlight w:val="yellow"/>
        </w:rPr>
        <w:t xml:space="preserve"> such as </w:t>
      </w:r>
      <w:r w:rsidR="00AB4F44" w:rsidRPr="0095120C">
        <w:rPr>
          <w:rFonts w:ascii="Times New Roman" w:hAnsi="Times New Roman" w:cs="Times New Roman"/>
          <w:i/>
          <w:sz w:val="24"/>
          <w:szCs w:val="24"/>
          <w:highlight w:val="yellow"/>
        </w:rPr>
        <w:t xml:space="preserve">Escherichia coli, Salmonella typhimurium, Enterobacter cloacae, Serratia marcescens </w:t>
      </w:r>
      <w:r w:rsidR="00AB4F44" w:rsidRPr="0095120C">
        <w:rPr>
          <w:rFonts w:ascii="Times New Roman" w:hAnsi="Times New Roman" w:cs="Times New Roman"/>
          <w:sz w:val="24"/>
          <w:szCs w:val="24"/>
          <w:highlight w:val="yellow"/>
        </w:rPr>
        <w:t xml:space="preserve">and </w:t>
      </w:r>
      <w:r w:rsidR="00AB4F44" w:rsidRPr="0095120C">
        <w:rPr>
          <w:rFonts w:ascii="Times New Roman" w:hAnsi="Times New Roman" w:cs="Times New Roman"/>
          <w:i/>
          <w:sz w:val="24"/>
          <w:szCs w:val="24"/>
          <w:highlight w:val="yellow"/>
        </w:rPr>
        <w:t xml:space="preserve">Shigella </w:t>
      </w:r>
      <w:proofErr w:type="spellStart"/>
      <w:r w:rsidR="00AB4F44" w:rsidRPr="0095120C">
        <w:rPr>
          <w:rFonts w:ascii="Times New Roman" w:hAnsi="Times New Roman" w:cs="Times New Roman"/>
          <w:i/>
          <w:sz w:val="24"/>
          <w:szCs w:val="24"/>
          <w:highlight w:val="yellow"/>
        </w:rPr>
        <w:t>dysentriae</w:t>
      </w:r>
      <w:proofErr w:type="spellEnd"/>
      <w:r w:rsidR="00C12A19">
        <w:rPr>
          <w:rFonts w:ascii="Times New Roman" w:hAnsi="Times New Roman" w:cs="Times New Roman"/>
          <w:sz w:val="24"/>
          <w:szCs w:val="24"/>
        </w:rPr>
        <w:t xml:space="preserve"> </w:t>
      </w:r>
      <w:r w:rsidR="00B0477B" w:rsidRPr="00537219">
        <w:rPr>
          <w:rFonts w:ascii="Times New Roman" w:hAnsi="Times New Roman" w:cs="Times New Roman"/>
          <w:sz w:val="24"/>
          <w:szCs w:val="24"/>
        </w:rPr>
        <w:t>emphasizing the need for improved hygiene and monitoring practices.</w:t>
      </w:r>
    </w:p>
    <w:p w14:paraId="2C70F4DB" w14:textId="51B3C9FA" w:rsidR="008035BF" w:rsidRPr="00537219" w:rsidRDefault="008035BF" w:rsidP="00537219">
      <w:pPr>
        <w:spacing w:line="360" w:lineRule="auto"/>
        <w:jc w:val="both"/>
        <w:rPr>
          <w:rFonts w:ascii="Times New Roman" w:hAnsi="Times New Roman" w:cs="Times New Roman"/>
          <w:b/>
          <w:sz w:val="24"/>
          <w:szCs w:val="24"/>
        </w:rPr>
      </w:pPr>
      <w:r w:rsidRPr="00537219">
        <w:rPr>
          <w:rFonts w:ascii="Times New Roman" w:hAnsi="Times New Roman" w:cs="Times New Roman"/>
          <w:b/>
          <w:sz w:val="24"/>
          <w:szCs w:val="24"/>
        </w:rPr>
        <w:t>Recommendations</w:t>
      </w:r>
    </w:p>
    <w:p w14:paraId="046E45BC" w14:textId="77777777" w:rsidR="008035BF" w:rsidRDefault="00DA32FA" w:rsidP="003501F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Lactic acid bacteria particularly </w:t>
      </w:r>
      <w:proofErr w:type="spellStart"/>
      <w:r>
        <w:rPr>
          <w:rStyle w:val="Emphasis"/>
          <w:rFonts w:ascii="Times New Roman" w:hAnsi="Times New Roman" w:cs="Times New Roman"/>
          <w:sz w:val="24"/>
          <w:szCs w:val="24"/>
        </w:rPr>
        <w:t>Lactiplantibacillus</w:t>
      </w:r>
      <w:proofErr w:type="spellEnd"/>
      <w:r w:rsidRPr="009C6FDE">
        <w:rPr>
          <w:rStyle w:val="Emphasis"/>
          <w:rFonts w:ascii="Times New Roman" w:hAnsi="Times New Roman" w:cs="Times New Roman"/>
          <w:sz w:val="24"/>
          <w:szCs w:val="24"/>
        </w:rPr>
        <w:t xml:space="preserve"> plantarum</w:t>
      </w:r>
      <w:r>
        <w:rPr>
          <w:rFonts w:ascii="Times New Roman" w:hAnsi="Times New Roman" w:cs="Times New Roman"/>
          <w:sz w:val="24"/>
          <w:szCs w:val="24"/>
        </w:rPr>
        <w:t xml:space="preserve">, </w:t>
      </w:r>
      <w:r>
        <w:rPr>
          <w:rStyle w:val="Emphasis"/>
          <w:rFonts w:ascii="Times New Roman" w:hAnsi="Times New Roman" w:cs="Times New Roman"/>
          <w:sz w:val="24"/>
          <w:szCs w:val="24"/>
        </w:rPr>
        <w:t>Lactococcus</w:t>
      </w:r>
      <w:r w:rsidRPr="009C6FDE">
        <w:rPr>
          <w:rStyle w:val="Emphasis"/>
          <w:rFonts w:ascii="Times New Roman" w:hAnsi="Times New Roman" w:cs="Times New Roman"/>
          <w:sz w:val="24"/>
          <w:szCs w:val="24"/>
        </w:rPr>
        <w:t xml:space="preserve"> lactis</w:t>
      </w:r>
      <w:r w:rsidRPr="009C6FDE">
        <w:rPr>
          <w:rFonts w:ascii="Times New Roman" w:hAnsi="Times New Roman" w:cs="Times New Roman"/>
          <w:sz w:val="24"/>
          <w:szCs w:val="24"/>
        </w:rPr>
        <w:t xml:space="preserve"> </w:t>
      </w:r>
      <w:r>
        <w:rPr>
          <w:rFonts w:ascii="Times New Roman" w:hAnsi="Times New Roman" w:cs="Times New Roman"/>
          <w:sz w:val="24"/>
          <w:szCs w:val="24"/>
        </w:rPr>
        <w:t>and</w:t>
      </w:r>
      <w:r w:rsidRPr="004F1A37">
        <w:rPr>
          <w:rFonts w:ascii="Times New Roman" w:hAnsi="Times New Roman" w:cs="Times New Roman"/>
          <w:i/>
          <w:sz w:val="24"/>
          <w:szCs w:val="24"/>
        </w:rPr>
        <w:t xml:space="preserve"> </w:t>
      </w:r>
      <w:r>
        <w:rPr>
          <w:rFonts w:ascii="Times New Roman" w:hAnsi="Times New Roman" w:cs="Times New Roman"/>
          <w:i/>
          <w:sz w:val="24"/>
          <w:szCs w:val="24"/>
        </w:rPr>
        <w:t>Lactobacillus</w:t>
      </w:r>
      <w:r w:rsidRPr="009C6FDE">
        <w:rPr>
          <w:rFonts w:ascii="Times New Roman" w:hAnsi="Times New Roman" w:cs="Times New Roman"/>
          <w:i/>
          <w:sz w:val="24"/>
          <w:szCs w:val="24"/>
        </w:rPr>
        <w:t xml:space="preserve"> </w:t>
      </w:r>
      <w:proofErr w:type="spellStart"/>
      <w:r w:rsidRPr="009C6FDE">
        <w:rPr>
          <w:rFonts w:ascii="Times New Roman" w:hAnsi="Times New Roman" w:cs="Times New Roman"/>
          <w:i/>
          <w:sz w:val="24"/>
          <w:szCs w:val="24"/>
        </w:rPr>
        <w:t>delbrueckii</w:t>
      </w:r>
      <w:proofErr w:type="spellEnd"/>
      <w:r w:rsidRPr="009C6FDE">
        <w:rPr>
          <w:rFonts w:ascii="Times New Roman" w:hAnsi="Times New Roman" w:cs="Times New Roman"/>
          <w:i/>
          <w:sz w:val="24"/>
          <w:szCs w:val="24"/>
        </w:rPr>
        <w:t xml:space="preserve"> subsp.  Bulgaricus</w:t>
      </w:r>
      <w:r>
        <w:rPr>
          <w:rFonts w:ascii="Times New Roman" w:hAnsi="Times New Roman" w:cs="Times New Roman"/>
          <w:i/>
          <w:sz w:val="24"/>
          <w:szCs w:val="24"/>
        </w:rPr>
        <w:t xml:space="preserve"> </w:t>
      </w:r>
      <w:r w:rsidR="008C1E5E" w:rsidRPr="00C65C70">
        <w:rPr>
          <w:rFonts w:ascii="Times New Roman" w:hAnsi="Times New Roman" w:cs="Times New Roman"/>
          <w:sz w:val="24"/>
          <w:szCs w:val="24"/>
        </w:rPr>
        <w:t xml:space="preserve">should be </w:t>
      </w:r>
      <w:r w:rsidR="0049547B" w:rsidRPr="00C65C70">
        <w:rPr>
          <w:rFonts w:ascii="Times New Roman" w:hAnsi="Times New Roman" w:cs="Times New Roman"/>
          <w:sz w:val="24"/>
          <w:szCs w:val="24"/>
        </w:rPr>
        <w:t xml:space="preserve">integrated into dairy processing by </w:t>
      </w:r>
      <w:r w:rsidR="00D464A4" w:rsidRPr="00C65C70">
        <w:rPr>
          <w:rFonts w:ascii="Times New Roman" w:hAnsi="Times New Roman" w:cs="Times New Roman"/>
          <w:sz w:val="24"/>
          <w:szCs w:val="24"/>
        </w:rPr>
        <w:t>incorporated</w:t>
      </w:r>
      <w:r w:rsidR="00D464A4">
        <w:rPr>
          <w:rFonts w:ascii="Times New Roman" w:hAnsi="Times New Roman" w:cs="Times New Roman"/>
          <w:sz w:val="24"/>
          <w:szCs w:val="24"/>
        </w:rPr>
        <w:t xml:space="preserve"> them</w:t>
      </w:r>
      <w:r w:rsidR="008C1E5E" w:rsidRPr="00C65C70">
        <w:rPr>
          <w:rFonts w:ascii="Times New Roman" w:hAnsi="Times New Roman" w:cs="Times New Roman"/>
          <w:sz w:val="24"/>
          <w:szCs w:val="24"/>
        </w:rPr>
        <w:t xml:space="preserve"> into raw milk and fermented dairy products to enh</w:t>
      </w:r>
      <w:r w:rsidR="00C65C70">
        <w:rPr>
          <w:rFonts w:ascii="Times New Roman" w:hAnsi="Times New Roman" w:cs="Times New Roman"/>
          <w:sz w:val="24"/>
          <w:szCs w:val="24"/>
        </w:rPr>
        <w:t>a</w:t>
      </w:r>
      <w:r w:rsidR="008C1E5E" w:rsidRPr="00C65C70">
        <w:rPr>
          <w:rFonts w:ascii="Times New Roman" w:hAnsi="Times New Roman" w:cs="Times New Roman"/>
          <w:sz w:val="24"/>
          <w:szCs w:val="24"/>
        </w:rPr>
        <w:t>nce microbial safety and extend shelf life</w:t>
      </w:r>
      <w:r w:rsidR="00D464A4">
        <w:rPr>
          <w:rFonts w:ascii="Times New Roman" w:hAnsi="Times New Roman" w:cs="Times New Roman"/>
          <w:sz w:val="24"/>
          <w:szCs w:val="24"/>
        </w:rPr>
        <w:t xml:space="preserve"> as well as development of starter culture formulations specifically for local dairy systems.</w:t>
      </w:r>
    </w:p>
    <w:p w14:paraId="36ED9C92" w14:textId="194E25DD" w:rsidR="00DC1B26" w:rsidRDefault="00F07ABD" w:rsidP="005208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should also be education of dairy farmers and milk vendors through conduction of trainings on hygienic practices and awareness of </w:t>
      </w:r>
      <w:r w:rsidR="006C64B3">
        <w:rPr>
          <w:rFonts w:ascii="Times New Roman" w:hAnsi="Times New Roman" w:cs="Times New Roman"/>
          <w:sz w:val="24"/>
          <w:szCs w:val="24"/>
        </w:rPr>
        <w:t>zoonotic</w:t>
      </w:r>
      <w:r>
        <w:rPr>
          <w:rFonts w:ascii="Times New Roman" w:hAnsi="Times New Roman" w:cs="Times New Roman"/>
          <w:sz w:val="24"/>
          <w:szCs w:val="24"/>
        </w:rPr>
        <w:t xml:space="preserve"> risk associated with pathogens like </w:t>
      </w:r>
      <w:proofErr w:type="spellStart"/>
      <w:r w:rsidRPr="00F07ABD">
        <w:rPr>
          <w:rFonts w:ascii="Times New Roman" w:hAnsi="Times New Roman" w:cs="Times New Roman"/>
          <w:i/>
          <w:sz w:val="24"/>
          <w:szCs w:val="24"/>
        </w:rPr>
        <w:t>S.aureus</w:t>
      </w:r>
      <w:proofErr w:type="spellEnd"/>
      <w:r>
        <w:rPr>
          <w:rFonts w:ascii="Times New Roman" w:hAnsi="Times New Roman" w:cs="Times New Roman"/>
          <w:sz w:val="24"/>
          <w:szCs w:val="24"/>
        </w:rPr>
        <w:t xml:space="preserve"> and </w:t>
      </w:r>
      <w:r w:rsidRPr="00F07ABD">
        <w:rPr>
          <w:rFonts w:ascii="Times New Roman" w:hAnsi="Times New Roman" w:cs="Times New Roman"/>
          <w:i/>
          <w:sz w:val="24"/>
          <w:szCs w:val="24"/>
        </w:rPr>
        <w:t>E.coli</w:t>
      </w:r>
      <w:r>
        <w:rPr>
          <w:rFonts w:ascii="Times New Roman" w:hAnsi="Times New Roman" w:cs="Times New Roman"/>
          <w:sz w:val="24"/>
          <w:szCs w:val="24"/>
        </w:rPr>
        <w:t>.</w:t>
      </w:r>
      <w:r w:rsidR="00081140" w:rsidRPr="00081140">
        <w:rPr>
          <w:rFonts w:ascii="Times New Roman" w:hAnsi="Times New Roman" w:cs="Times New Roman"/>
          <w:sz w:val="24"/>
          <w:szCs w:val="24"/>
        </w:rPr>
        <w:t xml:space="preserve"> </w:t>
      </w:r>
      <w:r w:rsidR="00081140" w:rsidRPr="009C6FDE">
        <w:rPr>
          <w:rFonts w:ascii="Times New Roman" w:hAnsi="Times New Roman" w:cs="Times New Roman"/>
          <w:sz w:val="24"/>
          <w:szCs w:val="24"/>
        </w:rPr>
        <w:t>Further studies are needed to focus on the mechanisms of inhibition and optimize application condition for commercial use in dairy industry.</w:t>
      </w:r>
    </w:p>
    <w:p w14:paraId="660F47EE" w14:textId="73475B96" w:rsidR="005B2F1C" w:rsidRDefault="005B2F1C" w:rsidP="005208F3">
      <w:pPr>
        <w:spacing w:line="360" w:lineRule="auto"/>
        <w:jc w:val="both"/>
        <w:rPr>
          <w:rFonts w:ascii="Times New Roman" w:hAnsi="Times New Roman" w:cs="Times New Roman"/>
          <w:sz w:val="24"/>
          <w:szCs w:val="24"/>
        </w:rPr>
      </w:pPr>
    </w:p>
    <w:p w14:paraId="61E61119" w14:textId="223D7781" w:rsidR="005B2F1C" w:rsidRPr="007A48E0" w:rsidRDefault="005B2F1C" w:rsidP="005B2F1C">
      <w:pPr>
        <w:rPr>
          <w:rFonts w:ascii="Calibri" w:eastAsia="Calibri" w:hAnsi="Calibri" w:cs="Times New Roman"/>
          <w:b/>
          <w:kern w:val="2"/>
        </w:rPr>
      </w:pPr>
      <w:bookmarkStart w:id="0" w:name="_Hlk197682619"/>
      <w:bookmarkStart w:id="1" w:name="_Hlk180402183"/>
      <w:bookmarkStart w:id="2" w:name="_Hlk183680988"/>
      <w:bookmarkStart w:id="3" w:name="_Hlk197351200"/>
      <w:bookmarkStart w:id="4" w:name="_GoBack"/>
      <w:r w:rsidRPr="007A48E0">
        <w:rPr>
          <w:rFonts w:ascii="Calibri" w:eastAsia="Calibri" w:hAnsi="Calibri" w:cs="Times New Roman"/>
          <w:b/>
          <w:kern w:val="2"/>
        </w:rPr>
        <w:t>Disclaimer (Artificial intelligence)</w:t>
      </w:r>
    </w:p>
    <w:bookmarkEnd w:id="4"/>
    <w:p w14:paraId="522AD3DB" w14:textId="77777777" w:rsidR="005B2F1C" w:rsidRPr="002705EC" w:rsidRDefault="005B2F1C" w:rsidP="005B2F1C">
      <w:pPr>
        <w:rPr>
          <w:rFonts w:ascii="Calibri" w:eastAsia="Calibri" w:hAnsi="Calibri" w:cs="Times New Roman"/>
          <w:kern w:val="2"/>
        </w:rPr>
      </w:pPr>
      <w:r w:rsidRPr="002705EC">
        <w:rPr>
          <w:rFonts w:ascii="Calibri" w:eastAsia="Calibri" w:hAnsi="Calibri" w:cs="Times New Roman"/>
          <w:kern w:val="2"/>
        </w:rPr>
        <w:t>Author(s) hereby declare that NO generative AI technologies such as Large Language Models (</w:t>
      </w:r>
      <w:proofErr w:type="spellStart"/>
      <w:r w:rsidRPr="002705EC">
        <w:rPr>
          <w:rFonts w:ascii="Calibri" w:eastAsia="Calibri" w:hAnsi="Calibri" w:cs="Times New Roman"/>
          <w:kern w:val="2"/>
        </w:rPr>
        <w:t>ChatGPT</w:t>
      </w:r>
      <w:proofErr w:type="spellEnd"/>
      <w:r w:rsidRPr="002705EC">
        <w:rPr>
          <w:rFonts w:ascii="Calibri" w:eastAsia="Calibri" w:hAnsi="Calibri" w:cs="Times New Roman"/>
          <w:kern w:val="2"/>
        </w:rPr>
        <w:t xml:space="preserve">, COPILOT, etc.) and text-to-image generators have been used during the writing or editing of this manuscript. </w:t>
      </w:r>
    </w:p>
    <w:bookmarkEnd w:id="0"/>
    <w:bookmarkEnd w:id="1"/>
    <w:bookmarkEnd w:id="2"/>
    <w:bookmarkEnd w:id="3"/>
    <w:p w14:paraId="3D713254" w14:textId="77777777" w:rsidR="00832FC8" w:rsidRDefault="00832FC8" w:rsidP="005208F3">
      <w:pPr>
        <w:spacing w:line="360" w:lineRule="auto"/>
        <w:jc w:val="both"/>
        <w:rPr>
          <w:rFonts w:ascii="Times New Roman" w:hAnsi="Times New Roman" w:cs="Times New Roman"/>
          <w:b/>
          <w:sz w:val="24"/>
          <w:szCs w:val="24"/>
        </w:rPr>
      </w:pPr>
    </w:p>
    <w:p w14:paraId="57DF2570" w14:textId="77777777" w:rsidR="00832FC8" w:rsidRDefault="00832FC8" w:rsidP="005208F3">
      <w:pPr>
        <w:spacing w:line="360" w:lineRule="auto"/>
        <w:jc w:val="both"/>
        <w:rPr>
          <w:rFonts w:ascii="Times New Roman" w:hAnsi="Times New Roman" w:cs="Times New Roman"/>
          <w:b/>
          <w:sz w:val="24"/>
          <w:szCs w:val="24"/>
        </w:rPr>
      </w:pPr>
    </w:p>
    <w:p w14:paraId="26AC103B" w14:textId="77777777" w:rsidR="00832FC8" w:rsidRDefault="00832FC8" w:rsidP="005208F3">
      <w:pPr>
        <w:spacing w:line="360" w:lineRule="auto"/>
        <w:jc w:val="both"/>
        <w:rPr>
          <w:rFonts w:ascii="Times New Roman" w:hAnsi="Times New Roman" w:cs="Times New Roman"/>
          <w:b/>
          <w:sz w:val="24"/>
          <w:szCs w:val="24"/>
        </w:rPr>
      </w:pPr>
    </w:p>
    <w:p w14:paraId="3AA49B1B" w14:textId="77777777" w:rsidR="00832FC8" w:rsidRDefault="00832FC8" w:rsidP="005208F3">
      <w:pPr>
        <w:spacing w:line="360" w:lineRule="auto"/>
        <w:jc w:val="both"/>
        <w:rPr>
          <w:rFonts w:ascii="Times New Roman" w:hAnsi="Times New Roman" w:cs="Times New Roman"/>
          <w:b/>
          <w:sz w:val="24"/>
          <w:szCs w:val="24"/>
        </w:rPr>
      </w:pPr>
    </w:p>
    <w:p w14:paraId="0302259D" w14:textId="77777777" w:rsidR="005208F3" w:rsidRPr="009C6FDE" w:rsidRDefault="005208F3" w:rsidP="005208F3">
      <w:pPr>
        <w:spacing w:line="360" w:lineRule="auto"/>
        <w:jc w:val="both"/>
        <w:rPr>
          <w:rFonts w:ascii="Times New Roman" w:hAnsi="Times New Roman" w:cs="Times New Roman"/>
          <w:b/>
          <w:sz w:val="24"/>
          <w:szCs w:val="24"/>
        </w:rPr>
      </w:pPr>
      <w:r w:rsidRPr="009C6FDE">
        <w:rPr>
          <w:rFonts w:ascii="Times New Roman" w:hAnsi="Times New Roman" w:cs="Times New Roman"/>
          <w:b/>
          <w:sz w:val="24"/>
          <w:szCs w:val="24"/>
        </w:rPr>
        <w:t xml:space="preserve">References </w:t>
      </w:r>
    </w:p>
    <w:p w14:paraId="04699ACE" w14:textId="77777777" w:rsidR="00E749C8" w:rsidRPr="009C6FDE" w:rsidRDefault="00E749C8" w:rsidP="002E0FE6">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Abunna</w:t>
      </w:r>
      <w:proofErr w:type="spellEnd"/>
      <w:r w:rsidRPr="009C6FDE">
        <w:rPr>
          <w:rFonts w:ascii="Times New Roman" w:hAnsi="Times New Roman" w:cs="Times New Roman"/>
          <w:sz w:val="24"/>
          <w:szCs w:val="24"/>
          <w:shd w:val="clear" w:color="auto" w:fill="FFFFFF"/>
        </w:rPr>
        <w:t xml:space="preserve">, F., </w:t>
      </w:r>
      <w:proofErr w:type="spellStart"/>
      <w:r w:rsidRPr="009C6FDE">
        <w:rPr>
          <w:rFonts w:ascii="Times New Roman" w:hAnsi="Times New Roman" w:cs="Times New Roman"/>
          <w:sz w:val="24"/>
          <w:szCs w:val="24"/>
          <w:shd w:val="clear" w:color="auto" w:fill="FFFFFF"/>
        </w:rPr>
        <w:t>Tasew</w:t>
      </w:r>
      <w:proofErr w:type="spellEnd"/>
      <w:r w:rsidRPr="009C6FDE">
        <w:rPr>
          <w:rFonts w:ascii="Times New Roman" w:hAnsi="Times New Roman" w:cs="Times New Roman"/>
          <w:sz w:val="24"/>
          <w:szCs w:val="24"/>
          <w:shd w:val="clear" w:color="auto" w:fill="FFFFFF"/>
        </w:rPr>
        <w:t xml:space="preserve">, N., </w:t>
      </w:r>
      <w:proofErr w:type="spellStart"/>
      <w:r w:rsidRPr="009C6FDE">
        <w:rPr>
          <w:rFonts w:ascii="Times New Roman" w:hAnsi="Times New Roman" w:cs="Times New Roman"/>
          <w:sz w:val="24"/>
          <w:szCs w:val="24"/>
          <w:shd w:val="clear" w:color="auto" w:fill="FFFFFF"/>
        </w:rPr>
        <w:t>Ragassa</w:t>
      </w:r>
      <w:proofErr w:type="spellEnd"/>
      <w:r w:rsidRPr="009C6FDE">
        <w:rPr>
          <w:rFonts w:ascii="Times New Roman" w:hAnsi="Times New Roman" w:cs="Times New Roman"/>
          <w:sz w:val="24"/>
          <w:szCs w:val="24"/>
          <w:shd w:val="clear" w:color="auto" w:fill="FFFFFF"/>
        </w:rPr>
        <w:t xml:space="preserve">, F., Ayana, D. &amp; </w:t>
      </w:r>
      <w:proofErr w:type="spellStart"/>
      <w:r w:rsidRPr="009C6FDE">
        <w:rPr>
          <w:rFonts w:ascii="Times New Roman" w:hAnsi="Times New Roman" w:cs="Times New Roman"/>
          <w:sz w:val="24"/>
          <w:szCs w:val="24"/>
          <w:shd w:val="clear" w:color="auto" w:fill="FFFFFF"/>
        </w:rPr>
        <w:t>Amenu</w:t>
      </w:r>
      <w:proofErr w:type="spellEnd"/>
      <w:r w:rsidRPr="009C6FDE">
        <w:rPr>
          <w:rFonts w:ascii="Times New Roman" w:hAnsi="Times New Roman" w:cs="Times New Roman"/>
          <w:sz w:val="24"/>
          <w:szCs w:val="24"/>
          <w:shd w:val="clear" w:color="auto" w:fill="FFFFFF"/>
        </w:rPr>
        <w:t xml:space="preserve">, K. (2019). Handling practices, quality and safety of milk along the dairy value chains in selected sub cites of Addis Ababa. </w:t>
      </w:r>
      <w:r w:rsidRPr="009C6FDE">
        <w:rPr>
          <w:rFonts w:ascii="Times New Roman" w:hAnsi="Times New Roman" w:cs="Times New Roman"/>
          <w:i/>
          <w:sz w:val="24"/>
          <w:szCs w:val="24"/>
          <w:shd w:val="clear" w:color="auto" w:fill="FFFFFF"/>
        </w:rPr>
        <w:t>Ethiopia Biomedical Journal of Science &amp; Technology Research</w:t>
      </w:r>
      <w:r w:rsidRPr="009C6FDE">
        <w:rPr>
          <w:rFonts w:ascii="Times New Roman" w:hAnsi="Times New Roman" w:cs="Times New Roman"/>
          <w:sz w:val="24"/>
          <w:szCs w:val="24"/>
          <w:shd w:val="clear" w:color="auto" w:fill="FFFFFF"/>
        </w:rPr>
        <w:t>, 13(1), 9652-65</w:t>
      </w:r>
    </w:p>
    <w:p w14:paraId="62648F1A" w14:textId="77777777" w:rsidR="00E749C8" w:rsidRPr="009C6FDE" w:rsidRDefault="00E749C8" w:rsidP="002E0FE6">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rPr>
        <w:t>Adediran</w:t>
      </w:r>
      <w:proofErr w:type="spellEnd"/>
      <w:r w:rsidRPr="009C6FDE">
        <w:rPr>
          <w:rFonts w:ascii="Times New Roman" w:hAnsi="Times New Roman" w:cs="Times New Roman"/>
          <w:sz w:val="24"/>
          <w:szCs w:val="24"/>
        </w:rPr>
        <w:t xml:space="preserve">, A.B., and </w:t>
      </w:r>
      <w:proofErr w:type="spellStart"/>
      <w:r w:rsidRPr="009C6FDE">
        <w:rPr>
          <w:rFonts w:ascii="Times New Roman" w:hAnsi="Times New Roman" w:cs="Times New Roman"/>
          <w:sz w:val="24"/>
          <w:szCs w:val="24"/>
        </w:rPr>
        <w:t>Aforijiku</w:t>
      </w:r>
      <w:proofErr w:type="spellEnd"/>
      <w:r w:rsidRPr="009C6FDE">
        <w:rPr>
          <w:rFonts w:ascii="Times New Roman" w:hAnsi="Times New Roman" w:cs="Times New Roman"/>
          <w:sz w:val="24"/>
          <w:szCs w:val="24"/>
        </w:rPr>
        <w:t xml:space="preserve">, S. 2020. Carbohydrate fermentation profile and physiological studies of lactic bacteria from native raw milk. </w:t>
      </w:r>
      <w:r w:rsidRPr="009C6FDE">
        <w:rPr>
          <w:rFonts w:ascii="Times New Roman" w:hAnsi="Times New Roman" w:cs="Times New Roman"/>
          <w:i/>
          <w:sz w:val="24"/>
          <w:szCs w:val="24"/>
        </w:rPr>
        <w:t>Journal of Advances in Microbiology</w:t>
      </w:r>
      <w:r w:rsidRPr="009C6FDE">
        <w:rPr>
          <w:rFonts w:ascii="Times New Roman" w:hAnsi="Times New Roman" w:cs="Times New Roman"/>
          <w:sz w:val="24"/>
          <w:szCs w:val="24"/>
        </w:rPr>
        <w:t xml:space="preserve">, </w:t>
      </w:r>
      <w:r w:rsidRPr="009C6FDE">
        <w:rPr>
          <w:rFonts w:ascii="Times New Roman" w:hAnsi="Times New Roman" w:cs="Times New Roman"/>
          <w:b/>
          <w:sz w:val="24"/>
          <w:szCs w:val="24"/>
        </w:rPr>
        <w:t>20(7)</w:t>
      </w:r>
      <w:r w:rsidRPr="009C6FDE">
        <w:rPr>
          <w:rFonts w:ascii="Times New Roman" w:hAnsi="Times New Roman" w:cs="Times New Roman"/>
          <w:sz w:val="24"/>
          <w:szCs w:val="24"/>
        </w:rPr>
        <w:t>:83-93</w:t>
      </w:r>
    </w:p>
    <w:p w14:paraId="46D2C71B" w14:textId="77777777" w:rsidR="00E749C8" w:rsidRPr="00F219B6" w:rsidRDefault="00E749C8" w:rsidP="005208F3">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Adediran</w:t>
      </w:r>
      <w:proofErr w:type="spellEnd"/>
      <w:r w:rsidRPr="009C6FDE">
        <w:rPr>
          <w:rFonts w:ascii="Times New Roman" w:hAnsi="Times New Roman" w:cs="Times New Roman"/>
          <w:sz w:val="24"/>
          <w:szCs w:val="24"/>
          <w:shd w:val="clear" w:color="auto" w:fill="FFFFFF"/>
        </w:rPr>
        <w:t xml:space="preserve">, A.B., </w:t>
      </w:r>
      <w:proofErr w:type="spellStart"/>
      <w:r w:rsidRPr="009C6FDE">
        <w:rPr>
          <w:rFonts w:ascii="Times New Roman" w:hAnsi="Times New Roman" w:cs="Times New Roman"/>
          <w:sz w:val="24"/>
          <w:szCs w:val="24"/>
          <w:shd w:val="clear" w:color="auto" w:fill="FFFFFF"/>
        </w:rPr>
        <w:t>Sanni</w:t>
      </w:r>
      <w:proofErr w:type="spellEnd"/>
      <w:r w:rsidRPr="009C6FDE">
        <w:rPr>
          <w:rFonts w:ascii="Times New Roman" w:hAnsi="Times New Roman" w:cs="Times New Roman"/>
          <w:sz w:val="24"/>
          <w:szCs w:val="24"/>
          <w:shd w:val="clear" w:color="auto" w:fill="FFFFFF"/>
        </w:rPr>
        <w:t xml:space="preserve">, A.I and </w:t>
      </w:r>
      <w:proofErr w:type="spellStart"/>
      <w:r w:rsidRPr="009C6FDE">
        <w:rPr>
          <w:rFonts w:ascii="Times New Roman" w:hAnsi="Times New Roman" w:cs="Times New Roman"/>
          <w:sz w:val="24"/>
          <w:szCs w:val="24"/>
          <w:shd w:val="clear" w:color="auto" w:fill="FFFFFF"/>
        </w:rPr>
        <w:t>Banwo</w:t>
      </w:r>
      <w:proofErr w:type="spellEnd"/>
      <w:r w:rsidRPr="009C6FDE">
        <w:rPr>
          <w:rFonts w:ascii="Times New Roman" w:hAnsi="Times New Roman" w:cs="Times New Roman"/>
          <w:sz w:val="24"/>
          <w:szCs w:val="24"/>
          <w:shd w:val="clear" w:color="auto" w:fill="FFFFFF"/>
        </w:rPr>
        <w:t xml:space="preserve">, K. (2021). Antagonistic Activities of Lactic Acid Bacteria from Raw Cow milk Against Selected Foodborne Pathogens. </w:t>
      </w:r>
      <w:r w:rsidRPr="009C6FDE">
        <w:rPr>
          <w:rFonts w:ascii="Times New Roman" w:hAnsi="Times New Roman" w:cs="Times New Roman"/>
          <w:i/>
          <w:sz w:val="24"/>
          <w:szCs w:val="24"/>
          <w:shd w:val="clear" w:color="auto" w:fill="FFFFFF"/>
        </w:rPr>
        <w:t>Nigerian Journal of Microbiology</w:t>
      </w:r>
      <w:r w:rsidRPr="009C6FDE">
        <w:rPr>
          <w:rFonts w:ascii="Times New Roman" w:hAnsi="Times New Roman" w:cs="Times New Roman"/>
          <w:sz w:val="24"/>
          <w:szCs w:val="24"/>
          <w:shd w:val="clear" w:color="auto" w:fill="FFFFFF"/>
        </w:rPr>
        <w:t>, 35 (1), 5454-5463.</w:t>
      </w:r>
    </w:p>
    <w:p w14:paraId="62329A1B" w14:textId="77777777" w:rsidR="00AD562F" w:rsidRPr="007656AA" w:rsidRDefault="00F219B6" w:rsidP="00AD562F">
      <w:pPr>
        <w:pStyle w:val="ListParagraph"/>
        <w:numPr>
          <w:ilvl w:val="0"/>
          <w:numId w:val="3"/>
        </w:numPr>
        <w:spacing w:line="360" w:lineRule="auto"/>
        <w:jc w:val="both"/>
        <w:rPr>
          <w:rFonts w:ascii="Times New Roman" w:hAnsi="Times New Roman" w:cs="Times New Roman"/>
          <w:sz w:val="24"/>
          <w:szCs w:val="24"/>
          <w:highlight w:val="yellow"/>
        </w:rPr>
      </w:pPr>
      <w:proofErr w:type="spellStart"/>
      <w:r w:rsidRPr="00422A28">
        <w:rPr>
          <w:rFonts w:ascii="Times New Roman" w:hAnsi="Times New Roman" w:cs="Times New Roman"/>
          <w:sz w:val="24"/>
          <w:szCs w:val="24"/>
          <w:highlight w:val="yellow"/>
          <w:shd w:val="clear" w:color="auto" w:fill="FFFFFF"/>
        </w:rPr>
        <w:t>Akambamu</w:t>
      </w:r>
      <w:proofErr w:type="spellEnd"/>
      <w:r w:rsidRPr="00422A28">
        <w:rPr>
          <w:rFonts w:ascii="Times New Roman" w:hAnsi="Times New Roman" w:cs="Times New Roman"/>
          <w:sz w:val="24"/>
          <w:szCs w:val="24"/>
          <w:highlight w:val="yellow"/>
          <w:shd w:val="clear" w:color="auto" w:fill="FFFFFF"/>
        </w:rPr>
        <w:t xml:space="preserve">, J.M., and </w:t>
      </w:r>
      <w:proofErr w:type="spellStart"/>
      <w:r w:rsidRPr="00422A28">
        <w:rPr>
          <w:rFonts w:ascii="Times New Roman" w:hAnsi="Times New Roman" w:cs="Times New Roman"/>
          <w:sz w:val="24"/>
          <w:szCs w:val="24"/>
          <w:highlight w:val="yellow"/>
          <w:shd w:val="clear" w:color="auto" w:fill="FFFFFF"/>
        </w:rPr>
        <w:t>Ampaire</w:t>
      </w:r>
      <w:proofErr w:type="spellEnd"/>
      <w:r w:rsidRPr="00422A28">
        <w:rPr>
          <w:rFonts w:ascii="Times New Roman" w:hAnsi="Times New Roman" w:cs="Times New Roman"/>
          <w:sz w:val="24"/>
          <w:szCs w:val="24"/>
          <w:highlight w:val="yellow"/>
          <w:shd w:val="clear" w:color="auto" w:fill="FFFFFF"/>
        </w:rPr>
        <w:t>, A. (2024). Microbial quality of raw and processed milk in Uganda: A case study of Kampala and Wakiso districts. IAA Journal of Applied Sciences, 11(3), 42-52</w:t>
      </w:r>
    </w:p>
    <w:p w14:paraId="1C46AC9E" w14:textId="7D97DC5B" w:rsidR="007656AA" w:rsidRPr="007656AA" w:rsidRDefault="007656AA" w:rsidP="00AD562F">
      <w:pPr>
        <w:pStyle w:val="ListParagraph"/>
        <w:numPr>
          <w:ilvl w:val="0"/>
          <w:numId w:val="3"/>
        </w:numPr>
        <w:spacing w:line="360" w:lineRule="auto"/>
        <w:jc w:val="both"/>
        <w:rPr>
          <w:rFonts w:ascii="Times New Roman" w:hAnsi="Times New Roman" w:cs="Times New Roman"/>
          <w:sz w:val="24"/>
          <w:szCs w:val="24"/>
        </w:rPr>
      </w:pPr>
      <w:r w:rsidRPr="007656AA">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l-holy, M.A., Lin, M., Abu-</w:t>
      </w:r>
      <w:proofErr w:type="spellStart"/>
      <w:r>
        <w:rPr>
          <w:rFonts w:ascii="Times New Roman" w:hAnsi="Times New Roman" w:cs="Times New Roman"/>
          <w:sz w:val="24"/>
          <w:szCs w:val="24"/>
          <w:shd w:val="clear" w:color="auto" w:fill="FFFFFF"/>
        </w:rPr>
        <w:t>Ghoush</w:t>
      </w:r>
      <w:proofErr w:type="spellEnd"/>
      <w:r>
        <w:rPr>
          <w:rFonts w:ascii="Times New Roman" w:hAnsi="Times New Roman" w:cs="Times New Roman"/>
          <w:sz w:val="24"/>
          <w:szCs w:val="24"/>
          <w:shd w:val="clear" w:color="auto" w:fill="FFFFFF"/>
        </w:rPr>
        <w:t>, M.M., Al-</w:t>
      </w:r>
      <w:proofErr w:type="spellStart"/>
      <w:r>
        <w:rPr>
          <w:rFonts w:ascii="Times New Roman" w:hAnsi="Times New Roman" w:cs="Times New Roman"/>
          <w:sz w:val="24"/>
          <w:szCs w:val="24"/>
          <w:shd w:val="clear" w:color="auto" w:fill="FFFFFF"/>
        </w:rPr>
        <w:t>Qadiri</w:t>
      </w:r>
      <w:proofErr w:type="spellEnd"/>
      <w:r>
        <w:rPr>
          <w:rFonts w:ascii="Times New Roman" w:hAnsi="Times New Roman" w:cs="Times New Roman"/>
          <w:sz w:val="24"/>
          <w:szCs w:val="24"/>
          <w:shd w:val="clear" w:color="auto" w:fill="FFFFFF"/>
        </w:rPr>
        <w:t xml:space="preserve">, H.M., and </w:t>
      </w:r>
      <w:proofErr w:type="spellStart"/>
      <w:r>
        <w:rPr>
          <w:rFonts w:ascii="Times New Roman" w:hAnsi="Times New Roman" w:cs="Times New Roman"/>
          <w:sz w:val="24"/>
          <w:szCs w:val="24"/>
          <w:shd w:val="clear" w:color="auto" w:fill="FFFFFF"/>
        </w:rPr>
        <w:t>Rasco</w:t>
      </w:r>
      <w:proofErr w:type="spellEnd"/>
      <w:r>
        <w:rPr>
          <w:rFonts w:ascii="Times New Roman" w:hAnsi="Times New Roman" w:cs="Times New Roman"/>
          <w:sz w:val="24"/>
          <w:szCs w:val="24"/>
          <w:shd w:val="clear" w:color="auto" w:fill="FFFFFF"/>
        </w:rPr>
        <w:t>, B.A. (2009)</w:t>
      </w:r>
      <w:r w:rsidR="00975587">
        <w:rPr>
          <w:rFonts w:ascii="Times New Roman" w:hAnsi="Times New Roman" w:cs="Times New Roman"/>
          <w:sz w:val="24"/>
          <w:szCs w:val="24"/>
          <w:shd w:val="clear" w:color="auto" w:fill="FFFFFF"/>
        </w:rPr>
        <w:t xml:space="preserve">. Thermal resistance, survival and inactivation of Enterobacter </w:t>
      </w:r>
      <w:proofErr w:type="spellStart"/>
      <w:r w:rsidR="00975587">
        <w:rPr>
          <w:rFonts w:ascii="Times New Roman" w:hAnsi="Times New Roman" w:cs="Times New Roman"/>
          <w:sz w:val="24"/>
          <w:szCs w:val="24"/>
          <w:shd w:val="clear" w:color="auto" w:fill="FFFFFF"/>
        </w:rPr>
        <w:t>sakazakii</w:t>
      </w:r>
      <w:proofErr w:type="spellEnd"/>
      <w:r w:rsidR="00975587">
        <w:rPr>
          <w:rFonts w:ascii="Times New Roman" w:hAnsi="Times New Roman" w:cs="Times New Roman"/>
          <w:sz w:val="24"/>
          <w:szCs w:val="24"/>
          <w:shd w:val="clear" w:color="auto" w:fill="FFFFFF"/>
        </w:rPr>
        <w:t xml:space="preserve"> (</w:t>
      </w:r>
      <w:proofErr w:type="spellStart"/>
      <w:r w:rsidR="00975587">
        <w:rPr>
          <w:rFonts w:ascii="Times New Roman" w:hAnsi="Times New Roman" w:cs="Times New Roman"/>
          <w:sz w:val="24"/>
          <w:szCs w:val="24"/>
          <w:shd w:val="clear" w:color="auto" w:fill="FFFFFF"/>
        </w:rPr>
        <w:t>Cronobacter</w:t>
      </w:r>
      <w:proofErr w:type="spellEnd"/>
      <w:r w:rsidR="00975587">
        <w:rPr>
          <w:rFonts w:ascii="Times New Roman" w:hAnsi="Times New Roman" w:cs="Times New Roman"/>
          <w:sz w:val="24"/>
          <w:szCs w:val="24"/>
          <w:shd w:val="clear" w:color="auto" w:fill="FFFFFF"/>
        </w:rPr>
        <w:t xml:space="preserve"> spp.) in </w:t>
      </w:r>
      <w:proofErr w:type="spellStart"/>
      <w:r w:rsidR="00975587">
        <w:rPr>
          <w:rFonts w:ascii="Times New Roman" w:hAnsi="Times New Roman" w:cs="Times New Roman"/>
          <w:sz w:val="24"/>
          <w:szCs w:val="24"/>
          <w:shd w:val="clear" w:color="auto" w:fill="FFFFFF"/>
        </w:rPr>
        <w:t>poered</w:t>
      </w:r>
      <w:proofErr w:type="spellEnd"/>
      <w:r w:rsidR="00975587">
        <w:rPr>
          <w:rFonts w:ascii="Times New Roman" w:hAnsi="Times New Roman" w:cs="Times New Roman"/>
          <w:sz w:val="24"/>
          <w:szCs w:val="24"/>
          <w:shd w:val="clear" w:color="auto" w:fill="FFFFFF"/>
        </w:rPr>
        <w:t xml:space="preserve"> and reconstituted infant formula. Journal of Food </w:t>
      </w:r>
      <w:proofErr w:type="spellStart"/>
      <w:r w:rsidR="00975587">
        <w:rPr>
          <w:rFonts w:ascii="Times New Roman" w:hAnsi="Times New Roman" w:cs="Times New Roman"/>
          <w:sz w:val="24"/>
          <w:szCs w:val="24"/>
          <w:shd w:val="clear" w:color="auto" w:fill="FFFFFF"/>
        </w:rPr>
        <w:t>afety</w:t>
      </w:r>
      <w:proofErr w:type="spellEnd"/>
      <w:r w:rsidR="00975587">
        <w:rPr>
          <w:rFonts w:ascii="Times New Roman" w:hAnsi="Times New Roman" w:cs="Times New Roman"/>
          <w:sz w:val="24"/>
          <w:szCs w:val="24"/>
          <w:shd w:val="clear" w:color="auto" w:fill="FFFFFF"/>
        </w:rPr>
        <w:t>, (1), 287-301.</w:t>
      </w:r>
    </w:p>
    <w:p w14:paraId="2306899C" w14:textId="4A4EEEA6" w:rsidR="00E749C8" w:rsidRPr="00AD562F" w:rsidRDefault="00E749C8" w:rsidP="00AD562F">
      <w:pPr>
        <w:pStyle w:val="ListParagraph"/>
        <w:numPr>
          <w:ilvl w:val="0"/>
          <w:numId w:val="3"/>
        </w:numPr>
        <w:spacing w:line="360" w:lineRule="auto"/>
        <w:jc w:val="both"/>
        <w:rPr>
          <w:rFonts w:ascii="Times New Roman" w:hAnsi="Times New Roman" w:cs="Times New Roman"/>
          <w:sz w:val="24"/>
          <w:szCs w:val="24"/>
          <w:highlight w:val="yellow"/>
        </w:rPr>
      </w:pPr>
      <w:proofErr w:type="spellStart"/>
      <w:r w:rsidRPr="00AD562F">
        <w:rPr>
          <w:rFonts w:ascii="Times New Roman" w:hAnsi="Times New Roman" w:cs="Times New Roman"/>
          <w:sz w:val="24"/>
          <w:szCs w:val="24"/>
          <w:shd w:val="clear" w:color="auto" w:fill="FFFFFF"/>
        </w:rPr>
        <w:t>Byzova</w:t>
      </w:r>
      <w:proofErr w:type="spellEnd"/>
      <w:r w:rsidRPr="00AD562F">
        <w:rPr>
          <w:rFonts w:ascii="Times New Roman" w:hAnsi="Times New Roman" w:cs="Times New Roman"/>
          <w:sz w:val="24"/>
          <w:szCs w:val="24"/>
          <w:shd w:val="clear" w:color="auto" w:fill="FFFFFF"/>
        </w:rPr>
        <w:t xml:space="preserve">, N.A., </w:t>
      </w:r>
      <w:proofErr w:type="spellStart"/>
      <w:r w:rsidRPr="00AD562F">
        <w:rPr>
          <w:rFonts w:ascii="Times New Roman" w:hAnsi="Times New Roman" w:cs="Times New Roman"/>
          <w:sz w:val="24"/>
          <w:szCs w:val="24"/>
          <w:shd w:val="clear" w:color="auto" w:fill="FFFFFF"/>
        </w:rPr>
        <w:t>Safenkova</w:t>
      </w:r>
      <w:proofErr w:type="spellEnd"/>
      <w:r w:rsidRPr="00AD562F">
        <w:rPr>
          <w:rFonts w:ascii="Times New Roman" w:hAnsi="Times New Roman" w:cs="Times New Roman"/>
          <w:sz w:val="24"/>
          <w:szCs w:val="24"/>
          <w:shd w:val="clear" w:color="auto" w:fill="FFFFFF"/>
        </w:rPr>
        <w:t xml:space="preserve">, I.V., </w:t>
      </w:r>
      <w:proofErr w:type="spellStart"/>
      <w:r w:rsidRPr="00AD562F">
        <w:rPr>
          <w:rFonts w:ascii="Times New Roman" w:hAnsi="Times New Roman" w:cs="Times New Roman"/>
          <w:sz w:val="24"/>
          <w:szCs w:val="24"/>
          <w:shd w:val="clear" w:color="auto" w:fill="FFFFFF"/>
        </w:rPr>
        <w:t>Gorbatov</w:t>
      </w:r>
      <w:proofErr w:type="spellEnd"/>
      <w:r w:rsidRPr="00AD562F">
        <w:rPr>
          <w:rFonts w:ascii="Times New Roman" w:hAnsi="Times New Roman" w:cs="Times New Roman"/>
          <w:sz w:val="24"/>
          <w:szCs w:val="24"/>
          <w:shd w:val="clear" w:color="auto" w:fill="FFFFFF"/>
        </w:rPr>
        <w:t xml:space="preserve">, A.A, </w:t>
      </w:r>
      <w:proofErr w:type="spellStart"/>
      <w:r w:rsidRPr="00AD562F">
        <w:rPr>
          <w:rFonts w:ascii="Times New Roman" w:hAnsi="Times New Roman" w:cs="Times New Roman"/>
          <w:sz w:val="24"/>
          <w:szCs w:val="24"/>
          <w:shd w:val="clear" w:color="auto" w:fill="FFFFFF"/>
        </w:rPr>
        <w:t>Biketov</w:t>
      </w:r>
      <w:proofErr w:type="spellEnd"/>
      <w:r w:rsidRPr="00AD562F">
        <w:rPr>
          <w:rFonts w:ascii="Times New Roman" w:hAnsi="Times New Roman" w:cs="Times New Roman"/>
          <w:sz w:val="24"/>
          <w:szCs w:val="24"/>
          <w:shd w:val="clear" w:color="auto" w:fill="FFFFFF"/>
        </w:rPr>
        <w:t xml:space="preserve">, S.F., </w:t>
      </w:r>
      <w:proofErr w:type="spellStart"/>
      <w:r w:rsidRPr="00AD562F">
        <w:rPr>
          <w:rFonts w:ascii="Times New Roman" w:hAnsi="Times New Roman" w:cs="Times New Roman"/>
          <w:sz w:val="24"/>
          <w:szCs w:val="24"/>
          <w:shd w:val="clear" w:color="auto" w:fill="FFFFFF"/>
        </w:rPr>
        <w:t>Dzantiev</w:t>
      </w:r>
      <w:proofErr w:type="spellEnd"/>
      <w:r w:rsidRPr="00AD562F">
        <w:rPr>
          <w:rFonts w:ascii="Times New Roman" w:hAnsi="Times New Roman" w:cs="Times New Roman"/>
          <w:sz w:val="24"/>
          <w:szCs w:val="24"/>
          <w:shd w:val="clear" w:color="auto" w:fill="FFFFFF"/>
        </w:rPr>
        <w:t xml:space="preserve">, B.B. &amp; </w:t>
      </w:r>
      <w:proofErr w:type="spellStart"/>
      <w:r w:rsidRPr="00AD562F">
        <w:rPr>
          <w:rFonts w:ascii="Times New Roman" w:hAnsi="Times New Roman" w:cs="Times New Roman"/>
          <w:sz w:val="24"/>
          <w:szCs w:val="24"/>
          <w:shd w:val="clear" w:color="auto" w:fill="FFFFFF"/>
        </w:rPr>
        <w:t>Zherdev</w:t>
      </w:r>
      <w:proofErr w:type="spellEnd"/>
      <w:r w:rsidRPr="00AD562F">
        <w:rPr>
          <w:rFonts w:ascii="Times New Roman" w:hAnsi="Times New Roman" w:cs="Times New Roman"/>
          <w:sz w:val="24"/>
          <w:szCs w:val="24"/>
          <w:shd w:val="clear" w:color="auto" w:fill="FFFFFF"/>
        </w:rPr>
        <w:t xml:space="preserve">, A.V. (2024). Lateral Flow </w:t>
      </w:r>
      <w:proofErr w:type="spellStart"/>
      <w:r w:rsidRPr="00AD562F">
        <w:rPr>
          <w:rFonts w:ascii="Times New Roman" w:hAnsi="Times New Roman" w:cs="Times New Roman"/>
          <w:sz w:val="24"/>
          <w:szCs w:val="24"/>
          <w:shd w:val="clear" w:color="auto" w:fill="FFFFFF"/>
        </w:rPr>
        <w:t>Immunosensing</w:t>
      </w:r>
      <w:proofErr w:type="spellEnd"/>
      <w:r w:rsidRPr="00AD562F">
        <w:rPr>
          <w:rFonts w:ascii="Times New Roman" w:hAnsi="Times New Roman" w:cs="Times New Roman"/>
          <w:sz w:val="24"/>
          <w:szCs w:val="24"/>
          <w:shd w:val="clear" w:color="auto" w:fill="FFFFFF"/>
        </w:rPr>
        <w:t xml:space="preserve"> of Salmonella Typhimurium Cells in Milk: Comparing Three Sequences of Interactions. </w:t>
      </w:r>
      <w:r w:rsidRPr="00AD562F">
        <w:rPr>
          <w:rFonts w:ascii="Times New Roman" w:hAnsi="Times New Roman" w:cs="Times New Roman"/>
          <w:i/>
          <w:sz w:val="24"/>
          <w:szCs w:val="24"/>
          <w:shd w:val="clear" w:color="auto" w:fill="FFFFFF"/>
        </w:rPr>
        <w:t>Microorganisms</w:t>
      </w:r>
      <w:r w:rsidRPr="00AD562F">
        <w:rPr>
          <w:rFonts w:ascii="Times New Roman" w:hAnsi="Times New Roman" w:cs="Times New Roman"/>
          <w:sz w:val="24"/>
          <w:szCs w:val="24"/>
          <w:shd w:val="clear" w:color="auto" w:fill="FFFFFF"/>
        </w:rPr>
        <w:t>, 11(12), 2555.</w:t>
      </w:r>
    </w:p>
    <w:p w14:paraId="4CD9E5A9"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Chang, M.H., Hong, S.F., Chen, J.H., Lin, M.F., Chen, C.S. &amp; Wang, S.C. (2016). Antibacterial activity Lactobacillus plantarum isolated from fermented vegetables and investigation of the </w:t>
      </w:r>
      <w:proofErr w:type="spellStart"/>
      <w:r w:rsidRPr="009C6FDE">
        <w:rPr>
          <w:rFonts w:ascii="Times New Roman" w:hAnsi="Times New Roman" w:cs="Times New Roman"/>
          <w:sz w:val="24"/>
          <w:szCs w:val="24"/>
          <w:shd w:val="clear" w:color="auto" w:fill="FFFFFF"/>
        </w:rPr>
        <w:t>plantaricin</w:t>
      </w:r>
      <w:proofErr w:type="spellEnd"/>
      <w:r w:rsidRPr="009C6FDE">
        <w:rPr>
          <w:rFonts w:ascii="Times New Roman" w:hAnsi="Times New Roman" w:cs="Times New Roman"/>
          <w:sz w:val="24"/>
          <w:szCs w:val="24"/>
          <w:shd w:val="clear" w:color="auto" w:fill="FFFFFF"/>
        </w:rPr>
        <w:t xml:space="preserve"> genes. </w:t>
      </w:r>
      <w:r w:rsidRPr="009C6FDE">
        <w:rPr>
          <w:rFonts w:ascii="Times New Roman" w:hAnsi="Times New Roman" w:cs="Times New Roman"/>
          <w:i/>
          <w:sz w:val="24"/>
          <w:szCs w:val="24"/>
          <w:shd w:val="clear" w:color="auto" w:fill="FFFFFF"/>
        </w:rPr>
        <w:t>African Journal of Microbiology Research</w:t>
      </w:r>
      <w:r w:rsidRPr="009C6FDE">
        <w:rPr>
          <w:rFonts w:ascii="Times New Roman" w:hAnsi="Times New Roman" w:cs="Times New Roman"/>
          <w:sz w:val="24"/>
          <w:szCs w:val="24"/>
          <w:shd w:val="clear" w:color="auto" w:fill="FFFFFF"/>
        </w:rPr>
        <w:t>, 14; 10 (22), 796-803.</w:t>
      </w:r>
    </w:p>
    <w:p w14:paraId="5E4C62E1"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Chi, H. &amp; </w:t>
      </w:r>
      <w:proofErr w:type="spellStart"/>
      <w:r w:rsidRPr="009C6FDE">
        <w:rPr>
          <w:rFonts w:ascii="Times New Roman" w:hAnsi="Times New Roman" w:cs="Times New Roman"/>
          <w:sz w:val="24"/>
          <w:szCs w:val="24"/>
          <w:shd w:val="clear" w:color="auto" w:fill="FFFFFF"/>
        </w:rPr>
        <w:t>Holo</w:t>
      </w:r>
      <w:proofErr w:type="spellEnd"/>
      <w:r w:rsidRPr="009C6FDE">
        <w:rPr>
          <w:rFonts w:ascii="Times New Roman" w:hAnsi="Times New Roman" w:cs="Times New Roman"/>
          <w:sz w:val="24"/>
          <w:szCs w:val="24"/>
          <w:shd w:val="clear" w:color="auto" w:fill="FFFFFF"/>
        </w:rPr>
        <w:t xml:space="preserve">, H. (2018). Synergistic antimicrobial activity between the broad spectrum bacteriocin </w:t>
      </w:r>
      <w:proofErr w:type="spellStart"/>
      <w:r w:rsidRPr="009C6FDE">
        <w:rPr>
          <w:rFonts w:ascii="Times New Roman" w:hAnsi="Times New Roman" w:cs="Times New Roman"/>
          <w:sz w:val="24"/>
          <w:szCs w:val="24"/>
          <w:shd w:val="clear" w:color="auto" w:fill="FFFFFF"/>
        </w:rPr>
        <w:t>garvicin</w:t>
      </w:r>
      <w:proofErr w:type="spellEnd"/>
      <w:r w:rsidRPr="009C6FDE">
        <w:rPr>
          <w:rFonts w:ascii="Times New Roman" w:hAnsi="Times New Roman" w:cs="Times New Roman"/>
          <w:sz w:val="24"/>
          <w:szCs w:val="24"/>
          <w:shd w:val="clear" w:color="auto" w:fill="FFFFFF"/>
        </w:rPr>
        <w:t xml:space="preserve"> KS and nisin, </w:t>
      </w:r>
      <w:proofErr w:type="spellStart"/>
      <w:r w:rsidRPr="009C6FDE">
        <w:rPr>
          <w:rFonts w:ascii="Times New Roman" w:hAnsi="Times New Roman" w:cs="Times New Roman"/>
          <w:sz w:val="24"/>
          <w:szCs w:val="24"/>
          <w:shd w:val="clear" w:color="auto" w:fill="FFFFFF"/>
        </w:rPr>
        <w:t>farnesol</w:t>
      </w:r>
      <w:proofErr w:type="spellEnd"/>
      <w:r w:rsidRPr="009C6FDE">
        <w:rPr>
          <w:rFonts w:ascii="Times New Roman" w:hAnsi="Times New Roman" w:cs="Times New Roman"/>
          <w:sz w:val="24"/>
          <w:szCs w:val="24"/>
          <w:shd w:val="clear" w:color="auto" w:fill="FFFFFF"/>
        </w:rPr>
        <w:t xml:space="preserve"> and polymyxin B against gram-positive and gram-negative bacteria. </w:t>
      </w:r>
      <w:r w:rsidRPr="009C6FDE">
        <w:rPr>
          <w:rFonts w:ascii="Times New Roman" w:hAnsi="Times New Roman" w:cs="Times New Roman"/>
          <w:i/>
          <w:sz w:val="24"/>
          <w:szCs w:val="24"/>
          <w:shd w:val="clear" w:color="auto" w:fill="FFFFFF"/>
        </w:rPr>
        <w:t>Current microbiology</w:t>
      </w:r>
      <w:r w:rsidRPr="009C6FDE">
        <w:rPr>
          <w:rFonts w:ascii="Times New Roman" w:hAnsi="Times New Roman" w:cs="Times New Roman"/>
          <w:sz w:val="24"/>
          <w:szCs w:val="24"/>
          <w:shd w:val="clear" w:color="auto" w:fill="FFFFFF"/>
        </w:rPr>
        <w:t>. 75(1), 272-7.</w:t>
      </w:r>
    </w:p>
    <w:p w14:paraId="337A2D74"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Cirat</w:t>
      </w:r>
      <w:proofErr w:type="spellEnd"/>
      <w:r w:rsidRPr="009C6FDE">
        <w:rPr>
          <w:rFonts w:ascii="Times New Roman" w:hAnsi="Times New Roman" w:cs="Times New Roman"/>
          <w:sz w:val="24"/>
          <w:szCs w:val="24"/>
          <w:shd w:val="clear" w:color="auto" w:fill="FFFFFF"/>
        </w:rPr>
        <w:t xml:space="preserve">, R., </w:t>
      </w:r>
      <w:proofErr w:type="spellStart"/>
      <w:r w:rsidRPr="009C6FDE">
        <w:rPr>
          <w:rFonts w:ascii="Times New Roman" w:hAnsi="Times New Roman" w:cs="Times New Roman"/>
          <w:sz w:val="24"/>
          <w:szCs w:val="24"/>
          <w:shd w:val="clear" w:color="auto" w:fill="FFFFFF"/>
        </w:rPr>
        <w:t>Capozzi</w:t>
      </w:r>
      <w:proofErr w:type="spellEnd"/>
      <w:r w:rsidRPr="009C6FDE">
        <w:rPr>
          <w:rFonts w:ascii="Times New Roman" w:hAnsi="Times New Roman" w:cs="Times New Roman"/>
          <w:sz w:val="24"/>
          <w:szCs w:val="24"/>
          <w:shd w:val="clear" w:color="auto" w:fill="FFFFFF"/>
        </w:rPr>
        <w:t xml:space="preserve">, V., </w:t>
      </w:r>
      <w:proofErr w:type="spellStart"/>
      <w:r w:rsidRPr="009C6FDE">
        <w:rPr>
          <w:rFonts w:ascii="Times New Roman" w:hAnsi="Times New Roman" w:cs="Times New Roman"/>
          <w:sz w:val="24"/>
          <w:szCs w:val="24"/>
          <w:shd w:val="clear" w:color="auto" w:fill="FFFFFF"/>
        </w:rPr>
        <w:t>Benmechernene</w:t>
      </w:r>
      <w:proofErr w:type="spellEnd"/>
      <w:r w:rsidRPr="009C6FDE">
        <w:rPr>
          <w:rFonts w:ascii="Times New Roman" w:hAnsi="Times New Roman" w:cs="Times New Roman"/>
          <w:sz w:val="24"/>
          <w:szCs w:val="24"/>
          <w:shd w:val="clear" w:color="auto" w:fill="FFFFFF"/>
        </w:rPr>
        <w:t xml:space="preserve">, Z., Spano, G., </w:t>
      </w:r>
      <w:proofErr w:type="spellStart"/>
      <w:r w:rsidRPr="009C6FDE">
        <w:rPr>
          <w:rFonts w:ascii="Times New Roman" w:hAnsi="Times New Roman" w:cs="Times New Roman"/>
          <w:sz w:val="24"/>
          <w:szCs w:val="24"/>
          <w:shd w:val="clear" w:color="auto" w:fill="FFFFFF"/>
        </w:rPr>
        <w:t>Grieco</w:t>
      </w:r>
      <w:proofErr w:type="spellEnd"/>
      <w:r w:rsidRPr="009C6FDE">
        <w:rPr>
          <w:rFonts w:ascii="Times New Roman" w:hAnsi="Times New Roman" w:cs="Times New Roman"/>
          <w:sz w:val="24"/>
          <w:szCs w:val="24"/>
          <w:shd w:val="clear" w:color="auto" w:fill="FFFFFF"/>
        </w:rPr>
        <w:t xml:space="preserve">, F. &amp; </w:t>
      </w:r>
      <w:proofErr w:type="spellStart"/>
      <w:r w:rsidRPr="009C6FDE">
        <w:rPr>
          <w:rFonts w:ascii="Times New Roman" w:hAnsi="Times New Roman" w:cs="Times New Roman"/>
          <w:sz w:val="24"/>
          <w:szCs w:val="24"/>
          <w:shd w:val="clear" w:color="auto" w:fill="FFFFFF"/>
        </w:rPr>
        <w:t>Fragasso</w:t>
      </w:r>
      <w:proofErr w:type="spellEnd"/>
      <w:r w:rsidRPr="009C6FDE">
        <w:rPr>
          <w:rFonts w:ascii="Times New Roman" w:hAnsi="Times New Roman" w:cs="Times New Roman"/>
          <w:sz w:val="24"/>
          <w:szCs w:val="24"/>
          <w:shd w:val="clear" w:color="auto" w:fill="FFFFFF"/>
        </w:rPr>
        <w:t xml:space="preserve">, M. (2024). LAB Antagonistic Activities and Their Significance in Food Biotechnology: </w:t>
      </w:r>
      <w:r w:rsidRPr="009C6FDE">
        <w:rPr>
          <w:rFonts w:ascii="Times New Roman" w:hAnsi="Times New Roman" w:cs="Times New Roman"/>
          <w:sz w:val="24"/>
          <w:szCs w:val="24"/>
          <w:shd w:val="clear" w:color="auto" w:fill="FFFFFF"/>
        </w:rPr>
        <w:lastRenderedPageBreak/>
        <w:t>Molecular Mechanisms, Food Targets, and Other Related Traits of Interest. </w:t>
      </w:r>
      <w:r w:rsidRPr="009C6FDE">
        <w:rPr>
          <w:rStyle w:val="Emphasis"/>
          <w:rFonts w:ascii="Times New Roman" w:hAnsi="Times New Roman" w:cs="Times New Roman"/>
          <w:sz w:val="24"/>
          <w:szCs w:val="24"/>
        </w:rPr>
        <w:t>Fermentation</w:t>
      </w:r>
      <w:r w:rsidRPr="009C6FDE">
        <w:rPr>
          <w:rFonts w:ascii="Times New Roman" w:hAnsi="Times New Roman" w:cs="Times New Roman"/>
          <w:sz w:val="24"/>
          <w:szCs w:val="24"/>
        </w:rPr>
        <w:t>, 10(4), 222 ̶  234</w:t>
      </w:r>
    </w:p>
    <w:p w14:paraId="712E7B34"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Condoleo</w:t>
      </w:r>
      <w:proofErr w:type="spellEnd"/>
      <w:r w:rsidRPr="009C6FDE">
        <w:rPr>
          <w:rFonts w:ascii="Times New Roman" w:hAnsi="Times New Roman" w:cs="Times New Roman"/>
          <w:sz w:val="24"/>
          <w:szCs w:val="24"/>
          <w:shd w:val="clear" w:color="auto" w:fill="FFFFFF"/>
        </w:rPr>
        <w:t xml:space="preserve">, R., Palumbo, R., </w:t>
      </w:r>
      <w:proofErr w:type="spellStart"/>
      <w:r w:rsidRPr="009C6FDE">
        <w:rPr>
          <w:rFonts w:ascii="Times New Roman" w:hAnsi="Times New Roman" w:cs="Times New Roman"/>
          <w:sz w:val="24"/>
          <w:szCs w:val="24"/>
          <w:shd w:val="clear" w:color="auto" w:fill="FFFFFF"/>
        </w:rPr>
        <w:t>Mezher</w:t>
      </w:r>
      <w:proofErr w:type="spellEnd"/>
      <w:r w:rsidRPr="009C6FDE">
        <w:rPr>
          <w:rFonts w:ascii="Times New Roman" w:hAnsi="Times New Roman" w:cs="Times New Roman"/>
          <w:sz w:val="24"/>
          <w:szCs w:val="24"/>
          <w:shd w:val="clear" w:color="auto" w:fill="FFFFFF"/>
        </w:rPr>
        <w:t xml:space="preserve">, Z., </w:t>
      </w:r>
      <w:proofErr w:type="spellStart"/>
      <w:r w:rsidRPr="009C6FDE">
        <w:rPr>
          <w:rFonts w:ascii="Times New Roman" w:hAnsi="Times New Roman" w:cs="Times New Roman"/>
          <w:sz w:val="24"/>
          <w:szCs w:val="24"/>
          <w:shd w:val="clear" w:color="auto" w:fill="FFFFFF"/>
        </w:rPr>
        <w:t>Bucchini</w:t>
      </w:r>
      <w:proofErr w:type="spellEnd"/>
      <w:r w:rsidRPr="009C6FDE">
        <w:rPr>
          <w:rFonts w:ascii="Times New Roman" w:hAnsi="Times New Roman" w:cs="Times New Roman"/>
          <w:sz w:val="24"/>
          <w:szCs w:val="24"/>
          <w:shd w:val="clear" w:color="auto" w:fill="FFFFFF"/>
        </w:rPr>
        <w:t xml:space="preserve">, L. &amp; Taylor, R.A. (2022). Microbial risk assessment of Escherichia coli </w:t>
      </w:r>
      <w:proofErr w:type="spellStart"/>
      <w:r w:rsidRPr="009C6FDE">
        <w:rPr>
          <w:rFonts w:ascii="Times New Roman" w:hAnsi="Times New Roman" w:cs="Times New Roman"/>
          <w:sz w:val="24"/>
          <w:szCs w:val="24"/>
          <w:shd w:val="clear" w:color="auto" w:fill="FFFFFF"/>
        </w:rPr>
        <w:t>shiga</w:t>
      </w:r>
      <w:proofErr w:type="spellEnd"/>
      <w:r w:rsidRPr="009C6FDE">
        <w:rPr>
          <w:rFonts w:ascii="Times New Roman" w:hAnsi="Times New Roman" w:cs="Times New Roman"/>
          <w:sz w:val="24"/>
          <w:szCs w:val="24"/>
          <w:shd w:val="clear" w:color="auto" w:fill="FFFFFF"/>
        </w:rPr>
        <w:t xml:space="preserve">-toxin producers (STEC) in raw sheep's milk cheeses in Italy. </w:t>
      </w:r>
      <w:r w:rsidRPr="009C6FDE">
        <w:rPr>
          <w:rFonts w:ascii="Times New Roman" w:hAnsi="Times New Roman" w:cs="Times New Roman"/>
          <w:i/>
          <w:sz w:val="24"/>
          <w:szCs w:val="24"/>
          <w:shd w:val="clear" w:color="auto" w:fill="FFFFFF"/>
        </w:rPr>
        <w:t>Food Control</w:t>
      </w:r>
      <w:r w:rsidRPr="009C6FDE">
        <w:rPr>
          <w:rFonts w:ascii="Times New Roman" w:hAnsi="Times New Roman" w:cs="Times New Roman"/>
          <w:sz w:val="24"/>
          <w:szCs w:val="24"/>
          <w:shd w:val="clear" w:color="auto" w:fill="FFFFFF"/>
        </w:rPr>
        <w:t>, 1; 137 108951.</w:t>
      </w:r>
    </w:p>
    <w:p w14:paraId="1EA2B510" w14:textId="77777777" w:rsidR="00AD562F" w:rsidRPr="00316110" w:rsidRDefault="00E749C8" w:rsidP="00AD562F">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Dyke, G.A., </w:t>
      </w:r>
      <w:proofErr w:type="spellStart"/>
      <w:r w:rsidRPr="009C6FDE">
        <w:rPr>
          <w:rFonts w:ascii="Times New Roman" w:hAnsi="Times New Roman" w:cs="Times New Roman"/>
          <w:sz w:val="24"/>
          <w:szCs w:val="24"/>
          <w:shd w:val="clear" w:color="auto" w:fill="FFFFFF"/>
        </w:rPr>
        <w:t>Britz</w:t>
      </w:r>
      <w:proofErr w:type="spellEnd"/>
      <w:r w:rsidRPr="009C6FDE">
        <w:rPr>
          <w:rFonts w:ascii="Times New Roman" w:hAnsi="Times New Roman" w:cs="Times New Roman"/>
          <w:sz w:val="24"/>
          <w:szCs w:val="24"/>
          <w:shd w:val="clear" w:color="auto" w:fill="FFFFFF"/>
        </w:rPr>
        <w:t xml:space="preserve">, T.J. &amp;Von Holy, A. (1994). Numerical taxonomy and identification of Lactic Acid Bacteria </w:t>
      </w:r>
      <w:proofErr w:type="spellStart"/>
      <w:r w:rsidRPr="009C6FDE">
        <w:rPr>
          <w:rFonts w:ascii="Times New Roman" w:hAnsi="Times New Roman" w:cs="Times New Roman"/>
          <w:sz w:val="24"/>
          <w:szCs w:val="24"/>
          <w:shd w:val="clear" w:color="auto" w:fill="FFFFFF"/>
        </w:rPr>
        <w:t>fromb</w:t>
      </w:r>
      <w:proofErr w:type="spellEnd"/>
      <w:r w:rsidRPr="009C6FDE">
        <w:rPr>
          <w:rFonts w:ascii="Times New Roman" w:hAnsi="Times New Roman" w:cs="Times New Roman"/>
          <w:sz w:val="24"/>
          <w:szCs w:val="24"/>
          <w:shd w:val="clear" w:color="auto" w:fill="FFFFFF"/>
        </w:rPr>
        <w:t xml:space="preserve"> spoiled, vacuum packed Vienna sausages. </w:t>
      </w:r>
      <w:r w:rsidRPr="009C6FDE">
        <w:rPr>
          <w:rFonts w:ascii="Times New Roman" w:hAnsi="Times New Roman" w:cs="Times New Roman"/>
          <w:i/>
          <w:sz w:val="24"/>
          <w:szCs w:val="24"/>
          <w:shd w:val="clear" w:color="auto" w:fill="FFFFFF"/>
        </w:rPr>
        <w:t>Journal of Applied Bacteriology</w:t>
      </w:r>
      <w:r w:rsidRPr="009C6FDE">
        <w:rPr>
          <w:rFonts w:ascii="Times New Roman" w:hAnsi="Times New Roman" w:cs="Times New Roman"/>
          <w:sz w:val="24"/>
          <w:szCs w:val="24"/>
          <w:shd w:val="clear" w:color="auto" w:fill="FFFFFF"/>
        </w:rPr>
        <w:t>, 76(1), 246-252</w:t>
      </w:r>
    </w:p>
    <w:p w14:paraId="78156EAD" w14:textId="798272EA" w:rsidR="00316110" w:rsidRPr="00207475" w:rsidRDefault="00316110" w:rsidP="00AD562F">
      <w:pPr>
        <w:pStyle w:val="ListParagraph"/>
        <w:numPr>
          <w:ilvl w:val="0"/>
          <w:numId w:val="3"/>
        </w:numPr>
        <w:spacing w:line="360" w:lineRule="auto"/>
        <w:jc w:val="both"/>
        <w:rPr>
          <w:rFonts w:ascii="Times New Roman" w:hAnsi="Times New Roman" w:cs="Times New Roman"/>
          <w:sz w:val="24"/>
          <w:szCs w:val="24"/>
          <w:highlight w:val="yellow"/>
        </w:rPr>
      </w:pPr>
      <w:proofErr w:type="spellStart"/>
      <w:r w:rsidRPr="00207475">
        <w:rPr>
          <w:rFonts w:ascii="Times New Roman" w:hAnsi="Times New Roman" w:cs="Times New Roman"/>
          <w:sz w:val="24"/>
          <w:szCs w:val="24"/>
          <w:highlight w:val="yellow"/>
        </w:rPr>
        <w:t>Fagbemigun</w:t>
      </w:r>
      <w:proofErr w:type="spellEnd"/>
      <w:r w:rsidRPr="00207475">
        <w:rPr>
          <w:rFonts w:ascii="Times New Roman" w:hAnsi="Times New Roman" w:cs="Times New Roman"/>
          <w:sz w:val="24"/>
          <w:szCs w:val="24"/>
          <w:highlight w:val="yellow"/>
        </w:rPr>
        <w:t>, A., Olatunji, B., and Adebayo, R. (2024). Assessment of microbial contamination in street-vended dairy products in Southwestern</w:t>
      </w:r>
      <w:r w:rsidR="003F3E3C" w:rsidRPr="00207475">
        <w:rPr>
          <w:rFonts w:ascii="Times New Roman" w:hAnsi="Times New Roman" w:cs="Times New Roman"/>
          <w:sz w:val="24"/>
          <w:szCs w:val="24"/>
          <w:highlight w:val="yellow"/>
        </w:rPr>
        <w:t xml:space="preserve"> Nigeria</w:t>
      </w:r>
      <w:r w:rsidR="003F3E3C" w:rsidRPr="00207475">
        <w:rPr>
          <w:rFonts w:ascii="Times New Roman" w:hAnsi="Times New Roman" w:cs="Times New Roman"/>
          <w:i/>
          <w:sz w:val="24"/>
          <w:szCs w:val="24"/>
          <w:highlight w:val="yellow"/>
        </w:rPr>
        <w:t xml:space="preserve">. Journal of Food </w:t>
      </w:r>
      <w:r w:rsidR="00453E33" w:rsidRPr="00207475">
        <w:rPr>
          <w:rFonts w:ascii="Times New Roman" w:hAnsi="Times New Roman" w:cs="Times New Roman"/>
          <w:i/>
          <w:sz w:val="24"/>
          <w:szCs w:val="24"/>
          <w:highlight w:val="yellow"/>
        </w:rPr>
        <w:t>S</w:t>
      </w:r>
      <w:r w:rsidR="003F3E3C" w:rsidRPr="00207475">
        <w:rPr>
          <w:rFonts w:ascii="Times New Roman" w:hAnsi="Times New Roman" w:cs="Times New Roman"/>
          <w:i/>
          <w:sz w:val="24"/>
          <w:szCs w:val="24"/>
          <w:highlight w:val="yellow"/>
        </w:rPr>
        <w:t>afety and Hygiene</w:t>
      </w:r>
      <w:r w:rsidR="003F3E3C" w:rsidRPr="00207475">
        <w:rPr>
          <w:rFonts w:ascii="Times New Roman" w:hAnsi="Times New Roman" w:cs="Times New Roman"/>
          <w:sz w:val="24"/>
          <w:szCs w:val="24"/>
          <w:highlight w:val="yellow"/>
        </w:rPr>
        <w:t>, 10(2), 115-124.</w:t>
      </w:r>
      <w:r w:rsidRPr="00207475">
        <w:rPr>
          <w:rFonts w:ascii="Times New Roman" w:hAnsi="Times New Roman" w:cs="Times New Roman"/>
          <w:sz w:val="24"/>
          <w:szCs w:val="24"/>
          <w:highlight w:val="yellow"/>
        </w:rPr>
        <w:t xml:space="preserve"> </w:t>
      </w:r>
    </w:p>
    <w:p w14:paraId="10D5367F" w14:textId="6308DB1C" w:rsidR="00E749C8" w:rsidRPr="00AD562F" w:rsidRDefault="00E749C8" w:rsidP="00AD562F">
      <w:pPr>
        <w:pStyle w:val="ListParagraph"/>
        <w:numPr>
          <w:ilvl w:val="0"/>
          <w:numId w:val="3"/>
        </w:numPr>
        <w:spacing w:line="360" w:lineRule="auto"/>
        <w:jc w:val="both"/>
        <w:rPr>
          <w:rFonts w:ascii="Times New Roman" w:hAnsi="Times New Roman" w:cs="Times New Roman"/>
          <w:sz w:val="24"/>
          <w:szCs w:val="24"/>
        </w:rPr>
      </w:pPr>
      <w:r w:rsidRPr="00AD562F">
        <w:rPr>
          <w:rFonts w:ascii="Times New Roman" w:hAnsi="Times New Roman" w:cs="Times New Roman"/>
          <w:sz w:val="24"/>
          <w:szCs w:val="24"/>
          <w:shd w:val="clear" w:color="auto" w:fill="FFFFFF"/>
        </w:rPr>
        <w:t xml:space="preserve">FAO. (2020). Food Outlook̶ Biannual Report on Global Food Markets. Rome: FAO </w:t>
      </w:r>
      <w:proofErr w:type="spellStart"/>
      <w:r w:rsidRPr="00AD562F">
        <w:rPr>
          <w:rFonts w:ascii="Times New Roman" w:hAnsi="Times New Roman" w:cs="Times New Roman"/>
          <w:sz w:val="24"/>
          <w:szCs w:val="24"/>
          <w:shd w:val="clear" w:color="auto" w:fill="FFFFFF"/>
        </w:rPr>
        <w:t>doi</w:t>
      </w:r>
      <w:proofErr w:type="spellEnd"/>
      <w:r w:rsidRPr="00AD562F">
        <w:rPr>
          <w:rFonts w:ascii="Times New Roman" w:hAnsi="Times New Roman" w:cs="Times New Roman"/>
          <w:sz w:val="24"/>
          <w:szCs w:val="24"/>
          <w:shd w:val="clear" w:color="auto" w:fill="FFFFFF"/>
        </w:rPr>
        <w:t xml:space="preserve"> 10.4060/cb1993en.</w:t>
      </w:r>
    </w:p>
    <w:p w14:paraId="5E98599C" w14:textId="77777777" w:rsidR="00E749C8" w:rsidRPr="009C6FDE" w:rsidRDefault="00E749C8" w:rsidP="00D73CD8">
      <w:pPr>
        <w:pStyle w:val="ListParagraph"/>
        <w:numPr>
          <w:ilvl w:val="0"/>
          <w:numId w:val="3"/>
        </w:numPr>
        <w:spacing w:line="360" w:lineRule="auto"/>
        <w:jc w:val="both"/>
        <w:rPr>
          <w:rFonts w:ascii="Times New Roman" w:hAnsi="Times New Roman" w:cs="Times New Roman"/>
          <w:sz w:val="24"/>
          <w:szCs w:val="24"/>
        </w:rPr>
      </w:pPr>
      <w:proofErr w:type="spellStart"/>
      <w:r w:rsidRPr="009C6FDE">
        <w:rPr>
          <w:rFonts w:ascii="Times New Roman" w:eastAsia="Times New Roman" w:hAnsi="Times New Roman" w:cs="Times New Roman"/>
          <w:sz w:val="24"/>
          <w:szCs w:val="24"/>
        </w:rPr>
        <w:t>Gänzle</w:t>
      </w:r>
      <w:proofErr w:type="spellEnd"/>
      <w:r w:rsidRPr="009C6FDE">
        <w:rPr>
          <w:rFonts w:ascii="Times New Roman" w:eastAsia="Times New Roman" w:hAnsi="Times New Roman" w:cs="Times New Roman"/>
          <w:sz w:val="24"/>
          <w:szCs w:val="24"/>
        </w:rPr>
        <w:t xml:space="preserve">, M. G. (2015). Lactic metabolism revisited: metabolism of lactic acid bacteria in food fermentations and food spoilage. </w:t>
      </w:r>
      <w:r w:rsidRPr="009C6FDE">
        <w:rPr>
          <w:rFonts w:ascii="Times New Roman" w:eastAsia="Times New Roman" w:hAnsi="Times New Roman" w:cs="Times New Roman"/>
          <w:i/>
          <w:iCs/>
          <w:sz w:val="24"/>
          <w:szCs w:val="24"/>
        </w:rPr>
        <w:t>Current Opinion in Food Science</w:t>
      </w:r>
      <w:r w:rsidRPr="009C6FDE">
        <w:rPr>
          <w:rFonts w:ascii="Times New Roman" w:eastAsia="Times New Roman" w:hAnsi="Times New Roman" w:cs="Times New Roman"/>
          <w:sz w:val="24"/>
          <w:szCs w:val="24"/>
        </w:rPr>
        <w:t xml:space="preserve">, </w:t>
      </w:r>
      <w:r w:rsidRPr="009C6FDE">
        <w:rPr>
          <w:rFonts w:ascii="Times New Roman" w:eastAsia="Times New Roman" w:hAnsi="Times New Roman" w:cs="Times New Roman"/>
          <w:bCs/>
          <w:sz w:val="24"/>
          <w:szCs w:val="24"/>
        </w:rPr>
        <w:t>2</w:t>
      </w:r>
      <w:r w:rsidR="00D73CD8" w:rsidRPr="009C6FDE">
        <w:rPr>
          <w:rFonts w:ascii="Times New Roman" w:eastAsia="Times New Roman" w:hAnsi="Times New Roman" w:cs="Times New Roman"/>
          <w:sz w:val="24"/>
          <w:szCs w:val="24"/>
        </w:rPr>
        <w:t>, 106–117</w:t>
      </w:r>
    </w:p>
    <w:p w14:paraId="15B2ADB6"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rPr>
        <w:t xml:space="preserve">Grace, D., Wu, F., &amp; </w:t>
      </w:r>
      <w:proofErr w:type="spellStart"/>
      <w:r w:rsidRPr="009C6FDE">
        <w:rPr>
          <w:rFonts w:ascii="Times New Roman" w:hAnsi="Times New Roman" w:cs="Times New Roman"/>
          <w:sz w:val="24"/>
          <w:szCs w:val="24"/>
        </w:rPr>
        <w:t>Hayelaar</w:t>
      </w:r>
      <w:proofErr w:type="spellEnd"/>
      <w:r w:rsidRPr="009C6FDE">
        <w:rPr>
          <w:rFonts w:ascii="Times New Roman" w:hAnsi="Times New Roman" w:cs="Times New Roman"/>
          <w:sz w:val="24"/>
          <w:szCs w:val="24"/>
        </w:rPr>
        <w:t xml:space="preserve">, A.H. (2020). Milk symposium review: Foodborne diseases from milk products in developing countries-review of causes and health and economic implication. </w:t>
      </w:r>
      <w:r w:rsidRPr="009C6FDE">
        <w:rPr>
          <w:rFonts w:ascii="Times New Roman" w:hAnsi="Times New Roman" w:cs="Times New Roman"/>
          <w:i/>
          <w:sz w:val="24"/>
          <w:szCs w:val="24"/>
        </w:rPr>
        <w:t xml:space="preserve">Journal of Dairy Science, </w:t>
      </w:r>
      <w:r w:rsidRPr="009C6FDE">
        <w:rPr>
          <w:rFonts w:ascii="Times New Roman" w:hAnsi="Times New Roman" w:cs="Times New Roman"/>
          <w:sz w:val="24"/>
          <w:szCs w:val="24"/>
        </w:rPr>
        <w:t>103(1), 9715-9729</w:t>
      </w:r>
    </w:p>
    <w:p w14:paraId="02BED226" w14:textId="77777777" w:rsidR="00E749C8"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Hassan, T. M. and Abd-</w:t>
      </w:r>
      <w:proofErr w:type="spellStart"/>
      <w:r w:rsidRPr="009C6FDE">
        <w:rPr>
          <w:rFonts w:ascii="Times New Roman" w:hAnsi="Times New Roman" w:cs="Times New Roman"/>
          <w:sz w:val="24"/>
          <w:szCs w:val="24"/>
          <w:shd w:val="clear" w:color="auto" w:fill="FFFFFF"/>
        </w:rPr>
        <w:t>Elhamed</w:t>
      </w:r>
      <w:proofErr w:type="spellEnd"/>
      <w:r w:rsidRPr="009C6FDE">
        <w:rPr>
          <w:rFonts w:ascii="Times New Roman" w:hAnsi="Times New Roman" w:cs="Times New Roman"/>
          <w:sz w:val="24"/>
          <w:szCs w:val="24"/>
          <w:shd w:val="clear" w:color="auto" w:fill="FFFFFF"/>
        </w:rPr>
        <w:t xml:space="preserve">, Z.M. (2020). Occurrence </w:t>
      </w:r>
      <w:proofErr w:type="gramStart"/>
      <w:r w:rsidRPr="009C6FDE">
        <w:rPr>
          <w:rFonts w:ascii="Times New Roman" w:hAnsi="Times New Roman" w:cs="Times New Roman"/>
          <w:sz w:val="24"/>
          <w:szCs w:val="24"/>
          <w:shd w:val="clear" w:color="auto" w:fill="FFFFFF"/>
        </w:rPr>
        <w:t>Of</w:t>
      </w:r>
      <w:proofErr w:type="gramEnd"/>
      <w:r w:rsidRPr="009C6FDE">
        <w:rPr>
          <w:rFonts w:ascii="Times New Roman" w:hAnsi="Times New Roman" w:cs="Times New Roman"/>
          <w:sz w:val="24"/>
          <w:szCs w:val="24"/>
          <w:shd w:val="clear" w:color="auto" w:fill="FFFFFF"/>
        </w:rPr>
        <w:t xml:space="preserve"> Shigella Species In Raw Milk And </w:t>
      </w:r>
      <w:proofErr w:type="spellStart"/>
      <w:r w:rsidRPr="009C6FDE">
        <w:rPr>
          <w:rFonts w:ascii="Times New Roman" w:hAnsi="Times New Roman" w:cs="Times New Roman"/>
          <w:sz w:val="24"/>
          <w:szCs w:val="24"/>
          <w:shd w:val="clear" w:color="auto" w:fill="FFFFFF"/>
        </w:rPr>
        <w:t>Kareish</w:t>
      </w:r>
      <w:proofErr w:type="spellEnd"/>
      <w:r w:rsidRPr="009C6FDE">
        <w:rPr>
          <w:rFonts w:ascii="Times New Roman" w:hAnsi="Times New Roman" w:cs="Times New Roman"/>
          <w:sz w:val="24"/>
          <w:szCs w:val="24"/>
          <w:shd w:val="clear" w:color="auto" w:fill="FFFFFF"/>
        </w:rPr>
        <w:t xml:space="preserve"> Cheese With Special Reference To Its Virulence Genes. </w:t>
      </w:r>
      <w:r w:rsidRPr="009C6FDE">
        <w:rPr>
          <w:rStyle w:val="Emphasis"/>
          <w:rFonts w:ascii="Times New Roman" w:hAnsi="Times New Roman" w:cs="Times New Roman"/>
          <w:sz w:val="24"/>
          <w:szCs w:val="24"/>
        </w:rPr>
        <w:t>Assiut Veterinary Medical Journal</w:t>
      </w:r>
      <w:r w:rsidRPr="009C6FDE">
        <w:rPr>
          <w:rFonts w:ascii="Times New Roman" w:hAnsi="Times New Roman" w:cs="Times New Roman"/>
          <w:sz w:val="24"/>
          <w:szCs w:val="24"/>
        </w:rPr>
        <w:t xml:space="preserve">, 66(165), 44-54. </w:t>
      </w:r>
      <w:proofErr w:type="spellStart"/>
      <w:r w:rsidRPr="009C6FDE">
        <w:rPr>
          <w:rFonts w:ascii="Times New Roman" w:hAnsi="Times New Roman" w:cs="Times New Roman"/>
          <w:sz w:val="24"/>
          <w:szCs w:val="24"/>
        </w:rPr>
        <w:t>doi</w:t>
      </w:r>
      <w:proofErr w:type="spellEnd"/>
      <w:r w:rsidRPr="009C6FDE">
        <w:rPr>
          <w:rFonts w:ascii="Times New Roman" w:hAnsi="Times New Roman" w:cs="Times New Roman"/>
          <w:sz w:val="24"/>
          <w:szCs w:val="24"/>
        </w:rPr>
        <w:t>: 10.21608/avmj.2020.166382</w:t>
      </w:r>
    </w:p>
    <w:p w14:paraId="48820AC2" w14:textId="6D9E207F" w:rsidR="0076293F" w:rsidRPr="00CF3AB8" w:rsidRDefault="0076293F" w:rsidP="005208F3">
      <w:pPr>
        <w:pStyle w:val="ListParagraph"/>
        <w:numPr>
          <w:ilvl w:val="0"/>
          <w:numId w:val="3"/>
        </w:numPr>
        <w:spacing w:line="360" w:lineRule="auto"/>
        <w:jc w:val="both"/>
        <w:rPr>
          <w:rFonts w:ascii="Times New Roman" w:hAnsi="Times New Roman" w:cs="Times New Roman"/>
          <w:sz w:val="24"/>
          <w:szCs w:val="24"/>
          <w:highlight w:val="yellow"/>
        </w:rPr>
      </w:pPr>
      <w:proofErr w:type="spellStart"/>
      <w:r w:rsidRPr="00CF3AB8">
        <w:rPr>
          <w:rFonts w:ascii="Times New Roman" w:hAnsi="Times New Roman" w:cs="Times New Roman"/>
          <w:sz w:val="24"/>
          <w:szCs w:val="24"/>
          <w:highlight w:val="yellow"/>
        </w:rPr>
        <w:t>Hazaa</w:t>
      </w:r>
      <w:proofErr w:type="spellEnd"/>
      <w:r w:rsidRPr="00CF3AB8">
        <w:rPr>
          <w:rFonts w:ascii="Times New Roman" w:hAnsi="Times New Roman" w:cs="Times New Roman"/>
          <w:sz w:val="24"/>
          <w:szCs w:val="24"/>
          <w:highlight w:val="yellow"/>
        </w:rPr>
        <w:t>, M., and Khalil, R. (2025). Improving antibiotic utilization in West Africa: enhancing interventions through systematic review and evidence synthesis. Antimicrobial Resistance and infection Control, 14, Article 5</w:t>
      </w:r>
    </w:p>
    <w:p w14:paraId="6D90A3AA" w14:textId="77777777" w:rsidR="00E749C8" w:rsidRPr="00494FCA"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Ibrahim, S.A, </w:t>
      </w:r>
      <w:proofErr w:type="spellStart"/>
      <w:r w:rsidRPr="009C6FDE">
        <w:rPr>
          <w:rFonts w:ascii="Times New Roman" w:hAnsi="Times New Roman" w:cs="Times New Roman"/>
          <w:sz w:val="24"/>
          <w:szCs w:val="24"/>
          <w:shd w:val="clear" w:color="auto" w:fill="FFFFFF"/>
        </w:rPr>
        <w:t>Ayivi</w:t>
      </w:r>
      <w:proofErr w:type="spellEnd"/>
      <w:r w:rsidRPr="009C6FDE">
        <w:rPr>
          <w:rFonts w:ascii="Times New Roman" w:hAnsi="Times New Roman" w:cs="Times New Roman"/>
          <w:sz w:val="24"/>
          <w:szCs w:val="24"/>
          <w:shd w:val="clear" w:color="auto" w:fill="FFFFFF"/>
        </w:rPr>
        <w:t xml:space="preserve">, RD, Zimmerman, T., Siddiqui, S.A., </w:t>
      </w:r>
      <w:proofErr w:type="spellStart"/>
      <w:r w:rsidRPr="009C6FDE">
        <w:rPr>
          <w:rFonts w:ascii="Times New Roman" w:hAnsi="Times New Roman" w:cs="Times New Roman"/>
          <w:sz w:val="24"/>
          <w:szCs w:val="24"/>
          <w:shd w:val="clear" w:color="auto" w:fill="FFFFFF"/>
        </w:rPr>
        <w:t>Altemimi</w:t>
      </w:r>
      <w:proofErr w:type="spellEnd"/>
      <w:r w:rsidRPr="009C6FDE">
        <w:rPr>
          <w:rFonts w:ascii="Times New Roman" w:hAnsi="Times New Roman" w:cs="Times New Roman"/>
          <w:sz w:val="24"/>
          <w:szCs w:val="24"/>
          <w:shd w:val="clear" w:color="auto" w:fill="FFFFFF"/>
        </w:rPr>
        <w:t xml:space="preserve">, A.B., </w:t>
      </w:r>
      <w:proofErr w:type="spellStart"/>
      <w:r w:rsidRPr="009C6FDE">
        <w:rPr>
          <w:rFonts w:ascii="Times New Roman" w:hAnsi="Times New Roman" w:cs="Times New Roman"/>
          <w:sz w:val="24"/>
          <w:szCs w:val="24"/>
          <w:shd w:val="clear" w:color="auto" w:fill="FFFFFF"/>
        </w:rPr>
        <w:t>Fidan</w:t>
      </w:r>
      <w:proofErr w:type="spellEnd"/>
      <w:r w:rsidRPr="009C6FDE">
        <w:rPr>
          <w:rFonts w:ascii="Times New Roman" w:hAnsi="Times New Roman" w:cs="Times New Roman"/>
          <w:sz w:val="24"/>
          <w:szCs w:val="24"/>
          <w:shd w:val="clear" w:color="auto" w:fill="FFFFFF"/>
        </w:rPr>
        <w:t xml:space="preserve">, H., </w:t>
      </w:r>
      <w:proofErr w:type="spellStart"/>
      <w:r w:rsidRPr="009C6FDE">
        <w:rPr>
          <w:rFonts w:ascii="Times New Roman" w:hAnsi="Times New Roman" w:cs="Times New Roman"/>
          <w:sz w:val="24"/>
          <w:szCs w:val="24"/>
          <w:shd w:val="clear" w:color="auto" w:fill="FFFFFF"/>
        </w:rPr>
        <w:t>Esatbeyoglu</w:t>
      </w:r>
      <w:proofErr w:type="spellEnd"/>
      <w:r w:rsidRPr="009C6FDE">
        <w:rPr>
          <w:rFonts w:ascii="Times New Roman" w:hAnsi="Times New Roman" w:cs="Times New Roman"/>
          <w:sz w:val="24"/>
          <w:szCs w:val="24"/>
          <w:shd w:val="clear" w:color="auto" w:fill="FFFFFF"/>
        </w:rPr>
        <w:t xml:space="preserve">, T. &amp; </w:t>
      </w:r>
      <w:proofErr w:type="spellStart"/>
      <w:r w:rsidRPr="009C6FDE">
        <w:rPr>
          <w:rFonts w:ascii="Times New Roman" w:hAnsi="Times New Roman" w:cs="Times New Roman"/>
          <w:sz w:val="24"/>
          <w:szCs w:val="24"/>
          <w:shd w:val="clear" w:color="auto" w:fill="FFFFFF"/>
        </w:rPr>
        <w:t>Bakhshayesh</w:t>
      </w:r>
      <w:proofErr w:type="spellEnd"/>
      <w:r w:rsidRPr="009C6FDE">
        <w:rPr>
          <w:rFonts w:ascii="Times New Roman" w:hAnsi="Times New Roman" w:cs="Times New Roman"/>
          <w:sz w:val="24"/>
          <w:szCs w:val="24"/>
          <w:shd w:val="clear" w:color="auto" w:fill="FFFFFF"/>
        </w:rPr>
        <w:t xml:space="preserve">, R.V. (2021). Lactic Acid Bacteria as Antimicrobial Agents: Food Safety and Microbial Food Spoilage Prevention. </w:t>
      </w:r>
      <w:r w:rsidRPr="009C6FDE">
        <w:rPr>
          <w:rFonts w:ascii="Times New Roman" w:hAnsi="Times New Roman" w:cs="Times New Roman"/>
          <w:i/>
          <w:sz w:val="24"/>
          <w:szCs w:val="24"/>
          <w:shd w:val="clear" w:color="auto" w:fill="FFFFFF"/>
        </w:rPr>
        <w:t>Foods.</w:t>
      </w:r>
      <w:r w:rsidRPr="009C6FDE">
        <w:rPr>
          <w:rFonts w:ascii="Times New Roman" w:hAnsi="Times New Roman" w:cs="Times New Roman"/>
          <w:sz w:val="24"/>
          <w:szCs w:val="24"/>
          <w:shd w:val="clear" w:color="auto" w:fill="FFFFFF"/>
        </w:rPr>
        <w:t xml:space="preserve"> 10(12), 3131</w:t>
      </w:r>
      <w:r w:rsidRPr="009C6FDE">
        <w:rPr>
          <w:rFonts w:ascii="Times New Roman" w:hAnsi="Times New Roman" w:cs="Times New Roman"/>
          <w:sz w:val="24"/>
          <w:szCs w:val="24"/>
        </w:rPr>
        <w:t xml:space="preserve">˗3144. </w:t>
      </w:r>
      <w:proofErr w:type="spellStart"/>
      <w:r w:rsidRPr="009C6FDE">
        <w:rPr>
          <w:rFonts w:ascii="Times New Roman" w:hAnsi="Times New Roman" w:cs="Times New Roman"/>
          <w:sz w:val="24"/>
          <w:szCs w:val="24"/>
          <w:shd w:val="clear" w:color="auto" w:fill="FFFFFF"/>
        </w:rPr>
        <w:t>doi</w:t>
      </w:r>
      <w:proofErr w:type="spellEnd"/>
      <w:r w:rsidRPr="009C6FDE">
        <w:rPr>
          <w:rFonts w:ascii="Times New Roman" w:hAnsi="Times New Roman" w:cs="Times New Roman"/>
          <w:sz w:val="24"/>
          <w:szCs w:val="24"/>
          <w:shd w:val="clear" w:color="auto" w:fill="FFFFFF"/>
        </w:rPr>
        <w:t>: 10.3390/foods10123131. PMID: 34945682; PMCID: PMC8701396.</w:t>
      </w:r>
    </w:p>
    <w:p w14:paraId="4C81BE4A" w14:textId="1B0AA76B" w:rsidR="00494FCA" w:rsidRPr="00580664" w:rsidRDefault="00580664" w:rsidP="005208F3">
      <w:pPr>
        <w:pStyle w:val="ListParagraph"/>
        <w:numPr>
          <w:ilvl w:val="0"/>
          <w:numId w:val="3"/>
        </w:numPr>
        <w:spacing w:line="360" w:lineRule="auto"/>
        <w:jc w:val="both"/>
        <w:rPr>
          <w:rFonts w:ascii="Times New Roman" w:hAnsi="Times New Roman" w:cs="Times New Roman"/>
          <w:sz w:val="24"/>
          <w:szCs w:val="24"/>
          <w:highlight w:val="yellow"/>
        </w:rPr>
      </w:pPr>
      <w:r w:rsidRPr="00580664">
        <w:rPr>
          <w:rFonts w:ascii="Times New Roman" w:hAnsi="Times New Roman" w:cs="Times New Roman"/>
          <w:sz w:val="24"/>
          <w:szCs w:val="24"/>
          <w:highlight w:val="yellow"/>
          <w:shd w:val="clear" w:color="auto" w:fill="FFFFFF"/>
        </w:rPr>
        <w:t>Ibrahim</w:t>
      </w:r>
      <w:proofErr w:type="gramStart"/>
      <w:r w:rsidRPr="00580664">
        <w:rPr>
          <w:rFonts w:ascii="Times New Roman" w:hAnsi="Times New Roman" w:cs="Times New Roman"/>
          <w:sz w:val="24"/>
          <w:szCs w:val="24"/>
          <w:highlight w:val="yellow"/>
          <w:shd w:val="clear" w:color="auto" w:fill="FFFFFF"/>
        </w:rPr>
        <w:t>, .</w:t>
      </w:r>
      <w:proofErr w:type="gramEnd"/>
      <w:r w:rsidRPr="00580664">
        <w:rPr>
          <w:rFonts w:ascii="Times New Roman" w:hAnsi="Times New Roman" w:cs="Times New Roman"/>
          <w:sz w:val="24"/>
          <w:szCs w:val="24"/>
          <w:highlight w:val="yellow"/>
          <w:shd w:val="clear" w:color="auto" w:fill="FFFFFF"/>
        </w:rPr>
        <w:t xml:space="preserve">A., Siddiqui, S.A., and Zimmerman, T. (2025). Advances in lactic acid bacteria for food safety and preservation. </w:t>
      </w:r>
      <w:r w:rsidRPr="00580664">
        <w:rPr>
          <w:rFonts w:ascii="Times New Roman" w:hAnsi="Times New Roman" w:cs="Times New Roman"/>
          <w:i/>
          <w:sz w:val="24"/>
          <w:szCs w:val="24"/>
          <w:highlight w:val="yellow"/>
          <w:shd w:val="clear" w:color="auto" w:fill="FFFFFF"/>
        </w:rPr>
        <w:t>Microbial Biotechnology</w:t>
      </w:r>
      <w:r w:rsidRPr="00580664">
        <w:rPr>
          <w:rFonts w:ascii="Times New Roman" w:hAnsi="Times New Roman" w:cs="Times New Roman"/>
          <w:sz w:val="24"/>
          <w:szCs w:val="24"/>
          <w:highlight w:val="yellow"/>
          <w:shd w:val="clear" w:color="auto" w:fill="FFFFFF"/>
        </w:rPr>
        <w:t>, 18(1), 45-59.</w:t>
      </w:r>
    </w:p>
    <w:p w14:paraId="60E3A2E0" w14:textId="77777777" w:rsidR="00E749C8" w:rsidRPr="009C6FDE" w:rsidRDefault="00E749C8" w:rsidP="005208F3">
      <w:pPr>
        <w:pStyle w:val="ListParagraph"/>
        <w:numPr>
          <w:ilvl w:val="0"/>
          <w:numId w:val="3"/>
        </w:numPr>
        <w:spacing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Khayat, M.T., </w:t>
      </w:r>
      <w:proofErr w:type="spellStart"/>
      <w:r w:rsidRPr="009C6FDE">
        <w:rPr>
          <w:rFonts w:ascii="Times New Roman" w:hAnsi="Times New Roman" w:cs="Times New Roman"/>
          <w:sz w:val="24"/>
          <w:szCs w:val="24"/>
          <w:shd w:val="clear" w:color="auto" w:fill="FFFFFF"/>
        </w:rPr>
        <w:t>Elbaramawi</w:t>
      </w:r>
      <w:proofErr w:type="spellEnd"/>
      <w:r w:rsidRPr="009C6FDE">
        <w:rPr>
          <w:rFonts w:ascii="Times New Roman" w:hAnsi="Times New Roman" w:cs="Times New Roman"/>
          <w:sz w:val="24"/>
          <w:szCs w:val="24"/>
          <w:shd w:val="clear" w:color="auto" w:fill="FFFFFF"/>
        </w:rPr>
        <w:t xml:space="preserve">, S.S., </w:t>
      </w:r>
      <w:proofErr w:type="spellStart"/>
      <w:r w:rsidRPr="009C6FDE">
        <w:rPr>
          <w:rFonts w:ascii="Times New Roman" w:hAnsi="Times New Roman" w:cs="Times New Roman"/>
          <w:sz w:val="24"/>
          <w:szCs w:val="24"/>
          <w:shd w:val="clear" w:color="auto" w:fill="FFFFFF"/>
        </w:rPr>
        <w:t>Nazeih</w:t>
      </w:r>
      <w:proofErr w:type="spellEnd"/>
      <w:r w:rsidRPr="009C6FDE">
        <w:rPr>
          <w:rFonts w:ascii="Times New Roman" w:hAnsi="Times New Roman" w:cs="Times New Roman"/>
          <w:sz w:val="24"/>
          <w:szCs w:val="24"/>
          <w:shd w:val="clear" w:color="auto" w:fill="FFFFFF"/>
        </w:rPr>
        <w:t xml:space="preserve">, S.I., </w:t>
      </w:r>
      <w:proofErr w:type="spellStart"/>
      <w:r w:rsidRPr="009C6FDE">
        <w:rPr>
          <w:rFonts w:ascii="Times New Roman" w:hAnsi="Times New Roman" w:cs="Times New Roman"/>
          <w:sz w:val="24"/>
          <w:szCs w:val="24"/>
          <w:shd w:val="clear" w:color="auto" w:fill="FFFFFF"/>
        </w:rPr>
        <w:t>Safo</w:t>
      </w:r>
      <w:proofErr w:type="spellEnd"/>
      <w:r w:rsidRPr="009C6FDE">
        <w:rPr>
          <w:rFonts w:ascii="Times New Roman" w:hAnsi="Times New Roman" w:cs="Times New Roman"/>
          <w:sz w:val="24"/>
          <w:szCs w:val="24"/>
          <w:shd w:val="clear" w:color="auto" w:fill="FFFFFF"/>
        </w:rPr>
        <w:t xml:space="preserve">, M.K., </w:t>
      </w:r>
      <w:proofErr w:type="spellStart"/>
      <w:r w:rsidRPr="009C6FDE">
        <w:rPr>
          <w:rFonts w:ascii="Times New Roman" w:hAnsi="Times New Roman" w:cs="Times New Roman"/>
          <w:sz w:val="24"/>
          <w:szCs w:val="24"/>
          <w:shd w:val="clear" w:color="auto" w:fill="FFFFFF"/>
        </w:rPr>
        <w:t>Khafagy</w:t>
      </w:r>
      <w:proofErr w:type="spellEnd"/>
      <w:r w:rsidRPr="009C6FDE">
        <w:rPr>
          <w:rFonts w:ascii="Times New Roman" w:hAnsi="Times New Roman" w:cs="Times New Roman"/>
          <w:sz w:val="24"/>
          <w:szCs w:val="24"/>
          <w:shd w:val="clear" w:color="auto" w:fill="FFFFFF"/>
        </w:rPr>
        <w:t xml:space="preserve">, E.S., Ali, MAM., Abbas, H.A., </w:t>
      </w:r>
      <w:proofErr w:type="spellStart"/>
      <w:r w:rsidRPr="009C6FDE">
        <w:rPr>
          <w:rFonts w:ascii="Times New Roman" w:hAnsi="Times New Roman" w:cs="Times New Roman"/>
          <w:sz w:val="24"/>
          <w:szCs w:val="24"/>
          <w:shd w:val="clear" w:color="auto" w:fill="FFFFFF"/>
        </w:rPr>
        <w:t>Hegazy</w:t>
      </w:r>
      <w:proofErr w:type="spellEnd"/>
      <w:r w:rsidRPr="009C6FDE">
        <w:rPr>
          <w:rFonts w:ascii="Times New Roman" w:hAnsi="Times New Roman" w:cs="Times New Roman"/>
          <w:sz w:val="24"/>
          <w:szCs w:val="24"/>
          <w:shd w:val="clear" w:color="auto" w:fill="FFFFFF"/>
        </w:rPr>
        <w:t xml:space="preserve">, W. and &amp; </w:t>
      </w:r>
      <w:proofErr w:type="spellStart"/>
      <w:r w:rsidRPr="009C6FDE">
        <w:rPr>
          <w:rFonts w:ascii="Times New Roman" w:hAnsi="Times New Roman" w:cs="Times New Roman"/>
          <w:sz w:val="24"/>
          <w:szCs w:val="24"/>
          <w:shd w:val="clear" w:color="auto" w:fill="FFFFFF"/>
        </w:rPr>
        <w:t>Seleem</w:t>
      </w:r>
      <w:proofErr w:type="spellEnd"/>
      <w:r w:rsidRPr="009C6FDE">
        <w:rPr>
          <w:rFonts w:ascii="Times New Roman" w:hAnsi="Times New Roman" w:cs="Times New Roman"/>
          <w:sz w:val="24"/>
          <w:szCs w:val="24"/>
          <w:shd w:val="clear" w:color="auto" w:fill="FFFFFF"/>
        </w:rPr>
        <w:t>, N.M. (2023). Diminishing the Pathogenesis of the Food-Borne Pathogen </w:t>
      </w:r>
      <w:r w:rsidRPr="009C6FDE">
        <w:rPr>
          <w:rFonts w:ascii="Times New Roman" w:hAnsi="Times New Roman" w:cs="Times New Roman"/>
          <w:i/>
          <w:iCs/>
          <w:sz w:val="24"/>
          <w:szCs w:val="24"/>
        </w:rPr>
        <w:t>Serratia marcescens</w:t>
      </w:r>
      <w:r w:rsidRPr="009C6FDE">
        <w:rPr>
          <w:rFonts w:ascii="Times New Roman" w:hAnsi="Times New Roman" w:cs="Times New Roman"/>
          <w:sz w:val="24"/>
          <w:szCs w:val="24"/>
        </w:rPr>
        <w:t xml:space="preserve"> by Low Doses of Sodium Citrate. </w:t>
      </w:r>
      <w:r w:rsidRPr="009C6FDE">
        <w:rPr>
          <w:rFonts w:ascii="Times New Roman" w:hAnsi="Times New Roman" w:cs="Times New Roman"/>
          <w:i/>
          <w:sz w:val="24"/>
          <w:szCs w:val="24"/>
        </w:rPr>
        <w:lastRenderedPageBreak/>
        <w:t xml:space="preserve">Biology (Basel), </w:t>
      </w:r>
      <w:r w:rsidRPr="009C6FDE">
        <w:rPr>
          <w:rFonts w:ascii="Times New Roman" w:hAnsi="Times New Roman" w:cs="Times New Roman"/>
          <w:sz w:val="24"/>
          <w:szCs w:val="24"/>
        </w:rPr>
        <w:t xml:space="preserve">12(4), 504. </w:t>
      </w:r>
      <w:proofErr w:type="spellStart"/>
      <w:r w:rsidRPr="009C6FDE">
        <w:rPr>
          <w:rFonts w:ascii="Times New Roman" w:hAnsi="Times New Roman" w:cs="Times New Roman"/>
          <w:sz w:val="24"/>
          <w:szCs w:val="24"/>
        </w:rPr>
        <w:t>doi</w:t>
      </w:r>
      <w:proofErr w:type="spellEnd"/>
      <w:r w:rsidRPr="009C6FDE">
        <w:rPr>
          <w:rFonts w:ascii="Times New Roman" w:hAnsi="Times New Roman" w:cs="Times New Roman"/>
          <w:sz w:val="24"/>
          <w:szCs w:val="24"/>
        </w:rPr>
        <w:t>: 10.3390/biology12040504. PMID: 37106705; PMCID: PMC10135860.</w:t>
      </w:r>
    </w:p>
    <w:p w14:paraId="17EC4E5C" w14:textId="77777777" w:rsidR="00E749C8" w:rsidRDefault="00E749C8" w:rsidP="005208F3">
      <w:pPr>
        <w:pStyle w:val="ListParagraph"/>
        <w:numPr>
          <w:ilvl w:val="0"/>
          <w:numId w:val="3"/>
        </w:numPr>
        <w:spacing w:line="360" w:lineRule="auto"/>
        <w:jc w:val="both"/>
        <w:rPr>
          <w:rStyle w:val="Hyperlink"/>
          <w:rFonts w:ascii="Times New Roman" w:hAnsi="Times New Roman" w:cs="Times New Roman"/>
          <w:color w:val="auto"/>
          <w:sz w:val="24"/>
          <w:szCs w:val="24"/>
          <w:u w:val="none"/>
        </w:rPr>
      </w:pPr>
      <w:proofErr w:type="spellStart"/>
      <w:r w:rsidRPr="009C6FDE">
        <w:rPr>
          <w:rFonts w:ascii="Times New Roman" w:hAnsi="Times New Roman" w:cs="Times New Roman"/>
          <w:sz w:val="24"/>
          <w:szCs w:val="24"/>
          <w:shd w:val="clear" w:color="auto" w:fill="FFFFFF"/>
        </w:rPr>
        <w:t>Loforte</w:t>
      </w:r>
      <w:proofErr w:type="spellEnd"/>
      <w:r w:rsidRPr="009C6FDE">
        <w:rPr>
          <w:rFonts w:ascii="Times New Roman" w:hAnsi="Times New Roman" w:cs="Times New Roman"/>
          <w:sz w:val="24"/>
          <w:szCs w:val="24"/>
          <w:shd w:val="clear" w:color="auto" w:fill="FFFFFF"/>
        </w:rPr>
        <w:t xml:space="preserve">, Y., Fernandes, N., de Almeida, A.M., </w:t>
      </w:r>
      <w:proofErr w:type="spellStart"/>
      <w:r w:rsidRPr="009C6FDE">
        <w:rPr>
          <w:rFonts w:ascii="Times New Roman" w:hAnsi="Times New Roman" w:cs="Times New Roman"/>
          <w:sz w:val="24"/>
          <w:szCs w:val="24"/>
          <w:shd w:val="clear" w:color="auto" w:fill="FFFFFF"/>
        </w:rPr>
        <w:t>Cadavez</w:t>
      </w:r>
      <w:proofErr w:type="spellEnd"/>
      <w:r w:rsidRPr="009C6FDE">
        <w:rPr>
          <w:rFonts w:ascii="Times New Roman" w:hAnsi="Times New Roman" w:cs="Times New Roman"/>
          <w:sz w:val="24"/>
          <w:szCs w:val="24"/>
          <w:shd w:val="clear" w:color="auto" w:fill="FFFFFF"/>
        </w:rPr>
        <w:t>, V. &amp; Gonzales-Barron, U. (202</w:t>
      </w:r>
      <w:r w:rsidRPr="009C6FDE">
        <w:rPr>
          <w:rFonts w:ascii="Times New Roman" w:hAnsi="Times New Roman" w:cs="Times New Roman"/>
          <w:sz w:val="24"/>
          <w:szCs w:val="24"/>
        </w:rPr>
        <w:t>5</w:t>
      </w:r>
      <w:r w:rsidRPr="009C6FDE">
        <w:rPr>
          <w:rFonts w:ascii="Times New Roman" w:hAnsi="Times New Roman" w:cs="Times New Roman"/>
          <w:sz w:val="24"/>
          <w:szCs w:val="24"/>
          <w:shd w:val="clear" w:color="auto" w:fill="FFFFFF"/>
        </w:rPr>
        <w:t>) A Meta-Analysis on the In Vitro Antagonistic Effects of Lactic Acid Bacteria from Dairy Products on Foodborne Pathogens. </w:t>
      </w:r>
      <w:r w:rsidRPr="009C6FDE">
        <w:rPr>
          <w:rStyle w:val="Emphasis"/>
          <w:rFonts w:ascii="Times New Roman" w:hAnsi="Times New Roman" w:cs="Times New Roman"/>
          <w:sz w:val="24"/>
          <w:szCs w:val="24"/>
        </w:rPr>
        <w:t>Foods</w:t>
      </w:r>
      <w:r w:rsidRPr="009C6FDE">
        <w:rPr>
          <w:rFonts w:ascii="Times New Roman" w:hAnsi="Times New Roman" w:cs="Times New Roman"/>
          <w:sz w:val="24"/>
          <w:szCs w:val="24"/>
        </w:rPr>
        <w:t xml:space="preserve">, 14(6), 907. </w:t>
      </w:r>
      <w:hyperlink r:id="rId14" w:history="1">
        <w:r w:rsidRPr="009C6FDE">
          <w:rPr>
            <w:rStyle w:val="Hyperlink"/>
            <w:rFonts w:ascii="Times New Roman" w:hAnsi="Times New Roman" w:cs="Times New Roman"/>
            <w:color w:val="auto"/>
            <w:sz w:val="24"/>
            <w:szCs w:val="24"/>
            <w:u w:val="none"/>
          </w:rPr>
          <w:t>https://doi.org/10.3390/foods14060907</w:t>
        </w:r>
      </w:hyperlink>
    </w:p>
    <w:p w14:paraId="264CE402" w14:textId="7F176ED7" w:rsidR="00445CF3" w:rsidRDefault="009A0877" w:rsidP="005208F3">
      <w:pPr>
        <w:pStyle w:val="ListParagraph"/>
        <w:numPr>
          <w:ilvl w:val="0"/>
          <w:numId w:val="3"/>
        </w:numPr>
        <w:spacing w:line="360" w:lineRule="auto"/>
        <w:jc w:val="both"/>
        <w:rPr>
          <w:rStyle w:val="Hyperlink"/>
          <w:rFonts w:ascii="Times New Roman" w:hAnsi="Times New Roman" w:cs="Times New Roman"/>
          <w:color w:val="auto"/>
          <w:sz w:val="24"/>
          <w:szCs w:val="24"/>
          <w:highlight w:val="yellow"/>
          <w:u w:val="none"/>
        </w:rPr>
      </w:pPr>
      <w:r w:rsidRPr="004D6420">
        <w:rPr>
          <w:rStyle w:val="Hyperlink"/>
          <w:rFonts w:ascii="Times New Roman" w:hAnsi="Times New Roman" w:cs="Times New Roman"/>
          <w:color w:val="auto"/>
          <w:sz w:val="24"/>
          <w:szCs w:val="24"/>
          <w:highlight w:val="yellow"/>
          <w:u w:val="none"/>
        </w:rPr>
        <w:t xml:space="preserve">Madhavi, R. (2024). Statistical tools for microbiological data </w:t>
      </w:r>
      <w:proofErr w:type="spellStart"/>
      <w:proofErr w:type="gramStart"/>
      <w:r w:rsidRPr="004D6420">
        <w:rPr>
          <w:rStyle w:val="Hyperlink"/>
          <w:rFonts w:ascii="Times New Roman" w:hAnsi="Times New Roman" w:cs="Times New Roman"/>
          <w:color w:val="auto"/>
          <w:sz w:val="24"/>
          <w:szCs w:val="24"/>
          <w:highlight w:val="yellow"/>
          <w:u w:val="none"/>
        </w:rPr>
        <w:t>analysis:ANOVA</w:t>
      </w:r>
      <w:proofErr w:type="spellEnd"/>
      <w:proofErr w:type="gramEnd"/>
      <w:r w:rsidRPr="004D6420">
        <w:rPr>
          <w:rStyle w:val="Hyperlink"/>
          <w:rFonts w:ascii="Times New Roman" w:hAnsi="Times New Roman" w:cs="Times New Roman"/>
          <w:color w:val="auto"/>
          <w:sz w:val="24"/>
          <w:szCs w:val="24"/>
          <w:highlight w:val="yellow"/>
          <w:u w:val="none"/>
        </w:rPr>
        <w:t xml:space="preserve"> and post hoc tests. </w:t>
      </w:r>
      <w:r w:rsidRPr="004D6420">
        <w:rPr>
          <w:rStyle w:val="Hyperlink"/>
          <w:rFonts w:ascii="Times New Roman" w:hAnsi="Times New Roman" w:cs="Times New Roman"/>
          <w:i/>
          <w:color w:val="auto"/>
          <w:sz w:val="24"/>
          <w:szCs w:val="24"/>
          <w:highlight w:val="yellow"/>
          <w:u w:val="none"/>
        </w:rPr>
        <w:t xml:space="preserve">Journal of Applied Microbial </w:t>
      </w:r>
      <w:r w:rsidR="0071251D" w:rsidRPr="004D6420">
        <w:rPr>
          <w:rStyle w:val="Hyperlink"/>
          <w:rFonts w:ascii="Times New Roman" w:hAnsi="Times New Roman" w:cs="Times New Roman"/>
          <w:i/>
          <w:color w:val="auto"/>
          <w:sz w:val="24"/>
          <w:szCs w:val="24"/>
          <w:highlight w:val="yellow"/>
          <w:u w:val="none"/>
        </w:rPr>
        <w:t>S</w:t>
      </w:r>
      <w:r w:rsidRPr="004D6420">
        <w:rPr>
          <w:rStyle w:val="Hyperlink"/>
          <w:rFonts w:ascii="Times New Roman" w:hAnsi="Times New Roman" w:cs="Times New Roman"/>
          <w:i/>
          <w:color w:val="auto"/>
          <w:sz w:val="24"/>
          <w:szCs w:val="24"/>
          <w:highlight w:val="yellow"/>
          <w:u w:val="none"/>
        </w:rPr>
        <w:t>tatistics</w:t>
      </w:r>
      <w:r w:rsidRPr="004D6420">
        <w:rPr>
          <w:rStyle w:val="Hyperlink"/>
          <w:rFonts w:ascii="Times New Roman" w:hAnsi="Times New Roman" w:cs="Times New Roman"/>
          <w:color w:val="auto"/>
          <w:sz w:val="24"/>
          <w:szCs w:val="24"/>
          <w:highlight w:val="yellow"/>
          <w:u w:val="none"/>
        </w:rPr>
        <w:t>, 8(1), 22-34.</w:t>
      </w:r>
    </w:p>
    <w:p w14:paraId="27F3DAE6" w14:textId="7E1CBDC0" w:rsidR="00D55D8D" w:rsidRPr="004D6420" w:rsidRDefault="00ED0589" w:rsidP="005208F3">
      <w:pPr>
        <w:pStyle w:val="ListParagraph"/>
        <w:numPr>
          <w:ilvl w:val="0"/>
          <w:numId w:val="3"/>
        </w:numPr>
        <w:spacing w:line="360" w:lineRule="auto"/>
        <w:jc w:val="both"/>
        <w:rPr>
          <w:rStyle w:val="Hyperlink"/>
          <w:rFonts w:ascii="Times New Roman" w:hAnsi="Times New Roman" w:cs="Times New Roman"/>
          <w:color w:val="auto"/>
          <w:sz w:val="24"/>
          <w:szCs w:val="24"/>
          <w:highlight w:val="yellow"/>
          <w:u w:val="none"/>
        </w:rPr>
      </w:pPr>
      <w:r>
        <w:rPr>
          <w:rStyle w:val="Hyperlink"/>
          <w:rFonts w:ascii="Times New Roman" w:hAnsi="Times New Roman" w:cs="Times New Roman"/>
          <w:color w:val="auto"/>
          <w:sz w:val="24"/>
          <w:szCs w:val="24"/>
          <w:highlight w:val="yellow"/>
          <w:u w:val="none"/>
        </w:rPr>
        <w:t xml:space="preserve">Moreira, M., Fernandes, C., Silva, R., and Almeida, </w:t>
      </w:r>
      <w:proofErr w:type="gramStart"/>
      <w:r>
        <w:rPr>
          <w:rStyle w:val="Hyperlink"/>
          <w:rFonts w:ascii="Times New Roman" w:hAnsi="Times New Roman" w:cs="Times New Roman"/>
          <w:color w:val="auto"/>
          <w:sz w:val="24"/>
          <w:szCs w:val="24"/>
          <w:highlight w:val="yellow"/>
          <w:u w:val="none"/>
        </w:rPr>
        <w:t>J.(</w:t>
      </w:r>
      <w:proofErr w:type="gramEnd"/>
      <w:r>
        <w:rPr>
          <w:rStyle w:val="Hyperlink"/>
          <w:rFonts w:ascii="Times New Roman" w:hAnsi="Times New Roman" w:cs="Times New Roman"/>
          <w:color w:val="auto"/>
          <w:sz w:val="24"/>
          <w:szCs w:val="24"/>
          <w:highlight w:val="yellow"/>
          <w:u w:val="none"/>
        </w:rPr>
        <w:t>2023). Lactic acid bacteria and their role in dairy food safety: A review of recent advances. Journal of Dairy Microbiology, 45(3), 215-230.</w:t>
      </w:r>
    </w:p>
    <w:p w14:paraId="5F86D0DF" w14:textId="77777777" w:rsidR="00D73CD8" w:rsidRPr="00987F8A" w:rsidRDefault="00E749C8" w:rsidP="003B4812">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Necidova</w:t>
      </w:r>
      <w:proofErr w:type="spellEnd"/>
      <w:r w:rsidRPr="009C6FDE">
        <w:rPr>
          <w:rFonts w:ascii="Times New Roman" w:hAnsi="Times New Roman" w:cs="Times New Roman"/>
          <w:sz w:val="24"/>
          <w:szCs w:val="24"/>
          <w:shd w:val="clear" w:color="auto" w:fill="FFFFFF"/>
        </w:rPr>
        <w:t xml:space="preserve">, L., </w:t>
      </w:r>
      <w:proofErr w:type="spellStart"/>
      <w:r w:rsidRPr="009C6FDE">
        <w:rPr>
          <w:rFonts w:ascii="Times New Roman" w:hAnsi="Times New Roman" w:cs="Times New Roman"/>
          <w:sz w:val="24"/>
          <w:szCs w:val="24"/>
          <w:shd w:val="clear" w:color="auto" w:fill="FFFFFF"/>
        </w:rPr>
        <w:t>Bogdanovicova</w:t>
      </w:r>
      <w:proofErr w:type="spellEnd"/>
      <w:r w:rsidRPr="009C6FDE">
        <w:rPr>
          <w:rFonts w:ascii="Times New Roman" w:hAnsi="Times New Roman" w:cs="Times New Roman"/>
          <w:sz w:val="24"/>
          <w:szCs w:val="24"/>
          <w:shd w:val="clear" w:color="auto" w:fill="FFFFFF"/>
        </w:rPr>
        <w:t xml:space="preserve">, K., </w:t>
      </w:r>
      <w:proofErr w:type="spellStart"/>
      <w:r w:rsidRPr="009C6FDE">
        <w:rPr>
          <w:rFonts w:ascii="Times New Roman" w:hAnsi="Times New Roman" w:cs="Times New Roman"/>
          <w:sz w:val="24"/>
          <w:szCs w:val="24"/>
          <w:shd w:val="clear" w:color="auto" w:fill="FFFFFF"/>
        </w:rPr>
        <w:t>Harustiakova</w:t>
      </w:r>
      <w:proofErr w:type="spellEnd"/>
      <w:r w:rsidRPr="009C6FDE">
        <w:rPr>
          <w:rFonts w:ascii="Times New Roman" w:hAnsi="Times New Roman" w:cs="Times New Roman"/>
          <w:sz w:val="24"/>
          <w:szCs w:val="24"/>
          <w:shd w:val="clear" w:color="auto" w:fill="FFFFFF"/>
        </w:rPr>
        <w:t xml:space="preserve">, D. &amp; </w:t>
      </w:r>
      <w:proofErr w:type="spellStart"/>
      <w:r w:rsidRPr="009C6FDE">
        <w:rPr>
          <w:rFonts w:ascii="Times New Roman" w:hAnsi="Times New Roman" w:cs="Times New Roman"/>
          <w:sz w:val="24"/>
          <w:szCs w:val="24"/>
          <w:shd w:val="clear" w:color="auto" w:fill="FFFFFF"/>
        </w:rPr>
        <w:t>Bartova</w:t>
      </w:r>
      <w:proofErr w:type="spellEnd"/>
      <w:r w:rsidRPr="009C6FDE">
        <w:rPr>
          <w:rFonts w:ascii="Times New Roman" w:hAnsi="Times New Roman" w:cs="Times New Roman"/>
          <w:sz w:val="24"/>
          <w:szCs w:val="24"/>
          <w:shd w:val="clear" w:color="auto" w:fill="FFFFFF"/>
        </w:rPr>
        <w:t xml:space="preserve">, K. (2016). Pasteurization as a means of inactivating staphylococcal enterotoxins A, B, and C in milk. </w:t>
      </w:r>
      <w:r w:rsidRPr="009C6FDE">
        <w:rPr>
          <w:rFonts w:ascii="Times New Roman" w:hAnsi="Times New Roman" w:cs="Times New Roman"/>
          <w:i/>
          <w:sz w:val="24"/>
          <w:szCs w:val="24"/>
          <w:shd w:val="clear" w:color="auto" w:fill="FFFFFF"/>
        </w:rPr>
        <w:t>Journal of Dairy Science,</w:t>
      </w:r>
      <w:r w:rsidRPr="009C6FDE">
        <w:rPr>
          <w:rFonts w:ascii="Times New Roman" w:hAnsi="Times New Roman" w:cs="Times New Roman"/>
          <w:sz w:val="24"/>
          <w:szCs w:val="24"/>
          <w:shd w:val="clear" w:color="auto" w:fill="FFFFFF"/>
        </w:rPr>
        <w:t xml:space="preserve"> 99(11), 8638-43.</w:t>
      </w:r>
    </w:p>
    <w:p w14:paraId="31DE774C" w14:textId="53ECD028" w:rsidR="00987F8A" w:rsidRPr="005753FC" w:rsidRDefault="00F8437A" w:rsidP="003B4812">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highlight w:val="yellow"/>
        </w:rPr>
      </w:pPr>
      <w:r w:rsidRPr="005753FC">
        <w:rPr>
          <w:rFonts w:ascii="Times New Roman" w:hAnsi="Times New Roman" w:cs="Times New Roman"/>
          <w:sz w:val="24"/>
          <w:szCs w:val="24"/>
          <w:highlight w:val="yellow"/>
          <w:shd w:val="clear" w:color="auto" w:fill="FFFFFF"/>
        </w:rPr>
        <w:t>Okoye, C., N</w:t>
      </w:r>
      <w:r w:rsidR="00820CE8" w:rsidRPr="005753FC">
        <w:rPr>
          <w:rFonts w:ascii="Times New Roman" w:hAnsi="Times New Roman" w:cs="Times New Roman"/>
          <w:sz w:val="24"/>
          <w:szCs w:val="24"/>
          <w:highlight w:val="yellow"/>
          <w:shd w:val="clear" w:color="auto" w:fill="FFFFFF"/>
        </w:rPr>
        <w:t xml:space="preserve">wankwo, C., and </w:t>
      </w:r>
      <w:proofErr w:type="spellStart"/>
      <w:r w:rsidR="00820CE8" w:rsidRPr="005753FC">
        <w:rPr>
          <w:rFonts w:ascii="Times New Roman" w:hAnsi="Times New Roman" w:cs="Times New Roman"/>
          <w:sz w:val="24"/>
          <w:szCs w:val="24"/>
          <w:highlight w:val="yellow"/>
          <w:shd w:val="clear" w:color="auto" w:fill="FFFFFF"/>
        </w:rPr>
        <w:t>Eze</w:t>
      </w:r>
      <w:proofErr w:type="spellEnd"/>
      <w:r w:rsidR="00820CE8" w:rsidRPr="005753FC">
        <w:rPr>
          <w:rFonts w:ascii="Times New Roman" w:hAnsi="Times New Roman" w:cs="Times New Roman"/>
          <w:sz w:val="24"/>
          <w:szCs w:val="24"/>
          <w:highlight w:val="yellow"/>
          <w:shd w:val="clear" w:color="auto" w:fill="FFFFFF"/>
        </w:rPr>
        <w:t>, J. (2025). Mechanisms of lactic acid bacteria inhibition of foodborne pathogen in dairy systems. African Journal of Food Microbiology</w:t>
      </w:r>
      <w:r w:rsidR="004D1416" w:rsidRPr="005753FC">
        <w:rPr>
          <w:rFonts w:ascii="Times New Roman" w:hAnsi="Times New Roman" w:cs="Times New Roman"/>
          <w:sz w:val="24"/>
          <w:szCs w:val="24"/>
          <w:highlight w:val="yellow"/>
          <w:shd w:val="clear" w:color="auto" w:fill="FFFFFF"/>
        </w:rPr>
        <w:t>, 13(2), 88-97.</w:t>
      </w:r>
    </w:p>
    <w:p w14:paraId="3CF17AE2" w14:textId="4946627C" w:rsidR="005753FC" w:rsidRDefault="0081420E" w:rsidP="003B4812">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highlight w:val="yellow"/>
        </w:rPr>
      </w:pPr>
      <w:proofErr w:type="spellStart"/>
      <w:r w:rsidRPr="007A698A">
        <w:rPr>
          <w:rFonts w:ascii="Times New Roman" w:eastAsia="Times New Roman" w:hAnsi="Times New Roman" w:cs="Times New Roman"/>
          <w:sz w:val="24"/>
          <w:szCs w:val="24"/>
          <w:highlight w:val="yellow"/>
        </w:rPr>
        <w:t>Ozaybi</w:t>
      </w:r>
      <w:proofErr w:type="spellEnd"/>
      <w:r w:rsidRPr="007A698A">
        <w:rPr>
          <w:rFonts w:ascii="Times New Roman" w:eastAsia="Times New Roman" w:hAnsi="Times New Roman" w:cs="Times New Roman"/>
          <w:sz w:val="24"/>
          <w:szCs w:val="24"/>
          <w:highlight w:val="yellow"/>
        </w:rPr>
        <w:t>, M.</w:t>
      </w:r>
      <w:r w:rsidR="00F90D03" w:rsidRPr="007A698A">
        <w:rPr>
          <w:rFonts w:ascii="Times New Roman" w:eastAsia="Times New Roman" w:hAnsi="Times New Roman" w:cs="Times New Roman"/>
          <w:sz w:val="24"/>
          <w:szCs w:val="24"/>
          <w:highlight w:val="yellow"/>
        </w:rPr>
        <w:t>Q</w:t>
      </w:r>
      <w:r w:rsidRPr="007A698A">
        <w:rPr>
          <w:rFonts w:ascii="Times New Roman" w:eastAsia="Times New Roman" w:hAnsi="Times New Roman" w:cs="Times New Roman"/>
          <w:sz w:val="24"/>
          <w:szCs w:val="24"/>
          <w:highlight w:val="yellow"/>
        </w:rPr>
        <w:t>.</w:t>
      </w:r>
      <w:r w:rsidR="00F90D03" w:rsidRPr="007A698A">
        <w:rPr>
          <w:rFonts w:ascii="Times New Roman" w:eastAsia="Times New Roman" w:hAnsi="Times New Roman" w:cs="Times New Roman"/>
          <w:sz w:val="24"/>
          <w:szCs w:val="24"/>
          <w:highlight w:val="yellow"/>
        </w:rPr>
        <w:t xml:space="preserve">B., </w:t>
      </w:r>
      <w:proofErr w:type="spellStart"/>
      <w:r w:rsidR="00F90D03" w:rsidRPr="007A698A">
        <w:rPr>
          <w:rFonts w:ascii="Times New Roman" w:eastAsia="Times New Roman" w:hAnsi="Times New Roman" w:cs="Times New Roman"/>
          <w:sz w:val="24"/>
          <w:szCs w:val="24"/>
          <w:highlight w:val="yellow"/>
        </w:rPr>
        <w:t>Madkhali</w:t>
      </w:r>
      <w:proofErr w:type="spellEnd"/>
      <w:r w:rsidR="00F90D03" w:rsidRPr="007A698A">
        <w:rPr>
          <w:rFonts w:ascii="Times New Roman" w:eastAsia="Times New Roman" w:hAnsi="Times New Roman" w:cs="Times New Roman"/>
          <w:sz w:val="24"/>
          <w:szCs w:val="24"/>
          <w:highlight w:val="yellow"/>
        </w:rPr>
        <w:t xml:space="preserve">, A.N.M., </w:t>
      </w:r>
      <w:proofErr w:type="spellStart"/>
      <w:r w:rsidR="00F90D03" w:rsidRPr="007A698A">
        <w:rPr>
          <w:rFonts w:ascii="Times New Roman" w:eastAsia="Times New Roman" w:hAnsi="Times New Roman" w:cs="Times New Roman"/>
          <w:sz w:val="24"/>
          <w:szCs w:val="24"/>
          <w:highlight w:val="yellow"/>
        </w:rPr>
        <w:t>A</w:t>
      </w:r>
      <w:r w:rsidR="00BB0E7C" w:rsidRPr="007A698A">
        <w:rPr>
          <w:rFonts w:ascii="Times New Roman" w:eastAsia="Times New Roman" w:hAnsi="Times New Roman" w:cs="Times New Roman"/>
          <w:sz w:val="24"/>
          <w:szCs w:val="24"/>
          <w:highlight w:val="yellow"/>
        </w:rPr>
        <w:t>lhazmi</w:t>
      </w:r>
      <w:proofErr w:type="spellEnd"/>
      <w:r w:rsidR="00BB0E7C" w:rsidRPr="007A698A">
        <w:rPr>
          <w:rFonts w:ascii="Times New Roman" w:eastAsia="Times New Roman" w:hAnsi="Times New Roman" w:cs="Times New Roman"/>
          <w:sz w:val="24"/>
          <w:szCs w:val="24"/>
          <w:highlight w:val="yellow"/>
        </w:rPr>
        <w:t xml:space="preserve">, M.A.M., et al. (2024). The role of artificial intelligence in drug discovery and development. </w:t>
      </w:r>
      <w:r w:rsidR="00BB0E7C" w:rsidRPr="007A698A">
        <w:rPr>
          <w:rFonts w:ascii="Times New Roman" w:eastAsia="Times New Roman" w:hAnsi="Times New Roman" w:cs="Times New Roman"/>
          <w:i/>
          <w:sz w:val="24"/>
          <w:szCs w:val="24"/>
          <w:highlight w:val="yellow"/>
        </w:rPr>
        <w:t>Egyptian Journal of Chemi</w:t>
      </w:r>
      <w:r w:rsidR="00E45272" w:rsidRPr="007A698A">
        <w:rPr>
          <w:rFonts w:ascii="Times New Roman" w:eastAsia="Times New Roman" w:hAnsi="Times New Roman" w:cs="Times New Roman"/>
          <w:i/>
          <w:sz w:val="24"/>
          <w:szCs w:val="24"/>
          <w:highlight w:val="yellow"/>
        </w:rPr>
        <w:t>s</w:t>
      </w:r>
      <w:r w:rsidR="00BB0E7C" w:rsidRPr="007A698A">
        <w:rPr>
          <w:rFonts w:ascii="Times New Roman" w:eastAsia="Times New Roman" w:hAnsi="Times New Roman" w:cs="Times New Roman"/>
          <w:i/>
          <w:sz w:val="24"/>
          <w:szCs w:val="24"/>
          <w:highlight w:val="yellow"/>
        </w:rPr>
        <w:t>try,</w:t>
      </w:r>
      <w:r w:rsidR="00BB0E7C" w:rsidRPr="007A698A">
        <w:rPr>
          <w:rFonts w:ascii="Times New Roman" w:eastAsia="Times New Roman" w:hAnsi="Times New Roman" w:cs="Times New Roman"/>
          <w:sz w:val="24"/>
          <w:szCs w:val="24"/>
          <w:highlight w:val="yellow"/>
        </w:rPr>
        <w:t xml:space="preserve"> 67(6), 1541-1547</w:t>
      </w:r>
    </w:p>
    <w:p w14:paraId="254879C8" w14:textId="6E38CAC2" w:rsidR="00887BC2" w:rsidRPr="007A698A" w:rsidRDefault="00887BC2" w:rsidP="003B4812">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Precious, W.K., and Donkor, E.S. (2024).</w:t>
      </w:r>
      <w:r w:rsidR="00FA1828">
        <w:rPr>
          <w:rFonts w:ascii="Times New Roman" w:eastAsia="Times New Roman" w:hAnsi="Times New Roman" w:cs="Times New Roman"/>
          <w:sz w:val="24"/>
          <w:szCs w:val="24"/>
          <w:highlight w:val="yellow"/>
        </w:rPr>
        <w:t xml:space="preserve"> Microbial safety of sachet water in Ghana: A systematic review. </w:t>
      </w:r>
      <w:r w:rsidR="00FA1828" w:rsidRPr="00FA1828">
        <w:rPr>
          <w:rFonts w:ascii="Times New Roman" w:eastAsia="Times New Roman" w:hAnsi="Times New Roman" w:cs="Times New Roman"/>
          <w:i/>
          <w:sz w:val="24"/>
          <w:szCs w:val="24"/>
          <w:highlight w:val="yellow"/>
        </w:rPr>
        <w:t>Environmental Health In</w:t>
      </w:r>
      <w:r w:rsidR="00FA1828">
        <w:rPr>
          <w:rFonts w:ascii="Times New Roman" w:eastAsia="Times New Roman" w:hAnsi="Times New Roman" w:cs="Times New Roman"/>
          <w:i/>
          <w:sz w:val="24"/>
          <w:szCs w:val="24"/>
          <w:highlight w:val="yellow"/>
        </w:rPr>
        <w:t>s</w:t>
      </w:r>
      <w:r w:rsidR="00FA1828" w:rsidRPr="00FA1828">
        <w:rPr>
          <w:rFonts w:ascii="Times New Roman" w:eastAsia="Times New Roman" w:hAnsi="Times New Roman" w:cs="Times New Roman"/>
          <w:i/>
          <w:sz w:val="24"/>
          <w:szCs w:val="24"/>
          <w:highlight w:val="yellow"/>
        </w:rPr>
        <w:t>ights</w:t>
      </w:r>
      <w:r w:rsidR="00FA1828">
        <w:rPr>
          <w:rFonts w:ascii="Times New Roman" w:eastAsia="Times New Roman" w:hAnsi="Times New Roman" w:cs="Times New Roman"/>
          <w:sz w:val="24"/>
          <w:szCs w:val="24"/>
          <w:highlight w:val="yellow"/>
        </w:rPr>
        <w:t>, 19, 1-11.</w:t>
      </w:r>
    </w:p>
    <w:p w14:paraId="1690C66A" w14:textId="77777777" w:rsidR="00E749C8" w:rsidRPr="009C6FDE" w:rsidRDefault="00E749C8" w:rsidP="005208F3">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C6FDE">
        <w:rPr>
          <w:rFonts w:ascii="Times New Roman" w:hAnsi="Times New Roman" w:cs="Times New Roman"/>
          <w:sz w:val="24"/>
          <w:szCs w:val="24"/>
          <w:shd w:val="clear" w:color="auto" w:fill="FFFFFF"/>
        </w:rPr>
        <w:t xml:space="preserve">Shi, C. &amp; </w:t>
      </w:r>
      <w:proofErr w:type="spellStart"/>
      <w:r w:rsidRPr="009C6FDE">
        <w:rPr>
          <w:rFonts w:ascii="Times New Roman" w:hAnsi="Times New Roman" w:cs="Times New Roman"/>
          <w:sz w:val="24"/>
          <w:szCs w:val="24"/>
          <w:shd w:val="clear" w:color="auto" w:fill="FFFFFF"/>
        </w:rPr>
        <w:t>Maktabdar</w:t>
      </w:r>
      <w:proofErr w:type="spellEnd"/>
      <w:r w:rsidRPr="009C6FDE">
        <w:rPr>
          <w:rFonts w:ascii="Times New Roman" w:hAnsi="Times New Roman" w:cs="Times New Roman"/>
          <w:sz w:val="24"/>
          <w:szCs w:val="24"/>
          <w:shd w:val="clear" w:color="auto" w:fill="FFFFFF"/>
        </w:rPr>
        <w:t xml:space="preserve">, M. (2022). Lactic acid bacteria as </w:t>
      </w:r>
      <w:proofErr w:type="spellStart"/>
      <w:r w:rsidRPr="009C6FDE">
        <w:rPr>
          <w:rFonts w:ascii="Times New Roman" w:hAnsi="Times New Roman" w:cs="Times New Roman"/>
          <w:sz w:val="24"/>
          <w:szCs w:val="24"/>
          <w:shd w:val="clear" w:color="auto" w:fill="FFFFFF"/>
        </w:rPr>
        <w:t>biopreservation</w:t>
      </w:r>
      <w:proofErr w:type="spellEnd"/>
      <w:r w:rsidRPr="009C6FDE">
        <w:rPr>
          <w:rFonts w:ascii="Times New Roman" w:hAnsi="Times New Roman" w:cs="Times New Roman"/>
          <w:sz w:val="24"/>
          <w:szCs w:val="24"/>
          <w:shd w:val="clear" w:color="auto" w:fill="FFFFFF"/>
        </w:rPr>
        <w:t xml:space="preserve"> against spoilage molds in dairy products–A review. </w:t>
      </w:r>
      <w:r w:rsidRPr="009C6FDE">
        <w:rPr>
          <w:rFonts w:ascii="Times New Roman" w:hAnsi="Times New Roman" w:cs="Times New Roman"/>
          <w:i/>
          <w:sz w:val="24"/>
          <w:szCs w:val="24"/>
          <w:shd w:val="clear" w:color="auto" w:fill="FFFFFF"/>
        </w:rPr>
        <w:t>Frontiers in microbiology</w:t>
      </w:r>
      <w:r w:rsidRPr="009C6FDE">
        <w:rPr>
          <w:rFonts w:ascii="Times New Roman" w:hAnsi="Times New Roman" w:cs="Times New Roman"/>
          <w:sz w:val="24"/>
          <w:szCs w:val="24"/>
          <w:shd w:val="clear" w:color="auto" w:fill="FFFFFF"/>
        </w:rPr>
        <w:t>, 26(12), 819684.</w:t>
      </w:r>
    </w:p>
    <w:p w14:paraId="4B18949E" w14:textId="77777777" w:rsidR="00E749C8" w:rsidRPr="00940E22" w:rsidRDefault="00E749C8" w:rsidP="005208F3">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Sobeih</w:t>
      </w:r>
      <w:proofErr w:type="spellEnd"/>
      <w:r w:rsidRPr="009C6FDE">
        <w:rPr>
          <w:rFonts w:ascii="Times New Roman" w:hAnsi="Times New Roman" w:cs="Times New Roman"/>
          <w:sz w:val="24"/>
          <w:szCs w:val="24"/>
          <w:shd w:val="clear" w:color="auto" w:fill="FFFFFF"/>
        </w:rPr>
        <w:t>, A.M, AL-</w:t>
      </w:r>
      <w:proofErr w:type="spellStart"/>
      <w:r w:rsidRPr="009C6FDE">
        <w:rPr>
          <w:rFonts w:ascii="Times New Roman" w:hAnsi="Times New Roman" w:cs="Times New Roman"/>
          <w:sz w:val="24"/>
          <w:szCs w:val="24"/>
          <w:shd w:val="clear" w:color="auto" w:fill="FFFFFF"/>
        </w:rPr>
        <w:t>Hawary</w:t>
      </w:r>
      <w:proofErr w:type="spellEnd"/>
      <w:r w:rsidRPr="009C6FDE">
        <w:rPr>
          <w:rFonts w:ascii="Times New Roman" w:hAnsi="Times New Roman" w:cs="Times New Roman"/>
          <w:sz w:val="24"/>
          <w:szCs w:val="24"/>
          <w:shd w:val="clear" w:color="auto" w:fill="FFFFFF"/>
        </w:rPr>
        <w:t xml:space="preserve">, I., Khalifa, E. &amp; </w:t>
      </w:r>
      <w:proofErr w:type="spellStart"/>
      <w:r w:rsidRPr="009C6FDE">
        <w:rPr>
          <w:rFonts w:ascii="Times New Roman" w:hAnsi="Times New Roman" w:cs="Times New Roman"/>
          <w:sz w:val="24"/>
          <w:szCs w:val="24"/>
          <w:shd w:val="clear" w:color="auto" w:fill="FFFFFF"/>
        </w:rPr>
        <w:t>Ebied</w:t>
      </w:r>
      <w:proofErr w:type="spellEnd"/>
      <w:r w:rsidRPr="009C6FDE">
        <w:rPr>
          <w:rFonts w:ascii="Times New Roman" w:hAnsi="Times New Roman" w:cs="Times New Roman"/>
          <w:sz w:val="24"/>
          <w:szCs w:val="24"/>
          <w:shd w:val="clear" w:color="auto" w:fill="FFFFFF"/>
        </w:rPr>
        <w:t xml:space="preserve">, N. (2020). Prevalence of Enterobacteriaceae in raw milk and some dairy products. </w:t>
      </w:r>
      <w:proofErr w:type="spellStart"/>
      <w:r w:rsidRPr="009C6FDE">
        <w:rPr>
          <w:rFonts w:ascii="Times New Roman" w:hAnsi="Times New Roman" w:cs="Times New Roman"/>
          <w:i/>
          <w:sz w:val="24"/>
          <w:szCs w:val="24"/>
          <w:shd w:val="clear" w:color="auto" w:fill="FFFFFF"/>
        </w:rPr>
        <w:t>Kafrelsheikh</w:t>
      </w:r>
      <w:proofErr w:type="spellEnd"/>
      <w:r w:rsidRPr="009C6FDE">
        <w:rPr>
          <w:rFonts w:ascii="Times New Roman" w:hAnsi="Times New Roman" w:cs="Times New Roman"/>
          <w:i/>
          <w:sz w:val="24"/>
          <w:szCs w:val="24"/>
          <w:shd w:val="clear" w:color="auto" w:fill="FFFFFF"/>
        </w:rPr>
        <w:t xml:space="preserve"> Veterinary Medical Journal</w:t>
      </w:r>
      <w:r w:rsidRPr="009C6FDE">
        <w:rPr>
          <w:rFonts w:ascii="Times New Roman" w:hAnsi="Times New Roman" w:cs="Times New Roman"/>
          <w:sz w:val="24"/>
          <w:szCs w:val="24"/>
          <w:shd w:val="clear" w:color="auto" w:fill="FFFFFF"/>
        </w:rPr>
        <w:t>. 9;18(2), 9-13.</w:t>
      </w:r>
    </w:p>
    <w:p w14:paraId="53B7B828" w14:textId="21AE4E93" w:rsidR="00940E22" w:rsidRPr="007B697C" w:rsidRDefault="00940E22" w:rsidP="005208F3">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highlight w:val="yellow"/>
        </w:rPr>
      </w:pPr>
      <w:proofErr w:type="spellStart"/>
      <w:r w:rsidRPr="007B697C">
        <w:rPr>
          <w:rFonts w:ascii="Times New Roman" w:hAnsi="Times New Roman" w:cs="Times New Roman"/>
          <w:sz w:val="24"/>
          <w:szCs w:val="24"/>
          <w:highlight w:val="yellow"/>
          <w:shd w:val="clear" w:color="auto" w:fill="FFFFFF"/>
        </w:rPr>
        <w:t>Sosah</w:t>
      </w:r>
      <w:proofErr w:type="spellEnd"/>
      <w:r w:rsidRPr="007B697C">
        <w:rPr>
          <w:rFonts w:ascii="Times New Roman" w:hAnsi="Times New Roman" w:cs="Times New Roman"/>
          <w:sz w:val="24"/>
          <w:szCs w:val="24"/>
          <w:highlight w:val="yellow"/>
          <w:shd w:val="clear" w:color="auto" w:fill="FFFFFF"/>
        </w:rPr>
        <w:t>, F.K., and Donkor, E.S (2025)</w:t>
      </w:r>
      <w:r w:rsidR="00D34DEE" w:rsidRPr="007B697C">
        <w:rPr>
          <w:rFonts w:ascii="Times New Roman" w:hAnsi="Times New Roman" w:cs="Times New Roman"/>
          <w:sz w:val="24"/>
          <w:szCs w:val="24"/>
          <w:highlight w:val="yellow"/>
          <w:shd w:val="clear" w:color="auto" w:fill="FFFFFF"/>
        </w:rPr>
        <w:t xml:space="preserve">. Microbial foodborne outbreak in </w:t>
      </w:r>
      <w:proofErr w:type="spellStart"/>
      <w:proofErr w:type="gramStart"/>
      <w:r w:rsidR="00D34DEE" w:rsidRPr="007B697C">
        <w:rPr>
          <w:rFonts w:ascii="Times New Roman" w:hAnsi="Times New Roman" w:cs="Times New Roman"/>
          <w:sz w:val="24"/>
          <w:szCs w:val="24"/>
          <w:highlight w:val="yellow"/>
          <w:shd w:val="clear" w:color="auto" w:fill="FFFFFF"/>
        </w:rPr>
        <w:t>Africa:A</w:t>
      </w:r>
      <w:proofErr w:type="spellEnd"/>
      <w:proofErr w:type="gramEnd"/>
      <w:r w:rsidR="00D34DEE" w:rsidRPr="007B697C">
        <w:rPr>
          <w:rFonts w:ascii="Times New Roman" w:hAnsi="Times New Roman" w:cs="Times New Roman"/>
          <w:sz w:val="24"/>
          <w:szCs w:val="24"/>
          <w:highlight w:val="yellow"/>
          <w:shd w:val="clear" w:color="auto" w:fill="FFFFFF"/>
        </w:rPr>
        <w:t xml:space="preserve"> </w:t>
      </w:r>
      <w:proofErr w:type="spellStart"/>
      <w:r w:rsidR="00D34DEE" w:rsidRPr="007B697C">
        <w:rPr>
          <w:rFonts w:ascii="Times New Roman" w:hAnsi="Times New Roman" w:cs="Times New Roman"/>
          <w:sz w:val="24"/>
          <w:szCs w:val="24"/>
          <w:highlight w:val="yellow"/>
          <w:shd w:val="clear" w:color="auto" w:fill="FFFFFF"/>
        </w:rPr>
        <w:t>ystemic</w:t>
      </w:r>
      <w:proofErr w:type="spellEnd"/>
      <w:r w:rsidR="00D34DEE" w:rsidRPr="007B697C">
        <w:rPr>
          <w:rFonts w:ascii="Times New Roman" w:hAnsi="Times New Roman" w:cs="Times New Roman"/>
          <w:sz w:val="24"/>
          <w:szCs w:val="24"/>
          <w:highlight w:val="yellow"/>
          <w:shd w:val="clear" w:color="auto" w:fill="FFFFFF"/>
        </w:rPr>
        <w:t xml:space="preserve"> </w:t>
      </w:r>
      <w:proofErr w:type="spellStart"/>
      <w:r w:rsidR="00D34DEE" w:rsidRPr="007B697C">
        <w:rPr>
          <w:rFonts w:ascii="Times New Roman" w:hAnsi="Times New Roman" w:cs="Times New Roman"/>
          <w:sz w:val="24"/>
          <w:szCs w:val="24"/>
          <w:highlight w:val="yellow"/>
          <w:shd w:val="clear" w:color="auto" w:fill="FFFFFF"/>
        </w:rPr>
        <w:t>revie</w:t>
      </w:r>
      <w:proofErr w:type="spellEnd"/>
      <w:r w:rsidR="00D34DEE" w:rsidRPr="007B697C">
        <w:rPr>
          <w:rFonts w:ascii="Times New Roman" w:hAnsi="Times New Roman" w:cs="Times New Roman"/>
          <w:sz w:val="24"/>
          <w:szCs w:val="24"/>
          <w:highlight w:val="yellow"/>
          <w:shd w:val="clear" w:color="auto" w:fill="FFFFFF"/>
        </w:rPr>
        <w:t>. International Health. Advance online publication.</w:t>
      </w:r>
    </w:p>
    <w:p w14:paraId="69A63C89" w14:textId="77777777" w:rsidR="00E749C8" w:rsidRPr="009C6FDE" w:rsidRDefault="00E749C8" w:rsidP="004015CF">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shd w:val="clear" w:color="auto" w:fill="FFFFFF"/>
        </w:rPr>
        <w:t>Vinayamohan</w:t>
      </w:r>
      <w:proofErr w:type="spellEnd"/>
      <w:r w:rsidRPr="009C6FDE">
        <w:rPr>
          <w:rFonts w:ascii="Times New Roman" w:hAnsi="Times New Roman" w:cs="Times New Roman"/>
          <w:sz w:val="24"/>
          <w:szCs w:val="24"/>
          <w:shd w:val="clear" w:color="auto" w:fill="FFFFFF"/>
        </w:rPr>
        <w:t xml:space="preserve">, P., Joseph, D., </w:t>
      </w:r>
      <w:proofErr w:type="spellStart"/>
      <w:r w:rsidRPr="009C6FDE">
        <w:rPr>
          <w:rFonts w:ascii="Times New Roman" w:hAnsi="Times New Roman" w:cs="Times New Roman"/>
          <w:sz w:val="24"/>
          <w:szCs w:val="24"/>
          <w:shd w:val="clear" w:color="auto" w:fill="FFFFFF"/>
        </w:rPr>
        <w:t>Viju</w:t>
      </w:r>
      <w:proofErr w:type="spellEnd"/>
      <w:r w:rsidRPr="009C6FDE">
        <w:rPr>
          <w:rFonts w:ascii="Times New Roman" w:hAnsi="Times New Roman" w:cs="Times New Roman"/>
          <w:sz w:val="24"/>
          <w:szCs w:val="24"/>
          <w:shd w:val="clear" w:color="auto" w:fill="FFFFFF"/>
        </w:rPr>
        <w:t xml:space="preserve">, L.S., Baskaran, S.A. &amp; </w:t>
      </w:r>
      <w:proofErr w:type="spellStart"/>
      <w:r w:rsidRPr="009C6FDE">
        <w:rPr>
          <w:rFonts w:ascii="Times New Roman" w:hAnsi="Times New Roman" w:cs="Times New Roman"/>
          <w:sz w:val="24"/>
          <w:szCs w:val="24"/>
          <w:shd w:val="clear" w:color="auto" w:fill="FFFFFF"/>
        </w:rPr>
        <w:t>Venkitanarayanan</w:t>
      </w:r>
      <w:proofErr w:type="spellEnd"/>
      <w:r w:rsidRPr="009C6FDE">
        <w:rPr>
          <w:rFonts w:ascii="Times New Roman" w:hAnsi="Times New Roman" w:cs="Times New Roman"/>
          <w:sz w:val="24"/>
          <w:szCs w:val="24"/>
          <w:shd w:val="clear" w:color="auto" w:fill="FFFFFF"/>
        </w:rPr>
        <w:t>, K. (2024). Efficacy of Probiotics in Reducing Pathogenic Potential of Infectious Agents. </w:t>
      </w:r>
      <w:r w:rsidRPr="009C6FDE">
        <w:rPr>
          <w:rStyle w:val="Emphasis"/>
          <w:rFonts w:ascii="Times New Roman" w:hAnsi="Times New Roman" w:cs="Times New Roman"/>
          <w:sz w:val="24"/>
          <w:szCs w:val="24"/>
        </w:rPr>
        <w:t>Fermentation</w:t>
      </w:r>
      <w:r w:rsidRPr="009C6FDE">
        <w:rPr>
          <w:rFonts w:ascii="Times New Roman" w:hAnsi="Times New Roman" w:cs="Times New Roman"/>
          <w:sz w:val="24"/>
          <w:szCs w:val="24"/>
        </w:rPr>
        <w:t>, 10(12), 599.</w:t>
      </w:r>
    </w:p>
    <w:p w14:paraId="296D3780" w14:textId="77777777" w:rsidR="00E749C8" w:rsidRPr="009C6FDE" w:rsidRDefault="00E749C8" w:rsidP="005208F3">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proofErr w:type="spellStart"/>
      <w:r w:rsidRPr="009C6FDE">
        <w:rPr>
          <w:rFonts w:ascii="Times New Roman" w:hAnsi="Times New Roman" w:cs="Times New Roman"/>
          <w:sz w:val="24"/>
          <w:szCs w:val="24"/>
        </w:rPr>
        <w:lastRenderedPageBreak/>
        <w:t>Wiernasz</w:t>
      </w:r>
      <w:proofErr w:type="spellEnd"/>
      <w:r w:rsidRPr="009C6FDE">
        <w:rPr>
          <w:rFonts w:ascii="Times New Roman" w:hAnsi="Times New Roman" w:cs="Times New Roman"/>
          <w:sz w:val="24"/>
          <w:szCs w:val="24"/>
        </w:rPr>
        <w:t>,</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N.,</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Cornet,</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J.,</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Cardinal,</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M.,</w:t>
      </w:r>
      <w:r w:rsidRPr="009C6FDE">
        <w:rPr>
          <w:rFonts w:ascii="Times New Roman" w:hAnsi="Times New Roman" w:cs="Times New Roman"/>
          <w:spacing w:val="25"/>
          <w:sz w:val="24"/>
          <w:szCs w:val="24"/>
        </w:rPr>
        <w:t xml:space="preserve"> </w:t>
      </w:r>
      <w:proofErr w:type="spellStart"/>
      <w:r w:rsidRPr="009C6FDE">
        <w:rPr>
          <w:rFonts w:ascii="Times New Roman" w:hAnsi="Times New Roman" w:cs="Times New Roman"/>
          <w:sz w:val="24"/>
          <w:szCs w:val="24"/>
        </w:rPr>
        <w:t>Pilet</w:t>
      </w:r>
      <w:proofErr w:type="spellEnd"/>
      <w:r w:rsidRPr="009C6FDE">
        <w:rPr>
          <w:rFonts w:ascii="Times New Roman" w:hAnsi="Times New Roman" w:cs="Times New Roman"/>
          <w:sz w:val="24"/>
          <w:szCs w:val="24"/>
        </w:rPr>
        <w:t>,</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M.-F.,</w:t>
      </w:r>
      <w:r w:rsidRPr="009C6FDE">
        <w:rPr>
          <w:rFonts w:ascii="Times New Roman" w:hAnsi="Times New Roman" w:cs="Times New Roman"/>
          <w:spacing w:val="25"/>
          <w:sz w:val="24"/>
          <w:szCs w:val="24"/>
        </w:rPr>
        <w:t xml:space="preserve"> </w:t>
      </w:r>
      <w:proofErr w:type="spellStart"/>
      <w:r w:rsidRPr="009C6FDE">
        <w:rPr>
          <w:rFonts w:ascii="Times New Roman" w:hAnsi="Times New Roman" w:cs="Times New Roman"/>
          <w:sz w:val="24"/>
          <w:szCs w:val="24"/>
        </w:rPr>
        <w:t>Passerini</w:t>
      </w:r>
      <w:proofErr w:type="spellEnd"/>
      <w:r w:rsidRPr="009C6FDE">
        <w:rPr>
          <w:rFonts w:ascii="Times New Roman" w:hAnsi="Times New Roman" w:cs="Times New Roman"/>
          <w:sz w:val="24"/>
          <w:szCs w:val="24"/>
        </w:rPr>
        <w:t>,</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D. &amp;</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Leroi,</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F. (2017).</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Lactic</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Acid</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Bacteria</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Selection</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for</w:t>
      </w:r>
      <w:r w:rsidRPr="009C6FDE">
        <w:rPr>
          <w:rFonts w:ascii="Times New Roman" w:hAnsi="Times New Roman" w:cs="Times New Roman"/>
          <w:spacing w:val="25"/>
          <w:sz w:val="24"/>
          <w:szCs w:val="24"/>
        </w:rPr>
        <w:t xml:space="preserve"> </w:t>
      </w:r>
      <w:proofErr w:type="spellStart"/>
      <w:r w:rsidRPr="009C6FDE">
        <w:rPr>
          <w:rFonts w:ascii="Times New Roman" w:hAnsi="Times New Roman" w:cs="Times New Roman"/>
          <w:sz w:val="24"/>
          <w:szCs w:val="24"/>
        </w:rPr>
        <w:t>Biopreservation</w:t>
      </w:r>
      <w:proofErr w:type="spellEnd"/>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as</w:t>
      </w:r>
      <w:r w:rsidRPr="009C6FDE">
        <w:rPr>
          <w:rFonts w:ascii="Times New Roman" w:hAnsi="Times New Roman" w:cs="Times New Roman"/>
          <w:spacing w:val="25"/>
          <w:sz w:val="24"/>
          <w:szCs w:val="24"/>
        </w:rPr>
        <w:t xml:space="preserve"> </w:t>
      </w:r>
      <w:r w:rsidRPr="009C6FDE">
        <w:rPr>
          <w:rFonts w:ascii="Times New Roman" w:hAnsi="Times New Roman" w:cs="Times New Roman"/>
          <w:sz w:val="24"/>
          <w:szCs w:val="24"/>
        </w:rPr>
        <w:t>a</w:t>
      </w:r>
      <w:r w:rsidRPr="009C6FDE">
        <w:rPr>
          <w:rFonts w:ascii="Times New Roman" w:hAnsi="Times New Roman" w:cs="Times New Roman"/>
          <w:spacing w:val="40"/>
          <w:sz w:val="24"/>
          <w:szCs w:val="24"/>
        </w:rPr>
        <w:t xml:space="preserve"> </w:t>
      </w:r>
      <w:bookmarkStart w:id="5" w:name="_bookmark5"/>
      <w:bookmarkEnd w:id="5"/>
      <w:r w:rsidRPr="009C6FDE">
        <w:rPr>
          <w:rFonts w:ascii="Times New Roman" w:hAnsi="Times New Roman" w:cs="Times New Roman"/>
          <w:sz w:val="24"/>
          <w:szCs w:val="24"/>
        </w:rPr>
        <w:t>Part</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of</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Hurdle</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Technology</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Approach</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Applied</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on</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Seafood.</w:t>
      </w:r>
      <w:r w:rsidRPr="009C6FDE">
        <w:rPr>
          <w:rFonts w:ascii="Times New Roman" w:hAnsi="Times New Roman" w:cs="Times New Roman"/>
          <w:spacing w:val="40"/>
          <w:sz w:val="24"/>
          <w:szCs w:val="24"/>
        </w:rPr>
        <w:t xml:space="preserve"> </w:t>
      </w:r>
      <w:r w:rsidRPr="009C6FDE">
        <w:rPr>
          <w:rFonts w:ascii="Times New Roman" w:hAnsi="Times New Roman" w:cs="Times New Roman"/>
          <w:i/>
          <w:sz w:val="24"/>
          <w:szCs w:val="24"/>
        </w:rPr>
        <w:t>Frontier</w:t>
      </w:r>
      <w:r w:rsidRPr="009C6FDE">
        <w:rPr>
          <w:rFonts w:ascii="Times New Roman" w:hAnsi="Times New Roman" w:cs="Times New Roman"/>
          <w:i/>
          <w:spacing w:val="39"/>
          <w:sz w:val="24"/>
          <w:szCs w:val="24"/>
        </w:rPr>
        <w:t xml:space="preserve"> </w:t>
      </w:r>
      <w:r w:rsidRPr="009C6FDE">
        <w:rPr>
          <w:rFonts w:ascii="Times New Roman" w:hAnsi="Times New Roman" w:cs="Times New Roman"/>
          <w:i/>
          <w:sz w:val="24"/>
          <w:szCs w:val="24"/>
        </w:rPr>
        <w:t>Marine</w:t>
      </w:r>
      <w:r w:rsidRPr="009C6FDE">
        <w:rPr>
          <w:rFonts w:ascii="Times New Roman" w:hAnsi="Times New Roman" w:cs="Times New Roman"/>
          <w:i/>
          <w:spacing w:val="39"/>
          <w:sz w:val="24"/>
          <w:szCs w:val="24"/>
        </w:rPr>
        <w:t xml:space="preserve"> </w:t>
      </w:r>
      <w:r w:rsidRPr="009C6FDE">
        <w:rPr>
          <w:rFonts w:ascii="Times New Roman" w:hAnsi="Times New Roman" w:cs="Times New Roman"/>
          <w:i/>
          <w:sz w:val="24"/>
          <w:szCs w:val="24"/>
        </w:rPr>
        <w:t>Science</w:t>
      </w:r>
      <w:r w:rsidRPr="009C6FDE">
        <w:rPr>
          <w:rFonts w:ascii="Times New Roman" w:hAnsi="Times New Roman" w:cs="Times New Roman"/>
          <w:i/>
          <w:spacing w:val="39"/>
          <w:sz w:val="24"/>
          <w:szCs w:val="24"/>
        </w:rPr>
        <w:t xml:space="preserve">, </w:t>
      </w:r>
      <w:r w:rsidRPr="009C6FDE">
        <w:rPr>
          <w:rFonts w:ascii="Times New Roman" w:hAnsi="Times New Roman" w:cs="Times New Roman"/>
          <w:i/>
          <w:sz w:val="24"/>
          <w:szCs w:val="24"/>
        </w:rPr>
        <w:t>4</w:t>
      </w:r>
      <w:r w:rsidRPr="009C6FDE">
        <w:rPr>
          <w:rFonts w:ascii="Times New Roman" w:hAnsi="Times New Roman" w:cs="Times New Roman"/>
          <w:sz w:val="24"/>
          <w:szCs w:val="24"/>
        </w:rPr>
        <w:t>,</w:t>
      </w:r>
      <w:r w:rsidRPr="009C6FDE">
        <w:rPr>
          <w:rFonts w:ascii="Times New Roman" w:hAnsi="Times New Roman" w:cs="Times New Roman"/>
          <w:spacing w:val="28"/>
          <w:sz w:val="24"/>
          <w:szCs w:val="24"/>
        </w:rPr>
        <w:t xml:space="preserve"> </w:t>
      </w:r>
      <w:r w:rsidRPr="009C6FDE">
        <w:rPr>
          <w:rFonts w:ascii="Times New Roman" w:hAnsi="Times New Roman" w:cs="Times New Roman"/>
          <w:sz w:val="24"/>
          <w:szCs w:val="24"/>
        </w:rPr>
        <w:t>119.</w:t>
      </w:r>
    </w:p>
    <w:p w14:paraId="5DF6FA45" w14:textId="77777777" w:rsidR="00E749C8" w:rsidRPr="009C6FDE" w:rsidRDefault="00E749C8" w:rsidP="005208F3">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Yilmaz, B., </w:t>
      </w:r>
      <w:proofErr w:type="spellStart"/>
      <w:r w:rsidRPr="009C6FDE">
        <w:rPr>
          <w:rFonts w:ascii="Times New Roman" w:hAnsi="Times New Roman" w:cs="Times New Roman"/>
          <w:sz w:val="24"/>
          <w:szCs w:val="24"/>
          <w:shd w:val="clear" w:color="auto" w:fill="FFFFFF"/>
        </w:rPr>
        <w:t>Bangar</w:t>
      </w:r>
      <w:proofErr w:type="spellEnd"/>
      <w:r w:rsidRPr="009C6FDE">
        <w:rPr>
          <w:rFonts w:ascii="Times New Roman" w:hAnsi="Times New Roman" w:cs="Times New Roman"/>
          <w:sz w:val="24"/>
          <w:szCs w:val="24"/>
          <w:shd w:val="clear" w:color="auto" w:fill="FFFFFF"/>
        </w:rPr>
        <w:t xml:space="preserve">, S.P., Echegaray, N., Suri, S., </w:t>
      </w:r>
      <w:proofErr w:type="spellStart"/>
      <w:r w:rsidRPr="009C6FDE">
        <w:rPr>
          <w:rFonts w:ascii="Times New Roman" w:hAnsi="Times New Roman" w:cs="Times New Roman"/>
          <w:sz w:val="24"/>
          <w:szCs w:val="24"/>
          <w:shd w:val="clear" w:color="auto" w:fill="FFFFFF"/>
        </w:rPr>
        <w:t>Tomasevic</w:t>
      </w:r>
      <w:proofErr w:type="spellEnd"/>
      <w:r w:rsidRPr="009C6FDE">
        <w:rPr>
          <w:rFonts w:ascii="Times New Roman" w:hAnsi="Times New Roman" w:cs="Times New Roman"/>
          <w:sz w:val="24"/>
          <w:szCs w:val="24"/>
          <w:shd w:val="clear" w:color="auto" w:fill="FFFFFF"/>
        </w:rPr>
        <w:t xml:space="preserve">, I., Manuel Lorenzo, J., </w:t>
      </w:r>
      <w:proofErr w:type="spellStart"/>
      <w:r w:rsidRPr="009C6FDE">
        <w:rPr>
          <w:rFonts w:ascii="Times New Roman" w:hAnsi="Times New Roman" w:cs="Times New Roman"/>
          <w:sz w:val="24"/>
          <w:szCs w:val="24"/>
          <w:shd w:val="clear" w:color="auto" w:fill="FFFFFF"/>
        </w:rPr>
        <w:t>Melekoglu</w:t>
      </w:r>
      <w:proofErr w:type="spellEnd"/>
      <w:r w:rsidRPr="009C6FDE">
        <w:rPr>
          <w:rFonts w:ascii="Times New Roman" w:hAnsi="Times New Roman" w:cs="Times New Roman"/>
          <w:sz w:val="24"/>
          <w:szCs w:val="24"/>
          <w:shd w:val="clear" w:color="auto" w:fill="FFFFFF"/>
        </w:rPr>
        <w:t xml:space="preserve">, E., Rocha, J.M. &amp; </w:t>
      </w:r>
      <w:proofErr w:type="spellStart"/>
      <w:r w:rsidRPr="009C6FDE">
        <w:rPr>
          <w:rFonts w:ascii="Times New Roman" w:hAnsi="Times New Roman" w:cs="Times New Roman"/>
          <w:sz w:val="24"/>
          <w:szCs w:val="24"/>
          <w:shd w:val="clear" w:color="auto" w:fill="FFFFFF"/>
        </w:rPr>
        <w:t>Ozogul</w:t>
      </w:r>
      <w:proofErr w:type="spellEnd"/>
      <w:r w:rsidRPr="009C6FDE">
        <w:rPr>
          <w:rFonts w:ascii="Times New Roman" w:hAnsi="Times New Roman" w:cs="Times New Roman"/>
          <w:sz w:val="24"/>
          <w:szCs w:val="24"/>
          <w:shd w:val="clear" w:color="auto" w:fill="FFFFFF"/>
        </w:rPr>
        <w:t>, F. (2022). The Impacts of </w:t>
      </w:r>
      <w:proofErr w:type="spellStart"/>
      <w:r w:rsidRPr="009C6FDE">
        <w:rPr>
          <w:rFonts w:ascii="Times New Roman" w:hAnsi="Times New Roman" w:cs="Times New Roman"/>
          <w:i/>
          <w:iCs/>
          <w:sz w:val="24"/>
          <w:szCs w:val="24"/>
        </w:rPr>
        <w:t>Lactiplantibacillus</w:t>
      </w:r>
      <w:proofErr w:type="spellEnd"/>
      <w:r w:rsidRPr="009C6FDE">
        <w:rPr>
          <w:rFonts w:ascii="Times New Roman" w:hAnsi="Times New Roman" w:cs="Times New Roman"/>
          <w:i/>
          <w:iCs/>
          <w:sz w:val="24"/>
          <w:szCs w:val="24"/>
        </w:rPr>
        <w:t xml:space="preserve"> plantarum</w:t>
      </w:r>
      <w:r w:rsidRPr="009C6FDE">
        <w:rPr>
          <w:rFonts w:ascii="Times New Roman" w:hAnsi="Times New Roman" w:cs="Times New Roman"/>
          <w:sz w:val="24"/>
          <w:szCs w:val="24"/>
        </w:rPr>
        <w:t> on the Functional Properties of Fermented Foods: A Review of Current Knowledge. </w:t>
      </w:r>
      <w:r w:rsidRPr="009C6FDE">
        <w:rPr>
          <w:rStyle w:val="Emphasis"/>
          <w:rFonts w:ascii="Times New Roman" w:hAnsi="Times New Roman" w:cs="Times New Roman"/>
          <w:sz w:val="24"/>
          <w:szCs w:val="24"/>
        </w:rPr>
        <w:t>Microorganisms</w:t>
      </w:r>
      <w:r w:rsidRPr="009C6FDE">
        <w:rPr>
          <w:rFonts w:ascii="Times New Roman" w:hAnsi="Times New Roman" w:cs="Times New Roman"/>
          <w:sz w:val="24"/>
          <w:szCs w:val="24"/>
        </w:rPr>
        <w:t>, 10(4), 826.</w:t>
      </w:r>
    </w:p>
    <w:p w14:paraId="66EC21EC" w14:textId="77777777" w:rsidR="00E749C8" w:rsidRPr="009C6FDE" w:rsidRDefault="00E749C8" w:rsidP="005208F3">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r w:rsidRPr="009C6FDE">
        <w:rPr>
          <w:rFonts w:ascii="Times New Roman" w:hAnsi="Times New Roman" w:cs="Times New Roman"/>
          <w:sz w:val="24"/>
          <w:szCs w:val="24"/>
          <w:shd w:val="clear" w:color="auto" w:fill="FFFFFF"/>
        </w:rPr>
        <w:t xml:space="preserve">Zhang, X., Chen, X., Xu, Y., Yang, J., Du, L., Li, K., et al. (2021). Milk consumption and multiple health outcomes: umbrella review of systemic reviews and meta̶ analyses in humans. </w:t>
      </w:r>
      <w:r w:rsidRPr="009C6FDE">
        <w:rPr>
          <w:rFonts w:ascii="Times New Roman" w:hAnsi="Times New Roman" w:cs="Times New Roman"/>
          <w:i/>
          <w:sz w:val="24"/>
          <w:szCs w:val="24"/>
          <w:shd w:val="clear" w:color="auto" w:fill="FFFFFF"/>
        </w:rPr>
        <w:t>Nutrient Metabolites</w:t>
      </w:r>
      <w:r w:rsidRPr="009C6FDE">
        <w:rPr>
          <w:rFonts w:ascii="Times New Roman" w:hAnsi="Times New Roman" w:cs="Times New Roman"/>
          <w:sz w:val="24"/>
          <w:szCs w:val="24"/>
          <w:shd w:val="clear" w:color="auto" w:fill="FFFFFF"/>
        </w:rPr>
        <w:t>, 18:7.</w:t>
      </w:r>
    </w:p>
    <w:p w14:paraId="0BDE5A6A" w14:textId="77777777" w:rsidR="003C31A6" w:rsidRPr="009C6FDE" w:rsidRDefault="00E749C8" w:rsidP="00F83587">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r w:rsidRPr="009C6FDE">
        <w:rPr>
          <w:rFonts w:ascii="Times New Roman" w:hAnsi="Times New Roman" w:cs="Times New Roman"/>
          <w:w w:val="105"/>
          <w:sz w:val="24"/>
          <w:szCs w:val="24"/>
        </w:rPr>
        <w:t>Zimmerman,</w:t>
      </w:r>
      <w:r w:rsidRPr="009C6FDE">
        <w:rPr>
          <w:rFonts w:ascii="Times New Roman" w:hAnsi="Times New Roman" w:cs="Times New Roman"/>
          <w:spacing w:val="33"/>
          <w:w w:val="105"/>
          <w:sz w:val="24"/>
          <w:szCs w:val="24"/>
        </w:rPr>
        <w:t xml:space="preserve"> </w:t>
      </w:r>
      <w:r w:rsidRPr="009C6FDE">
        <w:rPr>
          <w:rFonts w:ascii="Times New Roman" w:hAnsi="Times New Roman" w:cs="Times New Roman"/>
          <w:w w:val="105"/>
          <w:sz w:val="24"/>
          <w:szCs w:val="24"/>
        </w:rPr>
        <w:t>T.,</w:t>
      </w:r>
      <w:r w:rsidRPr="009C6FDE">
        <w:rPr>
          <w:rFonts w:ascii="Times New Roman" w:hAnsi="Times New Roman" w:cs="Times New Roman"/>
          <w:spacing w:val="32"/>
          <w:w w:val="105"/>
          <w:sz w:val="24"/>
          <w:szCs w:val="24"/>
        </w:rPr>
        <w:t xml:space="preserve"> </w:t>
      </w:r>
      <w:r w:rsidRPr="009C6FDE">
        <w:rPr>
          <w:rFonts w:ascii="Times New Roman" w:hAnsi="Times New Roman" w:cs="Times New Roman"/>
          <w:w w:val="105"/>
          <w:sz w:val="24"/>
          <w:szCs w:val="24"/>
        </w:rPr>
        <w:t>Siddiqui,</w:t>
      </w:r>
      <w:r w:rsidRPr="009C6FDE">
        <w:rPr>
          <w:rFonts w:ascii="Times New Roman" w:hAnsi="Times New Roman" w:cs="Times New Roman"/>
          <w:spacing w:val="27"/>
          <w:w w:val="105"/>
          <w:sz w:val="24"/>
          <w:szCs w:val="24"/>
        </w:rPr>
        <w:t xml:space="preserve"> </w:t>
      </w:r>
      <w:r w:rsidRPr="009C6FDE">
        <w:rPr>
          <w:rFonts w:ascii="Times New Roman" w:hAnsi="Times New Roman" w:cs="Times New Roman"/>
          <w:w w:val="105"/>
          <w:sz w:val="24"/>
          <w:szCs w:val="24"/>
        </w:rPr>
        <w:t>S.,</w:t>
      </w:r>
      <w:r w:rsidRPr="009C6FDE">
        <w:rPr>
          <w:rFonts w:ascii="Times New Roman" w:hAnsi="Times New Roman" w:cs="Times New Roman"/>
          <w:spacing w:val="32"/>
          <w:w w:val="105"/>
          <w:sz w:val="24"/>
          <w:szCs w:val="24"/>
        </w:rPr>
        <w:t xml:space="preserve"> </w:t>
      </w:r>
      <w:r w:rsidRPr="009C6FDE">
        <w:rPr>
          <w:rFonts w:ascii="Times New Roman" w:hAnsi="Times New Roman" w:cs="Times New Roman"/>
          <w:w w:val="105"/>
          <w:sz w:val="24"/>
          <w:szCs w:val="24"/>
        </w:rPr>
        <w:t>Bischoff,</w:t>
      </w:r>
      <w:r w:rsidRPr="009C6FDE">
        <w:rPr>
          <w:rFonts w:ascii="Times New Roman" w:hAnsi="Times New Roman" w:cs="Times New Roman"/>
          <w:spacing w:val="27"/>
          <w:w w:val="105"/>
          <w:sz w:val="24"/>
          <w:szCs w:val="24"/>
        </w:rPr>
        <w:t xml:space="preserve"> </w:t>
      </w:r>
      <w:r w:rsidRPr="009C6FDE">
        <w:rPr>
          <w:rFonts w:ascii="Times New Roman" w:hAnsi="Times New Roman" w:cs="Times New Roman"/>
          <w:w w:val="105"/>
          <w:sz w:val="24"/>
          <w:szCs w:val="24"/>
        </w:rPr>
        <w:t>W. &amp;</w:t>
      </w:r>
      <w:r w:rsidRPr="009C6FDE">
        <w:rPr>
          <w:rFonts w:ascii="Times New Roman" w:hAnsi="Times New Roman" w:cs="Times New Roman"/>
          <w:spacing w:val="32"/>
          <w:w w:val="105"/>
          <w:sz w:val="24"/>
          <w:szCs w:val="24"/>
        </w:rPr>
        <w:t xml:space="preserve"> </w:t>
      </w:r>
      <w:r w:rsidRPr="009C6FDE">
        <w:rPr>
          <w:rFonts w:ascii="Times New Roman" w:hAnsi="Times New Roman" w:cs="Times New Roman"/>
          <w:w w:val="105"/>
          <w:sz w:val="24"/>
          <w:szCs w:val="24"/>
        </w:rPr>
        <w:t>Ibrahim,</w:t>
      </w:r>
      <w:r w:rsidRPr="009C6FDE">
        <w:rPr>
          <w:rFonts w:ascii="Times New Roman" w:hAnsi="Times New Roman" w:cs="Times New Roman"/>
          <w:spacing w:val="27"/>
          <w:w w:val="105"/>
          <w:sz w:val="24"/>
          <w:szCs w:val="24"/>
        </w:rPr>
        <w:t xml:space="preserve"> </w:t>
      </w:r>
      <w:r w:rsidRPr="009C6FDE">
        <w:rPr>
          <w:rFonts w:ascii="Times New Roman" w:hAnsi="Times New Roman" w:cs="Times New Roman"/>
          <w:w w:val="105"/>
          <w:sz w:val="24"/>
          <w:szCs w:val="24"/>
        </w:rPr>
        <w:t>S. (2021).</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Tackling</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Airborne</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Virus</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Threats</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in</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the</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Food</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Industry:</w:t>
      </w:r>
      <w:r w:rsidRPr="009C6FDE">
        <w:rPr>
          <w:rFonts w:ascii="Times New Roman" w:hAnsi="Times New Roman" w:cs="Times New Roman"/>
          <w:spacing w:val="40"/>
          <w:w w:val="105"/>
          <w:sz w:val="24"/>
          <w:szCs w:val="24"/>
        </w:rPr>
        <w:t xml:space="preserve"> </w:t>
      </w:r>
      <w:r w:rsidRPr="009C6FDE">
        <w:rPr>
          <w:rFonts w:ascii="Times New Roman" w:hAnsi="Times New Roman" w:cs="Times New Roman"/>
          <w:w w:val="105"/>
          <w:sz w:val="24"/>
          <w:szCs w:val="24"/>
        </w:rPr>
        <w:t>A</w:t>
      </w:r>
      <w:r w:rsidRPr="009C6FDE">
        <w:rPr>
          <w:rFonts w:ascii="Times New Roman" w:hAnsi="Times New Roman" w:cs="Times New Roman"/>
          <w:spacing w:val="23"/>
          <w:w w:val="105"/>
          <w:sz w:val="24"/>
          <w:szCs w:val="24"/>
        </w:rPr>
        <w:t xml:space="preserve"> </w:t>
      </w:r>
      <w:r w:rsidRPr="009C6FDE">
        <w:rPr>
          <w:rFonts w:ascii="Times New Roman" w:hAnsi="Times New Roman" w:cs="Times New Roman"/>
          <w:w w:val="105"/>
          <w:sz w:val="24"/>
          <w:szCs w:val="24"/>
        </w:rPr>
        <w:t xml:space="preserve">Proactive </w:t>
      </w:r>
      <w:bookmarkStart w:id="6" w:name="_bookmark6"/>
      <w:bookmarkEnd w:id="6"/>
      <w:r w:rsidRPr="009C6FDE">
        <w:rPr>
          <w:rFonts w:ascii="Times New Roman" w:hAnsi="Times New Roman" w:cs="Times New Roman"/>
          <w:w w:val="105"/>
          <w:sz w:val="24"/>
          <w:szCs w:val="24"/>
        </w:rPr>
        <w:t xml:space="preserve">Approach. </w:t>
      </w:r>
      <w:r w:rsidRPr="009C6FDE">
        <w:rPr>
          <w:rFonts w:ascii="Times New Roman" w:hAnsi="Times New Roman" w:cs="Times New Roman"/>
          <w:i/>
          <w:w w:val="105"/>
          <w:sz w:val="24"/>
          <w:szCs w:val="24"/>
        </w:rPr>
        <w:t>International Journal of</w:t>
      </w:r>
      <w:r w:rsidRPr="009C6FDE">
        <w:rPr>
          <w:rFonts w:ascii="Times New Roman" w:hAnsi="Times New Roman" w:cs="Times New Roman"/>
          <w:i/>
          <w:spacing w:val="-7"/>
          <w:w w:val="105"/>
          <w:sz w:val="24"/>
          <w:szCs w:val="24"/>
        </w:rPr>
        <w:t xml:space="preserve"> </w:t>
      </w:r>
      <w:proofErr w:type="spellStart"/>
      <w:r w:rsidRPr="009C6FDE">
        <w:rPr>
          <w:rFonts w:ascii="Times New Roman" w:hAnsi="Times New Roman" w:cs="Times New Roman"/>
          <w:i/>
          <w:w w:val="105"/>
          <w:sz w:val="24"/>
          <w:szCs w:val="24"/>
        </w:rPr>
        <w:t>Environironmental</w:t>
      </w:r>
      <w:proofErr w:type="spellEnd"/>
      <w:r w:rsidRPr="009C6FDE">
        <w:rPr>
          <w:rFonts w:ascii="Times New Roman" w:hAnsi="Times New Roman" w:cs="Times New Roman"/>
          <w:i/>
          <w:w w:val="105"/>
          <w:sz w:val="24"/>
          <w:szCs w:val="24"/>
        </w:rPr>
        <w:t xml:space="preserve"> Research and Public</w:t>
      </w:r>
      <w:r w:rsidRPr="009C6FDE">
        <w:rPr>
          <w:rFonts w:ascii="Times New Roman" w:hAnsi="Times New Roman" w:cs="Times New Roman"/>
          <w:i/>
          <w:spacing w:val="-7"/>
          <w:w w:val="105"/>
          <w:sz w:val="24"/>
          <w:szCs w:val="24"/>
        </w:rPr>
        <w:t xml:space="preserve"> </w:t>
      </w:r>
      <w:r w:rsidRPr="009C6FDE">
        <w:rPr>
          <w:rFonts w:ascii="Times New Roman" w:hAnsi="Times New Roman" w:cs="Times New Roman"/>
          <w:i/>
          <w:w w:val="105"/>
          <w:sz w:val="24"/>
          <w:szCs w:val="24"/>
        </w:rPr>
        <w:t>Health</w:t>
      </w:r>
      <w:r w:rsidRPr="009C6FDE">
        <w:rPr>
          <w:rFonts w:ascii="Times New Roman" w:hAnsi="Times New Roman" w:cs="Times New Roman"/>
          <w:i/>
          <w:spacing w:val="-7"/>
          <w:w w:val="105"/>
          <w:sz w:val="24"/>
          <w:szCs w:val="24"/>
        </w:rPr>
        <w:t xml:space="preserve">, </w:t>
      </w:r>
      <w:r w:rsidRPr="009C6FDE">
        <w:rPr>
          <w:rFonts w:ascii="Times New Roman" w:hAnsi="Times New Roman" w:cs="Times New Roman"/>
          <w:i/>
          <w:w w:val="105"/>
          <w:sz w:val="24"/>
          <w:szCs w:val="24"/>
        </w:rPr>
        <w:t>18</w:t>
      </w:r>
      <w:r w:rsidRPr="009C6FDE">
        <w:rPr>
          <w:rFonts w:ascii="Times New Roman" w:hAnsi="Times New Roman" w:cs="Times New Roman"/>
          <w:w w:val="105"/>
          <w:sz w:val="24"/>
          <w:szCs w:val="24"/>
        </w:rPr>
        <w:t>,</w:t>
      </w:r>
      <w:r w:rsidRPr="009C6FDE">
        <w:rPr>
          <w:rFonts w:ascii="Times New Roman" w:hAnsi="Times New Roman" w:cs="Times New Roman"/>
          <w:spacing w:val="-1"/>
          <w:w w:val="105"/>
          <w:sz w:val="24"/>
          <w:szCs w:val="24"/>
        </w:rPr>
        <w:t xml:space="preserve"> </w:t>
      </w:r>
      <w:r w:rsidRPr="009C6FDE">
        <w:rPr>
          <w:rFonts w:ascii="Times New Roman" w:hAnsi="Times New Roman" w:cs="Times New Roman"/>
          <w:w w:val="105"/>
          <w:sz w:val="24"/>
          <w:szCs w:val="24"/>
        </w:rPr>
        <w:t>4335.</w:t>
      </w:r>
    </w:p>
    <w:p w14:paraId="6C3F5BC3" w14:textId="77777777" w:rsidR="003C31A6" w:rsidRPr="009C6FDE" w:rsidRDefault="003C31A6" w:rsidP="00BC51DE">
      <w:pPr>
        <w:spacing w:before="10" w:after="10" w:line="360" w:lineRule="auto"/>
        <w:jc w:val="both"/>
        <w:rPr>
          <w:rFonts w:ascii="Times New Roman" w:hAnsi="Times New Roman" w:cs="Times New Roman"/>
          <w:sz w:val="24"/>
          <w:szCs w:val="24"/>
        </w:rPr>
      </w:pPr>
    </w:p>
    <w:p w14:paraId="55B03E13" w14:textId="77777777" w:rsidR="003C31A6" w:rsidRPr="009C6FDE" w:rsidRDefault="003C31A6" w:rsidP="00BC51DE">
      <w:pPr>
        <w:spacing w:before="10" w:after="10" w:line="360" w:lineRule="auto"/>
        <w:jc w:val="both"/>
        <w:rPr>
          <w:rFonts w:ascii="Times New Roman" w:hAnsi="Times New Roman" w:cs="Times New Roman"/>
          <w:sz w:val="24"/>
          <w:szCs w:val="24"/>
        </w:rPr>
      </w:pPr>
    </w:p>
    <w:p w14:paraId="654A5104" w14:textId="77777777" w:rsidR="00FB48E7" w:rsidRPr="009C6FDE" w:rsidRDefault="00FB48E7" w:rsidP="00BC51DE">
      <w:pPr>
        <w:spacing w:line="360" w:lineRule="auto"/>
        <w:jc w:val="both"/>
        <w:rPr>
          <w:rFonts w:ascii="Times New Roman" w:hAnsi="Times New Roman" w:cs="Times New Roman"/>
          <w:sz w:val="24"/>
          <w:szCs w:val="24"/>
        </w:rPr>
      </w:pPr>
    </w:p>
    <w:sectPr w:rsidR="00FB48E7" w:rsidRPr="009C6FDE" w:rsidSect="00902654">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FE674" w14:textId="77777777" w:rsidR="00F031A5" w:rsidRDefault="00F031A5" w:rsidP="004913E1">
      <w:pPr>
        <w:spacing w:after="0" w:line="240" w:lineRule="auto"/>
      </w:pPr>
      <w:r>
        <w:separator/>
      </w:r>
    </w:p>
  </w:endnote>
  <w:endnote w:type="continuationSeparator" w:id="0">
    <w:p w14:paraId="468006FF" w14:textId="77777777" w:rsidR="00F031A5" w:rsidRDefault="00F031A5" w:rsidP="0049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2D67" w14:textId="77777777" w:rsidR="004913E1" w:rsidRDefault="00491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0C06" w14:textId="77777777" w:rsidR="004913E1" w:rsidRDefault="00491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5F61" w14:textId="77777777" w:rsidR="004913E1" w:rsidRDefault="00491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0D6FE" w14:textId="77777777" w:rsidR="00F031A5" w:rsidRDefault="00F031A5" w:rsidP="004913E1">
      <w:pPr>
        <w:spacing w:after="0" w:line="240" w:lineRule="auto"/>
      </w:pPr>
      <w:r>
        <w:separator/>
      </w:r>
    </w:p>
  </w:footnote>
  <w:footnote w:type="continuationSeparator" w:id="0">
    <w:p w14:paraId="3B8B8A43" w14:textId="77777777" w:rsidR="00F031A5" w:rsidRDefault="00F031A5" w:rsidP="0049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DF413" w14:textId="045914E2" w:rsidR="004913E1" w:rsidRDefault="00F031A5">
    <w:pPr>
      <w:pStyle w:val="Header"/>
    </w:pPr>
    <w:r>
      <w:rPr>
        <w:noProof/>
      </w:rPr>
      <w:pict w14:anchorId="1C51A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8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E5DE" w14:textId="6F1BBB4E" w:rsidR="004913E1" w:rsidRDefault="00F031A5">
    <w:pPr>
      <w:pStyle w:val="Header"/>
    </w:pPr>
    <w:r>
      <w:rPr>
        <w:noProof/>
      </w:rPr>
      <w:pict w14:anchorId="2C2DA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8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EBCA4" w14:textId="4E49B5A5" w:rsidR="004913E1" w:rsidRDefault="00F031A5">
    <w:pPr>
      <w:pStyle w:val="Header"/>
    </w:pPr>
    <w:r>
      <w:rPr>
        <w:noProof/>
      </w:rPr>
      <w:pict w14:anchorId="4957F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68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92577"/>
    <w:multiLevelType w:val="hybridMultilevel"/>
    <w:tmpl w:val="1A12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81807"/>
    <w:multiLevelType w:val="hybridMultilevel"/>
    <w:tmpl w:val="5B600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A7312"/>
    <w:multiLevelType w:val="hybridMultilevel"/>
    <w:tmpl w:val="E88CD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8A"/>
    <w:rsid w:val="0000076C"/>
    <w:rsid w:val="00000D6F"/>
    <w:rsid w:val="00002F79"/>
    <w:rsid w:val="000077B7"/>
    <w:rsid w:val="00012D9B"/>
    <w:rsid w:val="00014122"/>
    <w:rsid w:val="00023E75"/>
    <w:rsid w:val="000241E8"/>
    <w:rsid w:val="00024730"/>
    <w:rsid w:val="00027284"/>
    <w:rsid w:val="0002797F"/>
    <w:rsid w:val="00031BC0"/>
    <w:rsid w:val="000337C2"/>
    <w:rsid w:val="000350B4"/>
    <w:rsid w:val="00044C50"/>
    <w:rsid w:val="0005357D"/>
    <w:rsid w:val="0005680E"/>
    <w:rsid w:val="0005749C"/>
    <w:rsid w:val="00062C5B"/>
    <w:rsid w:val="0006731F"/>
    <w:rsid w:val="00072D97"/>
    <w:rsid w:val="00074E20"/>
    <w:rsid w:val="00081140"/>
    <w:rsid w:val="000819EB"/>
    <w:rsid w:val="00083650"/>
    <w:rsid w:val="00085C47"/>
    <w:rsid w:val="0008694E"/>
    <w:rsid w:val="00087A09"/>
    <w:rsid w:val="00097CBD"/>
    <w:rsid w:val="000A6EB4"/>
    <w:rsid w:val="000B7E22"/>
    <w:rsid w:val="000C3C03"/>
    <w:rsid w:val="000C55AE"/>
    <w:rsid w:val="000C756A"/>
    <w:rsid w:val="000D213D"/>
    <w:rsid w:val="000E6D27"/>
    <w:rsid w:val="000E7D8E"/>
    <w:rsid w:val="000F15E7"/>
    <w:rsid w:val="000F209E"/>
    <w:rsid w:val="000F515B"/>
    <w:rsid w:val="00101002"/>
    <w:rsid w:val="00101CAC"/>
    <w:rsid w:val="001106BF"/>
    <w:rsid w:val="0011785A"/>
    <w:rsid w:val="001225F8"/>
    <w:rsid w:val="00122745"/>
    <w:rsid w:val="00122ED5"/>
    <w:rsid w:val="00132435"/>
    <w:rsid w:val="001349BC"/>
    <w:rsid w:val="001427FA"/>
    <w:rsid w:val="00146D76"/>
    <w:rsid w:val="001503E3"/>
    <w:rsid w:val="00154EF6"/>
    <w:rsid w:val="00155CAB"/>
    <w:rsid w:val="00156E6A"/>
    <w:rsid w:val="00157B14"/>
    <w:rsid w:val="00157F3C"/>
    <w:rsid w:val="00163311"/>
    <w:rsid w:val="00164A8D"/>
    <w:rsid w:val="0016641C"/>
    <w:rsid w:val="00170AEA"/>
    <w:rsid w:val="001770EF"/>
    <w:rsid w:val="00177E0F"/>
    <w:rsid w:val="00180ADF"/>
    <w:rsid w:val="001811EB"/>
    <w:rsid w:val="00183484"/>
    <w:rsid w:val="00187934"/>
    <w:rsid w:val="001901BE"/>
    <w:rsid w:val="00192FD3"/>
    <w:rsid w:val="001A1A3C"/>
    <w:rsid w:val="001A1B55"/>
    <w:rsid w:val="001A7358"/>
    <w:rsid w:val="001C3F27"/>
    <w:rsid w:val="001C57D3"/>
    <w:rsid w:val="001D35E9"/>
    <w:rsid w:val="001D42F8"/>
    <w:rsid w:val="001D5846"/>
    <w:rsid w:val="001D5C2C"/>
    <w:rsid w:val="001F31AA"/>
    <w:rsid w:val="001F5F82"/>
    <w:rsid w:val="001F6B14"/>
    <w:rsid w:val="00205CCE"/>
    <w:rsid w:val="0020658A"/>
    <w:rsid w:val="00207475"/>
    <w:rsid w:val="00207A43"/>
    <w:rsid w:val="002116A9"/>
    <w:rsid w:val="00212BDF"/>
    <w:rsid w:val="00221B84"/>
    <w:rsid w:val="0022261A"/>
    <w:rsid w:val="00223C8E"/>
    <w:rsid w:val="00225F7A"/>
    <w:rsid w:val="00232841"/>
    <w:rsid w:val="00243085"/>
    <w:rsid w:val="00246282"/>
    <w:rsid w:val="00266157"/>
    <w:rsid w:val="002705EC"/>
    <w:rsid w:val="00270E0F"/>
    <w:rsid w:val="0027750D"/>
    <w:rsid w:val="00277F62"/>
    <w:rsid w:val="00281AFC"/>
    <w:rsid w:val="00282792"/>
    <w:rsid w:val="00284F08"/>
    <w:rsid w:val="00291235"/>
    <w:rsid w:val="0029217C"/>
    <w:rsid w:val="00292C38"/>
    <w:rsid w:val="00292CF3"/>
    <w:rsid w:val="00293332"/>
    <w:rsid w:val="002A1FA8"/>
    <w:rsid w:val="002A7B90"/>
    <w:rsid w:val="002B0FB4"/>
    <w:rsid w:val="002B68D5"/>
    <w:rsid w:val="002C5EBA"/>
    <w:rsid w:val="002C70E2"/>
    <w:rsid w:val="002C7BA5"/>
    <w:rsid w:val="002D018D"/>
    <w:rsid w:val="002D166B"/>
    <w:rsid w:val="002D1D0E"/>
    <w:rsid w:val="002D2B2B"/>
    <w:rsid w:val="002E0FE6"/>
    <w:rsid w:val="002E29B1"/>
    <w:rsid w:val="002E302E"/>
    <w:rsid w:val="002E52CC"/>
    <w:rsid w:val="003012C8"/>
    <w:rsid w:val="00301FFB"/>
    <w:rsid w:val="00302A32"/>
    <w:rsid w:val="00315C6B"/>
    <w:rsid w:val="00316110"/>
    <w:rsid w:val="0032472A"/>
    <w:rsid w:val="003263C1"/>
    <w:rsid w:val="00334E84"/>
    <w:rsid w:val="00340F00"/>
    <w:rsid w:val="00341CAA"/>
    <w:rsid w:val="003476FC"/>
    <w:rsid w:val="003501F7"/>
    <w:rsid w:val="00352A79"/>
    <w:rsid w:val="003534E1"/>
    <w:rsid w:val="003716DC"/>
    <w:rsid w:val="00372EAC"/>
    <w:rsid w:val="00397D8E"/>
    <w:rsid w:val="003A4CB5"/>
    <w:rsid w:val="003A7CEC"/>
    <w:rsid w:val="003B31B2"/>
    <w:rsid w:val="003B380D"/>
    <w:rsid w:val="003B4F18"/>
    <w:rsid w:val="003B6EE3"/>
    <w:rsid w:val="003B7ECA"/>
    <w:rsid w:val="003C31A6"/>
    <w:rsid w:val="003C4AC1"/>
    <w:rsid w:val="003D3269"/>
    <w:rsid w:val="003E2965"/>
    <w:rsid w:val="003E6A74"/>
    <w:rsid w:val="003E7C9B"/>
    <w:rsid w:val="003F0F27"/>
    <w:rsid w:val="003F2DE2"/>
    <w:rsid w:val="003F3E3C"/>
    <w:rsid w:val="003F7946"/>
    <w:rsid w:val="004015BC"/>
    <w:rsid w:val="00406CD5"/>
    <w:rsid w:val="0041090D"/>
    <w:rsid w:val="00411559"/>
    <w:rsid w:val="00411F62"/>
    <w:rsid w:val="0041699E"/>
    <w:rsid w:val="00422A28"/>
    <w:rsid w:val="00424097"/>
    <w:rsid w:val="0042637E"/>
    <w:rsid w:val="004272DA"/>
    <w:rsid w:val="004343C4"/>
    <w:rsid w:val="004344FF"/>
    <w:rsid w:val="0044078A"/>
    <w:rsid w:val="00445CF3"/>
    <w:rsid w:val="00453E33"/>
    <w:rsid w:val="004679DF"/>
    <w:rsid w:val="00477B68"/>
    <w:rsid w:val="004807F1"/>
    <w:rsid w:val="004902F2"/>
    <w:rsid w:val="004913E1"/>
    <w:rsid w:val="00493703"/>
    <w:rsid w:val="00494FCA"/>
    <w:rsid w:val="00495130"/>
    <w:rsid w:val="0049547B"/>
    <w:rsid w:val="00495F25"/>
    <w:rsid w:val="0049644C"/>
    <w:rsid w:val="004B4E66"/>
    <w:rsid w:val="004B5D0D"/>
    <w:rsid w:val="004C26AB"/>
    <w:rsid w:val="004C2702"/>
    <w:rsid w:val="004D1416"/>
    <w:rsid w:val="004D6420"/>
    <w:rsid w:val="004D76ED"/>
    <w:rsid w:val="004E6B46"/>
    <w:rsid w:val="004F1A37"/>
    <w:rsid w:val="004F4E6E"/>
    <w:rsid w:val="004F79CA"/>
    <w:rsid w:val="005010BB"/>
    <w:rsid w:val="00501867"/>
    <w:rsid w:val="00502107"/>
    <w:rsid w:val="00505EBB"/>
    <w:rsid w:val="0050616D"/>
    <w:rsid w:val="00514304"/>
    <w:rsid w:val="0051510B"/>
    <w:rsid w:val="005208F3"/>
    <w:rsid w:val="00523F84"/>
    <w:rsid w:val="00531A03"/>
    <w:rsid w:val="0053579A"/>
    <w:rsid w:val="00537219"/>
    <w:rsid w:val="00557523"/>
    <w:rsid w:val="0056115B"/>
    <w:rsid w:val="00561991"/>
    <w:rsid w:val="005622FD"/>
    <w:rsid w:val="00563B79"/>
    <w:rsid w:val="005753FC"/>
    <w:rsid w:val="00576D79"/>
    <w:rsid w:val="00580664"/>
    <w:rsid w:val="0058346F"/>
    <w:rsid w:val="0058425A"/>
    <w:rsid w:val="0058715D"/>
    <w:rsid w:val="00590FA1"/>
    <w:rsid w:val="0059329C"/>
    <w:rsid w:val="00594B4A"/>
    <w:rsid w:val="00594DE2"/>
    <w:rsid w:val="005966FB"/>
    <w:rsid w:val="005A031C"/>
    <w:rsid w:val="005A35E8"/>
    <w:rsid w:val="005A4DBF"/>
    <w:rsid w:val="005B11F2"/>
    <w:rsid w:val="005B2F1C"/>
    <w:rsid w:val="005B3EC9"/>
    <w:rsid w:val="005B5094"/>
    <w:rsid w:val="005B5DAC"/>
    <w:rsid w:val="005B629D"/>
    <w:rsid w:val="005B776B"/>
    <w:rsid w:val="005D2C62"/>
    <w:rsid w:val="005F0598"/>
    <w:rsid w:val="0060066A"/>
    <w:rsid w:val="006023EB"/>
    <w:rsid w:val="00603C68"/>
    <w:rsid w:val="00613857"/>
    <w:rsid w:val="006260A4"/>
    <w:rsid w:val="00635111"/>
    <w:rsid w:val="006444AA"/>
    <w:rsid w:val="00646565"/>
    <w:rsid w:val="00647E85"/>
    <w:rsid w:val="00651931"/>
    <w:rsid w:val="006544B8"/>
    <w:rsid w:val="006713C6"/>
    <w:rsid w:val="00673432"/>
    <w:rsid w:val="006775C2"/>
    <w:rsid w:val="00680B02"/>
    <w:rsid w:val="0068267C"/>
    <w:rsid w:val="0068518E"/>
    <w:rsid w:val="00691033"/>
    <w:rsid w:val="0069188F"/>
    <w:rsid w:val="00692BAA"/>
    <w:rsid w:val="00696A04"/>
    <w:rsid w:val="006A4C48"/>
    <w:rsid w:val="006A4CFE"/>
    <w:rsid w:val="006B2430"/>
    <w:rsid w:val="006B2516"/>
    <w:rsid w:val="006B28C0"/>
    <w:rsid w:val="006B28DB"/>
    <w:rsid w:val="006B36C9"/>
    <w:rsid w:val="006B6734"/>
    <w:rsid w:val="006C01EE"/>
    <w:rsid w:val="006C35B3"/>
    <w:rsid w:val="006C64B3"/>
    <w:rsid w:val="006C6918"/>
    <w:rsid w:val="006C6B2D"/>
    <w:rsid w:val="006D05F7"/>
    <w:rsid w:val="006D1975"/>
    <w:rsid w:val="006D6C4D"/>
    <w:rsid w:val="006E0BF1"/>
    <w:rsid w:val="006E3130"/>
    <w:rsid w:val="006E42D8"/>
    <w:rsid w:val="006F3021"/>
    <w:rsid w:val="006F5EB2"/>
    <w:rsid w:val="0070351F"/>
    <w:rsid w:val="00703B4F"/>
    <w:rsid w:val="00704286"/>
    <w:rsid w:val="00704B42"/>
    <w:rsid w:val="0071251D"/>
    <w:rsid w:val="007143C4"/>
    <w:rsid w:val="00715F96"/>
    <w:rsid w:val="00724ADC"/>
    <w:rsid w:val="007347E8"/>
    <w:rsid w:val="00740A94"/>
    <w:rsid w:val="007430A2"/>
    <w:rsid w:val="00746AA1"/>
    <w:rsid w:val="0075594B"/>
    <w:rsid w:val="0076293F"/>
    <w:rsid w:val="00762C0A"/>
    <w:rsid w:val="007656AA"/>
    <w:rsid w:val="00766A18"/>
    <w:rsid w:val="00772BEF"/>
    <w:rsid w:val="007745DA"/>
    <w:rsid w:val="007764AA"/>
    <w:rsid w:val="00781A11"/>
    <w:rsid w:val="00784439"/>
    <w:rsid w:val="007871B1"/>
    <w:rsid w:val="0079496E"/>
    <w:rsid w:val="00796AAC"/>
    <w:rsid w:val="007A1757"/>
    <w:rsid w:val="007A226A"/>
    <w:rsid w:val="007A333D"/>
    <w:rsid w:val="007A361C"/>
    <w:rsid w:val="007A48E0"/>
    <w:rsid w:val="007A4B3B"/>
    <w:rsid w:val="007A698A"/>
    <w:rsid w:val="007B1BE2"/>
    <w:rsid w:val="007B58F0"/>
    <w:rsid w:val="007B697C"/>
    <w:rsid w:val="007E0750"/>
    <w:rsid w:val="007F44D2"/>
    <w:rsid w:val="00801C3C"/>
    <w:rsid w:val="008035BF"/>
    <w:rsid w:val="0081420E"/>
    <w:rsid w:val="00814E39"/>
    <w:rsid w:val="00820CE8"/>
    <w:rsid w:val="00822D51"/>
    <w:rsid w:val="0082638A"/>
    <w:rsid w:val="00827B19"/>
    <w:rsid w:val="00832FC8"/>
    <w:rsid w:val="00833EEA"/>
    <w:rsid w:val="008355DE"/>
    <w:rsid w:val="00842829"/>
    <w:rsid w:val="00843150"/>
    <w:rsid w:val="00847599"/>
    <w:rsid w:val="00853241"/>
    <w:rsid w:val="008532F8"/>
    <w:rsid w:val="00855898"/>
    <w:rsid w:val="00856F4A"/>
    <w:rsid w:val="00861EA4"/>
    <w:rsid w:val="00865FF7"/>
    <w:rsid w:val="008749F2"/>
    <w:rsid w:val="00877361"/>
    <w:rsid w:val="008773E8"/>
    <w:rsid w:val="0088015F"/>
    <w:rsid w:val="00882BF3"/>
    <w:rsid w:val="008839D1"/>
    <w:rsid w:val="00883B3D"/>
    <w:rsid w:val="00887BC2"/>
    <w:rsid w:val="008B1F47"/>
    <w:rsid w:val="008B565A"/>
    <w:rsid w:val="008B5A7B"/>
    <w:rsid w:val="008C1E5E"/>
    <w:rsid w:val="008C6A93"/>
    <w:rsid w:val="008E0A96"/>
    <w:rsid w:val="008E5392"/>
    <w:rsid w:val="008E5D2A"/>
    <w:rsid w:val="008E7E6E"/>
    <w:rsid w:val="008F3986"/>
    <w:rsid w:val="00902654"/>
    <w:rsid w:val="00903AD2"/>
    <w:rsid w:val="00905ACC"/>
    <w:rsid w:val="00906D5B"/>
    <w:rsid w:val="00910D75"/>
    <w:rsid w:val="009120B2"/>
    <w:rsid w:val="0091657D"/>
    <w:rsid w:val="00926CD8"/>
    <w:rsid w:val="0093080A"/>
    <w:rsid w:val="009317C5"/>
    <w:rsid w:val="00932EF0"/>
    <w:rsid w:val="0093340D"/>
    <w:rsid w:val="0093699A"/>
    <w:rsid w:val="009371D2"/>
    <w:rsid w:val="00937449"/>
    <w:rsid w:val="00940563"/>
    <w:rsid w:val="00940E22"/>
    <w:rsid w:val="0094257C"/>
    <w:rsid w:val="00942810"/>
    <w:rsid w:val="00947937"/>
    <w:rsid w:val="0095120C"/>
    <w:rsid w:val="0095269D"/>
    <w:rsid w:val="00954071"/>
    <w:rsid w:val="00960100"/>
    <w:rsid w:val="00960298"/>
    <w:rsid w:val="00960C89"/>
    <w:rsid w:val="0096304E"/>
    <w:rsid w:val="00964D2F"/>
    <w:rsid w:val="00966A53"/>
    <w:rsid w:val="00975587"/>
    <w:rsid w:val="0098117D"/>
    <w:rsid w:val="00987F8A"/>
    <w:rsid w:val="00992743"/>
    <w:rsid w:val="00994814"/>
    <w:rsid w:val="009A0805"/>
    <w:rsid w:val="009A0877"/>
    <w:rsid w:val="009B3578"/>
    <w:rsid w:val="009B433E"/>
    <w:rsid w:val="009C13FD"/>
    <w:rsid w:val="009C1A4C"/>
    <w:rsid w:val="009C6920"/>
    <w:rsid w:val="009C6FDE"/>
    <w:rsid w:val="009E334A"/>
    <w:rsid w:val="009F3E20"/>
    <w:rsid w:val="00A04623"/>
    <w:rsid w:val="00A12B1C"/>
    <w:rsid w:val="00A12C79"/>
    <w:rsid w:val="00A150B4"/>
    <w:rsid w:val="00A16226"/>
    <w:rsid w:val="00A20396"/>
    <w:rsid w:val="00A23E96"/>
    <w:rsid w:val="00A46081"/>
    <w:rsid w:val="00A645EB"/>
    <w:rsid w:val="00A70D15"/>
    <w:rsid w:val="00A71FD2"/>
    <w:rsid w:val="00A732FD"/>
    <w:rsid w:val="00A734CB"/>
    <w:rsid w:val="00A81738"/>
    <w:rsid w:val="00A85C0F"/>
    <w:rsid w:val="00A91C42"/>
    <w:rsid w:val="00A94298"/>
    <w:rsid w:val="00A95AD8"/>
    <w:rsid w:val="00AA06BC"/>
    <w:rsid w:val="00AA3DCE"/>
    <w:rsid w:val="00AB4F44"/>
    <w:rsid w:val="00AB5A27"/>
    <w:rsid w:val="00AC7A58"/>
    <w:rsid w:val="00AD562F"/>
    <w:rsid w:val="00AD5B47"/>
    <w:rsid w:val="00AD6B32"/>
    <w:rsid w:val="00AD791C"/>
    <w:rsid w:val="00AE0A17"/>
    <w:rsid w:val="00AE2BAD"/>
    <w:rsid w:val="00B0007C"/>
    <w:rsid w:val="00B0477B"/>
    <w:rsid w:val="00B04E1F"/>
    <w:rsid w:val="00B108A6"/>
    <w:rsid w:val="00B13877"/>
    <w:rsid w:val="00B162DA"/>
    <w:rsid w:val="00B1683F"/>
    <w:rsid w:val="00B22CAD"/>
    <w:rsid w:val="00B3042C"/>
    <w:rsid w:val="00B3054D"/>
    <w:rsid w:val="00B348D1"/>
    <w:rsid w:val="00B36B8E"/>
    <w:rsid w:val="00B46C7F"/>
    <w:rsid w:val="00B6093D"/>
    <w:rsid w:val="00B6664F"/>
    <w:rsid w:val="00B6797A"/>
    <w:rsid w:val="00B72FE2"/>
    <w:rsid w:val="00B743F8"/>
    <w:rsid w:val="00B80F5B"/>
    <w:rsid w:val="00B8454F"/>
    <w:rsid w:val="00B93B05"/>
    <w:rsid w:val="00BA09F5"/>
    <w:rsid w:val="00BA1705"/>
    <w:rsid w:val="00BA1EF5"/>
    <w:rsid w:val="00BB0E7C"/>
    <w:rsid w:val="00BB138B"/>
    <w:rsid w:val="00BB2C36"/>
    <w:rsid w:val="00BB5C6C"/>
    <w:rsid w:val="00BC044F"/>
    <w:rsid w:val="00BC3E50"/>
    <w:rsid w:val="00BC4372"/>
    <w:rsid w:val="00BC51DE"/>
    <w:rsid w:val="00BC57F1"/>
    <w:rsid w:val="00BD2AE2"/>
    <w:rsid w:val="00BD533B"/>
    <w:rsid w:val="00BD5543"/>
    <w:rsid w:val="00BD5773"/>
    <w:rsid w:val="00BE38F7"/>
    <w:rsid w:val="00BF5366"/>
    <w:rsid w:val="00BF5D4D"/>
    <w:rsid w:val="00C05853"/>
    <w:rsid w:val="00C05BBE"/>
    <w:rsid w:val="00C12A19"/>
    <w:rsid w:val="00C20294"/>
    <w:rsid w:val="00C203B5"/>
    <w:rsid w:val="00C2402E"/>
    <w:rsid w:val="00C3655C"/>
    <w:rsid w:val="00C3717A"/>
    <w:rsid w:val="00C45118"/>
    <w:rsid w:val="00C45F3A"/>
    <w:rsid w:val="00C5034C"/>
    <w:rsid w:val="00C50BE0"/>
    <w:rsid w:val="00C536D5"/>
    <w:rsid w:val="00C53BDA"/>
    <w:rsid w:val="00C57F1E"/>
    <w:rsid w:val="00C621ED"/>
    <w:rsid w:val="00C6340B"/>
    <w:rsid w:val="00C65C70"/>
    <w:rsid w:val="00C70DE5"/>
    <w:rsid w:val="00C736DB"/>
    <w:rsid w:val="00C74B8C"/>
    <w:rsid w:val="00C754D5"/>
    <w:rsid w:val="00C75D11"/>
    <w:rsid w:val="00C87706"/>
    <w:rsid w:val="00C927E7"/>
    <w:rsid w:val="00C94D49"/>
    <w:rsid w:val="00C95126"/>
    <w:rsid w:val="00CA7008"/>
    <w:rsid w:val="00CB510B"/>
    <w:rsid w:val="00CB6976"/>
    <w:rsid w:val="00CD02CD"/>
    <w:rsid w:val="00CE0303"/>
    <w:rsid w:val="00CE030E"/>
    <w:rsid w:val="00CE789E"/>
    <w:rsid w:val="00CE7B6A"/>
    <w:rsid w:val="00CF3AB8"/>
    <w:rsid w:val="00CF4FEA"/>
    <w:rsid w:val="00D0141F"/>
    <w:rsid w:val="00D14144"/>
    <w:rsid w:val="00D21F8E"/>
    <w:rsid w:val="00D22CBB"/>
    <w:rsid w:val="00D32EA0"/>
    <w:rsid w:val="00D34DEE"/>
    <w:rsid w:val="00D35187"/>
    <w:rsid w:val="00D3743A"/>
    <w:rsid w:val="00D41697"/>
    <w:rsid w:val="00D4245E"/>
    <w:rsid w:val="00D464A4"/>
    <w:rsid w:val="00D50214"/>
    <w:rsid w:val="00D551C0"/>
    <w:rsid w:val="00D55D8D"/>
    <w:rsid w:val="00D56608"/>
    <w:rsid w:val="00D67596"/>
    <w:rsid w:val="00D67E00"/>
    <w:rsid w:val="00D70E24"/>
    <w:rsid w:val="00D73CD8"/>
    <w:rsid w:val="00D7413A"/>
    <w:rsid w:val="00D80299"/>
    <w:rsid w:val="00D87437"/>
    <w:rsid w:val="00D9326E"/>
    <w:rsid w:val="00D940BE"/>
    <w:rsid w:val="00D95D4F"/>
    <w:rsid w:val="00D971C5"/>
    <w:rsid w:val="00D979DC"/>
    <w:rsid w:val="00DA32FA"/>
    <w:rsid w:val="00DA391D"/>
    <w:rsid w:val="00DA5F33"/>
    <w:rsid w:val="00DA62CA"/>
    <w:rsid w:val="00DA7C09"/>
    <w:rsid w:val="00DB1A1B"/>
    <w:rsid w:val="00DB5335"/>
    <w:rsid w:val="00DB62A7"/>
    <w:rsid w:val="00DC1105"/>
    <w:rsid w:val="00DC1B26"/>
    <w:rsid w:val="00DC5804"/>
    <w:rsid w:val="00DC5C38"/>
    <w:rsid w:val="00DC682E"/>
    <w:rsid w:val="00DD3950"/>
    <w:rsid w:val="00DD3BBF"/>
    <w:rsid w:val="00DD5DF1"/>
    <w:rsid w:val="00DF5DBD"/>
    <w:rsid w:val="00E0206D"/>
    <w:rsid w:val="00E0239C"/>
    <w:rsid w:val="00E11C55"/>
    <w:rsid w:val="00E12A23"/>
    <w:rsid w:val="00E17146"/>
    <w:rsid w:val="00E2104A"/>
    <w:rsid w:val="00E22432"/>
    <w:rsid w:val="00E23B77"/>
    <w:rsid w:val="00E24028"/>
    <w:rsid w:val="00E24AB2"/>
    <w:rsid w:val="00E317F9"/>
    <w:rsid w:val="00E33ED5"/>
    <w:rsid w:val="00E3569B"/>
    <w:rsid w:val="00E40526"/>
    <w:rsid w:val="00E4344B"/>
    <w:rsid w:val="00E448FF"/>
    <w:rsid w:val="00E45272"/>
    <w:rsid w:val="00E55BE9"/>
    <w:rsid w:val="00E63716"/>
    <w:rsid w:val="00E7147F"/>
    <w:rsid w:val="00E72AE7"/>
    <w:rsid w:val="00E74653"/>
    <w:rsid w:val="00E749C8"/>
    <w:rsid w:val="00E77389"/>
    <w:rsid w:val="00E84657"/>
    <w:rsid w:val="00E85B2F"/>
    <w:rsid w:val="00E94768"/>
    <w:rsid w:val="00EA1553"/>
    <w:rsid w:val="00EB2313"/>
    <w:rsid w:val="00EB3411"/>
    <w:rsid w:val="00ED0589"/>
    <w:rsid w:val="00ED1952"/>
    <w:rsid w:val="00ED3013"/>
    <w:rsid w:val="00ED39DA"/>
    <w:rsid w:val="00ED5C58"/>
    <w:rsid w:val="00ED5F35"/>
    <w:rsid w:val="00EE7135"/>
    <w:rsid w:val="00EF1FCC"/>
    <w:rsid w:val="00F031A5"/>
    <w:rsid w:val="00F04ACE"/>
    <w:rsid w:val="00F07ABD"/>
    <w:rsid w:val="00F11C18"/>
    <w:rsid w:val="00F12D52"/>
    <w:rsid w:val="00F14464"/>
    <w:rsid w:val="00F14B70"/>
    <w:rsid w:val="00F20233"/>
    <w:rsid w:val="00F219B6"/>
    <w:rsid w:val="00F219FE"/>
    <w:rsid w:val="00F2212D"/>
    <w:rsid w:val="00F23047"/>
    <w:rsid w:val="00F26F97"/>
    <w:rsid w:val="00F33500"/>
    <w:rsid w:val="00F371EE"/>
    <w:rsid w:val="00F4450A"/>
    <w:rsid w:val="00F445BF"/>
    <w:rsid w:val="00F46331"/>
    <w:rsid w:val="00F61223"/>
    <w:rsid w:val="00F62494"/>
    <w:rsid w:val="00F66689"/>
    <w:rsid w:val="00F675E5"/>
    <w:rsid w:val="00F73236"/>
    <w:rsid w:val="00F7746C"/>
    <w:rsid w:val="00F806DC"/>
    <w:rsid w:val="00F81630"/>
    <w:rsid w:val="00F828EA"/>
    <w:rsid w:val="00F83587"/>
    <w:rsid w:val="00F83A48"/>
    <w:rsid w:val="00F8437A"/>
    <w:rsid w:val="00F8561C"/>
    <w:rsid w:val="00F90218"/>
    <w:rsid w:val="00F90D03"/>
    <w:rsid w:val="00F93596"/>
    <w:rsid w:val="00FA1828"/>
    <w:rsid w:val="00FA2DF4"/>
    <w:rsid w:val="00FA51DC"/>
    <w:rsid w:val="00FB1B05"/>
    <w:rsid w:val="00FB363D"/>
    <w:rsid w:val="00FB48E7"/>
    <w:rsid w:val="00FB5446"/>
    <w:rsid w:val="00FC2B31"/>
    <w:rsid w:val="00FC2BA8"/>
    <w:rsid w:val="00FC555B"/>
    <w:rsid w:val="00FD28FE"/>
    <w:rsid w:val="00FD5F5A"/>
    <w:rsid w:val="00FE54CB"/>
    <w:rsid w:val="00FF5850"/>
    <w:rsid w:val="00FF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72750D"/>
  <w15:chartTrackingRefBased/>
  <w15:docId w15:val="{211BC13B-C616-4E15-9DE1-D2925724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B48E7"/>
    <w:rPr>
      <w:i/>
      <w:iCs/>
    </w:rPr>
  </w:style>
  <w:style w:type="character" w:styleId="Hyperlink">
    <w:name w:val="Hyperlink"/>
    <w:basedOn w:val="DefaultParagraphFont"/>
    <w:uiPriority w:val="99"/>
    <w:unhideWhenUsed/>
    <w:rsid w:val="00000D6F"/>
    <w:rPr>
      <w:color w:val="0563C1" w:themeColor="hyperlink"/>
      <w:u w:val="single"/>
    </w:rPr>
  </w:style>
  <w:style w:type="paragraph" w:styleId="ListParagraph">
    <w:name w:val="List Paragraph"/>
    <w:basedOn w:val="Normal"/>
    <w:uiPriority w:val="34"/>
    <w:qFormat/>
    <w:rsid w:val="00000D6F"/>
    <w:pPr>
      <w:spacing w:line="256" w:lineRule="auto"/>
      <w:ind w:left="720"/>
      <w:contextualSpacing/>
    </w:pPr>
  </w:style>
  <w:style w:type="character" w:styleId="CommentReference">
    <w:name w:val="annotation reference"/>
    <w:basedOn w:val="DefaultParagraphFont"/>
    <w:uiPriority w:val="99"/>
    <w:semiHidden/>
    <w:unhideWhenUsed/>
    <w:rsid w:val="00E24AB2"/>
    <w:rPr>
      <w:sz w:val="16"/>
      <w:szCs w:val="16"/>
    </w:rPr>
  </w:style>
  <w:style w:type="paragraph" w:styleId="CommentText">
    <w:name w:val="annotation text"/>
    <w:basedOn w:val="Normal"/>
    <w:link w:val="CommentTextChar"/>
    <w:uiPriority w:val="99"/>
    <w:semiHidden/>
    <w:unhideWhenUsed/>
    <w:rsid w:val="00E24AB2"/>
    <w:pPr>
      <w:spacing w:line="240" w:lineRule="auto"/>
    </w:pPr>
    <w:rPr>
      <w:sz w:val="20"/>
      <w:szCs w:val="20"/>
    </w:rPr>
  </w:style>
  <w:style w:type="character" w:customStyle="1" w:styleId="CommentTextChar">
    <w:name w:val="Comment Text Char"/>
    <w:basedOn w:val="DefaultParagraphFont"/>
    <w:link w:val="CommentText"/>
    <w:uiPriority w:val="99"/>
    <w:semiHidden/>
    <w:rsid w:val="00E24AB2"/>
    <w:rPr>
      <w:sz w:val="20"/>
      <w:szCs w:val="20"/>
    </w:rPr>
  </w:style>
  <w:style w:type="paragraph" w:styleId="CommentSubject">
    <w:name w:val="annotation subject"/>
    <w:basedOn w:val="CommentText"/>
    <w:next w:val="CommentText"/>
    <w:link w:val="CommentSubjectChar"/>
    <w:uiPriority w:val="99"/>
    <w:semiHidden/>
    <w:unhideWhenUsed/>
    <w:rsid w:val="00E24AB2"/>
    <w:rPr>
      <w:b/>
      <w:bCs/>
    </w:rPr>
  </w:style>
  <w:style w:type="character" w:customStyle="1" w:styleId="CommentSubjectChar">
    <w:name w:val="Comment Subject Char"/>
    <w:basedOn w:val="CommentTextChar"/>
    <w:link w:val="CommentSubject"/>
    <w:uiPriority w:val="99"/>
    <w:semiHidden/>
    <w:rsid w:val="00E24AB2"/>
    <w:rPr>
      <w:b/>
      <w:bCs/>
      <w:sz w:val="20"/>
      <w:szCs w:val="20"/>
    </w:rPr>
  </w:style>
  <w:style w:type="paragraph" w:styleId="BalloonText">
    <w:name w:val="Balloon Text"/>
    <w:basedOn w:val="Normal"/>
    <w:link w:val="BalloonTextChar"/>
    <w:uiPriority w:val="99"/>
    <w:semiHidden/>
    <w:unhideWhenUsed/>
    <w:rsid w:val="00E24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AB2"/>
    <w:rPr>
      <w:rFonts w:ascii="Segoe UI" w:hAnsi="Segoe UI" w:cs="Segoe UI"/>
      <w:sz w:val="18"/>
      <w:szCs w:val="18"/>
    </w:rPr>
  </w:style>
  <w:style w:type="character" w:customStyle="1" w:styleId="UnresolvedMention1">
    <w:name w:val="Unresolved Mention1"/>
    <w:basedOn w:val="DefaultParagraphFont"/>
    <w:uiPriority w:val="99"/>
    <w:semiHidden/>
    <w:unhideWhenUsed/>
    <w:rsid w:val="000F209E"/>
    <w:rPr>
      <w:color w:val="605E5C"/>
      <w:shd w:val="clear" w:color="auto" w:fill="E1DFDD"/>
    </w:rPr>
  </w:style>
  <w:style w:type="paragraph" w:styleId="Header">
    <w:name w:val="header"/>
    <w:basedOn w:val="Normal"/>
    <w:link w:val="HeaderChar"/>
    <w:uiPriority w:val="99"/>
    <w:unhideWhenUsed/>
    <w:rsid w:val="0049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3E1"/>
  </w:style>
  <w:style w:type="paragraph" w:styleId="Footer">
    <w:name w:val="footer"/>
    <w:basedOn w:val="Normal"/>
    <w:link w:val="FooterChar"/>
    <w:uiPriority w:val="99"/>
    <w:unhideWhenUsed/>
    <w:rsid w:val="0049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240612">
      <w:bodyDiv w:val="1"/>
      <w:marLeft w:val="0"/>
      <w:marRight w:val="0"/>
      <w:marTop w:val="0"/>
      <w:marBottom w:val="0"/>
      <w:divBdr>
        <w:top w:val="none" w:sz="0" w:space="0" w:color="auto"/>
        <w:left w:val="none" w:sz="0" w:space="0" w:color="auto"/>
        <w:bottom w:val="none" w:sz="0" w:space="0" w:color="auto"/>
        <w:right w:val="none" w:sz="0" w:space="0" w:color="auto"/>
      </w:divBdr>
    </w:div>
    <w:div w:id="11152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90/foods14060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18</Pages>
  <Words>5326</Words>
  <Characters>30362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46</cp:revision>
  <dcterms:created xsi:type="dcterms:W3CDTF">2025-10-24T14:21:00Z</dcterms:created>
  <dcterms:modified xsi:type="dcterms:W3CDTF">2025-10-31T11:28:00Z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08f956fe-b1c2-48a2-ae1c-1c423c668c1d</vt:lpwstr>
  </property>
</Properties>
</file>