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8DA94" w14:textId="3737B942" w:rsidR="00CA69EE" w:rsidRDefault="005F120D" w:rsidP="005F120D">
      <w:pPr>
        <w:spacing w:after="200" w:line="360" w:lineRule="auto"/>
        <w:jc w:val="center"/>
        <w:rPr>
          <w:rFonts w:ascii="Times New Roman" w:eastAsia="Calibri" w:hAnsi="Times New Roman" w:cs="Times New Roman"/>
          <w:b/>
          <w:sz w:val="24"/>
          <w:szCs w:val="24"/>
        </w:rPr>
      </w:pPr>
      <w:bookmarkStart w:id="0" w:name="_Toc506125481"/>
      <w:r w:rsidRPr="0093515F">
        <w:rPr>
          <w:rFonts w:ascii="Times New Roman" w:eastAsia="Calibri" w:hAnsi="Times New Roman" w:cs="Times New Roman"/>
          <w:b/>
          <w:sz w:val="24"/>
          <w:szCs w:val="24"/>
        </w:rPr>
        <w:t xml:space="preserve">Effect </w:t>
      </w:r>
      <w:r>
        <w:rPr>
          <w:rFonts w:ascii="Times New Roman" w:eastAsia="Calibri" w:hAnsi="Times New Roman" w:cs="Times New Roman"/>
          <w:b/>
          <w:sz w:val="24"/>
          <w:szCs w:val="24"/>
        </w:rPr>
        <w:t>o</w:t>
      </w:r>
      <w:r w:rsidRPr="0093515F">
        <w:rPr>
          <w:rFonts w:ascii="Times New Roman" w:eastAsia="Calibri" w:hAnsi="Times New Roman" w:cs="Times New Roman"/>
          <w:b/>
          <w:sz w:val="24"/>
          <w:szCs w:val="24"/>
        </w:rPr>
        <w:t xml:space="preserve">f Financial Technology </w:t>
      </w:r>
      <w:r>
        <w:rPr>
          <w:rFonts w:ascii="Times New Roman" w:eastAsia="Calibri" w:hAnsi="Times New Roman" w:cs="Times New Roman"/>
          <w:b/>
          <w:sz w:val="24"/>
          <w:szCs w:val="24"/>
        </w:rPr>
        <w:t>o</w:t>
      </w:r>
      <w:r w:rsidRPr="0093515F">
        <w:rPr>
          <w:rFonts w:ascii="Times New Roman" w:eastAsia="Calibri" w:hAnsi="Times New Roman" w:cs="Times New Roman"/>
          <w:b/>
          <w:sz w:val="24"/>
          <w:szCs w:val="24"/>
        </w:rPr>
        <w:t xml:space="preserve">n Financial Inclusion </w:t>
      </w:r>
      <w:r>
        <w:rPr>
          <w:rFonts w:ascii="Times New Roman" w:eastAsia="Calibri" w:hAnsi="Times New Roman" w:cs="Times New Roman"/>
          <w:b/>
          <w:sz w:val="24"/>
          <w:szCs w:val="24"/>
        </w:rPr>
        <w:t>i</w:t>
      </w:r>
      <w:r w:rsidRPr="0093515F">
        <w:rPr>
          <w:rFonts w:ascii="Times New Roman" w:eastAsia="Calibri" w:hAnsi="Times New Roman" w:cs="Times New Roman"/>
          <w:b/>
          <w:sz w:val="24"/>
          <w:szCs w:val="24"/>
        </w:rPr>
        <w:t>n Ethiopia</w:t>
      </w:r>
      <w:r>
        <w:rPr>
          <w:rFonts w:ascii="Times New Roman" w:eastAsia="Calibri" w:hAnsi="Times New Roman" w:cs="Times New Roman"/>
          <w:b/>
          <w:sz w:val="24"/>
          <w:szCs w:val="24"/>
        </w:rPr>
        <w:t>: A Review</w:t>
      </w:r>
    </w:p>
    <w:p w14:paraId="6283321E" w14:textId="2E9AD8B2" w:rsidR="00CA69EE" w:rsidRPr="00CA69EE" w:rsidRDefault="00CA69EE" w:rsidP="00CA69EE">
      <w:pPr>
        <w:spacing w:after="200" w:line="360" w:lineRule="auto"/>
        <w:jc w:val="both"/>
        <w:rPr>
          <w:rFonts w:ascii="Times New Roman" w:eastAsia="Calibri" w:hAnsi="Times New Roman" w:cs="Times New Roman"/>
          <w:b/>
          <w:sz w:val="24"/>
          <w:szCs w:val="24"/>
        </w:rPr>
      </w:pPr>
    </w:p>
    <w:p w14:paraId="5C02F34B" w14:textId="3D48D832" w:rsidR="00AE67E9" w:rsidRPr="002A580E" w:rsidRDefault="00D8236D" w:rsidP="002A580E">
      <w:pPr>
        <w:pStyle w:val="Heading1"/>
        <w:spacing w:line="360" w:lineRule="auto"/>
        <w:rPr>
          <w:rFonts w:ascii="Times New Roman" w:hAnsi="Times New Roman" w:cs="Times New Roman"/>
          <w:b/>
          <w:sz w:val="28"/>
        </w:rPr>
      </w:pPr>
      <w:bookmarkStart w:id="1" w:name="_Toc120681380"/>
      <w:bookmarkEnd w:id="0"/>
      <w:r w:rsidRPr="00D8236D">
        <w:rPr>
          <w:b/>
          <w:sz w:val="28"/>
        </w:rPr>
        <w:t xml:space="preserve"> </w:t>
      </w:r>
      <w:r w:rsidR="00AE67E9" w:rsidRPr="002A580E">
        <w:rPr>
          <w:rFonts w:ascii="Times New Roman" w:hAnsi="Times New Roman" w:cs="Times New Roman"/>
          <w:b/>
          <w:sz w:val="28"/>
        </w:rPr>
        <w:t>Abstract</w:t>
      </w:r>
      <w:bookmarkEnd w:id="1"/>
    </w:p>
    <w:p w14:paraId="1D730124" w14:textId="478FF2B4" w:rsidR="002A580E" w:rsidRDefault="002A580E" w:rsidP="00A82B89">
      <w:pPr>
        <w:spacing w:line="360" w:lineRule="auto"/>
        <w:jc w:val="both"/>
        <w:rPr>
          <w:rFonts w:ascii="Times New Roman" w:hAnsi="Times New Roman" w:cs="Times New Roman"/>
          <w:sz w:val="24"/>
        </w:rPr>
      </w:pPr>
      <w:r w:rsidRPr="002A580E">
        <w:rPr>
          <w:rFonts w:ascii="Times New Roman" w:hAnsi="Times New Roman" w:cs="Times New Roman"/>
          <w:sz w:val="24"/>
        </w:rPr>
        <w:t>This systematic review examines the impact of financial technology innovations on financial inclusion in Ethiopia, using the Technology Acceptance Model and Diffusion of Innovation theory. It analyzes the rol</w:t>
      </w:r>
      <w:r w:rsidR="007415BB">
        <w:rPr>
          <w:rFonts w:ascii="Times New Roman" w:hAnsi="Times New Roman" w:cs="Times New Roman"/>
          <w:sz w:val="24"/>
        </w:rPr>
        <w:t xml:space="preserve">e of digital financial services, </w:t>
      </w:r>
      <w:r w:rsidRPr="002A580E">
        <w:rPr>
          <w:rFonts w:ascii="Times New Roman" w:hAnsi="Times New Roman" w:cs="Times New Roman"/>
          <w:sz w:val="24"/>
        </w:rPr>
        <w:t>such as internet banking, ATMs, and point-of-sale systems, in addressing Ethiopia’s historically low participation in the formal financial sector. Covering empirical, analytical, and pol</w:t>
      </w:r>
      <w:r w:rsidR="001F3BCE">
        <w:rPr>
          <w:rFonts w:ascii="Times New Roman" w:hAnsi="Times New Roman" w:cs="Times New Roman"/>
          <w:sz w:val="24"/>
        </w:rPr>
        <w:t>icy literature from 2005 to 2025</w:t>
      </w:r>
      <w:r w:rsidRPr="002A580E">
        <w:rPr>
          <w:rFonts w:ascii="Times New Roman" w:hAnsi="Times New Roman" w:cs="Times New Roman"/>
          <w:sz w:val="24"/>
        </w:rPr>
        <w:t>, the review finds that while DFS have expanded access and reduced transaction costs, adoption is still limited by challenges like low financial literacy, inadequate digital infrastructure, gender disparities, and regulatory uncertainty. Key factors influencing financial inclusion include financial innovation, poverty levels, financial sector stability, economic conditions, financial literacy, and regulatory frameworks, which often vary due to issues like poor system maintenance. The paper concludes that sustainable financial inclusion in Ethiopia requires investments in connectivity, consumer protection, and pro-poor financial products, offering targeted policy recommendations for the National Bank of Ethiopia and commercial banks to foster a transition from cash-based to digitally inclusive finance. It also highlights areas for future research, addressing ongoing challenges in achieving broad financial inclusion.</w:t>
      </w:r>
    </w:p>
    <w:p w14:paraId="6B2DC4FC" w14:textId="5FFF89B5" w:rsidR="006F4AC8" w:rsidRPr="007D7541" w:rsidRDefault="00AE67E9" w:rsidP="00A82B89">
      <w:pPr>
        <w:spacing w:line="360" w:lineRule="auto"/>
        <w:jc w:val="both"/>
        <w:rPr>
          <w:rFonts w:ascii="Times New Roman" w:hAnsi="Times New Roman" w:cs="Times New Roman"/>
          <w:b/>
          <w:sz w:val="32"/>
        </w:rPr>
        <w:sectPr w:rsidR="006F4AC8" w:rsidRPr="007D7541" w:rsidSect="006F4AC8">
          <w:headerReference w:type="even" r:id="rId8"/>
          <w:headerReference w:type="default" r:id="rId9"/>
          <w:footerReference w:type="default" r:id="rId10"/>
          <w:headerReference w:type="first" r:id="rId11"/>
          <w:pgSz w:w="12240" w:h="15840"/>
          <w:pgMar w:top="1440" w:right="1440" w:bottom="1440" w:left="1440" w:header="720" w:footer="720" w:gutter="0"/>
          <w:pgNumType w:fmt="lowerRoman"/>
          <w:cols w:space="720"/>
          <w:docGrid w:linePitch="360"/>
        </w:sectPr>
      </w:pPr>
      <w:r w:rsidRPr="00AE67E9">
        <w:rPr>
          <w:rFonts w:ascii="Times New Roman" w:hAnsi="Times New Roman" w:cs="Times New Roman"/>
          <w:sz w:val="24"/>
        </w:rPr>
        <w:t xml:space="preserve"> </w:t>
      </w:r>
      <w:r w:rsidRPr="00AE67E9">
        <w:rPr>
          <w:rFonts w:ascii="Times New Roman" w:hAnsi="Times New Roman" w:cs="Times New Roman"/>
          <w:b/>
          <w:sz w:val="24"/>
        </w:rPr>
        <w:t>Keyword</w:t>
      </w:r>
      <w:r w:rsidR="00D626CC">
        <w:rPr>
          <w:rFonts w:ascii="Times New Roman" w:hAnsi="Times New Roman" w:cs="Times New Roman"/>
          <w:sz w:val="24"/>
        </w:rPr>
        <w:t xml:space="preserve">: Financial Inclusion; Financial Technology; Digital Finance; Poverty reduction. </w:t>
      </w:r>
    </w:p>
    <w:p w14:paraId="31187F1E" w14:textId="77777777" w:rsidR="00B11B38" w:rsidRPr="000D0F02" w:rsidRDefault="002D5C79" w:rsidP="00B12A86">
      <w:pPr>
        <w:pStyle w:val="ListParagraph"/>
        <w:numPr>
          <w:ilvl w:val="0"/>
          <w:numId w:val="1"/>
        </w:numPr>
        <w:spacing w:line="360" w:lineRule="auto"/>
        <w:jc w:val="both"/>
        <w:outlineLvl w:val="0"/>
        <w:rPr>
          <w:rFonts w:ascii="Times New Roman" w:hAnsi="Times New Roman" w:cs="Times New Roman"/>
          <w:b/>
          <w:sz w:val="28"/>
          <w:szCs w:val="28"/>
        </w:rPr>
      </w:pPr>
      <w:bookmarkStart w:id="2" w:name="_Toc120681381"/>
      <w:r w:rsidRPr="000D0F02">
        <w:rPr>
          <w:rFonts w:ascii="Times New Roman" w:hAnsi="Times New Roman" w:cs="Times New Roman"/>
          <w:b/>
          <w:sz w:val="28"/>
          <w:szCs w:val="28"/>
        </w:rPr>
        <w:lastRenderedPageBreak/>
        <w:t>Introduction</w:t>
      </w:r>
      <w:bookmarkEnd w:id="2"/>
    </w:p>
    <w:p w14:paraId="60387E16" w14:textId="5B30CF4C" w:rsidR="001A1434" w:rsidRDefault="00B11B38" w:rsidP="00D626CC">
      <w:pPr>
        <w:spacing w:line="360" w:lineRule="auto"/>
        <w:jc w:val="both"/>
        <w:rPr>
          <w:rFonts w:ascii="Times New Roman" w:hAnsi="Times New Roman" w:cs="Times New Roman"/>
          <w:sz w:val="24"/>
          <w:szCs w:val="28"/>
        </w:rPr>
      </w:pPr>
      <w:r w:rsidRPr="000D0F02">
        <w:rPr>
          <w:rFonts w:ascii="Times New Roman" w:hAnsi="Times New Roman" w:cs="Times New Roman"/>
          <w:sz w:val="28"/>
          <w:szCs w:val="28"/>
        </w:rPr>
        <w:t xml:space="preserve"> </w:t>
      </w:r>
      <w:r w:rsidR="00D626CC" w:rsidRPr="00D626CC">
        <w:rPr>
          <w:rFonts w:ascii="Times New Roman" w:hAnsi="Times New Roman" w:cs="Times New Roman"/>
          <w:sz w:val="24"/>
          <w:szCs w:val="28"/>
        </w:rPr>
        <w:t xml:space="preserve">Financial inclusion refers to ensuring that all individuals, particularly those from disadvantaged groups, have access to basic financial services within the formal financial sector (Allen et al., 2016; </w:t>
      </w:r>
      <w:r w:rsidR="006D4D20">
        <w:rPr>
          <w:rFonts w:ascii="Times New Roman" w:hAnsi="Times New Roman" w:cs="Times New Roman"/>
          <w:sz w:val="24"/>
          <w:szCs w:val="28"/>
        </w:rPr>
        <w:fldChar w:fldCharType="begin" w:fldLock="1"/>
      </w:r>
      <w:r w:rsidR="006D4D20">
        <w:rPr>
          <w:rFonts w:ascii="Times New Roman" w:hAnsi="Times New Roman" w:cs="Times New Roman"/>
          <w:sz w:val="24"/>
          <w:szCs w:val="28"/>
        </w:rPr>
        <w:instrText>ADDIN CSL_CITATION {"citationItems":[{"id":"ITEM-1","itemData":{"author":[{"dropping-particle":"","family":"Ozili","given":"Peterson K","non-dropping-particle":"","parse-names":false,"suffix":""}],"id":"ITEM-1","issued":{"date-parts":[["2018"]]},"page":"1-28","title":"Impact of Digital Finance on Financial Inclusion and Stability Peterson K Ozili","type":"article-journal"},"uris":["http://www.mendeley.com/documents/?uuid=99e69b48-7f52-4f34-9b41-36589c3f13f5"]}],"mendeley":{"formattedCitation":"(Ozili, 2018)","manualFormatting":"Ozili, 2018)","plainTextFormattedCitation":"(Ozili, 2018)","previouslyFormattedCitation":"(Ozili, 2018)"},"properties":{"noteIndex":0},"schema":"https://github.com/citation-style-language/schema/raw/master/csl-citation.json"}</w:instrText>
      </w:r>
      <w:r w:rsidR="006D4D20">
        <w:rPr>
          <w:rFonts w:ascii="Times New Roman" w:hAnsi="Times New Roman" w:cs="Times New Roman"/>
          <w:sz w:val="24"/>
          <w:szCs w:val="28"/>
        </w:rPr>
        <w:fldChar w:fldCharType="separate"/>
      </w:r>
      <w:r w:rsidR="006D4D20" w:rsidRPr="006D4D20">
        <w:rPr>
          <w:rFonts w:ascii="Times New Roman" w:hAnsi="Times New Roman" w:cs="Times New Roman"/>
          <w:noProof/>
          <w:sz w:val="24"/>
          <w:szCs w:val="28"/>
        </w:rPr>
        <w:t>Ozili, 2018</w:t>
      </w:r>
      <w:r w:rsidR="005F120D">
        <w:rPr>
          <w:rFonts w:ascii="Times New Roman" w:hAnsi="Times New Roman" w:cs="Times New Roman"/>
          <w:noProof/>
          <w:sz w:val="24"/>
          <w:szCs w:val="28"/>
        </w:rPr>
        <w:t xml:space="preserve">; </w:t>
      </w:r>
      <w:r w:rsidR="005F120D" w:rsidRPr="005F120D">
        <w:rPr>
          <w:rFonts w:ascii="Times New Roman" w:hAnsi="Times New Roman" w:cs="Times New Roman"/>
          <w:noProof/>
          <w:sz w:val="24"/>
          <w:szCs w:val="28"/>
        </w:rPr>
        <w:t>Mehak</w:t>
      </w:r>
      <w:r w:rsidR="005F120D">
        <w:rPr>
          <w:rFonts w:ascii="Times New Roman" w:hAnsi="Times New Roman" w:cs="Times New Roman"/>
          <w:noProof/>
          <w:sz w:val="24"/>
          <w:szCs w:val="28"/>
        </w:rPr>
        <w:t xml:space="preserve"> &amp; </w:t>
      </w:r>
      <w:r w:rsidR="005F120D" w:rsidRPr="005F120D">
        <w:rPr>
          <w:rFonts w:ascii="Times New Roman" w:hAnsi="Times New Roman" w:cs="Times New Roman"/>
          <w:noProof/>
          <w:sz w:val="24"/>
          <w:szCs w:val="28"/>
        </w:rPr>
        <w:t>Khushdeep</w:t>
      </w:r>
      <w:r w:rsidR="005F120D">
        <w:rPr>
          <w:rFonts w:ascii="Times New Roman" w:hAnsi="Times New Roman" w:cs="Times New Roman"/>
          <w:noProof/>
          <w:sz w:val="24"/>
          <w:szCs w:val="28"/>
        </w:rPr>
        <w:t>, 2022</w:t>
      </w:r>
      <w:r w:rsidR="006D4D20" w:rsidRPr="006D4D20">
        <w:rPr>
          <w:rFonts w:ascii="Times New Roman" w:hAnsi="Times New Roman" w:cs="Times New Roman"/>
          <w:noProof/>
          <w:sz w:val="24"/>
          <w:szCs w:val="28"/>
        </w:rPr>
        <w:t>)</w:t>
      </w:r>
      <w:r w:rsidR="006D4D20">
        <w:rPr>
          <w:rFonts w:ascii="Times New Roman" w:hAnsi="Times New Roman" w:cs="Times New Roman"/>
          <w:sz w:val="24"/>
          <w:szCs w:val="28"/>
        </w:rPr>
        <w:fldChar w:fldCharType="end"/>
      </w:r>
      <w:r w:rsidR="00D626CC" w:rsidRPr="00D626CC">
        <w:rPr>
          <w:rFonts w:ascii="Times New Roman" w:hAnsi="Times New Roman" w:cs="Times New Roman"/>
          <w:sz w:val="24"/>
          <w:szCs w:val="28"/>
        </w:rPr>
        <w:t>. It has become a key area of focus for policymakers and academics for several reasons. First, it is seen as a crucial strategy for achieving the United Nations Sustainable Development Goals</w:t>
      </w:r>
      <w:r w:rsidR="00BB6D17">
        <w:rPr>
          <w:rFonts w:ascii="Times New Roman" w:hAnsi="Times New Roman" w:cs="Times New Roman"/>
          <w:sz w:val="24"/>
          <w:szCs w:val="28"/>
        </w:rPr>
        <w:t xml:space="preserve"> 2030</w:t>
      </w:r>
      <w:r w:rsidR="00D626CC" w:rsidRPr="00D626CC">
        <w:rPr>
          <w:rFonts w:ascii="Times New Roman" w:hAnsi="Times New Roman" w:cs="Times New Roman"/>
          <w:sz w:val="24"/>
          <w:szCs w:val="28"/>
        </w:rPr>
        <w:t xml:space="preserve"> (Sahay et al., </w:t>
      </w:r>
      <w:r w:rsidR="00633E2B">
        <w:rPr>
          <w:rFonts w:ascii="Times New Roman" w:hAnsi="Times New Roman" w:cs="Times New Roman"/>
          <w:sz w:val="24"/>
          <w:szCs w:val="28"/>
        </w:rPr>
        <w:t xml:space="preserve">2015; </w:t>
      </w:r>
      <w:proofErr w:type="spellStart"/>
      <w:r w:rsidR="00633E2B">
        <w:rPr>
          <w:rFonts w:ascii="Times New Roman" w:hAnsi="Times New Roman" w:cs="Times New Roman"/>
          <w:sz w:val="24"/>
          <w:szCs w:val="28"/>
        </w:rPr>
        <w:t>Demirguc-Kunt</w:t>
      </w:r>
      <w:proofErr w:type="spellEnd"/>
      <w:r w:rsidR="00633E2B">
        <w:rPr>
          <w:rFonts w:ascii="Times New Roman" w:hAnsi="Times New Roman" w:cs="Times New Roman"/>
          <w:sz w:val="24"/>
          <w:szCs w:val="28"/>
        </w:rPr>
        <w:t xml:space="preserve"> et al., 2018</w:t>
      </w:r>
      <w:r w:rsidR="00D626CC" w:rsidRPr="00D626CC">
        <w:rPr>
          <w:rFonts w:ascii="Times New Roman" w:hAnsi="Times New Roman" w:cs="Times New Roman"/>
          <w:sz w:val="24"/>
          <w:szCs w:val="28"/>
        </w:rPr>
        <w:t>). Second, financial inclusion helps promote social inclusion across societies (Bold et al., 2012). Third, it plays a significant role in poverty reduction (</w:t>
      </w:r>
      <w:proofErr w:type="spellStart"/>
      <w:r w:rsidR="00D626CC" w:rsidRPr="00D626CC">
        <w:rPr>
          <w:rFonts w:ascii="Times New Roman" w:hAnsi="Times New Roman" w:cs="Times New Roman"/>
          <w:sz w:val="24"/>
          <w:szCs w:val="28"/>
        </w:rPr>
        <w:t>Chibba</w:t>
      </w:r>
      <w:proofErr w:type="spellEnd"/>
      <w:r w:rsidR="00D626CC" w:rsidRPr="00D626CC">
        <w:rPr>
          <w:rFonts w:ascii="Times New Roman" w:hAnsi="Times New Roman" w:cs="Times New Roman"/>
          <w:sz w:val="24"/>
          <w:szCs w:val="28"/>
        </w:rPr>
        <w:t xml:space="preserve">, 2009; </w:t>
      </w:r>
      <w:proofErr w:type="spellStart"/>
      <w:r w:rsidR="00D626CC" w:rsidRPr="00D626CC">
        <w:rPr>
          <w:rFonts w:ascii="Times New Roman" w:hAnsi="Times New Roman" w:cs="Times New Roman"/>
          <w:sz w:val="24"/>
          <w:szCs w:val="28"/>
        </w:rPr>
        <w:t>Neaime</w:t>
      </w:r>
      <w:proofErr w:type="spellEnd"/>
      <w:r w:rsidR="00D626CC" w:rsidRPr="00D626CC">
        <w:rPr>
          <w:rFonts w:ascii="Times New Roman" w:hAnsi="Times New Roman" w:cs="Times New Roman"/>
          <w:sz w:val="24"/>
          <w:szCs w:val="28"/>
        </w:rPr>
        <w:t xml:space="preserve"> &amp; </w:t>
      </w:r>
      <w:proofErr w:type="spellStart"/>
      <w:r w:rsidR="00D626CC" w:rsidRPr="00D626CC">
        <w:rPr>
          <w:rFonts w:ascii="Times New Roman" w:hAnsi="Times New Roman" w:cs="Times New Roman"/>
          <w:sz w:val="24"/>
          <w:szCs w:val="28"/>
        </w:rPr>
        <w:t>Gaysset</w:t>
      </w:r>
      <w:proofErr w:type="spellEnd"/>
      <w:r w:rsidR="00D626CC" w:rsidRPr="00D626CC">
        <w:rPr>
          <w:rFonts w:ascii="Times New Roman" w:hAnsi="Times New Roman" w:cs="Times New Roman"/>
          <w:sz w:val="24"/>
          <w:szCs w:val="28"/>
        </w:rPr>
        <w:t>, 2018). Finally, financial inclusion brings a range of socio-economic benefits (</w:t>
      </w:r>
      <w:proofErr w:type="spellStart"/>
      <w:r w:rsidR="00D626CC" w:rsidRPr="00D626CC">
        <w:rPr>
          <w:rFonts w:ascii="Times New Roman" w:hAnsi="Times New Roman" w:cs="Times New Roman"/>
          <w:sz w:val="24"/>
          <w:szCs w:val="28"/>
        </w:rPr>
        <w:t>Sarma</w:t>
      </w:r>
      <w:proofErr w:type="spellEnd"/>
      <w:r w:rsidR="00D626CC" w:rsidRPr="00D626CC">
        <w:rPr>
          <w:rFonts w:ascii="Times New Roman" w:hAnsi="Times New Roman" w:cs="Times New Roman"/>
          <w:sz w:val="24"/>
          <w:szCs w:val="28"/>
        </w:rPr>
        <w:t xml:space="preserve"> &amp; </w:t>
      </w:r>
      <w:proofErr w:type="spellStart"/>
      <w:r w:rsidR="00D626CC" w:rsidRPr="00D626CC">
        <w:rPr>
          <w:rFonts w:ascii="Times New Roman" w:hAnsi="Times New Roman" w:cs="Times New Roman"/>
          <w:sz w:val="24"/>
          <w:szCs w:val="28"/>
        </w:rPr>
        <w:t>Pais</w:t>
      </w:r>
      <w:proofErr w:type="spellEnd"/>
      <w:r w:rsidR="00D626CC" w:rsidRPr="00D626CC">
        <w:rPr>
          <w:rFonts w:ascii="Times New Roman" w:hAnsi="Times New Roman" w:cs="Times New Roman"/>
          <w:sz w:val="24"/>
          <w:szCs w:val="28"/>
        </w:rPr>
        <w:t xml:space="preserve">, 2011; </w:t>
      </w:r>
      <w:proofErr w:type="spellStart"/>
      <w:r w:rsidR="00D626CC" w:rsidRPr="00D626CC">
        <w:rPr>
          <w:rFonts w:ascii="Times New Roman" w:hAnsi="Times New Roman" w:cs="Times New Roman"/>
          <w:sz w:val="24"/>
          <w:szCs w:val="28"/>
        </w:rPr>
        <w:t>Kpodar</w:t>
      </w:r>
      <w:proofErr w:type="spellEnd"/>
      <w:r w:rsidR="00D626CC" w:rsidRPr="00D626CC">
        <w:rPr>
          <w:rFonts w:ascii="Times New Roman" w:hAnsi="Times New Roman" w:cs="Times New Roman"/>
          <w:sz w:val="24"/>
          <w:szCs w:val="28"/>
        </w:rPr>
        <w:t xml:space="preserve"> &amp; </w:t>
      </w:r>
      <w:proofErr w:type="spellStart"/>
      <w:r w:rsidR="00D626CC" w:rsidRPr="00D626CC">
        <w:rPr>
          <w:rFonts w:ascii="Times New Roman" w:hAnsi="Times New Roman" w:cs="Times New Roman"/>
          <w:sz w:val="24"/>
          <w:szCs w:val="28"/>
        </w:rPr>
        <w:t>Andrianaivo</w:t>
      </w:r>
      <w:proofErr w:type="spellEnd"/>
      <w:r w:rsidR="00D626CC" w:rsidRPr="00D626CC">
        <w:rPr>
          <w:rFonts w:ascii="Times New Roman" w:hAnsi="Times New Roman" w:cs="Times New Roman"/>
          <w:sz w:val="24"/>
          <w:szCs w:val="28"/>
        </w:rPr>
        <w:t>, 2011). In many countries, stakeholders continue to invest heavily in increasing financial inclusion an</w:t>
      </w:r>
      <w:r w:rsidR="00D626CC">
        <w:rPr>
          <w:rFonts w:ascii="Times New Roman" w:hAnsi="Times New Roman" w:cs="Times New Roman"/>
          <w:sz w:val="24"/>
          <w:szCs w:val="28"/>
        </w:rPr>
        <w:t>d reducing financial exclusion.</w:t>
      </w:r>
      <w:r w:rsidR="0093515F">
        <w:rPr>
          <w:rFonts w:ascii="Times New Roman" w:hAnsi="Times New Roman" w:cs="Times New Roman"/>
          <w:sz w:val="24"/>
          <w:szCs w:val="28"/>
        </w:rPr>
        <w:t xml:space="preserve"> </w:t>
      </w:r>
      <w:r w:rsidR="00D626CC" w:rsidRPr="00D626CC">
        <w:rPr>
          <w:rFonts w:ascii="Times New Roman" w:hAnsi="Times New Roman" w:cs="Times New Roman"/>
          <w:sz w:val="24"/>
          <w:szCs w:val="28"/>
        </w:rPr>
        <w:t>In developing countries, more than half of the population lacks access to a formal financial institution, and this issue is particularly severe in Sub-Saharan Africa. Financial inclusion is vital for achieving comprehensive social, political, and economic development, as exclusion from the formal financial system is a major obstacle to eradicating poverty (Emmanuel T, 2020). While financial inclusion and financial technology (FinTech) are closely related, financial inclusion in this context refers to all employed adults having access to credit, savings, payments, and insurance from formal financial service providers. This concept has gained global acceptance as a key driver of economic growth an</w:t>
      </w:r>
      <w:r w:rsidR="00D626CC">
        <w:rPr>
          <w:rFonts w:ascii="Times New Roman" w:hAnsi="Times New Roman" w:cs="Times New Roman"/>
          <w:sz w:val="24"/>
          <w:szCs w:val="28"/>
        </w:rPr>
        <w:t>d development</w:t>
      </w:r>
      <w:r w:rsidR="0036791F">
        <w:rPr>
          <w:rFonts w:ascii="Times New Roman" w:hAnsi="Times New Roman" w:cs="Times New Roman"/>
          <w:sz w:val="24"/>
          <w:szCs w:val="28"/>
        </w:rPr>
        <w:t xml:space="preserve"> </w:t>
      </w:r>
      <w:r w:rsidR="0036791F">
        <w:rPr>
          <w:rFonts w:ascii="Times New Roman" w:hAnsi="Times New Roman" w:cs="Times New Roman"/>
          <w:sz w:val="24"/>
          <w:szCs w:val="28"/>
        </w:rPr>
        <w:fldChar w:fldCharType="begin" w:fldLock="1"/>
      </w:r>
      <w:r w:rsidR="00B16703">
        <w:rPr>
          <w:rFonts w:ascii="Times New Roman" w:hAnsi="Times New Roman" w:cs="Times New Roman"/>
          <w:sz w:val="24"/>
          <w:szCs w:val="28"/>
        </w:rPr>
        <w:instrText>ADDIN CSL_CITATION {"citationItems":[{"id":"ITEM-1","itemData":{"DOI":"10.1371/journal.pone.0261337","ISBN":"1111111111","ISSN":"19326203","PMID":"34936670","abstract":"The study explores the causal relationship between monetary policy effectiveness and financial inclusion in developed and under-developed countries. Structural Vector Autoregressive techniques have been inducted to explore the relationship between monetary policy effectiveness and financial inclusion. The study covers the secondary data of 10 developed and 30 underdeveloped countries throughout 2004-2018. It is concluded that monetary policy effectiveness and financial inclusion do not have a contemporaneous impact on each other. Nevertheless, the reduced-form Vector Auto-regressive witness the reverse causality between financial inclusion and monetary policy effectiveness in developed countries. Thus, effective monetary policy enhances financial inclusion in a country, and a higher degree of financial inclusion lowers the inflation rate and makes monetary policy effective. One way causality from monetary policy effectiveness to financial inclusion can be observed in under-developed countries. Using the Structural Vector auto-regressive technique and financial inclusion index composed of three-dimension to examine the relationship of monetary policy effectiveness and financial inclusion in developed and developing countries is considered the study's significant contribution.","author":[{"dropping-particle":"","family":"Arshad","given":"Muhammad Usman","non-dropping-particle":"","parse-names":false,"suffix":""},{"dropping-particle":"","family":"Ahmed","given":"Zeeshan","non-dropping-particle":"","parse-names":false,"suffix":""},{"dropping-particle":"","family":"Ramzan","given":"Ayesha","non-dropping-particle":"","parse-names":false,"suffix":""},{"dropping-particle":"","family":"Shabbir","given":"Muhammad Nadir","non-dropping-particle":"","parse-names":false,"suffix":""},{"dropping-particle":"","family":"Bashir","given":"Zahid","non-dropping-particle":"","parse-names":false,"suffix":""},{"dropping-particle":"","family":"Khan","given":"Fahad Najeeb","non-dropping-particle":"","parse-names":false,"suffix":""}],"container-title":"PLoS ONE","id":"ITEM-1","issue":"12 December","issued":{"date-parts":[["2021"]]},"page":"1-19","title":"Financial inclusion and monetary policy effectiveness: A sustainable development approach of developed and under-developed countries","type":"article-journal","volume":"16"},"uris":["http://www.mendeley.com/documents/?uuid=12b14998-5d30-44bb-b7da-7031288f645f"]}],"mendeley":{"formattedCitation":"(Arshad et al., 2021)","plainTextFormattedCitation":"(Arshad et al., 2021)","previouslyFormattedCitation":"(Arshad et al., 2021)"},"properties":{"noteIndex":0},"schema":"https://github.com/citation-style-language/schema/raw/master/csl-citation.json"}</w:instrText>
      </w:r>
      <w:r w:rsidR="0036791F">
        <w:rPr>
          <w:rFonts w:ascii="Times New Roman" w:hAnsi="Times New Roman" w:cs="Times New Roman"/>
          <w:sz w:val="24"/>
          <w:szCs w:val="28"/>
        </w:rPr>
        <w:fldChar w:fldCharType="separate"/>
      </w:r>
      <w:r w:rsidR="0036791F" w:rsidRPr="0036791F">
        <w:rPr>
          <w:rFonts w:ascii="Times New Roman" w:hAnsi="Times New Roman" w:cs="Times New Roman"/>
          <w:noProof/>
          <w:sz w:val="24"/>
          <w:szCs w:val="28"/>
        </w:rPr>
        <w:t>(Arshad et al., 2021)</w:t>
      </w:r>
      <w:r w:rsidR="0036791F">
        <w:rPr>
          <w:rFonts w:ascii="Times New Roman" w:hAnsi="Times New Roman" w:cs="Times New Roman"/>
          <w:sz w:val="24"/>
          <w:szCs w:val="28"/>
        </w:rPr>
        <w:fldChar w:fldCharType="end"/>
      </w:r>
      <w:r w:rsidR="0036791F">
        <w:rPr>
          <w:rFonts w:ascii="Times New Roman" w:hAnsi="Times New Roman" w:cs="Times New Roman"/>
          <w:sz w:val="24"/>
          <w:szCs w:val="28"/>
        </w:rPr>
        <w:t xml:space="preserve">. </w:t>
      </w:r>
      <w:r w:rsidR="00D626CC" w:rsidRPr="00D626CC">
        <w:rPr>
          <w:rFonts w:ascii="Times New Roman" w:hAnsi="Times New Roman" w:cs="Times New Roman"/>
          <w:sz w:val="24"/>
          <w:szCs w:val="28"/>
        </w:rPr>
        <w:t xml:space="preserve">Actual access to financial services involves the reliable and sustainable delivery of services at a reasonable cost, ensuring that those excluded from informal financial services prefer to use formal providers. </w:t>
      </w:r>
    </w:p>
    <w:p w14:paraId="4ECA1FD0" w14:textId="724A0288" w:rsidR="00D626CC" w:rsidRPr="00D626CC" w:rsidRDefault="00D626CC" w:rsidP="00D626CC">
      <w:pPr>
        <w:spacing w:line="360" w:lineRule="auto"/>
        <w:jc w:val="both"/>
        <w:rPr>
          <w:rFonts w:ascii="Times New Roman" w:hAnsi="Times New Roman" w:cs="Times New Roman"/>
          <w:sz w:val="24"/>
          <w:szCs w:val="28"/>
        </w:rPr>
      </w:pPr>
      <w:r w:rsidRPr="00D626CC">
        <w:rPr>
          <w:rFonts w:ascii="Times New Roman" w:hAnsi="Times New Roman" w:cs="Times New Roman"/>
          <w:sz w:val="24"/>
          <w:szCs w:val="28"/>
        </w:rPr>
        <w:t>FinTech refers to new financial transactions that use innovation and technology to enhance traditional financial operations through software, methods, products, or business models, providing end-to-end financial services over the interne</w:t>
      </w:r>
      <w:r w:rsidR="007D7541">
        <w:rPr>
          <w:rFonts w:ascii="Times New Roman" w:hAnsi="Times New Roman" w:cs="Times New Roman"/>
          <w:sz w:val="24"/>
          <w:szCs w:val="28"/>
        </w:rPr>
        <w:t>t (</w:t>
      </w:r>
      <w:proofErr w:type="spellStart"/>
      <w:r w:rsidR="007D7541">
        <w:rPr>
          <w:rFonts w:ascii="Times New Roman" w:hAnsi="Times New Roman" w:cs="Times New Roman"/>
          <w:sz w:val="24"/>
          <w:szCs w:val="28"/>
        </w:rPr>
        <w:t>Schueffel</w:t>
      </w:r>
      <w:proofErr w:type="spellEnd"/>
      <w:r w:rsidR="007D7541">
        <w:rPr>
          <w:rFonts w:ascii="Times New Roman" w:hAnsi="Times New Roman" w:cs="Times New Roman"/>
          <w:sz w:val="24"/>
          <w:szCs w:val="28"/>
        </w:rPr>
        <w:t>, 2017).</w:t>
      </w:r>
    </w:p>
    <w:p w14:paraId="3B0596BA" w14:textId="05604376" w:rsidR="00D626CC" w:rsidRPr="00D626CC" w:rsidRDefault="00D626CC" w:rsidP="00D626CC">
      <w:pPr>
        <w:spacing w:line="360" w:lineRule="auto"/>
        <w:jc w:val="both"/>
        <w:rPr>
          <w:rFonts w:ascii="Times New Roman" w:hAnsi="Times New Roman" w:cs="Times New Roman"/>
          <w:sz w:val="24"/>
          <w:szCs w:val="28"/>
        </w:rPr>
      </w:pPr>
      <w:r w:rsidRPr="00D626CC">
        <w:rPr>
          <w:rFonts w:ascii="Times New Roman" w:hAnsi="Times New Roman" w:cs="Times New Roman"/>
          <w:sz w:val="24"/>
          <w:szCs w:val="28"/>
        </w:rPr>
        <w:t xml:space="preserve">The impact of poverty on global development has always been significant, with predictions suggesting that 49 million people would fall into extreme poverty in 2020 (World Bank, 2020). The COVID-19 pandemic has worsened this situation, causing deaths, illness, and economic hardship. This has further highlighted the need for inclusivity in global development strategies. </w:t>
      </w:r>
      <w:r w:rsidR="00706B0C">
        <w:rPr>
          <w:rFonts w:ascii="Times New Roman" w:hAnsi="Times New Roman" w:cs="Times New Roman"/>
          <w:sz w:val="24"/>
          <w:szCs w:val="28"/>
        </w:rPr>
        <w:t xml:space="preserve"> </w:t>
      </w:r>
      <w:r w:rsidRPr="00D626CC">
        <w:rPr>
          <w:rFonts w:ascii="Times New Roman" w:hAnsi="Times New Roman" w:cs="Times New Roman"/>
          <w:sz w:val="24"/>
          <w:szCs w:val="28"/>
        </w:rPr>
        <w:t xml:space="preserve">The primary argument for promoting inclusivity is that poverty results not from a lack of money </w:t>
      </w:r>
      <w:r w:rsidRPr="00D626CC">
        <w:rPr>
          <w:rFonts w:ascii="Times New Roman" w:hAnsi="Times New Roman" w:cs="Times New Roman"/>
          <w:sz w:val="24"/>
          <w:szCs w:val="28"/>
        </w:rPr>
        <w:lastRenderedPageBreak/>
        <w:t>but from inequality in the distribution of national income. Consequently, financial inclusion remains a ke</w:t>
      </w:r>
      <w:r>
        <w:rPr>
          <w:rFonts w:ascii="Times New Roman" w:hAnsi="Times New Roman" w:cs="Times New Roman"/>
          <w:sz w:val="24"/>
          <w:szCs w:val="28"/>
        </w:rPr>
        <w:t>y focus in research and policy.</w:t>
      </w:r>
    </w:p>
    <w:p w14:paraId="13B95633" w14:textId="285F42DA" w:rsidR="00D626CC" w:rsidRDefault="00D626CC" w:rsidP="00D626CC">
      <w:pPr>
        <w:spacing w:line="360" w:lineRule="auto"/>
        <w:jc w:val="both"/>
        <w:rPr>
          <w:rFonts w:ascii="Times New Roman" w:hAnsi="Times New Roman" w:cs="Times New Roman"/>
          <w:sz w:val="24"/>
          <w:szCs w:val="28"/>
        </w:rPr>
      </w:pPr>
      <w:r w:rsidRPr="00D626CC">
        <w:rPr>
          <w:rFonts w:ascii="Times New Roman" w:hAnsi="Times New Roman" w:cs="Times New Roman"/>
          <w:sz w:val="24"/>
          <w:szCs w:val="28"/>
        </w:rPr>
        <w:t>Financial inclusion is generally defined as the availability of finance and financial services to all citizens in a fair, transparent, and affordable manner. It involves providing basic banking services to all segments of society, which is expected to fuel investment, create jobs, and stimulate economic growth. Technological innovation in financial services, known as financial technology (FinTech), encompasses any new technology or innovation that improves traditional financial transaction methods. Specifically, FinTech includes software and technologies used by micro-businesses to provide automated and enhanced financial services. This technology is expected to eliminate barriers to accessing banking services, encourage the use of financial services, and contrib</w:t>
      </w:r>
      <w:r w:rsidR="00064082">
        <w:rPr>
          <w:rFonts w:ascii="Times New Roman" w:hAnsi="Times New Roman" w:cs="Times New Roman"/>
          <w:sz w:val="24"/>
          <w:szCs w:val="28"/>
        </w:rPr>
        <w:t>ute to national economic growth (</w:t>
      </w:r>
      <w:proofErr w:type="spellStart"/>
      <w:r w:rsidR="00064082">
        <w:rPr>
          <w:rFonts w:ascii="Times New Roman" w:hAnsi="Times New Roman" w:cs="Times New Roman"/>
          <w:sz w:val="24"/>
          <w:szCs w:val="28"/>
        </w:rPr>
        <w:t>Ayyagari</w:t>
      </w:r>
      <w:proofErr w:type="spellEnd"/>
      <w:r w:rsidR="00064082">
        <w:rPr>
          <w:rFonts w:ascii="Times New Roman" w:hAnsi="Times New Roman" w:cs="Times New Roman"/>
          <w:sz w:val="24"/>
          <w:szCs w:val="28"/>
        </w:rPr>
        <w:t xml:space="preserve">, M., &amp; Beck, T, </w:t>
      </w:r>
      <w:r w:rsidR="00064082" w:rsidRPr="00064082">
        <w:rPr>
          <w:rFonts w:ascii="Times New Roman" w:hAnsi="Times New Roman" w:cs="Times New Roman"/>
          <w:sz w:val="24"/>
          <w:szCs w:val="28"/>
        </w:rPr>
        <w:t>2015</w:t>
      </w:r>
      <w:r w:rsidR="00064082">
        <w:rPr>
          <w:rFonts w:ascii="Times New Roman" w:hAnsi="Times New Roman" w:cs="Times New Roman"/>
          <w:sz w:val="24"/>
          <w:szCs w:val="28"/>
        </w:rPr>
        <w:t xml:space="preserve">). </w:t>
      </w:r>
      <w:r w:rsidRPr="00D626CC">
        <w:rPr>
          <w:rFonts w:ascii="Times New Roman" w:hAnsi="Times New Roman" w:cs="Times New Roman"/>
          <w:sz w:val="24"/>
          <w:szCs w:val="28"/>
        </w:rPr>
        <w:t>The ADB notes that such innovations help reduce service delivery costs, promoting financial inclusion. In Ethiopia, the introduction of digital technologies has significantly transformed the financial services sector. However, the extent to which these innovations have increased participation and accessibility remains a subje</w:t>
      </w:r>
      <w:r>
        <w:rPr>
          <w:rFonts w:ascii="Times New Roman" w:hAnsi="Times New Roman" w:cs="Times New Roman"/>
          <w:sz w:val="24"/>
          <w:szCs w:val="28"/>
        </w:rPr>
        <w:t>ct of debate.</w:t>
      </w:r>
    </w:p>
    <w:p w14:paraId="63F79A67" w14:textId="482C952E" w:rsidR="00D626CC" w:rsidRPr="00D626CC" w:rsidRDefault="00D626CC" w:rsidP="00D626CC">
      <w:pPr>
        <w:spacing w:line="360" w:lineRule="auto"/>
        <w:jc w:val="both"/>
        <w:rPr>
          <w:rFonts w:ascii="Times New Roman" w:hAnsi="Times New Roman" w:cs="Times New Roman"/>
          <w:sz w:val="24"/>
          <w:szCs w:val="28"/>
        </w:rPr>
      </w:pPr>
      <w:r w:rsidRPr="00D626CC">
        <w:t xml:space="preserve"> </w:t>
      </w:r>
      <w:r w:rsidRPr="00D626CC">
        <w:rPr>
          <w:rFonts w:ascii="Times New Roman" w:hAnsi="Times New Roman" w:cs="Times New Roman"/>
          <w:sz w:val="24"/>
          <w:szCs w:val="28"/>
        </w:rPr>
        <w:t>Digital financial services (DFS) refer to financial products that rely on digital technologies for both their delivery and usage by consumers. The growth of these services has been driven by technological advancements and improvements in operating systems. In Ethiopia, there are currently four types of digital transactions: ATM services, point-of-sale (POS) services, mobile banking, and internet banking (NBE, 2021). DFS streamline financial transactions, making them more efficient and cost-effective. Powered by financial technologies (FinTech), DFS have the potential to lower costs, increase transaction speed, enhance security and transparency, and offer tailored financial services that can benefit the poor on a large scale. DFS are characterized by low marginal costs and improved transparency (</w:t>
      </w:r>
      <w:proofErr w:type="spellStart"/>
      <w:r w:rsidRPr="00D626CC">
        <w:rPr>
          <w:rFonts w:ascii="Times New Roman" w:hAnsi="Times New Roman" w:cs="Times New Roman"/>
          <w:sz w:val="24"/>
          <w:szCs w:val="28"/>
        </w:rPr>
        <w:t>Ceyla</w:t>
      </w:r>
      <w:proofErr w:type="spellEnd"/>
      <w:r w:rsidRPr="00D626CC">
        <w:rPr>
          <w:rFonts w:ascii="Times New Roman" w:hAnsi="Times New Roman" w:cs="Times New Roman"/>
          <w:sz w:val="24"/>
          <w:szCs w:val="28"/>
        </w:rPr>
        <w:t xml:space="preserve"> </w:t>
      </w:r>
      <w:proofErr w:type="spellStart"/>
      <w:r w:rsidRPr="00D626CC">
        <w:rPr>
          <w:rFonts w:ascii="Times New Roman" w:hAnsi="Times New Roman" w:cs="Times New Roman"/>
          <w:sz w:val="24"/>
          <w:szCs w:val="28"/>
        </w:rPr>
        <w:t>Pazarbasioglu</w:t>
      </w:r>
      <w:proofErr w:type="spellEnd"/>
      <w:r w:rsidRPr="00D626CC">
        <w:rPr>
          <w:rFonts w:ascii="Times New Roman" w:hAnsi="Times New Roman" w:cs="Times New Roman"/>
          <w:sz w:val="24"/>
          <w:szCs w:val="28"/>
        </w:rPr>
        <w:t xml:space="preserve"> et al., 2020).</w:t>
      </w:r>
    </w:p>
    <w:p w14:paraId="1598215C" w14:textId="567464DB" w:rsidR="007D7541" w:rsidRDefault="00C21FD8" w:rsidP="00D626CC">
      <w:pPr>
        <w:spacing w:line="360" w:lineRule="auto"/>
        <w:jc w:val="both"/>
        <w:rPr>
          <w:rFonts w:ascii="Times New Roman" w:hAnsi="Times New Roman" w:cs="Times New Roman"/>
          <w:sz w:val="24"/>
          <w:szCs w:val="28"/>
        </w:rPr>
      </w:pPr>
      <w:r w:rsidRPr="00C21FD8">
        <w:rPr>
          <w:rFonts w:ascii="Times New Roman" w:hAnsi="Times New Roman" w:cs="Times New Roman"/>
          <w:sz w:val="24"/>
        </w:rPr>
        <w:t xml:space="preserve">Many countries, including Ethiopia, recognize the importance of financial inclusion for supporting micro-businesses and have made it a key part of their national strategies. However, several barriers hinder individuals' access to and use of financial services in Ethiopia. These barriers include physical, bureaucratic, and financial obstacles. </w:t>
      </w:r>
      <w:r w:rsidRPr="00C21FD8">
        <w:rPr>
          <w:rStyle w:val="Strong"/>
          <w:rFonts w:ascii="Times New Roman" w:hAnsi="Times New Roman" w:cs="Times New Roman"/>
          <w:b w:val="0"/>
          <w:sz w:val="24"/>
        </w:rPr>
        <w:t>Physical barriers</w:t>
      </w:r>
      <w:r w:rsidRPr="00C21FD8">
        <w:rPr>
          <w:rFonts w:ascii="Times New Roman" w:hAnsi="Times New Roman" w:cs="Times New Roman"/>
          <w:sz w:val="24"/>
        </w:rPr>
        <w:t xml:space="preserve"> refer to the limited access to bank branches and ATMs, especially in rural areas. </w:t>
      </w:r>
      <w:r w:rsidRPr="00C21FD8">
        <w:rPr>
          <w:rStyle w:val="Strong"/>
          <w:rFonts w:ascii="Times New Roman" w:hAnsi="Times New Roman" w:cs="Times New Roman"/>
          <w:b w:val="0"/>
          <w:sz w:val="24"/>
        </w:rPr>
        <w:t>Bureaucratic barriers</w:t>
      </w:r>
      <w:r w:rsidRPr="00C21FD8">
        <w:rPr>
          <w:rFonts w:ascii="Times New Roman" w:hAnsi="Times New Roman" w:cs="Times New Roman"/>
          <w:sz w:val="24"/>
        </w:rPr>
        <w:t xml:space="preserve"> involve the difficulty that poor individuals face in obtaining credit or savings products, often due to regulatory constraints and the </w:t>
      </w:r>
      <w:r w:rsidRPr="00C21FD8">
        <w:rPr>
          <w:rFonts w:ascii="Times New Roman" w:hAnsi="Times New Roman" w:cs="Times New Roman"/>
          <w:sz w:val="24"/>
        </w:rPr>
        <w:lastRenderedPageBreak/>
        <w:t xml:space="preserve">structure of financial institutions. </w:t>
      </w:r>
      <w:r w:rsidRPr="00C21FD8">
        <w:rPr>
          <w:rStyle w:val="Strong"/>
          <w:rFonts w:ascii="Times New Roman" w:hAnsi="Times New Roman" w:cs="Times New Roman"/>
          <w:b w:val="0"/>
          <w:sz w:val="24"/>
        </w:rPr>
        <w:t>Financial barriers</w:t>
      </w:r>
      <w:r w:rsidRPr="00C21FD8">
        <w:rPr>
          <w:rFonts w:ascii="Times New Roman" w:hAnsi="Times New Roman" w:cs="Times New Roman"/>
          <w:sz w:val="24"/>
        </w:rPr>
        <w:t xml:space="preserve"> include the high minimum cost to open a savings account and fixed transaction costs, which make financial services less affordable for many Ethiopians. These challenges create significant obstacles to broad financial inclusion in the country.</w:t>
      </w:r>
      <w:r w:rsidRPr="00C21FD8">
        <w:rPr>
          <w:rFonts w:ascii="Times New Roman" w:hAnsi="Times New Roman" w:cs="Times New Roman"/>
          <w:sz w:val="28"/>
          <w:szCs w:val="28"/>
        </w:rPr>
        <w:t xml:space="preserve"> </w:t>
      </w:r>
      <w:r>
        <w:rPr>
          <w:rFonts w:ascii="Times New Roman" w:hAnsi="Times New Roman" w:cs="Times New Roman"/>
          <w:sz w:val="24"/>
          <w:szCs w:val="28"/>
        </w:rPr>
        <w:fldChar w:fldCharType="begin" w:fldLock="1"/>
      </w:r>
      <w:r w:rsidR="006D4D20">
        <w:rPr>
          <w:rFonts w:ascii="Times New Roman" w:hAnsi="Times New Roman" w:cs="Times New Roman"/>
          <w:sz w:val="24"/>
          <w:szCs w:val="28"/>
        </w:rPr>
        <w:instrText>ADDIN CSL_CITATION {"citationItems":[{"id":"ITEM-1","itemData":{"DOI":"10.5539/ijef.v9n4p191","ISBN":"9553152392","ISSN":"1916-971X","abstract":"This paper analyzes the demand and supply side data to show the status of financial inclusion in Ethiopia. Using a set of survey instruments on demand side and data on supply side of financial inclusion, we first analyzed the demand side survey on account, saving, credit, payment, insurance and financial resilience as well as barriers to financial inclusion. Then, we determined and analyzed the supply side of the financial inclusion such as trends in the number of deposit accounts and loan accounts, branch per capita, branch density, ATMs per capita and ATMs density and the retail payment instruments penetration. The analysis of supply side study covered the data for the period from 2006 to 2015. We find that in Ethiopia 33.86 percent of adults has an account at formal financial institution in the year 2016. They use their account to keep money safe, send and receive payments, and to get credit services and foreign exchange services. Using the data on the supply side of financial inclusion in Ethiopia as of December 2015, we find that the branch per capita and branch density of 5.54 and 3.09 respectively. We find that barriers to financial inclusion such as lack of money, distance, fixed cost, and documentations are important obstacles in Ethiopia.","author":[{"dropping-particle":"","family":"Baza","given":"Andualem Ufo","non-dropping-particle":"","parse-names":false,"suffix":""},{"dropping-particle":"","family":"Rao","given":"K. Sambasiva","non-dropping-particle":"","parse-names":false,"suffix":""}],"container-title":"International Journal of Economics and Finance","id":"ITEM-1","issue":"4","issued":{"date-parts":[["2017"]]},"page":"191","title":"Financial Inclusion in Ethiopia","type":"article-journal","volume":"9"},"uris":["http://www.mendeley.com/documents/?uuid=2ebb6e51-e661-4347-85c6-063696ec1746"]}],"mendeley":{"formattedCitation":"(Baza &amp; Rao, 2017)","plainTextFormattedCitation":"(Baza &amp; Rao, 2017)","previouslyFormattedCitation":"(Baza &amp; Rao, 2017)"},"properties":{"noteIndex":0},"schema":"https://github.com/citation-style-language/schema/raw/master/csl-citation.json"}</w:instrText>
      </w:r>
      <w:r>
        <w:rPr>
          <w:rFonts w:ascii="Times New Roman" w:hAnsi="Times New Roman" w:cs="Times New Roman"/>
          <w:sz w:val="24"/>
          <w:szCs w:val="28"/>
        </w:rPr>
        <w:fldChar w:fldCharType="separate"/>
      </w:r>
      <w:r w:rsidRPr="00C21FD8">
        <w:rPr>
          <w:rFonts w:ascii="Times New Roman" w:hAnsi="Times New Roman" w:cs="Times New Roman"/>
          <w:noProof/>
          <w:sz w:val="24"/>
          <w:szCs w:val="28"/>
        </w:rPr>
        <w:t>(Baza &amp; Rao, 2017)</w:t>
      </w:r>
      <w:r>
        <w:rPr>
          <w:rFonts w:ascii="Times New Roman" w:hAnsi="Times New Roman" w:cs="Times New Roman"/>
          <w:sz w:val="24"/>
          <w:szCs w:val="28"/>
        </w:rPr>
        <w:fldChar w:fldCharType="end"/>
      </w:r>
      <w:r>
        <w:rPr>
          <w:rFonts w:ascii="Times New Roman" w:hAnsi="Times New Roman" w:cs="Times New Roman"/>
          <w:sz w:val="24"/>
          <w:szCs w:val="28"/>
        </w:rPr>
        <w:t xml:space="preserve">. </w:t>
      </w:r>
      <w:r w:rsidR="00D626CC" w:rsidRPr="007D7541">
        <w:rPr>
          <w:rFonts w:ascii="Times New Roman" w:hAnsi="Times New Roman" w:cs="Times New Roman"/>
          <w:sz w:val="24"/>
          <w:szCs w:val="28"/>
        </w:rPr>
        <w:t>Financial exclusion not only creates social instability but also exacerbates income inequality</w:t>
      </w:r>
      <w:r w:rsidR="00B16703">
        <w:rPr>
          <w:rFonts w:ascii="Times New Roman" w:hAnsi="Times New Roman" w:cs="Times New Roman"/>
          <w:sz w:val="24"/>
          <w:szCs w:val="28"/>
        </w:rPr>
        <w:t xml:space="preserve"> </w:t>
      </w:r>
      <w:r w:rsidR="00B16703">
        <w:rPr>
          <w:rFonts w:ascii="Times New Roman" w:hAnsi="Times New Roman" w:cs="Times New Roman"/>
          <w:sz w:val="24"/>
          <w:szCs w:val="28"/>
        </w:rPr>
        <w:fldChar w:fldCharType="begin" w:fldLock="1"/>
      </w:r>
      <w:r w:rsidR="00B16703">
        <w:rPr>
          <w:rFonts w:ascii="Times New Roman" w:hAnsi="Times New Roman" w:cs="Times New Roman"/>
          <w:sz w:val="24"/>
          <w:szCs w:val="28"/>
        </w:rPr>
        <w:instrText>ADDIN CSL_CITATION {"citationItems":[{"id":"ITEM-1","itemData":{"abstract":"The attraction of foreign direct investments (FDI) is one of the most important strate-gies for developing countries to enhance capital formation in order to generate a higher GDP growth rate. China as an emerging country has attracted significant amounts of FDI in the last three decades accompanied by a tremendous growth in GDP. The impact of the Chinese FDI promotion on its economic performance and on the development of the rural and coastal provinces make up the main issues of this paper. An attempt to quantify the determinants of the GDP growth rate completes the here presented work. Different approaches were accomplished to point up the relationship between FDI and GDP. Analyses were made with panel data based on a regression model including values for all Chinese provinces in the time period of 1985-2005. Even though theory suggests positive effects of FDI inflows on economic growth the accomplished empirical assessment however finds no positive but a slightly negative and highly significant relationship between the two components. Nevertheless this paper concludes that FDIs are supposed to have contributed essentially to the GDP growth in China through various channels. Acknowledgement I would like to thank Yikai Wang for his excellent supervision and extensive support, Heng Cheng for useful comments and ideas and Tom Sasse and Sibylle Haegler for teaching and improving my knowledge in Stata and Latex.","author":[{"dropping-particle":"","family":"Tsatsaridis","given":"Theodoros","non-dropping-particle":"","parse-names":false,"suffix":""}],"container-title":"Erasmus University Rotterdam Erasmus School of Economics","id":"ITEM-1","issue":"October","issued":{"date-parts":[["2017"]]},"page":"75","title":"The impact of foreign direct investments on economic growth in Sub-Saharan Africa","type":"article-journal"},"uris":["http://www.mendeley.com/documents/?uuid=431c93f1-133f-4b0a-a0a3-a647838dc3de"]}],"mendeley":{"formattedCitation":"(Tsatsaridis, 2017)","plainTextFormattedCitation":"(Tsatsaridis, 2017)","previouslyFormattedCitation":"(Tsatsaridis, 2017)"},"properties":{"noteIndex":0},"schema":"https://github.com/citation-style-language/schema/raw/master/csl-citation.json"}</w:instrText>
      </w:r>
      <w:r w:rsidR="00B16703">
        <w:rPr>
          <w:rFonts w:ascii="Times New Roman" w:hAnsi="Times New Roman" w:cs="Times New Roman"/>
          <w:sz w:val="24"/>
          <w:szCs w:val="28"/>
        </w:rPr>
        <w:fldChar w:fldCharType="separate"/>
      </w:r>
      <w:r w:rsidR="00B16703" w:rsidRPr="00B16703">
        <w:rPr>
          <w:rFonts w:ascii="Times New Roman" w:hAnsi="Times New Roman" w:cs="Times New Roman"/>
          <w:noProof/>
          <w:sz w:val="24"/>
          <w:szCs w:val="28"/>
        </w:rPr>
        <w:t>(Tsatsaridis, 2017)</w:t>
      </w:r>
      <w:r w:rsidR="00B16703">
        <w:rPr>
          <w:rFonts w:ascii="Times New Roman" w:hAnsi="Times New Roman" w:cs="Times New Roman"/>
          <w:sz w:val="24"/>
          <w:szCs w:val="28"/>
        </w:rPr>
        <w:fldChar w:fldCharType="end"/>
      </w:r>
      <w:r w:rsidR="00B16703">
        <w:rPr>
          <w:rFonts w:ascii="Times New Roman" w:hAnsi="Times New Roman" w:cs="Times New Roman"/>
          <w:sz w:val="24"/>
          <w:szCs w:val="28"/>
        </w:rPr>
        <w:t xml:space="preserve">. </w:t>
      </w:r>
      <w:r w:rsidR="00D626CC" w:rsidRPr="007D7541">
        <w:rPr>
          <w:rFonts w:ascii="Times New Roman" w:hAnsi="Times New Roman" w:cs="Times New Roman"/>
          <w:sz w:val="24"/>
          <w:szCs w:val="28"/>
        </w:rPr>
        <w:t xml:space="preserve">It has been linked to broader social exclusion, contributing to economic, social, and political inequalities, with negative implications for human rights (Caplan, </w:t>
      </w:r>
      <w:proofErr w:type="spellStart"/>
      <w:r w:rsidR="00D626CC" w:rsidRPr="007D7541">
        <w:rPr>
          <w:rFonts w:ascii="Times New Roman" w:hAnsi="Times New Roman" w:cs="Times New Roman"/>
          <w:sz w:val="24"/>
          <w:szCs w:val="28"/>
        </w:rPr>
        <w:t>Birkenmaier</w:t>
      </w:r>
      <w:proofErr w:type="spellEnd"/>
      <w:r w:rsidR="00D626CC" w:rsidRPr="007D7541">
        <w:rPr>
          <w:rFonts w:ascii="Times New Roman" w:hAnsi="Times New Roman" w:cs="Times New Roman"/>
          <w:sz w:val="24"/>
          <w:szCs w:val="28"/>
        </w:rPr>
        <w:t xml:space="preserve">, &amp; Bae, 2021). </w:t>
      </w:r>
    </w:p>
    <w:p w14:paraId="7C7ECC3F" w14:textId="698EBF7F" w:rsidR="00FC6277" w:rsidRDefault="00D626CC" w:rsidP="00D626CC">
      <w:pPr>
        <w:spacing w:line="360" w:lineRule="auto"/>
        <w:jc w:val="both"/>
      </w:pPr>
      <w:r w:rsidRPr="007D7541">
        <w:rPr>
          <w:rFonts w:ascii="Times New Roman" w:hAnsi="Times New Roman" w:cs="Times New Roman"/>
          <w:sz w:val="24"/>
          <w:szCs w:val="28"/>
        </w:rPr>
        <w:t xml:space="preserve">In contrast, financial inclusion can drive economic growth and reduce poverty (Churchill &amp; </w:t>
      </w:r>
      <w:proofErr w:type="spellStart"/>
      <w:r w:rsidRPr="007D7541">
        <w:rPr>
          <w:rFonts w:ascii="Times New Roman" w:hAnsi="Times New Roman" w:cs="Times New Roman"/>
          <w:sz w:val="24"/>
          <w:szCs w:val="28"/>
        </w:rPr>
        <w:t>Marisetty</w:t>
      </w:r>
      <w:proofErr w:type="spellEnd"/>
      <w:r w:rsidRPr="007D7541">
        <w:rPr>
          <w:rFonts w:ascii="Times New Roman" w:hAnsi="Times New Roman" w:cs="Times New Roman"/>
          <w:sz w:val="24"/>
          <w:szCs w:val="28"/>
        </w:rPr>
        <w:t>, 2020). Research shows that financial inclusion reduces financial frictions, thereby enhancing investment (</w:t>
      </w:r>
      <w:proofErr w:type="spellStart"/>
      <w:r w:rsidRPr="007D7541">
        <w:rPr>
          <w:rFonts w:ascii="Times New Roman" w:hAnsi="Times New Roman" w:cs="Times New Roman"/>
          <w:sz w:val="24"/>
          <w:szCs w:val="28"/>
        </w:rPr>
        <w:t>Ezzahid</w:t>
      </w:r>
      <w:proofErr w:type="spellEnd"/>
      <w:r w:rsidRPr="007D7541">
        <w:rPr>
          <w:rFonts w:ascii="Times New Roman" w:hAnsi="Times New Roman" w:cs="Times New Roman"/>
          <w:sz w:val="24"/>
          <w:szCs w:val="28"/>
        </w:rPr>
        <w:t xml:space="preserve"> &amp; </w:t>
      </w:r>
      <w:proofErr w:type="spellStart"/>
      <w:r w:rsidRPr="007D7541">
        <w:rPr>
          <w:rFonts w:ascii="Times New Roman" w:hAnsi="Times New Roman" w:cs="Times New Roman"/>
          <w:sz w:val="24"/>
          <w:szCs w:val="28"/>
        </w:rPr>
        <w:t>Elouaourti</w:t>
      </w:r>
      <w:proofErr w:type="spellEnd"/>
      <w:r w:rsidRPr="007D7541">
        <w:rPr>
          <w:rFonts w:ascii="Times New Roman" w:hAnsi="Times New Roman" w:cs="Times New Roman"/>
          <w:sz w:val="24"/>
          <w:szCs w:val="28"/>
        </w:rPr>
        <w:t xml:space="preserve">, 2021; </w:t>
      </w:r>
      <w:proofErr w:type="spellStart"/>
      <w:r w:rsidRPr="007D7541">
        <w:rPr>
          <w:rFonts w:ascii="Times New Roman" w:hAnsi="Times New Roman" w:cs="Times New Roman"/>
          <w:sz w:val="24"/>
          <w:szCs w:val="28"/>
        </w:rPr>
        <w:t>Odugbesan</w:t>
      </w:r>
      <w:proofErr w:type="spellEnd"/>
      <w:r w:rsidRPr="007D7541">
        <w:rPr>
          <w:rFonts w:ascii="Times New Roman" w:hAnsi="Times New Roman" w:cs="Times New Roman"/>
          <w:sz w:val="24"/>
          <w:szCs w:val="28"/>
        </w:rPr>
        <w:t xml:space="preserve">, Ike, </w:t>
      </w:r>
      <w:proofErr w:type="spellStart"/>
      <w:r w:rsidRPr="007D7541">
        <w:rPr>
          <w:rFonts w:ascii="Times New Roman" w:hAnsi="Times New Roman" w:cs="Times New Roman"/>
          <w:sz w:val="24"/>
          <w:szCs w:val="28"/>
        </w:rPr>
        <w:t>Olowu</w:t>
      </w:r>
      <w:proofErr w:type="spellEnd"/>
      <w:r w:rsidRPr="007D7541">
        <w:rPr>
          <w:rFonts w:ascii="Times New Roman" w:hAnsi="Times New Roman" w:cs="Times New Roman"/>
          <w:sz w:val="24"/>
          <w:szCs w:val="28"/>
        </w:rPr>
        <w:t xml:space="preserve">, &amp; </w:t>
      </w:r>
      <w:proofErr w:type="spellStart"/>
      <w:r w:rsidRPr="007D7541">
        <w:rPr>
          <w:rFonts w:ascii="Times New Roman" w:hAnsi="Times New Roman" w:cs="Times New Roman"/>
          <w:sz w:val="24"/>
          <w:szCs w:val="28"/>
        </w:rPr>
        <w:t>Adeleye</w:t>
      </w:r>
      <w:proofErr w:type="spellEnd"/>
      <w:r w:rsidRPr="007D7541">
        <w:rPr>
          <w:rFonts w:ascii="Times New Roman" w:hAnsi="Times New Roman" w:cs="Times New Roman"/>
          <w:sz w:val="24"/>
          <w:szCs w:val="28"/>
        </w:rPr>
        <w:t>, 2020). Additionally, financial inclusion is seen as an effective policy tool for promoting inclusive growth and development</w:t>
      </w:r>
      <w:r w:rsidR="007D7541">
        <w:rPr>
          <w:rFonts w:ascii="Times New Roman" w:hAnsi="Times New Roman" w:cs="Times New Roman"/>
          <w:sz w:val="24"/>
          <w:szCs w:val="28"/>
        </w:rPr>
        <w:t xml:space="preserve"> </w:t>
      </w:r>
      <w:r w:rsidR="00B16703">
        <w:rPr>
          <w:rFonts w:ascii="Times New Roman" w:hAnsi="Times New Roman" w:cs="Times New Roman"/>
          <w:sz w:val="24"/>
          <w:szCs w:val="28"/>
        </w:rPr>
        <w:t xml:space="preserve"> </w:t>
      </w:r>
      <w:r w:rsidR="00B16703">
        <w:rPr>
          <w:rFonts w:ascii="Times New Roman" w:hAnsi="Times New Roman" w:cs="Times New Roman"/>
          <w:sz w:val="24"/>
          <w:szCs w:val="28"/>
        </w:rPr>
        <w:fldChar w:fldCharType="begin" w:fldLock="1"/>
      </w:r>
      <w:r w:rsidR="00B16703">
        <w:rPr>
          <w:rFonts w:ascii="Times New Roman" w:hAnsi="Times New Roman" w:cs="Times New Roman"/>
          <w:sz w:val="24"/>
          <w:szCs w:val="28"/>
        </w:rPr>
        <w:instrText>ADDIN CSL_CITATION {"citationItems":[{"id":"ITEM-1","itemData":{"DOI":"10.1007/s40012-021-00328-5","ISSN":"2277-9078","abstract":"India’s Financial Inclusion journey has been phenomenal in the last decade and expressly promoted by the Government of India through their Digital India Movement &amp;amp; Pradhan Mantri Jan Dhan Yojana. Reduction of poverty and addressing the challenges of ensuring sustainable income could become a key factor to achieve an inclusive society. Information and Communication Technology are providing access to unbanked population progressively and helping to bring them into the banking segment. Digital Technologies are driving usage and making a positive impact on livelihood of citizens. In this paper we are discussing on what is achieved in Financial Inclusion so far and what next and how do we leverage and harness digital technologies to achieve an inclusive society. This paper enlists various challenges that continue to prevail in achieving an inclusive society. We have put forth recommendations on addressing the key challenges and qualified the importance of collaboration and transparency between all the key stakeholders to achieve an inclusive ecosystem.","author":[{"dropping-particle":"","family":"Soni","given":"Rupesh K.","non-dropping-particle":"","parse-names":false,"suffix":""},{"dropping-particle":"","family":"Malladi","given":"Chandra Mohan","non-dropping-particle":"","parse-names":false,"suffix":""},{"dropping-particle":"","family":"Srinivasan","given":"Sanjay","non-dropping-particle":"","parse-names":false,"suffix":""}],"container-title":"CSI Transactions on ICT","id":"ITEM-1","issue":"2","issued":{"date-parts":[["2021"]]},"page":"127-134","publisher":"Springer India","title":"Digital financial inclusion: next frontiers—challenges and opportunities","type":"article-journal","volume":"9"},"uris":["http://www.mendeley.com/documents/?uuid=ef7a2e27-ad41-4ba0-80c3-f2cb87d09a0a"]}],"mendeley":{"formattedCitation":"(Soni et al., 2021)","plainTextFormattedCitation":"(Soni et al., 2021)","previouslyFormattedCitation":"(Soni et al., 2021)"},"properties":{"noteIndex":0},"schema":"https://github.com/citation-style-language/schema/raw/master/csl-citation.json"}</w:instrText>
      </w:r>
      <w:r w:rsidR="00B16703">
        <w:rPr>
          <w:rFonts w:ascii="Times New Roman" w:hAnsi="Times New Roman" w:cs="Times New Roman"/>
          <w:sz w:val="24"/>
          <w:szCs w:val="28"/>
        </w:rPr>
        <w:fldChar w:fldCharType="separate"/>
      </w:r>
      <w:r w:rsidR="00B16703" w:rsidRPr="00B16703">
        <w:rPr>
          <w:rFonts w:ascii="Times New Roman" w:hAnsi="Times New Roman" w:cs="Times New Roman"/>
          <w:noProof/>
          <w:sz w:val="24"/>
          <w:szCs w:val="28"/>
        </w:rPr>
        <w:t>(Soni et al., 2021)</w:t>
      </w:r>
      <w:r w:rsidR="00B16703">
        <w:rPr>
          <w:rFonts w:ascii="Times New Roman" w:hAnsi="Times New Roman" w:cs="Times New Roman"/>
          <w:sz w:val="24"/>
          <w:szCs w:val="28"/>
        </w:rPr>
        <w:fldChar w:fldCharType="end"/>
      </w:r>
      <w:r w:rsidR="00B16703">
        <w:rPr>
          <w:rFonts w:ascii="Times New Roman" w:hAnsi="Times New Roman" w:cs="Times New Roman"/>
          <w:sz w:val="24"/>
          <w:szCs w:val="28"/>
        </w:rPr>
        <w:t xml:space="preserve">. </w:t>
      </w:r>
      <w:r w:rsidR="00706B0C">
        <w:rPr>
          <w:rFonts w:ascii="Times New Roman" w:hAnsi="Times New Roman" w:cs="Times New Roman"/>
          <w:sz w:val="24"/>
          <w:szCs w:val="28"/>
        </w:rPr>
        <w:t xml:space="preserve"> </w:t>
      </w:r>
      <w:r w:rsidR="00706B0C" w:rsidRPr="00706B0C">
        <w:rPr>
          <w:rFonts w:ascii="Times New Roman" w:hAnsi="Times New Roman" w:cs="Times New Roman"/>
          <w:sz w:val="24"/>
          <w:szCs w:val="28"/>
        </w:rPr>
        <w:t>In Ethiopia, most banks are in urban areas, while over 80% of the population lives in rural regions, limiting access to banking</w:t>
      </w:r>
      <w:r w:rsidR="00341FBF">
        <w:rPr>
          <w:rFonts w:ascii="Times New Roman" w:hAnsi="Times New Roman" w:cs="Times New Roman"/>
          <w:sz w:val="24"/>
          <w:szCs w:val="28"/>
        </w:rPr>
        <w:t xml:space="preserve"> and microfinance </w:t>
      </w:r>
      <w:r w:rsidR="00341FBF" w:rsidRPr="00706B0C">
        <w:rPr>
          <w:rFonts w:ascii="Times New Roman" w:hAnsi="Times New Roman" w:cs="Times New Roman"/>
          <w:sz w:val="24"/>
          <w:szCs w:val="28"/>
        </w:rPr>
        <w:t>services</w:t>
      </w:r>
      <w:r w:rsidR="00706B0C" w:rsidRPr="00706B0C">
        <w:rPr>
          <w:rFonts w:ascii="Times New Roman" w:hAnsi="Times New Roman" w:cs="Times New Roman"/>
          <w:sz w:val="24"/>
          <w:szCs w:val="28"/>
        </w:rPr>
        <w:t>. Even when banks</w:t>
      </w:r>
      <w:r w:rsidR="00341FBF">
        <w:rPr>
          <w:rFonts w:ascii="Times New Roman" w:hAnsi="Times New Roman" w:cs="Times New Roman"/>
          <w:sz w:val="24"/>
          <w:szCs w:val="28"/>
        </w:rPr>
        <w:t xml:space="preserve"> and microfinance</w:t>
      </w:r>
      <w:r w:rsidR="00706B0C" w:rsidRPr="00706B0C">
        <w:rPr>
          <w:rFonts w:ascii="Times New Roman" w:hAnsi="Times New Roman" w:cs="Times New Roman"/>
          <w:sz w:val="24"/>
          <w:szCs w:val="28"/>
        </w:rPr>
        <w:t xml:space="preserve"> are present, providing small loans is costly due to high screening and enforcement costs, making banks less willing to lend to poor rural residents. This exclusion creates a major barrier to financial inclusion, preventing opportunities for business and agricultural development in rural areas</w:t>
      </w:r>
      <w:r w:rsidR="00706B0C">
        <w:rPr>
          <w:rFonts w:ascii="Times New Roman" w:hAnsi="Times New Roman" w:cs="Times New Roman"/>
          <w:sz w:val="24"/>
          <w:szCs w:val="28"/>
        </w:rPr>
        <w:t xml:space="preserve"> </w:t>
      </w:r>
      <w:r w:rsidR="00706B0C">
        <w:rPr>
          <w:rFonts w:ascii="Times New Roman" w:hAnsi="Times New Roman" w:cs="Times New Roman"/>
          <w:sz w:val="24"/>
          <w:szCs w:val="28"/>
        </w:rPr>
        <w:fldChar w:fldCharType="begin" w:fldLock="1"/>
      </w:r>
      <w:r w:rsidR="00706B0C">
        <w:rPr>
          <w:rFonts w:ascii="Times New Roman" w:hAnsi="Times New Roman" w:cs="Times New Roman"/>
          <w:sz w:val="24"/>
          <w:szCs w:val="28"/>
        </w:rPr>
        <w:instrText>ADDIN CSL_CITATION {"citationItems":[{"id":"ITEM-1","itemData":{"DOI":"10.36948/ijfmr.2023.v05i04.4315","abstract":"Write off is negative and significant influence on financial sustainability, liquidity has positive and significant factor for operational sustainability. However, write of has negative and significant factor for operational sustainability.","author":[{"dropping-particle":"","family":"Dilgasa Bedada","given":"","non-dropping-particle":"","parse-names":false,"suffix":""}],"container-title":"Srusti Management Review, Vol -XIII, Issue - I, Jan - June. 2020, PP 7 - 16","id":"ITEM-1","issue":"4","issued":{"date-parts":[["2020"]]},"page":"7-16","title":"Determinants of Financial and Operational Sustainability of Selected Micro Finance Institutions in Ethiopia","type":"article-journal","volume":"5"},"uris":["http://www.mendeley.com/documents/?uuid=f662ffa1-ba12-4bb6-9177-5c61621289af"]}],"mendeley":{"formattedCitation":"(Dilgasa Bedada, 2020)","plainTextFormattedCitation":"(Dilgasa Bedada, 2020)","previouslyFormattedCitation":"(Dilgasa Bedada, 2020)"},"properties":{"noteIndex":0},"schema":"https://github.com/citation-style-language/schema/raw/master/csl-citation.json"}</w:instrText>
      </w:r>
      <w:r w:rsidR="00706B0C">
        <w:rPr>
          <w:rFonts w:ascii="Times New Roman" w:hAnsi="Times New Roman" w:cs="Times New Roman"/>
          <w:sz w:val="24"/>
          <w:szCs w:val="28"/>
        </w:rPr>
        <w:fldChar w:fldCharType="separate"/>
      </w:r>
      <w:r w:rsidR="00706B0C" w:rsidRPr="00706B0C">
        <w:rPr>
          <w:rFonts w:ascii="Times New Roman" w:hAnsi="Times New Roman" w:cs="Times New Roman"/>
          <w:noProof/>
          <w:sz w:val="24"/>
          <w:szCs w:val="28"/>
        </w:rPr>
        <w:t>(Dilgasa Bedada, 2020)</w:t>
      </w:r>
      <w:r w:rsidR="00706B0C">
        <w:rPr>
          <w:rFonts w:ascii="Times New Roman" w:hAnsi="Times New Roman" w:cs="Times New Roman"/>
          <w:sz w:val="24"/>
          <w:szCs w:val="28"/>
        </w:rPr>
        <w:fldChar w:fldCharType="end"/>
      </w:r>
      <w:r w:rsidR="00706B0C" w:rsidRPr="00706B0C">
        <w:rPr>
          <w:rFonts w:ascii="Times New Roman" w:hAnsi="Times New Roman" w:cs="Times New Roman"/>
          <w:sz w:val="24"/>
          <w:szCs w:val="28"/>
        </w:rPr>
        <w:t>.</w:t>
      </w:r>
      <w:r w:rsidR="00FC6277" w:rsidRPr="00FC6277">
        <w:t xml:space="preserve"> </w:t>
      </w:r>
    </w:p>
    <w:p w14:paraId="36ED48E0" w14:textId="785EC9AA" w:rsidR="00BB6D17" w:rsidRPr="007D7541" w:rsidRDefault="00FC6277" w:rsidP="00D626CC">
      <w:pPr>
        <w:spacing w:line="360" w:lineRule="auto"/>
        <w:jc w:val="both"/>
        <w:rPr>
          <w:rFonts w:ascii="Times New Roman" w:hAnsi="Times New Roman" w:cs="Times New Roman"/>
          <w:sz w:val="24"/>
          <w:szCs w:val="28"/>
        </w:rPr>
      </w:pPr>
      <w:r w:rsidRPr="00FC6277">
        <w:rPr>
          <w:rFonts w:ascii="Times New Roman" w:hAnsi="Times New Roman" w:cs="Times New Roman"/>
          <w:sz w:val="24"/>
          <w:szCs w:val="28"/>
        </w:rPr>
        <w:t>Digital Financial Services (DFS) in Ethiopia face several challenges, including the digital divide, regulatory issues, and security risks, which hinder financial inclusion. However, despite these challenges, the prosperity of the country has been prioritized since the</w:t>
      </w:r>
      <w:r>
        <w:rPr>
          <w:rFonts w:ascii="Times New Roman" w:hAnsi="Times New Roman" w:cs="Times New Roman"/>
          <w:sz w:val="24"/>
          <w:szCs w:val="28"/>
        </w:rPr>
        <w:t xml:space="preserve"> PPE ruling party came to power by design strategies of </w:t>
      </w:r>
      <w:r w:rsidRPr="00FC6277">
        <w:rPr>
          <w:rFonts w:ascii="Times New Roman" w:hAnsi="Times New Roman" w:cs="Times New Roman"/>
          <w:sz w:val="24"/>
          <w:szCs w:val="28"/>
        </w:rPr>
        <w:t>Ethiopia’s Home-Grown Economic Reform Agenda emphasizes financial inclusion as a key enabler for fostering inclusive growth and economic development.</w:t>
      </w:r>
      <w:r>
        <w:rPr>
          <w:rFonts w:ascii="Times New Roman" w:hAnsi="Times New Roman" w:cs="Times New Roman"/>
          <w:sz w:val="24"/>
          <w:szCs w:val="28"/>
        </w:rPr>
        <w:fldChar w:fldCharType="begin" w:fldLock="1"/>
      </w:r>
      <w:r w:rsidR="00C21FD8">
        <w:rPr>
          <w:rFonts w:ascii="Times New Roman" w:hAnsi="Times New Roman" w:cs="Times New Roman"/>
          <w:sz w:val="24"/>
          <w:szCs w:val="28"/>
        </w:rPr>
        <w:instrText>ADDIN CSL_CITATION {"citationItems":[{"id":"ITEM-1","itemData":{"author":[{"dropping-particle":"","family":"Yonis","given":"","non-dropping-particle":"","parse-names":false,"suffix":""},{"dropping-particle":"","family":"B.","given":"Manex","non-dropping-particle":"","parse-names":false,"suffix":""},{"dropping-particle":"","family":"Ambel","given":"Alemayehu A.","non-dropping-particle":"","parse-names":false,"suffix":""},{"dropping-particle":"","family":"Salvo","given":"Di","non-dropping-particle":"","parse-names":false,"suffix":""},{"dropping-particle":"","family":"Rawlins","given":"Francesco and","non-dropping-particle":"","parse-names":false,"suffix":""},{"dropping-particle":"","family":"R","given":"Marlon","non-dropping-particle":"","parse-names":false,"suffix":""}],"id":"ITEM-1","issued":{"date-parts":[["2024"]]},"title":"The dynamics of financial inclusion in Ethiopia: Diversifying delivery channels, expanding digital technology, and enhancing financial knowledge for greater financial inclusion (English). Washington, D.C. : World Bank Group","type":"article-journal"},"uris":["http://www.mendeley.com/documents/?uuid=9ae95062-a39c-491c-95ce-74f57f22149d"]}],"mendeley":{"formattedCitation":"(Yonis et al., 2024)","plainTextFormattedCitation":"(Yonis et al., 2024)","previouslyFormattedCitation":"(Yonis et al., 2024)"},"properties":{"noteIndex":0},"schema":"https://github.com/citation-style-language/schema/raw/master/csl-citation.json"}</w:instrText>
      </w:r>
      <w:r>
        <w:rPr>
          <w:rFonts w:ascii="Times New Roman" w:hAnsi="Times New Roman" w:cs="Times New Roman"/>
          <w:sz w:val="24"/>
          <w:szCs w:val="28"/>
        </w:rPr>
        <w:fldChar w:fldCharType="separate"/>
      </w:r>
      <w:r w:rsidRPr="00FC6277">
        <w:rPr>
          <w:rFonts w:ascii="Times New Roman" w:hAnsi="Times New Roman" w:cs="Times New Roman"/>
          <w:noProof/>
          <w:sz w:val="24"/>
          <w:szCs w:val="28"/>
        </w:rPr>
        <w:t>(Yonis et al., 2024)</w:t>
      </w:r>
      <w:r>
        <w:rPr>
          <w:rFonts w:ascii="Times New Roman" w:hAnsi="Times New Roman" w:cs="Times New Roman"/>
          <w:sz w:val="24"/>
          <w:szCs w:val="28"/>
        </w:rPr>
        <w:fldChar w:fldCharType="end"/>
      </w:r>
      <w:r w:rsidRPr="00FC6277">
        <w:rPr>
          <w:rFonts w:ascii="Times New Roman" w:hAnsi="Times New Roman" w:cs="Times New Roman"/>
          <w:sz w:val="24"/>
          <w:szCs w:val="28"/>
        </w:rPr>
        <w:t>. A significant portion of the population lacks access to essential technologies such as smartphones, computers, or internet connections, creating disparities in DFS usage (Landry Signe, 2023). Low digital literacy further exacerbates this issue, particularly in rural areas where accessing and navigating digital platforms is difficult (NBE, 2021). Additionally, the fast pace of DFS development often outpaces regulatory frameworks, creating legal uncertainty for service providers (Kenneth et al., 2024). The rise in digital transactions also increases the risk of fraud and cyber</w:t>
      </w:r>
      <w:r>
        <w:rPr>
          <w:rFonts w:ascii="Times New Roman" w:hAnsi="Times New Roman" w:cs="Times New Roman"/>
          <w:sz w:val="24"/>
          <w:szCs w:val="28"/>
        </w:rPr>
        <w:t>-</w:t>
      </w:r>
      <w:r w:rsidRPr="00FC6277">
        <w:rPr>
          <w:rFonts w:ascii="Times New Roman" w:hAnsi="Times New Roman" w:cs="Times New Roman"/>
          <w:sz w:val="24"/>
          <w:szCs w:val="28"/>
        </w:rPr>
        <w:t xml:space="preserve">security breaches, undermining trust in these services (William Joseph, 2025). Despite these challenges, DFS has shown great potential to improve financial inclusion, especially </w:t>
      </w:r>
      <w:r w:rsidRPr="00FC6277">
        <w:rPr>
          <w:rFonts w:ascii="Times New Roman" w:hAnsi="Times New Roman" w:cs="Times New Roman"/>
          <w:sz w:val="24"/>
          <w:szCs w:val="28"/>
        </w:rPr>
        <w:lastRenderedPageBreak/>
        <w:t>in rural areas. By providing access to digital payments and tailored financial products, DFS can enable income generation, economic empowerment, and resilience against financial shocks (AFI, 2021). Mobile money and other digital services have expanded financial access, promoting economic development and alleviating poverty by bringing previously excluded populations into the formal financial system (</w:t>
      </w:r>
      <w:proofErr w:type="spellStart"/>
      <w:r w:rsidRPr="00FC6277">
        <w:rPr>
          <w:rFonts w:ascii="Times New Roman" w:hAnsi="Times New Roman" w:cs="Times New Roman"/>
          <w:sz w:val="24"/>
          <w:szCs w:val="28"/>
        </w:rPr>
        <w:t>Ceyla</w:t>
      </w:r>
      <w:proofErr w:type="spellEnd"/>
      <w:r w:rsidRPr="00FC6277">
        <w:rPr>
          <w:rFonts w:ascii="Times New Roman" w:hAnsi="Times New Roman" w:cs="Times New Roman"/>
          <w:sz w:val="24"/>
          <w:szCs w:val="28"/>
        </w:rPr>
        <w:t xml:space="preserve"> </w:t>
      </w:r>
      <w:proofErr w:type="spellStart"/>
      <w:r w:rsidRPr="00FC6277">
        <w:rPr>
          <w:rFonts w:ascii="Times New Roman" w:hAnsi="Times New Roman" w:cs="Times New Roman"/>
          <w:sz w:val="24"/>
          <w:szCs w:val="28"/>
        </w:rPr>
        <w:t>Pazarbasioglu</w:t>
      </w:r>
      <w:proofErr w:type="spellEnd"/>
      <w:r w:rsidRPr="00FC6277">
        <w:rPr>
          <w:rFonts w:ascii="Times New Roman" w:hAnsi="Times New Roman" w:cs="Times New Roman"/>
          <w:sz w:val="24"/>
          <w:szCs w:val="28"/>
        </w:rPr>
        <w:t xml:space="preserve"> et al., 2020). However, to fully leverage DFS for financial inclusion, Ethiopia must address infrastructure gaps, regulatory hurdles, and socio-economic barriers (</w:t>
      </w:r>
      <w:proofErr w:type="spellStart"/>
      <w:r w:rsidRPr="00FC6277">
        <w:rPr>
          <w:rFonts w:ascii="Times New Roman" w:hAnsi="Times New Roman" w:cs="Times New Roman"/>
          <w:sz w:val="24"/>
          <w:szCs w:val="28"/>
        </w:rPr>
        <w:t>Ousman</w:t>
      </w:r>
      <w:proofErr w:type="spellEnd"/>
      <w:r w:rsidR="00E30ABF">
        <w:rPr>
          <w:rFonts w:ascii="Times New Roman" w:hAnsi="Times New Roman" w:cs="Times New Roman"/>
          <w:sz w:val="24"/>
          <w:szCs w:val="28"/>
        </w:rPr>
        <w:t>.</w:t>
      </w:r>
      <w:r w:rsidRPr="00FC6277">
        <w:rPr>
          <w:rFonts w:ascii="Times New Roman" w:hAnsi="Times New Roman" w:cs="Times New Roman"/>
          <w:sz w:val="24"/>
          <w:szCs w:val="28"/>
        </w:rPr>
        <w:t xml:space="preserve"> M, 2023).</w:t>
      </w:r>
    </w:p>
    <w:p w14:paraId="1137B09F" w14:textId="77777777" w:rsidR="007D7541" w:rsidRDefault="00D626CC" w:rsidP="00D626CC">
      <w:pPr>
        <w:spacing w:line="360" w:lineRule="auto"/>
        <w:jc w:val="both"/>
        <w:rPr>
          <w:rFonts w:ascii="Times New Roman" w:hAnsi="Times New Roman" w:cs="Times New Roman"/>
          <w:sz w:val="24"/>
          <w:szCs w:val="28"/>
        </w:rPr>
      </w:pPr>
      <w:r w:rsidRPr="007D7541">
        <w:rPr>
          <w:rFonts w:ascii="Times New Roman" w:hAnsi="Times New Roman" w:cs="Times New Roman"/>
          <w:sz w:val="24"/>
          <w:szCs w:val="28"/>
        </w:rPr>
        <w:t xml:space="preserve">Ethiopia and Kenya have both recognized the potential benefits of expanding financial inclusion and have incorporated it into their national strategies (NBE, 2017; Van Hove &amp; </w:t>
      </w:r>
      <w:proofErr w:type="spellStart"/>
      <w:r w:rsidRPr="007D7541">
        <w:rPr>
          <w:rFonts w:ascii="Times New Roman" w:hAnsi="Times New Roman" w:cs="Times New Roman"/>
          <w:sz w:val="24"/>
          <w:szCs w:val="28"/>
        </w:rPr>
        <w:t>Dubus</w:t>
      </w:r>
      <w:proofErr w:type="spellEnd"/>
      <w:r w:rsidRPr="007D7541">
        <w:rPr>
          <w:rFonts w:ascii="Times New Roman" w:hAnsi="Times New Roman" w:cs="Times New Roman"/>
          <w:sz w:val="24"/>
          <w:szCs w:val="28"/>
        </w:rPr>
        <w:t xml:space="preserve">, 2019). According to the 2017 Global </w:t>
      </w:r>
      <w:proofErr w:type="spellStart"/>
      <w:r w:rsidRPr="007D7541">
        <w:rPr>
          <w:rFonts w:ascii="Times New Roman" w:hAnsi="Times New Roman" w:cs="Times New Roman"/>
          <w:sz w:val="24"/>
          <w:szCs w:val="28"/>
        </w:rPr>
        <w:t>Findex</w:t>
      </w:r>
      <w:proofErr w:type="spellEnd"/>
      <w:r w:rsidRPr="007D7541">
        <w:rPr>
          <w:rFonts w:ascii="Times New Roman" w:hAnsi="Times New Roman" w:cs="Times New Roman"/>
          <w:sz w:val="24"/>
          <w:szCs w:val="28"/>
        </w:rPr>
        <w:t xml:space="preserve"> report, Ethiopia is classified as a low-financial inclusion country, whereas Kenya has achieved higher levels of financial inclusion (</w:t>
      </w:r>
      <w:proofErr w:type="spellStart"/>
      <w:r w:rsidRPr="007D7541">
        <w:rPr>
          <w:rFonts w:ascii="Times New Roman" w:hAnsi="Times New Roman" w:cs="Times New Roman"/>
          <w:sz w:val="24"/>
          <w:szCs w:val="28"/>
        </w:rPr>
        <w:t>Demirgüç-Kunt</w:t>
      </w:r>
      <w:proofErr w:type="spellEnd"/>
      <w:r w:rsidRPr="007D7541">
        <w:rPr>
          <w:rFonts w:ascii="Times New Roman" w:hAnsi="Times New Roman" w:cs="Times New Roman"/>
          <w:sz w:val="24"/>
          <w:szCs w:val="28"/>
        </w:rPr>
        <w:t xml:space="preserve">, </w:t>
      </w:r>
      <w:proofErr w:type="spellStart"/>
      <w:r w:rsidRPr="007D7541">
        <w:rPr>
          <w:rFonts w:ascii="Times New Roman" w:hAnsi="Times New Roman" w:cs="Times New Roman"/>
          <w:sz w:val="24"/>
          <w:szCs w:val="28"/>
        </w:rPr>
        <w:t>Klapper</w:t>
      </w:r>
      <w:proofErr w:type="spellEnd"/>
      <w:r w:rsidRPr="007D7541">
        <w:rPr>
          <w:rFonts w:ascii="Times New Roman" w:hAnsi="Times New Roman" w:cs="Times New Roman"/>
          <w:sz w:val="24"/>
          <w:szCs w:val="28"/>
        </w:rPr>
        <w:t>, Singer, Ansar, &amp; Hess, 2018). Kenya is a global leader in mobile money services and is widely regarded for sharing its success story with other nations (</w:t>
      </w:r>
      <w:proofErr w:type="spellStart"/>
      <w:r w:rsidRPr="007D7541">
        <w:rPr>
          <w:rFonts w:ascii="Times New Roman" w:hAnsi="Times New Roman" w:cs="Times New Roman"/>
          <w:sz w:val="24"/>
          <w:szCs w:val="28"/>
        </w:rPr>
        <w:t>Hannig</w:t>
      </w:r>
      <w:proofErr w:type="spellEnd"/>
      <w:r w:rsidRPr="007D7541">
        <w:rPr>
          <w:rFonts w:ascii="Times New Roman" w:hAnsi="Times New Roman" w:cs="Times New Roman"/>
          <w:sz w:val="24"/>
          <w:szCs w:val="28"/>
        </w:rPr>
        <w:t>, 2013). Ethiopia, however, lags behind Kenya, with a large portion of its population still excluded from formal financial systems (</w:t>
      </w:r>
      <w:proofErr w:type="spellStart"/>
      <w:r w:rsidRPr="007D7541">
        <w:rPr>
          <w:rFonts w:ascii="Times New Roman" w:hAnsi="Times New Roman" w:cs="Times New Roman"/>
          <w:sz w:val="24"/>
          <w:szCs w:val="28"/>
        </w:rPr>
        <w:t>Lakew</w:t>
      </w:r>
      <w:proofErr w:type="spellEnd"/>
      <w:r w:rsidRPr="007D7541">
        <w:rPr>
          <w:rFonts w:ascii="Times New Roman" w:hAnsi="Times New Roman" w:cs="Times New Roman"/>
          <w:sz w:val="24"/>
          <w:szCs w:val="28"/>
        </w:rPr>
        <w:t xml:space="preserve"> &amp; Azadi, 2020). Understanding Ethiopia's financial inclusion challenges, identifying the factors influencing its financial inclusion levels, and learning from the experiences of countries like Kenya are crucial. This knowledge is vital for shaping effective policy development in Ethiopia, which currently faces significant gaps in financial inclusion compared to other nations.</w:t>
      </w:r>
    </w:p>
    <w:p w14:paraId="2A3314D9" w14:textId="14A7E7E5" w:rsidR="007D7541" w:rsidRDefault="007D7541" w:rsidP="00A82B89">
      <w:pPr>
        <w:spacing w:line="360" w:lineRule="auto"/>
        <w:jc w:val="both"/>
        <w:rPr>
          <w:rFonts w:ascii="Times New Roman" w:hAnsi="Times New Roman" w:cs="Times New Roman"/>
          <w:sz w:val="24"/>
          <w:szCs w:val="28"/>
        </w:rPr>
      </w:pPr>
      <w:r w:rsidRPr="007D7541">
        <w:rPr>
          <w:rFonts w:ascii="Times New Roman" w:hAnsi="Times New Roman" w:cs="Times New Roman"/>
          <w:sz w:val="24"/>
          <w:szCs w:val="28"/>
        </w:rPr>
        <w:t xml:space="preserve">The potential of financial technology (FinTech) to enhance financial inclusion is a key issue globally, with significant implications for Ethiopia's economic development. This </w:t>
      </w:r>
      <w:r w:rsidR="00F612C9">
        <w:rPr>
          <w:rFonts w:ascii="Times New Roman" w:hAnsi="Times New Roman" w:cs="Times New Roman"/>
          <w:sz w:val="24"/>
          <w:szCs w:val="28"/>
        </w:rPr>
        <w:t xml:space="preserve">review </w:t>
      </w:r>
      <w:r w:rsidRPr="007D7541">
        <w:rPr>
          <w:rFonts w:ascii="Times New Roman" w:hAnsi="Times New Roman" w:cs="Times New Roman"/>
          <w:sz w:val="24"/>
          <w:szCs w:val="28"/>
        </w:rPr>
        <w:t xml:space="preserve">seeks to analyze how the digitalization of financial services impacts financial inclusion in Ethiopia, focusing on the effects of internet banking, Automated Teller Machines (ATMs), and Point of Sale (POS) systems. The </w:t>
      </w:r>
      <w:r w:rsidR="00F612C9">
        <w:rPr>
          <w:rFonts w:ascii="Times New Roman" w:hAnsi="Times New Roman" w:cs="Times New Roman"/>
          <w:sz w:val="24"/>
          <w:szCs w:val="28"/>
        </w:rPr>
        <w:t>review</w:t>
      </w:r>
      <w:r w:rsidRPr="007D7541">
        <w:rPr>
          <w:rFonts w:ascii="Times New Roman" w:hAnsi="Times New Roman" w:cs="Times New Roman"/>
          <w:sz w:val="24"/>
          <w:szCs w:val="28"/>
        </w:rPr>
        <w:t xml:space="preserve"> aims to provide current empirical evidence on the relationship between Fin</w:t>
      </w:r>
      <w:r w:rsidR="001A1434">
        <w:rPr>
          <w:rFonts w:ascii="Times New Roman" w:hAnsi="Times New Roman" w:cs="Times New Roman"/>
          <w:sz w:val="24"/>
          <w:szCs w:val="28"/>
        </w:rPr>
        <w:t>-</w:t>
      </w:r>
      <w:r w:rsidRPr="007D7541">
        <w:rPr>
          <w:rFonts w:ascii="Times New Roman" w:hAnsi="Times New Roman" w:cs="Times New Roman"/>
          <w:sz w:val="24"/>
          <w:szCs w:val="28"/>
        </w:rPr>
        <w:t>Tech and financial inclusion, offering valuable insights for policymakers. The findings will contribute to the body of knowledge and serve as a reference for researchers and academics. Additionally, the conclusions will guide the Ethiopian government and agencies, particularly the National Bank of Ethiopia, in formulating policies to address the unbanked population. The study will also offer recommendations for promoting financial inclusion through Fin</w:t>
      </w:r>
      <w:r w:rsidR="001A1434">
        <w:rPr>
          <w:rFonts w:ascii="Times New Roman" w:hAnsi="Times New Roman" w:cs="Times New Roman"/>
          <w:sz w:val="24"/>
          <w:szCs w:val="28"/>
        </w:rPr>
        <w:t>-</w:t>
      </w:r>
      <w:r w:rsidRPr="007D7541">
        <w:rPr>
          <w:rFonts w:ascii="Times New Roman" w:hAnsi="Times New Roman" w:cs="Times New Roman"/>
          <w:sz w:val="24"/>
          <w:szCs w:val="28"/>
        </w:rPr>
        <w:t>Tech, encouraging greater participation in the formal financial system.</w:t>
      </w:r>
    </w:p>
    <w:p w14:paraId="48118F78" w14:textId="77777777" w:rsidR="00BB6D17" w:rsidRDefault="00BB6D17" w:rsidP="00A82B89">
      <w:pPr>
        <w:spacing w:line="360" w:lineRule="auto"/>
        <w:jc w:val="both"/>
        <w:rPr>
          <w:rFonts w:ascii="Times New Roman" w:hAnsi="Times New Roman" w:cs="Times New Roman"/>
          <w:sz w:val="24"/>
          <w:szCs w:val="28"/>
        </w:rPr>
      </w:pPr>
    </w:p>
    <w:p w14:paraId="67DE8F26" w14:textId="77777777" w:rsidR="00BB6D17" w:rsidRPr="007D7541" w:rsidRDefault="00BB6D17" w:rsidP="00A82B89">
      <w:pPr>
        <w:spacing w:line="360" w:lineRule="auto"/>
        <w:jc w:val="both"/>
        <w:rPr>
          <w:rFonts w:ascii="Times New Roman" w:hAnsi="Times New Roman" w:cs="Times New Roman"/>
          <w:sz w:val="24"/>
          <w:szCs w:val="28"/>
        </w:rPr>
      </w:pPr>
    </w:p>
    <w:p w14:paraId="16C330FB" w14:textId="246CC31E" w:rsidR="0013107D" w:rsidRPr="000D0F02" w:rsidRDefault="006855B9" w:rsidP="00B12A86">
      <w:pPr>
        <w:pStyle w:val="ListParagraph"/>
        <w:numPr>
          <w:ilvl w:val="0"/>
          <w:numId w:val="1"/>
        </w:numPr>
        <w:spacing w:line="360" w:lineRule="auto"/>
        <w:jc w:val="both"/>
        <w:outlineLvl w:val="0"/>
        <w:rPr>
          <w:rFonts w:ascii="Times New Roman" w:hAnsi="Times New Roman" w:cs="Times New Roman"/>
          <w:b/>
          <w:sz w:val="28"/>
          <w:szCs w:val="28"/>
        </w:rPr>
      </w:pPr>
      <w:bookmarkStart w:id="3" w:name="_Toc120681385"/>
      <w:r w:rsidRPr="000D0F02">
        <w:rPr>
          <w:rFonts w:ascii="Times New Roman" w:hAnsi="Times New Roman" w:cs="Times New Roman"/>
          <w:b/>
          <w:sz w:val="28"/>
          <w:szCs w:val="28"/>
        </w:rPr>
        <w:t>REVIEW OF RELATED LITERATURE</w:t>
      </w:r>
      <w:bookmarkEnd w:id="3"/>
    </w:p>
    <w:p w14:paraId="593ADD48" w14:textId="1C5014DE" w:rsidR="00197E5C" w:rsidRDefault="006855B9" w:rsidP="006855B9">
      <w:pPr>
        <w:pStyle w:val="ListParagraph"/>
        <w:numPr>
          <w:ilvl w:val="1"/>
          <w:numId w:val="1"/>
        </w:numPr>
        <w:spacing w:line="360" w:lineRule="auto"/>
        <w:jc w:val="both"/>
        <w:outlineLvl w:val="1"/>
        <w:rPr>
          <w:rFonts w:ascii="Times New Roman" w:hAnsi="Times New Roman" w:cs="Times New Roman"/>
          <w:b/>
          <w:sz w:val="28"/>
          <w:szCs w:val="28"/>
        </w:rPr>
      </w:pPr>
      <w:r w:rsidRPr="006855B9">
        <w:rPr>
          <w:rFonts w:ascii="Times New Roman" w:hAnsi="Times New Roman" w:cs="Times New Roman"/>
          <w:b/>
          <w:sz w:val="28"/>
          <w:szCs w:val="28"/>
        </w:rPr>
        <w:t>Theoretical</w:t>
      </w:r>
      <w:r>
        <w:rPr>
          <w:rFonts w:ascii="Times New Roman" w:hAnsi="Times New Roman" w:cs="Times New Roman"/>
          <w:b/>
          <w:sz w:val="28"/>
          <w:szCs w:val="28"/>
        </w:rPr>
        <w:t xml:space="preserve"> and Empirical Review </w:t>
      </w:r>
    </w:p>
    <w:p w14:paraId="285D48AB" w14:textId="2B5B76E3" w:rsidR="006855B9" w:rsidRPr="000D0F02" w:rsidRDefault="006855B9" w:rsidP="006855B9">
      <w:pPr>
        <w:pStyle w:val="ListParagraph"/>
        <w:numPr>
          <w:ilvl w:val="1"/>
          <w:numId w:val="1"/>
        </w:numPr>
        <w:spacing w:line="360" w:lineRule="auto"/>
        <w:jc w:val="both"/>
        <w:outlineLvl w:val="1"/>
        <w:rPr>
          <w:rFonts w:ascii="Times New Roman" w:hAnsi="Times New Roman" w:cs="Times New Roman"/>
          <w:b/>
          <w:sz w:val="28"/>
          <w:szCs w:val="28"/>
        </w:rPr>
      </w:pPr>
      <w:r w:rsidRPr="006855B9">
        <w:rPr>
          <w:rFonts w:ascii="Times New Roman" w:hAnsi="Times New Roman" w:cs="Times New Roman"/>
          <w:b/>
          <w:sz w:val="28"/>
          <w:szCs w:val="28"/>
        </w:rPr>
        <w:t>Theoretical</w:t>
      </w:r>
      <w:r>
        <w:rPr>
          <w:rFonts w:ascii="Times New Roman" w:hAnsi="Times New Roman" w:cs="Times New Roman"/>
          <w:b/>
          <w:sz w:val="28"/>
          <w:szCs w:val="28"/>
        </w:rPr>
        <w:t xml:space="preserve"> Review </w:t>
      </w:r>
    </w:p>
    <w:p w14:paraId="02B243BA" w14:textId="5055DD4A" w:rsidR="00197E5C" w:rsidRDefault="006855B9" w:rsidP="00A82B89">
      <w:pPr>
        <w:spacing w:line="360" w:lineRule="auto"/>
        <w:jc w:val="both"/>
        <w:rPr>
          <w:rFonts w:ascii="Times New Roman" w:hAnsi="Times New Roman" w:cs="Times New Roman"/>
          <w:sz w:val="24"/>
          <w:szCs w:val="28"/>
        </w:rPr>
      </w:pPr>
      <w:r w:rsidRPr="006855B9">
        <w:rPr>
          <w:rFonts w:ascii="Times New Roman" w:hAnsi="Times New Roman" w:cs="Times New Roman"/>
          <w:sz w:val="24"/>
          <w:szCs w:val="28"/>
        </w:rPr>
        <w:t xml:space="preserve">This section reviews the literature on financial technological innovation and financial inclusion to establish their theoretical, and empirical frameworks. Financial inclusion, as defined by the Raghuram Committee (2003), is the process of ensuring access to financial services and adequate credit for vulnerable groups at affordable costs, with a focus on marginalized populations. </w:t>
      </w:r>
      <w:proofErr w:type="spellStart"/>
      <w:r w:rsidRPr="006855B9">
        <w:rPr>
          <w:rFonts w:ascii="Times New Roman" w:hAnsi="Times New Roman" w:cs="Times New Roman"/>
          <w:sz w:val="24"/>
          <w:szCs w:val="28"/>
        </w:rPr>
        <w:t>Akingbola</w:t>
      </w:r>
      <w:proofErr w:type="spellEnd"/>
      <w:r w:rsidRPr="006855B9">
        <w:rPr>
          <w:rFonts w:ascii="Times New Roman" w:hAnsi="Times New Roman" w:cs="Times New Roman"/>
          <w:sz w:val="24"/>
          <w:szCs w:val="28"/>
        </w:rPr>
        <w:t xml:space="preserve"> (2006) further elaborates that financial inclusion involves extending banking benefits to the previously excluded by offering basic accounts to anyone who desires them. The concept highlights how the unbanked and underbanked can access affordable and quality financial services (CBN, 2009), especially those in low-income and disadvantaged groups (</w:t>
      </w:r>
      <w:proofErr w:type="spellStart"/>
      <w:r w:rsidRPr="006855B9">
        <w:rPr>
          <w:rFonts w:ascii="Times New Roman" w:hAnsi="Times New Roman" w:cs="Times New Roman"/>
          <w:sz w:val="24"/>
          <w:szCs w:val="28"/>
        </w:rPr>
        <w:t>Ene</w:t>
      </w:r>
      <w:proofErr w:type="spellEnd"/>
      <w:r w:rsidRPr="006855B9">
        <w:rPr>
          <w:rFonts w:ascii="Times New Roman" w:hAnsi="Times New Roman" w:cs="Times New Roman"/>
          <w:sz w:val="24"/>
          <w:szCs w:val="28"/>
        </w:rPr>
        <w:t>, 2019). Financial inclusion is not only about access but also affordability, quality, sustainability, and outreach to the most excluded populations. BCB (2010) views it as a fundamental right for all citizens and a catalyst for economic growth. The global importance of financial inclusion as a driver of development has led policymakers to focus on achieving developmental goals through greater access to formal banking systems. However, financial inclusion remains a significant challenge, particularly in developing countries like Ethiopia, where 46% of adults globally lack financial service access (</w:t>
      </w:r>
      <w:proofErr w:type="spellStart"/>
      <w:r w:rsidRPr="006855B9">
        <w:rPr>
          <w:rFonts w:ascii="Times New Roman" w:hAnsi="Times New Roman" w:cs="Times New Roman"/>
          <w:sz w:val="24"/>
          <w:szCs w:val="28"/>
        </w:rPr>
        <w:t>Ardic</w:t>
      </w:r>
      <w:proofErr w:type="spellEnd"/>
      <w:r w:rsidRPr="006855B9">
        <w:rPr>
          <w:rFonts w:ascii="Times New Roman" w:hAnsi="Times New Roman" w:cs="Times New Roman"/>
          <w:sz w:val="24"/>
          <w:szCs w:val="28"/>
        </w:rPr>
        <w:t xml:space="preserve"> et al., 2019). This issue is particularly acute in Africa, where barriers such as education, gender, income, and geography continue to exclude millions from essential financial services. In Ethiopia, these barriers are even more pronounced, limiting access to financial services for a large portion of the population.</w:t>
      </w:r>
    </w:p>
    <w:p w14:paraId="7C0980E9" w14:textId="1A766A16" w:rsidR="00B077DC" w:rsidRDefault="00B077DC" w:rsidP="00B077DC">
      <w:pPr>
        <w:pStyle w:val="ListParagraph"/>
        <w:numPr>
          <w:ilvl w:val="2"/>
          <w:numId w:val="1"/>
        </w:numPr>
        <w:spacing w:line="360" w:lineRule="auto"/>
        <w:jc w:val="both"/>
        <w:rPr>
          <w:rFonts w:ascii="Times New Roman" w:hAnsi="Times New Roman" w:cs="Times New Roman"/>
          <w:b/>
          <w:sz w:val="24"/>
          <w:szCs w:val="28"/>
        </w:rPr>
      </w:pPr>
      <w:r w:rsidRPr="00B077DC">
        <w:rPr>
          <w:rFonts w:ascii="Times New Roman" w:hAnsi="Times New Roman" w:cs="Times New Roman"/>
          <w:b/>
          <w:sz w:val="24"/>
          <w:szCs w:val="28"/>
        </w:rPr>
        <w:t>Financial Technology (FinTech)</w:t>
      </w:r>
    </w:p>
    <w:p w14:paraId="7E183A58" w14:textId="77777777" w:rsidR="00B077DC" w:rsidRPr="00B077DC" w:rsidRDefault="00B077DC" w:rsidP="00B077DC">
      <w:pPr>
        <w:spacing w:line="360" w:lineRule="auto"/>
        <w:jc w:val="both"/>
        <w:rPr>
          <w:rFonts w:ascii="Times New Roman" w:hAnsi="Times New Roman" w:cs="Times New Roman"/>
          <w:sz w:val="24"/>
          <w:szCs w:val="28"/>
        </w:rPr>
      </w:pPr>
      <w:r w:rsidRPr="00B077DC">
        <w:rPr>
          <w:rFonts w:ascii="Times New Roman" w:hAnsi="Times New Roman" w:cs="Times New Roman"/>
          <w:sz w:val="24"/>
          <w:szCs w:val="28"/>
        </w:rPr>
        <w:t xml:space="preserve">Financial technology (FinTech) represents one of the most significant innovations in the banking sector in the 21st century. It enables banking services to be conducted outside traditional banking premises, providing customers the ability to complete transactions from anywhere using electronic devices such as mobile phones, automated teller machines (ATMs), point-of-sale (POS) systems, smart televisions, computers, and tablets. Common banking transactions such as fund transfers, </w:t>
      </w:r>
      <w:r w:rsidRPr="00B077DC">
        <w:rPr>
          <w:rFonts w:ascii="Times New Roman" w:hAnsi="Times New Roman" w:cs="Times New Roman"/>
          <w:sz w:val="24"/>
          <w:szCs w:val="28"/>
        </w:rPr>
        <w:lastRenderedPageBreak/>
        <w:t>balance inquiries, bill payments, airtime purchases, and account openings can now be initiated or completed remotely.</w:t>
      </w:r>
    </w:p>
    <w:p w14:paraId="02834D7D" w14:textId="77777777" w:rsidR="00B077DC" w:rsidRPr="00B077DC" w:rsidRDefault="00B077DC" w:rsidP="00B077DC">
      <w:pPr>
        <w:pStyle w:val="ListParagraph"/>
        <w:spacing w:line="360" w:lineRule="auto"/>
        <w:ind w:left="1800"/>
        <w:jc w:val="both"/>
        <w:rPr>
          <w:rFonts w:ascii="Times New Roman" w:hAnsi="Times New Roman" w:cs="Times New Roman"/>
          <w:sz w:val="24"/>
          <w:szCs w:val="28"/>
        </w:rPr>
      </w:pPr>
    </w:p>
    <w:p w14:paraId="67935334" w14:textId="6AC6CB9B" w:rsidR="00194823" w:rsidRDefault="00B077DC" w:rsidP="00B077DC">
      <w:pPr>
        <w:spacing w:line="360" w:lineRule="auto"/>
        <w:jc w:val="both"/>
        <w:rPr>
          <w:rFonts w:ascii="Times New Roman" w:hAnsi="Times New Roman" w:cs="Times New Roman"/>
          <w:sz w:val="24"/>
          <w:szCs w:val="28"/>
        </w:rPr>
      </w:pPr>
      <w:r w:rsidRPr="00B077DC">
        <w:rPr>
          <w:rFonts w:ascii="Times New Roman" w:hAnsi="Times New Roman" w:cs="Times New Roman"/>
          <w:sz w:val="24"/>
          <w:szCs w:val="28"/>
        </w:rPr>
        <w:t xml:space="preserve">Financial technology has been defined in various ways by researchers. </w:t>
      </w:r>
      <w:r w:rsidR="000002C5">
        <w:rPr>
          <w:rFonts w:ascii="Times New Roman" w:hAnsi="Times New Roman" w:cs="Times New Roman"/>
          <w:sz w:val="24"/>
          <w:szCs w:val="28"/>
        </w:rPr>
        <w:fldChar w:fldCharType="begin" w:fldLock="1"/>
      </w:r>
      <w:r w:rsidR="000002C5">
        <w:rPr>
          <w:rFonts w:ascii="Times New Roman" w:hAnsi="Times New Roman" w:cs="Times New Roman"/>
          <w:sz w:val="24"/>
          <w:szCs w:val="28"/>
        </w:rPr>
        <w:instrText>ADDIN CSL_CITATION {"citationItems":[{"id":"ITEM-1","itemData":{"DOI":"10.1080/23311975.2022.2049670","ISSN":"23311975","abstract":"Innovations in the financial sector play a critical role in promoting economic growth. Studies that have sought to investigate this linkage in sub-Saharan Africa have produced mixed results. None of the existing studies have attempted to examine the possible mediating role of financial inclusion in explaining the relationship between innovations and growth. This paper thus sought to establish if financial inclusion mediates the relationship between innovation and growth. Secondary data from (26 selected SSA countries over the period 2004 to 2017 were used. The data were analysed using the GMM estimation technique. It was found amongst other things that investments in innovations in the banking sector promote financial inclusion. In addition, financial inclusion fully mediates the relationship between innovation and economic growth. It is thus recommended that governments in the sub-region invest in the appropriate technological infrastructure that the banking sector can leverage on in the provision of banking services as the key to promoting financial inclusion and economic growth.","author":[{"dropping-particle":"","family":"Domeher","given":"Daniel","non-dropping-particle":"","parse-names":false,"suffix":""},{"dropping-particle":"","family":"Konadu-Yiadom","given":"Emmanuel","non-dropping-particle":"","parse-names":false,"suffix":""},{"dropping-particle":"","family":"Aawaar","given":"Godfred","non-dropping-particle":"","parse-names":false,"suffix":""}],"container-title":"Cogent Business and Management","id":"ITEM-1","issue":"1","issued":{"date-parts":[["2022"]]},"publisher":"Cogent","title":"Financial innovations and economic growth: Does financial inclusion play a mediating role?","type":"article-journal","volume":"9"},"uris":["http://www.mendeley.com/documents/?uuid=8151662b-f907-428a-898d-6803f2e6078b"]}],"mendeley":{"formattedCitation":"(Domeher et al., 2022)","plainTextFormattedCitation":"(Domeher et al., 2022)"},"properties":{"noteIndex":0},"schema":"https://github.com/citation-style-language/schema/raw/master/csl-citation.json"}</w:instrText>
      </w:r>
      <w:r w:rsidR="000002C5">
        <w:rPr>
          <w:rFonts w:ascii="Times New Roman" w:hAnsi="Times New Roman" w:cs="Times New Roman"/>
          <w:sz w:val="24"/>
          <w:szCs w:val="28"/>
        </w:rPr>
        <w:fldChar w:fldCharType="separate"/>
      </w:r>
      <w:r w:rsidR="000002C5" w:rsidRPr="000002C5">
        <w:rPr>
          <w:rFonts w:ascii="Times New Roman" w:hAnsi="Times New Roman" w:cs="Times New Roman"/>
          <w:noProof/>
          <w:sz w:val="24"/>
          <w:szCs w:val="28"/>
        </w:rPr>
        <w:t>(Domeher et al., 2022)</w:t>
      </w:r>
      <w:r w:rsidR="000002C5">
        <w:rPr>
          <w:rFonts w:ascii="Times New Roman" w:hAnsi="Times New Roman" w:cs="Times New Roman"/>
          <w:sz w:val="24"/>
          <w:szCs w:val="28"/>
        </w:rPr>
        <w:fldChar w:fldCharType="end"/>
      </w:r>
      <w:r w:rsidRPr="00B077DC">
        <w:rPr>
          <w:rFonts w:ascii="Times New Roman" w:hAnsi="Times New Roman" w:cs="Times New Roman"/>
          <w:sz w:val="24"/>
          <w:szCs w:val="28"/>
        </w:rPr>
        <w:t xml:space="preserve"> describes it as the delivery of banking services and information via different platforms accessible on devices like personal computers, mobile phones, or digital televisions. However, this definition overlooks other platforms like ATMs, internet banking, and POS systems, which are central to this study. </w:t>
      </w:r>
      <w:r w:rsidR="00E30ABF" w:rsidRPr="00E30ABF">
        <w:rPr>
          <w:rFonts w:ascii="Times New Roman" w:hAnsi="Times New Roman" w:cs="Times New Roman"/>
          <w:sz w:val="24"/>
          <w:szCs w:val="28"/>
        </w:rPr>
        <w:t>Information and Communication Technology (ICT) encompasses a wide range of technologies used for telecommunications, media broadcasting, audio-visual processing, intelligent building management, and more. It includes everything from computers and the internet to digital media, mobile devices, and social media platforms. In recent years, ICT has transformed how we work, communicate, and access information, becoming an essential part of daily life worldwide</w:t>
      </w:r>
      <w:r w:rsidR="00194823">
        <w:rPr>
          <w:rFonts w:ascii="Times New Roman" w:hAnsi="Times New Roman" w:cs="Times New Roman"/>
          <w:sz w:val="24"/>
          <w:szCs w:val="28"/>
        </w:rPr>
        <w:fldChar w:fldCharType="begin" w:fldLock="1"/>
      </w:r>
      <w:r w:rsidR="00194823">
        <w:rPr>
          <w:rFonts w:ascii="Times New Roman" w:hAnsi="Times New Roman" w:cs="Times New Roman"/>
          <w:sz w:val="24"/>
          <w:szCs w:val="28"/>
        </w:rPr>
        <w:instrText>ADDIN CSL_CITATION {"citationItems":[{"id":"ITEM-1","itemData":{"author":[{"dropping-particle":"","family":"Kiara","given":"Ren","non-dropping-particle":"","parse-names":false,"suffix":""}],"container-title":"Journal of Foreign Language Education and Technology","id":"ITEM-1","issue":"4","issued":{"date-parts":[["2024"]]},"title":"The Role of Information and Communication Technology ( ICT ) in Modern Society","type":"article-journal","volume":"9"},"uris":["http://www.mendeley.com/documents/?uuid=46883c25-65cf-4879-98c0-0e1506a29929"]}],"mendeley":{"formattedCitation":"(Kiara, 2024)","plainTextFormattedCitation":"(Kiara, 2024)","previouslyFormattedCitation":"(Kiara, 2024)"},"properties":{"noteIndex":0},"schema":"https://github.com/citation-style-language/schema/raw/master/csl-citation.json"}</w:instrText>
      </w:r>
      <w:r w:rsidR="00194823">
        <w:rPr>
          <w:rFonts w:ascii="Times New Roman" w:hAnsi="Times New Roman" w:cs="Times New Roman"/>
          <w:sz w:val="24"/>
          <w:szCs w:val="28"/>
        </w:rPr>
        <w:fldChar w:fldCharType="separate"/>
      </w:r>
      <w:r w:rsidR="00194823" w:rsidRPr="00194823">
        <w:rPr>
          <w:rFonts w:ascii="Times New Roman" w:hAnsi="Times New Roman" w:cs="Times New Roman"/>
          <w:noProof/>
          <w:sz w:val="24"/>
          <w:szCs w:val="28"/>
        </w:rPr>
        <w:t>(Kiara, 2024)</w:t>
      </w:r>
      <w:r w:rsidR="00194823">
        <w:rPr>
          <w:rFonts w:ascii="Times New Roman" w:hAnsi="Times New Roman" w:cs="Times New Roman"/>
          <w:sz w:val="24"/>
          <w:szCs w:val="28"/>
        </w:rPr>
        <w:fldChar w:fldCharType="end"/>
      </w:r>
      <w:r w:rsidR="00E30ABF" w:rsidRPr="00E30ABF">
        <w:rPr>
          <w:rFonts w:ascii="Times New Roman" w:hAnsi="Times New Roman" w:cs="Times New Roman"/>
          <w:sz w:val="24"/>
          <w:szCs w:val="28"/>
        </w:rPr>
        <w:t>.</w:t>
      </w:r>
      <w:r w:rsidR="00194823">
        <w:rPr>
          <w:rFonts w:ascii="Times New Roman" w:hAnsi="Times New Roman" w:cs="Times New Roman"/>
          <w:sz w:val="24"/>
          <w:szCs w:val="28"/>
        </w:rPr>
        <w:t xml:space="preserve"> </w:t>
      </w:r>
      <w:r w:rsidR="00194823" w:rsidRPr="00194823">
        <w:rPr>
          <w:rFonts w:ascii="Times New Roman" w:hAnsi="Times New Roman" w:cs="Times New Roman"/>
          <w:sz w:val="24"/>
          <w:szCs w:val="28"/>
        </w:rPr>
        <w:t>A broader definition of Financial Technology (FinTech) focuses on the use of Information and Communication Technologies (ICT) by banks to interact with customers and facilitate transactions electronically, without relying on cash. More specifically, FinTech can be defined as the delivery of banking services through telecommunication devices, such as mobile phones, enabling users to access financial services remotely and efficiently</w:t>
      </w:r>
      <w:r w:rsidR="00194823">
        <w:rPr>
          <w:rFonts w:ascii="Times New Roman" w:hAnsi="Times New Roman" w:cs="Times New Roman"/>
          <w:sz w:val="24"/>
          <w:szCs w:val="28"/>
        </w:rPr>
        <w:t xml:space="preserve"> </w:t>
      </w:r>
      <w:r w:rsidR="00194823">
        <w:rPr>
          <w:rFonts w:ascii="Times New Roman" w:hAnsi="Times New Roman" w:cs="Times New Roman"/>
          <w:sz w:val="24"/>
          <w:szCs w:val="28"/>
        </w:rPr>
        <w:fldChar w:fldCharType="begin" w:fldLock="1"/>
      </w:r>
      <w:r w:rsidR="00194823">
        <w:rPr>
          <w:rFonts w:ascii="Times New Roman" w:hAnsi="Times New Roman" w:cs="Times New Roman"/>
          <w:sz w:val="24"/>
          <w:szCs w:val="28"/>
        </w:rPr>
        <w:instrText>ADDIN CSL_CITATION {"citationItems":[{"id":"ITEM-1","itemData":{"author":[{"dropping-particle":"","family":"Qawasmeh","given":"Rasha","non-dropping-particle":"","parse-names":false,"suffix":""},{"dropping-particle":"","family":"Alkhazali","given":"Zeyad","non-dropping-particle":"","parse-names":false,"suffix":""},{"dropping-particle":"","family":"Sharari","given":"Hakem","non-dropping-particle":"","parse-names":false,"suffix":""}],"id":"ITEM-1","issue":"6","issued":{"date-parts":[["2021"]]},"page":"1-11","title":"E-BANKING ADOPTION: THE IMPACT OF E- BANKING ON CUSTOMER SATISFACTION","type":"article-journal","volume":"24"},"uris":["http://www.mendeley.com/documents/?uuid=b5b3400a-ecf9-450c-b432-e10565d8802b"]}],"mendeley":{"formattedCitation":"(Qawasmeh et al., 2021)","plainTextFormattedCitation":"(Qawasmeh et al., 2021)","previouslyFormattedCitation":"(Qawasmeh et al., 2021)"},"properties":{"noteIndex":0},"schema":"https://github.com/citation-style-language/schema/raw/master/csl-citation.json"}</w:instrText>
      </w:r>
      <w:r w:rsidR="00194823">
        <w:rPr>
          <w:rFonts w:ascii="Times New Roman" w:hAnsi="Times New Roman" w:cs="Times New Roman"/>
          <w:sz w:val="24"/>
          <w:szCs w:val="28"/>
        </w:rPr>
        <w:fldChar w:fldCharType="separate"/>
      </w:r>
      <w:r w:rsidR="00194823" w:rsidRPr="00194823">
        <w:rPr>
          <w:rFonts w:ascii="Times New Roman" w:hAnsi="Times New Roman" w:cs="Times New Roman"/>
          <w:noProof/>
          <w:sz w:val="24"/>
          <w:szCs w:val="28"/>
        </w:rPr>
        <w:t>(Qawasmeh et al., 2021)</w:t>
      </w:r>
      <w:r w:rsidR="00194823">
        <w:rPr>
          <w:rFonts w:ascii="Times New Roman" w:hAnsi="Times New Roman" w:cs="Times New Roman"/>
          <w:sz w:val="24"/>
          <w:szCs w:val="28"/>
        </w:rPr>
        <w:fldChar w:fldCharType="end"/>
      </w:r>
      <w:r w:rsidR="00194823" w:rsidRPr="00194823">
        <w:rPr>
          <w:rFonts w:ascii="Times New Roman" w:hAnsi="Times New Roman" w:cs="Times New Roman"/>
          <w:sz w:val="24"/>
          <w:szCs w:val="28"/>
        </w:rPr>
        <w:t>.</w:t>
      </w:r>
    </w:p>
    <w:p w14:paraId="6B86FC2F" w14:textId="19EBD28D" w:rsidR="00B077DC" w:rsidRDefault="00B077DC" w:rsidP="00B077DC">
      <w:pPr>
        <w:spacing w:line="360" w:lineRule="auto"/>
        <w:jc w:val="both"/>
        <w:rPr>
          <w:rFonts w:ascii="Times New Roman" w:hAnsi="Times New Roman" w:cs="Times New Roman"/>
          <w:sz w:val="24"/>
          <w:szCs w:val="28"/>
        </w:rPr>
      </w:pPr>
      <w:r w:rsidRPr="00B077DC">
        <w:rPr>
          <w:rFonts w:ascii="Times New Roman" w:hAnsi="Times New Roman" w:cs="Times New Roman"/>
          <w:sz w:val="24"/>
          <w:szCs w:val="28"/>
        </w:rPr>
        <w:t>The Basel Committee on Banking Supervision (2003) takes a simplified approach, describing FinTech as e-business in the banking industry.</w:t>
      </w:r>
      <w:r>
        <w:rPr>
          <w:rFonts w:ascii="Times New Roman" w:hAnsi="Times New Roman" w:cs="Times New Roman"/>
          <w:sz w:val="24"/>
          <w:szCs w:val="28"/>
        </w:rPr>
        <w:t xml:space="preserve"> </w:t>
      </w:r>
      <w:r w:rsidRPr="00B077DC">
        <w:rPr>
          <w:rFonts w:ascii="Times New Roman" w:hAnsi="Times New Roman" w:cs="Times New Roman"/>
          <w:sz w:val="24"/>
          <w:szCs w:val="28"/>
        </w:rPr>
        <w:t>Overall, financial technology can be seen as a generic term for delivering banking services and products through electronic channels, including mobile phones, the internet, ATMs, and POS systems. It allows for banking transactions, account management, and access to personalized financial information. FinTech has existed for some time, primarily through ATMs and mobile phone-based transactions, but the internet has recently transformed the delivery of these services, making banking more accessible for both customers and banks (</w:t>
      </w:r>
      <w:proofErr w:type="spellStart"/>
      <w:r w:rsidRPr="00B077DC">
        <w:rPr>
          <w:rFonts w:ascii="Times New Roman" w:hAnsi="Times New Roman" w:cs="Times New Roman"/>
          <w:sz w:val="24"/>
          <w:szCs w:val="28"/>
        </w:rPr>
        <w:t>Moddibo</w:t>
      </w:r>
      <w:proofErr w:type="spellEnd"/>
      <w:r w:rsidRPr="00B077DC">
        <w:rPr>
          <w:rFonts w:ascii="Times New Roman" w:hAnsi="Times New Roman" w:cs="Times New Roman"/>
          <w:sz w:val="24"/>
          <w:szCs w:val="28"/>
        </w:rPr>
        <w:t>, 2018). Financial technology services enable customers to execute financial transactions, manage accounts, and access tailored information through telecommunication devices and communication technologies.</w:t>
      </w:r>
    </w:p>
    <w:p w14:paraId="11779455" w14:textId="77777777" w:rsidR="00265792" w:rsidRDefault="00265792" w:rsidP="00B077DC">
      <w:pPr>
        <w:spacing w:line="360" w:lineRule="auto"/>
        <w:jc w:val="both"/>
        <w:rPr>
          <w:rFonts w:ascii="Times New Roman" w:hAnsi="Times New Roman" w:cs="Times New Roman"/>
          <w:sz w:val="24"/>
          <w:szCs w:val="28"/>
        </w:rPr>
      </w:pPr>
    </w:p>
    <w:p w14:paraId="338234CE" w14:textId="77777777" w:rsidR="00265792" w:rsidRDefault="00265792" w:rsidP="00B077DC">
      <w:pPr>
        <w:spacing w:line="360" w:lineRule="auto"/>
        <w:jc w:val="both"/>
        <w:rPr>
          <w:rFonts w:ascii="Times New Roman" w:hAnsi="Times New Roman" w:cs="Times New Roman"/>
          <w:sz w:val="24"/>
          <w:szCs w:val="28"/>
        </w:rPr>
      </w:pPr>
    </w:p>
    <w:p w14:paraId="253097F5" w14:textId="77777777" w:rsidR="00265792" w:rsidRPr="00B077DC" w:rsidRDefault="00265792" w:rsidP="00B077DC">
      <w:pPr>
        <w:spacing w:line="360" w:lineRule="auto"/>
        <w:jc w:val="both"/>
        <w:rPr>
          <w:rFonts w:ascii="Times New Roman" w:hAnsi="Times New Roman" w:cs="Times New Roman"/>
          <w:sz w:val="24"/>
          <w:szCs w:val="28"/>
        </w:rPr>
      </w:pPr>
    </w:p>
    <w:p w14:paraId="7F7D24FD" w14:textId="4D6F3CBA" w:rsidR="00B077DC" w:rsidRPr="00B077DC" w:rsidRDefault="00B077DC" w:rsidP="00B077DC">
      <w:pPr>
        <w:pStyle w:val="ListParagraph"/>
        <w:spacing w:line="360" w:lineRule="auto"/>
        <w:ind w:left="1800"/>
        <w:jc w:val="both"/>
        <w:rPr>
          <w:rFonts w:ascii="Times New Roman" w:hAnsi="Times New Roman" w:cs="Times New Roman"/>
          <w:b/>
          <w:sz w:val="24"/>
          <w:szCs w:val="28"/>
        </w:rPr>
      </w:pPr>
      <w:r w:rsidRPr="00B077DC">
        <w:rPr>
          <w:rFonts w:ascii="Times New Roman" w:hAnsi="Times New Roman" w:cs="Times New Roman"/>
          <w:b/>
          <w:sz w:val="24"/>
          <w:szCs w:val="28"/>
        </w:rPr>
        <w:t>Key FinTech Services:</w:t>
      </w:r>
    </w:p>
    <w:p w14:paraId="7FCC0870" w14:textId="5A816637" w:rsidR="00B077DC" w:rsidRPr="00B077DC" w:rsidRDefault="00B077DC" w:rsidP="00B077DC">
      <w:pPr>
        <w:spacing w:line="360" w:lineRule="auto"/>
        <w:jc w:val="both"/>
        <w:rPr>
          <w:rFonts w:ascii="Times New Roman" w:hAnsi="Times New Roman" w:cs="Times New Roman"/>
          <w:sz w:val="24"/>
          <w:szCs w:val="28"/>
        </w:rPr>
      </w:pPr>
      <w:proofErr w:type="spellStart"/>
      <w:r w:rsidRPr="00B077DC">
        <w:rPr>
          <w:rFonts w:ascii="Times New Roman" w:hAnsi="Times New Roman" w:cs="Times New Roman"/>
          <w:sz w:val="24"/>
          <w:szCs w:val="28"/>
        </w:rPr>
        <w:t>i</w:t>
      </w:r>
      <w:proofErr w:type="spellEnd"/>
      <w:r w:rsidRPr="00B077DC">
        <w:rPr>
          <w:rFonts w:ascii="Times New Roman" w:hAnsi="Times New Roman" w:cs="Times New Roman"/>
          <w:sz w:val="24"/>
          <w:szCs w:val="28"/>
        </w:rPr>
        <w:t>. Automated Teller Machines (ATM)</w:t>
      </w:r>
      <w:r w:rsidR="001A1434">
        <w:rPr>
          <w:rFonts w:ascii="Times New Roman" w:hAnsi="Times New Roman" w:cs="Times New Roman"/>
          <w:sz w:val="24"/>
          <w:szCs w:val="28"/>
        </w:rPr>
        <w:t xml:space="preserve">: </w:t>
      </w:r>
      <w:r w:rsidRPr="00B077DC">
        <w:rPr>
          <w:rFonts w:ascii="Times New Roman" w:hAnsi="Times New Roman" w:cs="Times New Roman"/>
          <w:sz w:val="24"/>
          <w:szCs w:val="28"/>
        </w:rPr>
        <w:t>ATMs are machines that allow customers to perform various banking transactions, such as withdrawing and depositing cash, checking balances, transferring funds, purchasing airtime, and paying bills, without needing to visit a bank branch. These machines are available 24/7 and may operate with or without a card (Al-</w:t>
      </w:r>
      <w:proofErr w:type="spellStart"/>
      <w:r w:rsidRPr="00B077DC">
        <w:rPr>
          <w:rFonts w:ascii="Times New Roman" w:hAnsi="Times New Roman" w:cs="Times New Roman"/>
          <w:sz w:val="24"/>
          <w:szCs w:val="28"/>
        </w:rPr>
        <w:t>Sukkar</w:t>
      </w:r>
      <w:proofErr w:type="spellEnd"/>
      <w:r w:rsidRPr="00B077DC">
        <w:rPr>
          <w:rFonts w:ascii="Times New Roman" w:hAnsi="Times New Roman" w:cs="Times New Roman"/>
          <w:sz w:val="24"/>
          <w:szCs w:val="28"/>
        </w:rPr>
        <w:t>, 2005).</w:t>
      </w:r>
    </w:p>
    <w:p w14:paraId="51830FE2" w14:textId="46998A47" w:rsidR="00B077DC" w:rsidRPr="00B077DC" w:rsidRDefault="00B077DC" w:rsidP="00B077DC">
      <w:pPr>
        <w:spacing w:line="360" w:lineRule="auto"/>
        <w:jc w:val="both"/>
        <w:rPr>
          <w:rFonts w:ascii="Times New Roman" w:hAnsi="Times New Roman" w:cs="Times New Roman"/>
          <w:sz w:val="24"/>
          <w:szCs w:val="28"/>
        </w:rPr>
      </w:pPr>
      <w:r w:rsidRPr="00B077DC">
        <w:rPr>
          <w:rFonts w:ascii="Times New Roman" w:hAnsi="Times New Roman" w:cs="Times New Roman"/>
          <w:sz w:val="24"/>
          <w:szCs w:val="28"/>
        </w:rPr>
        <w:t>ii. Point-of-Sale (POS)</w:t>
      </w:r>
      <w:r w:rsidR="001A1434">
        <w:rPr>
          <w:rFonts w:ascii="Times New Roman" w:hAnsi="Times New Roman" w:cs="Times New Roman"/>
          <w:sz w:val="24"/>
          <w:szCs w:val="28"/>
        </w:rPr>
        <w:t xml:space="preserve">: </w:t>
      </w:r>
      <w:r w:rsidRPr="00B077DC">
        <w:rPr>
          <w:rFonts w:ascii="Times New Roman" w:hAnsi="Times New Roman" w:cs="Times New Roman"/>
          <w:sz w:val="24"/>
          <w:szCs w:val="28"/>
        </w:rPr>
        <w:t>A POS system, also known as point of purchase (POP), facilitates electronic payments during transactions using cards. It is typically used by salespeople to manage the transaction process, print receipts, and record sales for business and tax purposes (</w:t>
      </w:r>
      <w:proofErr w:type="spellStart"/>
      <w:r w:rsidRPr="00B077DC">
        <w:rPr>
          <w:rFonts w:ascii="Times New Roman" w:hAnsi="Times New Roman" w:cs="Times New Roman"/>
          <w:sz w:val="24"/>
          <w:szCs w:val="28"/>
        </w:rPr>
        <w:t>Chitokwindo</w:t>
      </w:r>
      <w:proofErr w:type="spellEnd"/>
      <w:r w:rsidRPr="00B077DC">
        <w:rPr>
          <w:rFonts w:ascii="Times New Roman" w:hAnsi="Times New Roman" w:cs="Times New Roman"/>
          <w:sz w:val="24"/>
          <w:szCs w:val="28"/>
        </w:rPr>
        <w:t>, 2014). However, some illegal software, known as "zappers," is increasingly used to falsify records and evade taxes.</w:t>
      </w:r>
    </w:p>
    <w:p w14:paraId="3504DE9E" w14:textId="34036B4A" w:rsidR="00B077DC" w:rsidRPr="00B077DC" w:rsidRDefault="00B077DC" w:rsidP="00B077DC">
      <w:pPr>
        <w:spacing w:line="360" w:lineRule="auto"/>
        <w:jc w:val="both"/>
        <w:rPr>
          <w:rFonts w:ascii="Times New Roman" w:hAnsi="Times New Roman" w:cs="Times New Roman"/>
          <w:sz w:val="24"/>
          <w:szCs w:val="28"/>
        </w:rPr>
      </w:pPr>
      <w:r w:rsidRPr="00B077DC">
        <w:rPr>
          <w:rFonts w:ascii="Times New Roman" w:hAnsi="Times New Roman" w:cs="Times New Roman"/>
          <w:sz w:val="24"/>
          <w:szCs w:val="28"/>
        </w:rPr>
        <w:t>iii. Internet Banking</w:t>
      </w:r>
      <w:r w:rsidR="001A1434">
        <w:rPr>
          <w:rFonts w:ascii="Times New Roman" w:hAnsi="Times New Roman" w:cs="Times New Roman"/>
          <w:sz w:val="24"/>
          <w:szCs w:val="28"/>
        </w:rPr>
        <w:t xml:space="preserve">: </w:t>
      </w:r>
      <w:r w:rsidRPr="00B077DC">
        <w:rPr>
          <w:rFonts w:ascii="Times New Roman" w:hAnsi="Times New Roman" w:cs="Times New Roman"/>
          <w:sz w:val="24"/>
          <w:szCs w:val="28"/>
        </w:rPr>
        <w:t>Internet banking, also referred to as online banking, allows customers to conduct banking transactions through secure websites operated by financial institutions, such as retail banks or credit unions. It enables users to check account balances, transfer funds, and access other banking services from anywhere, at any time, without visiting a physical branch. Internet banking increases accessibility, especially for people in remote areas, providing faster, more effici</w:t>
      </w:r>
      <w:r w:rsidR="000002C5">
        <w:rPr>
          <w:rFonts w:ascii="Times New Roman" w:hAnsi="Times New Roman" w:cs="Times New Roman"/>
          <w:sz w:val="24"/>
          <w:szCs w:val="28"/>
        </w:rPr>
        <w:t xml:space="preserve">ent financial services. </w:t>
      </w:r>
      <w:r w:rsidRPr="00B077DC">
        <w:rPr>
          <w:rFonts w:ascii="Times New Roman" w:hAnsi="Times New Roman" w:cs="Times New Roman"/>
          <w:sz w:val="24"/>
          <w:szCs w:val="28"/>
        </w:rPr>
        <w:t xml:space="preserve">However, it is vulnerable to fraud if conducted over insecure platforms </w:t>
      </w:r>
      <w:r w:rsidR="000002C5">
        <w:rPr>
          <w:rFonts w:ascii="Times New Roman" w:hAnsi="Times New Roman" w:cs="Times New Roman"/>
          <w:sz w:val="24"/>
          <w:szCs w:val="28"/>
        </w:rPr>
        <w:fldChar w:fldCharType="begin" w:fldLock="1"/>
      </w:r>
      <w:r w:rsidR="000002C5">
        <w:rPr>
          <w:rFonts w:ascii="Times New Roman" w:hAnsi="Times New Roman" w:cs="Times New Roman"/>
          <w:sz w:val="24"/>
          <w:szCs w:val="28"/>
        </w:rPr>
        <w:instrText>ADDIN CSL_CITATION {"citationItems":[{"id":"ITEM-1","itemData":{"author":[{"dropping-particle":"","family":"Timothy","given":"T","non-dropping-particle":"","parse-names":false,"suffix":""}],"id":"ITEM-1","issue":"4","issued":{"date-parts":[["2013"]]},"page":"32-40","title":"EMPIRICAL ANALYSIS OF THE NIGERIAN BANKING INDUSTRY","type":"article-journal","volume":"1"},"uris":["http://www.mendeley.com/documents/?uuid=184b468d-8486-4b65-8f6e-363e16356a97"]}],"mendeley":{"formattedCitation":"(Timothy, 2013)","plainTextFormattedCitation":"(Timothy, 2013)","previouslyFormattedCitation":"(Timothy, 2013)"},"properties":{"noteIndex":0},"schema":"https://github.com/citation-style-language/schema/raw/master/csl-citation.json"}</w:instrText>
      </w:r>
      <w:r w:rsidR="000002C5">
        <w:rPr>
          <w:rFonts w:ascii="Times New Roman" w:hAnsi="Times New Roman" w:cs="Times New Roman"/>
          <w:sz w:val="24"/>
          <w:szCs w:val="28"/>
        </w:rPr>
        <w:fldChar w:fldCharType="separate"/>
      </w:r>
      <w:r w:rsidR="000002C5" w:rsidRPr="000002C5">
        <w:rPr>
          <w:rFonts w:ascii="Times New Roman" w:hAnsi="Times New Roman" w:cs="Times New Roman"/>
          <w:noProof/>
          <w:sz w:val="24"/>
          <w:szCs w:val="28"/>
        </w:rPr>
        <w:t>(Timothy, 2013)</w:t>
      </w:r>
      <w:r w:rsidR="000002C5">
        <w:rPr>
          <w:rFonts w:ascii="Times New Roman" w:hAnsi="Times New Roman" w:cs="Times New Roman"/>
          <w:sz w:val="24"/>
          <w:szCs w:val="28"/>
        </w:rPr>
        <w:fldChar w:fldCharType="end"/>
      </w:r>
      <w:r w:rsidR="000002C5">
        <w:rPr>
          <w:rFonts w:ascii="Times New Roman" w:hAnsi="Times New Roman" w:cs="Times New Roman"/>
          <w:sz w:val="24"/>
          <w:szCs w:val="28"/>
        </w:rPr>
        <w:t xml:space="preserve">. </w:t>
      </w:r>
      <w:r w:rsidRPr="00B077DC">
        <w:rPr>
          <w:rFonts w:ascii="Times New Roman" w:hAnsi="Times New Roman" w:cs="Times New Roman"/>
          <w:sz w:val="24"/>
          <w:szCs w:val="28"/>
        </w:rPr>
        <w:t>According to the World Bank (2010), internet banking allows account holders to perform transactions using a mobile device, which eliminates the need to visit a bank branch and saves time, increasing efficiency (Sanusi, 2010; Ahmed et al., 2011).</w:t>
      </w:r>
    </w:p>
    <w:p w14:paraId="4611D428" w14:textId="6BA9716B" w:rsidR="00B077DC" w:rsidRDefault="00BB4FAB" w:rsidP="00BB4FAB">
      <w:pPr>
        <w:pStyle w:val="ListParagraph"/>
        <w:numPr>
          <w:ilvl w:val="2"/>
          <w:numId w:val="1"/>
        </w:numPr>
        <w:spacing w:line="360" w:lineRule="auto"/>
        <w:jc w:val="both"/>
        <w:rPr>
          <w:rFonts w:ascii="Times New Roman" w:hAnsi="Times New Roman" w:cs="Times New Roman"/>
          <w:b/>
          <w:sz w:val="24"/>
          <w:szCs w:val="28"/>
        </w:rPr>
      </w:pPr>
      <w:r w:rsidRPr="00BB4FAB">
        <w:rPr>
          <w:rFonts w:ascii="Times New Roman" w:hAnsi="Times New Roman" w:cs="Times New Roman"/>
          <w:b/>
          <w:sz w:val="24"/>
          <w:szCs w:val="28"/>
        </w:rPr>
        <w:t>Financial Inclusion</w:t>
      </w:r>
      <w:r>
        <w:rPr>
          <w:rFonts w:ascii="Times New Roman" w:hAnsi="Times New Roman" w:cs="Times New Roman"/>
          <w:b/>
          <w:sz w:val="24"/>
          <w:szCs w:val="28"/>
        </w:rPr>
        <w:t xml:space="preserve"> and Benefits </w:t>
      </w:r>
    </w:p>
    <w:p w14:paraId="25EC2875" w14:textId="2865D31B" w:rsidR="00BB4FAB" w:rsidRDefault="00BB4FAB" w:rsidP="00BB4FAB">
      <w:pPr>
        <w:spacing w:line="360" w:lineRule="auto"/>
        <w:jc w:val="both"/>
        <w:rPr>
          <w:rFonts w:ascii="Times New Roman" w:hAnsi="Times New Roman" w:cs="Times New Roman"/>
          <w:sz w:val="24"/>
          <w:szCs w:val="28"/>
        </w:rPr>
      </w:pPr>
      <w:r w:rsidRPr="00BB4FAB">
        <w:rPr>
          <w:rFonts w:ascii="Times New Roman" w:hAnsi="Times New Roman" w:cs="Times New Roman"/>
          <w:sz w:val="24"/>
          <w:szCs w:val="28"/>
        </w:rPr>
        <w:t>Financial inclusion is the process of ensuring that all individuals, particularly those from underserved or excluded populations, have access to essential financial services, such as savings accounts, credit, insurance, and payment systems, at an affordable cost. This inclusivity can be facilitated through both traditional financial institutions and modern digital platforms, ensuring that people can manage their financial lives effectively regardless of their economic st</w:t>
      </w:r>
      <w:r w:rsidR="0036791F">
        <w:rPr>
          <w:rFonts w:ascii="Times New Roman" w:hAnsi="Times New Roman" w:cs="Times New Roman"/>
          <w:sz w:val="24"/>
          <w:szCs w:val="28"/>
        </w:rPr>
        <w:t>atus (</w:t>
      </w:r>
      <w:proofErr w:type="spellStart"/>
      <w:r w:rsidR="0036791F">
        <w:rPr>
          <w:rFonts w:ascii="Times New Roman" w:hAnsi="Times New Roman" w:cs="Times New Roman"/>
          <w:sz w:val="24"/>
          <w:szCs w:val="28"/>
        </w:rPr>
        <w:t>Demirguc-Kunt</w:t>
      </w:r>
      <w:proofErr w:type="spellEnd"/>
      <w:r w:rsidR="0036791F">
        <w:rPr>
          <w:rFonts w:ascii="Times New Roman" w:hAnsi="Times New Roman" w:cs="Times New Roman"/>
          <w:sz w:val="24"/>
          <w:szCs w:val="28"/>
        </w:rPr>
        <w:t xml:space="preserve"> et al., 2022</w:t>
      </w:r>
      <w:r w:rsidRPr="00BB4FAB">
        <w:rPr>
          <w:rFonts w:ascii="Times New Roman" w:hAnsi="Times New Roman" w:cs="Times New Roman"/>
          <w:sz w:val="24"/>
          <w:szCs w:val="28"/>
        </w:rPr>
        <w:t xml:space="preserve">). The benefits of financial inclusion are far-reaching, including </w:t>
      </w:r>
      <w:r w:rsidRPr="00BB4FAB">
        <w:rPr>
          <w:rFonts w:ascii="Times New Roman" w:hAnsi="Times New Roman" w:cs="Times New Roman"/>
          <w:sz w:val="24"/>
          <w:szCs w:val="28"/>
        </w:rPr>
        <w:lastRenderedPageBreak/>
        <w:t>poverty reduction by providing access to credit, savings, and insurance products that enable individuals to invest in businesses or education, thus improving their financial security. It also stimulates economic growth by promoting entrepreneurship and investment, creating job opportunities, and fostering broader prosperity (World Bank, 2021). Moreover, financial inclusion encourages social inclusion by reducing inequality, allowing marginalized groups to gain economic empowerment and participate in the formal financial system. Increased access to savings and insurance services enhances financial security, helping individual’s weather financial shocks and plan for the future (</w:t>
      </w:r>
      <w:proofErr w:type="spellStart"/>
      <w:r w:rsidRPr="00BB4FAB">
        <w:rPr>
          <w:rFonts w:ascii="Times New Roman" w:hAnsi="Times New Roman" w:cs="Times New Roman"/>
          <w:sz w:val="24"/>
          <w:szCs w:val="28"/>
        </w:rPr>
        <w:t>Lakew</w:t>
      </w:r>
      <w:proofErr w:type="spellEnd"/>
      <w:r w:rsidRPr="00BB4FAB">
        <w:rPr>
          <w:rFonts w:ascii="Times New Roman" w:hAnsi="Times New Roman" w:cs="Times New Roman"/>
          <w:sz w:val="24"/>
          <w:szCs w:val="28"/>
        </w:rPr>
        <w:t xml:space="preserve"> &amp; Azadi, 2020). Additionally, financial inclusion boosts financial literacy, empowering individuals to make informed financial decisions and plan better for the future. Specifically, financial inclusion plays a crucial role in women’s empowerment by providing access to financial resources, enabling them to contribute to family income and improve their social and economic standing (NBE, 2021). In Ethiopia, where a significant portion of the population is still excluded from formal financial systems, expanding financial inclusion through digital finance innovations such as mobile banking and digital wallets could significantly reduce poverty and inequality, fostering economic growth and supporting the achievement of sustainable development goals. Financial inclusion in Ethiopia can drive social change, improve quality of life, and contribute to the country’s broader economic develop</w:t>
      </w:r>
      <w:r w:rsidR="00633E2B">
        <w:rPr>
          <w:rFonts w:ascii="Times New Roman" w:hAnsi="Times New Roman" w:cs="Times New Roman"/>
          <w:sz w:val="24"/>
          <w:szCs w:val="28"/>
        </w:rPr>
        <w:t>ment (</w:t>
      </w:r>
      <w:proofErr w:type="spellStart"/>
      <w:r w:rsidR="00633E2B">
        <w:rPr>
          <w:rFonts w:ascii="Times New Roman" w:hAnsi="Times New Roman" w:cs="Times New Roman"/>
          <w:sz w:val="24"/>
          <w:szCs w:val="28"/>
        </w:rPr>
        <w:t>Demirguc-Kunt</w:t>
      </w:r>
      <w:proofErr w:type="spellEnd"/>
      <w:r w:rsidR="00633E2B">
        <w:rPr>
          <w:rFonts w:ascii="Times New Roman" w:hAnsi="Times New Roman" w:cs="Times New Roman"/>
          <w:sz w:val="24"/>
          <w:szCs w:val="28"/>
        </w:rPr>
        <w:t xml:space="preserve"> et al., 2022</w:t>
      </w:r>
      <w:r w:rsidRPr="00BB4FAB">
        <w:rPr>
          <w:rFonts w:ascii="Times New Roman" w:hAnsi="Times New Roman" w:cs="Times New Roman"/>
          <w:sz w:val="24"/>
          <w:szCs w:val="28"/>
        </w:rPr>
        <w:t xml:space="preserve">; </w:t>
      </w:r>
      <w:proofErr w:type="spellStart"/>
      <w:r w:rsidRPr="00BB4FAB">
        <w:rPr>
          <w:rFonts w:ascii="Times New Roman" w:hAnsi="Times New Roman" w:cs="Times New Roman"/>
          <w:sz w:val="24"/>
          <w:szCs w:val="28"/>
        </w:rPr>
        <w:t>Lakew</w:t>
      </w:r>
      <w:proofErr w:type="spellEnd"/>
      <w:r w:rsidRPr="00BB4FAB">
        <w:rPr>
          <w:rFonts w:ascii="Times New Roman" w:hAnsi="Times New Roman" w:cs="Times New Roman"/>
          <w:sz w:val="24"/>
          <w:szCs w:val="28"/>
        </w:rPr>
        <w:t xml:space="preserve"> &amp; Azadi, 2020).</w:t>
      </w:r>
    </w:p>
    <w:p w14:paraId="63B478FE" w14:textId="5BA296C0" w:rsidR="0091290C" w:rsidRDefault="00B16703" w:rsidP="00BB4FAB">
      <w:pPr>
        <w:spacing w:line="360" w:lineRule="auto"/>
        <w:jc w:val="both"/>
        <w:rPr>
          <w:rFonts w:ascii="Times New Roman" w:hAnsi="Times New Roman" w:cs="Times New Roman"/>
          <w:sz w:val="24"/>
          <w:szCs w:val="28"/>
        </w:rPr>
      </w:pPr>
      <w:r>
        <w:rPr>
          <w:rFonts w:ascii="Times New Roman" w:hAnsi="Times New Roman" w:cs="Times New Roman"/>
          <w:sz w:val="24"/>
          <w:szCs w:val="28"/>
        </w:rPr>
        <w:fldChar w:fldCharType="begin" w:fldLock="1"/>
      </w:r>
      <w:r>
        <w:rPr>
          <w:rFonts w:ascii="Times New Roman" w:hAnsi="Times New Roman" w:cs="Times New Roman"/>
          <w:sz w:val="24"/>
          <w:szCs w:val="28"/>
        </w:rPr>
        <w:instrText>ADDIN CSL_CITATION {"citationItems":[{"id":"ITEM-1","itemData":{"DOI":"10.1007/s40012-021-00328-5","ISSN":"2277-9078","abstract":"India’s Financial Inclusion journey has been phenomenal in the last decade and expressly promoted by the Government of India through their Digital India Movement &amp;amp; Pradhan Mantri Jan Dhan Yojana. Reduction of poverty and addressing the challenges of ensuring sustainable income could become a key factor to achieve an inclusive society. Information and Communication Technology are providing access to unbanked population progressively and helping to bring them into the banking segment. Digital Technologies are driving usage and making a positive impact on livelihood of citizens. In this paper we are discussing on what is achieved in Financial Inclusion so far and what next and how do we leverage and harness digital technologies to achieve an inclusive society. This paper enlists various challenges that continue to prevail in achieving an inclusive society. We have put forth recommendations on addressing the key challenges and qualified the importance of collaboration and transparency between all the key stakeholders to achieve an inclusive ecosystem.","author":[{"dropping-particle":"","family":"Soni","given":"Rupesh K.","non-dropping-particle":"","parse-names":false,"suffix":""},{"dropping-particle":"","family":"Malladi","given":"Chandra Mohan","non-dropping-particle":"","parse-names":false,"suffix":""},{"dropping-particle":"","family":"Srinivasan","given":"Sanjay","non-dropping-particle":"","parse-names":false,"suffix":""}],"container-title":"CSI Transactions on ICT","id":"ITEM-1","issue":"2","issued":{"date-parts":[["2021"]]},"page":"127-134","publisher":"Springer India","title":"Digital financial inclusion: next frontiers—challenges and opportunities","type":"article-journal","volume":"9"},"uris":["http://www.mendeley.com/documents/?uuid=ef7a2e27-ad41-4ba0-80c3-f2cb87d09a0a"]}],"mendeley":{"formattedCitation":"(Soni et al., 2021)","plainTextFormattedCitation":"(Soni et al., 2021)","previouslyFormattedCitation":"(Soni et al., 2021)"},"properties":{"noteIndex":0},"schema":"https://github.com/citation-style-language/schema/raw/master/csl-citation.json"}</w:instrText>
      </w:r>
      <w:r>
        <w:rPr>
          <w:rFonts w:ascii="Times New Roman" w:hAnsi="Times New Roman" w:cs="Times New Roman"/>
          <w:sz w:val="24"/>
          <w:szCs w:val="28"/>
        </w:rPr>
        <w:fldChar w:fldCharType="separate"/>
      </w:r>
      <w:r w:rsidRPr="00B16703">
        <w:rPr>
          <w:rFonts w:ascii="Times New Roman" w:hAnsi="Times New Roman" w:cs="Times New Roman"/>
          <w:noProof/>
          <w:sz w:val="24"/>
          <w:szCs w:val="28"/>
        </w:rPr>
        <w:t>(Soni et al., 2021)</w:t>
      </w:r>
      <w:r>
        <w:rPr>
          <w:rFonts w:ascii="Times New Roman" w:hAnsi="Times New Roman" w:cs="Times New Roman"/>
          <w:sz w:val="24"/>
          <w:szCs w:val="28"/>
        </w:rPr>
        <w:fldChar w:fldCharType="end"/>
      </w:r>
      <w:r>
        <w:rPr>
          <w:rFonts w:ascii="Times New Roman" w:hAnsi="Times New Roman" w:cs="Times New Roman"/>
          <w:sz w:val="24"/>
          <w:szCs w:val="28"/>
        </w:rPr>
        <w:t xml:space="preserve"> </w:t>
      </w:r>
      <w:r w:rsidR="00BB4FAB" w:rsidRPr="00BB4FAB">
        <w:rPr>
          <w:rFonts w:ascii="Times New Roman" w:hAnsi="Times New Roman" w:cs="Times New Roman"/>
          <w:sz w:val="24"/>
          <w:szCs w:val="28"/>
        </w:rPr>
        <w:t xml:space="preserve">emphasized that improved access to financial services provides significant benefits to consumers, regulators, and the economy. He explained that having a bank account gives individuals access to various financial products, enhances transaction convenience, and ensures safer, low-cost options for remittances and credit. For regulators, the transparency of transactions simplifies oversight, while for the economy, financial inclusion drives more efficient capital accumulation. Mohan concluded that a bank account serves multiple purposes, benefiting all economic actors. Similarly, </w:t>
      </w:r>
      <w:r>
        <w:rPr>
          <w:rFonts w:ascii="Times New Roman" w:hAnsi="Times New Roman" w:cs="Times New Roman"/>
          <w:sz w:val="24"/>
          <w:szCs w:val="28"/>
        </w:rPr>
        <w:fldChar w:fldCharType="begin" w:fldLock="1"/>
      </w:r>
      <w:r w:rsidR="00646254">
        <w:rPr>
          <w:rFonts w:ascii="Times New Roman" w:hAnsi="Times New Roman" w:cs="Times New Roman"/>
          <w:sz w:val="24"/>
          <w:szCs w:val="28"/>
        </w:rPr>
        <w:instrText>ADDIN CSL_CITATION {"citationItems":[{"id":"ITEM-1","itemData":{"DOI":"10.52567/pjsr.v4i04.847","ISSN":"27103129","author":[{"dropping-particle":"","family":"Tariq","given":"","non-dropping-particle":"","parse-names":false,"suffix":""},{"dropping-particle":"","family":"Sadia","given":"","non-dropping-particle":"","parse-names":false,"suffix":""},{"dropping-particle":"","family":"Saleem","given":"Faiza","non-dropping-particle":"","parse-names":false,"suffix":""},{"dropping-particle":"","family":"Shahzad","given":"Farhan","non-dropping-particle":"","parse-names":false,"suffix":""}],"container-title":"Pakistan Journal of Social Research","id":"ITEM-1","issue":"04","issued":{"date-parts":[["2022"]]},"title":"Does Digital Finance and Financial Inclusion Strengthen Environmental Sustainability: Evidence From Asia","type":"article-journal","volume":"04"},"uris":["http://www.mendeley.com/documents/?uuid=9957cfc0-c238-4c01-80c8-cb362c83966f"]}],"mendeley":{"formattedCitation":"(Tariq et al., 2022)","plainTextFormattedCitation":"(Tariq et al., 2022)","previouslyFormattedCitation":"(Tariq et al., 2022)"},"properties":{"noteIndex":0},"schema":"https://github.com/citation-style-language/schema/raw/master/csl-citation.json"}</w:instrText>
      </w:r>
      <w:r>
        <w:rPr>
          <w:rFonts w:ascii="Times New Roman" w:hAnsi="Times New Roman" w:cs="Times New Roman"/>
          <w:sz w:val="24"/>
          <w:szCs w:val="28"/>
        </w:rPr>
        <w:fldChar w:fldCharType="separate"/>
      </w:r>
      <w:r w:rsidRPr="00B16703">
        <w:rPr>
          <w:rFonts w:ascii="Times New Roman" w:hAnsi="Times New Roman" w:cs="Times New Roman"/>
          <w:noProof/>
          <w:sz w:val="24"/>
          <w:szCs w:val="28"/>
        </w:rPr>
        <w:t>(Tariq et al., 2022)</w:t>
      </w:r>
      <w:r>
        <w:rPr>
          <w:rFonts w:ascii="Times New Roman" w:hAnsi="Times New Roman" w:cs="Times New Roman"/>
          <w:sz w:val="24"/>
          <w:szCs w:val="28"/>
        </w:rPr>
        <w:fldChar w:fldCharType="end"/>
      </w:r>
      <w:r w:rsidR="00BB4FAB" w:rsidRPr="00BB4FAB">
        <w:rPr>
          <w:rFonts w:ascii="Times New Roman" w:hAnsi="Times New Roman" w:cs="Times New Roman"/>
          <w:sz w:val="24"/>
          <w:szCs w:val="28"/>
        </w:rPr>
        <w:t xml:space="preserve"> argued that including previously excluded groups in the financial system boosts economic activity, reduces poverty, and enhances the ability of the poor to save, borrow, and make payments, ultimately fostering higher economic growth.</w:t>
      </w:r>
    </w:p>
    <w:p w14:paraId="1C9B75E9" w14:textId="034F94D7" w:rsidR="0091290C" w:rsidRDefault="0091290C" w:rsidP="0091290C">
      <w:pPr>
        <w:pStyle w:val="ListParagraph"/>
        <w:numPr>
          <w:ilvl w:val="3"/>
          <w:numId w:val="1"/>
        </w:numPr>
        <w:spacing w:line="360" w:lineRule="auto"/>
        <w:jc w:val="both"/>
        <w:rPr>
          <w:rFonts w:ascii="Times New Roman" w:hAnsi="Times New Roman" w:cs="Times New Roman"/>
          <w:b/>
          <w:sz w:val="24"/>
          <w:szCs w:val="28"/>
        </w:rPr>
      </w:pPr>
      <w:r w:rsidRPr="0091290C">
        <w:rPr>
          <w:rFonts w:ascii="Times New Roman" w:hAnsi="Times New Roman" w:cs="Times New Roman"/>
          <w:b/>
          <w:sz w:val="24"/>
          <w:szCs w:val="28"/>
        </w:rPr>
        <w:t>Dimensions of Financial Inclusion</w:t>
      </w:r>
    </w:p>
    <w:p w14:paraId="5B449F9E" w14:textId="01B6023D"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t xml:space="preserve">The dimensions of financial inclusion encompass several key aspects that ensure underserved or excluded populations have access to essential financial services, addressing various needs and </w:t>
      </w:r>
      <w:r w:rsidRPr="0091290C">
        <w:rPr>
          <w:rFonts w:ascii="Times New Roman" w:hAnsi="Times New Roman" w:cs="Times New Roman"/>
          <w:sz w:val="24"/>
          <w:szCs w:val="28"/>
        </w:rPr>
        <w:lastRenderedPageBreak/>
        <w:t>contributing to a more inclusive financial system. These dimensions include access to basic banking services, such as no-frills accounts for daily transactions, which enable individuals with limited resources to engage in financial activities. It also includes savings products tailored to low-income individuals and those with irregular cash flows, supporting financial resilience and long-term planning. Credit availability is vital for personal and business growth, ensuring individuals in underserved communities can access affordable credit for education, health, and business purposes. Insurance products offer financial protection against unforeseen risks, reducing vulnerability and improving financial security. Money transfer services enable individuals to send and receive funds securely and affordably, particularly important for migrant workers and families. Promoting financial literacy empowers individuals to make informed decisions, while expanding credit and savings mobilization in rural areas ensures broader access to financial services. Support for small businesses and entrepreneurs is critical for economic growth and job creation, with financial inclusion offering the necessary tools to access capital. By reducing social inequality, financial inclusion empowers marginalized groups, such as women and low-income families, and promotes social and economic empowerment. Lastly, encouraging savings and investment allows individuals to build wealth over time, fostering broader economic growth. Together, these dimensions help create an ecosystem where all individuals, regardless of their socio-economic background, can manage their financial lives and contribute to economic development (</w:t>
      </w:r>
      <w:proofErr w:type="spellStart"/>
      <w:r w:rsidRPr="0091290C">
        <w:rPr>
          <w:rFonts w:ascii="Times New Roman" w:hAnsi="Times New Roman" w:cs="Times New Roman"/>
          <w:sz w:val="24"/>
          <w:szCs w:val="28"/>
        </w:rPr>
        <w:t>Demirguc-Kunt</w:t>
      </w:r>
      <w:proofErr w:type="spellEnd"/>
      <w:r w:rsidRPr="0091290C">
        <w:rPr>
          <w:rFonts w:ascii="Times New Roman" w:hAnsi="Times New Roman" w:cs="Times New Roman"/>
          <w:sz w:val="24"/>
          <w:szCs w:val="28"/>
        </w:rPr>
        <w:t xml:space="preserve"> et al., 2020; </w:t>
      </w:r>
      <w:proofErr w:type="spellStart"/>
      <w:r w:rsidRPr="0091290C">
        <w:rPr>
          <w:rFonts w:ascii="Times New Roman" w:hAnsi="Times New Roman" w:cs="Times New Roman"/>
          <w:sz w:val="24"/>
          <w:szCs w:val="28"/>
        </w:rPr>
        <w:t>Sarma</w:t>
      </w:r>
      <w:proofErr w:type="spellEnd"/>
      <w:r w:rsidRPr="0091290C">
        <w:rPr>
          <w:rFonts w:ascii="Times New Roman" w:hAnsi="Times New Roman" w:cs="Times New Roman"/>
          <w:sz w:val="24"/>
          <w:szCs w:val="28"/>
        </w:rPr>
        <w:t xml:space="preserve"> &amp; </w:t>
      </w:r>
      <w:proofErr w:type="spellStart"/>
      <w:r w:rsidRPr="0091290C">
        <w:rPr>
          <w:rFonts w:ascii="Times New Roman" w:hAnsi="Times New Roman" w:cs="Times New Roman"/>
          <w:sz w:val="24"/>
          <w:szCs w:val="28"/>
        </w:rPr>
        <w:t>Pais</w:t>
      </w:r>
      <w:proofErr w:type="spellEnd"/>
      <w:r w:rsidRPr="0091290C">
        <w:rPr>
          <w:rFonts w:ascii="Times New Roman" w:hAnsi="Times New Roman" w:cs="Times New Roman"/>
          <w:sz w:val="24"/>
          <w:szCs w:val="28"/>
        </w:rPr>
        <w:t>, 2021; Ocampo et al., 2022).</w:t>
      </w:r>
    </w:p>
    <w:p w14:paraId="13073381" w14:textId="0B066D3F" w:rsidR="0091290C" w:rsidRDefault="0091290C" w:rsidP="0091290C">
      <w:pPr>
        <w:pStyle w:val="ListParagraph"/>
        <w:numPr>
          <w:ilvl w:val="3"/>
          <w:numId w:val="1"/>
        </w:numPr>
        <w:spacing w:line="360" w:lineRule="auto"/>
        <w:jc w:val="both"/>
        <w:rPr>
          <w:rFonts w:ascii="Times New Roman" w:hAnsi="Times New Roman" w:cs="Times New Roman"/>
          <w:b/>
          <w:sz w:val="24"/>
          <w:szCs w:val="28"/>
        </w:rPr>
      </w:pPr>
      <w:r w:rsidRPr="0091290C">
        <w:rPr>
          <w:rFonts w:ascii="Times New Roman" w:hAnsi="Times New Roman" w:cs="Times New Roman"/>
          <w:b/>
          <w:sz w:val="24"/>
          <w:szCs w:val="28"/>
        </w:rPr>
        <w:t>Issue and Challenges of Financial Inclusion</w:t>
      </w:r>
    </w:p>
    <w:p w14:paraId="4D6A7683" w14:textId="60A714AA"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t xml:space="preserve">The lack of access to financial services for billions of adults globally represents a major barrier to economic growth and development. According to </w:t>
      </w:r>
      <w:proofErr w:type="spellStart"/>
      <w:r w:rsidRPr="0091290C">
        <w:rPr>
          <w:rFonts w:ascii="Times New Roman" w:hAnsi="Times New Roman" w:cs="Times New Roman"/>
          <w:sz w:val="24"/>
          <w:szCs w:val="28"/>
        </w:rPr>
        <w:t>Moghalu</w:t>
      </w:r>
      <w:proofErr w:type="spellEnd"/>
      <w:r w:rsidRPr="0091290C">
        <w:rPr>
          <w:rFonts w:ascii="Times New Roman" w:hAnsi="Times New Roman" w:cs="Times New Roman"/>
          <w:sz w:val="24"/>
          <w:szCs w:val="28"/>
        </w:rPr>
        <w:t xml:space="preserve"> (2019), this challenge is particularly severe in developing countries but is also present in emerging and even high-income nations. Financial inclusion, which refers to the ability of individuals and businesses to access useful and affordable financial products and services, has become a priority for governments worldwide. Policies to promote financial inclusion are being implemented globally, with the aim of reaching the underserved populations, particularly in rural areas and low-income communities.</w:t>
      </w:r>
    </w:p>
    <w:p w14:paraId="32B2D037" w14:textId="77777777"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t xml:space="preserve">Despite these efforts, the barriers to financial inclusion are not just about weaknesses or inefficiencies within financial systems themselves. </w:t>
      </w:r>
      <w:proofErr w:type="spellStart"/>
      <w:r w:rsidRPr="0091290C">
        <w:rPr>
          <w:rFonts w:ascii="Times New Roman" w:hAnsi="Times New Roman" w:cs="Times New Roman"/>
          <w:sz w:val="24"/>
          <w:szCs w:val="28"/>
        </w:rPr>
        <w:t>Moghalu</w:t>
      </w:r>
      <w:proofErr w:type="spellEnd"/>
      <w:r w:rsidRPr="0091290C">
        <w:rPr>
          <w:rFonts w:ascii="Times New Roman" w:hAnsi="Times New Roman" w:cs="Times New Roman"/>
          <w:sz w:val="24"/>
          <w:szCs w:val="28"/>
        </w:rPr>
        <w:t xml:space="preserve"> (2019) highlights a more fundamental issue: the macroeconomic environment. In many countries, including those in Africa and Ethiopia, </w:t>
      </w:r>
      <w:r w:rsidRPr="0091290C">
        <w:rPr>
          <w:rFonts w:ascii="Times New Roman" w:hAnsi="Times New Roman" w:cs="Times New Roman"/>
          <w:sz w:val="24"/>
          <w:szCs w:val="28"/>
        </w:rPr>
        <w:lastRenderedPageBreak/>
        <w:t>high levels of poverty and low-income levels are key factors preventing large portions of the population from participating in the formal financial system. Even though financial institutions may exist, people are often unable to access services due to lack of disposable income, limited financial knowledge, or the physical and logistical barriers to accessing these services.</w:t>
      </w:r>
    </w:p>
    <w:p w14:paraId="10FF0576" w14:textId="77777777"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t>In Africa, the situation is especially dire. The continent has a large unbanked population due to various factors such as underdeveloped financial infrastructures, the dominance of informal economies, and lack of financial literacy. Many African nations, including Ethiopia, face challenges such as low internet penetration, limited banking infrastructure, and regulatory barriers that hinder access to financial services. Moreover, in rural areas, where the majority of the population resides, there is often no access to physical bank branches, and people continue to rely on informal financial systems such as family loans, savings groups, or money lenders. While mobile money solutions like M-</w:t>
      </w:r>
      <w:proofErr w:type="spellStart"/>
      <w:r w:rsidRPr="0091290C">
        <w:rPr>
          <w:rFonts w:ascii="Times New Roman" w:hAnsi="Times New Roman" w:cs="Times New Roman"/>
          <w:sz w:val="24"/>
          <w:szCs w:val="28"/>
        </w:rPr>
        <w:t>Pesa</w:t>
      </w:r>
      <w:proofErr w:type="spellEnd"/>
      <w:r w:rsidRPr="0091290C">
        <w:rPr>
          <w:rFonts w:ascii="Times New Roman" w:hAnsi="Times New Roman" w:cs="Times New Roman"/>
          <w:sz w:val="24"/>
          <w:szCs w:val="28"/>
        </w:rPr>
        <w:t xml:space="preserve"> in Kenya have made strides in increasing financial inclusion, these solutions are not universal across the continent, and many regions remain financially underserved.</w:t>
      </w:r>
    </w:p>
    <w:p w14:paraId="532B16AA" w14:textId="77777777"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t>In Ethiopia, these challenges are particularly evident. Although the country has made significant progress in recent years with the expansion of mobile banking and mobile money services, financial inclusion remains a major issue. The rural nature of much of the population, combined with high poverty levels, limits access to formal financial services. A significant portion of the Ethiopian population does not have bank accounts, and many rely on informal financial networks for daily transactions. The country's reliance on cash-based transactions, coupled with low levels of financial literacy, has further contributed to the exclusion of many from the formal financial system. While there are efforts to promote digital financial services and increase the availability of mobile banking, issues such as limited internet access and digital infrastructure, regulatory challenges, and lack of financial education continue to pose significant barriers.</w:t>
      </w:r>
    </w:p>
    <w:p w14:paraId="3E037178" w14:textId="1010CBA2" w:rsidR="0091290C" w:rsidRPr="0091290C" w:rsidRDefault="0091290C" w:rsidP="0091290C">
      <w:pPr>
        <w:spacing w:line="360" w:lineRule="auto"/>
        <w:jc w:val="both"/>
        <w:rPr>
          <w:rFonts w:ascii="Times New Roman" w:hAnsi="Times New Roman" w:cs="Times New Roman"/>
          <w:sz w:val="24"/>
          <w:szCs w:val="28"/>
        </w:rPr>
      </w:pPr>
      <w:r w:rsidRPr="0091290C">
        <w:rPr>
          <w:rFonts w:ascii="Times New Roman" w:hAnsi="Times New Roman" w:cs="Times New Roman"/>
          <w:sz w:val="24"/>
          <w:szCs w:val="28"/>
        </w:rPr>
        <w:t xml:space="preserve">To address these challenges, a multi-pronged approach is needed. In Ethiopia, as in many African countries, improving access to financial products and services tailored to the needs of low-income individuals and those living in rural areas is crucial. Expanding mobile banking and mobile money solutions, while also enhancing internet and digital infrastructure, will play a key role in overcoming geographic barriers. Additionally, promoting financial literacy and education can empower individuals to make informed decisions about managing their finances, saving, and </w:t>
      </w:r>
      <w:r w:rsidRPr="0091290C">
        <w:rPr>
          <w:rFonts w:ascii="Times New Roman" w:hAnsi="Times New Roman" w:cs="Times New Roman"/>
          <w:sz w:val="24"/>
          <w:szCs w:val="28"/>
        </w:rPr>
        <w:lastRenderedPageBreak/>
        <w:t>accessing credit. Creating an inclusive economic environment through pro-poor policies and improving income distribution will also be essential to fostering greater financial inclusion.</w:t>
      </w:r>
      <w:r w:rsidR="008164FC">
        <w:rPr>
          <w:rFonts w:ascii="Times New Roman" w:hAnsi="Times New Roman" w:cs="Times New Roman"/>
          <w:sz w:val="24"/>
          <w:szCs w:val="28"/>
        </w:rPr>
        <w:t xml:space="preserve"> </w:t>
      </w:r>
      <w:r w:rsidRPr="0091290C">
        <w:rPr>
          <w:rFonts w:ascii="Times New Roman" w:hAnsi="Times New Roman" w:cs="Times New Roman"/>
          <w:sz w:val="24"/>
          <w:szCs w:val="28"/>
        </w:rPr>
        <w:t>Moreover, enhancing the regulatory framework to encourage the development of more inclusive finan</w:t>
      </w:r>
      <w:r>
        <w:rPr>
          <w:rFonts w:ascii="Times New Roman" w:hAnsi="Times New Roman" w:cs="Times New Roman"/>
          <w:sz w:val="24"/>
          <w:szCs w:val="28"/>
        </w:rPr>
        <w:t xml:space="preserve">cial systems </w:t>
      </w:r>
      <w:r w:rsidRPr="0091290C">
        <w:rPr>
          <w:rFonts w:ascii="Times New Roman" w:hAnsi="Times New Roman" w:cs="Times New Roman"/>
          <w:sz w:val="24"/>
          <w:szCs w:val="28"/>
        </w:rPr>
        <w:t>one that supports innovative financial technologies such as mobile payments, digital</w:t>
      </w:r>
      <w:r>
        <w:rPr>
          <w:rFonts w:ascii="Times New Roman" w:hAnsi="Times New Roman" w:cs="Times New Roman"/>
          <w:sz w:val="24"/>
          <w:szCs w:val="28"/>
        </w:rPr>
        <w:t xml:space="preserve"> wallets, and fintech solutions </w:t>
      </w:r>
      <w:r w:rsidRPr="0091290C">
        <w:rPr>
          <w:rFonts w:ascii="Times New Roman" w:hAnsi="Times New Roman" w:cs="Times New Roman"/>
          <w:sz w:val="24"/>
          <w:szCs w:val="28"/>
        </w:rPr>
        <w:t>is crucial. This includes ensuring that financial institutions cater to the underserved and developing policies that encourage the participation of marginalized populations, such as women and rural communities, in the formal economy.</w:t>
      </w:r>
    </w:p>
    <w:p w14:paraId="482233BE" w14:textId="544252AB" w:rsidR="001A1434" w:rsidRPr="008164FC" w:rsidRDefault="0091290C" w:rsidP="008164FC">
      <w:pPr>
        <w:spacing w:line="360" w:lineRule="auto"/>
        <w:jc w:val="both"/>
        <w:rPr>
          <w:rFonts w:ascii="Times New Roman" w:hAnsi="Times New Roman" w:cs="Times New Roman"/>
          <w:sz w:val="24"/>
          <w:szCs w:val="28"/>
        </w:rPr>
      </w:pPr>
      <w:r w:rsidRPr="008164FC">
        <w:rPr>
          <w:rFonts w:ascii="Times New Roman" w:hAnsi="Times New Roman" w:cs="Times New Roman"/>
          <w:sz w:val="24"/>
          <w:szCs w:val="28"/>
        </w:rPr>
        <w:t xml:space="preserve">In conclusion, bridging the financial inclusion gap in Ethiopia, Africa, and globally requires a comprehensive approach that combines expanding access to financial services with fostering an environment that encourages economic participation, reduces poverty, and promotes equitable growth. Only by addressing the </w:t>
      </w:r>
      <w:r w:rsidR="008164FC">
        <w:rPr>
          <w:rFonts w:ascii="Times New Roman" w:hAnsi="Times New Roman" w:cs="Times New Roman"/>
          <w:sz w:val="24"/>
          <w:szCs w:val="28"/>
        </w:rPr>
        <w:t xml:space="preserve">underlying macroeconomic issues </w:t>
      </w:r>
      <w:r w:rsidRPr="008164FC">
        <w:rPr>
          <w:rFonts w:ascii="Times New Roman" w:hAnsi="Times New Roman" w:cs="Times New Roman"/>
          <w:sz w:val="24"/>
          <w:szCs w:val="28"/>
        </w:rPr>
        <w:t xml:space="preserve">such as poverty, low income, </w:t>
      </w:r>
      <w:r w:rsidR="008164FC">
        <w:rPr>
          <w:rFonts w:ascii="Times New Roman" w:hAnsi="Times New Roman" w:cs="Times New Roman"/>
          <w:sz w:val="24"/>
          <w:szCs w:val="28"/>
        </w:rPr>
        <w:t xml:space="preserve">and poor infrastructure </w:t>
      </w:r>
      <w:r w:rsidRPr="008164FC">
        <w:rPr>
          <w:rFonts w:ascii="Times New Roman" w:hAnsi="Times New Roman" w:cs="Times New Roman"/>
          <w:sz w:val="24"/>
          <w:szCs w:val="28"/>
        </w:rPr>
        <w:t>can true financial inclusion be achieved, which will, in turn, drive economic growth and improve the quality of life for millions of people worldwide.</w:t>
      </w:r>
    </w:p>
    <w:p w14:paraId="260B1FC1" w14:textId="55D6E0A0" w:rsidR="006855B9" w:rsidRPr="006855B9" w:rsidRDefault="006855B9" w:rsidP="006855B9">
      <w:pPr>
        <w:pStyle w:val="ListParagraph"/>
        <w:numPr>
          <w:ilvl w:val="2"/>
          <w:numId w:val="1"/>
        </w:numPr>
        <w:spacing w:line="360" w:lineRule="auto"/>
        <w:jc w:val="both"/>
        <w:rPr>
          <w:rFonts w:ascii="Times New Roman" w:hAnsi="Times New Roman" w:cs="Times New Roman"/>
          <w:b/>
          <w:sz w:val="24"/>
          <w:szCs w:val="28"/>
        </w:rPr>
      </w:pPr>
      <w:r w:rsidRPr="006855B9">
        <w:rPr>
          <w:rFonts w:ascii="Times New Roman" w:hAnsi="Times New Roman" w:cs="Times New Roman"/>
          <w:b/>
          <w:sz w:val="24"/>
          <w:szCs w:val="28"/>
        </w:rPr>
        <w:t>Technology Acceptance Model (TAM)</w:t>
      </w:r>
    </w:p>
    <w:p w14:paraId="593F2C69" w14:textId="48C23CBE" w:rsidR="006855B9" w:rsidRPr="006855B9" w:rsidRDefault="006855B9" w:rsidP="006855B9">
      <w:pPr>
        <w:spacing w:line="360" w:lineRule="auto"/>
        <w:jc w:val="both"/>
        <w:rPr>
          <w:rFonts w:ascii="Times New Roman" w:hAnsi="Times New Roman" w:cs="Times New Roman"/>
          <w:sz w:val="24"/>
          <w:szCs w:val="28"/>
        </w:rPr>
      </w:pPr>
      <w:r w:rsidRPr="006855B9">
        <w:rPr>
          <w:rFonts w:ascii="Times New Roman" w:hAnsi="Times New Roman" w:cs="Times New Roman"/>
          <w:sz w:val="24"/>
          <w:szCs w:val="28"/>
        </w:rPr>
        <w:t>The Technology Acceptance Model (TAM), introduced by Davis (1986), is particularly relevant for understanding the factors that influence the adoption of new technologies. TAM suggests that users’ decisions to adopt technology are influenced by two key perceptions: Perceived Ease of Use (PEOU) and Perceived Usefulness (PU). PEOU refers to the degree to which a user believes that using a system will be free of effort, while PU reflects the extent to which a user perceives the technology as beneficial for achieving their goals, both in the short and long term (</w:t>
      </w:r>
      <w:proofErr w:type="spellStart"/>
      <w:r w:rsidRPr="006855B9">
        <w:rPr>
          <w:rFonts w:ascii="Times New Roman" w:hAnsi="Times New Roman" w:cs="Times New Roman"/>
          <w:sz w:val="24"/>
          <w:szCs w:val="28"/>
        </w:rPr>
        <w:t>Lule</w:t>
      </w:r>
      <w:proofErr w:type="spellEnd"/>
      <w:r w:rsidRPr="006855B9">
        <w:rPr>
          <w:rFonts w:ascii="Times New Roman" w:hAnsi="Times New Roman" w:cs="Times New Roman"/>
          <w:sz w:val="24"/>
          <w:szCs w:val="28"/>
        </w:rPr>
        <w:t xml:space="preserve">, </w:t>
      </w:r>
      <w:proofErr w:type="spellStart"/>
      <w:r w:rsidRPr="006855B9">
        <w:rPr>
          <w:rFonts w:ascii="Times New Roman" w:hAnsi="Times New Roman" w:cs="Times New Roman"/>
          <w:sz w:val="24"/>
          <w:szCs w:val="28"/>
        </w:rPr>
        <w:t>Omwansa</w:t>
      </w:r>
      <w:proofErr w:type="spellEnd"/>
      <w:r w:rsidRPr="006855B9">
        <w:rPr>
          <w:rFonts w:ascii="Times New Roman" w:hAnsi="Times New Roman" w:cs="Times New Roman"/>
          <w:sz w:val="24"/>
          <w:szCs w:val="28"/>
        </w:rPr>
        <w:t xml:space="preserve">, &amp; </w:t>
      </w:r>
      <w:proofErr w:type="spellStart"/>
      <w:r w:rsidRPr="006855B9">
        <w:rPr>
          <w:rFonts w:ascii="Times New Roman" w:hAnsi="Times New Roman" w:cs="Times New Roman"/>
          <w:sz w:val="24"/>
          <w:szCs w:val="28"/>
        </w:rPr>
        <w:t>Waema</w:t>
      </w:r>
      <w:proofErr w:type="spellEnd"/>
      <w:r w:rsidRPr="006855B9">
        <w:rPr>
          <w:rFonts w:ascii="Times New Roman" w:hAnsi="Times New Roman" w:cs="Times New Roman"/>
          <w:sz w:val="24"/>
          <w:szCs w:val="28"/>
        </w:rPr>
        <w:t>, 2012).</w:t>
      </w:r>
      <w:r w:rsidR="001A1001">
        <w:rPr>
          <w:rFonts w:ascii="Times New Roman" w:hAnsi="Times New Roman" w:cs="Times New Roman"/>
          <w:sz w:val="24"/>
          <w:szCs w:val="28"/>
        </w:rPr>
        <w:t xml:space="preserve"> </w:t>
      </w:r>
      <w:r w:rsidRPr="006855B9">
        <w:rPr>
          <w:rFonts w:ascii="Times New Roman" w:hAnsi="Times New Roman" w:cs="Times New Roman"/>
          <w:sz w:val="24"/>
          <w:szCs w:val="28"/>
        </w:rPr>
        <w:t>According to TAM, if individuals perceive a technology to be easy to use and believe it will enhance their performance, they are more likely to adopt it. The model argues that the real usage of a system depends on the user’s behavioral intention, which is shaped by their perception of the system’s ease of use and usefulness (</w:t>
      </w:r>
      <w:proofErr w:type="spellStart"/>
      <w:r w:rsidRPr="006855B9">
        <w:rPr>
          <w:rFonts w:ascii="Times New Roman" w:hAnsi="Times New Roman" w:cs="Times New Roman"/>
          <w:sz w:val="24"/>
          <w:szCs w:val="28"/>
        </w:rPr>
        <w:t>Mojtahed</w:t>
      </w:r>
      <w:proofErr w:type="spellEnd"/>
      <w:r w:rsidRPr="006855B9">
        <w:rPr>
          <w:rFonts w:ascii="Times New Roman" w:hAnsi="Times New Roman" w:cs="Times New Roman"/>
          <w:sz w:val="24"/>
          <w:szCs w:val="28"/>
        </w:rPr>
        <w:t>, Nunes &amp; Peng, 2011). TAM also emphasizes the role of perceptions about the technology’s functionality and simplicity in influencing user acceptance (Lim &amp; Ting, 2012).</w:t>
      </w:r>
    </w:p>
    <w:p w14:paraId="0F6A3A99" w14:textId="77777777" w:rsidR="00265792" w:rsidRDefault="006855B9" w:rsidP="006855B9">
      <w:pPr>
        <w:spacing w:line="360" w:lineRule="auto"/>
        <w:jc w:val="both"/>
        <w:rPr>
          <w:rFonts w:ascii="Times New Roman" w:hAnsi="Times New Roman" w:cs="Times New Roman"/>
          <w:sz w:val="24"/>
          <w:szCs w:val="28"/>
        </w:rPr>
      </w:pPr>
      <w:r w:rsidRPr="006855B9">
        <w:rPr>
          <w:rFonts w:ascii="Times New Roman" w:hAnsi="Times New Roman" w:cs="Times New Roman"/>
          <w:sz w:val="24"/>
          <w:szCs w:val="28"/>
        </w:rPr>
        <w:t>TAM has been widely used to explain consumer behavior in the adoption of digital financial services. It helps clarify why users may either embrace or reject technological innovations, particularly in the context of financial systems (</w:t>
      </w:r>
      <w:proofErr w:type="spellStart"/>
      <w:r w:rsidRPr="006855B9">
        <w:rPr>
          <w:rFonts w:ascii="Times New Roman" w:hAnsi="Times New Roman" w:cs="Times New Roman"/>
          <w:sz w:val="24"/>
          <w:szCs w:val="28"/>
        </w:rPr>
        <w:t>Mojtahed</w:t>
      </w:r>
      <w:proofErr w:type="spellEnd"/>
      <w:r w:rsidRPr="006855B9">
        <w:rPr>
          <w:rFonts w:ascii="Times New Roman" w:hAnsi="Times New Roman" w:cs="Times New Roman"/>
          <w:sz w:val="24"/>
          <w:szCs w:val="28"/>
        </w:rPr>
        <w:t xml:space="preserve">, Nunes &amp; Peng, 2011). The theory also </w:t>
      </w:r>
      <w:r w:rsidRPr="006855B9">
        <w:rPr>
          <w:rFonts w:ascii="Times New Roman" w:hAnsi="Times New Roman" w:cs="Times New Roman"/>
          <w:sz w:val="24"/>
          <w:szCs w:val="28"/>
        </w:rPr>
        <w:lastRenderedPageBreak/>
        <w:t xml:space="preserve">examines how consumer attitudes and intentions drive technology acceptance, providing insights into the factors that influence the widespread use of digital financial services. </w:t>
      </w:r>
    </w:p>
    <w:p w14:paraId="2FCCE188" w14:textId="7956B634" w:rsidR="006855B9" w:rsidRPr="006855B9" w:rsidRDefault="006855B9" w:rsidP="006855B9">
      <w:pPr>
        <w:spacing w:line="360" w:lineRule="auto"/>
        <w:jc w:val="both"/>
        <w:rPr>
          <w:rFonts w:ascii="Times New Roman" w:hAnsi="Times New Roman" w:cs="Times New Roman"/>
          <w:sz w:val="24"/>
          <w:szCs w:val="28"/>
        </w:rPr>
      </w:pPr>
      <w:r w:rsidRPr="006855B9">
        <w:rPr>
          <w:rFonts w:ascii="Times New Roman" w:hAnsi="Times New Roman" w:cs="Times New Roman"/>
          <w:sz w:val="24"/>
          <w:szCs w:val="28"/>
        </w:rPr>
        <w:t>By applying TAM, this study aims to explore how customer acceptance of modern banking technologies is crucial for the performance of financial institutions and the realization of financial inclusion goals.</w:t>
      </w:r>
    </w:p>
    <w:p w14:paraId="13CDEC08" w14:textId="2992B3D3" w:rsidR="006855B9" w:rsidRPr="00B077DC" w:rsidRDefault="006855B9" w:rsidP="00B077DC">
      <w:pPr>
        <w:pStyle w:val="ListParagraph"/>
        <w:spacing w:line="360" w:lineRule="auto"/>
        <w:ind w:left="1800"/>
        <w:jc w:val="both"/>
        <w:rPr>
          <w:rFonts w:ascii="Times New Roman" w:hAnsi="Times New Roman" w:cs="Times New Roman"/>
          <w:b/>
          <w:sz w:val="24"/>
          <w:szCs w:val="28"/>
        </w:rPr>
      </w:pPr>
      <w:r w:rsidRPr="00B077DC">
        <w:rPr>
          <w:rFonts w:ascii="Times New Roman" w:hAnsi="Times New Roman" w:cs="Times New Roman"/>
          <w:b/>
          <w:sz w:val="24"/>
          <w:szCs w:val="28"/>
        </w:rPr>
        <w:t xml:space="preserve">2.2.1 Diffusion of Innovation </w:t>
      </w:r>
      <w:r w:rsidR="00B077DC" w:rsidRPr="00B077DC">
        <w:rPr>
          <w:rFonts w:ascii="Times New Roman" w:hAnsi="Times New Roman" w:cs="Times New Roman"/>
          <w:b/>
          <w:sz w:val="24"/>
          <w:szCs w:val="28"/>
        </w:rPr>
        <w:t>Theory (</w:t>
      </w:r>
      <w:r w:rsidRPr="00B077DC">
        <w:rPr>
          <w:rFonts w:ascii="Times New Roman" w:hAnsi="Times New Roman" w:cs="Times New Roman"/>
          <w:b/>
          <w:sz w:val="24"/>
          <w:szCs w:val="28"/>
        </w:rPr>
        <w:t>DIT)</w:t>
      </w:r>
    </w:p>
    <w:p w14:paraId="1C7DA997" w14:textId="3C07045E" w:rsidR="006855B9" w:rsidRDefault="001A1001" w:rsidP="00B077DC">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The Diffusion of Innovations </w:t>
      </w:r>
      <w:r w:rsidR="00B077DC" w:rsidRPr="00B077DC">
        <w:rPr>
          <w:rFonts w:ascii="Times New Roman" w:hAnsi="Times New Roman" w:cs="Times New Roman"/>
          <w:sz w:val="24"/>
          <w:szCs w:val="28"/>
        </w:rPr>
        <w:t>Theory</w:t>
      </w:r>
      <w:r>
        <w:rPr>
          <w:rFonts w:ascii="Times New Roman" w:hAnsi="Times New Roman" w:cs="Times New Roman"/>
          <w:sz w:val="24"/>
          <w:szCs w:val="28"/>
        </w:rPr>
        <w:t xml:space="preserve"> (DIT)</w:t>
      </w:r>
      <w:r w:rsidR="00B077DC" w:rsidRPr="00B077DC">
        <w:rPr>
          <w:rFonts w:ascii="Times New Roman" w:hAnsi="Times New Roman" w:cs="Times New Roman"/>
          <w:sz w:val="24"/>
          <w:szCs w:val="28"/>
        </w:rPr>
        <w:t>, proposed by Rogers (1995), explains how innovations spread among users over time and examines the factors influencing their adoption within a social system. DOI emphasizes the gradual dissemination of new ideas or technologies through various channels, often among individuals with shared social beliefs (</w:t>
      </w:r>
      <w:proofErr w:type="spellStart"/>
      <w:r w:rsidR="00B077DC" w:rsidRPr="00B077DC">
        <w:rPr>
          <w:rFonts w:ascii="Times New Roman" w:hAnsi="Times New Roman" w:cs="Times New Roman"/>
          <w:sz w:val="24"/>
          <w:szCs w:val="28"/>
        </w:rPr>
        <w:t>Echchab</w:t>
      </w:r>
      <w:proofErr w:type="spellEnd"/>
      <w:r w:rsidR="00B077DC" w:rsidRPr="00B077DC">
        <w:rPr>
          <w:rFonts w:ascii="Times New Roman" w:hAnsi="Times New Roman" w:cs="Times New Roman"/>
          <w:sz w:val="24"/>
          <w:szCs w:val="28"/>
        </w:rPr>
        <w:t xml:space="preserve"> &amp; </w:t>
      </w:r>
      <w:proofErr w:type="spellStart"/>
      <w:r w:rsidR="00B077DC" w:rsidRPr="00B077DC">
        <w:rPr>
          <w:rFonts w:ascii="Times New Roman" w:hAnsi="Times New Roman" w:cs="Times New Roman"/>
          <w:sz w:val="24"/>
          <w:szCs w:val="28"/>
        </w:rPr>
        <w:t>Hassanuddeen</w:t>
      </w:r>
      <w:proofErr w:type="spellEnd"/>
      <w:r w:rsidR="00B077DC" w:rsidRPr="00B077DC">
        <w:rPr>
          <w:rFonts w:ascii="Times New Roman" w:hAnsi="Times New Roman" w:cs="Times New Roman"/>
          <w:sz w:val="24"/>
          <w:szCs w:val="28"/>
        </w:rPr>
        <w:t>, 2013). The theory categorizes adopters into five groups based on their level of innovativeness: innovators, early adopters, early majority, late majority, and laggards. It also identifies key factors that influence innovation adoption, such as relative advantage (how much better an innovation is perceived compared to alternatives), compatibility (how well it aligns with existing values and needs), complexity (the ease or difficulty of understanding and using the innovation), trialability (the ability to experiment with the innovation on a limited basis), and observability (how visible the innovation's results are to others) (</w:t>
      </w:r>
      <w:proofErr w:type="spellStart"/>
      <w:r w:rsidR="00B077DC" w:rsidRPr="00B077DC">
        <w:rPr>
          <w:rFonts w:ascii="Times New Roman" w:hAnsi="Times New Roman" w:cs="Times New Roman"/>
          <w:sz w:val="24"/>
          <w:szCs w:val="28"/>
        </w:rPr>
        <w:t>Monyoncho</w:t>
      </w:r>
      <w:proofErr w:type="spellEnd"/>
      <w:r w:rsidR="00B077DC" w:rsidRPr="00B077DC">
        <w:rPr>
          <w:rFonts w:ascii="Times New Roman" w:hAnsi="Times New Roman" w:cs="Times New Roman"/>
          <w:sz w:val="24"/>
          <w:szCs w:val="28"/>
        </w:rPr>
        <w:t>, 2015). These attributes are essential in determining the adoption of innovations, particularly in sectors like mobile banking and digital payment systems (</w:t>
      </w:r>
      <w:proofErr w:type="spellStart"/>
      <w:r w:rsidR="00B077DC" w:rsidRPr="00B077DC">
        <w:rPr>
          <w:rFonts w:ascii="Times New Roman" w:hAnsi="Times New Roman" w:cs="Times New Roman"/>
          <w:sz w:val="24"/>
          <w:szCs w:val="28"/>
        </w:rPr>
        <w:t>Cheu</w:t>
      </w:r>
      <w:proofErr w:type="spellEnd"/>
      <w:r w:rsidR="00B077DC" w:rsidRPr="00B077DC">
        <w:rPr>
          <w:rFonts w:ascii="Times New Roman" w:hAnsi="Times New Roman" w:cs="Times New Roman"/>
          <w:sz w:val="24"/>
          <w:szCs w:val="28"/>
        </w:rPr>
        <w:t xml:space="preserve"> et al., 2000). In the case of Ethiopia, which faces challenges with technology acceptance, while the Technology Acceptance Model (TAM) may better explain individual-level adoption of digital financial services, DOI provides a broader understanding of how innovations diffuse and the factors influencing their integration into society, making it a valuable framework for examining the adoption of financial technologies in the country.</w:t>
      </w:r>
    </w:p>
    <w:p w14:paraId="17A37F1E" w14:textId="70FA30CA" w:rsidR="00BB4FAB" w:rsidRPr="00BB4FAB" w:rsidRDefault="00BB4FAB" w:rsidP="00BB4FAB">
      <w:pPr>
        <w:spacing w:line="360" w:lineRule="auto"/>
        <w:jc w:val="both"/>
        <w:rPr>
          <w:rFonts w:ascii="Times New Roman" w:hAnsi="Times New Roman" w:cs="Times New Roman"/>
          <w:sz w:val="24"/>
          <w:szCs w:val="28"/>
        </w:rPr>
      </w:pPr>
      <w:r w:rsidRPr="00BB4FAB">
        <w:rPr>
          <w:rFonts w:ascii="Times New Roman" w:hAnsi="Times New Roman" w:cs="Times New Roman"/>
          <w:sz w:val="24"/>
          <w:szCs w:val="28"/>
        </w:rPr>
        <w:t xml:space="preserve">In Ethiopia, digital financial services (DFS) have seen significant growth, particularly within the banking sector, where banks dominate the provision of these services. The National Bank of Ethiopia (NBE) and the Commercial Bank of Ethiopia (CBE) have played pivotal roles in the development and expansion of DFS across the country. Banking in Ethiopia dates back to 1906, and both the NBE and CBE were established in 1963 following the split of the State Bank of Ethiopia (NBE, 2025). Today, the NBE operates as the central bank, overseeing all banking activities, while the CBE is the largest commercial </w:t>
      </w:r>
      <w:r w:rsidR="0036791F">
        <w:rPr>
          <w:rFonts w:ascii="Times New Roman" w:hAnsi="Times New Roman" w:cs="Times New Roman"/>
          <w:sz w:val="24"/>
          <w:szCs w:val="28"/>
        </w:rPr>
        <w:t>bank in the country (NBE, 2025)</w:t>
      </w:r>
      <w:r w:rsidR="00271637">
        <w:rPr>
          <w:rFonts w:ascii="Times New Roman" w:hAnsi="Times New Roman" w:cs="Times New Roman"/>
          <w:sz w:val="24"/>
          <w:szCs w:val="28"/>
        </w:rPr>
        <w:t>.</w:t>
      </w:r>
      <w:r>
        <w:rPr>
          <w:rFonts w:ascii="Times New Roman" w:hAnsi="Times New Roman" w:cs="Times New Roman"/>
          <w:sz w:val="24"/>
          <w:szCs w:val="28"/>
        </w:rPr>
        <w:t xml:space="preserve"> </w:t>
      </w:r>
      <w:r w:rsidRPr="00BB4FAB">
        <w:rPr>
          <w:rFonts w:ascii="Times New Roman" w:hAnsi="Times New Roman" w:cs="Times New Roman"/>
          <w:sz w:val="24"/>
          <w:szCs w:val="28"/>
        </w:rPr>
        <w:t xml:space="preserve">This </w:t>
      </w:r>
      <w:r w:rsidRPr="00BB4FAB">
        <w:rPr>
          <w:rFonts w:ascii="Times New Roman" w:hAnsi="Times New Roman" w:cs="Times New Roman"/>
          <w:sz w:val="24"/>
          <w:szCs w:val="28"/>
        </w:rPr>
        <w:lastRenderedPageBreak/>
        <w:t>expansion of DFS in Ethiopia aligns with global financial inclusion theories, such as the Technology Acceptance Model (TAM) and the Diffusion of Innovations Theory (DOI), which help explain the adoption of digital financial services. The TAM suggests that users' perceptions of the ease of use and usefulness of new technologies directly impact their adoption (Davis, 1986). Similarly, the DOI theory by Rogers (1995) emphasizes the role of key attributes, such as relative advantage, compatibility, and simplicity, in the diffusion of innovation, which is essential for understanding how digital banking services spread and</w:t>
      </w:r>
      <w:r>
        <w:rPr>
          <w:rFonts w:ascii="Times New Roman" w:hAnsi="Times New Roman" w:cs="Times New Roman"/>
          <w:sz w:val="24"/>
          <w:szCs w:val="28"/>
        </w:rPr>
        <w:t xml:space="preserve"> are adopted by the population.</w:t>
      </w:r>
    </w:p>
    <w:p w14:paraId="2D7B120D" w14:textId="76505AEA" w:rsidR="00BB4FAB" w:rsidRDefault="00BB4FAB" w:rsidP="00BB4FAB">
      <w:pPr>
        <w:spacing w:line="360" w:lineRule="auto"/>
        <w:jc w:val="both"/>
        <w:rPr>
          <w:rFonts w:ascii="Times New Roman" w:hAnsi="Times New Roman" w:cs="Times New Roman"/>
          <w:sz w:val="24"/>
          <w:szCs w:val="28"/>
        </w:rPr>
      </w:pPr>
      <w:r w:rsidRPr="00BB4FAB">
        <w:rPr>
          <w:rFonts w:ascii="Times New Roman" w:hAnsi="Times New Roman" w:cs="Times New Roman"/>
          <w:sz w:val="24"/>
          <w:szCs w:val="28"/>
        </w:rPr>
        <w:t>These global theories highlight that for DFS to succeed in Ethiopia, factors such as technological accessibility, user trust, and compatibility with existing financial systems must be considered. The NBE and CBE’s role in integrating these elements supports the broader goal of financial inclusion, which is a central tenet of the United Nations Sustainable Development Goals (SDGs), specifically Goal 8, which promotes inclusive economic growth and decent work for all. Therefore, Ethiopia’s embrace of DFS is not only a national initiative but also part of the global movement towards improving financial inclusion and leveraging technology for economic development.</w:t>
      </w:r>
    </w:p>
    <w:p w14:paraId="743F6BA1" w14:textId="77777777" w:rsidR="001A1001" w:rsidRPr="00B077DC" w:rsidRDefault="001A1001" w:rsidP="00BB4FAB">
      <w:pPr>
        <w:spacing w:line="360" w:lineRule="auto"/>
        <w:jc w:val="both"/>
        <w:rPr>
          <w:rFonts w:ascii="Times New Roman" w:hAnsi="Times New Roman" w:cs="Times New Roman"/>
          <w:sz w:val="24"/>
          <w:szCs w:val="28"/>
        </w:rPr>
      </w:pPr>
    </w:p>
    <w:p w14:paraId="47D2FC00" w14:textId="77777777" w:rsidR="008164FC" w:rsidRPr="008164FC" w:rsidRDefault="008164FC" w:rsidP="008164FC">
      <w:pPr>
        <w:pStyle w:val="ListParagraph"/>
        <w:numPr>
          <w:ilvl w:val="2"/>
          <w:numId w:val="1"/>
        </w:numPr>
        <w:rPr>
          <w:rFonts w:ascii="Times New Roman" w:hAnsi="Times New Roman" w:cs="Times New Roman"/>
          <w:b/>
          <w:sz w:val="24"/>
          <w:szCs w:val="28"/>
        </w:rPr>
      </w:pPr>
      <w:r w:rsidRPr="008164FC">
        <w:rPr>
          <w:rFonts w:ascii="Times New Roman" w:hAnsi="Times New Roman" w:cs="Times New Roman"/>
          <w:b/>
          <w:sz w:val="24"/>
          <w:szCs w:val="28"/>
        </w:rPr>
        <w:t>Empirical Literature</w:t>
      </w:r>
    </w:p>
    <w:p w14:paraId="19FDCEF8" w14:textId="37A17315" w:rsidR="008164FC" w:rsidRDefault="008164FC" w:rsidP="008164FC">
      <w:pPr>
        <w:spacing w:line="360" w:lineRule="auto"/>
        <w:jc w:val="both"/>
        <w:rPr>
          <w:rFonts w:ascii="Times New Roman" w:hAnsi="Times New Roman" w:cs="Times New Roman"/>
          <w:sz w:val="24"/>
          <w:szCs w:val="28"/>
        </w:rPr>
      </w:pPr>
      <w:r w:rsidRPr="008164FC">
        <w:rPr>
          <w:rFonts w:ascii="Times New Roman" w:hAnsi="Times New Roman" w:cs="Times New Roman"/>
          <w:sz w:val="24"/>
          <w:szCs w:val="28"/>
        </w:rPr>
        <w:t xml:space="preserve">Empirical studies on the impact of financial technology (FinTech) on financial inclusion have yielded mixed results. For instance, Christopher et al. (2006) found that in Nigeria, the availability of financial technology services like ATMs and internet banking did not significantly influence customers’ choice of banking institution, while Mansur (2002) emphasized the positive role of information and communication technology (ICT) in rural India, particularly through internet banking and ATMs. Similarly, </w:t>
      </w:r>
      <w:r w:rsidR="00646254" w:rsidRPr="00646254">
        <w:rPr>
          <w:rFonts w:ascii="Times New Roman" w:hAnsi="Times New Roman" w:cs="Times New Roman"/>
          <w:sz w:val="24"/>
          <w:szCs w:val="28"/>
        </w:rPr>
        <w:t>FinTech has the potential to promote inclusive growth, reduce inequalities, and support sustainable economic development by providing accessible financial services to underserved populations and enabling broader participation in the economy</w:t>
      </w:r>
      <w:r w:rsidR="00646254">
        <w:rPr>
          <w:rFonts w:ascii="Times New Roman" w:hAnsi="Times New Roman" w:cs="Times New Roman"/>
          <w:sz w:val="24"/>
          <w:szCs w:val="28"/>
        </w:rPr>
        <w:fldChar w:fldCharType="begin" w:fldLock="1"/>
      </w:r>
      <w:r w:rsidR="009B4651">
        <w:rPr>
          <w:rFonts w:ascii="Times New Roman" w:hAnsi="Times New Roman" w:cs="Times New Roman"/>
          <w:sz w:val="24"/>
          <w:szCs w:val="28"/>
        </w:rPr>
        <w:instrText>ADDIN CSL_CITATION {"citationItems":[{"id":"ITEM-1","itemData":{"author":[{"dropping-particle":"","family":"Jena","given":"Rabindra Kumar","non-dropping-particle":"","parse-names":false,"suffix":""}],"id":"ITEM-1","issued":{"date-parts":[["2025"]]},"title":"Factors Influencing the Adoption of FinTech for the Enhancement of Financial Inclusion in Rural India Using a Mixed Methods Approach","type":"article-journal"},"uris":["http://www.mendeley.com/documents/?uuid=7dc75586-9b86-41b6-8ed7-862da2dc5079"]}],"mendeley":{"formattedCitation":"(Jena, 2025)","plainTextFormattedCitation":"(Jena, 2025)","previouslyFormattedCitation":"(Jena, 2025)"},"properties":{"noteIndex":0},"schema":"https://github.com/citation-style-language/schema/raw/master/csl-citation.json"}</w:instrText>
      </w:r>
      <w:r w:rsidR="00646254">
        <w:rPr>
          <w:rFonts w:ascii="Times New Roman" w:hAnsi="Times New Roman" w:cs="Times New Roman"/>
          <w:sz w:val="24"/>
          <w:szCs w:val="28"/>
        </w:rPr>
        <w:fldChar w:fldCharType="separate"/>
      </w:r>
      <w:r w:rsidR="00646254" w:rsidRPr="00646254">
        <w:rPr>
          <w:rFonts w:ascii="Times New Roman" w:hAnsi="Times New Roman" w:cs="Times New Roman"/>
          <w:noProof/>
          <w:sz w:val="24"/>
          <w:szCs w:val="28"/>
        </w:rPr>
        <w:t>(Jena, 2025)</w:t>
      </w:r>
      <w:r w:rsidR="00646254">
        <w:rPr>
          <w:rFonts w:ascii="Times New Roman" w:hAnsi="Times New Roman" w:cs="Times New Roman"/>
          <w:sz w:val="24"/>
          <w:szCs w:val="28"/>
        </w:rPr>
        <w:fldChar w:fldCharType="end"/>
      </w:r>
      <w:r w:rsidR="00646254" w:rsidRPr="00646254">
        <w:rPr>
          <w:rFonts w:ascii="Times New Roman" w:hAnsi="Times New Roman" w:cs="Times New Roman"/>
          <w:sz w:val="24"/>
          <w:szCs w:val="28"/>
        </w:rPr>
        <w:t>.</w:t>
      </w:r>
      <w:r w:rsidR="00646254">
        <w:rPr>
          <w:rFonts w:ascii="Times New Roman" w:hAnsi="Times New Roman" w:cs="Times New Roman"/>
          <w:sz w:val="24"/>
          <w:szCs w:val="28"/>
        </w:rPr>
        <w:t xml:space="preserve"> </w:t>
      </w:r>
      <w:r w:rsidR="00646254" w:rsidRPr="008164FC">
        <w:rPr>
          <w:rFonts w:ascii="Times New Roman" w:hAnsi="Times New Roman" w:cs="Times New Roman"/>
          <w:sz w:val="24"/>
          <w:szCs w:val="28"/>
        </w:rPr>
        <w:t>Well-known</w:t>
      </w:r>
      <w:r w:rsidRPr="008164FC">
        <w:rPr>
          <w:rFonts w:ascii="Times New Roman" w:hAnsi="Times New Roman" w:cs="Times New Roman"/>
          <w:sz w:val="24"/>
          <w:szCs w:val="28"/>
        </w:rPr>
        <w:t xml:space="preserve"> that mobile banking and ATMs can extend financial services t</w:t>
      </w:r>
      <w:r w:rsidR="00646254">
        <w:rPr>
          <w:rFonts w:ascii="Times New Roman" w:hAnsi="Times New Roman" w:cs="Times New Roman"/>
          <w:sz w:val="24"/>
          <w:szCs w:val="28"/>
        </w:rPr>
        <w:t xml:space="preserve">o underserved rural populations </w:t>
      </w:r>
      <w:r w:rsidR="009B4651">
        <w:rPr>
          <w:rFonts w:ascii="Times New Roman" w:hAnsi="Times New Roman" w:cs="Times New Roman"/>
          <w:sz w:val="24"/>
          <w:szCs w:val="28"/>
        </w:rPr>
        <w:t>and in</w:t>
      </w:r>
      <w:r w:rsidRPr="008164FC">
        <w:rPr>
          <w:rFonts w:ascii="Times New Roman" w:hAnsi="Times New Roman" w:cs="Times New Roman"/>
          <w:sz w:val="24"/>
          <w:szCs w:val="28"/>
        </w:rPr>
        <w:t xml:space="preserve"> Zimbabwe, Mago and </w:t>
      </w:r>
      <w:proofErr w:type="spellStart"/>
      <w:r w:rsidRPr="008164FC">
        <w:rPr>
          <w:rFonts w:ascii="Times New Roman" w:hAnsi="Times New Roman" w:cs="Times New Roman"/>
          <w:sz w:val="24"/>
          <w:szCs w:val="28"/>
        </w:rPr>
        <w:t>Chitokwindo</w:t>
      </w:r>
      <w:proofErr w:type="spellEnd"/>
      <w:r w:rsidRPr="008164FC">
        <w:rPr>
          <w:rFonts w:ascii="Times New Roman" w:hAnsi="Times New Roman" w:cs="Times New Roman"/>
          <w:sz w:val="24"/>
          <w:szCs w:val="28"/>
        </w:rPr>
        <w:t xml:space="preserve"> (2014) found that mobile banking significantly impacted financial inclusion by making banking more accessible, affordable, and secure, though their study was limited to a single province. </w:t>
      </w:r>
      <w:proofErr w:type="spellStart"/>
      <w:r w:rsidRPr="008164FC">
        <w:rPr>
          <w:rFonts w:ascii="Times New Roman" w:hAnsi="Times New Roman" w:cs="Times New Roman"/>
          <w:sz w:val="24"/>
          <w:szCs w:val="28"/>
        </w:rPr>
        <w:t>Asare</w:t>
      </w:r>
      <w:proofErr w:type="spellEnd"/>
      <w:r w:rsidRPr="008164FC">
        <w:rPr>
          <w:rFonts w:ascii="Times New Roman" w:hAnsi="Times New Roman" w:cs="Times New Roman"/>
          <w:sz w:val="24"/>
          <w:szCs w:val="28"/>
        </w:rPr>
        <w:t xml:space="preserve"> and </w:t>
      </w:r>
      <w:proofErr w:type="spellStart"/>
      <w:r w:rsidRPr="008164FC">
        <w:rPr>
          <w:rFonts w:ascii="Times New Roman" w:hAnsi="Times New Roman" w:cs="Times New Roman"/>
          <w:sz w:val="24"/>
          <w:szCs w:val="28"/>
        </w:rPr>
        <w:t>Sakoe</w:t>
      </w:r>
      <w:proofErr w:type="spellEnd"/>
      <w:r w:rsidRPr="008164FC">
        <w:rPr>
          <w:rFonts w:ascii="Times New Roman" w:hAnsi="Times New Roman" w:cs="Times New Roman"/>
          <w:sz w:val="24"/>
          <w:szCs w:val="28"/>
        </w:rPr>
        <w:t xml:space="preserve"> (2015) reported similar findings in Ghana, where financial technology enhanced the accessibility and competitiveness of banking services. </w:t>
      </w:r>
      <w:r w:rsidR="009B4651" w:rsidRPr="009B4651">
        <w:rPr>
          <w:rFonts w:ascii="Times New Roman" w:hAnsi="Times New Roman" w:cs="Times New Roman"/>
          <w:sz w:val="24"/>
          <w:szCs w:val="28"/>
        </w:rPr>
        <w:t>In today's technology-driven world, electronic banking (e-</w:t>
      </w:r>
      <w:r w:rsidR="009B4651" w:rsidRPr="009B4651">
        <w:rPr>
          <w:rFonts w:ascii="Times New Roman" w:hAnsi="Times New Roman" w:cs="Times New Roman"/>
          <w:sz w:val="24"/>
          <w:szCs w:val="28"/>
        </w:rPr>
        <w:lastRenderedPageBreak/>
        <w:t>banking) has become a game changer, significantly impacting banks globally. E-banking, especially through ATMs, has been shown to positively affect financial inclusion by making banking services more accessible, convenient, and efficient, particularly for underserved</w:t>
      </w:r>
      <w:r w:rsidR="009B4651">
        <w:rPr>
          <w:rFonts w:ascii="Times New Roman" w:hAnsi="Times New Roman" w:cs="Times New Roman"/>
          <w:sz w:val="24"/>
          <w:szCs w:val="28"/>
        </w:rPr>
        <w:t xml:space="preserve"> population </w:t>
      </w:r>
      <w:r w:rsidR="009B4651">
        <w:rPr>
          <w:rFonts w:ascii="Times New Roman" w:hAnsi="Times New Roman" w:cs="Times New Roman"/>
          <w:sz w:val="24"/>
          <w:szCs w:val="28"/>
        </w:rPr>
        <w:fldChar w:fldCharType="begin" w:fldLock="1"/>
      </w:r>
      <w:r w:rsidR="009B4651">
        <w:rPr>
          <w:rFonts w:ascii="Times New Roman" w:hAnsi="Times New Roman" w:cs="Times New Roman"/>
          <w:sz w:val="24"/>
          <w:szCs w:val="28"/>
        </w:rPr>
        <w:instrText>ADDIN CSL_CITATION {"citationItems":[{"id":"ITEM-1","itemData":{"author":[{"dropping-particle":"","family":"Mohamud","given":"Hussein Abdi","non-dropping-particle":"","parse-names":false,"suffix":""},{"dropping-particle":"","family":"Farah","given":"Masud Ali","non-dropping-particle":"","parse-names":false,"suffix":""}],"id":"ITEM-1","issue":"5","issued":{"date-parts":[["2023"]]},"page":"504-512","title":"The Impact of E-Banking on Commercial Banks : A Literature Review","type":"article-journal","volume":"10"},"uris":["http://www.mendeley.com/documents/?uuid=89ea7880-6aab-4cf8-bafe-2f00da814f39"]}],"mendeley":{"formattedCitation":"(Mohamud &amp; Farah, 2023)","plainTextFormattedCitation":"(Mohamud &amp; Farah, 2023)","previouslyFormattedCitation":"(Mohamud &amp; Farah, 2023)"},"properties":{"noteIndex":0},"schema":"https://github.com/citation-style-language/schema/raw/master/csl-citation.json"}</w:instrText>
      </w:r>
      <w:r w:rsidR="009B4651">
        <w:rPr>
          <w:rFonts w:ascii="Times New Roman" w:hAnsi="Times New Roman" w:cs="Times New Roman"/>
          <w:sz w:val="24"/>
          <w:szCs w:val="28"/>
        </w:rPr>
        <w:fldChar w:fldCharType="separate"/>
      </w:r>
      <w:r w:rsidR="009B4651" w:rsidRPr="009B4651">
        <w:rPr>
          <w:rFonts w:ascii="Times New Roman" w:hAnsi="Times New Roman" w:cs="Times New Roman"/>
          <w:noProof/>
          <w:sz w:val="24"/>
          <w:szCs w:val="28"/>
        </w:rPr>
        <w:t>(Mohamud &amp; Farah, 2023)</w:t>
      </w:r>
      <w:r w:rsidR="009B4651">
        <w:rPr>
          <w:rFonts w:ascii="Times New Roman" w:hAnsi="Times New Roman" w:cs="Times New Roman"/>
          <w:sz w:val="24"/>
          <w:szCs w:val="28"/>
        </w:rPr>
        <w:fldChar w:fldCharType="end"/>
      </w:r>
      <w:r w:rsidRPr="008164FC">
        <w:rPr>
          <w:rFonts w:ascii="Times New Roman" w:hAnsi="Times New Roman" w:cs="Times New Roman"/>
          <w:sz w:val="24"/>
          <w:szCs w:val="28"/>
        </w:rPr>
        <w:t xml:space="preserve">. In the broader African context, </w:t>
      </w:r>
      <w:r w:rsidR="009B4651">
        <w:rPr>
          <w:rFonts w:ascii="Times New Roman" w:hAnsi="Times New Roman" w:cs="Times New Roman"/>
          <w:sz w:val="24"/>
          <w:szCs w:val="28"/>
        </w:rPr>
        <w:fldChar w:fldCharType="begin" w:fldLock="1"/>
      </w:r>
      <w:r w:rsidR="00194823">
        <w:rPr>
          <w:rFonts w:ascii="Times New Roman" w:hAnsi="Times New Roman" w:cs="Times New Roman"/>
          <w:sz w:val="24"/>
          <w:szCs w:val="28"/>
        </w:rPr>
        <w:instrText>ADDIN CSL_CITATION {"citationItems":[{"id":"ITEM-1","itemData":{"author":[{"dropping-particle":"","family":"Andrianaivo","given":"Mihasonirina","non-dropping-particle":"","parse-names":false,"suffix":""},{"dropping-particle":"","family":"Kpodar","given":"Kangni","non-dropping-particle":"","parse-names":false,"suffix":""}],"id":"ITEM-1","issued":{"date-parts":[["2011"]]},"title":"ICT , Financial Inclusion , and Growth : Evidence from African Countries","type":"article-journal"},"uris":["http://www.mendeley.com/documents/?uuid=9d5f64a7-cc6a-4787-9878-1ed288ca6597"]}],"mendeley":{"formattedCitation":"(Andrianaivo &amp; Kpodar, 2011)","plainTextFormattedCitation":"(Andrianaivo &amp; Kpodar, 2011)","previouslyFormattedCitation":"(Andrianaivo &amp; Kpodar, 2011)"},"properties":{"noteIndex":0},"schema":"https://github.com/citation-style-language/schema/raw/master/csl-citation.json"}</w:instrText>
      </w:r>
      <w:r w:rsidR="009B4651">
        <w:rPr>
          <w:rFonts w:ascii="Times New Roman" w:hAnsi="Times New Roman" w:cs="Times New Roman"/>
          <w:sz w:val="24"/>
          <w:szCs w:val="28"/>
        </w:rPr>
        <w:fldChar w:fldCharType="separate"/>
      </w:r>
      <w:r w:rsidR="009B4651" w:rsidRPr="009B4651">
        <w:rPr>
          <w:rFonts w:ascii="Times New Roman" w:hAnsi="Times New Roman" w:cs="Times New Roman"/>
          <w:noProof/>
          <w:sz w:val="24"/>
          <w:szCs w:val="28"/>
        </w:rPr>
        <w:t>(Andrianaivo &amp; Kpodar, 2011)</w:t>
      </w:r>
      <w:r w:rsidR="009B4651">
        <w:rPr>
          <w:rFonts w:ascii="Times New Roman" w:hAnsi="Times New Roman" w:cs="Times New Roman"/>
          <w:sz w:val="24"/>
          <w:szCs w:val="28"/>
        </w:rPr>
        <w:fldChar w:fldCharType="end"/>
      </w:r>
      <w:r w:rsidR="009B4651">
        <w:rPr>
          <w:rFonts w:ascii="Times New Roman" w:hAnsi="Times New Roman" w:cs="Times New Roman"/>
          <w:sz w:val="24"/>
          <w:szCs w:val="28"/>
        </w:rPr>
        <w:t xml:space="preserve"> </w:t>
      </w:r>
      <w:r w:rsidRPr="008164FC">
        <w:rPr>
          <w:rFonts w:ascii="Times New Roman" w:hAnsi="Times New Roman" w:cs="Times New Roman"/>
          <w:sz w:val="24"/>
          <w:szCs w:val="28"/>
        </w:rPr>
        <w:t xml:space="preserve">found that mobile phone penetration significantly boosts financial inclusion, a key issue for regions like Sub-Saharan Africa, where access to traditional banking services is limited. Beck et al. (2014) and Zins and Weill (2016) further identified factors such as foreign banks, income, education, and gender as crucial for improving financial inclusion. In Ethiopia, these challenges are especially evident, with many rural areas lacking access to banking infrastructure, and factors like low financial literacy, limited mobile technology penetration, and poverty continuing to hinder financial inclusion. Studies, such as those by </w:t>
      </w:r>
      <w:proofErr w:type="spellStart"/>
      <w:r w:rsidRPr="008164FC">
        <w:rPr>
          <w:rFonts w:ascii="Times New Roman" w:hAnsi="Times New Roman" w:cs="Times New Roman"/>
          <w:sz w:val="24"/>
          <w:szCs w:val="28"/>
        </w:rPr>
        <w:t>Chikalipah</w:t>
      </w:r>
      <w:proofErr w:type="spellEnd"/>
      <w:r w:rsidRPr="008164FC">
        <w:rPr>
          <w:rFonts w:ascii="Times New Roman" w:hAnsi="Times New Roman" w:cs="Times New Roman"/>
          <w:sz w:val="24"/>
          <w:szCs w:val="28"/>
        </w:rPr>
        <w:t xml:space="preserve"> (2017) and </w:t>
      </w:r>
      <w:proofErr w:type="spellStart"/>
      <w:r w:rsidRPr="008164FC">
        <w:rPr>
          <w:rFonts w:ascii="Times New Roman" w:hAnsi="Times New Roman" w:cs="Times New Roman"/>
          <w:sz w:val="24"/>
          <w:szCs w:val="28"/>
        </w:rPr>
        <w:t>Yangdol</w:t>
      </w:r>
      <w:proofErr w:type="spellEnd"/>
      <w:r w:rsidRPr="008164FC">
        <w:rPr>
          <w:rFonts w:ascii="Times New Roman" w:hAnsi="Times New Roman" w:cs="Times New Roman"/>
          <w:sz w:val="24"/>
          <w:szCs w:val="28"/>
        </w:rPr>
        <w:t xml:space="preserve"> and </w:t>
      </w:r>
      <w:proofErr w:type="spellStart"/>
      <w:r w:rsidRPr="008164FC">
        <w:rPr>
          <w:rFonts w:ascii="Times New Roman" w:hAnsi="Times New Roman" w:cs="Times New Roman"/>
          <w:sz w:val="24"/>
          <w:szCs w:val="28"/>
        </w:rPr>
        <w:t>Sarma</w:t>
      </w:r>
      <w:proofErr w:type="spellEnd"/>
      <w:r w:rsidRPr="008164FC">
        <w:rPr>
          <w:rFonts w:ascii="Times New Roman" w:hAnsi="Times New Roman" w:cs="Times New Roman"/>
          <w:sz w:val="24"/>
          <w:szCs w:val="28"/>
        </w:rPr>
        <w:t xml:space="preserve"> (2019), show that illiteracy, poverty, and unemployment are significant barriers, yet mobile financial platforms could provide a pathway for enhancing financial inclusion in the country. Thus, while financial technology has the potential to improve access to financial services, addressing infrastructure, literacy, and socio-economic barriers remains critical, particularly in countries like Ethiopia.</w:t>
      </w:r>
    </w:p>
    <w:p w14:paraId="36587D89" w14:textId="78181461" w:rsidR="0036791F" w:rsidRDefault="0036791F" w:rsidP="008164FC">
      <w:pPr>
        <w:spacing w:line="360" w:lineRule="auto"/>
        <w:jc w:val="both"/>
        <w:rPr>
          <w:rFonts w:ascii="Times New Roman" w:hAnsi="Times New Roman" w:cs="Times New Roman"/>
          <w:sz w:val="24"/>
          <w:szCs w:val="28"/>
        </w:rPr>
      </w:pPr>
      <w:r w:rsidRPr="0036791F">
        <w:rPr>
          <w:rFonts w:ascii="Times New Roman" w:hAnsi="Times New Roman" w:cs="Times New Roman"/>
          <w:sz w:val="24"/>
          <w:szCs w:val="28"/>
        </w:rPr>
        <w:t>Ethiopia's banking sector has been crucial in supporting the country's rapid economic growth. The Commercial Bank of Ethiopia (CBE) and the Development Bank of Ethiopia (DBE), the two major public banks, have played a central role in financing public investments, particularly long-term development projects like the Renaissance Dam, which will be the largest hydropower facility in Africa (Basheer et al., 2021). Currently, there are 30 commercial banks in Ethiopia, with 28 being private (NBE, 2022/23). Some private banks focus on specific sectors, such as microfinance institutions or the Cooperative Bank of Oromia, which targets farmers' financing needs. However, the market share is heavily dominated by public banks, with CBE controlling about 60% of all banking assets, and DBE holding close to 10%. The public banks are guided by both policy and political priorities, focusing on development projects that may not be profitable in the short term but are vital for long-term national growth. This contrasts with private banks, which tend to prioritize more immediate, profit-driven investments</w:t>
      </w:r>
      <w:r>
        <w:rPr>
          <w:rFonts w:ascii="Times New Roman" w:hAnsi="Times New Roman" w:cs="Times New Roman"/>
          <w:sz w:val="24"/>
          <w:szCs w:val="28"/>
        </w:rPr>
        <w:t xml:space="preserve"> </w:t>
      </w:r>
      <w:r>
        <w:rPr>
          <w:rFonts w:ascii="Times New Roman" w:hAnsi="Times New Roman" w:cs="Times New Roman"/>
          <w:sz w:val="24"/>
          <w:szCs w:val="28"/>
        </w:rPr>
        <w:fldChar w:fldCharType="begin" w:fldLock="1"/>
      </w:r>
      <w:r>
        <w:rPr>
          <w:rFonts w:ascii="Times New Roman" w:hAnsi="Times New Roman" w:cs="Times New Roman"/>
          <w:sz w:val="24"/>
          <w:szCs w:val="28"/>
        </w:rPr>
        <w:instrText>ADDIN CSL_CITATION {"citationItems":[{"id":"ITEM-1","itemData":{"DOI":"10.1080/09538259.2024.2354327","ISSN":"0953-8259","author":[{"dropping-particle":"","family":"Oberholzer","given":"Basil","non-dropping-particle":"","parse-names":false,"suffix":""},{"dropping-particle":"","family":"Haylemariam","given":"Dawit Ayele","non-dropping-particle":"","parse-names":false,"suffix":""},{"dropping-particle":"","family":"Oberholzer","given":"Basil","non-dropping-particle":"","parse-names":false,"suffix":""}],"container-title":"Review of Political Economy","id":"ITEM-1","issue":"0","issued":{"date-parts":[["2024"]]},"page":"1-22","title":"Review of Political Economy Making the Ethiopian Banking System Ready for Green Growth and Development Making the Ethiopian Banking System Ready for Green Growth and Development","type":"article-journal","volume":"0"},"uris":["http://www.mendeley.com/documents/?uuid=12dcb0b9-15e7-4391-aebf-d1496d955188"]}],"mendeley":{"formattedCitation":"(Oberholzer et al., 2024)","plainTextFormattedCitation":"(Oberholzer et al., 2024)","previouslyFormattedCitation":"(Oberholzer et al., 2024)"},"properties":{"noteIndex":0},"schema":"https://github.com/citation-style-language/schema/raw/master/csl-citation.json"}</w:instrText>
      </w:r>
      <w:r>
        <w:rPr>
          <w:rFonts w:ascii="Times New Roman" w:hAnsi="Times New Roman" w:cs="Times New Roman"/>
          <w:sz w:val="24"/>
          <w:szCs w:val="28"/>
        </w:rPr>
        <w:fldChar w:fldCharType="separate"/>
      </w:r>
      <w:r w:rsidRPr="0036791F">
        <w:rPr>
          <w:rFonts w:ascii="Times New Roman" w:hAnsi="Times New Roman" w:cs="Times New Roman"/>
          <w:noProof/>
          <w:sz w:val="24"/>
          <w:szCs w:val="28"/>
        </w:rPr>
        <w:t>(Oberholzer et al., 2024)</w:t>
      </w:r>
      <w:r>
        <w:rPr>
          <w:rFonts w:ascii="Times New Roman" w:hAnsi="Times New Roman" w:cs="Times New Roman"/>
          <w:sz w:val="24"/>
          <w:szCs w:val="28"/>
        </w:rPr>
        <w:fldChar w:fldCharType="end"/>
      </w:r>
      <w:r w:rsidRPr="0036791F">
        <w:rPr>
          <w:rFonts w:ascii="Times New Roman" w:hAnsi="Times New Roman" w:cs="Times New Roman"/>
          <w:sz w:val="24"/>
          <w:szCs w:val="28"/>
        </w:rPr>
        <w:t>.</w:t>
      </w:r>
    </w:p>
    <w:p w14:paraId="4010E564" w14:textId="77777777" w:rsidR="001A1001" w:rsidRDefault="001A1001" w:rsidP="008164FC">
      <w:pPr>
        <w:spacing w:line="360" w:lineRule="auto"/>
        <w:jc w:val="both"/>
        <w:rPr>
          <w:rFonts w:ascii="Times New Roman" w:hAnsi="Times New Roman" w:cs="Times New Roman"/>
          <w:sz w:val="24"/>
          <w:szCs w:val="28"/>
        </w:rPr>
      </w:pPr>
    </w:p>
    <w:p w14:paraId="633D085D" w14:textId="77777777" w:rsidR="001A1001" w:rsidRDefault="001A1001" w:rsidP="008164FC">
      <w:pPr>
        <w:spacing w:line="360" w:lineRule="auto"/>
        <w:jc w:val="both"/>
        <w:rPr>
          <w:rFonts w:ascii="Times New Roman" w:hAnsi="Times New Roman" w:cs="Times New Roman"/>
          <w:sz w:val="24"/>
          <w:szCs w:val="28"/>
        </w:rPr>
      </w:pPr>
    </w:p>
    <w:p w14:paraId="3776CC39" w14:textId="77777777" w:rsidR="001A1001" w:rsidRDefault="001A1001" w:rsidP="008164FC">
      <w:pPr>
        <w:spacing w:line="360" w:lineRule="auto"/>
        <w:jc w:val="both"/>
        <w:rPr>
          <w:rFonts w:ascii="Times New Roman" w:hAnsi="Times New Roman" w:cs="Times New Roman"/>
          <w:sz w:val="24"/>
          <w:szCs w:val="28"/>
        </w:rPr>
      </w:pPr>
    </w:p>
    <w:p w14:paraId="63858AE2" w14:textId="77777777" w:rsidR="001A1001" w:rsidRPr="008164FC" w:rsidRDefault="001A1001" w:rsidP="008164FC">
      <w:pPr>
        <w:spacing w:line="360" w:lineRule="auto"/>
        <w:jc w:val="both"/>
        <w:rPr>
          <w:rFonts w:ascii="Times New Roman" w:hAnsi="Times New Roman" w:cs="Times New Roman"/>
          <w:sz w:val="24"/>
          <w:szCs w:val="28"/>
        </w:rPr>
      </w:pPr>
    </w:p>
    <w:p w14:paraId="5C45A30D" w14:textId="7A3482A5" w:rsidR="006855B9" w:rsidRPr="008164FC" w:rsidRDefault="008164FC" w:rsidP="008164FC">
      <w:pPr>
        <w:pStyle w:val="ListParagraph"/>
        <w:numPr>
          <w:ilvl w:val="3"/>
          <w:numId w:val="1"/>
        </w:numPr>
        <w:spacing w:line="360" w:lineRule="auto"/>
        <w:jc w:val="both"/>
        <w:rPr>
          <w:rFonts w:ascii="Times New Roman" w:hAnsi="Times New Roman" w:cs="Times New Roman"/>
          <w:b/>
          <w:sz w:val="24"/>
          <w:szCs w:val="28"/>
        </w:rPr>
      </w:pPr>
      <w:r w:rsidRPr="008164FC">
        <w:rPr>
          <w:rFonts w:ascii="Times New Roman" w:hAnsi="Times New Roman" w:cs="Times New Roman"/>
          <w:b/>
          <w:sz w:val="24"/>
          <w:szCs w:val="28"/>
        </w:rPr>
        <w:t>Leveraging Financial Innovation and Technology to Achieve Financial Inclusion</w:t>
      </w:r>
    </w:p>
    <w:p w14:paraId="4B84E9F4" w14:textId="3F9360A7" w:rsidR="008164FC" w:rsidRPr="008164FC" w:rsidRDefault="008164FC" w:rsidP="008164FC">
      <w:pPr>
        <w:spacing w:line="360" w:lineRule="auto"/>
        <w:ind w:left="360"/>
        <w:jc w:val="both"/>
        <w:rPr>
          <w:rFonts w:ascii="Times New Roman" w:hAnsi="Times New Roman" w:cs="Times New Roman"/>
          <w:sz w:val="24"/>
          <w:szCs w:val="28"/>
        </w:rPr>
      </w:pPr>
      <w:r w:rsidRPr="008164FC">
        <w:rPr>
          <w:rFonts w:ascii="Times New Roman" w:hAnsi="Times New Roman" w:cs="Times New Roman"/>
          <w:sz w:val="24"/>
          <w:szCs w:val="28"/>
        </w:rPr>
        <w:t>Some experts argue that financial innovation and technology can significantly enhance financial inclusion by bypassing existing structural and infrastructural barriers, making financial services more accessible to the poor, including in developing economies like Ethiopia (</w:t>
      </w:r>
      <w:proofErr w:type="spellStart"/>
      <w:r w:rsidRPr="008164FC">
        <w:rPr>
          <w:rFonts w:ascii="Times New Roman" w:hAnsi="Times New Roman" w:cs="Times New Roman"/>
          <w:sz w:val="24"/>
          <w:szCs w:val="28"/>
        </w:rPr>
        <w:t>Ouma</w:t>
      </w:r>
      <w:proofErr w:type="spellEnd"/>
      <w:r w:rsidRPr="008164FC">
        <w:rPr>
          <w:rFonts w:ascii="Times New Roman" w:hAnsi="Times New Roman" w:cs="Times New Roman"/>
          <w:sz w:val="24"/>
          <w:szCs w:val="28"/>
        </w:rPr>
        <w:t xml:space="preserve"> et al., 2017; Al-</w:t>
      </w:r>
      <w:proofErr w:type="spellStart"/>
      <w:r w:rsidRPr="008164FC">
        <w:rPr>
          <w:rFonts w:ascii="Times New Roman" w:hAnsi="Times New Roman" w:cs="Times New Roman"/>
          <w:sz w:val="24"/>
          <w:szCs w:val="28"/>
        </w:rPr>
        <w:t>Mudimigh</w:t>
      </w:r>
      <w:proofErr w:type="spellEnd"/>
      <w:r w:rsidRPr="008164FC">
        <w:rPr>
          <w:rFonts w:ascii="Times New Roman" w:hAnsi="Times New Roman" w:cs="Times New Roman"/>
          <w:sz w:val="24"/>
          <w:szCs w:val="28"/>
        </w:rPr>
        <w:t xml:space="preserve"> &amp; </w:t>
      </w:r>
      <w:proofErr w:type="spellStart"/>
      <w:r w:rsidRPr="008164FC">
        <w:rPr>
          <w:rFonts w:ascii="Times New Roman" w:hAnsi="Times New Roman" w:cs="Times New Roman"/>
          <w:sz w:val="24"/>
          <w:szCs w:val="28"/>
        </w:rPr>
        <w:t>Anshari</w:t>
      </w:r>
      <w:proofErr w:type="spellEnd"/>
      <w:r w:rsidRPr="008164FC">
        <w:rPr>
          <w:rFonts w:ascii="Times New Roman" w:hAnsi="Times New Roman" w:cs="Times New Roman"/>
          <w:sz w:val="24"/>
          <w:szCs w:val="28"/>
        </w:rPr>
        <w:t xml:space="preserve">, 2020; Beck et al., 2014; </w:t>
      </w:r>
      <w:proofErr w:type="spellStart"/>
      <w:r w:rsidRPr="008164FC">
        <w:rPr>
          <w:rFonts w:ascii="Times New Roman" w:hAnsi="Times New Roman" w:cs="Times New Roman"/>
          <w:sz w:val="24"/>
          <w:szCs w:val="28"/>
        </w:rPr>
        <w:t>Chinoda</w:t>
      </w:r>
      <w:proofErr w:type="spellEnd"/>
      <w:r w:rsidRPr="008164FC">
        <w:rPr>
          <w:rFonts w:ascii="Times New Roman" w:hAnsi="Times New Roman" w:cs="Times New Roman"/>
          <w:sz w:val="24"/>
          <w:szCs w:val="28"/>
        </w:rPr>
        <w:t xml:space="preserve"> &amp; </w:t>
      </w:r>
      <w:proofErr w:type="spellStart"/>
      <w:r w:rsidRPr="008164FC">
        <w:rPr>
          <w:rFonts w:ascii="Times New Roman" w:hAnsi="Times New Roman" w:cs="Times New Roman"/>
          <w:sz w:val="24"/>
          <w:szCs w:val="28"/>
        </w:rPr>
        <w:t>Kwenda</w:t>
      </w:r>
      <w:proofErr w:type="spellEnd"/>
      <w:r w:rsidRPr="008164FC">
        <w:rPr>
          <w:rFonts w:ascii="Times New Roman" w:hAnsi="Times New Roman" w:cs="Times New Roman"/>
          <w:sz w:val="24"/>
          <w:szCs w:val="28"/>
        </w:rPr>
        <w:t xml:space="preserve">, 2019). Financial innovation refers to the creation of new financial instruments, technologies, products, and services designed to improve the delivery of financial services. For instance, </w:t>
      </w:r>
      <w:proofErr w:type="spellStart"/>
      <w:r w:rsidRPr="008164FC">
        <w:rPr>
          <w:rFonts w:ascii="Times New Roman" w:hAnsi="Times New Roman" w:cs="Times New Roman"/>
          <w:sz w:val="24"/>
          <w:szCs w:val="28"/>
        </w:rPr>
        <w:t>Ouma</w:t>
      </w:r>
      <w:proofErr w:type="spellEnd"/>
      <w:r w:rsidRPr="008164FC">
        <w:rPr>
          <w:rFonts w:ascii="Times New Roman" w:hAnsi="Times New Roman" w:cs="Times New Roman"/>
          <w:sz w:val="24"/>
          <w:szCs w:val="28"/>
        </w:rPr>
        <w:t xml:space="preserve"> et al. (2017) found that innovations like mobile phones have been used to offer financial services that promote household savings, increasing the amount saved. Similarly, </w:t>
      </w:r>
      <w:proofErr w:type="spellStart"/>
      <w:r w:rsidRPr="008164FC">
        <w:rPr>
          <w:rFonts w:ascii="Times New Roman" w:hAnsi="Times New Roman" w:cs="Times New Roman"/>
          <w:sz w:val="24"/>
          <w:szCs w:val="28"/>
        </w:rPr>
        <w:t>Chinoda</w:t>
      </w:r>
      <w:proofErr w:type="spellEnd"/>
      <w:r w:rsidRPr="008164FC">
        <w:rPr>
          <w:rFonts w:ascii="Times New Roman" w:hAnsi="Times New Roman" w:cs="Times New Roman"/>
          <w:sz w:val="24"/>
          <w:szCs w:val="28"/>
        </w:rPr>
        <w:t xml:space="preserve"> and </w:t>
      </w:r>
      <w:proofErr w:type="spellStart"/>
      <w:r w:rsidRPr="008164FC">
        <w:rPr>
          <w:rFonts w:ascii="Times New Roman" w:hAnsi="Times New Roman" w:cs="Times New Roman"/>
          <w:sz w:val="24"/>
          <w:szCs w:val="28"/>
        </w:rPr>
        <w:t>Kwenda</w:t>
      </w:r>
      <w:proofErr w:type="spellEnd"/>
      <w:r w:rsidRPr="008164FC">
        <w:rPr>
          <w:rFonts w:ascii="Times New Roman" w:hAnsi="Times New Roman" w:cs="Times New Roman"/>
          <w:sz w:val="24"/>
          <w:szCs w:val="28"/>
        </w:rPr>
        <w:t xml:space="preserve"> (2019) highlighted how mobile phone innovations improved financial inclusion across 49 countries. In Southeast Asia, Al-</w:t>
      </w:r>
      <w:proofErr w:type="spellStart"/>
      <w:r w:rsidRPr="008164FC">
        <w:rPr>
          <w:rFonts w:ascii="Times New Roman" w:hAnsi="Times New Roman" w:cs="Times New Roman"/>
          <w:sz w:val="24"/>
          <w:szCs w:val="28"/>
        </w:rPr>
        <w:t>Mudimigh</w:t>
      </w:r>
      <w:proofErr w:type="spellEnd"/>
      <w:r w:rsidRPr="008164FC">
        <w:rPr>
          <w:rFonts w:ascii="Times New Roman" w:hAnsi="Times New Roman" w:cs="Times New Roman"/>
          <w:sz w:val="24"/>
          <w:szCs w:val="28"/>
        </w:rPr>
        <w:t xml:space="preserve"> and </w:t>
      </w:r>
      <w:proofErr w:type="spellStart"/>
      <w:r w:rsidRPr="008164FC">
        <w:rPr>
          <w:rFonts w:ascii="Times New Roman" w:hAnsi="Times New Roman" w:cs="Times New Roman"/>
          <w:sz w:val="24"/>
          <w:szCs w:val="28"/>
        </w:rPr>
        <w:t>Anshari</w:t>
      </w:r>
      <w:proofErr w:type="spellEnd"/>
      <w:r w:rsidRPr="008164FC">
        <w:rPr>
          <w:rFonts w:ascii="Times New Roman" w:hAnsi="Times New Roman" w:cs="Times New Roman"/>
          <w:sz w:val="24"/>
          <w:szCs w:val="28"/>
        </w:rPr>
        <w:t xml:space="preserve"> (2020) observed that a large number of internet users and a growing number of fintech companies in the region contributed to improved financial inclusion, particularly for the unbanked population. In Africa, Beck et al. (2014) noted significant progress over the past two decades in using financial innovations to promote financial inclusion. In Ethiopia, mobile banking and other digital financial technologies are increasingly playing a crucial role in reaching underserved rural areas, improving access to financial services for those previously excluded from the formal financial system.</w:t>
      </w:r>
    </w:p>
    <w:p w14:paraId="6E283A23" w14:textId="145C34B6" w:rsidR="008164FC" w:rsidRPr="008164FC" w:rsidRDefault="008164FC" w:rsidP="008164FC">
      <w:pPr>
        <w:pStyle w:val="ListParagraph"/>
        <w:numPr>
          <w:ilvl w:val="2"/>
          <w:numId w:val="1"/>
        </w:numPr>
        <w:spacing w:line="360" w:lineRule="auto"/>
        <w:jc w:val="both"/>
        <w:rPr>
          <w:rFonts w:ascii="Times New Roman" w:hAnsi="Times New Roman" w:cs="Times New Roman"/>
          <w:b/>
          <w:sz w:val="24"/>
          <w:szCs w:val="28"/>
        </w:rPr>
      </w:pPr>
      <w:r w:rsidRPr="008164FC">
        <w:rPr>
          <w:rFonts w:ascii="Times New Roman" w:hAnsi="Times New Roman" w:cs="Times New Roman"/>
          <w:b/>
          <w:sz w:val="24"/>
          <w:szCs w:val="28"/>
        </w:rPr>
        <w:t>Synthesis of Key Findings from the Literature Review</w:t>
      </w:r>
    </w:p>
    <w:p w14:paraId="16346AD4" w14:textId="1ABE7A78" w:rsidR="008164FC" w:rsidRDefault="002D26A4" w:rsidP="002D26A4">
      <w:pPr>
        <w:spacing w:line="360" w:lineRule="auto"/>
        <w:jc w:val="both"/>
        <w:rPr>
          <w:rFonts w:ascii="Times New Roman" w:hAnsi="Times New Roman" w:cs="Times New Roman"/>
          <w:sz w:val="24"/>
          <w:szCs w:val="28"/>
        </w:rPr>
      </w:pPr>
      <w:r w:rsidRPr="002D26A4">
        <w:rPr>
          <w:rFonts w:ascii="Times New Roman" w:hAnsi="Times New Roman" w:cs="Times New Roman"/>
          <w:sz w:val="24"/>
          <w:szCs w:val="28"/>
        </w:rPr>
        <w:t xml:space="preserve">The relationship between financial technology and financial inclusion has garnered significant attention from researchers globally, yielding mixed results. Some studies, particularly those relying on primary research, may be subject to bias, as they can reflect the researcher’s preferred outcomes or goals. While certain studies have found no significant connection between financial technology and financial inclusion, others have demonstrated a positive and substantial impact. To clarify these mixed findings, this research aims to address these gaps by utilizing reliable data from reputable institutions in Ethiopia. The objective is to explore the relationship between global </w:t>
      </w:r>
      <w:r w:rsidRPr="002D26A4">
        <w:rPr>
          <w:rFonts w:ascii="Times New Roman" w:hAnsi="Times New Roman" w:cs="Times New Roman"/>
          <w:sz w:val="24"/>
          <w:szCs w:val="28"/>
        </w:rPr>
        <w:lastRenderedPageBreak/>
        <w:t>literature on financial technology and financial inclusion through the lens of Ethiopia’s context, offering new insights into these concepts within the country.</w:t>
      </w:r>
    </w:p>
    <w:p w14:paraId="7930216C" w14:textId="77777777" w:rsidR="002D26A4" w:rsidRPr="002D26A4" w:rsidRDefault="002D26A4" w:rsidP="002D26A4">
      <w:pPr>
        <w:spacing w:line="360" w:lineRule="auto"/>
        <w:jc w:val="both"/>
        <w:rPr>
          <w:rFonts w:ascii="Times New Roman" w:hAnsi="Times New Roman" w:cs="Times New Roman"/>
          <w:sz w:val="24"/>
          <w:szCs w:val="28"/>
        </w:rPr>
      </w:pPr>
    </w:p>
    <w:p w14:paraId="2B5BCB3B" w14:textId="75E4C4CF" w:rsidR="002D5C79" w:rsidRPr="000D0F02" w:rsidRDefault="00A6531F" w:rsidP="002D26A4">
      <w:pPr>
        <w:pStyle w:val="ListParagraph"/>
        <w:numPr>
          <w:ilvl w:val="0"/>
          <w:numId w:val="1"/>
        </w:numPr>
        <w:spacing w:line="360" w:lineRule="auto"/>
        <w:jc w:val="both"/>
        <w:outlineLvl w:val="0"/>
        <w:rPr>
          <w:rFonts w:ascii="Times New Roman" w:hAnsi="Times New Roman" w:cs="Times New Roman"/>
          <w:b/>
          <w:sz w:val="28"/>
          <w:szCs w:val="28"/>
        </w:rPr>
      </w:pPr>
      <w:bookmarkStart w:id="4" w:name="_Toc120681399"/>
      <w:r>
        <w:rPr>
          <w:rFonts w:ascii="Times New Roman" w:hAnsi="Times New Roman" w:cs="Times New Roman"/>
          <w:b/>
          <w:sz w:val="28"/>
          <w:szCs w:val="28"/>
        </w:rPr>
        <w:t xml:space="preserve">Approach and </w:t>
      </w:r>
      <w:bookmarkEnd w:id="4"/>
      <w:r w:rsidR="002D26A4" w:rsidRPr="002D26A4">
        <w:rPr>
          <w:rFonts w:ascii="Times New Roman" w:hAnsi="Times New Roman" w:cs="Times New Roman"/>
          <w:b/>
          <w:sz w:val="28"/>
          <w:szCs w:val="28"/>
        </w:rPr>
        <w:t>Me</w:t>
      </w:r>
      <w:r w:rsidR="002D26A4">
        <w:rPr>
          <w:rFonts w:ascii="Times New Roman" w:hAnsi="Times New Roman" w:cs="Times New Roman"/>
          <w:b/>
          <w:sz w:val="28"/>
          <w:szCs w:val="28"/>
        </w:rPr>
        <w:t>thodology for Literature Review</w:t>
      </w:r>
    </w:p>
    <w:p w14:paraId="2A203CA1" w14:textId="17D79610" w:rsidR="002D26A4" w:rsidRPr="002D26A4" w:rsidRDefault="002D26A4" w:rsidP="002D26A4">
      <w:pPr>
        <w:spacing w:line="360" w:lineRule="auto"/>
        <w:jc w:val="both"/>
        <w:outlineLvl w:val="0"/>
        <w:rPr>
          <w:rFonts w:ascii="Times New Roman" w:hAnsi="Times New Roman" w:cs="Times New Roman"/>
          <w:b/>
          <w:sz w:val="24"/>
          <w:szCs w:val="28"/>
        </w:rPr>
      </w:pPr>
      <w:bookmarkStart w:id="5" w:name="_Toc120681400"/>
      <w:r w:rsidRPr="002D26A4">
        <w:rPr>
          <w:rFonts w:ascii="Times New Roman" w:hAnsi="Times New Roman" w:cs="Times New Roman"/>
          <w:sz w:val="24"/>
          <w:szCs w:val="28"/>
        </w:rPr>
        <w:t>The methodology for this review is designed to explore the effect of financial technology on financial inclusion, particularly in Ethiopia. Four key criteria guided the selection of the articles. First, the review focused on recent studies, mainl</w:t>
      </w:r>
      <w:r w:rsidR="001A1434">
        <w:rPr>
          <w:rFonts w:ascii="Times New Roman" w:hAnsi="Times New Roman" w:cs="Times New Roman"/>
          <w:sz w:val="24"/>
          <w:szCs w:val="28"/>
        </w:rPr>
        <w:t>y published after 2005</w:t>
      </w:r>
      <w:r w:rsidR="00265792">
        <w:rPr>
          <w:rFonts w:ascii="Times New Roman" w:hAnsi="Times New Roman" w:cs="Times New Roman"/>
          <w:sz w:val="24"/>
          <w:szCs w:val="28"/>
        </w:rPr>
        <w:t xml:space="preserve"> to 2025</w:t>
      </w:r>
      <w:r w:rsidRPr="002D26A4">
        <w:rPr>
          <w:rFonts w:ascii="Times New Roman" w:hAnsi="Times New Roman" w:cs="Times New Roman"/>
          <w:sz w:val="24"/>
          <w:szCs w:val="28"/>
        </w:rPr>
        <w:t>, that offer empirical insights into the connection between financial technology and financial inclusion. Older studies were only included if they addressed relevant issues directly related to the topic, particularly in the Ethiopian context. Second, the articles included had to be published as empirical studies, analytical studies, policy papers, or working papers, ensuring that the sources were credible and scholarly. This excluded unpublished dissertations and informal sources such as websites or online blogs. Third, while the emphasis was on recent studies, older articles were considered if they contributed valuable theoretical or historical perspectives on the subject. Finally, the selected articles needed to explore how financial technology influences financial inclusion or examine its interconnection with other relevant factors, with a particular focus on Ethiopia's financial environment. This approach ensures that the review is based on reliable, relevant, and up-to-date research in the field of financial technology and financial inclusion in Ethiopia.</w:t>
      </w:r>
    </w:p>
    <w:p w14:paraId="6DDCCE5C" w14:textId="31C2C32C" w:rsidR="002D5C79" w:rsidRPr="000D0F02" w:rsidRDefault="002D5C79" w:rsidP="002D26A4">
      <w:pPr>
        <w:pStyle w:val="ListParagraph"/>
        <w:numPr>
          <w:ilvl w:val="0"/>
          <w:numId w:val="1"/>
        </w:numPr>
        <w:spacing w:line="360" w:lineRule="auto"/>
        <w:jc w:val="both"/>
        <w:outlineLvl w:val="0"/>
        <w:rPr>
          <w:rFonts w:ascii="Times New Roman" w:hAnsi="Times New Roman" w:cs="Times New Roman"/>
          <w:b/>
          <w:sz w:val="28"/>
          <w:szCs w:val="28"/>
        </w:rPr>
      </w:pPr>
      <w:r w:rsidRPr="000D0F02">
        <w:rPr>
          <w:rFonts w:ascii="Times New Roman" w:hAnsi="Times New Roman" w:cs="Times New Roman"/>
          <w:b/>
          <w:sz w:val="28"/>
          <w:szCs w:val="28"/>
        </w:rPr>
        <w:t>Analysis and Findings</w:t>
      </w:r>
      <w:bookmarkEnd w:id="5"/>
    </w:p>
    <w:p w14:paraId="272C7F1F" w14:textId="77777777" w:rsidR="00490E9E" w:rsidRDefault="002D26A4" w:rsidP="00A82B89">
      <w:pPr>
        <w:spacing w:line="360" w:lineRule="auto"/>
        <w:jc w:val="both"/>
      </w:pPr>
      <w:r w:rsidRPr="002D26A4">
        <w:rPr>
          <w:rFonts w:ascii="Times New Roman" w:hAnsi="Times New Roman" w:cs="Times New Roman"/>
          <w:sz w:val="24"/>
          <w:szCs w:val="28"/>
        </w:rPr>
        <w:t xml:space="preserve">This review article contributes significantly to the literature on the impact of financial technology (FinTech) on financial inclusion, particularly in developing countries like Ethiopia. It enhances existing research by exploring how financial technology can drive financial inclusion and improve development outcomes in low-income economies. In line with the World Bank's advocacy for financial inclusion as a key strategy for poverty reduction in underserved regions, the review supports this ongoing discourse. For academics and researchers, it provides valuable insights into how FinTech can address financial exclusion, specifically in countries like Ethiopia, while calling for further research on its effects on marginalized populations and the broader economy. The review also deepens the understanding of how financial innovations can enhance inclusion, offering insights for regulators and policymakers in Ethiopia to better assess the role of technology </w:t>
      </w:r>
      <w:r w:rsidRPr="002D26A4">
        <w:rPr>
          <w:rFonts w:ascii="Times New Roman" w:hAnsi="Times New Roman" w:cs="Times New Roman"/>
          <w:sz w:val="24"/>
          <w:szCs w:val="28"/>
        </w:rPr>
        <w:lastRenderedPageBreak/>
        <w:t>in personal finance. These insights can help guide the development of informed regulatory policies or determine whether regulatory adjustments are necessary to foster financial inclusion in the country.</w:t>
      </w:r>
      <w:r w:rsidR="00490E9E" w:rsidRPr="00490E9E">
        <w:t xml:space="preserve"> </w:t>
      </w:r>
    </w:p>
    <w:p w14:paraId="5B7BF612" w14:textId="50D3D331" w:rsidR="00D51053" w:rsidRP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Despite the positive impacts of financial inclusion, several challenges and hullabaloos arise in policymaking, especially regarding the role of financial technology (FinTech). These issues help explain why financial inclusion p</w:t>
      </w:r>
      <w:r>
        <w:rPr>
          <w:rFonts w:ascii="Times New Roman" w:hAnsi="Times New Roman" w:cs="Times New Roman"/>
          <w:sz w:val="24"/>
          <w:szCs w:val="28"/>
        </w:rPr>
        <w:t>ractices vary across countries.</w:t>
      </w:r>
    </w:p>
    <w:p w14:paraId="1D2C881B" w14:textId="5EEF161E" w:rsidR="00D51053" w:rsidRP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A key issue is the problem of inactive users. While many individuals are brought into the formal financial system, they often do not actively engage with it. For example, some individuals may open bank accounts but avoid using them for transactions such as sending money, making purchases, or saving. This lack of activity reduces the volume of financial transactions, negatively impacting the revenue of financial institutions and the tax revenue for governments, ultima</w:t>
      </w:r>
      <w:r>
        <w:rPr>
          <w:rFonts w:ascii="Times New Roman" w:hAnsi="Times New Roman" w:cs="Times New Roman"/>
          <w:sz w:val="24"/>
          <w:szCs w:val="28"/>
        </w:rPr>
        <w:t>tely hindering economic growth.</w:t>
      </w:r>
      <w:r w:rsidR="00CC7D7C">
        <w:rPr>
          <w:rFonts w:ascii="Times New Roman" w:hAnsi="Times New Roman" w:cs="Times New Roman"/>
          <w:sz w:val="24"/>
          <w:szCs w:val="28"/>
        </w:rPr>
        <w:t xml:space="preserve"> </w:t>
      </w:r>
      <w:r w:rsidRPr="00D51053">
        <w:rPr>
          <w:rFonts w:ascii="Times New Roman" w:hAnsi="Times New Roman" w:cs="Times New Roman"/>
          <w:sz w:val="24"/>
          <w:szCs w:val="28"/>
        </w:rPr>
        <w:t xml:space="preserve">Another significant concern is "extreme financial inclusion." This occurs when access to the formal financial sector is granted to all individuals, regardless of their risk profile or income. While the goal is to include everyone, it can also mean that high-risk individuals, such as fraudsters or those with poor credit histories, gain access to financial services. Policymakers often avoid removing all </w:t>
      </w:r>
      <w:r>
        <w:rPr>
          <w:rFonts w:ascii="Times New Roman" w:hAnsi="Times New Roman" w:cs="Times New Roman"/>
          <w:sz w:val="24"/>
          <w:szCs w:val="28"/>
        </w:rPr>
        <w:t xml:space="preserve">barriers to financial inclusion </w:t>
      </w:r>
      <w:r w:rsidRPr="00D51053">
        <w:rPr>
          <w:rFonts w:ascii="Times New Roman" w:hAnsi="Times New Roman" w:cs="Times New Roman"/>
          <w:sz w:val="24"/>
          <w:szCs w:val="28"/>
        </w:rPr>
        <w:t>such as identif</w:t>
      </w:r>
      <w:r>
        <w:rPr>
          <w:rFonts w:ascii="Times New Roman" w:hAnsi="Times New Roman" w:cs="Times New Roman"/>
          <w:sz w:val="24"/>
          <w:szCs w:val="28"/>
        </w:rPr>
        <w:t xml:space="preserve">ication and verification checks </w:t>
      </w:r>
      <w:r w:rsidRPr="00D51053">
        <w:rPr>
          <w:rFonts w:ascii="Times New Roman" w:hAnsi="Times New Roman" w:cs="Times New Roman"/>
          <w:sz w:val="24"/>
          <w:szCs w:val="28"/>
        </w:rPr>
        <w:t xml:space="preserve">because it could expose the financial system to greater risks. Although financial inclusion is vital, unregulated access can lead to problems like increased fraud, as seen in countries like the UK and South Africa, where </w:t>
      </w:r>
      <w:r>
        <w:rPr>
          <w:rFonts w:ascii="Times New Roman" w:hAnsi="Times New Roman" w:cs="Times New Roman"/>
          <w:sz w:val="24"/>
          <w:szCs w:val="28"/>
        </w:rPr>
        <w:t>stricter controls are in place.</w:t>
      </w:r>
    </w:p>
    <w:p w14:paraId="1FBD5D22" w14:textId="7D312329" w:rsid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Additionally, there is a lack of critical research in the financial inclusion literature. Most studies focus on the positive, pro-poor outcomes of financial inclusion, which limits the exploration of alternative perspectives. Few studies challenge the assumptions or proxies used in measuring financial inclusion, leaving gaps in understanding. There is a need for more critical research, particularly on how financial technology influences financial inclusion and whether current measure</w:t>
      </w:r>
      <w:r>
        <w:rPr>
          <w:rFonts w:ascii="Times New Roman" w:hAnsi="Times New Roman" w:cs="Times New Roman"/>
          <w:sz w:val="24"/>
          <w:szCs w:val="28"/>
        </w:rPr>
        <w:t>ment tools are truly effective.</w:t>
      </w:r>
      <w:r w:rsidR="00CC7D7C">
        <w:rPr>
          <w:rFonts w:ascii="Times New Roman" w:hAnsi="Times New Roman" w:cs="Times New Roman"/>
          <w:sz w:val="24"/>
          <w:szCs w:val="28"/>
        </w:rPr>
        <w:t xml:space="preserve"> </w:t>
      </w:r>
      <w:r w:rsidRPr="00D51053">
        <w:rPr>
          <w:rFonts w:ascii="Times New Roman" w:hAnsi="Times New Roman" w:cs="Times New Roman"/>
          <w:sz w:val="24"/>
          <w:szCs w:val="28"/>
        </w:rPr>
        <w:t>Another issue is the difficulty in accurately identifying the excluded population. Many studies struggle to pinpoint who is truly excluded from the formal financial system, as the criteria used for identification vary. Without accurate data on the excluded groups, it becomes difficult to assess the effectiveness of financial technology in promoting financial inclusion. This challenge is compounded by the assumptions and methods used in identifying these populations, wh</w:t>
      </w:r>
      <w:r>
        <w:rPr>
          <w:rFonts w:ascii="Times New Roman" w:hAnsi="Times New Roman" w:cs="Times New Roman"/>
          <w:sz w:val="24"/>
          <w:szCs w:val="28"/>
        </w:rPr>
        <w:t>ich may not always be reliable.</w:t>
      </w:r>
    </w:p>
    <w:p w14:paraId="611EDFEB" w14:textId="77777777" w:rsidR="00CC7D7C" w:rsidRDefault="00CC7D7C" w:rsidP="00D51053">
      <w:pPr>
        <w:spacing w:line="360" w:lineRule="auto"/>
        <w:jc w:val="both"/>
        <w:rPr>
          <w:rFonts w:ascii="Times New Roman" w:hAnsi="Times New Roman" w:cs="Times New Roman"/>
          <w:sz w:val="24"/>
          <w:szCs w:val="28"/>
        </w:rPr>
      </w:pPr>
    </w:p>
    <w:p w14:paraId="7881164E" w14:textId="77777777" w:rsidR="00CC7D7C" w:rsidRPr="00D51053" w:rsidRDefault="00CC7D7C" w:rsidP="00D51053">
      <w:pPr>
        <w:spacing w:line="360" w:lineRule="auto"/>
        <w:jc w:val="both"/>
        <w:rPr>
          <w:rFonts w:ascii="Times New Roman" w:hAnsi="Times New Roman" w:cs="Times New Roman"/>
          <w:sz w:val="24"/>
          <w:szCs w:val="28"/>
        </w:rPr>
      </w:pPr>
    </w:p>
    <w:p w14:paraId="0347C7E5" w14:textId="3EAAB4D2" w:rsid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Lastly, the lack of cooperation from financial institutions presents a major barrier to achieving financial inclusion. Banks often assess the cost and benefits of participating in financial inclusion programs. If the costs outweigh the benefits, especially if the government does not reimburse the costs, banks may be unwilling to participate. Private-sector banks, in particular, may hesitate to join such programs, preferring that public-sector banks take the lead. Even when banks are mandated to participate, they may withdraw after a few years due to rising costs or sustainability issues. This reluctance, combined with a risk-averse attitude, hinders the widespread adoption of financial technology and delays the progress of financial inclusion, particularly in countries like Ethiopia, where a significant portion of the population remains excluded from the formal financial system.</w:t>
      </w:r>
    </w:p>
    <w:p w14:paraId="6CC71683" w14:textId="77777777" w:rsidR="003005A6" w:rsidRPr="000D0F02" w:rsidRDefault="002D5C79" w:rsidP="00B12A86">
      <w:pPr>
        <w:pStyle w:val="ListParagraph"/>
        <w:numPr>
          <w:ilvl w:val="0"/>
          <w:numId w:val="1"/>
        </w:numPr>
        <w:spacing w:line="360" w:lineRule="auto"/>
        <w:jc w:val="both"/>
        <w:outlineLvl w:val="0"/>
        <w:rPr>
          <w:rFonts w:ascii="Times New Roman" w:hAnsi="Times New Roman" w:cs="Times New Roman"/>
          <w:b/>
          <w:sz w:val="28"/>
          <w:szCs w:val="28"/>
        </w:rPr>
      </w:pPr>
      <w:bookmarkStart w:id="6" w:name="_Toc120681401"/>
      <w:r w:rsidRPr="000D0F02">
        <w:rPr>
          <w:rFonts w:ascii="Times New Roman" w:hAnsi="Times New Roman" w:cs="Times New Roman"/>
          <w:b/>
          <w:sz w:val="28"/>
          <w:szCs w:val="28"/>
        </w:rPr>
        <w:t>Conclusion and Lesson</w:t>
      </w:r>
      <w:bookmarkEnd w:id="6"/>
    </w:p>
    <w:p w14:paraId="7B47BC65" w14:textId="7116DE5C" w:rsid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 xml:space="preserve">This article reviewed both policy and academic perspectives on financial inclusion, emphasizing recent developments and key controversies. The review addressed critical issues such as optimal financial inclusion, the risks of extreme inclusion, and the potential cyclical nature of financial inclusion and exclusion in </w:t>
      </w:r>
      <w:r>
        <w:rPr>
          <w:rFonts w:ascii="Times New Roman" w:hAnsi="Times New Roman" w:cs="Times New Roman"/>
          <w:sz w:val="24"/>
          <w:szCs w:val="28"/>
        </w:rPr>
        <w:t>relation to the business cycle.</w:t>
      </w:r>
      <w:r w:rsidR="00CC7D7C">
        <w:rPr>
          <w:rFonts w:ascii="Times New Roman" w:hAnsi="Times New Roman" w:cs="Times New Roman"/>
          <w:sz w:val="24"/>
          <w:szCs w:val="28"/>
        </w:rPr>
        <w:t xml:space="preserve"> </w:t>
      </w:r>
      <w:r w:rsidRPr="00D51053">
        <w:rPr>
          <w:rFonts w:ascii="Times New Roman" w:hAnsi="Times New Roman" w:cs="Times New Roman"/>
          <w:sz w:val="24"/>
          <w:szCs w:val="28"/>
        </w:rPr>
        <w:t>The findings highlight that financial inclusion has a significant impact on various factors, including financial innovation, poverty reduction, financial sector stability, economic growth, financial literacy, and regulatory frameworks. However, the degree of these impacts varies across different countries, with each nation's unique context influencing the outcomes. For policymakers, these insights suggest that a careful balance must be struck between promoting financial inclusion and ensuring the stability of the financial system. Financial regulators must also consider how to incorporate innovative financial services, particularly through non-bank channels, to</w:t>
      </w:r>
      <w:r>
        <w:rPr>
          <w:rFonts w:ascii="Times New Roman" w:hAnsi="Times New Roman" w:cs="Times New Roman"/>
          <w:sz w:val="24"/>
          <w:szCs w:val="28"/>
        </w:rPr>
        <w:t xml:space="preserve"> reach underserved populations.</w:t>
      </w:r>
    </w:p>
    <w:p w14:paraId="73BFB72C" w14:textId="77777777" w:rsidR="008F7F2C" w:rsidRDefault="008F7F2C" w:rsidP="00D51053">
      <w:pPr>
        <w:spacing w:line="360" w:lineRule="auto"/>
        <w:jc w:val="both"/>
        <w:rPr>
          <w:rFonts w:ascii="Times New Roman" w:hAnsi="Times New Roman" w:cs="Times New Roman"/>
          <w:sz w:val="24"/>
          <w:szCs w:val="28"/>
        </w:rPr>
      </w:pPr>
      <w:r w:rsidRPr="008F7F2C">
        <w:rPr>
          <w:rFonts w:ascii="Times New Roman" w:hAnsi="Times New Roman" w:cs="Times New Roman"/>
          <w:sz w:val="24"/>
          <w:szCs w:val="28"/>
        </w:rPr>
        <w:t xml:space="preserve">The 2024 World Bank report highlights Ethiopia's financial inclusion progress from 2016 to 2022, showing improvements across gender, age, and region. However, over half of the adult population remains unbanked, with account ownership at just 41%, below the Sub-Saharan Africa average. To bridge this gap, the report stresses the need to diversify financial services through mobile money, agent banking, and micro-insurance, focusing on underserved groups like women and rural </w:t>
      </w:r>
      <w:r w:rsidRPr="008F7F2C">
        <w:rPr>
          <w:rFonts w:ascii="Times New Roman" w:hAnsi="Times New Roman" w:cs="Times New Roman"/>
          <w:sz w:val="24"/>
          <w:szCs w:val="28"/>
        </w:rPr>
        <w:lastRenderedPageBreak/>
        <w:t>populations. Expanding mobile phone coverage is essential for greater digital access, while enhancing financial literacy, especially among women and disadvantaged groups, is crucial. Policy actions should prioritize mobile network expansion, inclusive financial products, and financial education, particularly through gender-sensitive programs, to promote wider financial inclusion and economic growth.</w:t>
      </w:r>
    </w:p>
    <w:p w14:paraId="0F3F94BD" w14:textId="1CE30D92" w:rsidR="008F7F2C"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For developing countries, especially Ethiopia, achieving financial inclusion is a vital goal for fostering economic development. This study focused on the effect of financial technology (FinTech) on financial inclusion in Ethiopia, finding a positive relationship between the two. Specifically, Point of Sale (</w:t>
      </w:r>
      <w:proofErr w:type="spellStart"/>
      <w:r w:rsidRPr="00D51053">
        <w:rPr>
          <w:rFonts w:ascii="Times New Roman" w:hAnsi="Times New Roman" w:cs="Times New Roman"/>
          <w:sz w:val="24"/>
          <w:szCs w:val="28"/>
        </w:rPr>
        <w:t>PoS</w:t>
      </w:r>
      <w:proofErr w:type="spellEnd"/>
      <w:r w:rsidRPr="00D51053">
        <w:rPr>
          <w:rFonts w:ascii="Times New Roman" w:hAnsi="Times New Roman" w:cs="Times New Roman"/>
          <w:sz w:val="24"/>
          <w:szCs w:val="28"/>
        </w:rPr>
        <w:t>) systems emerged as a key driver of financial inclusion, helping to bridge the gap for many underserved individuals. However, challenges remain with Automated Telle</w:t>
      </w:r>
      <w:r w:rsidR="00CC7D7C">
        <w:rPr>
          <w:rFonts w:ascii="Times New Roman" w:hAnsi="Times New Roman" w:cs="Times New Roman"/>
          <w:sz w:val="24"/>
          <w:szCs w:val="28"/>
        </w:rPr>
        <w:t>r Machines (ATMs) and Internet b</w:t>
      </w:r>
      <w:r w:rsidRPr="00D51053">
        <w:rPr>
          <w:rFonts w:ascii="Times New Roman" w:hAnsi="Times New Roman" w:cs="Times New Roman"/>
          <w:sz w:val="24"/>
          <w:szCs w:val="28"/>
        </w:rPr>
        <w:t>anking, which are not yet fully effective in contributing to financial inclusion due to infrastr</w:t>
      </w:r>
      <w:r>
        <w:rPr>
          <w:rFonts w:ascii="Times New Roman" w:hAnsi="Times New Roman" w:cs="Times New Roman"/>
          <w:sz w:val="24"/>
          <w:szCs w:val="28"/>
        </w:rPr>
        <w:t>uctural and operational issues.</w:t>
      </w:r>
    </w:p>
    <w:p w14:paraId="25AF0315" w14:textId="6C187F93" w:rsidR="00D51053" w:rsidRDefault="00490E9E" w:rsidP="00D51053">
      <w:pPr>
        <w:spacing w:line="360" w:lineRule="auto"/>
        <w:jc w:val="both"/>
        <w:rPr>
          <w:rFonts w:ascii="Times New Roman" w:hAnsi="Times New Roman" w:cs="Times New Roman"/>
          <w:sz w:val="24"/>
          <w:szCs w:val="28"/>
        </w:rPr>
      </w:pPr>
      <w:r w:rsidRPr="00490E9E">
        <w:t xml:space="preserve"> </w:t>
      </w:r>
      <w:r w:rsidRPr="00490E9E">
        <w:rPr>
          <w:rFonts w:ascii="Times New Roman" w:hAnsi="Times New Roman" w:cs="Times New Roman"/>
          <w:sz w:val="24"/>
          <w:szCs w:val="28"/>
        </w:rPr>
        <w:t xml:space="preserve">The relationship between financial technology (FinTech) and financial inclusion is complex, with varying findings depending on regional contexts and methodologies. Globally, while studies show that FinTech innovations like mobile banking and digital wallets have improved financial inclusion by expanding access to services, especially in remote areas, others highlight that socio-economic and infrastructural barriers limit their effectiveness. In Ethiopia, despite the rise of mobile financial services like M-BIRR and </w:t>
      </w:r>
      <w:proofErr w:type="spellStart"/>
      <w:r w:rsidRPr="00490E9E">
        <w:rPr>
          <w:rFonts w:ascii="Times New Roman" w:hAnsi="Times New Roman" w:cs="Times New Roman"/>
          <w:sz w:val="24"/>
          <w:szCs w:val="28"/>
        </w:rPr>
        <w:t>Telebirr</w:t>
      </w:r>
      <w:proofErr w:type="spellEnd"/>
      <w:r w:rsidRPr="00490E9E">
        <w:rPr>
          <w:rFonts w:ascii="Times New Roman" w:hAnsi="Times New Roman" w:cs="Times New Roman"/>
          <w:sz w:val="24"/>
          <w:szCs w:val="28"/>
        </w:rPr>
        <w:t>, challenges such as low digital literacy, limited internet access, and inadequate infrastructure persist, particularly in rural areas. Socio-economic factors, including poverty and unemployment, further hinder access to financial services, and a lack of trust in digital systems adds to the challenge. Although mobile banking has improved financial access, issues like unreliable network coverage and electricity remain significant barriers. To maximize the potential of FinTech in Ethiopia, targeted policy interventions are needed to address these infrastructure gaps, improve digital and financial literacy, and establish secure regulatory frameworks. Ultimately, while financial technology can contribute to financial inclusion in Ethiopia, its success will depend on addressing these local challenges and fostering a supportive environment for digital financial services.</w:t>
      </w:r>
    </w:p>
    <w:p w14:paraId="5380E028" w14:textId="17FC9680" w:rsidR="00490E9E"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 xml:space="preserve">In conclusion, while financial technology has the potential to significantly enhance financial inclusion in Ethiopia, there are obstacles that need to be addressed, particularly in the implementation of ATMs and Internet Banking. Policymakers should continue to explore and </w:t>
      </w:r>
      <w:r w:rsidRPr="00D51053">
        <w:rPr>
          <w:rFonts w:ascii="Times New Roman" w:hAnsi="Times New Roman" w:cs="Times New Roman"/>
          <w:sz w:val="24"/>
          <w:szCs w:val="28"/>
        </w:rPr>
        <w:lastRenderedPageBreak/>
        <w:t xml:space="preserve">support innovative financial technologies like </w:t>
      </w:r>
      <w:proofErr w:type="spellStart"/>
      <w:r w:rsidRPr="00D51053">
        <w:rPr>
          <w:rFonts w:ascii="Times New Roman" w:hAnsi="Times New Roman" w:cs="Times New Roman"/>
          <w:sz w:val="24"/>
          <w:szCs w:val="28"/>
        </w:rPr>
        <w:t>PoS</w:t>
      </w:r>
      <w:proofErr w:type="spellEnd"/>
      <w:r w:rsidRPr="00D51053">
        <w:rPr>
          <w:rFonts w:ascii="Times New Roman" w:hAnsi="Times New Roman" w:cs="Times New Roman"/>
          <w:sz w:val="24"/>
          <w:szCs w:val="28"/>
        </w:rPr>
        <w:t xml:space="preserve"> systems, </w:t>
      </w:r>
      <w:proofErr w:type="spellStart"/>
      <w:r w:rsidR="008F7F2C" w:rsidRPr="008F7F2C">
        <w:rPr>
          <w:rFonts w:ascii="Times New Roman" w:hAnsi="Times New Roman" w:cs="Times New Roman"/>
          <w:sz w:val="24"/>
          <w:szCs w:val="28"/>
        </w:rPr>
        <w:t>Telebirr</w:t>
      </w:r>
      <w:proofErr w:type="spellEnd"/>
      <w:r w:rsidR="008F7F2C" w:rsidRPr="008F7F2C">
        <w:rPr>
          <w:rFonts w:ascii="Times New Roman" w:hAnsi="Times New Roman" w:cs="Times New Roman"/>
          <w:sz w:val="24"/>
          <w:szCs w:val="28"/>
        </w:rPr>
        <w:t>,</w:t>
      </w:r>
      <w:r w:rsidR="008F7F2C">
        <w:rPr>
          <w:rFonts w:ascii="Times New Roman" w:hAnsi="Times New Roman" w:cs="Times New Roman"/>
          <w:sz w:val="24"/>
          <w:szCs w:val="28"/>
        </w:rPr>
        <w:t xml:space="preserve"> </w:t>
      </w:r>
      <w:r w:rsidRPr="00D51053">
        <w:rPr>
          <w:rFonts w:ascii="Times New Roman" w:hAnsi="Times New Roman" w:cs="Times New Roman"/>
          <w:sz w:val="24"/>
          <w:szCs w:val="28"/>
        </w:rPr>
        <w:t>while also addressing the infrastructural challenges that hinder broader adoption. These efforts will be crucial for achieving deeper financial inclusion and, ultimately, driving sustainable economic growth in Ethiopia.</w:t>
      </w:r>
    </w:p>
    <w:p w14:paraId="1123B432" w14:textId="7F8A4A16" w:rsidR="000C3ED0" w:rsidRPr="00052143" w:rsidRDefault="000C3ED0" w:rsidP="00B12A86">
      <w:pPr>
        <w:pStyle w:val="ListParagraph"/>
        <w:numPr>
          <w:ilvl w:val="0"/>
          <w:numId w:val="1"/>
        </w:numPr>
        <w:spacing w:line="360" w:lineRule="auto"/>
        <w:jc w:val="both"/>
        <w:outlineLvl w:val="0"/>
        <w:rPr>
          <w:rFonts w:ascii="Times New Roman" w:hAnsi="Times New Roman" w:cs="Times New Roman"/>
          <w:b/>
          <w:sz w:val="28"/>
          <w:szCs w:val="28"/>
        </w:rPr>
      </w:pPr>
      <w:bookmarkStart w:id="7" w:name="_Toc120681402"/>
      <w:r w:rsidRPr="00052143">
        <w:rPr>
          <w:rFonts w:ascii="Times New Roman" w:hAnsi="Times New Roman" w:cs="Times New Roman"/>
          <w:b/>
          <w:sz w:val="28"/>
          <w:szCs w:val="28"/>
        </w:rPr>
        <w:t xml:space="preserve">Directions for future </w:t>
      </w:r>
      <w:r w:rsidR="001A1434" w:rsidRPr="00052143">
        <w:rPr>
          <w:rFonts w:ascii="Times New Roman" w:hAnsi="Times New Roman" w:cs="Times New Roman"/>
          <w:b/>
          <w:sz w:val="28"/>
          <w:szCs w:val="28"/>
        </w:rPr>
        <w:t xml:space="preserve">and Limitation </w:t>
      </w:r>
      <w:bookmarkEnd w:id="7"/>
      <w:r w:rsidR="001A1434" w:rsidRPr="00052143">
        <w:rPr>
          <w:rFonts w:ascii="Times New Roman" w:hAnsi="Times New Roman" w:cs="Times New Roman"/>
          <w:b/>
          <w:sz w:val="28"/>
          <w:szCs w:val="28"/>
        </w:rPr>
        <w:t>Researchers.</w:t>
      </w:r>
    </w:p>
    <w:p w14:paraId="5480F1AC" w14:textId="1B220B3C" w:rsidR="00D51053" w:rsidRPr="00D51053" w:rsidRDefault="00D51053" w:rsidP="00D51053">
      <w:pPr>
        <w:spacing w:line="360" w:lineRule="auto"/>
        <w:jc w:val="both"/>
        <w:rPr>
          <w:rFonts w:ascii="Times New Roman" w:hAnsi="Times New Roman" w:cs="Times New Roman"/>
          <w:sz w:val="24"/>
          <w:szCs w:val="28"/>
        </w:rPr>
      </w:pPr>
      <w:r w:rsidRPr="00D51053">
        <w:rPr>
          <w:rFonts w:ascii="Times New Roman" w:hAnsi="Times New Roman" w:cs="Times New Roman"/>
          <w:sz w:val="24"/>
          <w:szCs w:val="28"/>
        </w:rPr>
        <w:t>This section outlines key areas for future research on the effect of financial technology on financial inclusion, addressing gaps in the existing literature, particu</w:t>
      </w:r>
      <w:r>
        <w:rPr>
          <w:rFonts w:ascii="Times New Roman" w:hAnsi="Times New Roman" w:cs="Times New Roman"/>
          <w:sz w:val="24"/>
          <w:szCs w:val="28"/>
        </w:rPr>
        <w:t>larly in the Ethiopian context.</w:t>
      </w:r>
    </w:p>
    <w:p w14:paraId="096006C7" w14:textId="7FDB75A9" w:rsidR="00A82B89" w:rsidRDefault="00D51053" w:rsidP="001A1434">
      <w:pPr>
        <w:spacing w:line="360" w:lineRule="auto"/>
        <w:jc w:val="both"/>
        <w:rPr>
          <w:rFonts w:ascii="Times New Roman" w:hAnsi="Times New Roman" w:cs="Times New Roman"/>
          <w:sz w:val="28"/>
          <w:szCs w:val="28"/>
        </w:rPr>
      </w:pPr>
      <w:r w:rsidRPr="00D51053">
        <w:rPr>
          <w:rFonts w:ascii="Times New Roman" w:hAnsi="Times New Roman" w:cs="Times New Roman"/>
          <w:sz w:val="24"/>
          <w:szCs w:val="28"/>
        </w:rPr>
        <w:t>First, there is a need for more research into the risks associated with financial inclusion, such as moral hazards, system failures, and high transaction costs. These risks can negatively affect vulnerable populations and disrupt financial systems. Future studies should explore how to identify and mitigate these risks, ensuring that financial technology contributes pos</w:t>
      </w:r>
      <w:r>
        <w:rPr>
          <w:rFonts w:ascii="Times New Roman" w:hAnsi="Times New Roman" w:cs="Times New Roman"/>
          <w:sz w:val="24"/>
          <w:szCs w:val="28"/>
        </w:rPr>
        <w:t xml:space="preserve">itively to financial inclusion. </w:t>
      </w:r>
      <w:r w:rsidRPr="00D51053">
        <w:rPr>
          <w:rFonts w:ascii="Times New Roman" w:hAnsi="Times New Roman" w:cs="Times New Roman"/>
          <w:sz w:val="24"/>
          <w:szCs w:val="28"/>
        </w:rPr>
        <w:t>Second, the political economy of financial inclusion remains largely unexplored. Future research should investigate how government policies, political agendas, and institutional decisions impact financial inclusion outcomes. In Ethiopia, for example, the role of local governments, like in the Oromia region, in promoting financial inclusion through FinTech could provide valuable insights into the political and econom</w:t>
      </w:r>
      <w:r>
        <w:rPr>
          <w:rFonts w:ascii="Times New Roman" w:hAnsi="Times New Roman" w:cs="Times New Roman"/>
          <w:sz w:val="24"/>
          <w:szCs w:val="28"/>
        </w:rPr>
        <w:t xml:space="preserve">ic factors influencing success. </w:t>
      </w:r>
      <w:r w:rsidRPr="00D51053">
        <w:rPr>
          <w:rFonts w:ascii="Times New Roman" w:hAnsi="Times New Roman" w:cs="Times New Roman"/>
          <w:sz w:val="24"/>
          <w:szCs w:val="28"/>
        </w:rPr>
        <w:t>Another crucial area for future research is determining the optimal level of financial inclusion. While access to financial services has improved, there is limited understanding of what the ideal level of inclusion should be for different countries, including Ethiopia. Identifying the right balance is essential to avoid both unde</w:t>
      </w:r>
      <w:r>
        <w:rPr>
          <w:rFonts w:ascii="Times New Roman" w:hAnsi="Times New Roman" w:cs="Times New Roman"/>
          <w:sz w:val="24"/>
          <w:szCs w:val="28"/>
        </w:rPr>
        <w:t xml:space="preserve">r- and over-inclusion. </w:t>
      </w:r>
      <w:r w:rsidRPr="00D51053">
        <w:rPr>
          <w:rFonts w:ascii="Times New Roman" w:hAnsi="Times New Roman" w:cs="Times New Roman"/>
          <w:sz w:val="24"/>
          <w:szCs w:val="28"/>
        </w:rPr>
        <w:t>There is also an ongoing debate about the need for regulatory frameworks to standardize financial inclusion practices. Future research should assess the role of regulation in enhancing or limiting the effectiveness of financial inclusion, particularly in countries like Ethiopia, where the regulatory environment may impact the successful adoption of financial technology.</w:t>
      </w:r>
      <w:r>
        <w:rPr>
          <w:rFonts w:ascii="Times New Roman" w:hAnsi="Times New Roman" w:cs="Times New Roman"/>
          <w:sz w:val="24"/>
          <w:szCs w:val="28"/>
        </w:rPr>
        <w:t xml:space="preserve"> </w:t>
      </w:r>
      <w:r w:rsidRPr="00D51053">
        <w:rPr>
          <w:rFonts w:ascii="Times New Roman" w:hAnsi="Times New Roman" w:cs="Times New Roman"/>
          <w:sz w:val="24"/>
          <w:szCs w:val="28"/>
        </w:rPr>
        <w:t>Finally, future studies should explore unconventional interventions that could further promote financial inclusion in Ethiopia. Beyond digital technology, financial literacy, and affordable credit schemes, new strategies and innovations tailored to the specific needs of the Ethiopian population could provide policymakers with more options to enhance financial access for underserved communities</w:t>
      </w:r>
      <w:r w:rsidRPr="00D51053">
        <w:rPr>
          <w:rFonts w:ascii="Times New Roman" w:hAnsi="Times New Roman" w:cs="Times New Roman"/>
          <w:sz w:val="28"/>
          <w:szCs w:val="28"/>
        </w:rPr>
        <w:t>.</w:t>
      </w:r>
    </w:p>
    <w:p w14:paraId="5A4274D1" w14:textId="77777777" w:rsidR="00265792" w:rsidRPr="00265792" w:rsidRDefault="00265792" w:rsidP="00265792">
      <w:pPr>
        <w:spacing w:line="360" w:lineRule="auto"/>
        <w:jc w:val="both"/>
        <w:rPr>
          <w:rFonts w:ascii="Times New Roman" w:hAnsi="Times New Roman" w:cs="Times New Roman"/>
          <w:b/>
          <w:sz w:val="24"/>
          <w:szCs w:val="28"/>
        </w:rPr>
      </w:pPr>
      <w:r w:rsidRPr="00265792">
        <w:rPr>
          <w:rFonts w:ascii="Times New Roman" w:hAnsi="Times New Roman" w:cs="Times New Roman"/>
          <w:b/>
          <w:sz w:val="24"/>
          <w:szCs w:val="28"/>
        </w:rPr>
        <w:t>Declaration of generative AI in scientific writing</w:t>
      </w:r>
    </w:p>
    <w:p w14:paraId="13D2E5E0" w14:textId="062EB86D" w:rsidR="00490E9E" w:rsidRPr="001A1434" w:rsidRDefault="00265792" w:rsidP="001A1434">
      <w:pPr>
        <w:spacing w:line="360" w:lineRule="auto"/>
        <w:jc w:val="both"/>
        <w:rPr>
          <w:rFonts w:ascii="Times New Roman" w:hAnsi="Times New Roman" w:cs="Times New Roman"/>
          <w:sz w:val="24"/>
          <w:szCs w:val="28"/>
        </w:rPr>
      </w:pPr>
      <w:r w:rsidRPr="00265792">
        <w:rPr>
          <w:rFonts w:ascii="Times New Roman" w:hAnsi="Times New Roman" w:cs="Times New Roman"/>
          <w:sz w:val="24"/>
          <w:szCs w:val="28"/>
        </w:rPr>
        <w:lastRenderedPageBreak/>
        <w:t>Generative AI and AI-assisted technologies should only be used in the writing process to enhance the readability and language of the manuscript.</w:t>
      </w:r>
    </w:p>
    <w:p w14:paraId="43F0C933" w14:textId="77777777" w:rsidR="00934661" w:rsidRPr="00A82B89" w:rsidRDefault="00934661" w:rsidP="00B12A86">
      <w:pPr>
        <w:pStyle w:val="ListParagraph"/>
        <w:numPr>
          <w:ilvl w:val="0"/>
          <w:numId w:val="1"/>
        </w:numPr>
        <w:spacing w:line="360" w:lineRule="auto"/>
        <w:jc w:val="both"/>
        <w:outlineLvl w:val="0"/>
        <w:rPr>
          <w:rFonts w:ascii="Times New Roman" w:hAnsi="Times New Roman" w:cs="Times New Roman"/>
          <w:b/>
          <w:sz w:val="24"/>
        </w:rPr>
      </w:pPr>
      <w:bookmarkStart w:id="8" w:name="_Toc120681403"/>
      <w:r w:rsidRPr="00A82B89">
        <w:rPr>
          <w:rFonts w:ascii="Times New Roman" w:hAnsi="Times New Roman" w:cs="Times New Roman"/>
          <w:b/>
          <w:sz w:val="24"/>
        </w:rPr>
        <w:t>References</w:t>
      </w:r>
      <w:bookmarkEnd w:id="8"/>
    </w:p>
    <w:p w14:paraId="7E18D45E" w14:textId="6058828D" w:rsidR="00CC7D7C" w:rsidRPr="006149F1" w:rsidRDefault="005F7CC2" w:rsidP="006149F1">
      <w:pPr>
        <w:pStyle w:val="ListParagraph"/>
        <w:numPr>
          <w:ilvl w:val="0"/>
          <w:numId w:val="5"/>
        </w:numPr>
        <w:rPr>
          <w:rFonts w:ascii="Times New Roman" w:hAnsi="Times New Roman" w:cs="Times New Roman"/>
        </w:rPr>
      </w:pPr>
      <w:r w:rsidRPr="006149F1">
        <w:rPr>
          <w:rFonts w:ascii="Times New Roman" w:hAnsi="Times New Roman" w:cs="Times New Roman"/>
        </w:rPr>
        <w:t xml:space="preserve">Allen, F., </w:t>
      </w:r>
      <w:proofErr w:type="spellStart"/>
      <w:r w:rsidRPr="006149F1">
        <w:rPr>
          <w:rFonts w:ascii="Times New Roman" w:hAnsi="Times New Roman" w:cs="Times New Roman"/>
        </w:rPr>
        <w:t>Demirgüç-Kunt</w:t>
      </w:r>
      <w:proofErr w:type="spellEnd"/>
      <w:r w:rsidRPr="006149F1">
        <w:rPr>
          <w:rFonts w:ascii="Times New Roman" w:hAnsi="Times New Roman" w:cs="Times New Roman"/>
        </w:rPr>
        <w:t xml:space="preserve">, A., </w:t>
      </w:r>
      <w:proofErr w:type="spellStart"/>
      <w:r w:rsidRPr="006149F1">
        <w:rPr>
          <w:rFonts w:ascii="Times New Roman" w:hAnsi="Times New Roman" w:cs="Times New Roman"/>
        </w:rPr>
        <w:t>Klapper</w:t>
      </w:r>
      <w:proofErr w:type="spellEnd"/>
      <w:r w:rsidRPr="006149F1">
        <w:rPr>
          <w:rFonts w:ascii="Times New Roman" w:hAnsi="Times New Roman" w:cs="Times New Roman"/>
        </w:rPr>
        <w:t xml:space="preserve">, L., &amp; Martinez </w:t>
      </w:r>
      <w:proofErr w:type="spellStart"/>
      <w:r w:rsidRPr="006149F1">
        <w:rPr>
          <w:rFonts w:ascii="Times New Roman" w:hAnsi="Times New Roman" w:cs="Times New Roman"/>
        </w:rPr>
        <w:t>Peria</w:t>
      </w:r>
      <w:proofErr w:type="spellEnd"/>
      <w:r w:rsidRPr="006149F1">
        <w:rPr>
          <w:rFonts w:ascii="Times New Roman" w:hAnsi="Times New Roman" w:cs="Times New Roman"/>
        </w:rPr>
        <w:t xml:space="preserve">, M. S. (2016). The foundations of financial inclusion: Understanding ownership and use of formal accounts. Journal of Financial Intermediation, 27, 1-30. </w:t>
      </w:r>
      <w:hyperlink r:id="rId12" w:history="1">
        <w:r w:rsidRPr="006149F1">
          <w:rPr>
            <w:rStyle w:val="Hyperlink"/>
            <w:rFonts w:ascii="Times New Roman" w:hAnsi="Times New Roman" w:cs="Times New Roman"/>
          </w:rPr>
          <w:t>https://doi.org/10.1016/j.jfi.2015.12.003</w:t>
        </w:r>
      </w:hyperlink>
      <w:r w:rsidRPr="006149F1">
        <w:rPr>
          <w:rFonts w:ascii="Times New Roman" w:hAnsi="Times New Roman" w:cs="Times New Roman"/>
        </w:rPr>
        <w:t xml:space="preserve"> </w:t>
      </w:r>
    </w:p>
    <w:p w14:paraId="2DA8A44B" w14:textId="77777777" w:rsidR="00CC7D7C" w:rsidRPr="006149F1" w:rsidRDefault="00CC7D7C" w:rsidP="00CC7D7C">
      <w:pPr>
        <w:pStyle w:val="ListParagraph"/>
        <w:numPr>
          <w:ilvl w:val="0"/>
          <w:numId w:val="5"/>
        </w:numPr>
        <w:rPr>
          <w:rStyle w:val="Hyperlink"/>
          <w:rFonts w:ascii="Times New Roman" w:hAnsi="Times New Roman" w:cs="Times New Roman"/>
          <w:color w:val="auto"/>
          <w:u w:val="none"/>
        </w:rPr>
      </w:pPr>
      <w:r w:rsidRPr="00CC7D7C">
        <w:rPr>
          <w:rFonts w:ascii="Times New Roman" w:hAnsi="Times New Roman" w:cs="Times New Roman"/>
        </w:rPr>
        <w:t>Al-</w:t>
      </w:r>
      <w:proofErr w:type="spellStart"/>
      <w:r w:rsidRPr="00CC7D7C">
        <w:rPr>
          <w:rFonts w:ascii="Times New Roman" w:hAnsi="Times New Roman" w:cs="Times New Roman"/>
        </w:rPr>
        <w:t>Mudimigh</w:t>
      </w:r>
      <w:proofErr w:type="spellEnd"/>
      <w:r w:rsidRPr="00CC7D7C">
        <w:rPr>
          <w:rFonts w:ascii="Times New Roman" w:hAnsi="Times New Roman" w:cs="Times New Roman"/>
        </w:rPr>
        <w:t xml:space="preserve">, A. S., &amp; </w:t>
      </w:r>
      <w:proofErr w:type="spellStart"/>
      <w:r w:rsidRPr="00CC7D7C">
        <w:rPr>
          <w:rFonts w:ascii="Times New Roman" w:hAnsi="Times New Roman" w:cs="Times New Roman"/>
        </w:rPr>
        <w:t>Anshari</w:t>
      </w:r>
      <w:proofErr w:type="spellEnd"/>
      <w:r w:rsidRPr="00CC7D7C">
        <w:rPr>
          <w:rFonts w:ascii="Times New Roman" w:hAnsi="Times New Roman" w:cs="Times New Roman"/>
        </w:rPr>
        <w:t xml:space="preserve">, M. (2020). Fintech for financial inclusion: Evidence from Southeast Asia. </w:t>
      </w:r>
      <w:r w:rsidRPr="00CC7D7C">
        <w:rPr>
          <w:rStyle w:val="Emphasis"/>
          <w:rFonts w:ascii="Times New Roman" w:hAnsi="Times New Roman" w:cs="Times New Roman"/>
        </w:rPr>
        <w:t>Journal of Asian Finance, Economics and Business</w:t>
      </w:r>
      <w:r w:rsidRPr="00CC7D7C">
        <w:rPr>
          <w:rFonts w:ascii="Times New Roman" w:hAnsi="Times New Roman" w:cs="Times New Roman"/>
        </w:rPr>
        <w:t xml:space="preserve">, </w:t>
      </w:r>
      <w:r w:rsidRPr="00CC7D7C">
        <w:rPr>
          <w:rStyle w:val="Emphasis"/>
          <w:rFonts w:ascii="Times New Roman" w:hAnsi="Times New Roman" w:cs="Times New Roman"/>
        </w:rPr>
        <w:t>7</w:t>
      </w:r>
      <w:r w:rsidRPr="00CC7D7C">
        <w:rPr>
          <w:rFonts w:ascii="Times New Roman" w:hAnsi="Times New Roman" w:cs="Times New Roman"/>
        </w:rPr>
        <w:t xml:space="preserve">(2), 227-234. </w:t>
      </w:r>
      <w:hyperlink r:id="rId13" w:tgtFrame="_blank" w:history="1">
        <w:r w:rsidRPr="00CC7D7C">
          <w:rPr>
            <w:rStyle w:val="Hyperlink"/>
            <w:rFonts w:ascii="Times New Roman" w:hAnsi="Times New Roman" w:cs="Times New Roman"/>
          </w:rPr>
          <w:t>https://doi.org/10.13106/jafeb.2020.vol7.no2.227</w:t>
        </w:r>
      </w:hyperlink>
    </w:p>
    <w:p w14:paraId="46D3B177" w14:textId="77777777" w:rsidR="006149F1" w:rsidRPr="006149F1" w:rsidRDefault="006149F1" w:rsidP="006149F1">
      <w:pPr>
        <w:pStyle w:val="ListParagraph"/>
        <w:numPr>
          <w:ilvl w:val="0"/>
          <w:numId w:val="5"/>
        </w:numPr>
        <w:rPr>
          <w:rFonts w:ascii="Times New Roman" w:hAnsi="Times New Roman" w:cs="Times New Roman"/>
        </w:rPr>
      </w:pPr>
      <w:proofErr w:type="spellStart"/>
      <w:r w:rsidRPr="006149F1">
        <w:rPr>
          <w:rFonts w:ascii="Times New Roman" w:hAnsi="Times New Roman" w:cs="Times New Roman"/>
        </w:rPr>
        <w:t>Andrianaivo</w:t>
      </w:r>
      <w:proofErr w:type="spellEnd"/>
      <w:r w:rsidRPr="006149F1">
        <w:rPr>
          <w:rFonts w:ascii="Times New Roman" w:hAnsi="Times New Roman" w:cs="Times New Roman"/>
        </w:rPr>
        <w:t xml:space="preserve">, M., &amp; </w:t>
      </w:r>
      <w:proofErr w:type="spellStart"/>
      <w:r w:rsidRPr="006149F1">
        <w:rPr>
          <w:rFonts w:ascii="Times New Roman" w:hAnsi="Times New Roman" w:cs="Times New Roman"/>
        </w:rPr>
        <w:t>Kpodar</w:t>
      </w:r>
      <w:proofErr w:type="spellEnd"/>
      <w:r w:rsidRPr="006149F1">
        <w:rPr>
          <w:rFonts w:ascii="Times New Roman" w:hAnsi="Times New Roman" w:cs="Times New Roman"/>
        </w:rPr>
        <w:t xml:space="preserve">, K. (2011). </w:t>
      </w:r>
      <w:proofErr w:type="gramStart"/>
      <w:r w:rsidRPr="006149F1">
        <w:rPr>
          <w:rFonts w:ascii="Times New Roman" w:hAnsi="Times New Roman" w:cs="Times New Roman"/>
        </w:rPr>
        <w:t>ICT ,</w:t>
      </w:r>
      <w:proofErr w:type="gramEnd"/>
      <w:r w:rsidRPr="006149F1">
        <w:rPr>
          <w:rFonts w:ascii="Times New Roman" w:hAnsi="Times New Roman" w:cs="Times New Roman"/>
        </w:rPr>
        <w:t xml:space="preserve"> Financial Inclusion , and Growth : Evidence from African Countries.</w:t>
      </w:r>
    </w:p>
    <w:p w14:paraId="344E3A1A" w14:textId="05BB8EF5" w:rsidR="006149F1" w:rsidRDefault="006149F1" w:rsidP="006149F1">
      <w:pPr>
        <w:pStyle w:val="ListParagraph"/>
        <w:numPr>
          <w:ilvl w:val="0"/>
          <w:numId w:val="5"/>
        </w:numPr>
        <w:rPr>
          <w:rFonts w:ascii="Times New Roman" w:hAnsi="Times New Roman" w:cs="Times New Roman"/>
        </w:rPr>
      </w:pPr>
      <w:r w:rsidRPr="006149F1">
        <w:rPr>
          <w:rFonts w:ascii="Times New Roman" w:hAnsi="Times New Roman" w:cs="Times New Roman"/>
        </w:rPr>
        <w:t xml:space="preserve">Arshad, M. U., Ahmed, Z., Ramzan, A., Shabbir, M. N., Bashir, Z., &amp; Khan, F. N. (2021). Financial inclusion and monetary policy effectiveness: A sustainable development approach of developed and under-developed countries. </w:t>
      </w:r>
      <w:proofErr w:type="spellStart"/>
      <w:r w:rsidRPr="006149F1">
        <w:rPr>
          <w:rFonts w:ascii="Times New Roman" w:hAnsi="Times New Roman" w:cs="Times New Roman"/>
        </w:rPr>
        <w:t>PLoS</w:t>
      </w:r>
      <w:proofErr w:type="spellEnd"/>
      <w:r w:rsidRPr="006149F1">
        <w:rPr>
          <w:rFonts w:ascii="Times New Roman" w:hAnsi="Times New Roman" w:cs="Times New Roman"/>
        </w:rPr>
        <w:t xml:space="preserve"> ONE, 16(12 December), 1–19. </w:t>
      </w:r>
      <w:hyperlink r:id="rId14" w:history="1">
        <w:r w:rsidRPr="00064618">
          <w:rPr>
            <w:rStyle w:val="Hyperlink"/>
            <w:rFonts w:ascii="Times New Roman" w:hAnsi="Times New Roman" w:cs="Times New Roman"/>
          </w:rPr>
          <w:t>https://doi.org/10.1371/journal.pone.0261337</w:t>
        </w:r>
      </w:hyperlink>
    </w:p>
    <w:p w14:paraId="241CB939" w14:textId="3817D388" w:rsidR="00CC7D7C" w:rsidRPr="006149F1" w:rsidRDefault="005F7CC2" w:rsidP="006149F1">
      <w:pPr>
        <w:pStyle w:val="ListParagraph"/>
        <w:numPr>
          <w:ilvl w:val="0"/>
          <w:numId w:val="5"/>
        </w:numPr>
        <w:rPr>
          <w:rFonts w:ascii="Times New Roman" w:hAnsi="Times New Roman" w:cs="Times New Roman"/>
        </w:rPr>
      </w:pPr>
      <w:proofErr w:type="spellStart"/>
      <w:r w:rsidRPr="006149F1">
        <w:rPr>
          <w:rFonts w:ascii="Times New Roman" w:hAnsi="Times New Roman" w:cs="Times New Roman"/>
        </w:rPr>
        <w:t>Ardic</w:t>
      </w:r>
      <w:proofErr w:type="spellEnd"/>
      <w:r w:rsidRPr="006149F1">
        <w:rPr>
          <w:rFonts w:ascii="Times New Roman" w:hAnsi="Times New Roman" w:cs="Times New Roman"/>
        </w:rPr>
        <w:t xml:space="preserve">, O. P., </w:t>
      </w:r>
      <w:proofErr w:type="spellStart"/>
      <w:r w:rsidRPr="006149F1">
        <w:rPr>
          <w:rFonts w:ascii="Times New Roman" w:hAnsi="Times New Roman" w:cs="Times New Roman"/>
        </w:rPr>
        <w:t>Heimann</w:t>
      </w:r>
      <w:proofErr w:type="spellEnd"/>
      <w:r w:rsidRPr="006149F1">
        <w:rPr>
          <w:rFonts w:ascii="Times New Roman" w:hAnsi="Times New Roman" w:cs="Times New Roman"/>
        </w:rPr>
        <w:t xml:space="preserve">, M., &amp; </w:t>
      </w:r>
      <w:proofErr w:type="spellStart"/>
      <w:r w:rsidRPr="006149F1">
        <w:rPr>
          <w:rFonts w:ascii="Times New Roman" w:hAnsi="Times New Roman" w:cs="Times New Roman"/>
        </w:rPr>
        <w:t>Mylenko</w:t>
      </w:r>
      <w:proofErr w:type="spellEnd"/>
      <w:r w:rsidRPr="006149F1">
        <w:rPr>
          <w:rFonts w:ascii="Times New Roman" w:hAnsi="Times New Roman" w:cs="Times New Roman"/>
        </w:rPr>
        <w:t xml:space="preserve">, N. (2011). Access to financial services and the financial inclusion agenda around the world: A cross-country analysis with a new data set. World Bank Policy Research Working Paper 5537 </w:t>
      </w:r>
      <w:hyperlink r:id="rId15" w:history="1">
        <w:r w:rsidRPr="006149F1">
          <w:rPr>
            <w:rStyle w:val="Hyperlink"/>
            <w:rFonts w:ascii="Times New Roman" w:hAnsi="Times New Roman" w:cs="Times New Roman"/>
          </w:rPr>
          <w:t>https://doi.org/10.1596/1813-9450-5537</w:t>
        </w:r>
      </w:hyperlink>
      <w:r w:rsidRPr="006149F1">
        <w:rPr>
          <w:rFonts w:ascii="Times New Roman" w:hAnsi="Times New Roman" w:cs="Times New Roman"/>
        </w:rPr>
        <w:t xml:space="preserve"> </w:t>
      </w:r>
    </w:p>
    <w:p w14:paraId="332E65DC" w14:textId="024773D1" w:rsidR="00CC7D7C" w:rsidRDefault="0059243E" w:rsidP="00CC7D7C">
      <w:pPr>
        <w:pStyle w:val="ListParagraph"/>
        <w:numPr>
          <w:ilvl w:val="0"/>
          <w:numId w:val="5"/>
        </w:numPr>
        <w:rPr>
          <w:rFonts w:ascii="Times New Roman" w:hAnsi="Times New Roman" w:cs="Times New Roman"/>
        </w:rPr>
      </w:pPr>
      <w:proofErr w:type="spellStart"/>
      <w:r w:rsidRPr="0059243E">
        <w:rPr>
          <w:rFonts w:ascii="Times New Roman" w:hAnsi="Times New Roman" w:cs="Times New Roman"/>
        </w:rPr>
        <w:t>Ayyagari</w:t>
      </w:r>
      <w:proofErr w:type="spellEnd"/>
      <w:r w:rsidRPr="0059243E">
        <w:rPr>
          <w:rFonts w:ascii="Times New Roman" w:hAnsi="Times New Roman" w:cs="Times New Roman"/>
        </w:rPr>
        <w:t xml:space="preserve">, M., &amp; Beck, T. (2016). Financial inclusion in Asia: An overview. ADB Economics Working Paper Series. </w:t>
      </w:r>
      <w:hyperlink r:id="rId16" w:history="1">
        <w:r w:rsidRPr="0084687B">
          <w:rPr>
            <w:rStyle w:val="Hyperlink"/>
            <w:rFonts w:ascii="Times New Roman" w:hAnsi="Times New Roman" w:cs="Times New Roman"/>
          </w:rPr>
          <w:t>https://www.adb.org/publications/financial-inclusion-asia-overview</w:t>
        </w:r>
      </w:hyperlink>
      <w:r>
        <w:rPr>
          <w:rFonts w:ascii="Times New Roman" w:hAnsi="Times New Roman" w:cs="Times New Roman"/>
        </w:rPr>
        <w:t xml:space="preserve"> </w:t>
      </w:r>
    </w:p>
    <w:p w14:paraId="7EB113E0" w14:textId="23CF8557" w:rsidR="00CC7D7C" w:rsidRDefault="0059243E" w:rsidP="00CC7D7C">
      <w:pPr>
        <w:pStyle w:val="ListParagraph"/>
        <w:numPr>
          <w:ilvl w:val="0"/>
          <w:numId w:val="5"/>
        </w:numPr>
        <w:rPr>
          <w:rFonts w:ascii="Times New Roman" w:hAnsi="Times New Roman" w:cs="Times New Roman"/>
        </w:rPr>
      </w:pPr>
      <w:proofErr w:type="spellStart"/>
      <w:r w:rsidRPr="0059243E">
        <w:rPr>
          <w:rFonts w:ascii="Times New Roman" w:hAnsi="Times New Roman" w:cs="Times New Roman"/>
        </w:rPr>
        <w:t>Asare</w:t>
      </w:r>
      <w:proofErr w:type="spellEnd"/>
      <w:r w:rsidRPr="0059243E">
        <w:rPr>
          <w:rFonts w:ascii="Times New Roman" w:hAnsi="Times New Roman" w:cs="Times New Roman"/>
        </w:rPr>
        <w:t xml:space="preserve">, M., &amp; </w:t>
      </w:r>
      <w:proofErr w:type="spellStart"/>
      <w:r w:rsidRPr="0059243E">
        <w:rPr>
          <w:rFonts w:ascii="Times New Roman" w:hAnsi="Times New Roman" w:cs="Times New Roman"/>
        </w:rPr>
        <w:t>Sakoe</w:t>
      </w:r>
      <w:proofErr w:type="spellEnd"/>
      <w:r w:rsidRPr="0059243E">
        <w:rPr>
          <w:rFonts w:ascii="Times New Roman" w:hAnsi="Times New Roman" w:cs="Times New Roman"/>
        </w:rPr>
        <w:t xml:space="preserve">, J. (2015). The effects of electronic banking on financial services in Ghana. Research Journal of Finance and Accounting, 6(16), 147-154. </w:t>
      </w:r>
      <w:hyperlink r:id="rId17" w:history="1">
        <w:r w:rsidRPr="0084687B">
          <w:rPr>
            <w:rStyle w:val="Hyperlink"/>
            <w:rFonts w:ascii="Times New Roman" w:hAnsi="Times New Roman" w:cs="Times New Roman"/>
          </w:rPr>
          <w:t>https://www.iiste.org/Journals/index.php/RJFA/article/view/26000</w:t>
        </w:r>
      </w:hyperlink>
      <w:r>
        <w:rPr>
          <w:rFonts w:ascii="Times New Roman" w:hAnsi="Times New Roman" w:cs="Times New Roman"/>
        </w:rPr>
        <w:t xml:space="preserve"> </w:t>
      </w:r>
    </w:p>
    <w:p w14:paraId="1647C33C" w14:textId="7D6E0636" w:rsidR="00CC7D7C" w:rsidRDefault="00BE16F3" w:rsidP="00CC7D7C">
      <w:pPr>
        <w:pStyle w:val="ListParagraph"/>
        <w:numPr>
          <w:ilvl w:val="0"/>
          <w:numId w:val="5"/>
        </w:numPr>
        <w:rPr>
          <w:rFonts w:ascii="Times New Roman" w:hAnsi="Times New Roman" w:cs="Times New Roman"/>
        </w:rPr>
      </w:pPr>
      <w:r w:rsidRPr="00BE16F3">
        <w:rPr>
          <w:rFonts w:ascii="Times New Roman" w:hAnsi="Times New Roman" w:cs="Times New Roman"/>
        </w:rPr>
        <w:t xml:space="preserve">Basel Committee on Banking Supervision. (2003). Risk Management Principles for Electronic Banking. Bank for International Settlements. </w:t>
      </w:r>
      <w:hyperlink r:id="rId18" w:history="1">
        <w:r w:rsidRPr="0084687B">
          <w:rPr>
            <w:rStyle w:val="Hyperlink"/>
            <w:rFonts w:ascii="Times New Roman" w:hAnsi="Times New Roman" w:cs="Times New Roman"/>
          </w:rPr>
          <w:t>http://www.bis.org/publ/bcbs98.pdf</w:t>
        </w:r>
      </w:hyperlink>
      <w:r>
        <w:rPr>
          <w:rFonts w:ascii="Times New Roman" w:hAnsi="Times New Roman" w:cs="Times New Roman"/>
        </w:rPr>
        <w:t xml:space="preserve"> </w:t>
      </w:r>
    </w:p>
    <w:p w14:paraId="5098B22A" w14:textId="3246059E" w:rsidR="00CC7D7C" w:rsidRDefault="00C716A6" w:rsidP="00CC7D7C">
      <w:pPr>
        <w:pStyle w:val="ListParagraph"/>
        <w:numPr>
          <w:ilvl w:val="0"/>
          <w:numId w:val="5"/>
        </w:numPr>
        <w:rPr>
          <w:rFonts w:ascii="Times New Roman" w:hAnsi="Times New Roman" w:cs="Times New Roman"/>
        </w:rPr>
      </w:pPr>
      <w:r w:rsidRPr="00C716A6">
        <w:rPr>
          <w:rFonts w:ascii="Times New Roman" w:hAnsi="Times New Roman" w:cs="Times New Roman"/>
        </w:rPr>
        <w:t xml:space="preserve">Banco Central do </w:t>
      </w:r>
      <w:proofErr w:type="spellStart"/>
      <w:r w:rsidRPr="00C716A6">
        <w:rPr>
          <w:rFonts w:ascii="Times New Roman" w:hAnsi="Times New Roman" w:cs="Times New Roman"/>
        </w:rPr>
        <w:t>Brasil</w:t>
      </w:r>
      <w:proofErr w:type="spellEnd"/>
      <w:r w:rsidRPr="00C716A6">
        <w:rPr>
          <w:rFonts w:ascii="Times New Roman" w:hAnsi="Times New Roman" w:cs="Times New Roman"/>
        </w:rPr>
        <w:t xml:space="preserve">. (2010). Report on Financial Inclusion – Number 1. </w:t>
      </w:r>
      <w:hyperlink r:id="rId19" w:history="1">
        <w:r w:rsidRPr="0084687B">
          <w:rPr>
            <w:rStyle w:val="Hyperlink"/>
            <w:rFonts w:ascii="Times New Roman" w:hAnsi="Times New Roman" w:cs="Times New Roman"/>
          </w:rPr>
          <w:t>https://www.bcb.gov.br/?REPFININCLUSION1</w:t>
        </w:r>
      </w:hyperlink>
      <w:r>
        <w:rPr>
          <w:rFonts w:ascii="Times New Roman" w:hAnsi="Times New Roman" w:cs="Times New Roman"/>
        </w:rPr>
        <w:t xml:space="preserve"> </w:t>
      </w:r>
    </w:p>
    <w:p w14:paraId="39C53657" w14:textId="75A4FFB2" w:rsidR="006149F1" w:rsidRDefault="006149F1" w:rsidP="006149F1">
      <w:pPr>
        <w:pStyle w:val="ListParagraph"/>
        <w:numPr>
          <w:ilvl w:val="0"/>
          <w:numId w:val="5"/>
        </w:numPr>
        <w:rPr>
          <w:rFonts w:ascii="Times New Roman" w:hAnsi="Times New Roman" w:cs="Times New Roman"/>
        </w:rPr>
      </w:pPr>
      <w:proofErr w:type="spellStart"/>
      <w:r w:rsidRPr="006149F1">
        <w:rPr>
          <w:rFonts w:ascii="Times New Roman" w:hAnsi="Times New Roman" w:cs="Times New Roman"/>
        </w:rPr>
        <w:t>Baza</w:t>
      </w:r>
      <w:proofErr w:type="spellEnd"/>
      <w:r w:rsidRPr="006149F1">
        <w:rPr>
          <w:rFonts w:ascii="Times New Roman" w:hAnsi="Times New Roman" w:cs="Times New Roman"/>
        </w:rPr>
        <w:t xml:space="preserve">, A. U., &amp; Rao, K. S. (2017). Financial Inclusion in Ethiopia. International Journal of Economics and Finance, 9(4), 191. </w:t>
      </w:r>
      <w:hyperlink r:id="rId20" w:history="1">
        <w:r w:rsidRPr="00064618">
          <w:rPr>
            <w:rStyle w:val="Hyperlink"/>
            <w:rFonts w:ascii="Times New Roman" w:hAnsi="Times New Roman" w:cs="Times New Roman"/>
          </w:rPr>
          <w:t>https://doi.org/10.5539/ijef.v9n4p191</w:t>
        </w:r>
      </w:hyperlink>
    </w:p>
    <w:p w14:paraId="11286AE5" w14:textId="5DC28111" w:rsidR="00CC7D7C" w:rsidRPr="006149F1" w:rsidRDefault="00C563AA" w:rsidP="006149F1">
      <w:pPr>
        <w:pStyle w:val="ListParagraph"/>
        <w:numPr>
          <w:ilvl w:val="0"/>
          <w:numId w:val="5"/>
        </w:numPr>
        <w:rPr>
          <w:rFonts w:ascii="Times New Roman" w:hAnsi="Times New Roman" w:cs="Times New Roman"/>
        </w:rPr>
      </w:pPr>
      <w:r w:rsidRPr="006149F1">
        <w:rPr>
          <w:rFonts w:ascii="Times New Roman" w:hAnsi="Times New Roman" w:cs="Times New Roman"/>
        </w:rPr>
        <w:t xml:space="preserve">Cull, R. J., </w:t>
      </w:r>
      <w:proofErr w:type="spellStart"/>
      <w:r w:rsidRPr="006149F1">
        <w:rPr>
          <w:rFonts w:ascii="Times New Roman" w:hAnsi="Times New Roman" w:cs="Times New Roman"/>
        </w:rPr>
        <w:t>Demirgüç-Kunt</w:t>
      </w:r>
      <w:proofErr w:type="spellEnd"/>
      <w:r w:rsidRPr="006149F1">
        <w:rPr>
          <w:rFonts w:ascii="Times New Roman" w:hAnsi="Times New Roman" w:cs="Times New Roman"/>
        </w:rPr>
        <w:t xml:space="preserve">, A., &amp; Lyman, T. (2012). Financial inclusion and stability: What does research </w:t>
      </w:r>
      <w:proofErr w:type="gramStart"/>
      <w:r w:rsidRPr="006149F1">
        <w:rPr>
          <w:rFonts w:ascii="Times New Roman" w:hAnsi="Times New Roman" w:cs="Times New Roman"/>
        </w:rPr>
        <w:t>show?.</w:t>
      </w:r>
      <w:proofErr w:type="gramEnd"/>
      <w:r w:rsidRPr="006149F1">
        <w:rPr>
          <w:rFonts w:ascii="Times New Roman" w:hAnsi="Times New Roman" w:cs="Times New Roman"/>
        </w:rPr>
        <w:t xml:space="preserve"> CGAP Brief. </w:t>
      </w:r>
      <w:hyperlink r:id="rId21" w:history="1">
        <w:r w:rsidRPr="006149F1">
          <w:rPr>
            <w:rStyle w:val="Hyperlink"/>
            <w:rFonts w:ascii="Times New Roman" w:hAnsi="Times New Roman" w:cs="Times New Roman"/>
          </w:rPr>
          <w:t>https://doi.org/10.1596/9443</w:t>
        </w:r>
      </w:hyperlink>
      <w:r w:rsidRPr="006149F1">
        <w:rPr>
          <w:rFonts w:ascii="Times New Roman" w:hAnsi="Times New Roman" w:cs="Times New Roman"/>
        </w:rPr>
        <w:t xml:space="preserve"> </w:t>
      </w:r>
    </w:p>
    <w:p w14:paraId="691A2E70" w14:textId="3FE37C20" w:rsidR="00CC7D7C" w:rsidRDefault="00D53286" w:rsidP="00CC7D7C">
      <w:pPr>
        <w:pStyle w:val="ListParagraph"/>
        <w:numPr>
          <w:ilvl w:val="0"/>
          <w:numId w:val="5"/>
        </w:numPr>
        <w:rPr>
          <w:rFonts w:ascii="Times New Roman" w:hAnsi="Times New Roman" w:cs="Times New Roman"/>
        </w:rPr>
      </w:pPr>
      <w:r w:rsidRPr="00D53286">
        <w:rPr>
          <w:rFonts w:ascii="Times New Roman" w:hAnsi="Times New Roman" w:cs="Times New Roman"/>
        </w:rPr>
        <w:t xml:space="preserve">Bold, C., Porteous, D., &amp; </w:t>
      </w:r>
      <w:proofErr w:type="spellStart"/>
      <w:r w:rsidRPr="00D53286">
        <w:rPr>
          <w:rFonts w:ascii="Times New Roman" w:hAnsi="Times New Roman" w:cs="Times New Roman"/>
        </w:rPr>
        <w:t>Rotman</w:t>
      </w:r>
      <w:proofErr w:type="spellEnd"/>
      <w:r w:rsidRPr="00D53286">
        <w:rPr>
          <w:rFonts w:ascii="Times New Roman" w:hAnsi="Times New Roman" w:cs="Times New Roman"/>
        </w:rPr>
        <w:t xml:space="preserve">, S. (2012). Social cash transfers and financial inclusion: Evidence from four countries. CGAP. </w:t>
      </w:r>
      <w:hyperlink r:id="rId22" w:history="1">
        <w:r w:rsidRPr="0084687B">
          <w:rPr>
            <w:rStyle w:val="Hyperlink"/>
            <w:rFonts w:ascii="Times New Roman" w:hAnsi="Times New Roman" w:cs="Times New Roman"/>
          </w:rPr>
          <w:t>https://www.cgap.org/research/publication/social-cash-transfers-and-financial-inclusion</w:t>
        </w:r>
      </w:hyperlink>
      <w:r>
        <w:rPr>
          <w:rFonts w:ascii="Times New Roman" w:hAnsi="Times New Roman" w:cs="Times New Roman"/>
        </w:rPr>
        <w:t xml:space="preserve"> </w:t>
      </w:r>
    </w:p>
    <w:p w14:paraId="05242709"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Caplan, G., </w:t>
      </w:r>
      <w:proofErr w:type="spellStart"/>
      <w:r w:rsidRPr="00CC7D7C">
        <w:rPr>
          <w:rFonts w:ascii="Times New Roman" w:hAnsi="Times New Roman" w:cs="Times New Roman"/>
        </w:rPr>
        <w:t>Birkenmaier</w:t>
      </w:r>
      <w:proofErr w:type="spellEnd"/>
      <w:r w:rsidRPr="00CC7D7C">
        <w:rPr>
          <w:rFonts w:ascii="Times New Roman" w:hAnsi="Times New Roman" w:cs="Times New Roman"/>
        </w:rPr>
        <w:t xml:space="preserve">, J., &amp; Bae, J. (2021). Financial exclusion as a violation of human rights. </w:t>
      </w:r>
      <w:r w:rsidRPr="00CC7D7C">
        <w:rPr>
          <w:rStyle w:val="Emphasis"/>
          <w:rFonts w:ascii="Times New Roman" w:hAnsi="Times New Roman" w:cs="Times New Roman"/>
        </w:rPr>
        <w:t>Journal of Human Rights</w:t>
      </w:r>
      <w:r w:rsidRPr="00CC7D7C">
        <w:rPr>
          <w:rFonts w:ascii="Times New Roman" w:hAnsi="Times New Roman" w:cs="Times New Roman"/>
        </w:rPr>
        <w:t xml:space="preserve">, </w:t>
      </w:r>
      <w:r w:rsidRPr="00CC7D7C">
        <w:rPr>
          <w:rStyle w:val="Emphasis"/>
          <w:rFonts w:ascii="Times New Roman" w:hAnsi="Times New Roman" w:cs="Times New Roman"/>
        </w:rPr>
        <w:t>20</w:t>
      </w:r>
      <w:r w:rsidRPr="00CC7D7C">
        <w:rPr>
          <w:rFonts w:ascii="Times New Roman" w:hAnsi="Times New Roman" w:cs="Times New Roman"/>
        </w:rPr>
        <w:t xml:space="preserve">(1), 1-17. </w:t>
      </w:r>
      <w:hyperlink r:id="rId23" w:tgtFrame="_blank" w:history="1">
        <w:r w:rsidRPr="00CC7D7C">
          <w:rPr>
            <w:rStyle w:val="Hyperlink"/>
            <w:rFonts w:ascii="Times New Roman" w:hAnsi="Times New Roman" w:cs="Times New Roman"/>
          </w:rPr>
          <w:t>https://doi.org/10.1080/14754835.2020.1845502</w:t>
        </w:r>
      </w:hyperlink>
    </w:p>
    <w:p w14:paraId="632EB7E7" w14:textId="5AB220E3" w:rsidR="00CC7D7C" w:rsidRDefault="00701543" w:rsidP="00CC7D7C">
      <w:pPr>
        <w:pStyle w:val="ListParagraph"/>
        <w:numPr>
          <w:ilvl w:val="0"/>
          <w:numId w:val="5"/>
        </w:numPr>
        <w:rPr>
          <w:rFonts w:ascii="Times New Roman" w:hAnsi="Times New Roman" w:cs="Times New Roman"/>
        </w:rPr>
      </w:pPr>
      <w:proofErr w:type="spellStart"/>
      <w:r w:rsidRPr="00701543">
        <w:rPr>
          <w:rFonts w:ascii="Times New Roman" w:hAnsi="Times New Roman" w:cs="Times New Roman"/>
        </w:rPr>
        <w:t>Pazarbasioglu</w:t>
      </w:r>
      <w:proofErr w:type="spellEnd"/>
      <w:r w:rsidRPr="00701543">
        <w:rPr>
          <w:rFonts w:ascii="Times New Roman" w:hAnsi="Times New Roman" w:cs="Times New Roman"/>
        </w:rPr>
        <w:t xml:space="preserve">, C., Mora, A. G., </w:t>
      </w:r>
      <w:proofErr w:type="spellStart"/>
      <w:r w:rsidRPr="00701543">
        <w:rPr>
          <w:rFonts w:ascii="Times New Roman" w:hAnsi="Times New Roman" w:cs="Times New Roman"/>
        </w:rPr>
        <w:t>Uttamchandani</w:t>
      </w:r>
      <w:proofErr w:type="spellEnd"/>
      <w:r w:rsidRPr="00701543">
        <w:rPr>
          <w:rFonts w:ascii="Times New Roman" w:hAnsi="Times New Roman" w:cs="Times New Roman"/>
        </w:rPr>
        <w:t xml:space="preserve">, M., Natarajan, H., </w:t>
      </w:r>
      <w:proofErr w:type="spellStart"/>
      <w:r w:rsidRPr="00701543">
        <w:rPr>
          <w:rFonts w:ascii="Times New Roman" w:hAnsi="Times New Roman" w:cs="Times New Roman"/>
        </w:rPr>
        <w:t>Feyen</w:t>
      </w:r>
      <w:proofErr w:type="spellEnd"/>
      <w:r w:rsidRPr="00701543">
        <w:rPr>
          <w:rFonts w:ascii="Times New Roman" w:hAnsi="Times New Roman" w:cs="Times New Roman"/>
        </w:rPr>
        <w:t xml:space="preserve">, E., &amp; Saal, M. (2020). Digital financial services. World Bank. </w:t>
      </w:r>
      <w:hyperlink r:id="rId24" w:history="1">
        <w:r w:rsidRPr="0084687B">
          <w:rPr>
            <w:rStyle w:val="Hyperlink"/>
            <w:rFonts w:ascii="Times New Roman" w:hAnsi="Times New Roman" w:cs="Times New Roman"/>
          </w:rPr>
          <w:t>http://pubdocs.worldbank.org/en/230281588169110691/Digital-Financial-Services.pdf</w:t>
        </w:r>
      </w:hyperlink>
      <w:r>
        <w:rPr>
          <w:rFonts w:ascii="Times New Roman" w:hAnsi="Times New Roman" w:cs="Times New Roman"/>
        </w:rPr>
        <w:t xml:space="preserve"> </w:t>
      </w:r>
    </w:p>
    <w:p w14:paraId="437C7860"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Cheu</w:t>
      </w:r>
      <w:proofErr w:type="spellEnd"/>
      <w:r w:rsidRPr="00CC7D7C">
        <w:rPr>
          <w:rFonts w:ascii="Times New Roman" w:hAnsi="Times New Roman" w:cs="Times New Roman"/>
        </w:rPr>
        <w:t xml:space="preserve">, L., Chan, H., &amp; Tan, C. W. (2000). Diffusion of internet banking: A qualitative study in Singapore. </w:t>
      </w:r>
      <w:r w:rsidRPr="00CC7D7C">
        <w:rPr>
          <w:rStyle w:val="Emphasis"/>
          <w:rFonts w:ascii="Times New Roman" w:hAnsi="Times New Roman" w:cs="Times New Roman"/>
        </w:rPr>
        <w:t>Journal of Internet Banking and Commerce</w:t>
      </w:r>
      <w:r w:rsidRPr="00CC7D7C">
        <w:rPr>
          <w:rFonts w:ascii="Times New Roman" w:hAnsi="Times New Roman" w:cs="Times New Roman"/>
        </w:rPr>
        <w:t xml:space="preserve">, </w:t>
      </w:r>
      <w:r w:rsidRPr="00CC7D7C">
        <w:rPr>
          <w:rStyle w:val="Emphasis"/>
          <w:rFonts w:ascii="Times New Roman" w:hAnsi="Times New Roman" w:cs="Times New Roman"/>
        </w:rPr>
        <w:t>5</w:t>
      </w:r>
      <w:r w:rsidRPr="00CC7D7C">
        <w:rPr>
          <w:rFonts w:ascii="Times New Roman" w:hAnsi="Times New Roman" w:cs="Times New Roman"/>
        </w:rPr>
        <w:t>(1).</w:t>
      </w:r>
    </w:p>
    <w:p w14:paraId="2D48AA08" w14:textId="25A1F542" w:rsidR="00CC7D7C" w:rsidRDefault="00701543" w:rsidP="00CC7D7C">
      <w:pPr>
        <w:pStyle w:val="ListParagraph"/>
        <w:numPr>
          <w:ilvl w:val="0"/>
          <w:numId w:val="5"/>
        </w:numPr>
        <w:rPr>
          <w:rFonts w:ascii="Times New Roman" w:hAnsi="Times New Roman" w:cs="Times New Roman"/>
        </w:rPr>
      </w:pPr>
      <w:proofErr w:type="spellStart"/>
      <w:r w:rsidRPr="00701543">
        <w:rPr>
          <w:rFonts w:ascii="Times New Roman" w:hAnsi="Times New Roman" w:cs="Times New Roman"/>
        </w:rPr>
        <w:t>Chibba</w:t>
      </w:r>
      <w:proofErr w:type="spellEnd"/>
      <w:r w:rsidRPr="00701543">
        <w:rPr>
          <w:rFonts w:ascii="Times New Roman" w:hAnsi="Times New Roman" w:cs="Times New Roman"/>
        </w:rPr>
        <w:t xml:space="preserve">, M. (2009). Financial Inclusion, Poverty Reduction and the Millennium Development Goals. The European Journal of Development Research, 21(2), 213-230. </w:t>
      </w:r>
      <w:hyperlink r:id="rId25" w:history="1">
        <w:r w:rsidRPr="0084687B">
          <w:rPr>
            <w:rStyle w:val="Hyperlink"/>
            <w:rFonts w:ascii="Times New Roman" w:hAnsi="Times New Roman" w:cs="Times New Roman"/>
          </w:rPr>
          <w:t>https://doi.org/10.1057/ejdr.2008.17</w:t>
        </w:r>
      </w:hyperlink>
      <w:r>
        <w:rPr>
          <w:rFonts w:ascii="Times New Roman" w:hAnsi="Times New Roman" w:cs="Times New Roman"/>
        </w:rPr>
        <w:t xml:space="preserve"> </w:t>
      </w:r>
    </w:p>
    <w:p w14:paraId="5210ABD3" w14:textId="2885EF1B" w:rsidR="00CC7D7C" w:rsidRDefault="00701543" w:rsidP="00CC7D7C">
      <w:pPr>
        <w:pStyle w:val="ListParagraph"/>
        <w:numPr>
          <w:ilvl w:val="0"/>
          <w:numId w:val="5"/>
        </w:numPr>
        <w:rPr>
          <w:rFonts w:ascii="Times New Roman" w:hAnsi="Times New Roman" w:cs="Times New Roman"/>
        </w:rPr>
      </w:pPr>
      <w:proofErr w:type="spellStart"/>
      <w:r w:rsidRPr="00701543">
        <w:rPr>
          <w:rFonts w:ascii="Times New Roman" w:hAnsi="Times New Roman" w:cs="Times New Roman"/>
        </w:rPr>
        <w:lastRenderedPageBreak/>
        <w:t>Chikalipah</w:t>
      </w:r>
      <w:proofErr w:type="spellEnd"/>
      <w:r w:rsidRPr="00701543">
        <w:rPr>
          <w:rFonts w:ascii="Times New Roman" w:hAnsi="Times New Roman" w:cs="Times New Roman"/>
        </w:rPr>
        <w:t xml:space="preserve">, S. (2017). What determines financial inclusion in Sub-Saharan Africa? African Journal of Economic and Management Studies, 8(1), 8-18. </w:t>
      </w:r>
      <w:hyperlink r:id="rId26" w:history="1">
        <w:r w:rsidRPr="0084687B">
          <w:rPr>
            <w:rStyle w:val="Hyperlink"/>
            <w:rFonts w:ascii="Times New Roman" w:hAnsi="Times New Roman" w:cs="Times New Roman"/>
          </w:rPr>
          <w:t>https://doi.org/10.1108/AJEMS-01-2016-0007</w:t>
        </w:r>
      </w:hyperlink>
      <w:r>
        <w:rPr>
          <w:rFonts w:ascii="Times New Roman" w:hAnsi="Times New Roman" w:cs="Times New Roman"/>
        </w:rPr>
        <w:t xml:space="preserve"> </w:t>
      </w:r>
    </w:p>
    <w:p w14:paraId="27255735"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Chinoda</w:t>
      </w:r>
      <w:proofErr w:type="spellEnd"/>
      <w:r w:rsidRPr="00CC7D7C">
        <w:rPr>
          <w:rFonts w:ascii="Times New Roman" w:hAnsi="Times New Roman" w:cs="Times New Roman"/>
        </w:rPr>
        <w:t xml:space="preserve">, T., &amp; </w:t>
      </w:r>
      <w:proofErr w:type="spellStart"/>
      <w:r w:rsidRPr="00CC7D7C">
        <w:rPr>
          <w:rFonts w:ascii="Times New Roman" w:hAnsi="Times New Roman" w:cs="Times New Roman"/>
        </w:rPr>
        <w:t>Kwenda</w:t>
      </w:r>
      <w:proofErr w:type="spellEnd"/>
      <w:r w:rsidRPr="00CC7D7C">
        <w:rPr>
          <w:rFonts w:ascii="Times New Roman" w:hAnsi="Times New Roman" w:cs="Times New Roman"/>
        </w:rPr>
        <w:t xml:space="preserve">, F. (2019). Mobile financial innovation and financial inclusion in developing countries. </w:t>
      </w:r>
      <w:r w:rsidRPr="00CC7D7C">
        <w:rPr>
          <w:rStyle w:val="Emphasis"/>
          <w:rFonts w:ascii="Times New Roman" w:hAnsi="Times New Roman" w:cs="Times New Roman"/>
        </w:rPr>
        <w:t>African Journal of Economic and Management Studies</w:t>
      </w:r>
      <w:r w:rsidRPr="00CC7D7C">
        <w:rPr>
          <w:rFonts w:ascii="Times New Roman" w:hAnsi="Times New Roman" w:cs="Times New Roman"/>
        </w:rPr>
        <w:t xml:space="preserve">, </w:t>
      </w:r>
      <w:r w:rsidRPr="00CC7D7C">
        <w:rPr>
          <w:rStyle w:val="Emphasis"/>
          <w:rFonts w:ascii="Times New Roman" w:hAnsi="Times New Roman" w:cs="Times New Roman"/>
        </w:rPr>
        <w:t>10</w:t>
      </w:r>
      <w:r w:rsidRPr="00CC7D7C">
        <w:rPr>
          <w:rFonts w:ascii="Times New Roman" w:hAnsi="Times New Roman" w:cs="Times New Roman"/>
        </w:rPr>
        <w:t xml:space="preserve">(2), 178-190. </w:t>
      </w:r>
      <w:hyperlink r:id="rId27" w:tgtFrame="_blank" w:history="1">
        <w:r w:rsidRPr="00CC7D7C">
          <w:rPr>
            <w:rStyle w:val="Hyperlink"/>
            <w:rFonts w:ascii="Times New Roman" w:hAnsi="Times New Roman" w:cs="Times New Roman"/>
          </w:rPr>
          <w:t>https://doi.org/10.1108/AJEMS-10-2018-0292</w:t>
        </w:r>
      </w:hyperlink>
    </w:p>
    <w:p w14:paraId="2FC1724B"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Chitokwindo</w:t>
      </w:r>
      <w:proofErr w:type="spellEnd"/>
      <w:r w:rsidRPr="00CC7D7C">
        <w:rPr>
          <w:rFonts w:ascii="Times New Roman" w:hAnsi="Times New Roman" w:cs="Times New Roman"/>
        </w:rPr>
        <w:t xml:space="preserve">, S. (2014). The impact of point-of-sale (POS) devices on small retail businesses in Zimbabwe. </w:t>
      </w:r>
      <w:r w:rsidRPr="00CC7D7C">
        <w:rPr>
          <w:rStyle w:val="Emphasis"/>
          <w:rFonts w:ascii="Times New Roman" w:hAnsi="Times New Roman" w:cs="Times New Roman"/>
        </w:rPr>
        <w:t>International Journal of Business and Economic Research</w:t>
      </w:r>
      <w:r w:rsidRPr="00CC7D7C">
        <w:rPr>
          <w:rFonts w:ascii="Times New Roman" w:hAnsi="Times New Roman" w:cs="Times New Roman"/>
        </w:rPr>
        <w:t xml:space="preserve">, </w:t>
      </w:r>
      <w:r w:rsidRPr="00CC7D7C">
        <w:rPr>
          <w:rStyle w:val="Emphasis"/>
          <w:rFonts w:ascii="Times New Roman" w:hAnsi="Times New Roman" w:cs="Times New Roman"/>
        </w:rPr>
        <w:t>3</w:t>
      </w:r>
      <w:r w:rsidRPr="00CC7D7C">
        <w:rPr>
          <w:rFonts w:ascii="Times New Roman" w:hAnsi="Times New Roman" w:cs="Times New Roman"/>
        </w:rPr>
        <w:t>(4), 1-8.</w:t>
      </w:r>
    </w:p>
    <w:p w14:paraId="1B7DB641" w14:textId="2B0F4816" w:rsidR="00CC7D7C" w:rsidRDefault="00091C01" w:rsidP="00CC7D7C">
      <w:pPr>
        <w:pStyle w:val="ListParagraph"/>
        <w:numPr>
          <w:ilvl w:val="0"/>
          <w:numId w:val="5"/>
        </w:numPr>
        <w:rPr>
          <w:rFonts w:ascii="Times New Roman" w:hAnsi="Times New Roman" w:cs="Times New Roman"/>
        </w:rPr>
      </w:pPr>
      <w:r w:rsidRPr="00091C01">
        <w:rPr>
          <w:rFonts w:ascii="Times New Roman" w:hAnsi="Times New Roman" w:cs="Times New Roman"/>
        </w:rPr>
        <w:t xml:space="preserve">Churchill, S. A., &amp; </w:t>
      </w:r>
      <w:proofErr w:type="spellStart"/>
      <w:r w:rsidRPr="00091C01">
        <w:rPr>
          <w:rFonts w:ascii="Times New Roman" w:hAnsi="Times New Roman" w:cs="Times New Roman"/>
        </w:rPr>
        <w:t>Marisetty</w:t>
      </w:r>
      <w:proofErr w:type="spellEnd"/>
      <w:r w:rsidRPr="00091C01">
        <w:rPr>
          <w:rFonts w:ascii="Times New Roman" w:hAnsi="Times New Roman" w:cs="Times New Roman"/>
        </w:rPr>
        <w:t xml:space="preserve">, V. (2020). Financial inclusion and poverty: A tale of forty-five thousand households. Applied Economics, 52(16), 1777-1788. </w:t>
      </w:r>
      <w:hyperlink r:id="rId28" w:history="1">
        <w:r w:rsidRPr="0084687B">
          <w:rPr>
            <w:rStyle w:val="Hyperlink"/>
            <w:rFonts w:ascii="Times New Roman" w:hAnsi="Times New Roman" w:cs="Times New Roman"/>
          </w:rPr>
          <w:t>https://doi.org/10.1080/00036846.2019.1678732</w:t>
        </w:r>
      </w:hyperlink>
      <w:r>
        <w:rPr>
          <w:rFonts w:ascii="Times New Roman" w:hAnsi="Times New Roman" w:cs="Times New Roman"/>
        </w:rPr>
        <w:t xml:space="preserve"> </w:t>
      </w:r>
    </w:p>
    <w:p w14:paraId="255F2210" w14:textId="319F2728" w:rsidR="00CC7D7C" w:rsidRDefault="0026335B" w:rsidP="00CC7D7C">
      <w:pPr>
        <w:pStyle w:val="ListParagraph"/>
        <w:numPr>
          <w:ilvl w:val="0"/>
          <w:numId w:val="5"/>
        </w:numPr>
        <w:rPr>
          <w:rFonts w:ascii="Times New Roman" w:hAnsi="Times New Roman" w:cs="Times New Roman"/>
        </w:rPr>
      </w:pPr>
      <w:proofErr w:type="spellStart"/>
      <w:r w:rsidRPr="0026335B">
        <w:rPr>
          <w:rFonts w:ascii="Times New Roman" w:hAnsi="Times New Roman" w:cs="Times New Roman"/>
        </w:rPr>
        <w:t>Demirgüç-Kunt</w:t>
      </w:r>
      <w:proofErr w:type="spellEnd"/>
      <w:r w:rsidRPr="0026335B">
        <w:rPr>
          <w:rFonts w:ascii="Times New Roman" w:hAnsi="Times New Roman" w:cs="Times New Roman"/>
        </w:rPr>
        <w:t xml:space="preserve">, A., </w:t>
      </w:r>
      <w:proofErr w:type="spellStart"/>
      <w:r w:rsidRPr="0026335B">
        <w:rPr>
          <w:rFonts w:ascii="Times New Roman" w:hAnsi="Times New Roman" w:cs="Times New Roman"/>
        </w:rPr>
        <w:t>Klapper</w:t>
      </w:r>
      <w:proofErr w:type="spellEnd"/>
      <w:r w:rsidRPr="0026335B">
        <w:rPr>
          <w:rFonts w:ascii="Times New Roman" w:hAnsi="Times New Roman" w:cs="Times New Roman"/>
        </w:rPr>
        <w:t xml:space="preserve">, L., Singer, D., Ansar, S., &amp; Hess, J. (2018). The Global </w:t>
      </w:r>
      <w:proofErr w:type="spellStart"/>
      <w:r w:rsidRPr="0026335B">
        <w:rPr>
          <w:rFonts w:ascii="Times New Roman" w:hAnsi="Times New Roman" w:cs="Times New Roman"/>
        </w:rPr>
        <w:t>Findex</w:t>
      </w:r>
      <w:proofErr w:type="spellEnd"/>
      <w:r w:rsidRPr="0026335B">
        <w:rPr>
          <w:rFonts w:ascii="Times New Roman" w:hAnsi="Times New Roman" w:cs="Times New Roman"/>
        </w:rPr>
        <w:t xml:space="preserve"> Database 2017: Measuring financial inclusion and the fintech revolution. World Bank. </w:t>
      </w:r>
      <w:hyperlink r:id="rId29" w:history="1">
        <w:r w:rsidRPr="0084687B">
          <w:rPr>
            <w:rStyle w:val="Hyperlink"/>
            <w:rFonts w:ascii="Times New Roman" w:hAnsi="Times New Roman" w:cs="Times New Roman"/>
          </w:rPr>
          <w:t>https://doi.org/10.1596/978-1-4648-1259-0</w:t>
        </w:r>
      </w:hyperlink>
      <w:r>
        <w:rPr>
          <w:rFonts w:ascii="Times New Roman" w:hAnsi="Times New Roman" w:cs="Times New Roman"/>
        </w:rPr>
        <w:t xml:space="preserve"> </w:t>
      </w:r>
    </w:p>
    <w:p w14:paraId="693155A4"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Demirgüç-Kunt</w:t>
      </w:r>
      <w:proofErr w:type="spellEnd"/>
      <w:r w:rsidRPr="00CC7D7C">
        <w:rPr>
          <w:rFonts w:ascii="Times New Roman" w:hAnsi="Times New Roman" w:cs="Times New Roman"/>
        </w:rPr>
        <w:t xml:space="preserve">, A., </w:t>
      </w:r>
      <w:proofErr w:type="spellStart"/>
      <w:r w:rsidRPr="00CC7D7C">
        <w:rPr>
          <w:rFonts w:ascii="Times New Roman" w:hAnsi="Times New Roman" w:cs="Times New Roman"/>
        </w:rPr>
        <w:t>Klapper</w:t>
      </w:r>
      <w:proofErr w:type="spellEnd"/>
      <w:r w:rsidRPr="00CC7D7C">
        <w:rPr>
          <w:rFonts w:ascii="Times New Roman" w:hAnsi="Times New Roman" w:cs="Times New Roman"/>
        </w:rPr>
        <w:t xml:space="preserve">, L., Singer, D., &amp; </w:t>
      </w:r>
      <w:proofErr w:type="spellStart"/>
      <w:r w:rsidRPr="00CC7D7C">
        <w:rPr>
          <w:rFonts w:ascii="Times New Roman" w:hAnsi="Times New Roman" w:cs="Times New Roman"/>
        </w:rPr>
        <w:t>Oudheusden</w:t>
      </w:r>
      <w:proofErr w:type="spellEnd"/>
      <w:r w:rsidRPr="00CC7D7C">
        <w:rPr>
          <w:rFonts w:ascii="Times New Roman" w:hAnsi="Times New Roman" w:cs="Times New Roman"/>
        </w:rPr>
        <w:t xml:space="preserve">, P. V. (2017). </w:t>
      </w:r>
      <w:r w:rsidRPr="00CC7D7C">
        <w:rPr>
          <w:rStyle w:val="Emphasis"/>
          <w:rFonts w:ascii="Times New Roman" w:hAnsi="Times New Roman" w:cs="Times New Roman"/>
        </w:rPr>
        <w:t xml:space="preserve">The Global </w:t>
      </w:r>
      <w:proofErr w:type="spellStart"/>
      <w:r w:rsidRPr="00CC7D7C">
        <w:rPr>
          <w:rStyle w:val="Emphasis"/>
          <w:rFonts w:ascii="Times New Roman" w:hAnsi="Times New Roman" w:cs="Times New Roman"/>
        </w:rPr>
        <w:t>Findex</w:t>
      </w:r>
      <w:proofErr w:type="spellEnd"/>
      <w:r w:rsidRPr="00CC7D7C">
        <w:rPr>
          <w:rStyle w:val="Emphasis"/>
          <w:rFonts w:ascii="Times New Roman" w:hAnsi="Times New Roman" w:cs="Times New Roman"/>
        </w:rPr>
        <w:t xml:space="preserve"> Database 2017: Measuring financial inclusion around the world</w:t>
      </w:r>
      <w:r w:rsidRPr="00CC7D7C">
        <w:rPr>
          <w:rFonts w:ascii="Times New Roman" w:hAnsi="Times New Roman" w:cs="Times New Roman"/>
        </w:rPr>
        <w:t xml:space="preserve">. World Bank Policy Research Working Paper 8045. </w:t>
      </w:r>
      <w:hyperlink r:id="rId30" w:tgtFrame="_blank" w:history="1">
        <w:r w:rsidRPr="00CC7D7C">
          <w:rPr>
            <w:rStyle w:val="Hyperlink"/>
            <w:rFonts w:ascii="Times New Roman" w:hAnsi="Times New Roman" w:cs="Times New Roman"/>
          </w:rPr>
          <w:t>https://doi.org/10.1596/1813-9450-8045</w:t>
        </w:r>
      </w:hyperlink>
    </w:p>
    <w:p w14:paraId="3B9D1446" w14:textId="36B638F5" w:rsidR="00CC7D7C" w:rsidRDefault="0026335B" w:rsidP="00CC7D7C">
      <w:pPr>
        <w:pStyle w:val="ListParagraph"/>
        <w:numPr>
          <w:ilvl w:val="0"/>
          <w:numId w:val="5"/>
        </w:numPr>
        <w:rPr>
          <w:rFonts w:ascii="Times New Roman" w:hAnsi="Times New Roman" w:cs="Times New Roman"/>
        </w:rPr>
      </w:pPr>
      <w:proofErr w:type="spellStart"/>
      <w:r w:rsidRPr="0026335B">
        <w:rPr>
          <w:rFonts w:ascii="Times New Roman" w:hAnsi="Times New Roman" w:cs="Times New Roman"/>
        </w:rPr>
        <w:t>Demirgüç-Kunt</w:t>
      </w:r>
      <w:proofErr w:type="spellEnd"/>
      <w:r w:rsidRPr="0026335B">
        <w:rPr>
          <w:rFonts w:ascii="Times New Roman" w:hAnsi="Times New Roman" w:cs="Times New Roman"/>
        </w:rPr>
        <w:t xml:space="preserve">, A., </w:t>
      </w:r>
      <w:proofErr w:type="spellStart"/>
      <w:r w:rsidRPr="0026335B">
        <w:rPr>
          <w:rFonts w:ascii="Times New Roman" w:hAnsi="Times New Roman" w:cs="Times New Roman"/>
        </w:rPr>
        <w:t>Klapper</w:t>
      </w:r>
      <w:proofErr w:type="spellEnd"/>
      <w:r w:rsidRPr="0026335B">
        <w:rPr>
          <w:rFonts w:ascii="Times New Roman" w:hAnsi="Times New Roman" w:cs="Times New Roman"/>
        </w:rPr>
        <w:t xml:space="preserve">, L., Singer, D., &amp; Ansar, S. (2022). The Global </w:t>
      </w:r>
      <w:proofErr w:type="spellStart"/>
      <w:r w:rsidRPr="0026335B">
        <w:rPr>
          <w:rFonts w:ascii="Times New Roman" w:hAnsi="Times New Roman" w:cs="Times New Roman"/>
        </w:rPr>
        <w:t>Findex</w:t>
      </w:r>
      <w:proofErr w:type="spellEnd"/>
      <w:r w:rsidRPr="0026335B">
        <w:rPr>
          <w:rFonts w:ascii="Times New Roman" w:hAnsi="Times New Roman" w:cs="Times New Roman"/>
        </w:rPr>
        <w:t xml:space="preserve"> Database 2021: Financial inclusion, digital payments, and resilience in the age of COVID-19. World Bank. </w:t>
      </w:r>
      <w:hyperlink r:id="rId31" w:history="1">
        <w:r w:rsidRPr="0084687B">
          <w:rPr>
            <w:rStyle w:val="Hyperlink"/>
            <w:rFonts w:ascii="Times New Roman" w:hAnsi="Times New Roman" w:cs="Times New Roman"/>
          </w:rPr>
          <w:t>https://doi.org/10.1596/978-1-4648-1897-4</w:t>
        </w:r>
      </w:hyperlink>
      <w:r>
        <w:rPr>
          <w:rFonts w:ascii="Times New Roman" w:hAnsi="Times New Roman" w:cs="Times New Roman"/>
        </w:rPr>
        <w:t xml:space="preserve"> </w:t>
      </w:r>
    </w:p>
    <w:p w14:paraId="4A0C065B" w14:textId="0E1549B0" w:rsidR="00FE6B17" w:rsidRPr="00FE6B17" w:rsidRDefault="00FE6B17" w:rsidP="00FE6B17">
      <w:pPr>
        <w:pStyle w:val="ListParagraph"/>
        <w:numPr>
          <w:ilvl w:val="0"/>
          <w:numId w:val="5"/>
        </w:numPr>
        <w:rPr>
          <w:rFonts w:ascii="Times New Roman" w:hAnsi="Times New Roman" w:cs="Times New Roman"/>
        </w:rPr>
      </w:pPr>
      <w:proofErr w:type="spellStart"/>
      <w:r w:rsidRPr="00FE6B17">
        <w:rPr>
          <w:rFonts w:ascii="Times New Roman" w:hAnsi="Times New Roman" w:cs="Times New Roman"/>
        </w:rPr>
        <w:t>Dilgasa</w:t>
      </w:r>
      <w:proofErr w:type="spellEnd"/>
      <w:r w:rsidRPr="00FE6B17">
        <w:rPr>
          <w:rFonts w:ascii="Times New Roman" w:hAnsi="Times New Roman" w:cs="Times New Roman"/>
        </w:rPr>
        <w:t xml:space="preserve"> </w:t>
      </w:r>
      <w:proofErr w:type="spellStart"/>
      <w:r w:rsidRPr="00FE6B17">
        <w:rPr>
          <w:rFonts w:ascii="Times New Roman" w:hAnsi="Times New Roman" w:cs="Times New Roman"/>
        </w:rPr>
        <w:t>Bedada</w:t>
      </w:r>
      <w:proofErr w:type="spellEnd"/>
      <w:r w:rsidRPr="00FE6B17">
        <w:rPr>
          <w:rFonts w:ascii="Times New Roman" w:hAnsi="Times New Roman" w:cs="Times New Roman"/>
        </w:rPr>
        <w:t xml:space="preserve">. (2020). Determinants of Financial and Operational Sustainability of Selected Micro Finance Institutions in Ethiopia. </w:t>
      </w:r>
      <w:proofErr w:type="spellStart"/>
      <w:r w:rsidRPr="00FE6B17">
        <w:rPr>
          <w:rFonts w:ascii="Times New Roman" w:hAnsi="Times New Roman" w:cs="Times New Roman"/>
        </w:rPr>
        <w:t>Srusti</w:t>
      </w:r>
      <w:proofErr w:type="spellEnd"/>
      <w:r w:rsidRPr="00FE6B17">
        <w:rPr>
          <w:rFonts w:ascii="Times New Roman" w:hAnsi="Times New Roman" w:cs="Times New Roman"/>
        </w:rPr>
        <w:t xml:space="preserve"> Management Review, Vol -XIII, Issue - I, Jan - June. 2020, PP 7 - 16, 5(4), 7–16. https://doi.org/10.36948/ijfmr.2023.v05i04.4315</w:t>
      </w:r>
    </w:p>
    <w:p w14:paraId="436A0902" w14:textId="259E6EC3" w:rsidR="00FE6B17" w:rsidRPr="00FE6B17" w:rsidRDefault="00FE6B17" w:rsidP="00FE6B17">
      <w:pPr>
        <w:pStyle w:val="ListParagraph"/>
        <w:numPr>
          <w:ilvl w:val="0"/>
          <w:numId w:val="5"/>
        </w:numPr>
        <w:rPr>
          <w:rFonts w:ascii="Times New Roman" w:hAnsi="Times New Roman" w:cs="Times New Roman"/>
        </w:rPr>
      </w:pPr>
      <w:proofErr w:type="spellStart"/>
      <w:r w:rsidRPr="00FE6B17">
        <w:rPr>
          <w:rFonts w:ascii="Times New Roman" w:hAnsi="Times New Roman" w:cs="Times New Roman"/>
        </w:rPr>
        <w:t>Domeher</w:t>
      </w:r>
      <w:proofErr w:type="spellEnd"/>
      <w:r w:rsidRPr="00FE6B17">
        <w:rPr>
          <w:rFonts w:ascii="Times New Roman" w:hAnsi="Times New Roman" w:cs="Times New Roman"/>
        </w:rPr>
        <w:t>, D., Konadu-</w:t>
      </w:r>
      <w:proofErr w:type="spellStart"/>
      <w:r w:rsidRPr="00FE6B17">
        <w:rPr>
          <w:rFonts w:ascii="Times New Roman" w:hAnsi="Times New Roman" w:cs="Times New Roman"/>
        </w:rPr>
        <w:t>Yiadom</w:t>
      </w:r>
      <w:proofErr w:type="spellEnd"/>
      <w:r w:rsidRPr="00FE6B17">
        <w:rPr>
          <w:rFonts w:ascii="Times New Roman" w:hAnsi="Times New Roman" w:cs="Times New Roman"/>
        </w:rPr>
        <w:t xml:space="preserve">, E., &amp; </w:t>
      </w:r>
      <w:proofErr w:type="spellStart"/>
      <w:r w:rsidRPr="00FE6B17">
        <w:rPr>
          <w:rFonts w:ascii="Times New Roman" w:hAnsi="Times New Roman" w:cs="Times New Roman"/>
        </w:rPr>
        <w:t>Aawaar</w:t>
      </w:r>
      <w:proofErr w:type="spellEnd"/>
      <w:r w:rsidRPr="00FE6B17">
        <w:rPr>
          <w:rFonts w:ascii="Times New Roman" w:hAnsi="Times New Roman" w:cs="Times New Roman"/>
        </w:rPr>
        <w:t xml:space="preserve">, G. (2022). Financial innovations and economic growth: </w:t>
      </w:r>
      <w:proofErr w:type="gramStart"/>
      <w:r w:rsidRPr="00FE6B17">
        <w:rPr>
          <w:rFonts w:ascii="Times New Roman" w:hAnsi="Times New Roman" w:cs="Times New Roman"/>
        </w:rPr>
        <w:t>Does</w:t>
      </w:r>
      <w:proofErr w:type="gramEnd"/>
      <w:r w:rsidRPr="00FE6B17">
        <w:rPr>
          <w:rFonts w:ascii="Times New Roman" w:hAnsi="Times New Roman" w:cs="Times New Roman"/>
        </w:rPr>
        <w:t xml:space="preserve"> financial inclusion play a mediating role? Cogent Business and Management, 9(1). https://doi.org/10.1080/23311975.2022.2049670</w:t>
      </w:r>
    </w:p>
    <w:p w14:paraId="62B9FD54"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Echchab</w:t>
      </w:r>
      <w:proofErr w:type="spellEnd"/>
      <w:r w:rsidRPr="00CC7D7C">
        <w:rPr>
          <w:rFonts w:ascii="Times New Roman" w:hAnsi="Times New Roman" w:cs="Times New Roman"/>
        </w:rPr>
        <w:t xml:space="preserve">, Y., &amp; </w:t>
      </w:r>
      <w:proofErr w:type="spellStart"/>
      <w:r w:rsidRPr="00CC7D7C">
        <w:rPr>
          <w:rFonts w:ascii="Times New Roman" w:hAnsi="Times New Roman" w:cs="Times New Roman"/>
        </w:rPr>
        <w:t>Hassanuddeen</w:t>
      </w:r>
      <w:proofErr w:type="spellEnd"/>
      <w:r w:rsidRPr="00CC7D7C">
        <w:rPr>
          <w:rFonts w:ascii="Times New Roman" w:hAnsi="Times New Roman" w:cs="Times New Roman"/>
        </w:rPr>
        <w:t xml:space="preserve">, A. (2013). Diffusion of Islamic banking in Morocco: An exploratory study. </w:t>
      </w:r>
      <w:r w:rsidRPr="00CC7D7C">
        <w:rPr>
          <w:rStyle w:val="Emphasis"/>
          <w:rFonts w:ascii="Times New Roman" w:hAnsi="Times New Roman" w:cs="Times New Roman"/>
        </w:rPr>
        <w:t>International Journal of Islamic and Middle Eastern Finance and Management</w:t>
      </w:r>
      <w:r w:rsidRPr="00CC7D7C">
        <w:rPr>
          <w:rFonts w:ascii="Times New Roman" w:hAnsi="Times New Roman" w:cs="Times New Roman"/>
        </w:rPr>
        <w:t xml:space="preserve">, </w:t>
      </w:r>
      <w:r w:rsidRPr="00CC7D7C">
        <w:rPr>
          <w:rStyle w:val="Emphasis"/>
          <w:rFonts w:ascii="Times New Roman" w:hAnsi="Times New Roman" w:cs="Times New Roman"/>
        </w:rPr>
        <w:t>6</w:t>
      </w:r>
      <w:r w:rsidRPr="00CC7D7C">
        <w:rPr>
          <w:rFonts w:ascii="Times New Roman" w:hAnsi="Times New Roman" w:cs="Times New Roman"/>
        </w:rPr>
        <w:t xml:space="preserve">(2), 152-163. </w:t>
      </w:r>
      <w:hyperlink r:id="rId32" w:tgtFrame="_blank" w:history="1">
        <w:r w:rsidRPr="00CC7D7C">
          <w:rPr>
            <w:rStyle w:val="Hyperlink"/>
            <w:rFonts w:ascii="Times New Roman" w:hAnsi="Times New Roman" w:cs="Times New Roman"/>
          </w:rPr>
          <w:t>https://doi.org/10.1108/17538391311329811</w:t>
        </w:r>
      </w:hyperlink>
    </w:p>
    <w:p w14:paraId="1AC2156A"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Ene</w:t>
      </w:r>
      <w:proofErr w:type="spellEnd"/>
      <w:r w:rsidRPr="00CC7D7C">
        <w:rPr>
          <w:rFonts w:ascii="Times New Roman" w:hAnsi="Times New Roman" w:cs="Times New Roman"/>
        </w:rPr>
        <w:t xml:space="preserve">, C. (2019). Financial inclusion and economic growth in Nigeria. </w:t>
      </w:r>
      <w:r w:rsidRPr="00CC7D7C">
        <w:rPr>
          <w:rStyle w:val="Emphasis"/>
          <w:rFonts w:ascii="Times New Roman" w:hAnsi="Times New Roman" w:cs="Times New Roman"/>
        </w:rPr>
        <w:t>International Journal of Economics and Financial Issues</w:t>
      </w:r>
      <w:r w:rsidRPr="00CC7D7C">
        <w:rPr>
          <w:rFonts w:ascii="Times New Roman" w:hAnsi="Times New Roman" w:cs="Times New Roman"/>
        </w:rPr>
        <w:t xml:space="preserve">, </w:t>
      </w:r>
      <w:r w:rsidRPr="00CC7D7C">
        <w:rPr>
          <w:rStyle w:val="Emphasis"/>
          <w:rFonts w:ascii="Times New Roman" w:hAnsi="Times New Roman" w:cs="Times New Roman"/>
        </w:rPr>
        <w:t>9</w:t>
      </w:r>
      <w:r w:rsidRPr="00CC7D7C">
        <w:rPr>
          <w:rFonts w:ascii="Times New Roman" w:hAnsi="Times New Roman" w:cs="Times New Roman"/>
        </w:rPr>
        <w:t xml:space="preserve">(3), 159-167. </w:t>
      </w:r>
      <w:hyperlink r:id="rId33" w:tgtFrame="_blank" w:history="1">
        <w:r w:rsidRPr="00CC7D7C">
          <w:rPr>
            <w:rStyle w:val="Hyperlink"/>
            <w:rFonts w:ascii="Times New Roman" w:hAnsi="Times New Roman" w:cs="Times New Roman"/>
          </w:rPr>
          <w:t>https://doi.org/10.32479/ijefi.7882</w:t>
        </w:r>
      </w:hyperlink>
    </w:p>
    <w:p w14:paraId="772771AB"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Emmanuel, T. (2020). Financial inclusion and poverty reduction in Sub-Saharan Africa. </w:t>
      </w:r>
      <w:r w:rsidRPr="00CC7D7C">
        <w:rPr>
          <w:rStyle w:val="Emphasis"/>
          <w:rFonts w:ascii="Times New Roman" w:hAnsi="Times New Roman" w:cs="Times New Roman"/>
        </w:rPr>
        <w:t>Journal of African Development</w:t>
      </w:r>
      <w:r w:rsidRPr="00CC7D7C">
        <w:rPr>
          <w:rFonts w:ascii="Times New Roman" w:hAnsi="Times New Roman" w:cs="Times New Roman"/>
        </w:rPr>
        <w:t xml:space="preserve">, </w:t>
      </w:r>
      <w:r w:rsidRPr="00CC7D7C">
        <w:rPr>
          <w:rStyle w:val="Emphasis"/>
          <w:rFonts w:ascii="Times New Roman" w:hAnsi="Times New Roman" w:cs="Times New Roman"/>
        </w:rPr>
        <w:t>22</w:t>
      </w:r>
      <w:r w:rsidRPr="00CC7D7C">
        <w:rPr>
          <w:rFonts w:ascii="Times New Roman" w:hAnsi="Times New Roman" w:cs="Times New Roman"/>
        </w:rPr>
        <w:t>(1), 1-20.</w:t>
      </w:r>
    </w:p>
    <w:p w14:paraId="474A4A36" w14:textId="34C39BC2" w:rsidR="00CC7D7C" w:rsidRDefault="0026335B" w:rsidP="00CC7D7C">
      <w:pPr>
        <w:pStyle w:val="ListParagraph"/>
        <w:numPr>
          <w:ilvl w:val="0"/>
          <w:numId w:val="5"/>
        </w:numPr>
        <w:rPr>
          <w:rFonts w:ascii="Times New Roman" w:hAnsi="Times New Roman" w:cs="Times New Roman"/>
        </w:rPr>
      </w:pPr>
      <w:proofErr w:type="spellStart"/>
      <w:r w:rsidRPr="0026335B">
        <w:rPr>
          <w:rFonts w:ascii="Times New Roman" w:hAnsi="Times New Roman" w:cs="Times New Roman"/>
        </w:rPr>
        <w:t>Ezzahid</w:t>
      </w:r>
      <w:proofErr w:type="spellEnd"/>
      <w:r w:rsidRPr="0026335B">
        <w:rPr>
          <w:rFonts w:ascii="Times New Roman" w:hAnsi="Times New Roman" w:cs="Times New Roman"/>
        </w:rPr>
        <w:t xml:space="preserve">, E., &amp; </w:t>
      </w:r>
      <w:proofErr w:type="spellStart"/>
      <w:r w:rsidRPr="0026335B">
        <w:rPr>
          <w:rFonts w:ascii="Times New Roman" w:hAnsi="Times New Roman" w:cs="Times New Roman"/>
        </w:rPr>
        <w:t>Elouaourti</w:t>
      </w:r>
      <w:proofErr w:type="spellEnd"/>
      <w:r w:rsidRPr="0026335B">
        <w:rPr>
          <w:rFonts w:ascii="Times New Roman" w:hAnsi="Times New Roman" w:cs="Times New Roman"/>
        </w:rPr>
        <w:t xml:space="preserve">, Z. (2021). Financial Inclusion, Financial Frictions, and Economic Growth: Evidence from Africa. Journal of African Business, 23(3), 1-26. </w:t>
      </w:r>
      <w:hyperlink r:id="rId34" w:history="1">
        <w:r w:rsidRPr="0084687B">
          <w:rPr>
            <w:rStyle w:val="Hyperlink"/>
            <w:rFonts w:ascii="Times New Roman" w:hAnsi="Times New Roman" w:cs="Times New Roman"/>
          </w:rPr>
          <w:t>https://doi.org/10.1080/15228916.2021.1926856</w:t>
        </w:r>
      </w:hyperlink>
      <w:r>
        <w:rPr>
          <w:rFonts w:ascii="Times New Roman" w:hAnsi="Times New Roman" w:cs="Times New Roman"/>
        </w:rPr>
        <w:t xml:space="preserve"> </w:t>
      </w:r>
    </w:p>
    <w:p w14:paraId="086AB2FF"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Hannig</w:t>
      </w:r>
      <w:proofErr w:type="spellEnd"/>
      <w:r w:rsidRPr="00CC7D7C">
        <w:rPr>
          <w:rFonts w:ascii="Times New Roman" w:hAnsi="Times New Roman" w:cs="Times New Roman"/>
        </w:rPr>
        <w:t xml:space="preserve">, A. (2013). </w:t>
      </w:r>
      <w:r w:rsidRPr="00CC7D7C">
        <w:rPr>
          <w:rStyle w:val="Emphasis"/>
          <w:rFonts w:ascii="Times New Roman" w:hAnsi="Times New Roman" w:cs="Times New Roman"/>
        </w:rPr>
        <w:t>Kenya’s mobile money success story: What can we learn?</w:t>
      </w:r>
      <w:r w:rsidRPr="00CC7D7C">
        <w:rPr>
          <w:rFonts w:ascii="Times New Roman" w:hAnsi="Times New Roman" w:cs="Times New Roman"/>
        </w:rPr>
        <w:t xml:space="preserve"> Institute of Development Studies.</w:t>
      </w:r>
    </w:p>
    <w:p w14:paraId="6AF27872" w14:textId="77777777" w:rsidR="006149F1" w:rsidRPr="006149F1" w:rsidRDefault="006149F1" w:rsidP="006149F1">
      <w:pPr>
        <w:pStyle w:val="ListParagraph"/>
        <w:numPr>
          <w:ilvl w:val="0"/>
          <w:numId w:val="5"/>
        </w:numPr>
        <w:rPr>
          <w:rFonts w:ascii="Times New Roman" w:hAnsi="Times New Roman" w:cs="Times New Roman"/>
        </w:rPr>
      </w:pPr>
      <w:r w:rsidRPr="006149F1">
        <w:rPr>
          <w:rFonts w:ascii="Times New Roman" w:hAnsi="Times New Roman" w:cs="Times New Roman"/>
        </w:rPr>
        <w:t>Jena, R. K. (2025). Factors Influencing the Adoption of FinTech for the Enhancement of Financial Inclusion in Rural India Using a Mixed Methods Approach.</w:t>
      </w:r>
    </w:p>
    <w:p w14:paraId="141C76A3" w14:textId="73039E1A" w:rsidR="006149F1" w:rsidRDefault="006149F1" w:rsidP="006149F1">
      <w:pPr>
        <w:pStyle w:val="ListParagraph"/>
        <w:numPr>
          <w:ilvl w:val="0"/>
          <w:numId w:val="5"/>
        </w:numPr>
        <w:rPr>
          <w:rFonts w:ascii="Times New Roman" w:hAnsi="Times New Roman" w:cs="Times New Roman"/>
        </w:rPr>
      </w:pPr>
      <w:r w:rsidRPr="006149F1">
        <w:rPr>
          <w:rFonts w:ascii="Times New Roman" w:hAnsi="Times New Roman" w:cs="Times New Roman"/>
        </w:rPr>
        <w:t xml:space="preserve">Kiara, R. (2024). The Role of Information and Communication Technology </w:t>
      </w:r>
      <w:proofErr w:type="gramStart"/>
      <w:r w:rsidRPr="006149F1">
        <w:rPr>
          <w:rFonts w:ascii="Times New Roman" w:hAnsi="Times New Roman" w:cs="Times New Roman"/>
        </w:rPr>
        <w:t>( ICT</w:t>
      </w:r>
      <w:proofErr w:type="gramEnd"/>
      <w:r w:rsidRPr="006149F1">
        <w:rPr>
          <w:rFonts w:ascii="Times New Roman" w:hAnsi="Times New Roman" w:cs="Times New Roman"/>
        </w:rPr>
        <w:t xml:space="preserve"> ) in Modern Society. Journal of Foreign Language Education and Technology, 9(4).</w:t>
      </w:r>
    </w:p>
    <w:p w14:paraId="4F06E641" w14:textId="0D53DCB4" w:rsidR="00CC7D7C" w:rsidRDefault="00EC586F" w:rsidP="00CC7D7C">
      <w:pPr>
        <w:pStyle w:val="ListParagraph"/>
        <w:numPr>
          <w:ilvl w:val="0"/>
          <w:numId w:val="5"/>
        </w:numPr>
        <w:rPr>
          <w:rFonts w:ascii="Times New Roman" w:hAnsi="Times New Roman" w:cs="Times New Roman"/>
        </w:rPr>
      </w:pPr>
      <w:proofErr w:type="spellStart"/>
      <w:r w:rsidRPr="00EC586F">
        <w:rPr>
          <w:rFonts w:ascii="Times New Roman" w:hAnsi="Times New Roman" w:cs="Times New Roman"/>
        </w:rPr>
        <w:t>Lakew</w:t>
      </w:r>
      <w:proofErr w:type="spellEnd"/>
      <w:r w:rsidRPr="00EC586F">
        <w:rPr>
          <w:rFonts w:ascii="Times New Roman" w:hAnsi="Times New Roman" w:cs="Times New Roman"/>
        </w:rPr>
        <w:t xml:space="preserve">, T. B., &amp; Azadi, H. (2020). Financial Inclusion in Ethiopia: Is It on the Right </w:t>
      </w:r>
      <w:proofErr w:type="gramStart"/>
      <w:r w:rsidRPr="00EC586F">
        <w:rPr>
          <w:rFonts w:ascii="Times New Roman" w:hAnsi="Times New Roman" w:cs="Times New Roman"/>
        </w:rPr>
        <w:t>Track?.</w:t>
      </w:r>
      <w:proofErr w:type="gramEnd"/>
      <w:r w:rsidRPr="00EC586F">
        <w:rPr>
          <w:rFonts w:ascii="Times New Roman" w:hAnsi="Times New Roman" w:cs="Times New Roman"/>
        </w:rPr>
        <w:t xml:space="preserve"> International Journal of Financial Studies. </w:t>
      </w:r>
      <w:hyperlink r:id="rId35" w:history="1">
        <w:r w:rsidRPr="0084687B">
          <w:rPr>
            <w:rStyle w:val="Hyperlink"/>
            <w:rFonts w:ascii="Times New Roman" w:hAnsi="Times New Roman" w:cs="Times New Roman"/>
          </w:rPr>
          <w:t>https://doi.org/10.3390/ijfs8020028</w:t>
        </w:r>
      </w:hyperlink>
      <w:r>
        <w:rPr>
          <w:rFonts w:ascii="Times New Roman" w:hAnsi="Times New Roman" w:cs="Times New Roman"/>
        </w:rPr>
        <w:t xml:space="preserve"> </w:t>
      </w:r>
    </w:p>
    <w:p w14:paraId="3A272988" w14:textId="7FD89251" w:rsidR="00CC7D7C" w:rsidRDefault="00704D1B" w:rsidP="00CC7D7C">
      <w:pPr>
        <w:pStyle w:val="ListParagraph"/>
        <w:numPr>
          <w:ilvl w:val="0"/>
          <w:numId w:val="5"/>
        </w:numPr>
        <w:rPr>
          <w:rFonts w:ascii="Times New Roman" w:hAnsi="Times New Roman" w:cs="Times New Roman"/>
        </w:rPr>
      </w:pPr>
      <w:proofErr w:type="spellStart"/>
      <w:r w:rsidRPr="00704D1B">
        <w:rPr>
          <w:rFonts w:ascii="Times New Roman" w:hAnsi="Times New Roman" w:cs="Times New Roman"/>
        </w:rPr>
        <w:t>Lule</w:t>
      </w:r>
      <w:proofErr w:type="spellEnd"/>
      <w:r w:rsidRPr="00704D1B">
        <w:rPr>
          <w:rFonts w:ascii="Times New Roman" w:hAnsi="Times New Roman" w:cs="Times New Roman"/>
        </w:rPr>
        <w:t xml:space="preserve">, I., </w:t>
      </w:r>
      <w:proofErr w:type="spellStart"/>
      <w:r w:rsidRPr="00704D1B">
        <w:rPr>
          <w:rFonts w:ascii="Times New Roman" w:hAnsi="Times New Roman" w:cs="Times New Roman"/>
        </w:rPr>
        <w:t>Omwansa</w:t>
      </w:r>
      <w:proofErr w:type="spellEnd"/>
      <w:r w:rsidRPr="00704D1B">
        <w:rPr>
          <w:rFonts w:ascii="Times New Roman" w:hAnsi="Times New Roman" w:cs="Times New Roman"/>
        </w:rPr>
        <w:t xml:space="preserve">, T. K., &amp; </w:t>
      </w:r>
      <w:proofErr w:type="spellStart"/>
      <w:r w:rsidRPr="00704D1B">
        <w:rPr>
          <w:rFonts w:ascii="Times New Roman" w:hAnsi="Times New Roman" w:cs="Times New Roman"/>
        </w:rPr>
        <w:t>Waema</w:t>
      </w:r>
      <w:proofErr w:type="spellEnd"/>
      <w:r w:rsidRPr="00704D1B">
        <w:rPr>
          <w:rFonts w:ascii="Times New Roman" w:hAnsi="Times New Roman" w:cs="Times New Roman"/>
        </w:rPr>
        <w:t xml:space="preserve">, T. M. (2012). Application of Technology Acceptance Model (TAM) in M-Banking Adoption in Kenya. International Journal of Computing and ICT Research, 6(1), 1-14. </w:t>
      </w:r>
      <w:hyperlink r:id="rId36" w:history="1">
        <w:r w:rsidRPr="0084687B">
          <w:rPr>
            <w:rStyle w:val="Hyperlink"/>
            <w:rFonts w:ascii="Times New Roman" w:hAnsi="Times New Roman" w:cs="Times New Roman"/>
          </w:rPr>
          <w:t>https://ijcir.org/volume6-number1/IJCIR-V6N1-1.pdf</w:t>
        </w:r>
      </w:hyperlink>
      <w:r>
        <w:rPr>
          <w:rFonts w:ascii="Times New Roman" w:hAnsi="Times New Roman" w:cs="Times New Roman"/>
        </w:rPr>
        <w:t xml:space="preserve"> </w:t>
      </w:r>
      <w:r w:rsidR="00CC7D7C" w:rsidRPr="00CC7D7C">
        <w:rPr>
          <w:rFonts w:ascii="Times New Roman" w:hAnsi="Times New Roman" w:cs="Times New Roman"/>
        </w:rPr>
        <w:t>.</w:t>
      </w:r>
    </w:p>
    <w:p w14:paraId="282B3F23" w14:textId="0A9BF1CD" w:rsidR="00CC7D7C" w:rsidRDefault="00BB4940" w:rsidP="00CC7D7C">
      <w:pPr>
        <w:pStyle w:val="ListParagraph"/>
        <w:numPr>
          <w:ilvl w:val="0"/>
          <w:numId w:val="5"/>
        </w:numPr>
        <w:rPr>
          <w:rFonts w:ascii="Times New Roman" w:hAnsi="Times New Roman" w:cs="Times New Roman"/>
        </w:rPr>
      </w:pPr>
      <w:r w:rsidRPr="00BB4940">
        <w:rPr>
          <w:rFonts w:ascii="Times New Roman" w:hAnsi="Times New Roman" w:cs="Times New Roman"/>
        </w:rPr>
        <w:lastRenderedPageBreak/>
        <w:t xml:space="preserve">Mago, S., &amp; </w:t>
      </w:r>
      <w:proofErr w:type="spellStart"/>
      <w:r w:rsidRPr="00BB4940">
        <w:rPr>
          <w:rFonts w:ascii="Times New Roman" w:hAnsi="Times New Roman" w:cs="Times New Roman"/>
        </w:rPr>
        <w:t>Chitokwindo</w:t>
      </w:r>
      <w:proofErr w:type="spellEnd"/>
      <w:r w:rsidRPr="00BB4940">
        <w:rPr>
          <w:rFonts w:ascii="Times New Roman" w:hAnsi="Times New Roman" w:cs="Times New Roman"/>
        </w:rPr>
        <w:t xml:space="preserve">, S. (2014). The impact of mobile banking on financial inclusion in Zimbabwe: A case for Masvingo Province. Mediterranean Journal of Social Sciences, 5(9), 221-230. </w:t>
      </w:r>
      <w:hyperlink r:id="rId37" w:history="1">
        <w:r w:rsidRPr="0084687B">
          <w:rPr>
            <w:rStyle w:val="Hyperlink"/>
            <w:rFonts w:ascii="Times New Roman" w:hAnsi="Times New Roman" w:cs="Times New Roman"/>
          </w:rPr>
          <w:t>https://doi.org/10.5901/mjss.2014.v5n9p221</w:t>
        </w:r>
      </w:hyperlink>
      <w:r>
        <w:rPr>
          <w:rFonts w:ascii="Times New Roman" w:hAnsi="Times New Roman" w:cs="Times New Roman"/>
        </w:rPr>
        <w:t xml:space="preserve"> </w:t>
      </w:r>
    </w:p>
    <w:p w14:paraId="59547481"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Mansur, A. (2002). </w:t>
      </w:r>
      <w:r w:rsidRPr="00CC7D7C">
        <w:rPr>
          <w:rStyle w:val="Emphasis"/>
          <w:rFonts w:ascii="Times New Roman" w:hAnsi="Times New Roman" w:cs="Times New Roman"/>
        </w:rPr>
        <w:t>ICT and rural banking in India: A case study</w:t>
      </w:r>
      <w:r w:rsidRPr="00CC7D7C">
        <w:rPr>
          <w:rFonts w:ascii="Times New Roman" w:hAnsi="Times New Roman" w:cs="Times New Roman"/>
        </w:rPr>
        <w:t>. National Bank for Agriculture and Rural Development.</w:t>
      </w:r>
    </w:p>
    <w:p w14:paraId="0EBB75A9" w14:textId="5B050781" w:rsidR="006149F1" w:rsidRPr="006149F1" w:rsidRDefault="006149F1" w:rsidP="006149F1">
      <w:pPr>
        <w:pStyle w:val="ListParagraph"/>
        <w:numPr>
          <w:ilvl w:val="0"/>
          <w:numId w:val="5"/>
        </w:numPr>
        <w:rPr>
          <w:rFonts w:ascii="Times New Roman" w:hAnsi="Times New Roman" w:cs="Times New Roman"/>
        </w:rPr>
      </w:pPr>
      <w:r w:rsidRPr="006149F1">
        <w:rPr>
          <w:rFonts w:ascii="Times New Roman" w:hAnsi="Times New Roman" w:cs="Times New Roman"/>
        </w:rPr>
        <w:t xml:space="preserve">Mohamud, H. A., &amp; Farah, M. A. (2023). The Impact of E-Banking on Commercial </w:t>
      </w:r>
      <w:proofErr w:type="gramStart"/>
      <w:r w:rsidRPr="006149F1">
        <w:rPr>
          <w:rFonts w:ascii="Times New Roman" w:hAnsi="Times New Roman" w:cs="Times New Roman"/>
        </w:rPr>
        <w:t>Banks :</w:t>
      </w:r>
      <w:proofErr w:type="gramEnd"/>
      <w:r w:rsidRPr="006149F1">
        <w:rPr>
          <w:rFonts w:ascii="Times New Roman" w:hAnsi="Times New Roman" w:cs="Times New Roman"/>
        </w:rPr>
        <w:t xml:space="preserve"> A Literature Review. 10(5), 504–512.</w:t>
      </w:r>
    </w:p>
    <w:p w14:paraId="06F82F9F"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Mojtahed</w:t>
      </w:r>
      <w:proofErr w:type="spellEnd"/>
      <w:r w:rsidRPr="00CC7D7C">
        <w:rPr>
          <w:rFonts w:ascii="Times New Roman" w:hAnsi="Times New Roman" w:cs="Times New Roman"/>
        </w:rPr>
        <w:t xml:space="preserve">, R., Nunes, M. B., &amp; Peng, X. (2011). Assessing the adoption of e-banking in China: An exploratory study. </w:t>
      </w:r>
      <w:r w:rsidRPr="00CC7D7C">
        <w:rPr>
          <w:rStyle w:val="Emphasis"/>
          <w:rFonts w:ascii="Times New Roman" w:hAnsi="Times New Roman" w:cs="Times New Roman"/>
        </w:rPr>
        <w:t>Journal of Systems and Information Technology</w:t>
      </w:r>
      <w:r w:rsidRPr="00CC7D7C">
        <w:rPr>
          <w:rFonts w:ascii="Times New Roman" w:hAnsi="Times New Roman" w:cs="Times New Roman"/>
        </w:rPr>
        <w:t xml:space="preserve">, </w:t>
      </w:r>
      <w:r w:rsidRPr="00CC7D7C">
        <w:rPr>
          <w:rStyle w:val="Emphasis"/>
          <w:rFonts w:ascii="Times New Roman" w:hAnsi="Times New Roman" w:cs="Times New Roman"/>
        </w:rPr>
        <w:t>13</w:t>
      </w:r>
      <w:r w:rsidRPr="00CC7D7C">
        <w:rPr>
          <w:rFonts w:ascii="Times New Roman" w:hAnsi="Times New Roman" w:cs="Times New Roman"/>
        </w:rPr>
        <w:t xml:space="preserve">(2), 181-203. </w:t>
      </w:r>
      <w:hyperlink r:id="rId38" w:tgtFrame="_blank" w:history="1">
        <w:r w:rsidRPr="00CC7D7C">
          <w:rPr>
            <w:rStyle w:val="Hyperlink"/>
            <w:rFonts w:ascii="Times New Roman" w:hAnsi="Times New Roman" w:cs="Times New Roman"/>
          </w:rPr>
          <w:t>https://doi.org/10.1108/13287261111136003</w:t>
        </w:r>
      </w:hyperlink>
    </w:p>
    <w:p w14:paraId="7371484C"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Monyoncho</w:t>
      </w:r>
      <w:proofErr w:type="spellEnd"/>
      <w:r w:rsidRPr="00CC7D7C">
        <w:rPr>
          <w:rFonts w:ascii="Times New Roman" w:hAnsi="Times New Roman" w:cs="Times New Roman"/>
        </w:rPr>
        <w:t xml:space="preserve">, S. (2015). </w:t>
      </w:r>
      <w:r w:rsidRPr="00CC7D7C">
        <w:rPr>
          <w:rStyle w:val="Emphasis"/>
          <w:rFonts w:ascii="Times New Roman" w:hAnsi="Times New Roman" w:cs="Times New Roman"/>
        </w:rPr>
        <w:t>Diffusion of innovation in mobile banking: Evidence from Kenya</w:t>
      </w:r>
      <w:r w:rsidRPr="00CC7D7C">
        <w:rPr>
          <w:rFonts w:ascii="Times New Roman" w:hAnsi="Times New Roman" w:cs="Times New Roman"/>
        </w:rPr>
        <w:t>. LAP Lambert Academic Publishing.</w:t>
      </w:r>
    </w:p>
    <w:p w14:paraId="3E582D01" w14:textId="77777777" w:rsidR="00CC7D7C" w:rsidRDefault="00CC7D7C" w:rsidP="00CC7D7C">
      <w:pPr>
        <w:pStyle w:val="ListParagraph"/>
        <w:numPr>
          <w:ilvl w:val="0"/>
          <w:numId w:val="5"/>
        </w:numPr>
        <w:rPr>
          <w:rFonts w:ascii="Times New Roman" w:hAnsi="Times New Roman" w:cs="Times New Roman"/>
        </w:rPr>
      </w:pPr>
      <w:proofErr w:type="spellStart"/>
      <w:r w:rsidRPr="00CC7D7C">
        <w:rPr>
          <w:rFonts w:ascii="Times New Roman" w:hAnsi="Times New Roman" w:cs="Times New Roman"/>
        </w:rPr>
        <w:t>Monyoncho</w:t>
      </w:r>
      <w:proofErr w:type="spellEnd"/>
      <w:r w:rsidRPr="00CC7D7C">
        <w:rPr>
          <w:rFonts w:ascii="Times New Roman" w:hAnsi="Times New Roman" w:cs="Times New Roman"/>
        </w:rPr>
        <w:t xml:space="preserve">, S. (2018). Electronic banking and financial inclusion in Kenya. </w:t>
      </w:r>
      <w:r w:rsidRPr="00CC7D7C">
        <w:rPr>
          <w:rStyle w:val="Emphasis"/>
          <w:rFonts w:ascii="Times New Roman" w:hAnsi="Times New Roman" w:cs="Times New Roman"/>
        </w:rPr>
        <w:t>International Journal of Finance and Banking Research</w:t>
      </w:r>
      <w:r w:rsidRPr="00CC7D7C">
        <w:rPr>
          <w:rFonts w:ascii="Times New Roman" w:hAnsi="Times New Roman" w:cs="Times New Roman"/>
        </w:rPr>
        <w:t xml:space="preserve">, </w:t>
      </w:r>
      <w:r w:rsidRPr="00CC7D7C">
        <w:rPr>
          <w:rStyle w:val="Emphasis"/>
          <w:rFonts w:ascii="Times New Roman" w:hAnsi="Times New Roman" w:cs="Times New Roman"/>
        </w:rPr>
        <w:t>4</w:t>
      </w:r>
      <w:r w:rsidRPr="00CC7D7C">
        <w:rPr>
          <w:rFonts w:ascii="Times New Roman" w:hAnsi="Times New Roman" w:cs="Times New Roman"/>
        </w:rPr>
        <w:t>(3), 45-54.</w:t>
      </w:r>
    </w:p>
    <w:p w14:paraId="06A22EFC" w14:textId="56F7AB4C" w:rsidR="00CC7D7C" w:rsidRDefault="00BB4940" w:rsidP="00CC7D7C">
      <w:pPr>
        <w:pStyle w:val="ListParagraph"/>
        <w:numPr>
          <w:ilvl w:val="0"/>
          <w:numId w:val="5"/>
        </w:numPr>
        <w:rPr>
          <w:rFonts w:ascii="Times New Roman" w:hAnsi="Times New Roman" w:cs="Times New Roman"/>
        </w:rPr>
      </w:pPr>
      <w:r w:rsidRPr="00BB4940">
        <w:rPr>
          <w:rFonts w:ascii="Times New Roman" w:hAnsi="Times New Roman" w:cs="Times New Roman"/>
        </w:rPr>
        <w:t xml:space="preserve">National Bank of Ethiopia. (2017). National Financial Inclusion Strategy (2016-2020). </w:t>
      </w:r>
      <w:hyperlink r:id="rId39" w:history="1">
        <w:r w:rsidRPr="0084687B">
          <w:rPr>
            <w:rStyle w:val="Hyperlink"/>
            <w:rFonts w:ascii="Times New Roman" w:hAnsi="Times New Roman" w:cs="Times New Roman"/>
          </w:rPr>
          <w:t>https://www.mfw4a.org/document/ethiopia-national-financial-inclusion-strategy-2014-2020</w:t>
        </w:r>
      </w:hyperlink>
      <w:r>
        <w:rPr>
          <w:rFonts w:ascii="Times New Roman" w:hAnsi="Times New Roman" w:cs="Times New Roman"/>
        </w:rPr>
        <w:t xml:space="preserve"> </w:t>
      </w:r>
    </w:p>
    <w:p w14:paraId="175EEBFA"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National Bank of Ethiopia. (2021). </w:t>
      </w:r>
      <w:r w:rsidRPr="00CC7D7C">
        <w:rPr>
          <w:rStyle w:val="Emphasis"/>
          <w:rFonts w:ascii="Times New Roman" w:hAnsi="Times New Roman" w:cs="Times New Roman"/>
        </w:rPr>
        <w:t>Quarterly bulletin on digital financial services</w:t>
      </w:r>
      <w:r w:rsidRPr="00CC7D7C">
        <w:rPr>
          <w:rFonts w:ascii="Times New Roman" w:hAnsi="Times New Roman" w:cs="Times New Roman"/>
        </w:rPr>
        <w:t xml:space="preserve">. </w:t>
      </w:r>
      <w:hyperlink r:id="rId40" w:tgtFrame="_blank" w:history="1">
        <w:r w:rsidRPr="00CC7D7C">
          <w:rPr>
            <w:rStyle w:val="Hyperlink"/>
            <w:rFonts w:ascii="Times New Roman" w:hAnsi="Times New Roman" w:cs="Times New Roman"/>
          </w:rPr>
          <w:t>https://www.nbe.gov.et</w:t>
        </w:r>
      </w:hyperlink>
    </w:p>
    <w:p w14:paraId="161F92CD"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National Bank of Ethiopia. (2025). </w:t>
      </w:r>
      <w:r w:rsidRPr="00CC7D7C">
        <w:rPr>
          <w:rStyle w:val="Emphasis"/>
          <w:rFonts w:ascii="Times New Roman" w:hAnsi="Times New Roman" w:cs="Times New Roman"/>
        </w:rPr>
        <w:t>History of banking in Ethiopia</w:t>
      </w:r>
      <w:r w:rsidRPr="00CC7D7C">
        <w:rPr>
          <w:rFonts w:ascii="Times New Roman" w:hAnsi="Times New Roman" w:cs="Times New Roman"/>
        </w:rPr>
        <w:t xml:space="preserve">. </w:t>
      </w:r>
      <w:hyperlink r:id="rId41" w:tgtFrame="_blank" w:history="1">
        <w:r w:rsidRPr="00CC7D7C">
          <w:rPr>
            <w:rStyle w:val="Hyperlink"/>
            <w:rFonts w:ascii="Times New Roman" w:hAnsi="Times New Roman" w:cs="Times New Roman"/>
          </w:rPr>
          <w:t>https://www.nbe.gov.et</w:t>
        </w:r>
      </w:hyperlink>
      <w:r w:rsidRPr="00CC7D7C">
        <w:rPr>
          <w:rFonts w:ascii="Times New Roman" w:hAnsi="Times New Roman" w:cs="Times New Roman"/>
        </w:rPr>
        <w:t xml:space="preserve"> (forthcoming official publication)</w:t>
      </w:r>
    </w:p>
    <w:p w14:paraId="19021444" w14:textId="70C860E7" w:rsidR="00CC7D7C" w:rsidRDefault="002B2641" w:rsidP="00CC7D7C">
      <w:pPr>
        <w:pStyle w:val="ListParagraph"/>
        <w:numPr>
          <w:ilvl w:val="0"/>
          <w:numId w:val="5"/>
        </w:numPr>
        <w:rPr>
          <w:rFonts w:ascii="Times New Roman" w:hAnsi="Times New Roman" w:cs="Times New Roman"/>
        </w:rPr>
      </w:pPr>
      <w:proofErr w:type="spellStart"/>
      <w:r w:rsidRPr="002B2641">
        <w:rPr>
          <w:rFonts w:ascii="Times New Roman" w:hAnsi="Times New Roman" w:cs="Times New Roman"/>
        </w:rPr>
        <w:t>Neaime</w:t>
      </w:r>
      <w:proofErr w:type="spellEnd"/>
      <w:r w:rsidRPr="002B2641">
        <w:rPr>
          <w:rFonts w:ascii="Times New Roman" w:hAnsi="Times New Roman" w:cs="Times New Roman"/>
        </w:rPr>
        <w:t xml:space="preserve">, S., &amp; </w:t>
      </w:r>
      <w:proofErr w:type="spellStart"/>
      <w:r w:rsidRPr="002B2641">
        <w:rPr>
          <w:rFonts w:ascii="Times New Roman" w:hAnsi="Times New Roman" w:cs="Times New Roman"/>
        </w:rPr>
        <w:t>Gaysset</w:t>
      </w:r>
      <w:proofErr w:type="spellEnd"/>
      <w:r w:rsidRPr="002B2641">
        <w:rPr>
          <w:rFonts w:ascii="Times New Roman" w:hAnsi="Times New Roman" w:cs="Times New Roman"/>
        </w:rPr>
        <w:t xml:space="preserve">, I. (2018). Financial inclusion and stability in MENA: Evidence from poverty and inequality. Finance Research Letters, 24, 230-237. </w:t>
      </w:r>
      <w:hyperlink r:id="rId42" w:history="1">
        <w:r w:rsidRPr="0084687B">
          <w:rPr>
            <w:rStyle w:val="Hyperlink"/>
            <w:rFonts w:ascii="Times New Roman" w:hAnsi="Times New Roman" w:cs="Times New Roman"/>
          </w:rPr>
          <w:t>https://doi.org/10.1016/j.frl.2017.09.007</w:t>
        </w:r>
      </w:hyperlink>
      <w:r>
        <w:rPr>
          <w:rFonts w:ascii="Times New Roman" w:hAnsi="Times New Roman" w:cs="Times New Roman"/>
        </w:rPr>
        <w:t xml:space="preserve"> </w:t>
      </w:r>
    </w:p>
    <w:p w14:paraId="458D78AF" w14:textId="31D69F68" w:rsidR="006149F1" w:rsidRDefault="006149F1" w:rsidP="006149F1">
      <w:pPr>
        <w:pStyle w:val="ListParagraph"/>
        <w:numPr>
          <w:ilvl w:val="0"/>
          <w:numId w:val="5"/>
        </w:numPr>
        <w:rPr>
          <w:rFonts w:ascii="Times New Roman" w:hAnsi="Times New Roman" w:cs="Times New Roman"/>
        </w:rPr>
      </w:pPr>
      <w:r w:rsidRPr="006149F1">
        <w:rPr>
          <w:rFonts w:ascii="Times New Roman" w:hAnsi="Times New Roman" w:cs="Times New Roman"/>
        </w:rPr>
        <w:t xml:space="preserve">Oberholzer, B., </w:t>
      </w:r>
      <w:proofErr w:type="spellStart"/>
      <w:r w:rsidRPr="006149F1">
        <w:rPr>
          <w:rFonts w:ascii="Times New Roman" w:hAnsi="Times New Roman" w:cs="Times New Roman"/>
        </w:rPr>
        <w:t>Haylemariam</w:t>
      </w:r>
      <w:proofErr w:type="spellEnd"/>
      <w:r w:rsidRPr="006149F1">
        <w:rPr>
          <w:rFonts w:ascii="Times New Roman" w:hAnsi="Times New Roman" w:cs="Times New Roman"/>
        </w:rPr>
        <w:t xml:space="preserve">, D. A., &amp; Oberholzer, B. (2024). Review of Political Economy Making the Ethiopian Banking System Ready for Green Growth and Development Making the Ethiopian Banking System Ready for Green Growth and Development. Review of Political Economy, 0(0), 1–22. </w:t>
      </w:r>
      <w:hyperlink r:id="rId43" w:history="1">
        <w:r w:rsidRPr="00064618">
          <w:rPr>
            <w:rStyle w:val="Hyperlink"/>
            <w:rFonts w:ascii="Times New Roman" w:hAnsi="Times New Roman" w:cs="Times New Roman"/>
          </w:rPr>
          <w:t>https://doi.org/10.1080/09538259.2024.2354327</w:t>
        </w:r>
      </w:hyperlink>
    </w:p>
    <w:p w14:paraId="03617D77" w14:textId="5F5B9B14" w:rsidR="00CC7D7C" w:rsidRPr="006149F1" w:rsidRDefault="00CC7D7C" w:rsidP="006149F1">
      <w:pPr>
        <w:pStyle w:val="ListParagraph"/>
        <w:numPr>
          <w:ilvl w:val="0"/>
          <w:numId w:val="5"/>
        </w:numPr>
        <w:rPr>
          <w:rFonts w:ascii="Times New Roman" w:hAnsi="Times New Roman" w:cs="Times New Roman"/>
        </w:rPr>
      </w:pPr>
      <w:proofErr w:type="spellStart"/>
      <w:r w:rsidRPr="006149F1">
        <w:rPr>
          <w:rFonts w:ascii="Times New Roman" w:hAnsi="Times New Roman" w:cs="Times New Roman"/>
        </w:rPr>
        <w:t>Odugbesan</w:t>
      </w:r>
      <w:proofErr w:type="spellEnd"/>
      <w:r w:rsidRPr="006149F1">
        <w:rPr>
          <w:rFonts w:ascii="Times New Roman" w:hAnsi="Times New Roman" w:cs="Times New Roman"/>
        </w:rPr>
        <w:t xml:space="preserve">, J. A., Ike, C. C., </w:t>
      </w:r>
      <w:proofErr w:type="spellStart"/>
      <w:r w:rsidRPr="006149F1">
        <w:rPr>
          <w:rFonts w:ascii="Times New Roman" w:hAnsi="Times New Roman" w:cs="Times New Roman"/>
        </w:rPr>
        <w:t>Olowu</w:t>
      </w:r>
      <w:proofErr w:type="spellEnd"/>
      <w:r w:rsidRPr="006149F1">
        <w:rPr>
          <w:rFonts w:ascii="Times New Roman" w:hAnsi="Times New Roman" w:cs="Times New Roman"/>
        </w:rPr>
        <w:t xml:space="preserve">, R. A., &amp; </w:t>
      </w:r>
      <w:proofErr w:type="spellStart"/>
      <w:r w:rsidRPr="006149F1">
        <w:rPr>
          <w:rFonts w:ascii="Times New Roman" w:hAnsi="Times New Roman" w:cs="Times New Roman"/>
        </w:rPr>
        <w:t>Adeleye</w:t>
      </w:r>
      <w:proofErr w:type="spellEnd"/>
      <w:r w:rsidRPr="006149F1">
        <w:rPr>
          <w:rFonts w:ascii="Times New Roman" w:hAnsi="Times New Roman" w:cs="Times New Roman"/>
        </w:rPr>
        <w:t xml:space="preserve">, B. N. (2020). Financial inclusion and investment </w:t>
      </w:r>
      <w:proofErr w:type="spellStart"/>
      <w:r w:rsidRPr="006149F1">
        <w:rPr>
          <w:rFonts w:ascii="Times New Roman" w:hAnsi="Times New Roman" w:cs="Times New Roman"/>
        </w:rPr>
        <w:t>behaviour</w:t>
      </w:r>
      <w:proofErr w:type="spellEnd"/>
      <w:r w:rsidRPr="006149F1">
        <w:rPr>
          <w:rFonts w:ascii="Times New Roman" w:hAnsi="Times New Roman" w:cs="Times New Roman"/>
        </w:rPr>
        <w:t xml:space="preserve"> in Nigeria. </w:t>
      </w:r>
      <w:r w:rsidRPr="006149F1">
        <w:rPr>
          <w:rStyle w:val="Emphasis"/>
          <w:rFonts w:ascii="Times New Roman" w:hAnsi="Times New Roman" w:cs="Times New Roman"/>
        </w:rPr>
        <w:t>Journal of Economics and Business</w:t>
      </w:r>
      <w:r w:rsidRPr="006149F1">
        <w:rPr>
          <w:rFonts w:ascii="Times New Roman" w:hAnsi="Times New Roman" w:cs="Times New Roman"/>
        </w:rPr>
        <w:t xml:space="preserve">, </w:t>
      </w:r>
      <w:r w:rsidRPr="006149F1">
        <w:rPr>
          <w:rStyle w:val="Emphasis"/>
          <w:rFonts w:ascii="Times New Roman" w:hAnsi="Times New Roman" w:cs="Times New Roman"/>
        </w:rPr>
        <w:t>3</w:t>
      </w:r>
      <w:r w:rsidRPr="006149F1">
        <w:rPr>
          <w:rFonts w:ascii="Times New Roman" w:hAnsi="Times New Roman" w:cs="Times New Roman"/>
        </w:rPr>
        <w:t>(2), 1-15.</w:t>
      </w:r>
    </w:p>
    <w:p w14:paraId="402A241F"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Ocampo, J. A., Stiglitz, J. E., &amp; Ocampo, S. (2022). </w:t>
      </w:r>
      <w:r w:rsidRPr="00CC7D7C">
        <w:rPr>
          <w:rStyle w:val="Emphasis"/>
          <w:rFonts w:ascii="Times New Roman" w:hAnsi="Times New Roman" w:cs="Times New Roman"/>
        </w:rPr>
        <w:t>The economic dimensions of social inclusion: Towards a new paradigm</w:t>
      </w:r>
      <w:r w:rsidRPr="00CC7D7C">
        <w:rPr>
          <w:rFonts w:ascii="Times New Roman" w:hAnsi="Times New Roman" w:cs="Times New Roman"/>
        </w:rPr>
        <w:t>. Columbia University Press.</w:t>
      </w:r>
    </w:p>
    <w:p w14:paraId="22D71FB1" w14:textId="1EAEA058" w:rsidR="00CC7D7C" w:rsidRDefault="00F16D70" w:rsidP="00CC7D7C">
      <w:pPr>
        <w:pStyle w:val="ListParagraph"/>
        <w:numPr>
          <w:ilvl w:val="0"/>
          <w:numId w:val="5"/>
        </w:numPr>
        <w:rPr>
          <w:rFonts w:ascii="Times New Roman" w:hAnsi="Times New Roman" w:cs="Times New Roman"/>
        </w:rPr>
      </w:pPr>
      <w:proofErr w:type="spellStart"/>
      <w:r w:rsidRPr="00F16D70">
        <w:rPr>
          <w:rFonts w:ascii="Times New Roman" w:hAnsi="Times New Roman" w:cs="Times New Roman"/>
        </w:rPr>
        <w:t>Ouma</w:t>
      </w:r>
      <w:proofErr w:type="spellEnd"/>
      <w:r w:rsidRPr="00F16D70">
        <w:rPr>
          <w:rFonts w:ascii="Times New Roman" w:hAnsi="Times New Roman" w:cs="Times New Roman"/>
        </w:rPr>
        <w:t xml:space="preserve">, S. A., </w:t>
      </w:r>
      <w:proofErr w:type="spellStart"/>
      <w:r w:rsidRPr="00F16D70">
        <w:rPr>
          <w:rFonts w:ascii="Times New Roman" w:hAnsi="Times New Roman" w:cs="Times New Roman"/>
        </w:rPr>
        <w:t>Odongo</w:t>
      </w:r>
      <w:proofErr w:type="spellEnd"/>
      <w:r w:rsidRPr="00F16D70">
        <w:rPr>
          <w:rFonts w:ascii="Times New Roman" w:hAnsi="Times New Roman" w:cs="Times New Roman"/>
        </w:rPr>
        <w:t xml:space="preserve">, T. M., &amp; Were, M. (2017). Mobile financial services and financial inclusion: Is it a boon for savings mobilization? Review of Development Finance, 7, 29-35. </w:t>
      </w:r>
      <w:hyperlink r:id="rId44" w:history="1">
        <w:r w:rsidRPr="0084687B">
          <w:rPr>
            <w:rStyle w:val="Hyperlink"/>
            <w:rFonts w:ascii="Times New Roman" w:hAnsi="Times New Roman" w:cs="Times New Roman"/>
          </w:rPr>
          <w:t>https://doi.org/10.1016/j.rdf.2017.01.001</w:t>
        </w:r>
      </w:hyperlink>
      <w:r>
        <w:rPr>
          <w:rFonts w:ascii="Times New Roman" w:hAnsi="Times New Roman" w:cs="Times New Roman"/>
        </w:rPr>
        <w:t xml:space="preserve"> </w:t>
      </w:r>
    </w:p>
    <w:p w14:paraId="15785C61" w14:textId="77777777" w:rsidR="006149F1" w:rsidRDefault="006149F1" w:rsidP="006149F1">
      <w:pPr>
        <w:pStyle w:val="ListParagraph"/>
        <w:numPr>
          <w:ilvl w:val="0"/>
          <w:numId w:val="5"/>
        </w:numPr>
        <w:rPr>
          <w:rFonts w:ascii="Times New Roman" w:hAnsi="Times New Roman" w:cs="Times New Roman"/>
        </w:rPr>
      </w:pPr>
      <w:proofErr w:type="spellStart"/>
      <w:r w:rsidRPr="006149F1">
        <w:rPr>
          <w:rFonts w:ascii="Times New Roman" w:hAnsi="Times New Roman" w:cs="Times New Roman"/>
        </w:rPr>
        <w:t>Ozili</w:t>
      </w:r>
      <w:proofErr w:type="spellEnd"/>
      <w:r w:rsidRPr="006149F1">
        <w:rPr>
          <w:rFonts w:ascii="Times New Roman" w:hAnsi="Times New Roman" w:cs="Times New Roman"/>
        </w:rPr>
        <w:t xml:space="preserve">, P. K. (2018). Impact of Digital Finance on Financial Inclusion and Stability Peterson K </w:t>
      </w:r>
      <w:proofErr w:type="spellStart"/>
      <w:r w:rsidRPr="006149F1">
        <w:rPr>
          <w:rFonts w:ascii="Times New Roman" w:hAnsi="Times New Roman" w:cs="Times New Roman"/>
        </w:rPr>
        <w:t>Ozili</w:t>
      </w:r>
      <w:proofErr w:type="spellEnd"/>
      <w:r w:rsidRPr="006149F1">
        <w:rPr>
          <w:rFonts w:ascii="Times New Roman" w:hAnsi="Times New Roman" w:cs="Times New Roman"/>
        </w:rPr>
        <w:t>. 1–28.</w:t>
      </w:r>
    </w:p>
    <w:p w14:paraId="496A29F3" w14:textId="34BE3B6F" w:rsidR="006149F1" w:rsidRPr="006149F1" w:rsidRDefault="006149F1" w:rsidP="006149F1">
      <w:pPr>
        <w:pStyle w:val="ListParagraph"/>
        <w:numPr>
          <w:ilvl w:val="0"/>
          <w:numId w:val="5"/>
        </w:numPr>
        <w:rPr>
          <w:rFonts w:ascii="Times New Roman" w:hAnsi="Times New Roman" w:cs="Times New Roman"/>
        </w:rPr>
      </w:pPr>
      <w:proofErr w:type="spellStart"/>
      <w:r w:rsidRPr="006149F1">
        <w:rPr>
          <w:rFonts w:ascii="Times New Roman" w:hAnsi="Times New Roman" w:cs="Times New Roman"/>
        </w:rPr>
        <w:t>Qawasmeh</w:t>
      </w:r>
      <w:proofErr w:type="spellEnd"/>
      <w:r w:rsidRPr="006149F1">
        <w:rPr>
          <w:rFonts w:ascii="Times New Roman" w:hAnsi="Times New Roman" w:cs="Times New Roman"/>
        </w:rPr>
        <w:t xml:space="preserve">, R., </w:t>
      </w:r>
      <w:proofErr w:type="spellStart"/>
      <w:r w:rsidRPr="006149F1">
        <w:rPr>
          <w:rFonts w:ascii="Times New Roman" w:hAnsi="Times New Roman" w:cs="Times New Roman"/>
        </w:rPr>
        <w:t>Alkhazali</w:t>
      </w:r>
      <w:proofErr w:type="spellEnd"/>
      <w:r w:rsidRPr="006149F1">
        <w:rPr>
          <w:rFonts w:ascii="Times New Roman" w:hAnsi="Times New Roman" w:cs="Times New Roman"/>
        </w:rPr>
        <w:t xml:space="preserve">, Z., &amp; </w:t>
      </w:r>
      <w:proofErr w:type="spellStart"/>
      <w:r w:rsidRPr="006149F1">
        <w:rPr>
          <w:rFonts w:ascii="Times New Roman" w:hAnsi="Times New Roman" w:cs="Times New Roman"/>
        </w:rPr>
        <w:t>Sharari</w:t>
      </w:r>
      <w:proofErr w:type="spellEnd"/>
      <w:r w:rsidRPr="006149F1">
        <w:rPr>
          <w:rFonts w:ascii="Times New Roman" w:hAnsi="Times New Roman" w:cs="Times New Roman"/>
        </w:rPr>
        <w:t>, H. (2021). E-BANKING ADOPTION: THE IMPACT OF E- BANKING ON CUSTOMER SATISFACTION. 24(6), 1–11.</w:t>
      </w:r>
    </w:p>
    <w:p w14:paraId="52C34F81" w14:textId="77777777" w:rsidR="00CC7D7C" w:rsidRDefault="00CC7D7C" w:rsidP="00CC7D7C">
      <w:pPr>
        <w:pStyle w:val="ListParagraph"/>
        <w:numPr>
          <w:ilvl w:val="0"/>
          <w:numId w:val="5"/>
        </w:numPr>
        <w:rPr>
          <w:rFonts w:ascii="Times New Roman" w:hAnsi="Times New Roman" w:cs="Times New Roman"/>
        </w:rPr>
      </w:pPr>
      <w:r w:rsidRPr="00CC7D7C">
        <w:rPr>
          <w:rFonts w:ascii="Times New Roman" w:hAnsi="Times New Roman" w:cs="Times New Roman"/>
        </w:rPr>
        <w:t xml:space="preserve">Raghuram Committee. (2003). </w:t>
      </w:r>
      <w:r w:rsidRPr="00CC7D7C">
        <w:rPr>
          <w:rStyle w:val="Emphasis"/>
          <w:rFonts w:ascii="Times New Roman" w:hAnsi="Times New Roman" w:cs="Times New Roman"/>
        </w:rPr>
        <w:t>Report of the committee on financial inclusion</w:t>
      </w:r>
      <w:r w:rsidRPr="00CC7D7C">
        <w:rPr>
          <w:rFonts w:ascii="Times New Roman" w:hAnsi="Times New Roman" w:cs="Times New Roman"/>
        </w:rPr>
        <w:t>. Reserve Bank of India.</w:t>
      </w:r>
    </w:p>
    <w:p w14:paraId="2D1D96F4" w14:textId="5E24E493" w:rsidR="007C0BE5" w:rsidRPr="007C0BE5" w:rsidRDefault="00321644" w:rsidP="007C0BE5">
      <w:pPr>
        <w:pStyle w:val="ListParagraph"/>
        <w:numPr>
          <w:ilvl w:val="0"/>
          <w:numId w:val="5"/>
        </w:numPr>
        <w:rPr>
          <w:rFonts w:ascii="Times New Roman" w:hAnsi="Times New Roman" w:cs="Times New Roman"/>
        </w:rPr>
      </w:pPr>
      <w:r w:rsidRPr="00321644">
        <w:rPr>
          <w:rFonts w:ascii="Times New Roman" w:hAnsi="Times New Roman" w:cs="Times New Roman"/>
        </w:rPr>
        <w:t xml:space="preserve">Rogers, E. M. (1995). Diffusion of innovations (4th ed.). Free Press. </w:t>
      </w:r>
      <w:hyperlink r:id="rId45" w:history="1">
        <w:r w:rsidRPr="0084687B">
          <w:rPr>
            <w:rStyle w:val="Hyperlink"/>
            <w:rFonts w:ascii="Times New Roman" w:hAnsi="Times New Roman" w:cs="Times New Roman"/>
          </w:rPr>
          <w:t>https://www.simonandschuster.com/books/Diffusion-of-Innovations/Everett-M-Rogers/9781451602470</w:t>
        </w:r>
      </w:hyperlink>
      <w:r>
        <w:rPr>
          <w:rFonts w:ascii="Times New Roman" w:hAnsi="Times New Roman" w:cs="Times New Roman"/>
        </w:rPr>
        <w:t xml:space="preserve"> </w:t>
      </w:r>
    </w:p>
    <w:p w14:paraId="2621EE72" w14:textId="38656525" w:rsidR="00CC7D7C" w:rsidRDefault="00CA0181" w:rsidP="00CC7D7C">
      <w:pPr>
        <w:pStyle w:val="ListParagraph"/>
        <w:numPr>
          <w:ilvl w:val="0"/>
          <w:numId w:val="5"/>
        </w:numPr>
        <w:rPr>
          <w:rFonts w:ascii="Times New Roman" w:hAnsi="Times New Roman" w:cs="Times New Roman"/>
        </w:rPr>
      </w:pPr>
      <w:r w:rsidRPr="00CA0181">
        <w:rPr>
          <w:rFonts w:ascii="Times New Roman" w:hAnsi="Times New Roman" w:cs="Times New Roman"/>
        </w:rPr>
        <w:t xml:space="preserve">Sahay, R., </w:t>
      </w:r>
      <w:proofErr w:type="spellStart"/>
      <w:r w:rsidRPr="00CA0181">
        <w:rPr>
          <w:rFonts w:ascii="Times New Roman" w:hAnsi="Times New Roman" w:cs="Times New Roman"/>
        </w:rPr>
        <w:t>Čihák</w:t>
      </w:r>
      <w:proofErr w:type="spellEnd"/>
      <w:r w:rsidRPr="00CA0181">
        <w:rPr>
          <w:rFonts w:ascii="Times New Roman" w:hAnsi="Times New Roman" w:cs="Times New Roman"/>
        </w:rPr>
        <w:t xml:space="preserve">, M., </w:t>
      </w:r>
      <w:proofErr w:type="spellStart"/>
      <w:r w:rsidRPr="00CA0181">
        <w:rPr>
          <w:rFonts w:ascii="Times New Roman" w:hAnsi="Times New Roman" w:cs="Times New Roman"/>
        </w:rPr>
        <w:t>N'Diaye</w:t>
      </w:r>
      <w:proofErr w:type="spellEnd"/>
      <w:r w:rsidRPr="00CA0181">
        <w:rPr>
          <w:rFonts w:ascii="Times New Roman" w:hAnsi="Times New Roman" w:cs="Times New Roman"/>
        </w:rPr>
        <w:t xml:space="preserve">, P., Barajas, A., Mitra, S., </w:t>
      </w:r>
      <w:proofErr w:type="spellStart"/>
      <w:r w:rsidRPr="00CA0181">
        <w:rPr>
          <w:rFonts w:ascii="Times New Roman" w:hAnsi="Times New Roman" w:cs="Times New Roman"/>
        </w:rPr>
        <w:t>Kyobe</w:t>
      </w:r>
      <w:proofErr w:type="spellEnd"/>
      <w:r w:rsidRPr="00CA0181">
        <w:rPr>
          <w:rFonts w:ascii="Times New Roman" w:hAnsi="Times New Roman" w:cs="Times New Roman"/>
        </w:rPr>
        <w:t xml:space="preserve">, A., Mooi, Y. N., &amp; </w:t>
      </w:r>
      <w:proofErr w:type="spellStart"/>
      <w:r w:rsidRPr="00CA0181">
        <w:rPr>
          <w:rFonts w:ascii="Times New Roman" w:hAnsi="Times New Roman" w:cs="Times New Roman"/>
        </w:rPr>
        <w:t>Yousefi</w:t>
      </w:r>
      <w:proofErr w:type="spellEnd"/>
      <w:r w:rsidRPr="00CA0181">
        <w:rPr>
          <w:rFonts w:ascii="Times New Roman" w:hAnsi="Times New Roman" w:cs="Times New Roman"/>
        </w:rPr>
        <w:t xml:space="preserve">, S. R. (2015). Financial inclusion: Can it meet multiple macroeconomic goals? IMF Staff Discussion Note 15/17. </w:t>
      </w:r>
      <w:hyperlink r:id="rId46" w:history="1">
        <w:r w:rsidRPr="0084687B">
          <w:rPr>
            <w:rStyle w:val="Hyperlink"/>
            <w:rFonts w:ascii="Times New Roman" w:hAnsi="Times New Roman" w:cs="Times New Roman"/>
          </w:rPr>
          <w:t>https://doi.org/10.5089/9781513514017.006</w:t>
        </w:r>
      </w:hyperlink>
      <w:r>
        <w:rPr>
          <w:rFonts w:ascii="Times New Roman" w:hAnsi="Times New Roman" w:cs="Times New Roman"/>
        </w:rPr>
        <w:t xml:space="preserve"> </w:t>
      </w:r>
    </w:p>
    <w:p w14:paraId="65DA1BA6" w14:textId="76D2F310" w:rsidR="00CC7D7C" w:rsidRDefault="00F656BD" w:rsidP="00CC7D7C">
      <w:pPr>
        <w:pStyle w:val="ListParagraph"/>
        <w:numPr>
          <w:ilvl w:val="0"/>
          <w:numId w:val="5"/>
        </w:numPr>
        <w:rPr>
          <w:rFonts w:ascii="Times New Roman" w:hAnsi="Times New Roman" w:cs="Times New Roman"/>
        </w:rPr>
      </w:pPr>
      <w:proofErr w:type="spellStart"/>
      <w:r w:rsidRPr="00F656BD">
        <w:rPr>
          <w:rFonts w:ascii="Times New Roman" w:hAnsi="Times New Roman" w:cs="Times New Roman"/>
        </w:rPr>
        <w:lastRenderedPageBreak/>
        <w:t>Sarma</w:t>
      </w:r>
      <w:proofErr w:type="spellEnd"/>
      <w:r w:rsidRPr="00F656BD">
        <w:rPr>
          <w:rFonts w:ascii="Times New Roman" w:hAnsi="Times New Roman" w:cs="Times New Roman"/>
        </w:rPr>
        <w:t xml:space="preserve">, M., &amp; </w:t>
      </w:r>
      <w:proofErr w:type="spellStart"/>
      <w:r w:rsidRPr="00F656BD">
        <w:rPr>
          <w:rFonts w:ascii="Times New Roman" w:hAnsi="Times New Roman" w:cs="Times New Roman"/>
        </w:rPr>
        <w:t>Pais</w:t>
      </w:r>
      <w:proofErr w:type="spellEnd"/>
      <w:r w:rsidRPr="00F656BD">
        <w:rPr>
          <w:rFonts w:ascii="Times New Roman" w:hAnsi="Times New Roman" w:cs="Times New Roman"/>
        </w:rPr>
        <w:t xml:space="preserve">, J. (2011). Financial inclusion and development. Journal of International Development, 23(5), 613-628. </w:t>
      </w:r>
      <w:hyperlink r:id="rId47" w:history="1">
        <w:r w:rsidRPr="0084687B">
          <w:rPr>
            <w:rStyle w:val="Hyperlink"/>
            <w:rFonts w:ascii="Times New Roman" w:hAnsi="Times New Roman" w:cs="Times New Roman"/>
          </w:rPr>
          <w:t>https://doi.org/10.1002/jid.1698</w:t>
        </w:r>
      </w:hyperlink>
      <w:r>
        <w:rPr>
          <w:rFonts w:ascii="Times New Roman" w:hAnsi="Times New Roman" w:cs="Times New Roman"/>
        </w:rPr>
        <w:t xml:space="preserve"> </w:t>
      </w:r>
    </w:p>
    <w:p w14:paraId="6E70AD07" w14:textId="0A19F310" w:rsidR="00CC7D7C" w:rsidRDefault="00C01311" w:rsidP="00CC7D7C">
      <w:pPr>
        <w:pStyle w:val="ListParagraph"/>
        <w:numPr>
          <w:ilvl w:val="0"/>
          <w:numId w:val="5"/>
        </w:numPr>
        <w:rPr>
          <w:rFonts w:ascii="Times New Roman" w:hAnsi="Times New Roman" w:cs="Times New Roman"/>
        </w:rPr>
      </w:pPr>
      <w:proofErr w:type="spellStart"/>
      <w:r w:rsidRPr="00C01311">
        <w:rPr>
          <w:rFonts w:ascii="Times New Roman" w:hAnsi="Times New Roman" w:cs="Times New Roman"/>
        </w:rPr>
        <w:t>Schueffel</w:t>
      </w:r>
      <w:proofErr w:type="spellEnd"/>
      <w:r w:rsidRPr="00C01311">
        <w:rPr>
          <w:rFonts w:ascii="Times New Roman" w:hAnsi="Times New Roman" w:cs="Times New Roman"/>
        </w:rPr>
        <w:t xml:space="preserve">, P. (2017). Taming the beast: A scientific definition of fintech. Journal of Innovation Management, 4(4), 32-54. </w:t>
      </w:r>
      <w:hyperlink r:id="rId48" w:history="1">
        <w:r w:rsidRPr="0084687B">
          <w:rPr>
            <w:rStyle w:val="Hyperlink"/>
            <w:rFonts w:ascii="Times New Roman" w:hAnsi="Times New Roman" w:cs="Times New Roman"/>
          </w:rPr>
          <w:t>https://doi.org/10.24840/2183-0606_004.004_0004</w:t>
        </w:r>
      </w:hyperlink>
      <w:r>
        <w:rPr>
          <w:rFonts w:ascii="Times New Roman" w:hAnsi="Times New Roman" w:cs="Times New Roman"/>
        </w:rPr>
        <w:t xml:space="preserve"> </w:t>
      </w:r>
    </w:p>
    <w:p w14:paraId="772ADBC6" w14:textId="77777777" w:rsidR="007C0BE5" w:rsidRDefault="007C0BE5" w:rsidP="007C0BE5">
      <w:pPr>
        <w:pStyle w:val="ListParagraph"/>
        <w:numPr>
          <w:ilvl w:val="0"/>
          <w:numId w:val="5"/>
        </w:numPr>
        <w:rPr>
          <w:rFonts w:ascii="Times New Roman" w:hAnsi="Times New Roman" w:cs="Times New Roman"/>
        </w:rPr>
      </w:pPr>
      <w:proofErr w:type="spellStart"/>
      <w:r w:rsidRPr="007C0BE5">
        <w:rPr>
          <w:rFonts w:ascii="Times New Roman" w:hAnsi="Times New Roman" w:cs="Times New Roman"/>
        </w:rPr>
        <w:t>Soni</w:t>
      </w:r>
      <w:proofErr w:type="spellEnd"/>
      <w:r w:rsidRPr="007C0BE5">
        <w:rPr>
          <w:rFonts w:ascii="Times New Roman" w:hAnsi="Times New Roman" w:cs="Times New Roman"/>
        </w:rPr>
        <w:t xml:space="preserve">, R. K., </w:t>
      </w:r>
      <w:proofErr w:type="spellStart"/>
      <w:r w:rsidRPr="007C0BE5">
        <w:rPr>
          <w:rFonts w:ascii="Times New Roman" w:hAnsi="Times New Roman" w:cs="Times New Roman"/>
        </w:rPr>
        <w:t>Malladi</w:t>
      </w:r>
      <w:proofErr w:type="spellEnd"/>
      <w:r w:rsidRPr="007C0BE5">
        <w:rPr>
          <w:rFonts w:ascii="Times New Roman" w:hAnsi="Times New Roman" w:cs="Times New Roman"/>
        </w:rPr>
        <w:t xml:space="preserve">, C. M., &amp; Srinivasan, S. (2021). Digital financial inclusion: next frontiers—challenges and opportunities. CSI Transactions on ICT, 9(2), 127–134. </w:t>
      </w:r>
      <w:hyperlink r:id="rId49" w:history="1">
        <w:r w:rsidRPr="00064618">
          <w:rPr>
            <w:rStyle w:val="Hyperlink"/>
            <w:rFonts w:ascii="Times New Roman" w:hAnsi="Times New Roman" w:cs="Times New Roman"/>
          </w:rPr>
          <w:t>https://doi.org/10.1007/s40012-021-00328-5</w:t>
        </w:r>
      </w:hyperlink>
    </w:p>
    <w:p w14:paraId="22BD5B2C" w14:textId="18ACDAD9" w:rsidR="007C0BE5" w:rsidRPr="007C0BE5" w:rsidRDefault="007C0BE5" w:rsidP="007C0BE5">
      <w:pPr>
        <w:pStyle w:val="ListParagraph"/>
        <w:numPr>
          <w:ilvl w:val="0"/>
          <w:numId w:val="5"/>
        </w:numPr>
        <w:rPr>
          <w:rFonts w:ascii="Times New Roman" w:hAnsi="Times New Roman" w:cs="Times New Roman"/>
        </w:rPr>
      </w:pPr>
      <w:r w:rsidRPr="007C0BE5">
        <w:rPr>
          <w:rFonts w:ascii="Times New Roman" w:hAnsi="Times New Roman" w:cs="Times New Roman"/>
        </w:rPr>
        <w:t xml:space="preserve">Tariq, Sadia, Saleem, F., &amp; Shahzad, F. (2022). Does Digital Finance and Financial Inclusion Strengthen Environmental Sustainability: Evidence </w:t>
      </w:r>
      <w:proofErr w:type="gramStart"/>
      <w:r w:rsidRPr="007C0BE5">
        <w:rPr>
          <w:rFonts w:ascii="Times New Roman" w:hAnsi="Times New Roman" w:cs="Times New Roman"/>
        </w:rPr>
        <w:t>From</w:t>
      </w:r>
      <w:proofErr w:type="gramEnd"/>
      <w:r w:rsidRPr="007C0BE5">
        <w:rPr>
          <w:rFonts w:ascii="Times New Roman" w:hAnsi="Times New Roman" w:cs="Times New Roman"/>
        </w:rPr>
        <w:t xml:space="preserve"> Asia? Pakistan Journal of Social Research, 04(04). https://doi.org/10.52567/pjsr.v4i04.847</w:t>
      </w:r>
    </w:p>
    <w:p w14:paraId="555F6A58" w14:textId="77777777" w:rsidR="007C0BE5" w:rsidRPr="007C0BE5" w:rsidRDefault="007C0BE5" w:rsidP="007C0BE5">
      <w:pPr>
        <w:pStyle w:val="ListParagraph"/>
        <w:numPr>
          <w:ilvl w:val="0"/>
          <w:numId w:val="5"/>
        </w:numPr>
        <w:rPr>
          <w:rFonts w:ascii="Times New Roman" w:hAnsi="Times New Roman" w:cs="Times New Roman"/>
        </w:rPr>
      </w:pPr>
      <w:r w:rsidRPr="007C0BE5">
        <w:rPr>
          <w:rFonts w:ascii="Times New Roman" w:hAnsi="Times New Roman" w:cs="Times New Roman"/>
        </w:rPr>
        <w:t>Timothy, T. (2013). EMPIRICAL ANALYSIS OF THE NIGERIAN BANKING INDUSTRY. 1(4), 32–40.</w:t>
      </w:r>
    </w:p>
    <w:p w14:paraId="487F971F" w14:textId="77777777" w:rsidR="007C0BE5" w:rsidRPr="007C0BE5" w:rsidRDefault="007C0BE5" w:rsidP="007C0BE5">
      <w:pPr>
        <w:pStyle w:val="ListParagraph"/>
        <w:numPr>
          <w:ilvl w:val="0"/>
          <w:numId w:val="5"/>
        </w:numPr>
        <w:rPr>
          <w:rFonts w:ascii="Times New Roman" w:hAnsi="Times New Roman" w:cs="Times New Roman"/>
        </w:rPr>
      </w:pPr>
      <w:proofErr w:type="spellStart"/>
      <w:r w:rsidRPr="007C0BE5">
        <w:rPr>
          <w:rFonts w:ascii="Times New Roman" w:hAnsi="Times New Roman" w:cs="Times New Roman"/>
        </w:rPr>
        <w:t>Tsatsaridis</w:t>
      </w:r>
      <w:proofErr w:type="spellEnd"/>
      <w:r w:rsidRPr="007C0BE5">
        <w:rPr>
          <w:rFonts w:ascii="Times New Roman" w:hAnsi="Times New Roman" w:cs="Times New Roman"/>
        </w:rPr>
        <w:t>, T. (2017). The impact of foreign direct investments on economic growth in Sub-Saharan Africa. Erasmus University Rotterdam Erasmus School of Economics, October, 75.</w:t>
      </w:r>
    </w:p>
    <w:p w14:paraId="0B1678D8" w14:textId="77777777" w:rsidR="007C0BE5" w:rsidRDefault="007C0BE5" w:rsidP="007C0BE5">
      <w:pPr>
        <w:pStyle w:val="ListParagraph"/>
        <w:numPr>
          <w:ilvl w:val="0"/>
          <w:numId w:val="5"/>
        </w:numPr>
        <w:rPr>
          <w:rFonts w:ascii="Times New Roman" w:hAnsi="Times New Roman" w:cs="Times New Roman"/>
        </w:rPr>
      </w:pPr>
      <w:r w:rsidRPr="007C0BE5">
        <w:rPr>
          <w:rFonts w:ascii="Times New Roman" w:hAnsi="Times New Roman" w:cs="Times New Roman"/>
        </w:rPr>
        <w:t xml:space="preserve">Yonis, B., M., </w:t>
      </w:r>
      <w:proofErr w:type="spellStart"/>
      <w:r w:rsidRPr="007C0BE5">
        <w:rPr>
          <w:rFonts w:ascii="Times New Roman" w:hAnsi="Times New Roman" w:cs="Times New Roman"/>
        </w:rPr>
        <w:t>Ambel</w:t>
      </w:r>
      <w:proofErr w:type="spellEnd"/>
      <w:r w:rsidRPr="007C0BE5">
        <w:rPr>
          <w:rFonts w:ascii="Times New Roman" w:hAnsi="Times New Roman" w:cs="Times New Roman"/>
        </w:rPr>
        <w:t xml:space="preserve">, A. A., Salvo, D., Rawlins, F. and, &amp; R, M. (2024). The dynamics of financial inclusion in Ethiopia: Diversifying delivery channels, expanding digital technology, and enhancing financial knowledge for greater financial inclusion (English). Washington, </w:t>
      </w:r>
      <w:proofErr w:type="gramStart"/>
      <w:r w:rsidRPr="007C0BE5">
        <w:rPr>
          <w:rFonts w:ascii="Times New Roman" w:hAnsi="Times New Roman" w:cs="Times New Roman"/>
        </w:rPr>
        <w:t>D.C. :</w:t>
      </w:r>
      <w:proofErr w:type="gramEnd"/>
      <w:r w:rsidRPr="007C0BE5">
        <w:rPr>
          <w:rFonts w:ascii="Times New Roman" w:hAnsi="Times New Roman" w:cs="Times New Roman"/>
        </w:rPr>
        <w:t xml:space="preserve"> World Bank Group.</w:t>
      </w:r>
    </w:p>
    <w:p w14:paraId="16C58C0C" w14:textId="7826A539" w:rsidR="00CC7D7C" w:rsidRPr="007C0BE5" w:rsidRDefault="00CC7D7C" w:rsidP="007C0BE5">
      <w:pPr>
        <w:pStyle w:val="ListParagraph"/>
        <w:numPr>
          <w:ilvl w:val="0"/>
          <w:numId w:val="5"/>
        </w:numPr>
        <w:rPr>
          <w:rFonts w:ascii="Times New Roman" w:hAnsi="Times New Roman" w:cs="Times New Roman"/>
        </w:rPr>
      </w:pPr>
      <w:r w:rsidRPr="007C0BE5">
        <w:rPr>
          <w:rFonts w:ascii="Times New Roman" w:hAnsi="Times New Roman" w:cs="Times New Roman"/>
        </w:rPr>
        <w:t xml:space="preserve">Van Hove, L., &amp; </w:t>
      </w:r>
      <w:proofErr w:type="spellStart"/>
      <w:r w:rsidRPr="007C0BE5">
        <w:rPr>
          <w:rFonts w:ascii="Times New Roman" w:hAnsi="Times New Roman" w:cs="Times New Roman"/>
        </w:rPr>
        <w:t>Dubus</w:t>
      </w:r>
      <w:proofErr w:type="spellEnd"/>
      <w:r w:rsidRPr="007C0BE5">
        <w:rPr>
          <w:rFonts w:ascii="Times New Roman" w:hAnsi="Times New Roman" w:cs="Times New Roman"/>
        </w:rPr>
        <w:t xml:space="preserve">, A. (2019). Mobile money in East Africa: A comparative study of Kenya and Ethiopia. </w:t>
      </w:r>
      <w:r w:rsidRPr="007C0BE5">
        <w:rPr>
          <w:rStyle w:val="Emphasis"/>
          <w:rFonts w:ascii="Times New Roman" w:hAnsi="Times New Roman" w:cs="Times New Roman"/>
        </w:rPr>
        <w:t>Electronic Commerce Research</w:t>
      </w:r>
      <w:r w:rsidRPr="007C0BE5">
        <w:rPr>
          <w:rFonts w:ascii="Times New Roman" w:hAnsi="Times New Roman" w:cs="Times New Roman"/>
        </w:rPr>
        <w:t xml:space="preserve">, </w:t>
      </w:r>
      <w:r w:rsidRPr="007C0BE5">
        <w:rPr>
          <w:rStyle w:val="Emphasis"/>
          <w:rFonts w:ascii="Times New Roman" w:hAnsi="Times New Roman" w:cs="Times New Roman"/>
        </w:rPr>
        <w:t>19</w:t>
      </w:r>
      <w:r w:rsidRPr="007C0BE5">
        <w:rPr>
          <w:rFonts w:ascii="Times New Roman" w:hAnsi="Times New Roman" w:cs="Times New Roman"/>
        </w:rPr>
        <w:t>(3), 1-25.</w:t>
      </w:r>
    </w:p>
    <w:p w14:paraId="0DF50B5C" w14:textId="55A7118A" w:rsidR="00B16703" w:rsidRDefault="00B16703" w:rsidP="00B16703">
      <w:pPr>
        <w:pStyle w:val="ListParagraph"/>
        <w:numPr>
          <w:ilvl w:val="0"/>
          <w:numId w:val="5"/>
        </w:numPr>
        <w:rPr>
          <w:rFonts w:ascii="Times New Roman" w:hAnsi="Times New Roman" w:cs="Times New Roman"/>
        </w:rPr>
      </w:pPr>
      <w:r w:rsidRPr="00B16703">
        <w:rPr>
          <w:rFonts w:ascii="Times New Roman" w:hAnsi="Times New Roman" w:cs="Times New Roman"/>
        </w:rPr>
        <w:t xml:space="preserve">World Bank. (2011). Payment Systems Worldwide - A </w:t>
      </w:r>
      <w:r w:rsidR="007C0BE5" w:rsidRPr="00B16703">
        <w:rPr>
          <w:rFonts w:ascii="Times New Roman" w:hAnsi="Times New Roman" w:cs="Times New Roman"/>
        </w:rPr>
        <w:t>Snapshot:</w:t>
      </w:r>
      <w:r w:rsidRPr="00B16703">
        <w:rPr>
          <w:rFonts w:ascii="Times New Roman" w:hAnsi="Times New Roman" w:cs="Times New Roman"/>
        </w:rPr>
        <w:t xml:space="preserve"> Outcomes of the Global Payment Systems Survey 2010. Financial Infrastructure Series. </w:t>
      </w:r>
      <w:hyperlink r:id="rId50" w:history="1">
        <w:r w:rsidRPr="00111A31">
          <w:rPr>
            <w:rStyle w:val="Hyperlink"/>
            <w:rFonts w:ascii="Times New Roman" w:hAnsi="Times New Roman" w:cs="Times New Roman"/>
          </w:rPr>
          <w:t>https://hdl.handle.net/10986/12813</w:t>
        </w:r>
      </w:hyperlink>
    </w:p>
    <w:p w14:paraId="7E5D2593" w14:textId="0CC193F4" w:rsidR="001A1434" w:rsidRDefault="000842C3" w:rsidP="00B16703">
      <w:pPr>
        <w:pStyle w:val="ListParagraph"/>
        <w:numPr>
          <w:ilvl w:val="0"/>
          <w:numId w:val="5"/>
        </w:numPr>
        <w:rPr>
          <w:rFonts w:ascii="Times New Roman" w:hAnsi="Times New Roman" w:cs="Times New Roman"/>
        </w:rPr>
      </w:pPr>
      <w:r w:rsidRPr="000842C3">
        <w:rPr>
          <w:rFonts w:ascii="Times New Roman" w:hAnsi="Times New Roman" w:cs="Times New Roman"/>
        </w:rPr>
        <w:t xml:space="preserve">World Bank. (2020). Projected poverty impacts of COVID-19 (coronavirus). World Bank Brief </w:t>
      </w:r>
      <w:hyperlink r:id="rId51" w:history="1">
        <w:r w:rsidRPr="0084687B">
          <w:rPr>
            <w:rStyle w:val="Hyperlink"/>
            <w:rFonts w:ascii="Times New Roman" w:hAnsi="Times New Roman" w:cs="Times New Roman"/>
          </w:rPr>
          <w:t>https://www.worldbank.org/en/topic/poverty/brief/projected-poverty-impacts-of-COVID-19</w:t>
        </w:r>
      </w:hyperlink>
      <w:r>
        <w:rPr>
          <w:rFonts w:ascii="Times New Roman" w:hAnsi="Times New Roman" w:cs="Times New Roman"/>
        </w:rPr>
        <w:t xml:space="preserve"> </w:t>
      </w:r>
    </w:p>
    <w:p w14:paraId="6C35ABBB" w14:textId="77777777" w:rsidR="001A1434" w:rsidRDefault="00CC7D7C" w:rsidP="00CC7D7C">
      <w:pPr>
        <w:pStyle w:val="ListParagraph"/>
        <w:numPr>
          <w:ilvl w:val="0"/>
          <w:numId w:val="5"/>
        </w:numPr>
        <w:rPr>
          <w:rFonts w:ascii="Times New Roman" w:hAnsi="Times New Roman" w:cs="Times New Roman"/>
        </w:rPr>
      </w:pPr>
      <w:r w:rsidRPr="001A1434">
        <w:rPr>
          <w:rFonts w:ascii="Times New Roman" w:hAnsi="Times New Roman" w:cs="Times New Roman"/>
        </w:rPr>
        <w:t xml:space="preserve">World Bank. (2021). </w:t>
      </w:r>
      <w:r w:rsidRPr="001A1434">
        <w:rPr>
          <w:rStyle w:val="Emphasis"/>
          <w:rFonts w:ascii="Times New Roman" w:hAnsi="Times New Roman" w:cs="Times New Roman"/>
        </w:rPr>
        <w:t>Financial inclusion and inclusive growth: A review of the evidence</w:t>
      </w:r>
      <w:r w:rsidRPr="001A1434">
        <w:rPr>
          <w:rFonts w:ascii="Times New Roman" w:hAnsi="Times New Roman" w:cs="Times New Roman"/>
        </w:rPr>
        <w:t xml:space="preserve">. </w:t>
      </w:r>
      <w:hyperlink r:id="rId52" w:tgtFrame="_blank" w:history="1">
        <w:r w:rsidRPr="001A1434">
          <w:rPr>
            <w:rStyle w:val="Hyperlink"/>
            <w:rFonts w:ascii="Times New Roman" w:hAnsi="Times New Roman" w:cs="Times New Roman"/>
          </w:rPr>
          <w:t>https://www.worldbank.org</w:t>
        </w:r>
      </w:hyperlink>
    </w:p>
    <w:p w14:paraId="07352AA6" w14:textId="7A8D8640" w:rsidR="00706B0C" w:rsidRDefault="000842C3" w:rsidP="00706B0C">
      <w:pPr>
        <w:pStyle w:val="ListParagraph"/>
        <w:numPr>
          <w:ilvl w:val="0"/>
          <w:numId w:val="5"/>
        </w:numPr>
        <w:rPr>
          <w:rFonts w:ascii="Times New Roman" w:hAnsi="Times New Roman" w:cs="Times New Roman"/>
        </w:rPr>
      </w:pPr>
      <w:r w:rsidRPr="000842C3">
        <w:rPr>
          <w:rFonts w:ascii="Times New Roman" w:hAnsi="Times New Roman" w:cs="Times New Roman"/>
        </w:rPr>
        <w:t xml:space="preserve">Zins, A., &amp; Weill, L. (2016). The determinants of financial inclusion in Africa. Review of Development Finance, 6(1), 46-57. </w:t>
      </w:r>
      <w:hyperlink r:id="rId53" w:history="1">
        <w:r w:rsidRPr="0084687B">
          <w:rPr>
            <w:rStyle w:val="Hyperlink"/>
            <w:rFonts w:ascii="Times New Roman" w:hAnsi="Times New Roman" w:cs="Times New Roman"/>
          </w:rPr>
          <w:t>https://doi.org/10.1016/j.rdf.2016.05.001</w:t>
        </w:r>
      </w:hyperlink>
      <w:r>
        <w:rPr>
          <w:rFonts w:ascii="Times New Roman" w:hAnsi="Times New Roman" w:cs="Times New Roman"/>
        </w:rPr>
        <w:t xml:space="preserve"> </w:t>
      </w:r>
    </w:p>
    <w:p w14:paraId="226437D1" w14:textId="3C470B96" w:rsidR="005F120D" w:rsidRDefault="005F120D" w:rsidP="00706B0C">
      <w:pPr>
        <w:pStyle w:val="ListParagraph"/>
        <w:numPr>
          <w:ilvl w:val="0"/>
          <w:numId w:val="5"/>
        </w:numPr>
        <w:rPr>
          <w:rFonts w:ascii="Times New Roman" w:hAnsi="Times New Roman" w:cs="Times New Roman"/>
        </w:rPr>
      </w:pPr>
      <w:proofErr w:type="gramStart"/>
      <w:r w:rsidRPr="005F120D">
        <w:rPr>
          <w:rFonts w:ascii="Times New Roman" w:hAnsi="Times New Roman" w:cs="Times New Roman"/>
        </w:rPr>
        <w:t>Mehak .</w:t>
      </w:r>
      <w:proofErr w:type="gramEnd"/>
      <w:r w:rsidRPr="005F120D">
        <w:rPr>
          <w:rFonts w:ascii="Times New Roman" w:hAnsi="Times New Roman" w:cs="Times New Roman"/>
        </w:rPr>
        <w:t xml:space="preserve"> &amp; </w:t>
      </w:r>
      <w:proofErr w:type="spellStart"/>
      <w:r w:rsidRPr="005F120D">
        <w:rPr>
          <w:rFonts w:ascii="Times New Roman" w:hAnsi="Times New Roman" w:cs="Times New Roman"/>
        </w:rPr>
        <w:t>Khushdeep</w:t>
      </w:r>
      <w:proofErr w:type="spellEnd"/>
      <w:r w:rsidRPr="005F120D">
        <w:rPr>
          <w:rFonts w:ascii="Times New Roman" w:hAnsi="Times New Roman" w:cs="Times New Roman"/>
        </w:rPr>
        <w:t xml:space="preserve"> </w:t>
      </w:r>
      <w:proofErr w:type="spellStart"/>
      <w:r w:rsidRPr="005F120D">
        <w:rPr>
          <w:rFonts w:ascii="Times New Roman" w:hAnsi="Times New Roman" w:cs="Times New Roman"/>
        </w:rPr>
        <w:t>Dharni</w:t>
      </w:r>
      <w:proofErr w:type="spellEnd"/>
      <w:r w:rsidRPr="005F120D">
        <w:rPr>
          <w:rFonts w:ascii="Times New Roman" w:hAnsi="Times New Roman" w:cs="Times New Roman"/>
        </w:rPr>
        <w:t>. (2022). A Study on Financial Inclusion in India and Its Relation with Financial Literacy. Journal of Economics, Management and Trade, 28(1), 49–66. https://doi.org/10.9734/jemt/2022/v28i130388</w:t>
      </w:r>
    </w:p>
    <w:p w14:paraId="16876DF6" w14:textId="047B5370" w:rsidR="00706B0C" w:rsidRPr="001A1434" w:rsidRDefault="00706B0C" w:rsidP="00706B0C">
      <w:pPr>
        <w:ind w:left="360"/>
      </w:pPr>
    </w:p>
    <w:p w14:paraId="7163D774" w14:textId="6C485361" w:rsidR="00D626CC" w:rsidRPr="00CC7D7C" w:rsidRDefault="00D626CC" w:rsidP="00CC7D7C">
      <w:pPr>
        <w:spacing w:line="360" w:lineRule="auto"/>
        <w:jc w:val="both"/>
        <w:rPr>
          <w:rFonts w:ascii="Times New Roman" w:hAnsi="Times New Roman" w:cs="Times New Roman"/>
          <w:sz w:val="24"/>
        </w:rPr>
      </w:pPr>
      <w:bookmarkStart w:id="9" w:name="_GoBack"/>
      <w:bookmarkEnd w:id="9"/>
    </w:p>
    <w:sectPr w:rsidR="00D626CC" w:rsidRPr="00CC7D7C" w:rsidSect="006F4AC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C3E3C" w14:textId="77777777" w:rsidR="00006E36" w:rsidRDefault="00006E36" w:rsidP="006F4AC8">
      <w:pPr>
        <w:spacing w:after="0" w:line="240" w:lineRule="auto"/>
      </w:pPr>
      <w:r>
        <w:separator/>
      </w:r>
    </w:p>
  </w:endnote>
  <w:endnote w:type="continuationSeparator" w:id="0">
    <w:p w14:paraId="44478A79" w14:textId="77777777" w:rsidR="00006E36" w:rsidRDefault="00006E36" w:rsidP="006F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629822"/>
      <w:docPartObj>
        <w:docPartGallery w:val="Page Numbers (Bottom of Page)"/>
        <w:docPartUnique/>
      </w:docPartObj>
    </w:sdtPr>
    <w:sdtEndPr>
      <w:rPr>
        <w:noProof/>
      </w:rPr>
    </w:sdtEndPr>
    <w:sdtContent>
      <w:p w14:paraId="70AE3FB5" w14:textId="77777777" w:rsidR="001E0356" w:rsidRDefault="001E0356">
        <w:pPr>
          <w:pStyle w:val="Footer"/>
          <w:jc w:val="right"/>
        </w:pPr>
        <w:r>
          <w:fldChar w:fldCharType="begin"/>
        </w:r>
        <w:r>
          <w:instrText xml:space="preserve"> PAGE   \* MERGEFORMAT </w:instrText>
        </w:r>
        <w:r>
          <w:fldChar w:fldCharType="separate"/>
        </w:r>
        <w:r w:rsidR="000B49EC">
          <w:rPr>
            <w:noProof/>
          </w:rPr>
          <w:t>i</w:t>
        </w:r>
        <w:r>
          <w:rPr>
            <w:noProof/>
          </w:rPr>
          <w:fldChar w:fldCharType="end"/>
        </w:r>
      </w:p>
    </w:sdtContent>
  </w:sdt>
  <w:p w14:paraId="67CEE608" w14:textId="77777777" w:rsidR="001E0356" w:rsidRDefault="001E0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DC3E3" w14:textId="77777777" w:rsidR="00006E36" w:rsidRDefault="00006E36" w:rsidP="006F4AC8">
      <w:pPr>
        <w:spacing w:after="0" w:line="240" w:lineRule="auto"/>
      </w:pPr>
      <w:r>
        <w:separator/>
      </w:r>
    </w:p>
  </w:footnote>
  <w:footnote w:type="continuationSeparator" w:id="0">
    <w:p w14:paraId="64CB3DD5" w14:textId="77777777" w:rsidR="00006E36" w:rsidRDefault="00006E36" w:rsidP="006F4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3E77" w14:textId="306AF4C5" w:rsidR="0082526C" w:rsidRDefault="00006E36">
    <w:pPr>
      <w:pStyle w:val="Header"/>
    </w:pPr>
    <w:r>
      <w:rPr>
        <w:noProof/>
      </w:rPr>
      <w:pict w14:anchorId="55DA3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992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2DC3" w14:textId="3EDE9BB3" w:rsidR="0082526C" w:rsidRDefault="00006E36">
    <w:pPr>
      <w:pStyle w:val="Header"/>
    </w:pPr>
    <w:r>
      <w:rPr>
        <w:noProof/>
      </w:rPr>
      <w:pict w14:anchorId="5B96A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992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D715" w14:textId="112A5918" w:rsidR="0082526C" w:rsidRDefault="00006E36">
    <w:pPr>
      <w:pStyle w:val="Header"/>
    </w:pPr>
    <w:r>
      <w:rPr>
        <w:noProof/>
      </w:rPr>
      <w:pict w14:anchorId="08C88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992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11A"/>
    <w:multiLevelType w:val="hybridMultilevel"/>
    <w:tmpl w:val="72103CBA"/>
    <w:lvl w:ilvl="0" w:tplc="7172AD0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31F46C9"/>
    <w:multiLevelType w:val="hybridMultilevel"/>
    <w:tmpl w:val="7EDC37F8"/>
    <w:lvl w:ilvl="0" w:tplc="29E0C35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4DF90A50"/>
    <w:multiLevelType w:val="hybridMultilevel"/>
    <w:tmpl w:val="89506436"/>
    <w:lvl w:ilvl="0" w:tplc="3A4E5348">
      <w:start w:val="1"/>
      <w:numFmt w:val="decimal"/>
      <w:lvlText w:val="%1"/>
      <w:lvlJc w:val="left"/>
      <w:pPr>
        <w:ind w:left="480" w:hanging="360"/>
      </w:pPr>
      <w:rPr>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3" w15:restartNumberingAfterBreak="0">
    <w:nsid w:val="62312E90"/>
    <w:multiLevelType w:val="hybridMultilevel"/>
    <w:tmpl w:val="016A920C"/>
    <w:lvl w:ilvl="0" w:tplc="52AAB62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E065A"/>
    <w:multiLevelType w:val="hybridMultilevel"/>
    <w:tmpl w:val="7D0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430CC5"/>
    <w:multiLevelType w:val="multilevel"/>
    <w:tmpl w:val="DACEC4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5"/>
  </w:num>
  <w:num w:numId="2">
    <w:abstractNumId w:val="0"/>
  </w:num>
  <w:num w:numId="3">
    <w:abstractNumId w:val="3"/>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79"/>
    <w:rsid w:val="000002C5"/>
    <w:rsid w:val="00006E36"/>
    <w:rsid w:val="000076E9"/>
    <w:rsid w:val="00034E9E"/>
    <w:rsid w:val="00052143"/>
    <w:rsid w:val="000565CE"/>
    <w:rsid w:val="00061F4B"/>
    <w:rsid w:val="00064082"/>
    <w:rsid w:val="000842C3"/>
    <w:rsid w:val="00091C01"/>
    <w:rsid w:val="000A565D"/>
    <w:rsid w:val="000B49EC"/>
    <w:rsid w:val="000C3ED0"/>
    <w:rsid w:val="000D0F02"/>
    <w:rsid w:val="001253FD"/>
    <w:rsid w:val="00126833"/>
    <w:rsid w:val="0013107D"/>
    <w:rsid w:val="00141948"/>
    <w:rsid w:val="00191166"/>
    <w:rsid w:val="00194823"/>
    <w:rsid w:val="00197E5C"/>
    <w:rsid w:val="001A1001"/>
    <w:rsid w:val="001A1434"/>
    <w:rsid w:val="001A734B"/>
    <w:rsid w:val="001B1532"/>
    <w:rsid w:val="001C417F"/>
    <w:rsid w:val="001E0356"/>
    <w:rsid w:val="001E12F5"/>
    <w:rsid w:val="001F0D68"/>
    <w:rsid w:val="001F3BCE"/>
    <w:rsid w:val="0026335B"/>
    <w:rsid w:val="00265792"/>
    <w:rsid w:val="00271637"/>
    <w:rsid w:val="002A580E"/>
    <w:rsid w:val="002B2641"/>
    <w:rsid w:val="002B69D9"/>
    <w:rsid w:val="002B6BB4"/>
    <w:rsid w:val="002C4CD4"/>
    <w:rsid w:val="002D26A4"/>
    <w:rsid w:val="002D5C79"/>
    <w:rsid w:val="003005A6"/>
    <w:rsid w:val="00312C2F"/>
    <w:rsid w:val="00321644"/>
    <w:rsid w:val="003221CA"/>
    <w:rsid w:val="00341FBF"/>
    <w:rsid w:val="00345439"/>
    <w:rsid w:val="0036791F"/>
    <w:rsid w:val="0038087C"/>
    <w:rsid w:val="003B7C68"/>
    <w:rsid w:val="00456D07"/>
    <w:rsid w:val="004620AE"/>
    <w:rsid w:val="0048156F"/>
    <w:rsid w:val="00482866"/>
    <w:rsid w:val="00490E9E"/>
    <w:rsid w:val="004923FB"/>
    <w:rsid w:val="004E4E05"/>
    <w:rsid w:val="00523F26"/>
    <w:rsid w:val="0052574C"/>
    <w:rsid w:val="00550F13"/>
    <w:rsid w:val="00561D32"/>
    <w:rsid w:val="005633C0"/>
    <w:rsid w:val="0058662A"/>
    <w:rsid w:val="005873CD"/>
    <w:rsid w:val="0059243E"/>
    <w:rsid w:val="005A69D2"/>
    <w:rsid w:val="005F120D"/>
    <w:rsid w:val="005F7CC2"/>
    <w:rsid w:val="006149F1"/>
    <w:rsid w:val="00633C26"/>
    <w:rsid w:val="00633E2B"/>
    <w:rsid w:val="00646254"/>
    <w:rsid w:val="0066224A"/>
    <w:rsid w:val="006830E7"/>
    <w:rsid w:val="006855B9"/>
    <w:rsid w:val="006D1472"/>
    <w:rsid w:val="006D4D20"/>
    <w:rsid w:val="006F4AC8"/>
    <w:rsid w:val="00701543"/>
    <w:rsid w:val="00704D1B"/>
    <w:rsid w:val="00706B0C"/>
    <w:rsid w:val="00722BAF"/>
    <w:rsid w:val="007323DD"/>
    <w:rsid w:val="007415BB"/>
    <w:rsid w:val="0077002C"/>
    <w:rsid w:val="007C0BE5"/>
    <w:rsid w:val="007C622C"/>
    <w:rsid w:val="007D7541"/>
    <w:rsid w:val="008164FC"/>
    <w:rsid w:val="008215F8"/>
    <w:rsid w:val="0082526C"/>
    <w:rsid w:val="008276A9"/>
    <w:rsid w:val="00866405"/>
    <w:rsid w:val="008A54D6"/>
    <w:rsid w:val="008B362D"/>
    <w:rsid w:val="008B65B3"/>
    <w:rsid w:val="008F7F2C"/>
    <w:rsid w:val="0091290C"/>
    <w:rsid w:val="00921DC2"/>
    <w:rsid w:val="00927C81"/>
    <w:rsid w:val="00934661"/>
    <w:rsid w:val="0093515F"/>
    <w:rsid w:val="00936BE2"/>
    <w:rsid w:val="009569BD"/>
    <w:rsid w:val="0098602A"/>
    <w:rsid w:val="00997902"/>
    <w:rsid w:val="009A72ED"/>
    <w:rsid w:val="009B4651"/>
    <w:rsid w:val="00A05299"/>
    <w:rsid w:val="00A51F86"/>
    <w:rsid w:val="00A56C43"/>
    <w:rsid w:val="00A6531F"/>
    <w:rsid w:val="00A70122"/>
    <w:rsid w:val="00A80D74"/>
    <w:rsid w:val="00A82B89"/>
    <w:rsid w:val="00A90143"/>
    <w:rsid w:val="00AA33DF"/>
    <w:rsid w:val="00AA4AEF"/>
    <w:rsid w:val="00AD1F39"/>
    <w:rsid w:val="00AE67E9"/>
    <w:rsid w:val="00AF3115"/>
    <w:rsid w:val="00B077DC"/>
    <w:rsid w:val="00B11B38"/>
    <w:rsid w:val="00B12A86"/>
    <w:rsid w:val="00B16703"/>
    <w:rsid w:val="00B27F5D"/>
    <w:rsid w:val="00B3370E"/>
    <w:rsid w:val="00B86B78"/>
    <w:rsid w:val="00B941F8"/>
    <w:rsid w:val="00BB4940"/>
    <w:rsid w:val="00BB4FAB"/>
    <w:rsid w:val="00BB6D17"/>
    <w:rsid w:val="00BE16F3"/>
    <w:rsid w:val="00C01311"/>
    <w:rsid w:val="00C10878"/>
    <w:rsid w:val="00C137B9"/>
    <w:rsid w:val="00C20A53"/>
    <w:rsid w:val="00C21FD8"/>
    <w:rsid w:val="00C412E9"/>
    <w:rsid w:val="00C41666"/>
    <w:rsid w:val="00C416CF"/>
    <w:rsid w:val="00C563AA"/>
    <w:rsid w:val="00C613A2"/>
    <w:rsid w:val="00C716A6"/>
    <w:rsid w:val="00C944D7"/>
    <w:rsid w:val="00CA0181"/>
    <w:rsid w:val="00CA69EE"/>
    <w:rsid w:val="00CC7D7C"/>
    <w:rsid w:val="00CD4B66"/>
    <w:rsid w:val="00D227E6"/>
    <w:rsid w:val="00D34555"/>
    <w:rsid w:val="00D51053"/>
    <w:rsid w:val="00D53286"/>
    <w:rsid w:val="00D621A6"/>
    <w:rsid w:val="00D626CC"/>
    <w:rsid w:val="00D76E9B"/>
    <w:rsid w:val="00D8236D"/>
    <w:rsid w:val="00D83C1F"/>
    <w:rsid w:val="00DF6B66"/>
    <w:rsid w:val="00E00479"/>
    <w:rsid w:val="00E30ABF"/>
    <w:rsid w:val="00E44A2E"/>
    <w:rsid w:val="00EC586F"/>
    <w:rsid w:val="00F16D70"/>
    <w:rsid w:val="00F21D4F"/>
    <w:rsid w:val="00F612C9"/>
    <w:rsid w:val="00F656BD"/>
    <w:rsid w:val="00F6794F"/>
    <w:rsid w:val="00F86D95"/>
    <w:rsid w:val="00FB566F"/>
    <w:rsid w:val="00FC6277"/>
    <w:rsid w:val="00FE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6DDF7E"/>
  <w15:docId w15:val="{4DBDF089-47ED-4FCC-8C76-86616C1F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A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2A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2A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C79"/>
    <w:pPr>
      <w:ind w:left="720"/>
      <w:contextualSpacing/>
    </w:pPr>
  </w:style>
  <w:style w:type="paragraph" w:styleId="Header">
    <w:name w:val="header"/>
    <w:basedOn w:val="Normal"/>
    <w:link w:val="HeaderChar"/>
    <w:uiPriority w:val="99"/>
    <w:unhideWhenUsed/>
    <w:rsid w:val="006F4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C8"/>
  </w:style>
  <w:style w:type="paragraph" w:styleId="Footer">
    <w:name w:val="footer"/>
    <w:basedOn w:val="Normal"/>
    <w:link w:val="FooterChar"/>
    <w:uiPriority w:val="99"/>
    <w:unhideWhenUsed/>
    <w:rsid w:val="006F4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AC8"/>
  </w:style>
  <w:style w:type="character" w:customStyle="1" w:styleId="Heading1Char">
    <w:name w:val="Heading 1 Char"/>
    <w:basedOn w:val="DefaultParagraphFont"/>
    <w:link w:val="Heading1"/>
    <w:uiPriority w:val="9"/>
    <w:rsid w:val="00B12A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12A8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B12A8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C622C"/>
    <w:pPr>
      <w:outlineLvl w:val="9"/>
    </w:pPr>
  </w:style>
  <w:style w:type="paragraph" w:styleId="TOC1">
    <w:name w:val="toc 1"/>
    <w:basedOn w:val="Normal"/>
    <w:next w:val="Normal"/>
    <w:autoRedefine/>
    <w:uiPriority w:val="39"/>
    <w:unhideWhenUsed/>
    <w:rsid w:val="007C622C"/>
    <w:pPr>
      <w:spacing w:after="100"/>
    </w:pPr>
  </w:style>
  <w:style w:type="paragraph" w:styleId="TOC2">
    <w:name w:val="toc 2"/>
    <w:basedOn w:val="Normal"/>
    <w:next w:val="Normal"/>
    <w:autoRedefine/>
    <w:uiPriority w:val="39"/>
    <w:unhideWhenUsed/>
    <w:rsid w:val="007C622C"/>
    <w:pPr>
      <w:spacing w:after="100"/>
      <w:ind w:left="220"/>
    </w:pPr>
  </w:style>
  <w:style w:type="paragraph" w:styleId="TOC3">
    <w:name w:val="toc 3"/>
    <w:basedOn w:val="Normal"/>
    <w:next w:val="Normal"/>
    <w:autoRedefine/>
    <w:uiPriority w:val="39"/>
    <w:unhideWhenUsed/>
    <w:rsid w:val="007C622C"/>
    <w:pPr>
      <w:spacing w:after="100"/>
      <w:ind w:left="440"/>
    </w:pPr>
  </w:style>
  <w:style w:type="character" w:styleId="Hyperlink">
    <w:name w:val="Hyperlink"/>
    <w:basedOn w:val="DefaultParagraphFont"/>
    <w:uiPriority w:val="99"/>
    <w:unhideWhenUsed/>
    <w:rsid w:val="007C622C"/>
    <w:rPr>
      <w:color w:val="0563C1" w:themeColor="hyperlink"/>
      <w:u w:val="single"/>
    </w:rPr>
  </w:style>
  <w:style w:type="paragraph" w:styleId="BalloonText">
    <w:name w:val="Balloon Text"/>
    <w:basedOn w:val="Normal"/>
    <w:link w:val="BalloonTextChar"/>
    <w:uiPriority w:val="99"/>
    <w:semiHidden/>
    <w:unhideWhenUsed/>
    <w:rsid w:val="0012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833"/>
    <w:rPr>
      <w:rFonts w:ascii="Tahoma" w:hAnsi="Tahoma" w:cs="Tahoma"/>
      <w:sz w:val="16"/>
      <w:szCs w:val="16"/>
    </w:rPr>
  </w:style>
  <w:style w:type="character" w:styleId="CommentReference">
    <w:name w:val="annotation reference"/>
    <w:basedOn w:val="DefaultParagraphFont"/>
    <w:uiPriority w:val="99"/>
    <w:semiHidden/>
    <w:unhideWhenUsed/>
    <w:rsid w:val="00061F4B"/>
    <w:rPr>
      <w:sz w:val="16"/>
      <w:szCs w:val="16"/>
    </w:rPr>
  </w:style>
  <w:style w:type="paragraph" w:styleId="CommentText">
    <w:name w:val="annotation text"/>
    <w:basedOn w:val="Normal"/>
    <w:link w:val="CommentTextChar"/>
    <w:uiPriority w:val="99"/>
    <w:semiHidden/>
    <w:unhideWhenUsed/>
    <w:rsid w:val="00061F4B"/>
    <w:pPr>
      <w:spacing w:line="240" w:lineRule="auto"/>
    </w:pPr>
    <w:rPr>
      <w:sz w:val="20"/>
      <w:szCs w:val="20"/>
    </w:rPr>
  </w:style>
  <w:style w:type="character" w:customStyle="1" w:styleId="CommentTextChar">
    <w:name w:val="Comment Text Char"/>
    <w:basedOn w:val="DefaultParagraphFont"/>
    <w:link w:val="CommentText"/>
    <w:uiPriority w:val="99"/>
    <w:semiHidden/>
    <w:rsid w:val="00061F4B"/>
    <w:rPr>
      <w:sz w:val="20"/>
      <w:szCs w:val="20"/>
    </w:rPr>
  </w:style>
  <w:style w:type="paragraph" w:styleId="CommentSubject">
    <w:name w:val="annotation subject"/>
    <w:basedOn w:val="CommentText"/>
    <w:next w:val="CommentText"/>
    <w:link w:val="CommentSubjectChar"/>
    <w:uiPriority w:val="99"/>
    <w:semiHidden/>
    <w:unhideWhenUsed/>
    <w:rsid w:val="00061F4B"/>
    <w:rPr>
      <w:b/>
      <w:bCs/>
    </w:rPr>
  </w:style>
  <w:style w:type="character" w:customStyle="1" w:styleId="CommentSubjectChar">
    <w:name w:val="Comment Subject Char"/>
    <w:basedOn w:val="CommentTextChar"/>
    <w:link w:val="CommentSubject"/>
    <w:uiPriority w:val="99"/>
    <w:semiHidden/>
    <w:rsid w:val="00061F4B"/>
    <w:rPr>
      <w:b/>
      <w:bCs/>
      <w:sz w:val="20"/>
      <w:szCs w:val="20"/>
    </w:rPr>
  </w:style>
  <w:style w:type="character" w:styleId="Emphasis">
    <w:name w:val="Emphasis"/>
    <w:basedOn w:val="DefaultParagraphFont"/>
    <w:uiPriority w:val="20"/>
    <w:qFormat/>
    <w:rsid w:val="00CC7D7C"/>
    <w:rPr>
      <w:i/>
      <w:iCs/>
    </w:rPr>
  </w:style>
  <w:style w:type="character" w:customStyle="1" w:styleId="UnresolvedMention1">
    <w:name w:val="Unresolved Mention1"/>
    <w:basedOn w:val="DefaultParagraphFont"/>
    <w:uiPriority w:val="99"/>
    <w:semiHidden/>
    <w:unhideWhenUsed/>
    <w:rsid w:val="00B27F5D"/>
    <w:rPr>
      <w:color w:val="605E5C"/>
      <w:shd w:val="clear" w:color="auto" w:fill="E1DFDD"/>
    </w:rPr>
  </w:style>
  <w:style w:type="character" w:styleId="Strong">
    <w:name w:val="Strong"/>
    <w:basedOn w:val="DefaultParagraphFont"/>
    <w:uiPriority w:val="22"/>
    <w:qFormat/>
    <w:rsid w:val="00C21F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4850">
      <w:bodyDiv w:val="1"/>
      <w:marLeft w:val="0"/>
      <w:marRight w:val="0"/>
      <w:marTop w:val="0"/>
      <w:marBottom w:val="0"/>
      <w:divBdr>
        <w:top w:val="none" w:sz="0" w:space="0" w:color="auto"/>
        <w:left w:val="none" w:sz="0" w:space="0" w:color="auto"/>
        <w:bottom w:val="none" w:sz="0" w:space="0" w:color="auto"/>
        <w:right w:val="none" w:sz="0" w:space="0" w:color="auto"/>
      </w:divBdr>
    </w:div>
    <w:div w:id="228423892">
      <w:bodyDiv w:val="1"/>
      <w:marLeft w:val="0"/>
      <w:marRight w:val="0"/>
      <w:marTop w:val="0"/>
      <w:marBottom w:val="0"/>
      <w:divBdr>
        <w:top w:val="none" w:sz="0" w:space="0" w:color="auto"/>
        <w:left w:val="none" w:sz="0" w:space="0" w:color="auto"/>
        <w:bottom w:val="none" w:sz="0" w:space="0" w:color="auto"/>
        <w:right w:val="none" w:sz="0" w:space="0" w:color="auto"/>
      </w:divBdr>
      <w:divsChild>
        <w:div w:id="535775331">
          <w:marLeft w:val="0"/>
          <w:marRight w:val="0"/>
          <w:marTop w:val="0"/>
          <w:marBottom w:val="0"/>
          <w:divBdr>
            <w:top w:val="none" w:sz="0" w:space="0" w:color="auto"/>
            <w:left w:val="none" w:sz="0" w:space="0" w:color="auto"/>
            <w:bottom w:val="none" w:sz="0" w:space="0" w:color="auto"/>
            <w:right w:val="none" w:sz="0" w:space="0" w:color="auto"/>
          </w:divBdr>
          <w:divsChild>
            <w:div w:id="1940525595">
              <w:marLeft w:val="0"/>
              <w:marRight w:val="0"/>
              <w:marTop w:val="0"/>
              <w:marBottom w:val="0"/>
              <w:divBdr>
                <w:top w:val="none" w:sz="0" w:space="0" w:color="auto"/>
                <w:left w:val="none" w:sz="0" w:space="0" w:color="auto"/>
                <w:bottom w:val="none" w:sz="0" w:space="0" w:color="auto"/>
                <w:right w:val="none" w:sz="0" w:space="0" w:color="auto"/>
              </w:divBdr>
              <w:divsChild>
                <w:div w:id="1635790881">
                  <w:marLeft w:val="0"/>
                  <w:marRight w:val="0"/>
                  <w:marTop w:val="0"/>
                  <w:marBottom w:val="0"/>
                  <w:divBdr>
                    <w:top w:val="none" w:sz="0" w:space="0" w:color="auto"/>
                    <w:left w:val="none" w:sz="0" w:space="0" w:color="auto"/>
                    <w:bottom w:val="none" w:sz="0" w:space="0" w:color="auto"/>
                    <w:right w:val="none" w:sz="0" w:space="0" w:color="auto"/>
                  </w:divBdr>
                  <w:divsChild>
                    <w:div w:id="822888597">
                      <w:marLeft w:val="0"/>
                      <w:marRight w:val="0"/>
                      <w:marTop w:val="0"/>
                      <w:marBottom w:val="0"/>
                      <w:divBdr>
                        <w:top w:val="none" w:sz="0" w:space="0" w:color="auto"/>
                        <w:left w:val="none" w:sz="0" w:space="0" w:color="auto"/>
                        <w:bottom w:val="none" w:sz="0" w:space="0" w:color="auto"/>
                        <w:right w:val="none" w:sz="0" w:space="0" w:color="auto"/>
                      </w:divBdr>
                    </w:div>
                    <w:div w:id="461657006">
                      <w:marLeft w:val="0"/>
                      <w:marRight w:val="0"/>
                      <w:marTop w:val="0"/>
                      <w:marBottom w:val="0"/>
                      <w:divBdr>
                        <w:top w:val="none" w:sz="0" w:space="0" w:color="auto"/>
                        <w:left w:val="none" w:sz="0" w:space="0" w:color="auto"/>
                        <w:bottom w:val="none" w:sz="0" w:space="0" w:color="auto"/>
                        <w:right w:val="none" w:sz="0" w:space="0" w:color="auto"/>
                      </w:divBdr>
                    </w:div>
                    <w:div w:id="1667171616">
                      <w:marLeft w:val="0"/>
                      <w:marRight w:val="0"/>
                      <w:marTop w:val="0"/>
                      <w:marBottom w:val="0"/>
                      <w:divBdr>
                        <w:top w:val="none" w:sz="0" w:space="0" w:color="auto"/>
                        <w:left w:val="none" w:sz="0" w:space="0" w:color="auto"/>
                        <w:bottom w:val="none" w:sz="0" w:space="0" w:color="auto"/>
                        <w:right w:val="none" w:sz="0" w:space="0" w:color="auto"/>
                      </w:divBdr>
                    </w:div>
                    <w:div w:id="765492244">
                      <w:marLeft w:val="0"/>
                      <w:marRight w:val="0"/>
                      <w:marTop w:val="0"/>
                      <w:marBottom w:val="0"/>
                      <w:divBdr>
                        <w:top w:val="none" w:sz="0" w:space="0" w:color="auto"/>
                        <w:left w:val="none" w:sz="0" w:space="0" w:color="auto"/>
                        <w:bottom w:val="none" w:sz="0" w:space="0" w:color="auto"/>
                        <w:right w:val="none" w:sz="0" w:space="0" w:color="auto"/>
                      </w:divBdr>
                    </w:div>
                    <w:div w:id="1027868783">
                      <w:marLeft w:val="0"/>
                      <w:marRight w:val="0"/>
                      <w:marTop w:val="0"/>
                      <w:marBottom w:val="0"/>
                      <w:divBdr>
                        <w:top w:val="none" w:sz="0" w:space="0" w:color="auto"/>
                        <w:left w:val="none" w:sz="0" w:space="0" w:color="auto"/>
                        <w:bottom w:val="none" w:sz="0" w:space="0" w:color="auto"/>
                        <w:right w:val="none" w:sz="0" w:space="0" w:color="auto"/>
                      </w:divBdr>
                    </w:div>
                    <w:div w:id="549805466">
                      <w:marLeft w:val="0"/>
                      <w:marRight w:val="0"/>
                      <w:marTop w:val="0"/>
                      <w:marBottom w:val="0"/>
                      <w:divBdr>
                        <w:top w:val="none" w:sz="0" w:space="0" w:color="auto"/>
                        <w:left w:val="none" w:sz="0" w:space="0" w:color="auto"/>
                        <w:bottom w:val="none" w:sz="0" w:space="0" w:color="auto"/>
                        <w:right w:val="none" w:sz="0" w:space="0" w:color="auto"/>
                      </w:divBdr>
                    </w:div>
                    <w:div w:id="111749284">
                      <w:marLeft w:val="0"/>
                      <w:marRight w:val="0"/>
                      <w:marTop w:val="0"/>
                      <w:marBottom w:val="0"/>
                      <w:divBdr>
                        <w:top w:val="none" w:sz="0" w:space="0" w:color="auto"/>
                        <w:left w:val="none" w:sz="0" w:space="0" w:color="auto"/>
                        <w:bottom w:val="none" w:sz="0" w:space="0" w:color="auto"/>
                        <w:right w:val="none" w:sz="0" w:space="0" w:color="auto"/>
                      </w:divBdr>
                    </w:div>
                    <w:div w:id="628706750">
                      <w:marLeft w:val="0"/>
                      <w:marRight w:val="0"/>
                      <w:marTop w:val="0"/>
                      <w:marBottom w:val="0"/>
                      <w:divBdr>
                        <w:top w:val="none" w:sz="0" w:space="0" w:color="auto"/>
                        <w:left w:val="none" w:sz="0" w:space="0" w:color="auto"/>
                        <w:bottom w:val="none" w:sz="0" w:space="0" w:color="auto"/>
                        <w:right w:val="none" w:sz="0" w:space="0" w:color="auto"/>
                      </w:divBdr>
                    </w:div>
                    <w:div w:id="464856414">
                      <w:marLeft w:val="0"/>
                      <w:marRight w:val="0"/>
                      <w:marTop w:val="0"/>
                      <w:marBottom w:val="0"/>
                      <w:divBdr>
                        <w:top w:val="none" w:sz="0" w:space="0" w:color="auto"/>
                        <w:left w:val="none" w:sz="0" w:space="0" w:color="auto"/>
                        <w:bottom w:val="none" w:sz="0" w:space="0" w:color="auto"/>
                        <w:right w:val="none" w:sz="0" w:space="0" w:color="auto"/>
                      </w:divBdr>
                    </w:div>
                    <w:div w:id="682710860">
                      <w:marLeft w:val="0"/>
                      <w:marRight w:val="0"/>
                      <w:marTop w:val="0"/>
                      <w:marBottom w:val="0"/>
                      <w:divBdr>
                        <w:top w:val="none" w:sz="0" w:space="0" w:color="auto"/>
                        <w:left w:val="none" w:sz="0" w:space="0" w:color="auto"/>
                        <w:bottom w:val="none" w:sz="0" w:space="0" w:color="auto"/>
                        <w:right w:val="none" w:sz="0" w:space="0" w:color="auto"/>
                      </w:divBdr>
                    </w:div>
                    <w:div w:id="473331032">
                      <w:marLeft w:val="0"/>
                      <w:marRight w:val="0"/>
                      <w:marTop w:val="0"/>
                      <w:marBottom w:val="0"/>
                      <w:divBdr>
                        <w:top w:val="none" w:sz="0" w:space="0" w:color="auto"/>
                        <w:left w:val="none" w:sz="0" w:space="0" w:color="auto"/>
                        <w:bottom w:val="none" w:sz="0" w:space="0" w:color="auto"/>
                        <w:right w:val="none" w:sz="0" w:space="0" w:color="auto"/>
                      </w:divBdr>
                    </w:div>
                    <w:div w:id="1528063002">
                      <w:marLeft w:val="0"/>
                      <w:marRight w:val="0"/>
                      <w:marTop w:val="0"/>
                      <w:marBottom w:val="0"/>
                      <w:divBdr>
                        <w:top w:val="none" w:sz="0" w:space="0" w:color="auto"/>
                        <w:left w:val="none" w:sz="0" w:space="0" w:color="auto"/>
                        <w:bottom w:val="none" w:sz="0" w:space="0" w:color="auto"/>
                        <w:right w:val="none" w:sz="0" w:space="0" w:color="auto"/>
                      </w:divBdr>
                    </w:div>
                    <w:div w:id="1341465667">
                      <w:marLeft w:val="0"/>
                      <w:marRight w:val="0"/>
                      <w:marTop w:val="0"/>
                      <w:marBottom w:val="0"/>
                      <w:divBdr>
                        <w:top w:val="none" w:sz="0" w:space="0" w:color="auto"/>
                        <w:left w:val="none" w:sz="0" w:space="0" w:color="auto"/>
                        <w:bottom w:val="none" w:sz="0" w:space="0" w:color="auto"/>
                        <w:right w:val="none" w:sz="0" w:space="0" w:color="auto"/>
                      </w:divBdr>
                    </w:div>
                    <w:div w:id="924459377">
                      <w:marLeft w:val="0"/>
                      <w:marRight w:val="0"/>
                      <w:marTop w:val="0"/>
                      <w:marBottom w:val="0"/>
                      <w:divBdr>
                        <w:top w:val="none" w:sz="0" w:space="0" w:color="auto"/>
                        <w:left w:val="none" w:sz="0" w:space="0" w:color="auto"/>
                        <w:bottom w:val="none" w:sz="0" w:space="0" w:color="auto"/>
                        <w:right w:val="none" w:sz="0" w:space="0" w:color="auto"/>
                      </w:divBdr>
                    </w:div>
                    <w:div w:id="256795105">
                      <w:marLeft w:val="0"/>
                      <w:marRight w:val="0"/>
                      <w:marTop w:val="0"/>
                      <w:marBottom w:val="0"/>
                      <w:divBdr>
                        <w:top w:val="none" w:sz="0" w:space="0" w:color="auto"/>
                        <w:left w:val="none" w:sz="0" w:space="0" w:color="auto"/>
                        <w:bottom w:val="none" w:sz="0" w:space="0" w:color="auto"/>
                        <w:right w:val="none" w:sz="0" w:space="0" w:color="auto"/>
                      </w:divBdr>
                    </w:div>
                    <w:div w:id="297614472">
                      <w:marLeft w:val="0"/>
                      <w:marRight w:val="0"/>
                      <w:marTop w:val="0"/>
                      <w:marBottom w:val="0"/>
                      <w:divBdr>
                        <w:top w:val="none" w:sz="0" w:space="0" w:color="auto"/>
                        <w:left w:val="none" w:sz="0" w:space="0" w:color="auto"/>
                        <w:bottom w:val="none" w:sz="0" w:space="0" w:color="auto"/>
                        <w:right w:val="none" w:sz="0" w:space="0" w:color="auto"/>
                      </w:divBdr>
                    </w:div>
                    <w:div w:id="1340813309">
                      <w:marLeft w:val="0"/>
                      <w:marRight w:val="0"/>
                      <w:marTop w:val="0"/>
                      <w:marBottom w:val="0"/>
                      <w:divBdr>
                        <w:top w:val="none" w:sz="0" w:space="0" w:color="auto"/>
                        <w:left w:val="none" w:sz="0" w:space="0" w:color="auto"/>
                        <w:bottom w:val="none" w:sz="0" w:space="0" w:color="auto"/>
                        <w:right w:val="none" w:sz="0" w:space="0" w:color="auto"/>
                      </w:divBdr>
                    </w:div>
                    <w:div w:id="512494358">
                      <w:marLeft w:val="0"/>
                      <w:marRight w:val="0"/>
                      <w:marTop w:val="0"/>
                      <w:marBottom w:val="0"/>
                      <w:divBdr>
                        <w:top w:val="none" w:sz="0" w:space="0" w:color="auto"/>
                        <w:left w:val="none" w:sz="0" w:space="0" w:color="auto"/>
                        <w:bottom w:val="none" w:sz="0" w:space="0" w:color="auto"/>
                        <w:right w:val="none" w:sz="0" w:space="0" w:color="auto"/>
                      </w:divBdr>
                    </w:div>
                    <w:div w:id="1568420574">
                      <w:marLeft w:val="0"/>
                      <w:marRight w:val="0"/>
                      <w:marTop w:val="0"/>
                      <w:marBottom w:val="0"/>
                      <w:divBdr>
                        <w:top w:val="none" w:sz="0" w:space="0" w:color="auto"/>
                        <w:left w:val="none" w:sz="0" w:space="0" w:color="auto"/>
                        <w:bottom w:val="none" w:sz="0" w:space="0" w:color="auto"/>
                        <w:right w:val="none" w:sz="0" w:space="0" w:color="auto"/>
                      </w:divBdr>
                    </w:div>
                    <w:div w:id="352197096">
                      <w:marLeft w:val="0"/>
                      <w:marRight w:val="0"/>
                      <w:marTop w:val="0"/>
                      <w:marBottom w:val="0"/>
                      <w:divBdr>
                        <w:top w:val="none" w:sz="0" w:space="0" w:color="auto"/>
                        <w:left w:val="none" w:sz="0" w:space="0" w:color="auto"/>
                        <w:bottom w:val="none" w:sz="0" w:space="0" w:color="auto"/>
                        <w:right w:val="none" w:sz="0" w:space="0" w:color="auto"/>
                      </w:divBdr>
                    </w:div>
                    <w:div w:id="1449472220">
                      <w:marLeft w:val="0"/>
                      <w:marRight w:val="0"/>
                      <w:marTop w:val="0"/>
                      <w:marBottom w:val="0"/>
                      <w:divBdr>
                        <w:top w:val="none" w:sz="0" w:space="0" w:color="auto"/>
                        <w:left w:val="none" w:sz="0" w:space="0" w:color="auto"/>
                        <w:bottom w:val="none" w:sz="0" w:space="0" w:color="auto"/>
                        <w:right w:val="none" w:sz="0" w:space="0" w:color="auto"/>
                      </w:divBdr>
                    </w:div>
                    <w:div w:id="291912814">
                      <w:marLeft w:val="0"/>
                      <w:marRight w:val="0"/>
                      <w:marTop w:val="0"/>
                      <w:marBottom w:val="0"/>
                      <w:divBdr>
                        <w:top w:val="none" w:sz="0" w:space="0" w:color="auto"/>
                        <w:left w:val="none" w:sz="0" w:space="0" w:color="auto"/>
                        <w:bottom w:val="none" w:sz="0" w:space="0" w:color="auto"/>
                        <w:right w:val="none" w:sz="0" w:space="0" w:color="auto"/>
                      </w:divBdr>
                    </w:div>
                    <w:div w:id="1942882199">
                      <w:marLeft w:val="0"/>
                      <w:marRight w:val="0"/>
                      <w:marTop w:val="0"/>
                      <w:marBottom w:val="0"/>
                      <w:divBdr>
                        <w:top w:val="none" w:sz="0" w:space="0" w:color="auto"/>
                        <w:left w:val="none" w:sz="0" w:space="0" w:color="auto"/>
                        <w:bottom w:val="none" w:sz="0" w:space="0" w:color="auto"/>
                        <w:right w:val="none" w:sz="0" w:space="0" w:color="auto"/>
                      </w:divBdr>
                    </w:div>
                    <w:div w:id="1191527986">
                      <w:marLeft w:val="0"/>
                      <w:marRight w:val="0"/>
                      <w:marTop w:val="0"/>
                      <w:marBottom w:val="0"/>
                      <w:divBdr>
                        <w:top w:val="none" w:sz="0" w:space="0" w:color="auto"/>
                        <w:left w:val="none" w:sz="0" w:space="0" w:color="auto"/>
                        <w:bottom w:val="none" w:sz="0" w:space="0" w:color="auto"/>
                        <w:right w:val="none" w:sz="0" w:space="0" w:color="auto"/>
                      </w:divBdr>
                    </w:div>
                    <w:div w:id="349183817">
                      <w:marLeft w:val="0"/>
                      <w:marRight w:val="0"/>
                      <w:marTop w:val="0"/>
                      <w:marBottom w:val="0"/>
                      <w:divBdr>
                        <w:top w:val="none" w:sz="0" w:space="0" w:color="auto"/>
                        <w:left w:val="none" w:sz="0" w:space="0" w:color="auto"/>
                        <w:bottom w:val="none" w:sz="0" w:space="0" w:color="auto"/>
                        <w:right w:val="none" w:sz="0" w:space="0" w:color="auto"/>
                      </w:divBdr>
                    </w:div>
                    <w:div w:id="991953310">
                      <w:marLeft w:val="0"/>
                      <w:marRight w:val="0"/>
                      <w:marTop w:val="0"/>
                      <w:marBottom w:val="0"/>
                      <w:divBdr>
                        <w:top w:val="none" w:sz="0" w:space="0" w:color="auto"/>
                        <w:left w:val="none" w:sz="0" w:space="0" w:color="auto"/>
                        <w:bottom w:val="none" w:sz="0" w:space="0" w:color="auto"/>
                        <w:right w:val="none" w:sz="0" w:space="0" w:color="auto"/>
                      </w:divBdr>
                    </w:div>
                    <w:div w:id="236131881">
                      <w:marLeft w:val="0"/>
                      <w:marRight w:val="0"/>
                      <w:marTop w:val="0"/>
                      <w:marBottom w:val="0"/>
                      <w:divBdr>
                        <w:top w:val="none" w:sz="0" w:space="0" w:color="auto"/>
                        <w:left w:val="none" w:sz="0" w:space="0" w:color="auto"/>
                        <w:bottom w:val="none" w:sz="0" w:space="0" w:color="auto"/>
                        <w:right w:val="none" w:sz="0" w:space="0" w:color="auto"/>
                      </w:divBdr>
                    </w:div>
                    <w:div w:id="987517562">
                      <w:marLeft w:val="0"/>
                      <w:marRight w:val="0"/>
                      <w:marTop w:val="0"/>
                      <w:marBottom w:val="0"/>
                      <w:divBdr>
                        <w:top w:val="none" w:sz="0" w:space="0" w:color="auto"/>
                        <w:left w:val="none" w:sz="0" w:space="0" w:color="auto"/>
                        <w:bottom w:val="none" w:sz="0" w:space="0" w:color="auto"/>
                        <w:right w:val="none" w:sz="0" w:space="0" w:color="auto"/>
                      </w:divBdr>
                    </w:div>
                    <w:div w:id="545221102">
                      <w:marLeft w:val="0"/>
                      <w:marRight w:val="0"/>
                      <w:marTop w:val="0"/>
                      <w:marBottom w:val="0"/>
                      <w:divBdr>
                        <w:top w:val="none" w:sz="0" w:space="0" w:color="auto"/>
                        <w:left w:val="none" w:sz="0" w:space="0" w:color="auto"/>
                        <w:bottom w:val="none" w:sz="0" w:space="0" w:color="auto"/>
                        <w:right w:val="none" w:sz="0" w:space="0" w:color="auto"/>
                      </w:divBdr>
                    </w:div>
                    <w:div w:id="1867598351">
                      <w:marLeft w:val="0"/>
                      <w:marRight w:val="0"/>
                      <w:marTop w:val="0"/>
                      <w:marBottom w:val="0"/>
                      <w:divBdr>
                        <w:top w:val="none" w:sz="0" w:space="0" w:color="auto"/>
                        <w:left w:val="none" w:sz="0" w:space="0" w:color="auto"/>
                        <w:bottom w:val="none" w:sz="0" w:space="0" w:color="auto"/>
                        <w:right w:val="none" w:sz="0" w:space="0" w:color="auto"/>
                      </w:divBdr>
                    </w:div>
                    <w:div w:id="1155225610">
                      <w:marLeft w:val="0"/>
                      <w:marRight w:val="0"/>
                      <w:marTop w:val="0"/>
                      <w:marBottom w:val="0"/>
                      <w:divBdr>
                        <w:top w:val="none" w:sz="0" w:space="0" w:color="auto"/>
                        <w:left w:val="none" w:sz="0" w:space="0" w:color="auto"/>
                        <w:bottom w:val="none" w:sz="0" w:space="0" w:color="auto"/>
                        <w:right w:val="none" w:sz="0" w:space="0" w:color="auto"/>
                      </w:divBdr>
                    </w:div>
                    <w:div w:id="291012279">
                      <w:marLeft w:val="0"/>
                      <w:marRight w:val="0"/>
                      <w:marTop w:val="0"/>
                      <w:marBottom w:val="0"/>
                      <w:divBdr>
                        <w:top w:val="none" w:sz="0" w:space="0" w:color="auto"/>
                        <w:left w:val="none" w:sz="0" w:space="0" w:color="auto"/>
                        <w:bottom w:val="none" w:sz="0" w:space="0" w:color="auto"/>
                        <w:right w:val="none" w:sz="0" w:space="0" w:color="auto"/>
                      </w:divBdr>
                    </w:div>
                    <w:div w:id="1833594750">
                      <w:marLeft w:val="0"/>
                      <w:marRight w:val="0"/>
                      <w:marTop w:val="0"/>
                      <w:marBottom w:val="0"/>
                      <w:divBdr>
                        <w:top w:val="none" w:sz="0" w:space="0" w:color="auto"/>
                        <w:left w:val="none" w:sz="0" w:space="0" w:color="auto"/>
                        <w:bottom w:val="none" w:sz="0" w:space="0" w:color="auto"/>
                        <w:right w:val="none" w:sz="0" w:space="0" w:color="auto"/>
                      </w:divBdr>
                    </w:div>
                    <w:div w:id="1259677060">
                      <w:marLeft w:val="0"/>
                      <w:marRight w:val="0"/>
                      <w:marTop w:val="0"/>
                      <w:marBottom w:val="0"/>
                      <w:divBdr>
                        <w:top w:val="none" w:sz="0" w:space="0" w:color="auto"/>
                        <w:left w:val="none" w:sz="0" w:space="0" w:color="auto"/>
                        <w:bottom w:val="none" w:sz="0" w:space="0" w:color="auto"/>
                        <w:right w:val="none" w:sz="0" w:space="0" w:color="auto"/>
                      </w:divBdr>
                    </w:div>
                    <w:div w:id="1099912220">
                      <w:marLeft w:val="0"/>
                      <w:marRight w:val="0"/>
                      <w:marTop w:val="0"/>
                      <w:marBottom w:val="0"/>
                      <w:divBdr>
                        <w:top w:val="none" w:sz="0" w:space="0" w:color="auto"/>
                        <w:left w:val="none" w:sz="0" w:space="0" w:color="auto"/>
                        <w:bottom w:val="none" w:sz="0" w:space="0" w:color="auto"/>
                        <w:right w:val="none" w:sz="0" w:space="0" w:color="auto"/>
                      </w:divBdr>
                    </w:div>
                    <w:div w:id="1403334649">
                      <w:marLeft w:val="0"/>
                      <w:marRight w:val="0"/>
                      <w:marTop w:val="0"/>
                      <w:marBottom w:val="0"/>
                      <w:divBdr>
                        <w:top w:val="none" w:sz="0" w:space="0" w:color="auto"/>
                        <w:left w:val="none" w:sz="0" w:space="0" w:color="auto"/>
                        <w:bottom w:val="none" w:sz="0" w:space="0" w:color="auto"/>
                        <w:right w:val="none" w:sz="0" w:space="0" w:color="auto"/>
                      </w:divBdr>
                    </w:div>
                    <w:div w:id="156503017">
                      <w:marLeft w:val="0"/>
                      <w:marRight w:val="0"/>
                      <w:marTop w:val="0"/>
                      <w:marBottom w:val="0"/>
                      <w:divBdr>
                        <w:top w:val="none" w:sz="0" w:space="0" w:color="auto"/>
                        <w:left w:val="none" w:sz="0" w:space="0" w:color="auto"/>
                        <w:bottom w:val="none" w:sz="0" w:space="0" w:color="auto"/>
                        <w:right w:val="none" w:sz="0" w:space="0" w:color="auto"/>
                      </w:divBdr>
                    </w:div>
                    <w:div w:id="1917668473">
                      <w:marLeft w:val="0"/>
                      <w:marRight w:val="0"/>
                      <w:marTop w:val="0"/>
                      <w:marBottom w:val="0"/>
                      <w:divBdr>
                        <w:top w:val="none" w:sz="0" w:space="0" w:color="auto"/>
                        <w:left w:val="none" w:sz="0" w:space="0" w:color="auto"/>
                        <w:bottom w:val="none" w:sz="0" w:space="0" w:color="auto"/>
                        <w:right w:val="none" w:sz="0" w:space="0" w:color="auto"/>
                      </w:divBdr>
                    </w:div>
                    <w:div w:id="1612397824">
                      <w:marLeft w:val="0"/>
                      <w:marRight w:val="0"/>
                      <w:marTop w:val="0"/>
                      <w:marBottom w:val="0"/>
                      <w:divBdr>
                        <w:top w:val="none" w:sz="0" w:space="0" w:color="auto"/>
                        <w:left w:val="none" w:sz="0" w:space="0" w:color="auto"/>
                        <w:bottom w:val="none" w:sz="0" w:space="0" w:color="auto"/>
                        <w:right w:val="none" w:sz="0" w:space="0" w:color="auto"/>
                      </w:divBdr>
                    </w:div>
                    <w:div w:id="1330593555">
                      <w:marLeft w:val="0"/>
                      <w:marRight w:val="0"/>
                      <w:marTop w:val="0"/>
                      <w:marBottom w:val="0"/>
                      <w:divBdr>
                        <w:top w:val="none" w:sz="0" w:space="0" w:color="auto"/>
                        <w:left w:val="none" w:sz="0" w:space="0" w:color="auto"/>
                        <w:bottom w:val="none" w:sz="0" w:space="0" w:color="auto"/>
                        <w:right w:val="none" w:sz="0" w:space="0" w:color="auto"/>
                      </w:divBdr>
                    </w:div>
                    <w:div w:id="1529567163">
                      <w:marLeft w:val="0"/>
                      <w:marRight w:val="0"/>
                      <w:marTop w:val="0"/>
                      <w:marBottom w:val="0"/>
                      <w:divBdr>
                        <w:top w:val="none" w:sz="0" w:space="0" w:color="auto"/>
                        <w:left w:val="none" w:sz="0" w:space="0" w:color="auto"/>
                        <w:bottom w:val="none" w:sz="0" w:space="0" w:color="auto"/>
                        <w:right w:val="none" w:sz="0" w:space="0" w:color="auto"/>
                      </w:divBdr>
                    </w:div>
                    <w:div w:id="1206989924">
                      <w:marLeft w:val="0"/>
                      <w:marRight w:val="0"/>
                      <w:marTop w:val="0"/>
                      <w:marBottom w:val="0"/>
                      <w:divBdr>
                        <w:top w:val="none" w:sz="0" w:space="0" w:color="auto"/>
                        <w:left w:val="none" w:sz="0" w:space="0" w:color="auto"/>
                        <w:bottom w:val="none" w:sz="0" w:space="0" w:color="auto"/>
                        <w:right w:val="none" w:sz="0" w:space="0" w:color="auto"/>
                      </w:divBdr>
                    </w:div>
                    <w:div w:id="1842162810">
                      <w:marLeft w:val="0"/>
                      <w:marRight w:val="0"/>
                      <w:marTop w:val="0"/>
                      <w:marBottom w:val="0"/>
                      <w:divBdr>
                        <w:top w:val="none" w:sz="0" w:space="0" w:color="auto"/>
                        <w:left w:val="none" w:sz="0" w:space="0" w:color="auto"/>
                        <w:bottom w:val="none" w:sz="0" w:space="0" w:color="auto"/>
                        <w:right w:val="none" w:sz="0" w:space="0" w:color="auto"/>
                      </w:divBdr>
                    </w:div>
                    <w:div w:id="1307396390">
                      <w:marLeft w:val="0"/>
                      <w:marRight w:val="0"/>
                      <w:marTop w:val="0"/>
                      <w:marBottom w:val="0"/>
                      <w:divBdr>
                        <w:top w:val="none" w:sz="0" w:space="0" w:color="auto"/>
                        <w:left w:val="none" w:sz="0" w:space="0" w:color="auto"/>
                        <w:bottom w:val="none" w:sz="0" w:space="0" w:color="auto"/>
                        <w:right w:val="none" w:sz="0" w:space="0" w:color="auto"/>
                      </w:divBdr>
                    </w:div>
                    <w:div w:id="1182429832">
                      <w:marLeft w:val="0"/>
                      <w:marRight w:val="0"/>
                      <w:marTop w:val="0"/>
                      <w:marBottom w:val="0"/>
                      <w:divBdr>
                        <w:top w:val="none" w:sz="0" w:space="0" w:color="auto"/>
                        <w:left w:val="none" w:sz="0" w:space="0" w:color="auto"/>
                        <w:bottom w:val="none" w:sz="0" w:space="0" w:color="auto"/>
                        <w:right w:val="none" w:sz="0" w:space="0" w:color="auto"/>
                      </w:divBdr>
                    </w:div>
                    <w:div w:id="18899684">
                      <w:marLeft w:val="0"/>
                      <w:marRight w:val="0"/>
                      <w:marTop w:val="0"/>
                      <w:marBottom w:val="0"/>
                      <w:divBdr>
                        <w:top w:val="none" w:sz="0" w:space="0" w:color="auto"/>
                        <w:left w:val="none" w:sz="0" w:space="0" w:color="auto"/>
                        <w:bottom w:val="none" w:sz="0" w:space="0" w:color="auto"/>
                        <w:right w:val="none" w:sz="0" w:space="0" w:color="auto"/>
                      </w:divBdr>
                    </w:div>
                    <w:div w:id="1826511121">
                      <w:marLeft w:val="0"/>
                      <w:marRight w:val="0"/>
                      <w:marTop w:val="0"/>
                      <w:marBottom w:val="0"/>
                      <w:divBdr>
                        <w:top w:val="none" w:sz="0" w:space="0" w:color="auto"/>
                        <w:left w:val="none" w:sz="0" w:space="0" w:color="auto"/>
                        <w:bottom w:val="none" w:sz="0" w:space="0" w:color="auto"/>
                        <w:right w:val="none" w:sz="0" w:space="0" w:color="auto"/>
                      </w:divBdr>
                    </w:div>
                    <w:div w:id="314575609">
                      <w:marLeft w:val="0"/>
                      <w:marRight w:val="0"/>
                      <w:marTop w:val="0"/>
                      <w:marBottom w:val="0"/>
                      <w:divBdr>
                        <w:top w:val="none" w:sz="0" w:space="0" w:color="auto"/>
                        <w:left w:val="none" w:sz="0" w:space="0" w:color="auto"/>
                        <w:bottom w:val="none" w:sz="0" w:space="0" w:color="auto"/>
                        <w:right w:val="none" w:sz="0" w:space="0" w:color="auto"/>
                      </w:divBdr>
                    </w:div>
                    <w:div w:id="2101482743">
                      <w:marLeft w:val="0"/>
                      <w:marRight w:val="0"/>
                      <w:marTop w:val="0"/>
                      <w:marBottom w:val="0"/>
                      <w:divBdr>
                        <w:top w:val="none" w:sz="0" w:space="0" w:color="auto"/>
                        <w:left w:val="none" w:sz="0" w:space="0" w:color="auto"/>
                        <w:bottom w:val="none" w:sz="0" w:space="0" w:color="auto"/>
                        <w:right w:val="none" w:sz="0" w:space="0" w:color="auto"/>
                      </w:divBdr>
                    </w:div>
                    <w:div w:id="1645356963">
                      <w:marLeft w:val="0"/>
                      <w:marRight w:val="0"/>
                      <w:marTop w:val="0"/>
                      <w:marBottom w:val="0"/>
                      <w:divBdr>
                        <w:top w:val="none" w:sz="0" w:space="0" w:color="auto"/>
                        <w:left w:val="none" w:sz="0" w:space="0" w:color="auto"/>
                        <w:bottom w:val="none" w:sz="0" w:space="0" w:color="auto"/>
                        <w:right w:val="none" w:sz="0" w:space="0" w:color="auto"/>
                      </w:divBdr>
                    </w:div>
                    <w:div w:id="771556985">
                      <w:marLeft w:val="0"/>
                      <w:marRight w:val="0"/>
                      <w:marTop w:val="0"/>
                      <w:marBottom w:val="0"/>
                      <w:divBdr>
                        <w:top w:val="none" w:sz="0" w:space="0" w:color="auto"/>
                        <w:left w:val="none" w:sz="0" w:space="0" w:color="auto"/>
                        <w:bottom w:val="none" w:sz="0" w:space="0" w:color="auto"/>
                        <w:right w:val="none" w:sz="0" w:space="0" w:color="auto"/>
                      </w:divBdr>
                    </w:div>
                    <w:div w:id="1383359921">
                      <w:marLeft w:val="0"/>
                      <w:marRight w:val="0"/>
                      <w:marTop w:val="0"/>
                      <w:marBottom w:val="0"/>
                      <w:divBdr>
                        <w:top w:val="none" w:sz="0" w:space="0" w:color="auto"/>
                        <w:left w:val="none" w:sz="0" w:space="0" w:color="auto"/>
                        <w:bottom w:val="none" w:sz="0" w:space="0" w:color="auto"/>
                        <w:right w:val="none" w:sz="0" w:space="0" w:color="auto"/>
                      </w:divBdr>
                    </w:div>
                    <w:div w:id="1604998127">
                      <w:marLeft w:val="0"/>
                      <w:marRight w:val="0"/>
                      <w:marTop w:val="0"/>
                      <w:marBottom w:val="0"/>
                      <w:divBdr>
                        <w:top w:val="none" w:sz="0" w:space="0" w:color="auto"/>
                        <w:left w:val="none" w:sz="0" w:space="0" w:color="auto"/>
                        <w:bottom w:val="none" w:sz="0" w:space="0" w:color="auto"/>
                        <w:right w:val="none" w:sz="0" w:space="0" w:color="auto"/>
                      </w:divBdr>
                    </w:div>
                    <w:div w:id="294608230">
                      <w:marLeft w:val="0"/>
                      <w:marRight w:val="0"/>
                      <w:marTop w:val="0"/>
                      <w:marBottom w:val="0"/>
                      <w:divBdr>
                        <w:top w:val="none" w:sz="0" w:space="0" w:color="auto"/>
                        <w:left w:val="none" w:sz="0" w:space="0" w:color="auto"/>
                        <w:bottom w:val="none" w:sz="0" w:space="0" w:color="auto"/>
                        <w:right w:val="none" w:sz="0" w:space="0" w:color="auto"/>
                      </w:divBdr>
                    </w:div>
                    <w:div w:id="1078941577">
                      <w:marLeft w:val="0"/>
                      <w:marRight w:val="0"/>
                      <w:marTop w:val="0"/>
                      <w:marBottom w:val="0"/>
                      <w:divBdr>
                        <w:top w:val="none" w:sz="0" w:space="0" w:color="auto"/>
                        <w:left w:val="none" w:sz="0" w:space="0" w:color="auto"/>
                        <w:bottom w:val="none" w:sz="0" w:space="0" w:color="auto"/>
                        <w:right w:val="none" w:sz="0" w:space="0" w:color="auto"/>
                      </w:divBdr>
                    </w:div>
                    <w:div w:id="1468205238">
                      <w:marLeft w:val="0"/>
                      <w:marRight w:val="0"/>
                      <w:marTop w:val="0"/>
                      <w:marBottom w:val="0"/>
                      <w:divBdr>
                        <w:top w:val="none" w:sz="0" w:space="0" w:color="auto"/>
                        <w:left w:val="none" w:sz="0" w:space="0" w:color="auto"/>
                        <w:bottom w:val="none" w:sz="0" w:space="0" w:color="auto"/>
                        <w:right w:val="none" w:sz="0" w:space="0" w:color="auto"/>
                      </w:divBdr>
                    </w:div>
                    <w:div w:id="1249383552">
                      <w:marLeft w:val="0"/>
                      <w:marRight w:val="0"/>
                      <w:marTop w:val="0"/>
                      <w:marBottom w:val="0"/>
                      <w:divBdr>
                        <w:top w:val="none" w:sz="0" w:space="0" w:color="auto"/>
                        <w:left w:val="none" w:sz="0" w:space="0" w:color="auto"/>
                        <w:bottom w:val="none" w:sz="0" w:space="0" w:color="auto"/>
                        <w:right w:val="none" w:sz="0" w:space="0" w:color="auto"/>
                      </w:divBdr>
                    </w:div>
                    <w:div w:id="132871954">
                      <w:marLeft w:val="0"/>
                      <w:marRight w:val="0"/>
                      <w:marTop w:val="0"/>
                      <w:marBottom w:val="0"/>
                      <w:divBdr>
                        <w:top w:val="none" w:sz="0" w:space="0" w:color="auto"/>
                        <w:left w:val="none" w:sz="0" w:space="0" w:color="auto"/>
                        <w:bottom w:val="none" w:sz="0" w:space="0" w:color="auto"/>
                        <w:right w:val="none" w:sz="0" w:space="0" w:color="auto"/>
                      </w:divBdr>
                    </w:div>
                    <w:div w:id="365567626">
                      <w:marLeft w:val="0"/>
                      <w:marRight w:val="0"/>
                      <w:marTop w:val="0"/>
                      <w:marBottom w:val="0"/>
                      <w:divBdr>
                        <w:top w:val="none" w:sz="0" w:space="0" w:color="auto"/>
                        <w:left w:val="none" w:sz="0" w:space="0" w:color="auto"/>
                        <w:bottom w:val="none" w:sz="0" w:space="0" w:color="auto"/>
                        <w:right w:val="none" w:sz="0" w:space="0" w:color="auto"/>
                      </w:divBdr>
                    </w:div>
                    <w:div w:id="737242955">
                      <w:marLeft w:val="0"/>
                      <w:marRight w:val="0"/>
                      <w:marTop w:val="0"/>
                      <w:marBottom w:val="0"/>
                      <w:divBdr>
                        <w:top w:val="none" w:sz="0" w:space="0" w:color="auto"/>
                        <w:left w:val="none" w:sz="0" w:space="0" w:color="auto"/>
                        <w:bottom w:val="none" w:sz="0" w:space="0" w:color="auto"/>
                        <w:right w:val="none" w:sz="0" w:space="0" w:color="auto"/>
                      </w:divBdr>
                    </w:div>
                    <w:div w:id="725177906">
                      <w:marLeft w:val="0"/>
                      <w:marRight w:val="0"/>
                      <w:marTop w:val="0"/>
                      <w:marBottom w:val="0"/>
                      <w:divBdr>
                        <w:top w:val="none" w:sz="0" w:space="0" w:color="auto"/>
                        <w:left w:val="none" w:sz="0" w:space="0" w:color="auto"/>
                        <w:bottom w:val="none" w:sz="0" w:space="0" w:color="auto"/>
                        <w:right w:val="none" w:sz="0" w:space="0" w:color="auto"/>
                      </w:divBdr>
                    </w:div>
                    <w:div w:id="1622683187">
                      <w:marLeft w:val="0"/>
                      <w:marRight w:val="0"/>
                      <w:marTop w:val="0"/>
                      <w:marBottom w:val="0"/>
                      <w:divBdr>
                        <w:top w:val="none" w:sz="0" w:space="0" w:color="auto"/>
                        <w:left w:val="none" w:sz="0" w:space="0" w:color="auto"/>
                        <w:bottom w:val="none" w:sz="0" w:space="0" w:color="auto"/>
                        <w:right w:val="none" w:sz="0" w:space="0" w:color="auto"/>
                      </w:divBdr>
                    </w:div>
                    <w:div w:id="1932615625">
                      <w:marLeft w:val="0"/>
                      <w:marRight w:val="0"/>
                      <w:marTop w:val="0"/>
                      <w:marBottom w:val="0"/>
                      <w:divBdr>
                        <w:top w:val="none" w:sz="0" w:space="0" w:color="auto"/>
                        <w:left w:val="none" w:sz="0" w:space="0" w:color="auto"/>
                        <w:bottom w:val="none" w:sz="0" w:space="0" w:color="auto"/>
                        <w:right w:val="none" w:sz="0" w:space="0" w:color="auto"/>
                      </w:divBdr>
                    </w:div>
                    <w:div w:id="125902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23138">
      <w:bodyDiv w:val="1"/>
      <w:marLeft w:val="0"/>
      <w:marRight w:val="0"/>
      <w:marTop w:val="0"/>
      <w:marBottom w:val="0"/>
      <w:divBdr>
        <w:top w:val="none" w:sz="0" w:space="0" w:color="auto"/>
        <w:left w:val="none" w:sz="0" w:space="0" w:color="auto"/>
        <w:bottom w:val="none" w:sz="0" w:space="0" w:color="auto"/>
        <w:right w:val="none" w:sz="0" w:space="0" w:color="auto"/>
      </w:divBdr>
      <w:divsChild>
        <w:div w:id="57021420">
          <w:marLeft w:val="0"/>
          <w:marRight w:val="0"/>
          <w:marTop w:val="0"/>
          <w:marBottom w:val="0"/>
          <w:divBdr>
            <w:top w:val="none" w:sz="0" w:space="0" w:color="auto"/>
            <w:left w:val="none" w:sz="0" w:space="0" w:color="auto"/>
            <w:bottom w:val="none" w:sz="0" w:space="0" w:color="auto"/>
            <w:right w:val="none" w:sz="0" w:space="0" w:color="auto"/>
          </w:divBdr>
          <w:divsChild>
            <w:div w:id="159929356">
              <w:marLeft w:val="0"/>
              <w:marRight w:val="0"/>
              <w:marTop w:val="0"/>
              <w:marBottom w:val="0"/>
              <w:divBdr>
                <w:top w:val="none" w:sz="0" w:space="0" w:color="auto"/>
                <w:left w:val="none" w:sz="0" w:space="0" w:color="auto"/>
                <w:bottom w:val="none" w:sz="0" w:space="0" w:color="auto"/>
                <w:right w:val="none" w:sz="0" w:space="0" w:color="auto"/>
              </w:divBdr>
              <w:divsChild>
                <w:div w:id="234245366">
                  <w:marLeft w:val="0"/>
                  <w:marRight w:val="0"/>
                  <w:marTop w:val="0"/>
                  <w:marBottom w:val="0"/>
                  <w:divBdr>
                    <w:top w:val="none" w:sz="0" w:space="0" w:color="auto"/>
                    <w:left w:val="none" w:sz="0" w:space="0" w:color="auto"/>
                    <w:bottom w:val="none" w:sz="0" w:space="0" w:color="auto"/>
                    <w:right w:val="none" w:sz="0" w:space="0" w:color="auto"/>
                  </w:divBdr>
                  <w:divsChild>
                    <w:div w:id="4869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106/jafeb.2020.vol7.no2.227" TargetMode="External"/><Relationship Id="rId18" Type="http://schemas.openxmlformats.org/officeDocument/2006/relationships/hyperlink" Target="http://www.bis.org/publ/bcbs98.pdf" TargetMode="External"/><Relationship Id="rId26" Type="http://schemas.openxmlformats.org/officeDocument/2006/relationships/hyperlink" Target="https://doi.org/10.1108/AJEMS-01-2016-0007" TargetMode="External"/><Relationship Id="rId39" Type="http://schemas.openxmlformats.org/officeDocument/2006/relationships/hyperlink" Target="https://www.mfw4a.org/document/ethiopia-national-financial-inclusion-strategy-2014-2020" TargetMode="External"/><Relationship Id="rId21" Type="http://schemas.openxmlformats.org/officeDocument/2006/relationships/hyperlink" Target="https://doi.org/10.1596/9443" TargetMode="External"/><Relationship Id="rId34" Type="http://schemas.openxmlformats.org/officeDocument/2006/relationships/hyperlink" Target="https://doi.org/10.1080/15228916.2021.1926856" TargetMode="External"/><Relationship Id="rId42" Type="http://schemas.openxmlformats.org/officeDocument/2006/relationships/hyperlink" Target="https://doi.org/10.1016/j.frl.2017.09.007" TargetMode="External"/><Relationship Id="rId47" Type="http://schemas.openxmlformats.org/officeDocument/2006/relationships/hyperlink" Target="https://doi.org/10.1002/jid.1698" TargetMode="External"/><Relationship Id="rId50" Type="http://schemas.openxmlformats.org/officeDocument/2006/relationships/hyperlink" Target="https://hdl.handle.net/10986/12813"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db.org/publications/financial-inclusion-asia-overview" TargetMode="External"/><Relationship Id="rId29" Type="http://schemas.openxmlformats.org/officeDocument/2006/relationships/hyperlink" Target="https://doi.org/10.1596/978-1-4648-1259-0" TargetMode="External"/><Relationship Id="rId11" Type="http://schemas.openxmlformats.org/officeDocument/2006/relationships/header" Target="header3.xml"/><Relationship Id="rId24" Type="http://schemas.openxmlformats.org/officeDocument/2006/relationships/hyperlink" Target="http://pubdocs.worldbank.org/en/230281588169110691/Digital-Financial-Services.pdf" TargetMode="External"/><Relationship Id="rId32" Type="http://schemas.openxmlformats.org/officeDocument/2006/relationships/hyperlink" Target="https://doi.org/10.1108/17538391311329811" TargetMode="External"/><Relationship Id="rId37" Type="http://schemas.openxmlformats.org/officeDocument/2006/relationships/hyperlink" Target="https://doi.org/10.5901/mjss.2014.v5n9p221" TargetMode="External"/><Relationship Id="rId40" Type="http://schemas.openxmlformats.org/officeDocument/2006/relationships/hyperlink" Target="https://www.nbe.gov.et" TargetMode="External"/><Relationship Id="rId45" Type="http://schemas.openxmlformats.org/officeDocument/2006/relationships/hyperlink" Target="https://www.simonandschuster.com/books/Diffusion-of-Innovations/Everett-M-Rogers/9781451602470" TargetMode="External"/><Relationship Id="rId53" Type="http://schemas.openxmlformats.org/officeDocument/2006/relationships/hyperlink" Target="https://doi.org/10.1016/j.rdf.2016.05.001"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bcb.gov.br/?REPFININCLUSION1" TargetMode="External"/><Relationship Id="rId31" Type="http://schemas.openxmlformats.org/officeDocument/2006/relationships/hyperlink" Target="https://doi.org/10.1596/978-1-4648-1897-4" TargetMode="External"/><Relationship Id="rId44" Type="http://schemas.openxmlformats.org/officeDocument/2006/relationships/hyperlink" Target="https://doi.org/10.1016/j.rdf.2017.01.001" TargetMode="External"/><Relationship Id="rId52" Type="http://schemas.openxmlformats.org/officeDocument/2006/relationships/hyperlink" Target="https://www.worldbank.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371/journal.pone.0261337" TargetMode="External"/><Relationship Id="rId22" Type="http://schemas.openxmlformats.org/officeDocument/2006/relationships/hyperlink" Target="https://www.cgap.org/research/publication/social-cash-transfers-and-financial-inclusion" TargetMode="External"/><Relationship Id="rId27" Type="http://schemas.openxmlformats.org/officeDocument/2006/relationships/hyperlink" Target="https://doi.org/10.1108/AJEMS-10-2018-0292" TargetMode="External"/><Relationship Id="rId30" Type="http://schemas.openxmlformats.org/officeDocument/2006/relationships/hyperlink" Target="https://doi.org/10.1596/1813-9450-8045" TargetMode="External"/><Relationship Id="rId35" Type="http://schemas.openxmlformats.org/officeDocument/2006/relationships/hyperlink" Target="https://doi.org/10.3390/ijfs8020028" TargetMode="External"/><Relationship Id="rId43" Type="http://schemas.openxmlformats.org/officeDocument/2006/relationships/hyperlink" Target="https://doi.org/10.1080/09538259.2024.2354327" TargetMode="External"/><Relationship Id="rId48" Type="http://schemas.openxmlformats.org/officeDocument/2006/relationships/hyperlink" Target="https://doi.org/10.24840/2183-0606_004.004_0004" TargetMode="External"/><Relationship Id="rId8" Type="http://schemas.openxmlformats.org/officeDocument/2006/relationships/header" Target="header1.xml"/><Relationship Id="rId51" Type="http://schemas.openxmlformats.org/officeDocument/2006/relationships/hyperlink" Target="https://www.worldbank.org/en/topic/poverty/brief/projected-poverty-impacts-of-COVID-19" TargetMode="External"/><Relationship Id="rId3" Type="http://schemas.openxmlformats.org/officeDocument/2006/relationships/styles" Target="styles.xml"/><Relationship Id="rId12" Type="http://schemas.openxmlformats.org/officeDocument/2006/relationships/hyperlink" Target="https://doi.org/10.1016/j.jfi.2015.12.003" TargetMode="External"/><Relationship Id="rId17" Type="http://schemas.openxmlformats.org/officeDocument/2006/relationships/hyperlink" Target="https://www.iiste.org/Journals/index.php/RJFA/article/view/26000" TargetMode="External"/><Relationship Id="rId25" Type="http://schemas.openxmlformats.org/officeDocument/2006/relationships/hyperlink" Target="https://doi.org/10.1057/ejdr.2008.17" TargetMode="External"/><Relationship Id="rId33" Type="http://schemas.openxmlformats.org/officeDocument/2006/relationships/hyperlink" Target="https://doi.org/10.32479/ijefi.7882" TargetMode="External"/><Relationship Id="rId38" Type="http://schemas.openxmlformats.org/officeDocument/2006/relationships/hyperlink" Target="https://doi.org/10.1108/13287261111136003" TargetMode="External"/><Relationship Id="rId46" Type="http://schemas.openxmlformats.org/officeDocument/2006/relationships/hyperlink" Target="https://doi.org/10.5089/9781513514017.006" TargetMode="External"/><Relationship Id="rId20" Type="http://schemas.openxmlformats.org/officeDocument/2006/relationships/hyperlink" Target="https://doi.org/10.5539/ijef.v9n4p191" TargetMode="External"/><Relationship Id="rId41" Type="http://schemas.openxmlformats.org/officeDocument/2006/relationships/hyperlink" Target="https://www.nbe.gov.e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96/1813-9450-5537" TargetMode="External"/><Relationship Id="rId23" Type="http://schemas.openxmlformats.org/officeDocument/2006/relationships/hyperlink" Target="https://doi.org/10.1080/14754835.2020.1845502" TargetMode="External"/><Relationship Id="rId28" Type="http://schemas.openxmlformats.org/officeDocument/2006/relationships/hyperlink" Target="https://doi.org/10.1080/00036846.2019.1678732" TargetMode="External"/><Relationship Id="rId36" Type="http://schemas.openxmlformats.org/officeDocument/2006/relationships/hyperlink" Target="https://ijcir.org/volume6-number1/IJCIR-V6N1-1.pdf" TargetMode="External"/><Relationship Id="rId49" Type="http://schemas.openxmlformats.org/officeDocument/2006/relationships/hyperlink" Target="https://doi.org/10.1007/s40012-021-003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6220-16ED-4224-926A-792CF354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25</Pages>
  <Words>13971</Words>
  <Characters>79638</Characters>
  <Application>Microsoft Office Word</Application>
  <DocSecurity>0</DocSecurity>
  <Lines>663</Lines>
  <Paragraphs>186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Abstract</vt:lpstr>
      <vt:lpstr>Introduction</vt:lpstr>
      <vt:lpstr>REVIEW OF RELATED LITERATURE</vt:lpstr>
      <vt:lpstr>    Theoretical and Empirical Review </vt:lpstr>
      <vt:lpstr>    Theoretical Review </vt:lpstr>
      <vt:lpstr>Approach and Methodology for Literature Review</vt:lpstr>
      <vt:lpstr>The methodology for this review is designed to explore the effect of financial t</vt:lpstr>
      <vt:lpstr>Analysis and Findings</vt:lpstr>
      <vt:lpstr>Conclusion and Lesson</vt:lpstr>
      <vt:lpstr>Directions for future and Limitation Researchers.</vt:lpstr>
      <vt:lpstr>References</vt:lpstr>
    </vt:vector>
  </TitlesOfParts>
  <Company/>
  <LinksUpToDate>false</LinksUpToDate>
  <CharactersWithSpaces>93423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Editor-1183</cp:lastModifiedBy>
  <cp:revision>49</cp:revision>
  <dcterms:created xsi:type="dcterms:W3CDTF">2025-12-20T09:48:00Z</dcterms:created>
  <dcterms:modified xsi:type="dcterms:W3CDTF">2026-01-07T06:54:00Z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9a0fc1c0-a5e2-3a17-94f7-b570f06d0071</vt:lpwstr>
  </property>
  <property fmtid="{D5CDD505-2E9C-101B-9397-08002B2CF9AE}" pid="24" name="Mendeley Citation Style_1">
    <vt:lpwstr>http://www.zotero.org/styles/apa</vt:lpwstr>
  </property>
</Properties>
</file>