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1F438A" w14:textId="5ED86099" w:rsidR="000F1CB1" w:rsidRPr="00E051F8" w:rsidRDefault="000F1CB1" w:rsidP="004B1B91">
      <w:pPr>
        <w:pStyle w:val="NoSpacing"/>
        <w:jc w:val="center"/>
        <w:rPr>
          <w:rFonts w:ascii="Times New Roman" w:hAnsi="Times New Roman" w:cs="Times New Roman"/>
          <w:sz w:val="26"/>
          <w:szCs w:val="26"/>
          <w:lang w:val="en-GB"/>
        </w:rPr>
      </w:pPr>
      <w:r w:rsidRPr="00E051F8">
        <w:rPr>
          <w:rFonts w:ascii="Times New Roman" w:hAnsi="Times New Roman" w:cs="Times New Roman"/>
          <w:sz w:val="26"/>
          <w:szCs w:val="26"/>
          <w:lang w:val="en-GB"/>
        </w:rPr>
        <w:t xml:space="preserve">Artificial Intelligence and board of directors’ </w:t>
      </w:r>
      <w:r w:rsidR="00121AB4">
        <w:rPr>
          <w:rFonts w:ascii="Times New Roman" w:hAnsi="Times New Roman" w:cs="Times New Roman"/>
          <w:sz w:val="26"/>
          <w:szCs w:val="26"/>
          <w:lang w:val="en-GB"/>
        </w:rPr>
        <w:t xml:space="preserve">monitoring </w:t>
      </w:r>
      <w:r w:rsidR="00E24CE3" w:rsidRPr="00E051F8">
        <w:rPr>
          <w:rFonts w:ascii="Times New Roman" w:hAnsi="Times New Roman" w:cs="Times New Roman"/>
          <w:sz w:val="26"/>
          <w:szCs w:val="26"/>
          <w:lang w:val="en-GB"/>
        </w:rPr>
        <w:t>strategies</w:t>
      </w:r>
      <w:r w:rsidRPr="00E051F8">
        <w:rPr>
          <w:rFonts w:ascii="Times New Roman" w:hAnsi="Times New Roman" w:cs="Times New Roman"/>
          <w:sz w:val="26"/>
          <w:szCs w:val="26"/>
          <w:lang w:val="en-GB"/>
        </w:rPr>
        <w:t xml:space="preserve"> on </w:t>
      </w:r>
      <w:r w:rsidR="00E85872" w:rsidRPr="00E051F8">
        <w:rPr>
          <w:rFonts w:ascii="Times New Roman" w:hAnsi="Times New Roman" w:cs="Times New Roman"/>
          <w:sz w:val="26"/>
          <w:szCs w:val="26"/>
          <w:lang w:val="en-GB"/>
        </w:rPr>
        <w:t>firms’</w:t>
      </w:r>
      <w:r w:rsidRPr="00E051F8">
        <w:rPr>
          <w:rFonts w:ascii="Times New Roman" w:hAnsi="Times New Roman" w:cs="Times New Roman"/>
          <w:sz w:val="26"/>
          <w:szCs w:val="26"/>
          <w:lang w:val="en-GB"/>
        </w:rPr>
        <w:t xml:space="preserve"> </w:t>
      </w:r>
      <w:r w:rsidR="00E24CE3" w:rsidRPr="00E051F8">
        <w:rPr>
          <w:rFonts w:ascii="Times New Roman" w:hAnsi="Times New Roman" w:cs="Times New Roman"/>
          <w:sz w:val="26"/>
          <w:szCs w:val="26"/>
          <w:lang w:val="en-GB"/>
        </w:rPr>
        <w:t xml:space="preserve">financial </w:t>
      </w:r>
      <w:r w:rsidRPr="00E051F8">
        <w:rPr>
          <w:rFonts w:ascii="Times New Roman" w:hAnsi="Times New Roman" w:cs="Times New Roman"/>
          <w:sz w:val="26"/>
          <w:szCs w:val="26"/>
          <w:lang w:val="en-GB"/>
        </w:rPr>
        <w:t>performance</w:t>
      </w:r>
      <w:r w:rsidR="00E24CE3" w:rsidRPr="00E051F8">
        <w:rPr>
          <w:rFonts w:ascii="Times New Roman" w:hAnsi="Times New Roman" w:cs="Times New Roman"/>
          <w:sz w:val="26"/>
          <w:szCs w:val="26"/>
          <w:lang w:val="en-GB"/>
        </w:rPr>
        <w:t>: A dynamic approach</w:t>
      </w:r>
    </w:p>
    <w:p w14:paraId="1B6EABA6" w14:textId="77777777" w:rsidR="000F1CB1" w:rsidRPr="00E051F8" w:rsidRDefault="000F1CB1" w:rsidP="00C45DCD">
      <w:pPr>
        <w:pStyle w:val="NoSpacing"/>
        <w:jc w:val="both"/>
        <w:rPr>
          <w:rFonts w:ascii="Times New Roman" w:hAnsi="Times New Roman" w:cs="Times New Roman"/>
          <w:b/>
          <w:bCs/>
          <w:lang w:val="en-GB"/>
        </w:rPr>
      </w:pPr>
    </w:p>
    <w:p w14:paraId="55659A81" w14:textId="02E88532" w:rsidR="000F1CB1" w:rsidRDefault="000F1CB1" w:rsidP="00C45DCD">
      <w:pPr>
        <w:pStyle w:val="NoSpacing"/>
        <w:jc w:val="both"/>
        <w:rPr>
          <w:rFonts w:ascii="Times New Roman" w:hAnsi="Times New Roman" w:cs="Times New Roman"/>
          <w:b/>
          <w:bCs/>
          <w:lang w:val="en-GB"/>
        </w:rPr>
      </w:pPr>
    </w:p>
    <w:p w14:paraId="2D4A7FCB" w14:textId="77777777" w:rsidR="00E0732E" w:rsidRPr="00E051F8" w:rsidRDefault="00E0732E" w:rsidP="00C45DCD">
      <w:pPr>
        <w:pStyle w:val="NoSpacing"/>
        <w:jc w:val="both"/>
        <w:rPr>
          <w:rFonts w:ascii="Times New Roman" w:hAnsi="Times New Roman" w:cs="Times New Roman"/>
          <w:b/>
          <w:bCs/>
          <w:lang w:val="en-GB"/>
        </w:rPr>
      </w:pPr>
    </w:p>
    <w:p w14:paraId="35E53383" w14:textId="77777777" w:rsidR="000F1CB1" w:rsidRPr="00E051F8" w:rsidRDefault="000F1CB1" w:rsidP="00C45DCD">
      <w:pPr>
        <w:pStyle w:val="NoSpacing"/>
        <w:jc w:val="both"/>
        <w:rPr>
          <w:rFonts w:ascii="Times New Roman" w:hAnsi="Times New Roman" w:cs="Times New Roman"/>
          <w:b/>
          <w:bCs/>
          <w:lang w:val="en-GB"/>
        </w:rPr>
      </w:pPr>
    </w:p>
    <w:p w14:paraId="34F5EA9A" w14:textId="77777777" w:rsidR="000F1CB1" w:rsidRPr="00E051F8" w:rsidRDefault="000F1CB1" w:rsidP="00AA6E4F">
      <w:pPr>
        <w:pStyle w:val="NoSpacing"/>
        <w:jc w:val="both"/>
        <w:rPr>
          <w:rFonts w:ascii="Times New Roman" w:hAnsi="Times New Roman" w:cs="Times New Roman"/>
          <w:b/>
          <w:bCs/>
          <w:lang w:val="en-GB"/>
        </w:rPr>
      </w:pPr>
      <w:r w:rsidRPr="00E051F8">
        <w:rPr>
          <w:rFonts w:ascii="Times New Roman" w:hAnsi="Times New Roman" w:cs="Times New Roman"/>
          <w:b/>
          <w:bCs/>
          <w:lang w:val="en-GB"/>
        </w:rPr>
        <w:t>Abstract</w:t>
      </w:r>
    </w:p>
    <w:p w14:paraId="1E2BAA21" w14:textId="77777777" w:rsidR="00920F0A" w:rsidRPr="009F4287" w:rsidRDefault="00920F0A" w:rsidP="00920F0A">
      <w:pPr>
        <w:pStyle w:val="NoSpacing"/>
        <w:jc w:val="both"/>
        <w:rPr>
          <w:rFonts w:ascii="Times New Roman" w:hAnsi="Times New Roman" w:cs="Times New Roman"/>
        </w:rPr>
      </w:pPr>
      <w:r w:rsidRPr="00723179">
        <w:rPr>
          <w:rFonts w:ascii="Times New Roman" w:hAnsi="Times New Roman" w:cs="Times New Roman"/>
          <w:highlight w:val="yellow"/>
        </w:rPr>
        <w:t xml:space="preserve">This study analyses the dynamic effects of board monitoring mechanisms and Artificial Intelligence (AI) related knowledge on the financial performance of financial services firms listed on the Nigerian Exchange Group (NGX) over the period 2013–2022. Firm-level data were obtained from annual reports and accounts and </w:t>
      </w:r>
      <w:proofErr w:type="spellStart"/>
      <w:r w:rsidRPr="00723179">
        <w:rPr>
          <w:rFonts w:ascii="Times New Roman" w:hAnsi="Times New Roman" w:cs="Times New Roman"/>
          <w:highlight w:val="yellow"/>
        </w:rPr>
        <w:t>analysed</w:t>
      </w:r>
      <w:proofErr w:type="spellEnd"/>
      <w:r w:rsidRPr="00723179">
        <w:rPr>
          <w:rFonts w:ascii="Times New Roman" w:hAnsi="Times New Roman" w:cs="Times New Roman"/>
          <w:highlight w:val="yellow"/>
        </w:rPr>
        <w:t xml:space="preserve"> using a two-step System </w:t>
      </w:r>
      <w:proofErr w:type="spellStart"/>
      <w:r w:rsidRPr="00723179">
        <w:rPr>
          <w:rFonts w:ascii="Times New Roman" w:hAnsi="Times New Roman" w:cs="Times New Roman"/>
          <w:highlight w:val="yellow"/>
        </w:rPr>
        <w:t>Generalised</w:t>
      </w:r>
      <w:proofErr w:type="spellEnd"/>
      <w:r w:rsidRPr="00723179">
        <w:rPr>
          <w:rFonts w:ascii="Times New Roman" w:hAnsi="Times New Roman" w:cs="Times New Roman"/>
          <w:highlight w:val="yellow"/>
        </w:rPr>
        <w:t xml:space="preserve"> Method of Moments (GMM) estimator to address endogeneity, unobserved heterogeneity, and performance persistence. The results show that lagged financial performance positively and significantly influences current profitability, indicating dynamic adjustment behaviour. AI-related knowledge acquired by board members contributes directly to improved financial performance by strengthening information processing, oversight quality, and strategic decision-making. In addition, effective risk management committee diligence, larger board size, and greater audit committee independence are associated with higher profitability, underscoring the importance of robust governance structures. Managerial shareholding and return on equity also exert positive effects, reflecting improved alignment between managers’ and shareholders’ interests. Conversely, leverage negatively affects financial performance, suggesting that excessive reliance on debt weakens financial stability. Other governance attributes, including ownership concentration, gender diversity, and firm size, exhibit limited impact. Overall, the findings highlight that board-level AI knowledge complements traditional monitoring mechanisms and enhances financial performance in Nigerian financial institutions.</w:t>
      </w:r>
    </w:p>
    <w:p w14:paraId="05622204" w14:textId="4D7F45BE" w:rsidR="000F1CB1" w:rsidRPr="00E051F8" w:rsidRDefault="000F1CB1" w:rsidP="00AA6E4F">
      <w:pPr>
        <w:pStyle w:val="NoSpacing"/>
        <w:jc w:val="both"/>
        <w:rPr>
          <w:rFonts w:ascii="Times New Roman" w:hAnsi="Times New Roman" w:cs="Times New Roman"/>
          <w:lang w:val="en-GB"/>
        </w:rPr>
      </w:pPr>
      <w:r w:rsidRPr="00E051F8">
        <w:rPr>
          <w:rFonts w:ascii="Times New Roman" w:hAnsi="Times New Roman" w:cs="Times New Roman"/>
          <w:lang w:val="en-GB"/>
        </w:rPr>
        <w:br/>
      </w:r>
      <w:r w:rsidRPr="00E051F8">
        <w:rPr>
          <w:rFonts w:ascii="Times New Roman" w:hAnsi="Times New Roman" w:cs="Times New Roman"/>
          <w:b/>
          <w:bCs/>
          <w:lang w:val="en-GB"/>
        </w:rPr>
        <w:t>Keywords</w:t>
      </w:r>
      <w:r w:rsidRPr="00E051F8">
        <w:rPr>
          <w:rFonts w:ascii="Times New Roman" w:hAnsi="Times New Roman" w:cs="Times New Roman"/>
          <w:lang w:val="en-GB"/>
        </w:rPr>
        <w:t xml:space="preserve">: Artificial intelligence; Corporate </w:t>
      </w:r>
      <w:r w:rsidR="00D44CF0">
        <w:rPr>
          <w:rFonts w:ascii="Times New Roman" w:hAnsi="Times New Roman" w:cs="Times New Roman"/>
          <w:lang w:val="en-GB"/>
        </w:rPr>
        <w:t>b</w:t>
      </w:r>
      <w:r w:rsidRPr="00E051F8">
        <w:rPr>
          <w:rFonts w:ascii="Times New Roman" w:hAnsi="Times New Roman" w:cs="Times New Roman"/>
          <w:lang w:val="en-GB"/>
        </w:rPr>
        <w:t xml:space="preserve">oard; Financial </w:t>
      </w:r>
      <w:r w:rsidR="00D44CF0">
        <w:rPr>
          <w:rFonts w:ascii="Times New Roman" w:hAnsi="Times New Roman" w:cs="Times New Roman"/>
          <w:lang w:val="en-GB"/>
        </w:rPr>
        <w:t>p</w:t>
      </w:r>
      <w:r w:rsidRPr="00E051F8">
        <w:rPr>
          <w:rFonts w:ascii="Times New Roman" w:hAnsi="Times New Roman" w:cs="Times New Roman"/>
          <w:lang w:val="en-GB"/>
        </w:rPr>
        <w:t>erformance</w:t>
      </w:r>
      <w:r w:rsidR="00305858">
        <w:rPr>
          <w:rFonts w:ascii="Times New Roman" w:hAnsi="Times New Roman" w:cs="Times New Roman"/>
          <w:lang w:val="en-GB"/>
        </w:rPr>
        <w:t xml:space="preserve">, </w:t>
      </w:r>
      <w:r w:rsidR="00305858" w:rsidRPr="00305858">
        <w:rPr>
          <w:rFonts w:ascii="Times New Roman" w:hAnsi="Times New Roman" w:cs="Times New Roman"/>
          <w:lang w:val="en-GB"/>
        </w:rPr>
        <w:t>Nigerian Exchange Group</w:t>
      </w:r>
    </w:p>
    <w:p w14:paraId="20BF9745" w14:textId="77777777" w:rsidR="000F1CB1" w:rsidRPr="00E051F8" w:rsidRDefault="000F1CB1" w:rsidP="00C45DCD">
      <w:pPr>
        <w:pStyle w:val="NoSpacing"/>
        <w:jc w:val="both"/>
        <w:rPr>
          <w:rFonts w:ascii="Times New Roman" w:hAnsi="Times New Roman" w:cs="Times New Roman"/>
          <w:b/>
          <w:bCs/>
          <w:lang w:val="en-GB"/>
        </w:rPr>
      </w:pPr>
    </w:p>
    <w:p w14:paraId="711B0529" w14:textId="6ECE8685"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b/>
          <w:bCs/>
          <w:lang w:val="en-GB"/>
        </w:rPr>
        <w:t>Introduction</w:t>
      </w:r>
      <w:r w:rsidRPr="00E051F8">
        <w:rPr>
          <w:rFonts w:ascii="Times New Roman" w:hAnsi="Times New Roman" w:cs="Times New Roman"/>
          <w:lang w:val="en-GB"/>
        </w:rPr>
        <w:br/>
      </w:r>
      <w:r w:rsidR="003021FD" w:rsidRPr="00E051F8">
        <w:rPr>
          <w:rFonts w:ascii="Times New Roman" w:hAnsi="Times New Roman" w:cs="Times New Roman"/>
          <w:lang w:val="en-GB"/>
        </w:rPr>
        <w:t xml:space="preserve">In a rapidly </w:t>
      </w:r>
      <w:r w:rsidR="00F26D7A">
        <w:rPr>
          <w:rFonts w:ascii="Times New Roman" w:hAnsi="Times New Roman" w:cs="Times New Roman"/>
          <w:lang w:val="en-GB"/>
        </w:rPr>
        <w:t>evolving era of digital technologies, the Board of Directors (BoDs) and regulators are tasked with developing an innovative, broader framework to consolidate shareholders' wealth and each stakeholder's interests</w:t>
      </w:r>
      <w:r w:rsidR="007A05D5" w:rsidRPr="00E051F8">
        <w:rPr>
          <w:rFonts w:ascii="Times New Roman" w:hAnsi="Times New Roman" w:cs="Times New Roman"/>
          <w:lang w:val="en-GB"/>
        </w:rPr>
        <w:t xml:space="preserve"> through effective monitoring</w:t>
      </w:r>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"/>
          <w:id w:val="375821267"/>
          <w:placeholder>
            <w:docPart w:val="796C504DBF514CC88494678984EDD6DA"/>
          </w:placeholder>
        </w:sdtPr>
        <w:sdtEndPr/>
        <w:sdtContent>
          <w:r w:rsidR="00CC0E7E" w:rsidRPr="00CC0E7E">
            <w:rPr>
              <w:rFonts w:ascii="Times New Roman" w:hAnsi="Times New Roman" w:cs="Times New Roman"/>
              <w:color w:val="000000"/>
              <w:lang w:val="en-GB"/>
            </w:rPr>
            <w:t>(Oteri et al., 2024)</w:t>
          </w:r>
        </w:sdtContent>
      </w:sdt>
      <w:r w:rsidRPr="00E051F8">
        <w:rPr>
          <w:rFonts w:ascii="Times New Roman" w:hAnsi="Times New Roman" w:cs="Times New Roman"/>
          <w:lang w:val="en-GB"/>
        </w:rPr>
        <w:t xml:space="preserve">. Consequently, financial services firms are fundamentally exposed to higher liability risks and, therefore, subject to </w:t>
      </w:r>
      <w:r w:rsidR="00F26D7A">
        <w:rPr>
          <w:rFonts w:ascii="Times New Roman" w:hAnsi="Times New Roman" w:cs="Times New Roman"/>
          <w:lang w:val="en-GB"/>
        </w:rPr>
        <w:t xml:space="preserve">greater accountability </w:t>
      </w:r>
      <w:r w:rsidRPr="00E051F8">
        <w:rPr>
          <w:rFonts w:ascii="Times New Roman" w:hAnsi="Times New Roman" w:cs="Times New Roman"/>
          <w:lang w:val="en-GB"/>
        </w:rPr>
        <w:t>from both stakeholders and regulators</w:t>
      </w:r>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"/>
          <w:id w:val="-631402824"/>
          <w:placeholder>
            <w:docPart w:val="796C504DBF514CC88494678984EDD6DA"/>
          </w:placeholder>
        </w:sdtPr>
        <w:sdtEndPr/>
        <w:sdtContent>
          <w:r w:rsidR="00CC0E7E" w:rsidRPr="00CC0E7E">
            <w:rPr>
              <w:rFonts w:ascii="Times New Roman" w:hAnsi="Times New Roman" w:cs="Times New Roman"/>
              <w:color w:val="000000"/>
              <w:lang w:val="en-GB"/>
            </w:rPr>
            <w:t xml:space="preserve">(Baffour </w:t>
          </w:r>
          <w:proofErr w:type="spellStart"/>
          <w:r w:rsidR="00CC0E7E" w:rsidRPr="00CC0E7E">
            <w:rPr>
              <w:rFonts w:ascii="Times New Roman" w:hAnsi="Times New Roman" w:cs="Times New Roman"/>
              <w:color w:val="000000"/>
              <w:lang w:val="en-GB"/>
            </w:rPr>
            <w:t>Gyau</w:t>
          </w:r>
          <w:proofErr w:type="spellEnd"/>
          <w:r w:rsidR="00CC0E7E" w:rsidRPr="00CC0E7E">
            <w:rPr>
              <w:rFonts w:ascii="Times New Roman" w:hAnsi="Times New Roman" w:cs="Times New Roman"/>
              <w:color w:val="000000"/>
              <w:lang w:val="en-GB"/>
            </w:rPr>
            <w:t xml:space="preserve"> et al., 2024)</w:t>
          </w:r>
        </w:sdtContent>
      </w:sdt>
      <w:r w:rsidRPr="00E051F8">
        <w:rPr>
          <w:rFonts w:ascii="Times New Roman" w:hAnsi="Times New Roman" w:cs="Times New Roman"/>
          <w:lang w:val="en-GB"/>
        </w:rPr>
        <w:t>.</w:t>
      </w:r>
      <w:r w:rsidR="005B4863" w:rsidRPr="00E051F8">
        <w:rPr>
          <w:rFonts w:ascii="Times New Roman" w:hAnsi="Times New Roman" w:cs="Times New Roman"/>
          <w:lang w:val="en-GB"/>
        </w:rPr>
        <w:t xml:space="preserve"> For instance, in 2023, the financial </w:t>
      </w:r>
      <w:r w:rsidR="00F26D7A">
        <w:rPr>
          <w:rFonts w:ascii="Times New Roman" w:hAnsi="Times New Roman" w:cs="Times New Roman"/>
          <w:lang w:val="en-GB"/>
        </w:rPr>
        <w:t xml:space="preserve">services sector witnessed over 20,000 cyberattacks worldwide, resulting in total losses of USD 2.5 billion and </w:t>
      </w:r>
      <w:r w:rsidR="00B23AC4">
        <w:rPr>
          <w:rFonts w:ascii="Times New Roman" w:hAnsi="Times New Roman" w:cs="Times New Roman"/>
          <w:lang w:val="en-GB"/>
        </w:rPr>
        <w:t>above</w:t>
      </w:r>
      <w:r w:rsidR="00F26D7A">
        <w:rPr>
          <w:rFonts w:ascii="Times New Roman" w:hAnsi="Times New Roman" w:cs="Times New Roman"/>
          <w:lang w:val="en-GB"/>
        </w:rPr>
        <w:t xml:space="preserve"> USD 12 billion over</w:t>
      </w:r>
      <w:r w:rsidR="005B4863" w:rsidRPr="00E051F8">
        <w:rPr>
          <w:rFonts w:ascii="Times New Roman" w:hAnsi="Times New Roman" w:cs="Times New Roman"/>
          <w:lang w:val="en-GB"/>
        </w:rPr>
        <w:t xml:space="preserve"> the last two </w:t>
      </w:r>
      <w:r w:rsidR="00AD7A54" w:rsidRPr="00E051F8">
        <w:rPr>
          <w:rFonts w:ascii="Times New Roman" w:hAnsi="Times New Roman" w:cs="Times New Roman"/>
          <w:lang w:val="en-GB"/>
        </w:rPr>
        <w:t>decades</w:t>
      </w:r>
      <w:r w:rsidR="00F26D7A">
        <w:rPr>
          <w:rFonts w:ascii="Times New Roman" w:hAnsi="Times New Roman" w:cs="Times New Roman"/>
          <w:lang w:val="en-GB"/>
        </w:rPr>
        <w:t>.</w:t>
      </w:r>
      <w:r w:rsidR="00AD7A54"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"/>
          <w:id w:val="-1650504358"/>
          <w:placeholder>
            <w:docPart w:val="DefaultPlaceholder_-1854013440"/>
          </w:placeholder>
        </w:sdtPr>
        <w:sdtEndPr/>
        <w:sdtContent>
          <w:r w:rsidR="00CC0E7E" w:rsidRPr="00CC0E7E">
            <w:rPr>
              <w:rFonts w:ascii="Times New Roman" w:hAnsi="Times New Roman" w:cs="Times New Roman"/>
              <w:color w:val="000000"/>
              <w:lang w:val="en-GB"/>
            </w:rPr>
            <w:t>(</w:t>
          </w:r>
          <w:proofErr w:type="spellStart"/>
          <w:r w:rsidR="00CC0E7E" w:rsidRPr="00CC0E7E">
            <w:rPr>
              <w:rFonts w:ascii="Times New Roman" w:hAnsi="Times New Roman" w:cs="Times New Roman"/>
              <w:color w:val="000000"/>
              <w:lang w:val="en-GB"/>
            </w:rPr>
            <w:t>Eskandarany</w:t>
          </w:r>
          <w:proofErr w:type="spellEnd"/>
          <w:r w:rsidR="00CC0E7E" w:rsidRPr="00CC0E7E">
            <w:rPr>
              <w:rFonts w:ascii="Times New Roman" w:hAnsi="Times New Roman" w:cs="Times New Roman"/>
              <w:color w:val="000000"/>
              <w:lang w:val="en-GB"/>
            </w:rPr>
            <w:t>, 2024)</w:t>
          </w:r>
        </w:sdtContent>
      </w:sdt>
      <w:r w:rsidR="00AD7A54" w:rsidRPr="00E051F8">
        <w:rPr>
          <w:rFonts w:ascii="Times New Roman" w:hAnsi="Times New Roman" w:cs="Times New Roman"/>
          <w:lang w:val="en-GB"/>
        </w:rPr>
        <w:t xml:space="preserve"> Empirical</w:t>
      </w:r>
      <w:r w:rsidRPr="00E051F8">
        <w:rPr>
          <w:rFonts w:ascii="Times New Roman" w:hAnsi="Times New Roman" w:cs="Times New Roman"/>
          <w:lang w:val="en-GB"/>
        </w:rPr>
        <w:t xml:space="preserve"> studies always highlight the relationship between the structural features of the BoDs and the overall performance of financial services firms. In particular, prior findings indicate that larger boards enhance the efficacy of monitoring and control mechanisms, thereby contributing to improved </w:t>
      </w:r>
      <w:r w:rsidR="007F1148" w:rsidRPr="00E051F8">
        <w:rPr>
          <w:rFonts w:ascii="Times New Roman" w:hAnsi="Times New Roman" w:cs="Times New Roman"/>
          <w:lang w:val="en-GB"/>
        </w:rPr>
        <w:t xml:space="preserve">Corporate Governance (CG) </w:t>
      </w:r>
      <w:r w:rsidRPr="00E051F8">
        <w:rPr>
          <w:rFonts w:ascii="Times New Roman" w:hAnsi="Times New Roman" w:cs="Times New Roman"/>
          <w:lang w:val="en-GB"/>
        </w:rPr>
        <w:t xml:space="preserve">and more robust decision-making processes </w:t>
      </w:r>
      <w:sdt>
        <w:sdtPr>
          <w:rPr>
            <w:rFonts w:ascii="Calibri" w:hAnsi="Calibri" w:cs="Calibri"/>
            <w:color w:val="000000"/>
            <w:lang w:val="en-GB"/>
          </w:rPr>
          <w:tag w:val="MENDELEY_CITATION_v3_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"/>
          <w:id w:val="-715665281"/>
          <w:placeholder>
            <w:docPart w:val="796C504DBF514CC88494678984EDD6DA"/>
          </w:placeholder>
        </w:sdtPr>
        <w:sdtEndPr/>
        <w:sdtContent>
          <w:r w:rsidR="00CC0E7E" w:rsidRPr="00CC0E7E">
            <w:rPr>
              <w:rFonts w:ascii="Calibri" w:eastAsia="Times New Roman" w:hAnsi="Calibri" w:cs="Calibri"/>
              <w:color w:val="000000"/>
            </w:rPr>
            <w:t>(</w:t>
          </w:r>
          <w:proofErr w:type="spellStart"/>
          <w:r w:rsidR="00CC0E7E" w:rsidRPr="00CC0E7E">
            <w:rPr>
              <w:rFonts w:ascii="Calibri" w:eastAsia="Times New Roman" w:hAnsi="Calibri" w:cs="Calibri"/>
              <w:color w:val="000000"/>
            </w:rPr>
            <w:t>Alzeghoul</w:t>
          </w:r>
          <w:proofErr w:type="spellEnd"/>
          <w:r w:rsidR="00CC0E7E" w:rsidRPr="00CC0E7E">
            <w:rPr>
              <w:rFonts w:ascii="Calibri" w:eastAsia="Times New Roman" w:hAnsi="Calibri" w:cs="Calibri"/>
              <w:color w:val="000000"/>
            </w:rPr>
            <w:t xml:space="preserve"> &amp; </w:t>
          </w:r>
          <w:proofErr w:type="spellStart"/>
          <w:r w:rsidR="00CC0E7E" w:rsidRPr="00CC0E7E">
            <w:rPr>
              <w:rFonts w:ascii="Calibri" w:eastAsia="Times New Roman" w:hAnsi="Calibri" w:cs="Calibri"/>
              <w:color w:val="000000"/>
            </w:rPr>
            <w:t>Alsharari</w:t>
          </w:r>
          <w:proofErr w:type="spellEnd"/>
          <w:r w:rsidR="00CC0E7E" w:rsidRPr="00CC0E7E">
            <w:rPr>
              <w:rFonts w:ascii="Calibri" w:eastAsia="Times New Roman" w:hAnsi="Calibri" w:cs="Calibri"/>
              <w:color w:val="000000"/>
            </w:rPr>
            <w:t>, 2024)</w:t>
          </w:r>
        </w:sdtContent>
      </w:sdt>
      <w:r w:rsidR="00C8532C">
        <w:rPr>
          <w:rFonts w:ascii="Times New Roman" w:hAnsi="Times New Roman" w:cs="Times New Roman"/>
          <w:color w:val="000000"/>
          <w:lang w:val="en-GB"/>
        </w:rPr>
        <w:t xml:space="preserve"> e</w:t>
      </w:r>
      <w:r w:rsidR="00F26D7A">
        <w:rPr>
          <w:rFonts w:ascii="Times New Roman" w:hAnsi="Times New Roman" w:cs="Times New Roman"/>
          <w:lang w:val="en-GB"/>
        </w:rPr>
        <w:t xml:space="preserve">specially in the era of disruptive technology such as </w:t>
      </w:r>
      <w:r w:rsidRPr="00E051F8">
        <w:rPr>
          <w:rFonts w:ascii="Times New Roman" w:hAnsi="Times New Roman" w:cs="Times New Roman"/>
          <w:lang w:val="en-GB"/>
        </w:rPr>
        <w:t>artificial intelligence (AI).</w:t>
      </w:r>
    </w:p>
    <w:p w14:paraId="34A1E098" w14:textId="77777777" w:rsidR="000F1CB1" w:rsidRPr="00E051F8" w:rsidRDefault="000F1CB1" w:rsidP="00C45DCD">
      <w:pPr>
        <w:pStyle w:val="NoSpacing"/>
        <w:jc w:val="both"/>
        <w:rPr>
          <w:rFonts w:ascii="Times New Roman" w:hAnsi="Times New Roman" w:cs="Times New Roman"/>
          <w:lang w:val="en-GB"/>
        </w:rPr>
      </w:pPr>
    </w:p>
    <w:p w14:paraId="7AD2D96E" w14:textId="48511337" w:rsidR="00C93E0B"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The </w:t>
      </w:r>
      <w:proofErr w:type="spellStart"/>
      <w:r w:rsidR="00F26D7A">
        <w:rPr>
          <w:rFonts w:ascii="Times New Roman" w:hAnsi="Times New Roman" w:cs="Times New Roman"/>
          <w:lang w:val="en-GB"/>
        </w:rPr>
        <w:t>BoDs'</w:t>
      </w:r>
      <w:proofErr w:type="spellEnd"/>
      <w:r w:rsidRPr="00E051F8">
        <w:rPr>
          <w:rFonts w:ascii="Times New Roman" w:hAnsi="Times New Roman" w:cs="Times New Roman"/>
          <w:lang w:val="en-GB"/>
        </w:rPr>
        <w:t xml:space="preserve"> awareness of AI and its </w:t>
      </w:r>
      <w:r w:rsidR="00F26D7A">
        <w:rPr>
          <w:rFonts w:ascii="Times New Roman" w:hAnsi="Times New Roman" w:cs="Times New Roman"/>
          <w:lang w:val="en-GB"/>
        </w:rPr>
        <w:t>implications for financial performance is vital for effective governance and the discharge of</w:t>
      </w:r>
      <w:r w:rsidRPr="00E051F8">
        <w:rPr>
          <w:rFonts w:ascii="Times New Roman" w:hAnsi="Times New Roman" w:cs="Times New Roman"/>
          <w:lang w:val="en-GB"/>
        </w:rPr>
        <w:t xml:space="preserve"> fiduciary obligations in the digital horizon. As </w:t>
      </w:r>
      <w:r w:rsidR="00F26D7A">
        <w:rPr>
          <w:rFonts w:ascii="Times New Roman" w:hAnsi="Times New Roman" w:cs="Times New Roman"/>
          <w:lang w:val="en-GB"/>
        </w:rPr>
        <w:t>overseers of long-term value creation, Boards must not only supervise the strategic deployment of AI but also ensure that its adoption aligns</w:t>
      </w:r>
      <w:r w:rsidRPr="00E051F8">
        <w:rPr>
          <w:rFonts w:ascii="Times New Roman" w:hAnsi="Times New Roman" w:cs="Times New Roman"/>
          <w:lang w:val="en-GB"/>
        </w:rPr>
        <w:t xml:space="preserve"> with institutional objectives, regulatory expectations, and shareholders’ interests</w:t>
      </w:r>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"/>
          <w:id w:val="-1334064432"/>
          <w:placeholder>
            <w:docPart w:val="796C504DBF514CC88494678984EDD6DA"/>
          </w:placeholder>
        </w:sdtPr>
        <w:sdtEndPr/>
        <w:sdtContent>
          <w:r w:rsidR="00CC0E7E" w:rsidRPr="00CC0E7E">
            <w:rPr>
              <w:rFonts w:ascii="Times New Roman" w:hAnsi="Times New Roman" w:cs="Times New Roman"/>
              <w:color w:val="000000"/>
              <w:lang w:val="en-GB"/>
            </w:rPr>
            <w:t>(</w:t>
          </w:r>
          <w:proofErr w:type="spellStart"/>
          <w:r w:rsidR="00CC0E7E" w:rsidRPr="00CC0E7E">
            <w:rPr>
              <w:rFonts w:ascii="Times New Roman" w:hAnsi="Times New Roman" w:cs="Times New Roman"/>
              <w:color w:val="000000"/>
              <w:lang w:val="en-GB"/>
            </w:rPr>
            <w:t>Shiyyab</w:t>
          </w:r>
          <w:proofErr w:type="spellEnd"/>
          <w:r w:rsidR="00CC0E7E" w:rsidRPr="00CC0E7E">
            <w:rPr>
              <w:rFonts w:ascii="Times New Roman" w:hAnsi="Times New Roman" w:cs="Times New Roman"/>
              <w:color w:val="000000"/>
              <w:lang w:val="en-GB"/>
            </w:rPr>
            <w:t xml:space="preserve"> et al., 2023)</w:t>
          </w:r>
        </w:sdtContent>
      </w:sdt>
      <w:r w:rsidRPr="00E051F8">
        <w:rPr>
          <w:rFonts w:ascii="Times New Roman" w:hAnsi="Times New Roman" w:cs="Times New Roman"/>
          <w:lang w:val="en-GB"/>
        </w:rPr>
        <w:t xml:space="preserve">. </w:t>
      </w:r>
      <w:r w:rsidR="00C93E0B" w:rsidRPr="00C93E0B">
        <w:rPr>
          <w:rFonts w:ascii="Times New Roman" w:hAnsi="Times New Roman" w:cs="Times New Roman"/>
          <w:highlight w:val="yellow"/>
          <w:lang w:val="en-GB"/>
        </w:rPr>
        <w:t>As financial services firms injecting substantial funds into AI technologies to improve competitiveness and adjust to rapidly developing market conditions, the Board’s role is essential in evaluating the fiscal results of such investments is indispensable (</w:t>
      </w:r>
      <w:proofErr w:type="spellStart"/>
      <w:r w:rsidR="00C93E0B" w:rsidRPr="00C93E0B">
        <w:rPr>
          <w:rFonts w:ascii="Times New Roman" w:hAnsi="Times New Roman" w:cs="Times New Roman"/>
          <w:highlight w:val="yellow"/>
          <w:lang w:val="en-GB"/>
        </w:rPr>
        <w:t>Eskandarany</w:t>
      </w:r>
      <w:proofErr w:type="spellEnd"/>
      <w:r w:rsidR="00C93E0B" w:rsidRPr="00C93E0B">
        <w:rPr>
          <w:rFonts w:ascii="Times New Roman" w:hAnsi="Times New Roman" w:cs="Times New Roman"/>
          <w:highlight w:val="yellow"/>
          <w:lang w:val="en-GB"/>
        </w:rPr>
        <w:t>, 2024).  These roles could include directing capital allocation, safeguarding against inherent risks, and ensuring that innovation contributes to sustainable performance outcomes (Githaiga et al., 2022).</w:t>
      </w:r>
      <w:r w:rsidR="00C93E0B" w:rsidRPr="00C93E0B">
        <w:rPr>
          <w:rFonts w:ascii="Times New Roman" w:hAnsi="Times New Roman" w:cs="Times New Roman"/>
          <w:lang w:val="en-GB"/>
        </w:rPr>
        <w:t xml:space="preserve"> </w:t>
      </w:r>
    </w:p>
    <w:p w14:paraId="56CA2061" w14:textId="77777777" w:rsidR="00C93E0B" w:rsidRDefault="00C93E0B" w:rsidP="00C45DCD">
      <w:pPr>
        <w:pStyle w:val="NoSpacing"/>
        <w:jc w:val="both"/>
        <w:rPr>
          <w:rFonts w:ascii="Times New Roman" w:hAnsi="Times New Roman" w:cs="Times New Roman"/>
          <w:lang w:val="en-GB"/>
        </w:rPr>
      </w:pPr>
    </w:p>
    <w:p w14:paraId="35A7A7E5" w14:textId="60729980"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The significance of this research extends beyond organisational boundaries, </w:t>
      </w:r>
      <w:r w:rsidR="00F26D7A">
        <w:rPr>
          <w:rFonts w:ascii="Times New Roman" w:hAnsi="Times New Roman" w:cs="Times New Roman"/>
          <w:lang w:val="en-GB"/>
        </w:rPr>
        <w:t>highlighting broader policy essentials in a time defined by technological disruption and rapid digital transformation</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"/>
          <w:id w:val="1358005063"/>
          <w:placeholder>
            <w:docPart w:val="796C504DBF514CC88494678984EDD6DA"/>
          </w:placeholder>
        </w:sdtPr>
        <w:sdtEndPr/>
        <w:sdtContent>
          <w:r w:rsidR="00CC0E7E" w:rsidRPr="00CC0E7E">
            <w:rPr>
              <w:rFonts w:ascii="Calibri" w:eastAsia="Times New Roman" w:hAnsi="Calibri" w:cs="Calibri"/>
              <w:color w:val="000000"/>
            </w:rPr>
            <w:t xml:space="preserve">(Jane </w:t>
          </w:r>
          <w:proofErr w:type="spellStart"/>
          <w:r w:rsidR="00CC0E7E" w:rsidRPr="00CC0E7E">
            <w:rPr>
              <w:rFonts w:ascii="Calibri" w:eastAsia="Times New Roman" w:hAnsi="Calibri" w:cs="Calibri"/>
              <w:color w:val="000000"/>
            </w:rPr>
            <w:t>Chizoba</w:t>
          </w:r>
          <w:proofErr w:type="spellEnd"/>
          <w:r w:rsidR="00CC0E7E" w:rsidRPr="00CC0E7E">
            <w:rPr>
              <w:rFonts w:ascii="Calibri" w:eastAsia="Times New Roman" w:hAnsi="Calibri" w:cs="Calibri"/>
              <w:color w:val="000000"/>
            </w:rPr>
            <w:t xml:space="preserve"> &amp; </w:t>
          </w:r>
          <w:proofErr w:type="spellStart"/>
          <w:r w:rsidR="00CC0E7E" w:rsidRPr="00CC0E7E">
            <w:rPr>
              <w:rFonts w:ascii="Calibri" w:eastAsia="Times New Roman" w:hAnsi="Calibri" w:cs="Calibri"/>
              <w:color w:val="000000"/>
            </w:rPr>
            <w:t>Jkj</w:t>
          </w:r>
          <w:proofErr w:type="spellEnd"/>
          <w:r w:rsidR="00CC0E7E" w:rsidRPr="00CC0E7E">
            <w:rPr>
              <w:rFonts w:ascii="Calibri" w:eastAsia="Times New Roman" w:hAnsi="Calibri" w:cs="Calibri"/>
              <w:color w:val="000000"/>
            </w:rPr>
            <w:t>, 2025)</w:t>
          </w:r>
        </w:sdtContent>
      </w:sdt>
      <w:r w:rsidRPr="00E051F8">
        <w:rPr>
          <w:rFonts w:ascii="Times New Roman" w:hAnsi="Times New Roman" w:cs="Times New Roman"/>
          <w:lang w:val="en-GB"/>
        </w:rPr>
        <w:t>. Boards are therefore</w:t>
      </w:r>
      <w:r w:rsidR="00F26D7A">
        <w:rPr>
          <w:rFonts w:ascii="Times New Roman" w:hAnsi="Times New Roman" w:cs="Times New Roman"/>
          <w:lang w:val="en-GB"/>
        </w:rPr>
        <w:t xml:space="preserve"> placed at the intersection of innovation and risk governance, where </w:t>
      </w:r>
      <w:r w:rsidR="00F26D7A">
        <w:rPr>
          <w:rFonts w:ascii="Times New Roman" w:hAnsi="Times New Roman" w:cs="Times New Roman"/>
          <w:lang w:val="en-GB"/>
        </w:rPr>
        <w:lastRenderedPageBreak/>
        <w:t xml:space="preserve">they must balance the </w:t>
      </w:r>
      <w:r w:rsidRPr="00E051F8">
        <w:rPr>
          <w:rFonts w:ascii="Times New Roman" w:hAnsi="Times New Roman" w:cs="Times New Roman"/>
          <w:lang w:val="en-GB"/>
        </w:rPr>
        <w:t xml:space="preserve">opportunities presented by AI with the duty to protect financial stability, preserve stakeholder interests, and aid inclusive growth. At its </w:t>
      </w:r>
      <w:r w:rsidR="00F26D7A">
        <w:rPr>
          <w:rFonts w:ascii="Times New Roman" w:hAnsi="Times New Roman" w:cs="Times New Roman"/>
          <w:lang w:val="en-GB"/>
        </w:rPr>
        <w:t>core</w:t>
      </w:r>
      <w:r w:rsidRPr="00E051F8">
        <w:rPr>
          <w:rFonts w:ascii="Times New Roman" w:hAnsi="Times New Roman" w:cs="Times New Roman"/>
          <w:lang w:val="en-GB"/>
        </w:rPr>
        <w:t xml:space="preserve">, this </w:t>
      </w:r>
      <w:r w:rsidR="00F26D7A">
        <w:rPr>
          <w:rFonts w:ascii="Times New Roman" w:hAnsi="Times New Roman" w:cs="Times New Roman"/>
          <w:lang w:val="en-GB"/>
        </w:rPr>
        <w:t>study emphasises the strategic importance of equipping BoDs with evidence-based awareness and analytical frameworks that will empower them to leverage AI for sustainable growth, strengthen financial resilience</w:t>
      </w:r>
      <w:r w:rsidRPr="00E051F8">
        <w:rPr>
          <w:rFonts w:ascii="Times New Roman" w:hAnsi="Times New Roman" w:cs="Times New Roman"/>
          <w:lang w:val="en-GB"/>
        </w:rPr>
        <w:t>, and foster innovation within the financial services industry</w:t>
      </w:r>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"/>
          <w:id w:val="-999190151"/>
          <w:placeholder>
            <w:docPart w:val="796C504DBF514CC88494678984EDD6DA"/>
          </w:placeholder>
        </w:sdtPr>
        <w:sdtEndPr/>
        <w:sdtContent>
          <w:r w:rsidR="00CC0E7E" w:rsidRPr="00CC0E7E">
            <w:rPr>
              <w:rFonts w:ascii="Times New Roman" w:hAnsi="Times New Roman" w:cs="Times New Roman"/>
              <w:color w:val="000000"/>
              <w:lang w:val="en-GB"/>
            </w:rPr>
            <w:t>(</w:t>
          </w:r>
          <w:proofErr w:type="spellStart"/>
          <w:r w:rsidR="00CC0E7E" w:rsidRPr="00CC0E7E">
            <w:rPr>
              <w:rFonts w:ascii="Times New Roman" w:hAnsi="Times New Roman" w:cs="Times New Roman"/>
              <w:color w:val="000000"/>
              <w:lang w:val="en-GB"/>
            </w:rPr>
            <w:t>Eskandarany</w:t>
          </w:r>
          <w:proofErr w:type="spellEnd"/>
          <w:r w:rsidR="00CC0E7E" w:rsidRPr="00CC0E7E">
            <w:rPr>
              <w:rFonts w:ascii="Times New Roman" w:hAnsi="Times New Roman" w:cs="Times New Roman"/>
              <w:color w:val="000000"/>
              <w:lang w:val="en-GB"/>
            </w:rPr>
            <w:t>, 2024b)</w:t>
          </w:r>
        </w:sdtContent>
      </w:sdt>
      <w:r w:rsidRPr="00E051F8">
        <w:rPr>
          <w:rFonts w:ascii="Times New Roman" w:hAnsi="Times New Roman" w:cs="Times New Roman"/>
          <w:lang w:val="en-GB"/>
        </w:rPr>
        <w:t xml:space="preserve">. Thus, AI is transforming the firms through improved </w:t>
      </w:r>
      <w:r w:rsidR="00C93E0B" w:rsidRPr="00C93E0B">
        <w:rPr>
          <w:rFonts w:ascii="Times New Roman" w:hAnsi="Times New Roman" w:cs="Times New Roman"/>
          <w:lang w:val="en-GB"/>
        </w:rPr>
        <w:t xml:space="preserve">services industry </w:t>
      </w:r>
      <w:r w:rsidR="00C93E0B" w:rsidRPr="00C93E0B">
        <w:rPr>
          <w:rFonts w:ascii="Times New Roman" w:hAnsi="Times New Roman" w:cs="Times New Roman"/>
          <w:highlight w:val="yellow"/>
          <w:lang w:val="en-GB"/>
        </w:rPr>
        <w:t>(</w:t>
      </w:r>
      <w:proofErr w:type="spellStart"/>
      <w:r w:rsidR="00C93E0B" w:rsidRPr="00C93E0B">
        <w:rPr>
          <w:rFonts w:ascii="Times New Roman" w:hAnsi="Times New Roman" w:cs="Times New Roman"/>
          <w:highlight w:val="yellow"/>
          <w:lang w:val="en-GB"/>
        </w:rPr>
        <w:t>Eskandarany</w:t>
      </w:r>
      <w:proofErr w:type="spellEnd"/>
      <w:r w:rsidR="00C93E0B" w:rsidRPr="00C93E0B">
        <w:rPr>
          <w:rFonts w:ascii="Times New Roman" w:hAnsi="Times New Roman" w:cs="Times New Roman"/>
          <w:highlight w:val="yellow"/>
          <w:lang w:val="en-GB"/>
        </w:rPr>
        <w:t>, 2024).  Thus, AI is transforming the firms through improved operational efficiency and innovations which is considered as a strategic necessity that enables financial institutions to navigate the various expectations involving regulatory demands and market pressures (Abed et al., 2022).</w:t>
      </w:r>
      <w:r w:rsidR="00C93E0B" w:rsidRPr="00C93E0B">
        <w:rPr>
          <w:rFonts w:ascii="Times New Roman" w:hAnsi="Times New Roman" w:cs="Times New Roman"/>
          <w:lang w:val="en-GB"/>
        </w:rPr>
        <w:t xml:space="preserve">  </w:t>
      </w:r>
    </w:p>
    <w:p w14:paraId="7BE0D534" w14:textId="77777777" w:rsidR="000F1CB1" w:rsidRPr="00E051F8" w:rsidRDefault="000F1CB1" w:rsidP="00C45DCD">
      <w:pPr>
        <w:pStyle w:val="NoSpacing"/>
        <w:jc w:val="both"/>
        <w:rPr>
          <w:rFonts w:ascii="Times New Roman" w:hAnsi="Times New Roman" w:cs="Times New Roman"/>
          <w:lang w:val="en-GB"/>
        </w:rPr>
      </w:pPr>
    </w:p>
    <w:p w14:paraId="64CA8BFB" w14:textId="6027973A" w:rsidR="00E95335" w:rsidRPr="00E051F8" w:rsidRDefault="00E95335" w:rsidP="00E95335">
      <w:pPr>
        <w:pStyle w:val="NoSpacing"/>
        <w:jc w:val="both"/>
        <w:rPr>
          <w:rFonts w:ascii="Times New Roman" w:hAnsi="Times New Roman" w:cs="Times New Roman"/>
          <w:lang w:val="en-GB"/>
        </w:rPr>
      </w:pPr>
      <w:r w:rsidRPr="00E051F8">
        <w:rPr>
          <w:rFonts w:ascii="Times New Roman" w:hAnsi="Times New Roman" w:cs="Times New Roman"/>
          <w:lang w:val="en-GB"/>
        </w:rPr>
        <w:t xml:space="preserve">This study explores the effect of AI integration and CG mechanisms, </w:t>
      </w:r>
      <w:r w:rsidR="005C4CD3" w:rsidRPr="00E051F8">
        <w:rPr>
          <w:rFonts w:ascii="Times New Roman" w:hAnsi="Times New Roman" w:cs="Times New Roman"/>
          <w:lang w:val="en-GB"/>
        </w:rPr>
        <w:t>it</w:t>
      </w:r>
      <w:r w:rsidRPr="00E051F8">
        <w:rPr>
          <w:rFonts w:ascii="Times New Roman" w:hAnsi="Times New Roman" w:cs="Times New Roman"/>
          <w:lang w:val="en-GB"/>
        </w:rPr>
        <w:t xml:space="preserve"> suggests that AI adoption </w:t>
      </w:r>
      <w:r w:rsidR="00F26D7A">
        <w:rPr>
          <w:rFonts w:ascii="Times New Roman" w:hAnsi="Times New Roman" w:cs="Times New Roman"/>
          <w:lang w:val="en-GB"/>
        </w:rPr>
        <w:t xml:space="preserve">alters the extent of information asymmetry among firms and their stakeholders, thereby prompting competition, improving governance efficiency, and increasing </w:t>
      </w:r>
      <w:r w:rsidRPr="00E051F8">
        <w:rPr>
          <w:rFonts w:ascii="Times New Roman" w:hAnsi="Times New Roman" w:cs="Times New Roman"/>
          <w:lang w:val="en-GB"/>
        </w:rPr>
        <w:t xml:space="preserve">exposure to risk. </w:t>
      </w:r>
      <w:r w:rsidR="006A3534">
        <w:rPr>
          <w:rFonts w:ascii="Times New Roman" w:hAnsi="Times New Roman" w:cs="Times New Roman"/>
          <w:lang w:val="en-GB"/>
        </w:rPr>
        <w:t>I</w:t>
      </w:r>
      <w:r w:rsidRPr="00E051F8">
        <w:rPr>
          <w:rFonts w:ascii="Times New Roman" w:hAnsi="Times New Roman" w:cs="Times New Roman"/>
          <w:lang w:val="en-GB"/>
        </w:rPr>
        <w:t xml:space="preserve">t contributes to the ongoing debate </w:t>
      </w:r>
      <w:r w:rsidR="00F26D7A">
        <w:rPr>
          <w:rFonts w:ascii="Times New Roman" w:hAnsi="Times New Roman" w:cs="Times New Roman"/>
          <w:lang w:val="en-GB"/>
        </w:rPr>
        <w:t>over the gains and likely risks of</w:t>
      </w:r>
      <w:r w:rsidRPr="00E051F8">
        <w:rPr>
          <w:rFonts w:ascii="Times New Roman" w:hAnsi="Times New Roman" w:cs="Times New Roman"/>
          <w:lang w:val="en-GB"/>
        </w:rPr>
        <w:t xml:space="preserve"> AI </w:t>
      </w:r>
      <w:r w:rsidR="00E051F8">
        <w:rPr>
          <w:rFonts w:ascii="Times New Roman" w:hAnsi="Times New Roman" w:cs="Times New Roman"/>
          <w:lang w:val="en-GB"/>
        </w:rPr>
        <w:t>integration</w:t>
      </w:r>
      <w:r w:rsidRPr="00E051F8">
        <w:rPr>
          <w:rFonts w:ascii="Times New Roman" w:hAnsi="Times New Roman" w:cs="Times New Roman"/>
          <w:lang w:val="en-GB"/>
        </w:rPr>
        <w:t xml:space="preserve"> in financial services</w:t>
      </w:r>
      <w:r w:rsidR="00F26D7A">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"/>
          <w:id w:val="-1415860621"/>
          <w:placeholder>
            <w:docPart w:val="DefaultPlaceholder_-1854013440"/>
          </w:placeholder>
        </w:sdtPr>
        <w:sdtEndPr/>
        <w:sdtContent>
          <w:r w:rsidR="00CC0E7E" w:rsidRPr="00CC0E7E">
            <w:rPr>
              <w:rFonts w:ascii="Times New Roman" w:hAnsi="Times New Roman" w:cs="Times New Roman"/>
              <w:color w:val="000000"/>
              <w:lang w:val="en-GB"/>
            </w:rPr>
            <w:t>(Arena et al., 2020)</w:t>
          </w:r>
        </w:sdtContent>
      </w:sdt>
      <w:r w:rsidRPr="00E051F8">
        <w:rPr>
          <w:rFonts w:ascii="Times New Roman" w:hAnsi="Times New Roman" w:cs="Times New Roman"/>
          <w:lang w:val="en-GB"/>
        </w:rPr>
        <w:t xml:space="preserve">. More </w:t>
      </w:r>
      <w:r w:rsidR="00E051F8" w:rsidRPr="00E051F8">
        <w:rPr>
          <w:rFonts w:ascii="Times New Roman" w:hAnsi="Times New Roman" w:cs="Times New Roman"/>
          <w:lang w:val="en-GB"/>
        </w:rPr>
        <w:t>precisely</w:t>
      </w:r>
      <w:r w:rsidRPr="00E051F8">
        <w:rPr>
          <w:rFonts w:ascii="Times New Roman" w:hAnsi="Times New Roman" w:cs="Times New Roman"/>
          <w:lang w:val="en-GB"/>
        </w:rPr>
        <w:t xml:space="preserve">, the study </w:t>
      </w:r>
      <w:r w:rsidR="00713D50">
        <w:rPr>
          <w:rFonts w:ascii="Times New Roman" w:hAnsi="Times New Roman" w:cs="Times New Roman"/>
          <w:lang w:val="en-GB"/>
        </w:rPr>
        <w:t>contributes to the evolving literature on AI innovation by presenting insights into the efficacy of internally developed AI systems compared with those in partnerships with</w:t>
      </w:r>
      <w:r w:rsidRPr="00E051F8">
        <w:rPr>
          <w:rFonts w:ascii="Times New Roman" w:hAnsi="Times New Roman" w:cs="Times New Roman"/>
          <w:lang w:val="en-GB"/>
        </w:rPr>
        <w:t xml:space="preserve"> external AI providers</w:t>
      </w:r>
      <w:r w:rsidR="00713D50">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"/>
          <w:id w:val="-736471571"/>
          <w:placeholder>
            <w:docPart w:val="DefaultPlaceholder_-1854013440"/>
          </w:placeholder>
        </w:sdtPr>
        <w:sdtEndPr/>
        <w:sdtContent>
          <w:r w:rsidR="00CC0E7E" w:rsidRPr="00CC0E7E">
            <w:rPr>
              <w:rFonts w:ascii="Calibri" w:eastAsia="Times New Roman" w:hAnsi="Calibri" w:cs="Calibri"/>
              <w:color w:val="000000"/>
            </w:rPr>
            <w:t>(</w:t>
          </w:r>
          <w:proofErr w:type="spellStart"/>
          <w:r w:rsidR="00CC0E7E" w:rsidRPr="00CC0E7E">
            <w:rPr>
              <w:rFonts w:ascii="Calibri" w:eastAsia="Times New Roman" w:hAnsi="Calibri" w:cs="Calibri"/>
              <w:color w:val="000000"/>
            </w:rPr>
            <w:t>Katrakazas</w:t>
          </w:r>
          <w:proofErr w:type="spellEnd"/>
          <w:r w:rsidR="00CC0E7E" w:rsidRPr="00CC0E7E">
            <w:rPr>
              <w:rFonts w:ascii="Calibri" w:eastAsia="Times New Roman" w:hAnsi="Calibri" w:cs="Calibri"/>
              <w:color w:val="000000"/>
            </w:rPr>
            <w:t xml:space="preserve"> &amp; </w:t>
          </w:r>
          <w:proofErr w:type="spellStart"/>
          <w:r w:rsidR="00CC0E7E" w:rsidRPr="00CC0E7E">
            <w:rPr>
              <w:rFonts w:ascii="Calibri" w:eastAsia="Times New Roman" w:hAnsi="Calibri" w:cs="Calibri"/>
              <w:color w:val="000000"/>
            </w:rPr>
            <w:t>Papastergiou</w:t>
          </w:r>
          <w:proofErr w:type="spellEnd"/>
          <w:r w:rsidR="00CC0E7E" w:rsidRPr="00CC0E7E">
            <w:rPr>
              <w:rFonts w:ascii="Calibri" w:eastAsia="Times New Roman" w:hAnsi="Calibri" w:cs="Calibri"/>
              <w:color w:val="000000"/>
            </w:rPr>
            <w:t>, 2024)</w:t>
          </w:r>
        </w:sdtContent>
      </w:sdt>
      <w:r w:rsidRPr="00E051F8">
        <w:rPr>
          <w:rFonts w:ascii="Times New Roman" w:hAnsi="Times New Roman" w:cs="Times New Roman"/>
          <w:lang w:val="en-GB"/>
        </w:rPr>
        <w:t xml:space="preserve">. </w:t>
      </w:r>
      <w:r w:rsidR="00F26D7A">
        <w:rPr>
          <w:rFonts w:ascii="Times New Roman" w:hAnsi="Times New Roman" w:cs="Times New Roman"/>
          <w:lang w:val="en-GB"/>
        </w:rPr>
        <w:t>In essence, the study raises awareness among investors, regulators, and financial authorities of the need for policies and frameworks</w:t>
      </w:r>
      <w:r w:rsidRPr="00E051F8">
        <w:rPr>
          <w:rFonts w:ascii="Times New Roman" w:hAnsi="Times New Roman" w:cs="Times New Roman"/>
          <w:lang w:val="en-GB"/>
        </w:rPr>
        <w:t xml:space="preserve"> that encourage responsible AI-driven innovation within the governance structures of financial services institutions.</w:t>
      </w:r>
    </w:p>
    <w:p w14:paraId="63604BEE" w14:textId="77777777" w:rsidR="000F1CB1" w:rsidRPr="00E051F8" w:rsidRDefault="000F1CB1" w:rsidP="00C45DCD">
      <w:pPr>
        <w:pStyle w:val="NoSpacing"/>
        <w:jc w:val="both"/>
        <w:rPr>
          <w:rFonts w:ascii="Times New Roman" w:hAnsi="Times New Roman" w:cs="Times New Roman"/>
          <w:lang w:val="en-GB"/>
        </w:rPr>
      </w:pPr>
    </w:p>
    <w:p w14:paraId="004DD48A" w14:textId="1B6CE154"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Literature Review</w:t>
      </w:r>
      <w:r w:rsidR="00F26D7A">
        <w:rPr>
          <w:rFonts w:ascii="Times New Roman" w:hAnsi="Times New Roman" w:cs="Times New Roman"/>
          <w:b/>
          <w:bCs/>
          <w:lang w:val="en-GB"/>
        </w:rPr>
        <w:t>,</w:t>
      </w:r>
      <w:r w:rsidRPr="00E051F8">
        <w:rPr>
          <w:rFonts w:ascii="Times New Roman" w:hAnsi="Times New Roman" w:cs="Times New Roman"/>
          <w:b/>
          <w:bCs/>
          <w:lang w:val="en-GB"/>
        </w:rPr>
        <w:t xml:space="preserve"> Theory, and Hypothesis Development</w:t>
      </w:r>
    </w:p>
    <w:p w14:paraId="5836D215" w14:textId="77777777" w:rsidR="00F92D17" w:rsidRPr="00E051F8" w:rsidRDefault="00F92D17" w:rsidP="00F92D17">
      <w:pPr>
        <w:pStyle w:val="NoSpacing"/>
        <w:jc w:val="both"/>
        <w:rPr>
          <w:rFonts w:ascii="Times New Roman" w:hAnsi="Times New Roman" w:cs="Times New Roman"/>
          <w:i/>
          <w:iCs/>
          <w:lang w:val="en-GB"/>
        </w:rPr>
      </w:pPr>
      <w:r w:rsidRPr="00E051F8">
        <w:rPr>
          <w:rFonts w:ascii="Times New Roman" w:hAnsi="Times New Roman" w:cs="Times New Roman"/>
          <w:i/>
          <w:iCs/>
          <w:lang w:val="en-GB"/>
        </w:rPr>
        <w:t>Theoretical Postulation</w:t>
      </w:r>
    </w:p>
    <w:p w14:paraId="4A2659A7" w14:textId="00F616F4" w:rsidR="00F92D17" w:rsidRPr="00E051F8" w:rsidRDefault="00F92D17" w:rsidP="00F92D17">
      <w:pPr>
        <w:pStyle w:val="NoSpacing"/>
        <w:jc w:val="both"/>
        <w:rPr>
          <w:rFonts w:ascii="Times New Roman" w:hAnsi="Times New Roman" w:cs="Times New Roman"/>
          <w:lang w:val="en-GB"/>
        </w:rPr>
      </w:pPr>
      <w:r w:rsidRPr="00E051F8">
        <w:rPr>
          <w:rFonts w:ascii="Times New Roman" w:hAnsi="Times New Roman" w:cs="Times New Roman"/>
          <w:lang w:val="en-GB"/>
        </w:rPr>
        <w:t xml:space="preserve">Agency Theory </w:t>
      </w:r>
      <w:r w:rsidR="00F26D7A">
        <w:rPr>
          <w:rFonts w:ascii="Times New Roman" w:hAnsi="Times New Roman" w:cs="Times New Roman"/>
          <w:lang w:val="en-GB"/>
        </w:rPr>
        <w:t>guides this study by explaining the relationship between shareholders and managers and by focusing on conflicts of interest,</w:t>
      </w:r>
      <w:r w:rsidRPr="00E051F8">
        <w:rPr>
          <w:rFonts w:ascii="Times New Roman" w:hAnsi="Times New Roman" w:cs="Times New Roman"/>
          <w:lang w:val="en-GB"/>
        </w:rPr>
        <w:t xml:space="preserve"> such as adverse selection and moral hazard</w:t>
      </w:r>
      <w:r w:rsidR="006B5723">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"/>
          <w:id w:val="1584487026"/>
          <w:placeholder>
            <w:docPart w:val="DefaultPlaceholder_-1854013440"/>
          </w:placeholder>
        </w:sdtPr>
        <w:sdtEndPr/>
        <w:sdtContent>
          <w:r w:rsidR="00CC0E7E" w:rsidRPr="00CC0E7E">
            <w:rPr>
              <w:rFonts w:ascii="Times New Roman" w:eastAsia="Times New Roman" w:hAnsi="Times New Roman" w:cs="Times New Roman"/>
              <w:color w:val="000000"/>
            </w:rPr>
            <w:t xml:space="preserve">(Panda &amp; </w:t>
          </w:r>
          <w:proofErr w:type="spellStart"/>
          <w:r w:rsidR="00CC0E7E" w:rsidRPr="00CC0E7E">
            <w:rPr>
              <w:rFonts w:ascii="Times New Roman" w:eastAsia="Times New Roman" w:hAnsi="Times New Roman" w:cs="Times New Roman"/>
              <w:color w:val="000000"/>
            </w:rPr>
            <w:t>Leepsa</w:t>
          </w:r>
          <w:proofErr w:type="spellEnd"/>
          <w:r w:rsidR="00CC0E7E" w:rsidRPr="00CC0E7E">
            <w:rPr>
              <w:rFonts w:ascii="Times New Roman" w:eastAsia="Times New Roman" w:hAnsi="Times New Roman" w:cs="Times New Roman"/>
              <w:color w:val="000000"/>
            </w:rPr>
            <w:t>, 2017)</w:t>
          </w:r>
        </w:sdtContent>
      </w:sdt>
      <w:r w:rsidRPr="00E051F8">
        <w:rPr>
          <w:rFonts w:ascii="Times New Roman" w:hAnsi="Times New Roman" w:cs="Times New Roman"/>
          <w:lang w:val="en-GB"/>
        </w:rPr>
        <w:t xml:space="preserve">. In the era of AI, agency relations are being redefined as digital AI </w:t>
      </w:r>
      <w:r w:rsidR="00F26D7A">
        <w:rPr>
          <w:rFonts w:ascii="Times New Roman" w:hAnsi="Times New Roman" w:cs="Times New Roman"/>
          <w:lang w:val="en-GB"/>
        </w:rPr>
        <w:t>boosts transparency, automates monitoring roles, and enhances</w:t>
      </w:r>
      <w:r w:rsidRPr="00E051F8">
        <w:rPr>
          <w:rFonts w:ascii="Times New Roman" w:hAnsi="Times New Roman" w:cs="Times New Roman"/>
          <w:lang w:val="en-GB"/>
        </w:rPr>
        <w:t xml:space="preserve"> decision accuracy </w:t>
      </w:r>
      <w:sdt>
        <w:sdtPr>
          <w:rPr>
            <w:rFonts w:ascii="Times New Roman" w:hAnsi="Times New Roman" w:cs="Times New Roman"/>
            <w:color w:val="000000"/>
            <w:lang w:val="en-GB"/>
          </w:rPr>
          <w:tag w:val="MENDELEY_CITATION_v3_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"/>
          <w:id w:val="1064755980"/>
          <w:placeholder>
            <w:docPart w:val="DefaultPlaceholder_-1854013440"/>
          </w:placeholder>
        </w:sdtPr>
        <w:sdtEndPr/>
        <w:sdtContent>
          <w:r w:rsidR="00CC0E7E" w:rsidRPr="00CC0E7E">
            <w:rPr>
              <w:rFonts w:ascii="Times New Roman" w:eastAsia="Times New Roman" w:hAnsi="Times New Roman" w:cs="Times New Roman"/>
              <w:color w:val="000000"/>
            </w:rPr>
            <w:t>(Carter &amp; Dale, 2025; Wang et al., 2025)</w:t>
          </w:r>
        </w:sdtContent>
      </w:sdt>
      <w:r w:rsidRPr="00E051F8">
        <w:rPr>
          <w:rFonts w:ascii="Times New Roman" w:hAnsi="Times New Roman" w:cs="Times New Roman"/>
          <w:lang w:val="en-GB"/>
        </w:rPr>
        <w:t xml:space="preserve">. AI-driven analytics </w:t>
      </w:r>
      <w:r w:rsidR="00F26D7A">
        <w:rPr>
          <w:rFonts w:ascii="Times New Roman" w:hAnsi="Times New Roman" w:cs="Times New Roman"/>
          <w:lang w:val="en-GB"/>
        </w:rPr>
        <w:t>enable corporate boards to detect managers' selfish behaviours and inadequacies more efficiently, thereby reducing agency costs and delivering effective governance outcomes</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"/>
          <w:id w:val="1856768736"/>
          <w:placeholder>
            <w:docPart w:val="DefaultPlaceholder_-1854013440"/>
          </w:placeholder>
        </w:sdtPr>
        <w:sdtEndPr/>
        <w:sdtContent>
          <w:r w:rsidR="00CC0E7E" w:rsidRPr="00CC0E7E">
            <w:rPr>
              <w:rFonts w:ascii="Times New Roman" w:hAnsi="Times New Roman" w:cs="Times New Roman"/>
              <w:color w:val="000000"/>
              <w:lang w:val="en-GB"/>
            </w:rPr>
            <w:t>(Joseph, 2023)</w:t>
          </w:r>
        </w:sdtContent>
      </w:sdt>
      <w:r w:rsidRPr="00E051F8">
        <w:rPr>
          <w:rFonts w:ascii="Times New Roman" w:hAnsi="Times New Roman" w:cs="Times New Roman"/>
          <w:lang w:val="en-GB"/>
        </w:rPr>
        <w:t xml:space="preserve">. Additionally, recent studies </w:t>
      </w:r>
      <w:r w:rsidR="00F26D7A">
        <w:rPr>
          <w:rFonts w:ascii="Times New Roman" w:hAnsi="Times New Roman" w:cs="Times New Roman"/>
          <w:lang w:val="en-GB"/>
        </w:rPr>
        <w:t>suggest that AI adoption improves</w:t>
      </w:r>
      <w:r w:rsidRPr="00E051F8">
        <w:rPr>
          <w:rFonts w:ascii="Times New Roman" w:hAnsi="Times New Roman" w:cs="Times New Roman"/>
          <w:lang w:val="en-GB"/>
        </w:rPr>
        <w:t xml:space="preserve"> board oversight and robust mechanisms for effective accountability by enabling real-time </w:t>
      </w:r>
      <w:r w:rsidR="00F26D7A">
        <w:rPr>
          <w:rFonts w:ascii="Times New Roman" w:hAnsi="Times New Roman" w:cs="Times New Roman"/>
          <w:lang w:val="en-GB"/>
        </w:rPr>
        <w:t>understanding of</w:t>
      </w:r>
      <w:r w:rsidRPr="00E051F8">
        <w:rPr>
          <w:rFonts w:ascii="Times New Roman" w:hAnsi="Times New Roman" w:cs="Times New Roman"/>
          <w:lang w:val="en-GB"/>
        </w:rPr>
        <w:t xml:space="preserve"> firm performance and managing risk </w:t>
      </w:r>
      <w:sdt>
        <w:sdtPr>
          <w:rPr>
            <w:rFonts w:ascii="Times New Roman" w:hAnsi="Times New Roman" w:cs="Times New Roman"/>
            <w:color w:val="000000"/>
            <w:lang w:val="en-GB"/>
          </w:rPr>
          <w:tag w:val="MENDELEY_CITATION_v3_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"/>
          <w:id w:val="-530269496"/>
          <w:placeholder>
            <w:docPart w:val="DefaultPlaceholder_-1854013440"/>
          </w:placeholder>
        </w:sdtPr>
        <w:sdtEndPr/>
        <w:sdtContent>
          <w:r w:rsidR="00CC0E7E" w:rsidRPr="00CC0E7E">
            <w:rPr>
              <w:rFonts w:ascii="Times New Roman" w:hAnsi="Times New Roman" w:cs="Times New Roman"/>
              <w:color w:val="000000"/>
              <w:lang w:val="en-GB"/>
            </w:rPr>
            <w:t>(Danquah et al., 2024)</w:t>
          </w:r>
        </w:sdtContent>
      </w:sdt>
      <w:r w:rsidRPr="00E051F8">
        <w:rPr>
          <w:rFonts w:ascii="Times New Roman" w:hAnsi="Times New Roman" w:cs="Times New Roman"/>
          <w:lang w:val="en-GB"/>
        </w:rPr>
        <w:t>.</w:t>
      </w:r>
    </w:p>
    <w:p w14:paraId="46C8E02F" w14:textId="77777777" w:rsidR="000F1CB1" w:rsidRPr="00E051F8" w:rsidRDefault="000F1CB1" w:rsidP="00C45DCD">
      <w:pPr>
        <w:pStyle w:val="NoSpacing"/>
        <w:jc w:val="both"/>
        <w:rPr>
          <w:rFonts w:ascii="Times New Roman" w:hAnsi="Times New Roman" w:cs="Times New Roman"/>
          <w:lang w:val="en-GB"/>
        </w:rPr>
      </w:pPr>
    </w:p>
    <w:p w14:paraId="7A8AC691" w14:textId="5C731CD5" w:rsidR="00F92D17" w:rsidRPr="00E051F8" w:rsidRDefault="00F92D17" w:rsidP="00C8532C">
      <w:pPr>
        <w:pStyle w:val="NoSpacing"/>
        <w:jc w:val="both"/>
        <w:rPr>
          <w:rFonts w:ascii="Times New Roman" w:hAnsi="Times New Roman" w:cs="Times New Roman"/>
          <w:lang w:val="en-GB"/>
        </w:rPr>
      </w:pPr>
      <w:r w:rsidRPr="00E051F8">
        <w:rPr>
          <w:rFonts w:ascii="Times New Roman" w:hAnsi="Times New Roman" w:cs="Times New Roman"/>
          <w:lang w:val="en-GB"/>
        </w:rPr>
        <w:t xml:space="preserve">Thus, the board’s strategic functions </w:t>
      </w:r>
      <w:r w:rsidR="00F26D7A">
        <w:rPr>
          <w:rFonts w:ascii="Times New Roman" w:hAnsi="Times New Roman" w:cs="Times New Roman"/>
          <w:lang w:val="en-GB"/>
        </w:rPr>
        <w:t>evolve from outdated monitoring techniques to data-driven governance, linking managerial activities more closely to</w:t>
      </w:r>
      <w:r w:rsidRPr="00E051F8">
        <w:rPr>
          <w:rFonts w:ascii="Times New Roman" w:hAnsi="Times New Roman" w:cs="Times New Roman"/>
          <w:lang w:val="en-GB"/>
        </w:rPr>
        <w:t xml:space="preserve"> shareholder wealth creation. This view </w:t>
      </w:r>
      <w:r w:rsidR="00F26D7A">
        <w:rPr>
          <w:rFonts w:ascii="Times New Roman" w:hAnsi="Times New Roman" w:cs="Times New Roman"/>
          <w:lang w:val="en-GB"/>
        </w:rPr>
        <w:t>extends agency theory into the digital domain for easier governance, where AI serves as both a monitoring device and an</w:t>
      </w:r>
      <w:r w:rsidRPr="00E051F8">
        <w:rPr>
          <w:rFonts w:ascii="Times New Roman" w:hAnsi="Times New Roman" w:cs="Times New Roman"/>
          <w:lang w:val="en-GB"/>
        </w:rPr>
        <w:t xml:space="preserve"> empowerment tool for dynamic corporate control </w:t>
      </w:r>
      <w:sdt>
        <w:sdtPr>
          <w:rPr>
            <w:rFonts w:ascii="Times New Roman" w:hAnsi="Times New Roman" w:cs="Times New Roman"/>
            <w:color w:val="000000"/>
            <w:highlight w:val="yellow"/>
            <w:lang w:val="en-GB"/>
          </w:rPr>
          <w:tag w:val="MENDELEY_CITATION_v3_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"/>
          <w:id w:val="137701916"/>
          <w:placeholder>
            <w:docPart w:val="DefaultPlaceholder_-1854013440"/>
          </w:placeholder>
        </w:sdtPr>
        <w:sdtEndPr/>
        <w:sdtContent>
          <w:r w:rsidR="00CC0E7E" w:rsidRPr="00CC0E7E">
            <w:rPr>
              <w:rFonts w:ascii="Times New Roman" w:hAnsi="Times New Roman" w:cs="Times New Roman"/>
              <w:color w:val="000000"/>
              <w:highlight w:val="yellow"/>
              <w:lang w:val="en-GB"/>
            </w:rPr>
            <w:t>(José-Miguel et al., 2024)</w:t>
          </w:r>
        </w:sdtContent>
      </w:sdt>
      <w:r w:rsidRPr="00E051F8">
        <w:rPr>
          <w:rFonts w:ascii="Times New Roman" w:hAnsi="Times New Roman" w:cs="Times New Roman"/>
          <w:lang w:val="en-GB"/>
        </w:rPr>
        <w:t xml:space="preserve">. Consequently, agency theory </w:t>
      </w:r>
      <w:r w:rsidR="00F26D7A">
        <w:rPr>
          <w:rFonts w:ascii="Times New Roman" w:hAnsi="Times New Roman" w:cs="Times New Roman"/>
          <w:lang w:val="en-GB"/>
        </w:rPr>
        <w:t>remains highly appropriate for explaining how AI-enabled corporate boards can abate information asymmetry and improve firm performance in</w:t>
      </w:r>
      <w:r w:rsidRPr="00E051F8">
        <w:rPr>
          <w:rFonts w:ascii="Times New Roman" w:hAnsi="Times New Roman" w:cs="Times New Roman"/>
          <w:lang w:val="en-GB"/>
        </w:rPr>
        <w:t xml:space="preserve"> Nigeria’s financial services industry.</w:t>
      </w:r>
    </w:p>
    <w:p w14:paraId="38F09B64" w14:textId="77777777" w:rsidR="00F92D17" w:rsidRPr="00E051F8" w:rsidRDefault="00F92D17" w:rsidP="00F92D17">
      <w:pPr>
        <w:pStyle w:val="NoSpacing"/>
        <w:rPr>
          <w:rFonts w:ascii="Times New Roman" w:hAnsi="Times New Roman" w:cs="Times New Roman"/>
          <w:lang w:val="en-GB"/>
        </w:rPr>
      </w:pPr>
    </w:p>
    <w:p w14:paraId="682E2199" w14:textId="77777777"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i/>
          <w:iCs/>
          <w:lang w:val="en-GB"/>
        </w:rPr>
        <w:t>Artificial Intelligence and Financial Performance</w:t>
      </w:r>
    </w:p>
    <w:p w14:paraId="4CCBD6C7" w14:textId="3AE0D045"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The integration of AI within the financial services sector, prompted by rapid digital transformation, is redesigning the dynamics of financial performance through significant operational efficiency, data-driven tactical decision-making, and improved customer-oriented innovation. </w:t>
      </w:r>
      <w:r w:rsidR="005A4A8B">
        <w:rPr>
          <w:rFonts w:ascii="Times New Roman" w:hAnsi="Times New Roman" w:cs="Times New Roman"/>
          <w:lang w:val="en-GB"/>
        </w:rPr>
        <w:t>Hence,</w:t>
      </w:r>
      <w:r w:rsidRPr="00E051F8">
        <w:rPr>
          <w:rFonts w:ascii="Times New Roman" w:hAnsi="Times New Roman" w:cs="Times New Roman"/>
          <w:lang w:val="en-GB"/>
        </w:rPr>
        <w:t xml:space="preserve"> developing AI-based automation and analytical insights, financial service firms can improve </w:t>
      </w:r>
      <w:r w:rsidR="00F26D7A">
        <w:rPr>
          <w:rFonts w:ascii="Times New Roman" w:hAnsi="Times New Roman" w:cs="Times New Roman"/>
          <w:lang w:val="en-GB"/>
        </w:rPr>
        <w:t>decision-making accuracy, minimise costs, and boost profitability, thereby</w:t>
      </w:r>
      <w:r w:rsidRPr="00E051F8">
        <w:rPr>
          <w:rFonts w:ascii="Times New Roman" w:hAnsi="Times New Roman" w:cs="Times New Roman"/>
          <w:lang w:val="en-GB"/>
        </w:rPr>
        <w:t xml:space="preserve"> reinforcing their competitive positioning and contributing to financial system stability </w:t>
      </w:r>
      <w:sdt>
        <w:sdtPr>
          <w:rPr>
            <w:rFonts w:ascii="Calibri" w:hAnsi="Calibri" w:cs="Calibri"/>
            <w:color w:val="000000"/>
            <w:highlight w:val="yellow"/>
            <w:lang w:val="en-GB"/>
          </w:rPr>
          <w:tag w:val="MENDELEY_CITATION_v3_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"/>
          <w:id w:val="1972162564"/>
          <w:placeholder>
            <w:docPart w:val="DefaultPlaceholder_-1854013440"/>
          </w:placeholder>
        </w:sdtPr>
        <w:sdtEndPr>
          <w:rPr>
            <w:highlight w:val="none"/>
          </w:rPr>
        </w:sdtEndPr>
        <w:sdtContent>
          <w:r w:rsidR="00CC0E7E" w:rsidRPr="00CC0E7E">
            <w:rPr>
              <w:rFonts w:ascii="Calibri" w:eastAsia="Times New Roman" w:hAnsi="Calibri" w:cs="Calibri"/>
              <w:color w:val="000000"/>
              <w:highlight w:val="yellow"/>
            </w:rPr>
            <w:t>(Gao et al., 2025; Sullivan et at., 2024)</w:t>
          </w:r>
        </w:sdtContent>
      </w:sdt>
      <w:r w:rsidRPr="00E051F8">
        <w:rPr>
          <w:rFonts w:ascii="Times New Roman" w:hAnsi="Times New Roman" w:cs="Times New Roman"/>
          <w:lang w:val="en-GB"/>
        </w:rPr>
        <w:t>.</w:t>
      </w:r>
    </w:p>
    <w:p w14:paraId="42FB7539" w14:textId="77777777" w:rsidR="000F1CB1" w:rsidRPr="00E051F8" w:rsidRDefault="000F1CB1" w:rsidP="00C45DCD">
      <w:pPr>
        <w:pStyle w:val="NoSpacing"/>
        <w:jc w:val="both"/>
        <w:rPr>
          <w:rFonts w:ascii="Times New Roman" w:hAnsi="Times New Roman" w:cs="Times New Roman"/>
          <w:lang w:val="en-GB"/>
        </w:rPr>
      </w:pPr>
    </w:p>
    <w:p w14:paraId="751AC89E" w14:textId="40169224" w:rsidR="002C0498" w:rsidRDefault="00FC4D9A" w:rsidP="00C45DCD">
      <w:pPr>
        <w:pStyle w:val="NoSpacing"/>
        <w:jc w:val="both"/>
        <w:rPr>
          <w:rFonts w:ascii="Times New Roman" w:hAnsi="Times New Roman" w:cs="Times New Roman"/>
          <w:lang w:val="en-GB"/>
        </w:rPr>
      </w:pPr>
      <w:r>
        <w:rPr>
          <w:rFonts w:ascii="Times New Roman" w:hAnsi="Times New Roman" w:cs="Times New Roman"/>
          <w:lang w:val="en-GB"/>
        </w:rPr>
        <w:t>Thus</w:t>
      </w:r>
      <w:r w:rsidR="000F1CB1" w:rsidRPr="00E051F8">
        <w:rPr>
          <w:rFonts w:ascii="Times New Roman" w:hAnsi="Times New Roman" w:cs="Times New Roman"/>
          <w:lang w:val="en-GB"/>
        </w:rPr>
        <w:t>, AI has emerged as a transformative force across various segments of the financial services sector, including financial management and planning tools, online lending platforms, crowdfunding systems, capital market operations, and insurance innovations</w:t>
      </w:r>
      <w:r w:rsidR="00F26D7A">
        <w:rPr>
          <w:rFonts w:ascii="Times New Roman" w:hAnsi="Times New Roman" w:cs="Times New Roman"/>
          <w:lang w:val="en-GB"/>
        </w:rPr>
        <w:t>.</w:t>
      </w:r>
      <w:r w:rsidR="000F1CB1"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"/>
          <w:id w:val="-154837782"/>
          <w:placeholder>
            <w:docPart w:val="DefaultPlaceholder_-1854013440"/>
          </w:placeholder>
        </w:sdtPr>
        <w:sdtEndPr/>
        <w:sdtContent>
          <w:r w:rsidR="00CC0E7E" w:rsidRPr="00CC0E7E">
            <w:rPr>
              <w:rFonts w:ascii="Times New Roman" w:hAnsi="Times New Roman" w:cs="Times New Roman"/>
              <w:color w:val="000000"/>
              <w:lang w:val="en-GB"/>
            </w:rPr>
            <w:t>(Liu et al., 2023)</w:t>
          </w:r>
        </w:sdtContent>
      </w:sdt>
      <w:r w:rsidR="000F1CB1" w:rsidRPr="00E051F8">
        <w:rPr>
          <w:rFonts w:ascii="Times New Roman" w:hAnsi="Times New Roman" w:cs="Times New Roman"/>
          <w:lang w:val="en-GB"/>
        </w:rPr>
        <w:t xml:space="preserve">. </w:t>
      </w:r>
      <w:r w:rsidR="00807171">
        <w:rPr>
          <w:rFonts w:ascii="Times New Roman" w:hAnsi="Times New Roman" w:cs="Times New Roman"/>
          <w:lang w:val="en-GB"/>
        </w:rPr>
        <w:t>Further, AI</w:t>
      </w:r>
      <w:r w:rsidR="000F1CB1" w:rsidRPr="00E051F8">
        <w:rPr>
          <w:rFonts w:ascii="Times New Roman" w:hAnsi="Times New Roman" w:cs="Times New Roman"/>
          <w:lang w:val="en-GB"/>
        </w:rPr>
        <w:t xml:space="preserve"> adoption </w:t>
      </w:r>
      <w:r w:rsidR="00F26D7A">
        <w:rPr>
          <w:rFonts w:ascii="Times New Roman" w:hAnsi="Times New Roman" w:cs="Times New Roman"/>
          <w:lang w:val="en-GB"/>
        </w:rPr>
        <w:t>improves</w:t>
      </w:r>
      <w:r w:rsidR="000F1CB1" w:rsidRPr="00E051F8">
        <w:rPr>
          <w:rFonts w:ascii="Times New Roman" w:hAnsi="Times New Roman" w:cs="Times New Roman"/>
          <w:lang w:val="en-GB"/>
        </w:rPr>
        <w:t xml:space="preserve"> efficiency in managing personal finances, diversifying individual financial risks, and allocating resources to sectors such as small and medium-sized enterprises (SMEs) that traditionally face financing constraints</w:t>
      </w:r>
      <w:r w:rsidR="00F26D7A">
        <w:rPr>
          <w:rFonts w:ascii="Times New Roman" w:hAnsi="Times New Roman" w:cs="Times New Roman"/>
          <w:lang w:val="en-GB"/>
        </w:rPr>
        <w:t>,</w:t>
      </w:r>
      <w:r w:rsidR="000F1CB1" w:rsidRPr="00E051F8">
        <w:rPr>
          <w:rFonts w:ascii="Times New Roman" w:hAnsi="Times New Roman" w:cs="Times New Roman"/>
          <w:lang w:val="en-GB"/>
        </w:rPr>
        <w:t xml:space="preserve"> particularly in the aftermath of financial crises</w:t>
      </w:r>
      <w:r w:rsidR="00F26D7A">
        <w:rPr>
          <w:rFonts w:ascii="Times New Roman" w:hAnsi="Times New Roman" w:cs="Times New Roman"/>
          <w:lang w:val="en-GB"/>
        </w:rPr>
        <w:t>.</w:t>
      </w:r>
      <w:r w:rsidR="000F1CB1"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"/>
          <w:id w:val="-651525131"/>
          <w:placeholder>
            <w:docPart w:val="DefaultPlaceholder_-1854013440"/>
          </w:placeholder>
        </w:sdtPr>
        <w:sdtEndPr/>
        <w:sdtContent>
          <w:r w:rsidR="00CC0E7E" w:rsidRPr="00CC0E7E">
            <w:rPr>
              <w:rFonts w:ascii="Times New Roman" w:hAnsi="Times New Roman" w:cs="Times New Roman"/>
              <w:color w:val="000000"/>
              <w:lang w:val="en-GB"/>
            </w:rPr>
            <w:t>(Abbasi et al., 2024)</w:t>
          </w:r>
        </w:sdtContent>
      </w:sdt>
      <w:r w:rsidR="000F1CB1" w:rsidRPr="00E051F8">
        <w:rPr>
          <w:rFonts w:ascii="Times New Roman" w:hAnsi="Times New Roman" w:cs="Times New Roman"/>
          <w:lang w:val="en-GB"/>
        </w:rPr>
        <w:t xml:space="preserve">. </w:t>
      </w:r>
      <w:r w:rsidR="002C0498">
        <w:rPr>
          <w:rFonts w:ascii="Times New Roman" w:hAnsi="Times New Roman" w:cs="Times New Roman"/>
          <w:lang w:val="en-GB"/>
        </w:rPr>
        <w:t xml:space="preserve">It also </w:t>
      </w:r>
      <w:r w:rsidR="002C0498" w:rsidRPr="00E051F8">
        <w:rPr>
          <w:rFonts w:ascii="Times New Roman" w:hAnsi="Times New Roman" w:cs="Times New Roman"/>
          <w:lang w:val="en-GB"/>
        </w:rPr>
        <w:t>involves</w:t>
      </w:r>
      <w:r w:rsidR="000F1CB1" w:rsidRPr="00E051F8">
        <w:rPr>
          <w:rFonts w:ascii="Times New Roman" w:hAnsi="Times New Roman" w:cs="Times New Roman"/>
          <w:lang w:val="en-GB"/>
        </w:rPr>
        <w:t xml:space="preserve"> innovation, scalability, efficiency, and adaptability </w:t>
      </w:r>
      <w:sdt>
        <w:sdtPr>
          <w:rPr>
            <w:rFonts w:ascii="Times New Roman" w:hAnsi="Times New Roman" w:cs="Times New Roman"/>
            <w:color w:val="000000"/>
            <w:lang w:val="en-GB"/>
          </w:rPr>
          <w:tag w:val="MENDELEY_CITATION_v3_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"/>
          <w:id w:val="896409375"/>
          <w:placeholder>
            <w:docPart w:val="DefaultPlaceholder_-1854013440"/>
          </w:placeholder>
        </w:sdtPr>
        <w:sdtEndPr/>
        <w:sdtContent>
          <w:r w:rsidR="00CC0E7E" w:rsidRPr="00CC0E7E">
            <w:rPr>
              <w:rFonts w:ascii="Times New Roman" w:hAnsi="Times New Roman" w:cs="Times New Roman"/>
              <w:color w:val="000000"/>
              <w:lang w:val="en-GB"/>
            </w:rPr>
            <w:t>(Connor et al., 2022)</w:t>
          </w:r>
        </w:sdtContent>
      </w:sdt>
      <w:r w:rsidR="000F1CB1" w:rsidRPr="00E051F8">
        <w:rPr>
          <w:rFonts w:ascii="Times New Roman" w:hAnsi="Times New Roman" w:cs="Times New Roman"/>
          <w:lang w:val="en-GB"/>
        </w:rPr>
        <w:t xml:space="preserve">. Through </w:t>
      </w:r>
      <w:r w:rsidR="00F26D7A">
        <w:rPr>
          <w:rFonts w:ascii="Times New Roman" w:hAnsi="Times New Roman" w:cs="Times New Roman"/>
          <w:lang w:val="en-GB"/>
        </w:rPr>
        <w:t xml:space="preserve">automated processes </w:t>
      </w:r>
      <w:r w:rsidR="00F26D7A">
        <w:rPr>
          <w:rFonts w:ascii="Times New Roman" w:hAnsi="Times New Roman" w:cs="Times New Roman"/>
          <w:lang w:val="en-GB"/>
        </w:rPr>
        <w:lastRenderedPageBreak/>
        <w:t xml:space="preserve">and data-driven analytics, </w:t>
      </w:r>
      <w:r w:rsidR="002C0498">
        <w:rPr>
          <w:rFonts w:ascii="Times New Roman" w:hAnsi="Times New Roman" w:cs="Times New Roman"/>
          <w:lang w:val="en-GB"/>
        </w:rPr>
        <w:t>it</w:t>
      </w:r>
      <w:r w:rsidR="000F1CB1" w:rsidRPr="00E051F8">
        <w:rPr>
          <w:rFonts w:ascii="Times New Roman" w:hAnsi="Times New Roman" w:cs="Times New Roman"/>
          <w:lang w:val="en-GB"/>
        </w:rPr>
        <w:t xml:space="preserve"> encourages collaboration across sectors, </w:t>
      </w:r>
      <w:r w:rsidR="00F26D7A">
        <w:rPr>
          <w:rFonts w:ascii="Times New Roman" w:hAnsi="Times New Roman" w:cs="Times New Roman"/>
          <w:lang w:val="en-GB"/>
        </w:rPr>
        <w:t>reduces transaction costs, expands the customer base, and enhances</w:t>
      </w:r>
      <w:r w:rsidR="000F1CB1" w:rsidRPr="00E051F8">
        <w:rPr>
          <w:rFonts w:ascii="Times New Roman" w:hAnsi="Times New Roman" w:cs="Times New Roman"/>
          <w:lang w:val="en-GB"/>
        </w:rPr>
        <w:t xml:space="preserve"> client engagement </w:t>
      </w:r>
      <w:sdt>
        <w:sdtPr>
          <w:rPr>
            <w:rFonts w:ascii="Calibri" w:hAnsi="Calibri" w:cs="Calibri"/>
            <w:color w:val="000000"/>
            <w:lang w:val="en-GB"/>
          </w:rPr>
          <w:tag w:val="MENDELEY_CITATION_v3_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"/>
          <w:id w:val="-1826267507"/>
          <w:placeholder>
            <w:docPart w:val="DefaultPlaceholder_-1854013440"/>
          </w:placeholder>
        </w:sdtPr>
        <w:sdtEndPr/>
        <w:sdtContent>
          <w:r w:rsidR="00CC0E7E" w:rsidRPr="00CC0E7E">
            <w:rPr>
              <w:rFonts w:ascii="Calibri" w:eastAsia="Times New Roman" w:hAnsi="Calibri" w:cs="Calibri"/>
              <w:color w:val="000000"/>
            </w:rPr>
            <w:t>(</w:t>
          </w:r>
          <w:proofErr w:type="spellStart"/>
          <w:r w:rsidR="00CC0E7E" w:rsidRPr="00CC0E7E">
            <w:rPr>
              <w:rFonts w:ascii="Calibri" w:eastAsia="Times New Roman" w:hAnsi="Calibri" w:cs="Calibri"/>
              <w:color w:val="000000"/>
            </w:rPr>
            <w:t>Harimurti</w:t>
          </w:r>
          <w:proofErr w:type="spellEnd"/>
          <w:r w:rsidR="00CC0E7E" w:rsidRPr="00CC0E7E">
            <w:rPr>
              <w:rFonts w:ascii="Calibri" w:eastAsia="Times New Roman" w:hAnsi="Calibri" w:cs="Calibri"/>
              <w:color w:val="000000"/>
            </w:rPr>
            <w:t xml:space="preserve"> &amp; </w:t>
          </w:r>
          <w:proofErr w:type="spellStart"/>
          <w:r w:rsidR="00CC0E7E" w:rsidRPr="00CC0E7E">
            <w:rPr>
              <w:rFonts w:ascii="Calibri" w:eastAsia="Times New Roman" w:hAnsi="Calibri" w:cs="Calibri"/>
              <w:color w:val="000000"/>
            </w:rPr>
            <w:t>Suryani</w:t>
          </w:r>
          <w:proofErr w:type="spellEnd"/>
          <w:r w:rsidR="00CC0E7E" w:rsidRPr="00CC0E7E">
            <w:rPr>
              <w:rFonts w:ascii="Calibri" w:eastAsia="Times New Roman" w:hAnsi="Calibri" w:cs="Calibri"/>
              <w:color w:val="000000"/>
            </w:rPr>
            <w:t>, 2019)</w:t>
          </w:r>
        </w:sdtContent>
      </w:sdt>
      <w:r w:rsidR="000F1CB1" w:rsidRPr="00E051F8">
        <w:rPr>
          <w:rFonts w:ascii="Times New Roman" w:hAnsi="Times New Roman" w:cs="Times New Roman"/>
          <w:lang w:val="en-GB"/>
        </w:rPr>
        <w:t xml:space="preserve">. When managed strategically, AI can reduce information asymmetry, improve decision-making, and enhance overall performance and competitiveness </w:t>
      </w:r>
      <w:sdt>
        <w:sdtPr>
          <w:rPr>
            <w:rFonts w:ascii="Times New Roman" w:hAnsi="Times New Roman" w:cs="Times New Roman"/>
            <w:color w:val="000000"/>
            <w:lang w:val="en-GB"/>
          </w:rPr>
          <w:tag w:val="MENDELEY_CITATION_v3_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"/>
          <w:id w:val="-268854521"/>
          <w:placeholder>
            <w:docPart w:val="DefaultPlaceholder_-1854013440"/>
          </w:placeholder>
        </w:sdtPr>
        <w:sdtEndPr/>
        <w:sdtContent>
          <w:r w:rsidR="00CC0E7E" w:rsidRPr="00CC0E7E">
            <w:rPr>
              <w:rFonts w:ascii="Times New Roman" w:hAnsi="Times New Roman" w:cs="Times New Roman"/>
              <w:color w:val="000000"/>
              <w:lang w:val="en-GB"/>
            </w:rPr>
            <w:t>(Kasem et al., 2024)</w:t>
          </w:r>
        </w:sdtContent>
      </w:sdt>
      <w:r w:rsidR="000F1CB1" w:rsidRPr="00E051F8">
        <w:rPr>
          <w:rFonts w:ascii="Times New Roman" w:hAnsi="Times New Roman" w:cs="Times New Roman"/>
          <w:lang w:val="en-GB"/>
        </w:rPr>
        <w:t xml:space="preserve">. </w:t>
      </w:r>
    </w:p>
    <w:p w14:paraId="58554C62" w14:textId="77777777" w:rsidR="002C0498" w:rsidRDefault="002C0498" w:rsidP="00C45DCD">
      <w:pPr>
        <w:pStyle w:val="NoSpacing"/>
        <w:jc w:val="both"/>
        <w:rPr>
          <w:rFonts w:ascii="Times New Roman" w:hAnsi="Times New Roman" w:cs="Times New Roman"/>
          <w:lang w:val="en-GB"/>
        </w:rPr>
      </w:pPr>
    </w:p>
    <w:p w14:paraId="566058D0" w14:textId="038560A2"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Additionally, AI integration </w:t>
      </w:r>
      <w:r w:rsidR="00F26D7A">
        <w:rPr>
          <w:rFonts w:ascii="Times New Roman" w:hAnsi="Times New Roman" w:cs="Times New Roman"/>
          <w:lang w:val="en-GB"/>
        </w:rPr>
        <w:t>supports diversification, enhances risk management practices, and promotes</w:t>
      </w:r>
      <w:r w:rsidRPr="00E051F8">
        <w:rPr>
          <w:rFonts w:ascii="Times New Roman" w:hAnsi="Times New Roman" w:cs="Times New Roman"/>
          <w:lang w:val="en-GB"/>
        </w:rPr>
        <w:t xml:space="preserve"> long-term market stability and economic growth </w:t>
      </w:r>
      <w:sdt>
        <w:sdtPr>
          <w:rPr>
            <w:rFonts w:ascii="Calibri" w:hAnsi="Calibri" w:cs="Calibri"/>
            <w:color w:val="000000"/>
            <w:lang w:val="en-GB"/>
          </w:rPr>
          <w:tag w:val="MENDELEY_CITATION_v3_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"/>
          <w:id w:val="-91706960"/>
          <w:placeholder>
            <w:docPart w:val="DefaultPlaceholder_-1854013440"/>
          </w:placeholder>
        </w:sdtPr>
        <w:sdtEndPr/>
        <w:sdtContent>
          <w:r w:rsidR="00CC0E7E" w:rsidRPr="00CC0E7E">
            <w:rPr>
              <w:rFonts w:ascii="Calibri" w:eastAsia="Times New Roman" w:hAnsi="Calibri" w:cs="Calibri"/>
              <w:color w:val="000000"/>
            </w:rPr>
            <w:t>(</w:t>
          </w:r>
          <w:proofErr w:type="spellStart"/>
          <w:r w:rsidR="00CC0E7E" w:rsidRPr="00CC0E7E">
            <w:rPr>
              <w:rFonts w:ascii="Calibri" w:eastAsia="Times New Roman" w:hAnsi="Calibri" w:cs="Calibri"/>
              <w:color w:val="000000"/>
            </w:rPr>
            <w:t>Alzeghoul</w:t>
          </w:r>
          <w:proofErr w:type="spellEnd"/>
          <w:r w:rsidR="00CC0E7E" w:rsidRPr="00CC0E7E">
            <w:rPr>
              <w:rFonts w:ascii="Calibri" w:eastAsia="Times New Roman" w:hAnsi="Calibri" w:cs="Calibri"/>
              <w:color w:val="000000"/>
            </w:rPr>
            <w:t xml:space="preserve"> &amp; </w:t>
          </w:r>
          <w:proofErr w:type="spellStart"/>
          <w:r w:rsidR="00CC0E7E" w:rsidRPr="00CC0E7E">
            <w:rPr>
              <w:rFonts w:ascii="Calibri" w:eastAsia="Times New Roman" w:hAnsi="Calibri" w:cs="Calibri"/>
              <w:color w:val="000000"/>
            </w:rPr>
            <w:t>Alsharari</w:t>
          </w:r>
          <w:proofErr w:type="spellEnd"/>
          <w:r w:rsidR="00CC0E7E" w:rsidRPr="00CC0E7E">
            <w:rPr>
              <w:rFonts w:ascii="Calibri" w:eastAsia="Times New Roman" w:hAnsi="Calibri" w:cs="Calibri"/>
              <w:color w:val="000000"/>
            </w:rPr>
            <w:t>, 2024)</w:t>
          </w:r>
        </w:sdtContent>
      </w:sdt>
      <w:r w:rsidRPr="00E051F8">
        <w:rPr>
          <w:rFonts w:ascii="Times New Roman" w:hAnsi="Times New Roman" w:cs="Times New Roman"/>
          <w:lang w:val="en-GB"/>
        </w:rPr>
        <w:t>.</w:t>
      </w:r>
      <w:r w:rsidR="002C0498">
        <w:rPr>
          <w:rFonts w:ascii="Times New Roman" w:hAnsi="Times New Roman" w:cs="Times New Roman"/>
          <w:lang w:val="en-GB"/>
        </w:rPr>
        <w:t xml:space="preserve"> T</w:t>
      </w:r>
      <w:r w:rsidRPr="00E051F8">
        <w:rPr>
          <w:rFonts w:ascii="Times New Roman" w:hAnsi="Times New Roman" w:cs="Times New Roman"/>
          <w:lang w:val="en-GB"/>
        </w:rPr>
        <w:t xml:space="preserve">he adoption of AI also introduces new risks and ethical </w:t>
      </w:r>
      <w:r w:rsidR="00F26D7A">
        <w:rPr>
          <w:rFonts w:ascii="Times New Roman" w:hAnsi="Times New Roman" w:cs="Times New Roman"/>
          <w:lang w:val="en-GB"/>
        </w:rPr>
        <w:t>conflicts</w:t>
      </w:r>
      <w:r w:rsidR="002C0498">
        <w:rPr>
          <w:rFonts w:ascii="Times New Roman" w:hAnsi="Times New Roman" w:cs="Times New Roman"/>
          <w:lang w:val="en-GB"/>
        </w:rPr>
        <w:t>, which</w:t>
      </w:r>
      <w:r w:rsidRPr="00E051F8">
        <w:rPr>
          <w:rFonts w:ascii="Times New Roman" w:hAnsi="Times New Roman" w:cs="Times New Roman"/>
          <w:lang w:val="en-GB"/>
        </w:rPr>
        <w:t xml:space="preserve"> include cybersecurity threats, data privacy violations, customer protection challenges, and regulatory uncertainty </w:t>
      </w:r>
      <w:sdt>
        <w:sdtPr>
          <w:rPr>
            <w:rFonts w:ascii="Times New Roman" w:hAnsi="Times New Roman" w:cs="Times New Roman"/>
            <w:color w:val="000000"/>
            <w:lang w:val="en-GB"/>
          </w:rPr>
          <w:tag w:val="MENDELEY_CITATION_v3_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"/>
          <w:id w:val="-1148589814"/>
          <w:placeholder>
            <w:docPart w:val="DefaultPlaceholder_-1854013440"/>
          </w:placeholder>
        </w:sdtPr>
        <w:sdtEndPr/>
        <w:sdtContent>
          <w:r w:rsidR="00CC0E7E" w:rsidRPr="00CC0E7E">
            <w:rPr>
              <w:rFonts w:ascii="Times New Roman" w:hAnsi="Times New Roman" w:cs="Times New Roman"/>
              <w:color w:val="000000"/>
              <w:lang w:val="en-GB"/>
            </w:rPr>
            <w:t>(Bodemer, 2023)</w:t>
          </w:r>
        </w:sdtContent>
      </w:sdt>
      <w:r w:rsidRPr="00E051F8">
        <w:rPr>
          <w:rFonts w:ascii="Times New Roman" w:hAnsi="Times New Roman" w:cs="Times New Roman"/>
          <w:lang w:val="en-GB"/>
        </w:rPr>
        <w:t xml:space="preserve">. The use of AI-driven algorithms in areas such as peer-to-peer lending or automated investment may strengthen market competition and increase the risk profile of financial institutions, potentially leading to conflicts between shareholders and depositors </w:t>
      </w:r>
      <w:sdt>
        <w:sdtPr>
          <w:rPr>
            <w:rFonts w:ascii="Calibri" w:hAnsi="Calibri" w:cs="Calibri"/>
            <w:color w:val="000000"/>
            <w:lang w:val="en-GB"/>
          </w:rPr>
          <w:tag w:val="MENDELEY_CITATION_v3_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"/>
          <w:id w:val="1737052518"/>
          <w:placeholder>
            <w:docPart w:val="DefaultPlaceholder_-1854013440"/>
          </w:placeholder>
        </w:sdtPr>
        <w:sdtEndPr/>
        <w:sdtContent>
          <w:r w:rsidR="00CC0E7E" w:rsidRPr="00CC0E7E">
            <w:rPr>
              <w:rFonts w:ascii="Calibri" w:eastAsia="Times New Roman" w:hAnsi="Calibri" w:cs="Calibri"/>
              <w:color w:val="000000"/>
            </w:rPr>
            <w:t>(Anil &amp; Misra, 2022)</w:t>
          </w:r>
        </w:sdtContent>
      </w:sdt>
      <w:r w:rsidRPr="00E051F8">
        <w:rPr>
          <w:rFonts w:ascii="Times New Roman" w:hAnsi="Times New Roman" w:cs="Times New Roman"/>
          <w:lang w:val="en-GB"/>
        </w:rPr>
        <w:t xml:space="preserve">. Moreover, partnerships between traditional institutions and AI-based firms, many of which </w:t>
      </w:r>
      <w:r w:rsidR="00F26D7A">
        <w:rPr>
          <w:rFonts w:ascii="Times New Roman" w:hAnsi="Times New Roman" w:cs="Times New Roman"/>
          <w:lang w:val="en-GB"/>
        </w:rPr>
        <w:t>operate outside the formal regulatory framework, pose governance and compliance challenges that require robust</w:t>
      </w:r>
      <w:r w:rsidRPr="00E051F8">
        <w:rPr>
          <w:rFonts w:ascii="Times New Roman" w:hAnsi="Times New Roman" w:cs="Times New Roman"/>
          <w:lang w:val="en-GB"/>
        </w:rPr>
        <w:t xml:space="preserve"> oversight and adaptive regulation. Consequently, the study </w:t>
      </w:r>
      <w:r w:rsidR="00F26D7A">
        <w:rPr>
          <w:rFonts w:ascii="Times New Roman" w:hAnsi="Times New Roman" w:cs="Times New Roman"/>
          <w:lang w:val="en-GB"/>
        </w:rPr>
        <w:t>hypothesises</w:t>
      </w:r>
      <w:r w:rsidRPr="00E051F8">
        <w:rPr>
          <w:rFonts w:ascii="Times New Roman" w:hAnsi="Times New Roman" w:cs="Times New Roman"/>
          <w:lang w:val="en-GB"/>
        </w:rPr>
        <w:t xml:space="preserve"> that:</w:t>
      </w:r>
    </w:p>
    <w:p w14:paraId="493C0DE3" w14:textId="77777777" w:rsidR="000F1CB1" w:rsidRPr="00E051F8" w:rsidRDefault="000F1CB1" w:rsidP="00C45DCD">
      <w:pPr>
        <w:pStyle w:val="NoSpacing"/>
        <w:jc w:val="both"/>
        <w:rPr>
          <w:rFonts w:ascii="Times New Roman" w:hAnsi="Times New Roman" w:cs="Times New Roman"/>
          <w:lang w:val="en-GB"/>
        </w:rPr>
      </w:pPr>
    </w:p>
    <w:p w14:paraId="1FED8DA4" w14:textId="77777777"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i/>
          <w:iCs/>
          <w:lang w:val="en-GB"/>
        </w:rPr>
        <w:t>H1: AI positively influence financial performance</w:t>
      </w:r>
    </w:p>
    <w:p w14:paraId="775F8DB0" w14:textId="77777777" w:rsidR="000F1CB1" w:rsidRPr="00E051F8" w:rsidRDefault="000F1CB1" w:rsidP="00C45DCD">
      <w:pPr>
        <w:pStyle w:val="NoSpacing"/>
        <w:jc w:val="both"/>
        <w:rPr>
          <w:rFonts w:ascii="Times New Roman" w:hAnsi="Times New Roman" w:cs="Times New Roman"/>
          <w:lang w:val="en-GB"/>
        </w:rPr>
      </w:pPr>
    </w:p>
    <w:p w14:paraId="13075AF1" w14:textId="77777777"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Board Independence and Firm Performance</w:t>
      </w:r>
    </w:p>
    <w:p w14:paraId="1C3885BA" w14:textId="3413FF9A" w:rsidR="000F1CB1" w:rsidRPr="00E051F8" w:rsidRDefault="0097181A"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The growing adoption of AI within the financial services sector has </w:t>
      </w:r>
      <w:r>
        <w:rPr>
          <w:rFonts w:ascii="Times New Roman" w:hAnsi="Times New Roman" w:cs="Times New Roman"/>
          <w:lang w:val="en-GB"/>
        </w:rPr>
        <w:t>strengthened the importance of CG effectiveness and strategic boards'</w:t>
      </w:r>
      <w:r w:rsidRPr="00E051F8">
        <w:rPr>
          <w:rFonts w:ascii="Times New Roman" w:hAnsi="Times New Roman" w:cs="Times New Roman"/>
          <w:lang w:val="en-GB"/>
        </w:rPr>
        <w:t xml:space="preserve"> oversight. As AI increasingly inspire decision-making, stakeholder interaction, and risk assessment. Therefore, governance structures must </w:t>
      </w:r>
      <w:r>
        <w:rPr>
          <w:rFonts w:ascii="Times New Roman" w:hAnsi="Times New Roman" w:cs="Times New Roman"/>
          <w:lang w:val="en-GB"/>
        </w:rPr>
        <w:t>be developed to certify transparency, accountability, and compliance with regulations</w:t>
      </w:r>
      <w:r w:rsidRPr="00E051F8">
        <w:rPr>
          <w:rFonts w:ascii="Times New Roman" w:hAnsi="Times New Roman" w:cs="Times New Roman"/>
          <w:lang w:val="en-GB"/>
        </w:rPr>
        <w:t xml:space="preserve"> (Sullivan &amp; Wamba, 2024). </w:t>
      </w:r>
      <w:r>
        <w:rPr>
          <w:rFonts w:ascii="Times New Roman" w:hAnsi="Times New Roman" w:cs="Times New Roman"/>
          <w:lang w:val="en-GB"/>
        </w:rPr>
        <w:t xml:space="preserve">Consequently, </w:t>
      </w:r>
      <w:r w:rsidR="000F1CB1" w:rsidRPr="00E051F8">
        <w:rPr>
          <w:rFonts w:ascii="Times New Roman" w:hAnsi="Times New Roman" w:cs="Times New Roman"/>
          <w:lang w:val="en-GB"/>
        </w:rPr>
        <w:t>BI</w:t>
      </w:r>
      <w:r w:rsidR="00F239D0">
        <w:rPr>
          <w:rFonts w:ascii="Times New Roman" w:hAnsi="Times New Roman" w:cs="Times New Roman"/>
          <w:lang w:val="en-GB"/>
        </w:rPr>
        <w:t>ND</w:t>
      </w:r>
      <w:r w:rsidR="000F1CB1" w:rsidRPr="00E051F8">
        <w:rPr>
          <w:rFonts w:ascii="Times New Roman" w:hAnsi="Times New Roman" w:cs="Times New Roman"/>
          <w:lang w:val="en-GB"/>
        </w:rPr>
        <w:t xml:space="preserve"> remains a vital apparatus for effective CG. Independent directors </w:t>
      </w:r>
      <w:r w:rsidR="00F26D7A">
        <w:rPr>
          <w:rFonts w:ascii="Times New Roman" w:hAnsi="Times New Roman" w:cs="Times New Roman"/>
          <w:lang w:val="en-GB"/>
        </w:rPr>
        <w:t>enhance monitoring quality, reduce managerial myopia, and promote</w:t>
      </w:r>
      <w:r w:rsidR="000F1CB1" w:rsidRPr="00E051F8">
        <w:rPr>
          <w:rFonts w:ascii="Times New Roman" w:hAnsi="Times New Roman" w:cs="Times New Roman"/>
          <w:lang w:val="en-GB"/>
        </w:rPr>
        <w:t xml:space="preserve"> accountability. Studies from developing markets indicate </w:t>
      </w:r>
      <w:r w:rsidR="00F26D7A">
        <w:rPr>
          <w:rFonts w:ascii="Times New Roman" w:hAnsi="Times New Roman" w:cs="Times New Roman"/>
          <w:lang w:val="en-GB"/>
        </w:rPr>
        <w:t xml:space="preserve">a </w:t>
      </w:r>
      <w:r w:rsidR="000F1CB1" w:rsidRPr="00E051F8">
        <w:rPr>
          <w:rFonts w:ascii="Times New Roman" w:hAnsi="Times New Roman" w:cs="Times New Roman"/>
          <w:lang w:val="en-GB"/>
        </w:rPr>
        <w:t xml:space="preserve">positive association between BI and profitability </w:t>
      </w:r>
      <w:sdt>
        <w:sdtPr>
          <w:rPr>
            <w:rFonts w:ascii="Times New Roman" w:hAnsi="Times New Roman" w:cs="Times New Roman"/>
            <w:color w:val="000000"/>
            <w:lang w:val="en-GB"/>
          </w:rPr>
          <w:tag w:val="MENDELEY_CITATION_v3_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"/>
          <w:id w:val="1347211164"/>
          <w:placeholder>
            <w:docPart w:val="DefaultPlaceholder_-1854013440"/>
          </w:placeholder>
        </w:sdtPr>
        <w:sdtEndPr/>
        <w:sdtContent>
          <w:r w:rsidR="00CC0E7E" w:rsidRPr="00CC0E7E">
            <w:rPr>
              <w:rFonts w:ascii="Times New Roman" w:hAnsi="Times New Roman" w:cs="Times New Roman"/>
              <w:color w:val="000000"/>
              <w:lang w:val="en-GB"/>
            </w:rPr>
            <w:t>(Ashraf et al., 2022)</w:t>
          </w:r>
        </w:sdtContent>
      </w:sdt>
      <w:r w:rsidR="000F1CB1" w:rsidRPr="00E051F8">
        <w:rPr>
          <w:rFonts w:ascii="Times New Roman" w:hAnsi="Times New Roman" w:cs="Times New Roman"/>
          <w:lang w:val="en-GB"/>
        </w:rPr>
        <w:t xml:space="preserve">. However, in the current era of AI, boards </w:t>
      </w:r>
      <w:r w:rsidR="00790C2B">
        <w:rPr>
          <w:rFonts w:ascii="Times New Roman" w:hAnsi="Times New Roman" w:cs="Times New Roman"/>
          <w:lang w:val="en-GB"/>
        </w:rPr>
        <w:t xml:space="preserve">are gradually </w:t>
      </w:r>
      <w:r w:rsidR="00713D50">
        <w:rPr>
          <w:rFonts w:ascii="Times New Roman" w:hAnsi="Times New Roman" w:cs="Times New Roman"/>
          <w:lang w:val="en-GB"/>
        </w:rPr>
        <w:t xml:space="preserve">overseeing the digital revolution and the adoption of ethical AI </w:t>
      </w:r>
      <w:r w:rsidR="00790C2B">
        <w:rPr>
          <w:rFonts w:ascii="Times New Roman" w:hAnsi="Times New Roman" w:cs="Times New Roman"/>
          <w:lang w:val="en-GB"/>
        </w:rPr>
        <w:t>across</w:t>
      </w:r>
      <w:r w:rsidR="000F1CB1" w:rsidRPr="00E051F8">
        <w:rPr>
          <w:rFonts w:ascii="Times New Roman" w:hAnsi="Times New Roman" w:cs="Times New Roman"/>
          <w:lang w:val="en-GB"/>
        </w:rPr>
        <w:t xml:space="preserve"> tactical and operational contexts </w:t>
      </w:r>
      <w:sdt>
        <w:sdtPr>
          <w:rPr>
            <w:rFonts w:ascii="Times New Roman" w:hAnsi="Times New Roman" w:cs="Times New Roman"/>
            <w:color w:val="000000"/>
            <w:lang w:val="en-GB"/>
          </w:rPr>
          <w:tag w:val="MENDELEY_CITATION_v3_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"/>
          <w:id w:val="-2122991322"/>
          <w:placeholder>
            <w:docPart w:val="DefaultPlaceholder_-1854013440"/>
          </w:placeholder>
        </w:sdtPr>
        <w:sdtEndPr/>
        <w:sdtContent>
          <w:r w:rsidR="00CC0E7E" w:rsidRPr="00CC0E7E">
            <w:rPr>
              <w:rFonts w:ascii="Times New Roman" w:hAnsi="Times New Roman" w:cs="Times New Roman"/>
              <w:color w:val="000000"/>
              <w:lang w:val="en-GB"/>
            </w:rPr>
            <w:t>(Bhuiyan et al., 2025)</w:t>
          </w:r>
        </w:sdtContent>
      </w:sdt>
      <w:r w:rsidR="000F1CB1" w:rsidRPr="00E051F8">
        <w:rPr>
          <w:rFonts w:ascii="Times New Roman" w:hAnsi="Times New Roman" w:cs="Times New Roman"/>
          <w:lang w:val="en-GB"/>
        </w:rPr>
        <w:t xml:space="preserve">. Consistent with agency theory, </w:t>
      </w:r>
      <w:r w:rsidR="00790C2B">
        <w:rPr>
          <w:rFonts w:ascii="Times New Roman" w:hAnsi="Times New Roman" w:cs="Times New Roman"/>
          <w:lang w:val="en-GB"/>
        </w:rPr>
        <w:t xml:space="preserve">an </w:t>
      </w:r>
      <w:r w:rsidR="000F1CB1" w:rsidRPr="00E051F8">
        <w:rPr>
          <w:rFonts w:ascii="Times New Roman" w:hAnsi="Times New Roman" w:cs="Times New Roman"/>
          <w:lang w:val="en-GB"/>
        </w:rPr>
        <w:t xml:space="preserve">independent board improve oversight by </w:t>
      </w:r>
      <w:r w:rsidR="00790C2B">
        <w:rPr>
          <w:rFonts w:ascii="Times New Roman" w:hAnsi="Times New Roman" w:cs="Times New Roman"/>
          <w:lang w:val="en-GB"/>
        </w:rPr>
        <w:t>lessening</w:t>
      </w:r>
      <w:r w:rsidR="000F1CB1" w:rsidRPr="00E051F8">
        <w:rPr>
          <w:rFonts w:ascii="Times New Roman" w:hAnsi="Times New Roman" w:cs="Times New Roman"/>
          <w:lang w:val="en-GB"/>
        </w:rPr>
        <w:t xml:space="preserve"> </w:t>
      </w:r>
      <w:r w:rsidR="00790C2B">
        <w:rPr>
          <w:rFonts w:ascii="Times New Roman" w:hAnsi="Times New Roman" w:cs="Times New Roman"/>
          <w:lang w:val="en-GB"/>
        </w:rPr>
        <w:t>managers'</w:t>
      </w:r>
      <w:r w:rsidR="000F1CB1" w:rsidRPr="00E051F8">
        <w:rPr>
          <w:rFonts w:ascii="Times New Roman" w:hAnsi="Times New Roman" w:cs="Times New Roman"/>
          <w:lang w:val="en-GB"/>
        </w:rPr>
        <w:t xml:space="preserve"> opportunistic behaviour and </w:t>
      </w:r>
      <w:r w:rsidR="00790C2B">
        <w:rPr>
          <w:rFonts w:ascii="Times New Roman" w:hAnsi="Times New Roman" w:cs="Times New Roman"/>
          <w:lang w:val="en-GB"/>
        </w:rPr>
        <w:t>ensuring</w:t>
      </w:r>
      <w:r w:rsidR="000F1CB1" w:rsidRPr="00E051F8">
        <w:rPr>
          <w:rFonts w:ascii="Times New Roman" w:hAnsi="Times New Roman" w:cs="Times New Roman"/>
          <w:lang w:val="en-GB"/>
        </w:rPr>
        <w:t xml:space="preserve"> transparent AI-driven decision-making </w:t>
      </w:r>
      <w:sdt>
        <w:sdtPr>
          <w:rPr>
            <w:rFonts w:ascii="Times New Roman" w:hAnsi="Times New Roman" w:cs="Times New Roman"/>
            <w:color w:val="000000"/>
            <w:lang w:val="en-GB"/>
          </w:rPr>
          <w:tag w:val="MENDELEY_CITATION_v3_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"/>
          <w:id w:val="-2124615460"/>
          <w:placeholder>
            <w:docPart w:val="DefaultPlaceholder_-1854013440"/>
          </w:placeholder>
        </w:sdtPr>
        <w:sdtEndPr/>
        <w:sdtContent>
          <w:r w:rsidR="00CC0E7E" w:rsidRPr="00CC0E7E">
            <w:rPr>
              <w:rFonts w:ascii="Times New Roman" w:hAnsi="Times New Roman" w:cs="Times New Roman"/>
              <w:color w:val="000000"/>
              <w:lang w:val="en-GB"/>
            </w:rPr>
            <w:t>(Agnese et al., 2025)</w:t>
          </w:r>
        </w:sdtContent>
      </w:sdt>
      <w:r w:rsidR="000F1CB1" w:rsidRPr="00E051F8">
        <w:rPr>
          <w:rFonts w:ascii="Times New Roman" w:hAnsi="Times New Roman" w:cs="Times New Roman"/>
          <w:lang w:val="en-GB"/>
        </w:rPr>
        <w:t xml:space="preserve">. </w:t>
      </w:r>
    </w:p>
    <w:p w14:paraId="3F6EF08F" w14:textId="77777777" w:rsidR="000F1CB1" w:rsidRPr="00E051F8" w:rsidRDefault="000F1CB1" w:rsidP="00C45DCD">
      <w:pPr>
        <w:pStyle w:val="NoSpacing"/>
        <w:jc w:val="both"/>
        <w:rPr>
          <w:rFonts w:ascii="Times New Roman" w:hAnsi="Times New Roman" w:cs="Times New Roman"/>
          <w:lang w:val="en-GB"/>
        </w:rPr>
      </w:pPr>
    </w:p>
    <w:p w14:paraId="1E0F7C70" w14:textId="641CE67D"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However, empirical evidence on BI</w:t>
      </w:r>
      <w:r w:rsidR="00F239D0">
        <w:rPr>
          <w:rFonts w:ascii="Times New Roman" w:hAnsi="Times New Roman" w:cs="Times New Roman"/>
          <w:lang w:val="en-GB"/>
        </w:rPr>
        <w:t>ND</w:t>
      </w:r>
      <w:r w:rsidRPr="00E051F8">
        <w:rPr>
          <w:rFonts w:ascii="Times New Roman" w:hAnsi="Times New Roman" w:cs="Times New Roman"/>
          <w:lang w:val="en-GB"/>
        </w:rPr>
        <w:t xml:space="preserve"> and firm performance amidst AI integration </w:t>
      </w:r>
      <w:r w:rsidR="00790C2B">
        <w:rPr>
          <w:rFonts w:ascii="Times New Roman" w:hAnsi="Times New Roman" w:cs="Times New Roman"/>
          <w:lang w:val="en-GB"/>
        </w:rPr>
        <w:t>is</w:t>
      </w:r>
      <w:r w:rsidRPr="00E051F8">
        <w:rPr>
          <w:rFonts w:ascii="Times New Roman" w:hAnsi="Times New Roman" w:cs="Times New Roman"/>
          <w:lang w:val="en-GB"/>
        </w:rPr>
        <w:t xml:space="preserve"> mixed. </w:t>
      </w:r>
      <w:sdt>
        <w:sdtPr>
          <w:rPr>
            <w:rFonts w:ascii="Calibri" w:hAnsi="Calibri" w:cs="Calibri"/>
            <w:color w:val="000000"/>
            <w:lang w:val="en-GB"/>
          </w:rPr>
          <w:tag w:val="MENDELEY_CITATION_v3_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"/>
          <w:id w:val="-1923471965"/>
          <w:placeholder>
            <w:docPart w:val="DefaultPlaceholder_-1854013440"/>
          </w:placeholder>
        </w:sdtPr>
        <w:sdtEndPr/>
        <w:sdtContent>
          <w:proofErr w:type="spellStart"/>
          <w:r w:rsidR="00CC0E7E" w:rsidRPr="00CC0E7E">
            <w:rPr>
              <w:rFonts w:ascii="Calibri" w:eastAsia="Times New Roman" w:hAnsi="Calibri" w:cs="Calibri"/>
              <w:color w:val="000000"/>
            </w:rPr>
            <w:t>Alzeghoul</w:t>
          </w:r>
          <w:proofErr w:type="spellEnd"/>
          <w:r w:rsidR="00CC0E7E" w:rsidRPr="00CC0E7E">
            <w:rPr>
              <w:rFonts w:ascii="Calibri" w:eastAsia="Times New Roman" w:hAnsi="Calibri" w:cs="Calibri"/>
              <w:color w:val="000000"/>
            </w:rPr>
            <w:t xml:space="preserve"> &amp; </w:t>
          </w:r>
          <w:proofErr w:type="spellStart"/>
          <w:r w:rsidR="00CC0E7E" w:rsidRPr="00CC0E7E">
            <w:rPr>
              <w:rFonts w:ascii="Calibri" w:eastAsia="Times New Roman" w:hAnsi="Calibri" w:cs="Calibri"/>
              <w:color w:val="000000"/>
            </w:rPr>
            <w:t>Alsharari</w:t>
          </w:r>
          <w:proofErr w:type="spellEnd"/>
          <w:r w:rsidR="00CC0E7E" w:rsidRPr="00CC0E7E">
            <w:rPr>
              <w:rFonts w:ascii="Calibri" w:eastAsia="Times New Roman" w:hAnsi="Calibri" w:cs="Calibri"/>
              <w:color w:val="000000"/>
            </w:rPr>
            <w:t xml:space="preserve"> (2024)</w:t>
          </w:r>
        </w:sdtContent>
      </w:sdt>
      <w:r w:rsidR="00303A88" w:rsidRPr="00E051F8">
        <w:rPr>
          <w:rFonts w:ascii="Times New Roman" w:hAnsi="Times New Roman" w:cs="Times New Roman"/>
          <w:lang w:val="en-GB"/>
        </w:rPr>
        <w:t xml:space="preserve"> </w:t>
      </w:r>
      <w:r w:rsidRPr="00E051F8">
        <w:rPr>
          <w:rFonts w:ascii="Times New Roman" w:hAnsi="Times New Roman" w:cs="Times New Roman"/>
          <w:lang w:val="en-GB"/>
        </w:rPr>
        <w:t>reported a negative relationship, signifying oversight</w:t>
      </w:r>
      <w:r w:rsidR="00790C2B">
        <w:rPr>
          <w:rFonts w:ascii="Times New Roman" w:hAnsi="Times New Roman" w:cs="Times New Roman"/>
          <w:lang w:val="en-GB"/>
        </w:rPr>
        <w:t>,</w:t>
      </w:r>
      <w:r w:rsidRPr="00E051F8">
        <w:rPr>
          <w:rFonts w:ascii="Times New Roman" w:hAnsi="Times New Roman" w:cs="Times New Roman"/>
          <w:lang w:val="en-GB"/>
        </w:rPr>
        <w:t xml:space="preserve"> inflexibility and low digital skill, while </w:t>
      </w:r>
      <w:sdt>
        <w:sdtPr>
          <w:rPr>
            <w:rFonts w:ascii="Times New Roman" w:hAnsi="Times New Roman" w:cs="Times New Roman"/>
            <w:color w:val="000000"/>
            <w:lang w:val="en-GB"/>
          </w:rPr>
          <w:tag w:val="MENDELEY_CITATION_v3_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"/>
          <w:id w:val="-410380633"/>
          <w:placeholder>
            <w:docPart w:val="DefaultPlaceholder_-1854013440"/>
          </w:placeholder>
        </w:sdtPr>
        <w:sdtEndPr/>
        <w:sdtContent>
          <w:r w:rsidR="00CC0E7E" w:rsidRPr="00CC0E7E">
            <w:rPr>
              <w:rFonts w:ascii="Times New Roman" w:hAnsi="Times New Roman" w:cs="Times New Roman"/>
              <w:color w:val="000000"/>
              <w:lang w:val="en-GB"/>
            </w:rPr>
            <w:t>Aibar-Guzmán et al. (2024)</w:t>
          </w:r>
        </w:sdtContent>
      </w:sdt>
      <w:r w:rsidRPr="00E051F8">
        <w:rPr>
          <w:rFonts w:ascii="Times New Roman" w:hAnsi="Times New Roman" w:cs="Times New Roman"/>
          <w:lang w:val="en-GB"/>
        </w:rPr>
        <w:t xml:space="preserve"> </w:t>
      </w:r>
      <w:r w:rsidR="00790C2B">
        <w:rPr>
          <w:rFonts w:ascii="Times New Roman" w:hAnsi="Times New Roman" w:cs="Times New Roman"/>
          <w:lang w:val="en-GB"/>
        </w:rPr>
        <w:t>Found</w:t>
      </w:r>
      <w:r w:rsidRPr="00E051F8">
        <w:rPr>
          <w:rFonts w:ascii="Times New Roman" w:hAnsi="Times New Roman" w:cs="Times New Roman"/>
          <w:lang w:val="en-GB"/>
        </w:rPr>
        <w:t xml:space="preserve"> a positive influence when independence is tied with AI knowledge and governance proficiency. These variations suggest that BI alone may be inadequate; </w:t>
      </w:r>
      <w:r w:rsidR="00790C2B">
        <w:rPr>
          <w:rFonts w:ascii="Times New Roman" w:hAnsi="Times New Roman" w:cs="Times New Roman"/>
          <w:lang w:val="en-GB"/>
        </w:rPr>
        <w:t>instead</w:t>
      </w:r>
      <w:r w:rsidRPr="00E051F8">
        <w:rPr>
          <w:rFonts w:ascii="Times New Roman" w:hAnsi="Times New Roman" w:cs="Times New Roman"/>
          <w:lang w:val="en-GB"/>
        </w:rPr>
        <w:t xml:space="preserve">, digital </w:t>
      </w:r>
      <w:r w:rsidR="00790C2B">
        <w:rPr>
          <w:rFonts w:ascii="Times New Roman" w:hAnsi="Times New Roman" w:cs="Times New Roman"/>
          <w:lang w:val="en-GB"/>
        </w:rPr>
        <w:t>know-how</w:t>
      </w:r>
      <w:r w:rsidRPr="00E051F8">
        <w:rPr>
          <w:rFonts w:ascii="Times New Roman" w:hAnsi="Times New Roman" w:cs="Times New Roman"/>
          <w:lang w:val="en-GB"/>
        </w:rPr>
        <w:t xml:space="preserve"> and planned engagement with AI </w:t>
      </w:r>
      <w:r w:rsidR="00713D50">
        <w:rPr>
          <w:rFonts w:ascii="Times New Roman" w:hAnsi="Times New Roman" w:cs="Times New Roman"/>
          <w:lang w:val="en-GB"/>
        </w:rPr>
        <w:t>are key to</w:t>
      </w:r>
      <w:r w:rsidRPr="00E051F8">
        <w:rPr>
          <w:rFonts w:ascii="Times New Roman" w:hAnsi="Times New Roman" w:cs="Times New Roman"/>
          <w:lang w:val="en-GB"/>
        </w:rPr>
        <w:t xml:space="preserve"> the efficacy of board oversight. In emerging markets, where AI adoption in financial services is </w:t>
      </w:r>
      <w:r w:rsidR="00790C2B">
        <w:rPr>
          <w:rFonts w:ascii="Times New Roman" w:hAnsi="Times New Roman" w:cs="Times New Roman"/>
          <w:lang w:val="en-GB"/>
        </w:rPr>
        <w:t>increasing, board features such as independence</w:t>
      </w:r>
      <w:r w:rsidRPr="00E051F8">
        <w:rPr>
          <w:rFonts w:ascii="Times New Roman" w:hAnsi="Times New Roman" w:cs="Times New Roman"/>
          <w:lang w:val="en-GB"/>
        </w:rPr>
        <w:t xml:space="preserve"> and technological awareness are likely to enhance performance. However, in Nigeria, the reports are </w:t>
      </w:r>
      <w:r w:rsidR="00FF73EF" w:rsidRPr="00E051F8">
        <w:rPr>
          <w:rFonts w:ascii="Times New Roman" w:hAnsi="Times New Roman" w:cs="Times New Roman"/>
          <w:lang w:val="en-GB"/>
        </w:rPr>
        <w:t>in</w:t>
      </w:r>
      <w:r w:rsidRPr="00E051F8">
        <w:rPr>
          <w:rFonts w:ascii="Times New Roman" w:hAnsi="Times New Roman" w:cs="Times New Roman"/>
          <w:lang w:val="en-GB"/>
        </w:rPr>
        <w:t>conclusive, as institutional and ownership structures occasionally weaken independent oversight</w:t>
      </w:r>
      <w:r w:rsidR="00713D50">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"/>
          <w:id w:val="-1227219118"/>
          <w:placeholder>
            <w:docPart w:val="DefaultPlaceholder_-1854013440"/>
          </w:placeholder>
        </w:sdtPr>
        <w:sdtEndPr/>
        <w:sdtContent>
          <w:r w:rsidR="00CC0E7E" w:rsidRPr="00CC0E7E">
            <w:rPr>
              <w:rFonts w:ascii="Calibri" w:eastAsia="Times New Roman" w:hAnsi="Calibri" w:cs="Calibri"/>
              <w:color w:val="000000"/>
              <w:lang w:val="en-GB"/>
            </w:rPr>
            <w:t>(Ayodeji et at., 2019)</w:t>
          </w:r>
        </w:sdtContent>
      </w:sdt>
      <w:r w:rsidRPr="00E051F8">
        <w:rPr>
          <w:rFonts w:ascii="Times New Roman" w:hAnsi="Times New Roman" w:cs="Times New Roman"/>
          <w:lang w:val="en-GB"/>
        </w:rPr>
        <w:t>. Hence, the role of AI as a robust mechanism for enhancing effective independent board monitoring is apt, relevant and timely. The study</w:t>
      </w:r>
      <w:r w:rsidR="00790C2B">
        <w:rPr>
          <w:rFonts w:ascii="Times New Roman" w:hAnsi="Times New Roman" w:cs="Times New Roman"/>
          <w:lang w:val="en-GB"/>
        </w:rPr>
        <w:t>,</w:t>
      </w:r>
      <w:r w:rsidRPr="00E051F8">
        <w:rPr>
          <w:rFonts w:ascii="Times New Roman" w:hAnsi="Times New Roman" w:cs="Times New Roman"/>
          <w:lang w:val="en-GB"/>
        </w:rPr>
        <w:t xml:space="preserve"> therefore, hypothesised that:</w:t>
      </w:r>
    </w:p>
    <w:p w14:paraId="53258A09" w14:textId="77777777" w:rsidR="000F1CB1" w:rsidRPr="00E051F8" w:rsidRDefault="000F1CB1" w:rsidP="00C45DCD">
      <w:pPr>
        <w:pStyle w:val="NoSpacing"/>
        <w:jc w:val="both"/>
        <w:rPr>
          <w:rFonts w:ascii="Times New Roman" w:hAnsi="Times New Roman" w:cs="Times New Roman"/>
          <w:lang w:val="en-GB"/>
        </w:rPr>
      </w:pPr>
    </w:p>
    <w:p w14:paraId="622D61B2" w14:textId="558F38C4"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i/>
          <w:iCs/>
          <w:lang w:val="en-GB"/>
        </w:rPr>
        <w:t>H2: BI</w:t>
      </w:r>
      <w:r w:rsidR="00F239D0">
        <w:rPr>
          <w:rFonts w:ascii="Times New Roman" w:hAnsi="Times New Roman" w:cs="Times New Roman"/>
          <w:i/>
          <w:iCs/>
          <w:lang w:val="en-GB"/>
        </w:rPr>
        <w:t>ND</w:t>
      </w:r>
      <w:r w:rsidRPr="00E051F8">
        <w:rPr>
          <w:rFonts w:ascii="Times New Roman" w:hAnsi="Times New Roman" w:cs="Times New Roman"/>
          <w:i/>
          <w:iCs/>
          <w:lang w:val="en-GB"/>
        </w:rPr>
        <w:t xml:space="preserve"> positively influences firm performance</w:t>
      </w:r>
      <w:r w:rsidRPr="00E051F8">
        <w:rPr>
          <w:rFonts w:ascii="Times New Roman" w:hAnsi="Times New Roman" w:cs="Times New Roman"/>
          <w:lang w:val="en-GB"/>
        </w:rPr>
        <w:t>.</w:t>
      </w:r>
    </w:p>
    <w:p w14:paraId="0209CF1F" w14:textId="77777777" w:rsidR="000F1CB1" w:rsidRPr="00E051F8" w:rsidRDefault="000F1CB1" w:rsidP="00C45DCD">
      <w:pPr>
        <w:pStyle w:val="NoSpacing"/>
        <w:jc w:val="both"/>
        <w:rPr>
          <w:rFonts w:ascii="Times New Roman" w:hAnsi="Times New Roman" w:cs="Times New Roman"/>
          <w:lang w:val="en-GB"/>
        </w:rPr>
      </w:pPr>
    </w:p>
    <w:p w14:paraId="50715CCC" w14:textId="77777777" w:rsidR="0052713A" w:rsidRPr="00F85D7F" w:rsidRDefault="0052713A" w:rsidP="0052713A">
      <w:pPr>
        <w:pStyle w:val="NoSpacing"/>
        <w:jc w:val="both"/>
        <w:rPr>
          <w:rFonts w:ascii="Times New Roman" w:hAnsi="Times New Roman" w:cs="Times New Roman"/>
          <w:lang w:val="en-GB"/>
        </w:rPr>
      </w:pPr>
      <w:bookmarkStart w:id="0" w:name="_Hlk211457554"/>
      <w:bookmarkStart w:id="1" w:name="_Hlk216870211"/>
      <w:r w:rsidRPr="00364CF6">
        <w:rPr>
          <w:rFonts w:ascii="Times New Roman" w:hAnsi="Times New Roman" w:cs="Times New Roman"/>
          <w:b/>
          <w:bCs/>
          <w:highlight w:val="yellow"/>
          <w:lang w:val="en-GB"/>
        </w:rPr>
        <w:t>Board Size and Firm Performance</w:t>
      </w:r>
    </w:p>
    <w:p w14:paraId="2801EB0F" w14:textId="77777777" w:rsidR="0052713A" w:rsidRPr="00963CA2" w:rsidRDefault="0052713A" w:rsidP="0052713A">
      <w:pPr>
        <w:pStyle w:val="NoSpacing"/>
        <w:jc w:val="both"/>
        <w:rPr>
          <w:rFonts w:ascii="Times New Roman" w:hAnsi="Times New Roman" w:cs="Times New Roman"/>
          <w:lang w:val="en-GB"/>
        </w:rPr>
      </w:pPr>
      <w:r w:rsidRPr="00963CA2">
        <w:rPr>
          <w:rFonts w:ascii="Times New Roman" w:hAnsi="Times New Roman" w:cs="Times New Roman"/>
          <w:lang w:val="en-GB"/>
        </w:rPr>
        <w:t xml:space="preserve">The association between BSIZE and firm performance continues to attract researchers' attention, particularly within the growing framework of AI-driven CG settings. </w:t>
      </w:r>
      <w:r w:rsidRPr="00F85D7F">
        <w:rPr>
          <w:rFonts w:ascii="Times New Roman" w:hAnsi="Times New Roman" w:cs="Times New Roman"/>
          <w:lang w:val="en-GB"/>
        </w:rPr>
        <w:t xml:space="preserve">Empirical evidence </w:t>
      </w:r>
      <w:r w:rsidRPr="00963CA2">
        <w:rPr>
          <w:rFonts w:ascii="Times New Roman" w:hAnsi="Times New Roman" w:cs="Times New Roman"/>
          <w:lang w:val="en-GB"/>
        </w:rPr>
        <w:t xml:space="preserve">indicates that the relationship between </w:t>
      </w:r>
      <w:r w:rsidRPr="00F85D7F">
        <w:rPr>
          <w:rFonts w:ascii="Times New Roman" w:hAnsi="Times New Roman" w:cs="Times New Roman"/>
          <w:lang w:val="en-GB"/>
        </w:rPr>
        <w:t xml:space="preserve">BSIZE and firm performance </w:t>
      </w:r>
      <w:r>
        <w:rPr>
          <w:rFonts w:ascii="Times New Roman" w:hAnsi="Times New Roman" w:cs="Times New Roman"/>
        </w:rPr>
        <w:t>is still</w:t>
      </w:r>
      <w:r w:rsidRPr="00F85D7F">
        <w:rPr>
          <w:rFonts w:ascii="Times New Roman" w:hAnsi="Times New Roman" w:cs="Times New Roman"/>
          <w:lang w:val="en-GB"/>
        </w:rPr>
        <w:t xml:space="preserve"> mixed across institutional </w:t>
      </w:r>
      <w:r w:rsidRPr="00F85D7F">
        <w:rPr>
          <w:rFonts w:ascii="Times New Roman" w:hAnsi="Times New Roman" w:cs="Times New Roman"/>
        </w:rPr>
        <w:t>settings</w:t>
      </w:r>
      <w:r w:rsidRPr="00F85D7F">
        <w:rPr>
          <w:rFonts w:ascii="Times New Roman" w:hAnsi="Times New Roman" w:cs="Times New Roman"/>
          <w:lang w:val="en-GB"/>
        </w:rPr>
        <w:t xml:space="preserve">. </w:t>
      </w:r>
      <w:r>
        <w:rPr>
          <w:rFonts w:ascii="Times New Roman" w:hAnsi="Times New Roman" w:cs="Times New Roman"/>
        </w:rPr>
        <w:t>Various</w:t>
      </w:r>
      <w:r w:rsidRPr="00F85D7F">
        <w:rPr>
          <w:rFonts w:ascii="Times New Roman" w:hAnsi="Times New Roman" w:cs="Times New Roman"/>
          <w:lang w:val="en-GB"/>
        </w:rPr>
        <w:t xml:space="preserve"> studies </w:t>
      </w:r>
      <w:r>
        <w:rPr>
          <w:rFonts w:ascii="Times New Roman" w:hAnsi="Times New Roman" w:cs="Times New Roman"/>
        </w:rPr>
        <w:t>report</w:t>
      </w:r>
      <w:r w:rsidRPr="00F85D7F">
        <w:rPr>
          <w:rFonts w:ascii="Times New Roman" w:hAnsi="Times New Roman" w:cs="Times New Roman"/>
          <w:lang w:val="en-GB"/>
        </w:rPr>
        <w:t xml:space="preserve"> a positive </w:t>
      </w:r>
      <w:r>
        <w:rPr>
          <w:rFonts w:ascii="Times New Roman" w:hAnsi="Times New Roman" w:cs="Times New Roman"/>
        </w:rPr>
        <w:t>relationship</w:t>
      </w:r>
      <w:r w:rsidRPr="00F85D7F">
        <w:rPr>
          <w:rFonts w:ascii="Times New Roman" w:hAnsi="Times New Roman" w:cs="Times New Roman"/>
          <w:lang w:val="en-GB"/>
        </w:rPr>
        <w:t xml:space="preserve">, </w:t>
      </w:r>
      <w:r>
        <w:rPr>
          <w:rFonts w:ascii="Times New Roman" w:hAnsi="Times New Roman" w:cs="Times New Roman"/>
        </w:rPr>
        <w:t>arguing</w:t>
      </w:r>
      <w:r w:rsidRPr="00F85D7F">
        <w:rPr>
          <w:rFonts w:ascii="Times New Roman" w:hAnsi="Times New Roman" w:cs="Times New Roman"/>
          <w:lang w:val="en-GB"/>
        </w:rPr>
        <w:t xml:space="preserve"> that </w:t>
      </w:r>
      <w:r w:rsidRPr="00F85D7F">
        <w:rPr>
          <w:rFonts w:ascii="Times New Roman" w:hAnsi="Times New Roman" w:cs="Times New Roman"/>
        </w:rPr>
        <w:t>bigger</w:t>
      </w:r>
      <w:r w:rsidRPr="00F85D7F">
        <w:rPr>
          <w:rFonts w:ascii="Times New Roman" w:hAnsi="Times New Roman" w:cs="Times New Roman"/>
          <w:lang w:val="en-GB"/>
        </w:rPr>
        <w:t xml:space="preserve"> boards </w:t>
      </w:r>
      <w:r w:rsidRPr="00F85D7F">
        <w:rPr>
          <w:rFonts w:ascii="Times New Roman" w:hAnsi="Times New Roman" w:cs="Times New Roman"/>
        </w:rPr>
        <w:t>improve</w:t>
      </w:r>
      <w:r w:rsidRPr="00F85D7F">
        <w:rPr>
          <w:rFonts w:ascii="Times New Roman" w:hAnsi="Times New Roman" w:cs="Times New Roman"/>
          <w:lang w:val="en-GB"/>
        </w:rPr>
        <w:t xml:space="preserve"> monitoring quality, </w:t>
      </w:r>
      <w:r w:rsidRPr="00F85D7F">
        <w:rPr>
          <w:rFonts w:ascii="Times New Roman" w:hAnsi="Times New Roman" w:cs="Times New Roman"/>
        </w:rPr>
        <w:t>tactical</w:t>
      </w:r>
      <w:r w:rsidRPr="00F85D7F">
        <w:rPr>
          <w:rFonts w:ascii="Times New Roman" w:hAnsi="Times New Roman" w:cs="Times New Roman"/>
          <w:lang w:val="en-GB"/>
        </w:rPr>
        <w:t xml:space="preserve"> </w:t>
      </w:r>
      <w:r>
        <w:rPr>
          <w:rFonts w:ascii="Times New Roman" w:hAnsi="Times New Roman" w:cs="Times New Roman"/>
        </w:rPr>
        <w:t>suggestion</w:t>
      </w:r>
      <w:r w:rsidRPr="00F85D7F">
        <w:rPr>
          <w:rFonts w:ascii="Times New Roman" w:hAnsi="Times New Roman" w:cs="Times New Roman"/>
          <w:lang w:val="en-GB"/>
        </w:rPr>
        <w:t xml:space="preserve">, and financial performance </w:t>
      </w:r>
      <w:r w:rsidRPr="00F85D7F">
        <w:rPr>
          <w:rFonts w:ascii="Times New Roman" w:hAnsi="Times New Roman" w:cs="Times New Roman"/>
        </w:rPr>
        <w:t>owing</w:t>
      </w:r>
      <w:r w:rsidRPr="00F85D7F">
        <w:rPr>
          <w:rFonts w:ascii="Times New Roman" w:hAnsi="Times New Roman" w:cs="Times New Roman"/>
          <w:lang w:val="en-GB"/>
        </w:rPr>
        <w:t xml:space="preserve"> to </w:t>
      </w:r>
      <w:r>
        <w:rPr>
          <w:rFonts w:ascii="Times New Roman" w:hAnsi="Times New Roman" w:cs="Times New Roman"/>
        </w:rPr>
        <w:t>higher</w:t>
      </w:r>
      <w:r w:rsidRPr="00F85D7F">
        <w:rPr>
          <w:rFonts w:ascii="Times New Roman" w:hAnsi="Times New Roman" w:cs="Times New Roman"/>
          <w:lang w:val="en-GB"/>
        </w:rPr>
        <w:t xml:space="preserve"> expertise and </w:t>
      </w:r>
      <w:r w:rsidRPr="00F85D7F">
        <w:rPr>
          <w:rFonts w:ascii="Times New Roman" w:hAnsi="Times New Roman" w:cs="Times New Roman"/>
        </w:rPr>
        <w:t>variety</w:t>
      </w:r>
      <w:r w:rsidRPr="00F85D7F">
        <w:rPr>
          <w:rFonts w:ascii="Times New Roman" w:hAnsi="Times New Roman" w:cs="Times New Roman"/>
          <w:lang w:val="en-GB"/>
        </w:rPr>
        <w:t xml:space="preserve"> of skills (Barba </w:t>
      </w:r>
      <w:proofErr w:type="spellStart"/>
      <w:r w:rsidRPr="00F85D7F">
        <w:rPr>
          <w:rFonts w:ascii="Times New Roman" w:hAnsi="Times New Roman" w:cs="Times New Roman"/>
          <w:lang w:val="en-GB"/>
        </w:rPr>
        <w:t>Navaretti</w:t>
      </w:r>
      <w:proofErr w:type="spellEnd"/>
      <w:r w:rsidRPr="00F85D7F">
        <w:rPr>
          <w:rFonts w:ascii="Times New Roman" w:hAnsi="Times New Roman" w:cs="Times New Roman"/>
          <w:lang w:val="en-GB"/>
        </w:rPr>
        <w:t xml:space="preserve"> et al., 2022; Adebayo et al., 2023; Olawale, 2025). </w:t>
      </w:r>
      <w:r w:rsidRPr="00F85D7F">
        <w:rPr>
          <w:rFonts w:ascii="Times New Roman" w:hAnsi="Times New Roman" w:cs="Times New Roman"/>
        </w:rPr>
        <w:t>Equally</w:t>
      </w:r>
      <w:r w:rsidRPr="00F85D7F">
        <w:rPr>
          <w:rFonts w:ascii="Times New Roman" w:hAnsi="Times New Roman" w:cs="Times New Roman"/>
          <w:lang w:val="en-GB"/>
        </w:rPr>
        <w:t>, other</w:t>
      </w:r>
      <w:r>
        <w:rPr>
          <w:rFonts w:ascii="Times New Roman" w:hAnsi="Times New Roman" w:cs="Times New Roman"/>
        </w:rPr>
        <w:t>s conclude that</w:t>
      </w:r>
      <w:r w:rsidRPr="00F85D7F">
        <w:rPr>
          <w:rFonts w:ascii="Times New Roman" w:hAnsi="Times New Roman" w:cs="Times New Roman"/>
          <w:lang w:val="en-GB"/>
        </w:rPr>
        <w:t xml:space="preserve"> </w:t>
      </w:r>
      <w:r w:rsidRPr="00F85D7F">
        <w:rPr>
          <w:rFonts w:ascii="Times New Roman" w:hAnsi="Times New Roman" w:cs="Times New Roman"/>
        </w:rPr>
        <w:t>extremely</w:t>
      </w:r>
      <w:r w:rsidRPr="00F85D7F">
        <w:rPr>
          <w:rFonts w:ascii="Times New Roman" w:hAnsi="Times New Roman" w:cs="Times New Roman"/>
          <w:lang w:val="en-GB"/>
        </w:rPr>
        <w:t xml:space="preserve"> large boards may </w:t>
      </w:r>
      <w:r w:rsidRPr="00F85D7F">
        <w:rPr>
          <w:rFonts w:ascii="Times New Roman" w:hAnsi="Times New Roman" w:cs="Times New Roman"/>
        </w:rPr>
        <w:t>weaken</w:t>
      </w:r>
      <w:r w:rsidRPr="00F85D7F">
        <w:rPr>
          <w:rFonts w:ascii="Times New Roman" w:hAnsi="Times New Roman" w:cs="Times New Roman"/>
          <w:lang w:val="en-GB"/>
        </w:rPr>
        <w:t xml:space="preserve"> </w:t>
      </w:r>
      <w:proofErr w:type="spellStart"/>
      <w:r w:rsidRPr="00F85D7F">
        <w:rPr>
          <w:rFonts w:ascii="Times New Roman" w:hAnsi="Times New Roman" w:cs="Times New Roman"/>
        </w:rPr>
        <w:t>organisation</w:t>
      </w:r>
      <w:proofErr w:type="spellEnd"/>
      <w:r w:rsidRPr="00F85D7F">
        <w:rPr>
          <w:rFonts w:ascii="Times New Roman" w:hAnsi="Times New Roman" w:cs="Times New Roman"/>
          <w:lang w:val="en-GB"/>
        </w:rPr>
        <w:t xml:space="preserve">, slow decision-making, and </w:t>
      </w:r>
      <w:r>
        <w:rPr>
          <w:rFonts w:ascii="Times New Roman" w:hAnsi="Times New Roman" w:cs="Times New Roman"/>
        </w:rPr>
        <w:t>low</w:t>
      </w:r>
      <w:r w:rsidRPr="00F85D7F">
        <w:rPr>
          <w:rFonts w:ascii="Times New Roman" w:hAnsi="Times New Roman" w:cs="Times New Roman"/>
          <w:lang w:val="en-GB"/>
        </w:rPr>
        <w:t xml:space="preserve"> effective oversight, </w:t>
      </w:r>
      <w:r w:rsidRPr="00F85D7F">
        <w:rPr>
          <w:rFonts w:ascii="Times New Roman" w:hAnsi="Times New Roman" w:cs="Times New Roman"/>
        </w:rPr>
        <w:t>thus</w:t>
      </w:r>
      <w:r>
        <w:rPr>
          <w:rFonts w:ascii="Times New Roman" w:hAnsi="Times New Roman" w:cs="Times New Roman"/>
        </w:rPr>
        <w:t>,</w:t>
      </w:r>
      <w:r w:rsidRPr="00F85D7F">
        <w:rPr>
          <w:rFonts w:ascii="Times New Roman" w:hAnsi="Times New Roman" w:cs="Times New Roman"/>
          <w:lang w:val="en-GB"/>
        </w:rPr>
        <w:t xml:space="preserve"> </w:t>
      </w:r>
      <w:r w:rsidRPr="00F85D7F">
        <w:rPr>
          <w:rFonts w:ascii="Times New Roman" w:hAnsi="Times New Roman" w:cs="Times New Roman"/>
        </w:rPr>
        <w:t>reducing</w:t>
      </w:r>
      <w:r w:rsidRPr="00F85D7F">
        <w:rPr>
          <w:rFonts w:ascii="Times New Roman" w:hAnsi="Times New Roman" w:cs="Times New Roman"/>
          <w:lang w:val="en-GB"/>
        </w:rPr>
        <w:t xml:space="preserve"> performance outcomes (Mohammed Al-Matari, 2024). In contrast, some studies </w:t>
      </w:r>
      <w:r>
        <w:rPr>
          <w:rFonts w:ascii="Times New Roman" w:hAnsi="Times New Roman" w:cs="Times New Roman"/>
        </w:rPr>
        <w:t>show</w:t>
      </w:r>
      <w:r w:rsidRPr="00F85D7F">
        <w:rPr>
          <w:rFonts w:ascii="Times New Roman" w:hAnsi="Times New Roman" w:cs="Times New Roman"/>
          <w:lang w:val="en-GB"/>
        </w:rPr>
        <w:t xml:space="preserve"> no statistically </w:t>
      </w:r>
      <w:r w:rsidRPr="00F85D7F">
        <w:rPr>
          <w:rFonts w:ascii="Times New Roman" w:hAnsi="Times New Roman" w:cs="Times New Roman"/>
          <w:lang w:val="en-GB"/>
        </w:rPr>
        <w:lastRenderedPageBreak/>
        <w:t xml:space="preserve">significant </w:t>
      </w:r>
      <w:r>
        <w:rPr>
          <w:rFonts w:ascii="Times New Roman" w:hAnsi="Times New Roman" w:cs="Times New Roman"/>
        </w:rPr>
        <w:t>association</w:t>
      </w:r>
      <w:r w:rsidRPr="00F85D7F">
        <w:rPr>
          <w:rFonts w:ascii="Times New Roman" w:hAnsi="Times New Roman" w:cs="Times New Roman"/>
          <w:lang w:val="en-GB"/>
        </w:rPr>
        <w:t xml:space="preserve"> between BSIZE and firm performance, </w:t>
      </w:r>
      <w:r>
        <w:rPr>
          <w:rFonts w:ascii="Times New Roman" w:hAnsi="Times New Roman" w:cs="Times New Roman"/>
        </w:rPr>
        <w:t>suggesting</w:t>
      </w:r>
      <w:r w:rsidRPr="00F85D7F">
        <w:rPr>
          <w:rFonts w:ascii="Times New Roman" w:hAnsi="Times New Roman" w:cs="Times New Roman"/>
          <w:lang w:val="en-GB"/>
        </w:rPr>
        <w:t xml:space="preserve"> that board </w:t>
      </w:r>
      <w:r w:rsidRPr="00F85D7F">
        <w:rPr>
          <w:rFonts w:ascii="Times New Roman" w:hAnsi="Times New Roman" w:cs="Times New Roman"/>
        </w:rPr>
        <w:t>efficiency</w:t>
      </w:r>
      <w:r w:rsidRPr="00F85D7F">
        <w:rPr>
          <w:rFonts w:ascii="Times New Roman" w:hAnsi="Times New Roman" w:cs="Times New Roman"/>
          <w:lang w:val="en-GB"/>
        </w:rPr>
        <w:t xml:space="preserve"> may </w:t>
      </w:r>
      <w:r w:rsidRPr="00F85D7F">
        <w:rPr>
          <w:rFonts w:ascii="Times New Roman" w:hAnsi="Times New Roman" w:cs="Times New Roman"/>
        </w:rPr>
        <w:t>hinge on</w:t>
      </w:r>
      <w:r w:rsidRPr="00F85D7F">
        <w:rPr>
          <w:rFonts w:ascii="Times New Roman" w:hAnsi="Times New Roman" w:cs="Times New Roman"/>
          <w:lang w:val="en-GB"/>
        </w:rPr>
        <w:t xml:space="preserve"> more </w:t>
      </w:r>
      <w:r w:rsidRPr="00F85D7F">
        <w:rPr>
          <w:rFonts w:ascii="Times New Roman" w:hAnsi="Times New Roman" w:cs="Times New Roman"/>
        </w:rPr>
        <w:t>on-board</w:t>
      </w:r>
      <w:r w:rsidRPr="00F85D7F">
        <w:rPr>
          <w:rFonts w:ascii="Times New Roman" w:hAnsi="Times New Roman" w:cs="Times New Roman"/>
          <w:lang w:val="en-GB"/>
        </w:rPr>
        <w:t xml:space="preserve"> processes and </w:t>
      </w:r>
      <w:r w:rsidRPr="00F85D7F">
        <w:rPr>
          <w:rFonts w:ascii="Times New Roman" w:hAnsi="Times New Roman" w:cs="Times New Roman"/>
        </w:rPr>
        <w:t>skills</w:t>
      </w:r>
      <w:r w:rsidRPr="00F85D7F">
        <w:rPr>
          <w:rFonts w:ascii="Times New Roman" w:hAnsi="Times New Roman" w:cs="Times New Roman"/>
          <w:lang w:val="en-GB"/>
        </w:rPr>
        <w:t xml:space="preserve"> than on size alone (</w:t>
      </w:r>
      <w:proofErr w:type="spellStart"/>
      <w:r w:rsidRPr="00F85D7F">
        <w:rPr>
          <w:rFonts w:ascii="Times New Roman" w:hAnsi="Times New Roman" w:cs="Times New Roman"/>
          <w:lang w:val="en-GB"/>
        </w:rPr>
        <w:t>Abolo</w:t>
      </w:r>
      <w:proofErr w:type="spellEnd"/>
      <w:r w:rsidRPr="00F85D7F">
        <w:rPr>
          <w:rFonts w:ascii="Times New Roman" w:hAnsi="Times New Roman" w:cs="Times New Roman"/>
          <w:lang w:val="en-GB"/>
        </w:rPr>
        <w:t>, 2024).</w:t>
      </w:r>
    </w:p>
    <w:p w14:paraId="6CA355F8" w14:textId="77777777" w:rsidR="0052713A" w:rsidRPr="00F85D7F" w:rsidRDefault="0052713A" w:rsidP="0052713A">
      <w:pPr>
        <w:pStyle w:val="NoSpacing"/>
        <w:jc w:val="both"/>
        <w:rPr>
          <w:rFonts w:ascii="Times New Roman" w:hAnsi="Times New Roman" w:cs="Times New Roman"/>
          <w:lang w:val="en-GB"/>
        </w:rPr>
      </w:pPr>
    </w:p>
    <w:p w14:paraId="4BB66737" w14:textId="56645EE1" w:rsidR="000F1CB1" w:rsidRPr="00E051F8" w:rsidRDefault="0052713A" w:rsidP="00C45DCD">
      <w:pPr>
        <w:pStyle w:val="NoSpacing"/>
        <w:jc w:val="both"/>
        <w:rPr>
          <w:rFonts w:ascii="Times New Roman" w:hAnsi="Times New Roman" w:cs="Times New Roman"/>
          <w:lang w:val="en-GB"/>
        </w:rPr>
      </w:pPr>
      <w:r>
        <w:rPr>
          <w:rFonts w:ascii="Times New Roman" w:hAnsi="Times New Roman" w:cs="Times New Roman"/>
        </w:rPr>
        <w:t xml:space="preserve">Additionally, recent </w:t>
      </w:r>
      <w:r w:rsidRPr="00F85D7F">
        <w:rPr>
          <w:rFonts w:ascii="Times New Roman" w:hAnsi="Times New Roman" w:cs="Times New Roman"/>
          <w:lang w:val="en-GB"/>
        </w:rPr>
        <w:t xml:space="preserve">studies in AI-enabled governance </w:t>
      </w:r>
      <w:r w:rsidRPr="00F85D7F">
        <w:rPr>
          <w:rFonts w:ascii="Times New Roman" w:hAnsi="Times New Roman" w:cs="Times New Roman"/>
        </w:rPr>
        <w:t>frameworks</w:t>
      </w:r>
      <w:r w:rsidRPr="00F85D7F">
        <w:rPr>
          <w:rFonts w:ascii="Times New Roman" w:hAnsi="Times New Roman" w:cs="Times New Roman"/>
          <w:lang w:val="en-GB"/>
        </w:rPr>
        <w:t xml:space="preserve"> further extend this </w:t>
      </w:r>
      <w:r w:rsidRPr="00F85D7F">
        <w:rPr>
          <w:rFonts w:ascii="Times New Roman" w:hAnsi="Times New Roman" w:cs="Times New Roman"/>
        </w:rPr>
        <w:t>argument</w:t>
      </w:r>
      <w:r>
        <w:rPr>
          <w:rFonts w:ascii="Times New Roman" w:hAnsi="Times New Roman" w:cs="Times New Roman"/>
        </w:rPr>
        <w:t xml:space="preserve"> empirically</w:t>
      </w:r>
      <w:r w:rsidRPr="00F85D7F">
        <w:rPr>
          <w:rFonts w:ascii="Times New Roman" w:hAnsi="Times New Roman" w:cs="Times New Roman"/>
          <w:lang w:val="en-GB"/>
        </w:rPr>
        <w:t xml:space="preserve">. Evidence </w:t>
      </w:r>
      <w:r>
        <w:rPr>
          <w:rFonts w:ascii="Times New Roman" w:hAnsi="Times New Roman" w:cs="Times New Roman"/>
        </w:rPr>
        <w:t>indicate</w:t>
      </w:r>
      <w:r w:rsidRPr="00F85D7F">
        <w:rPr>
          <w:rFonts w:ascii="Times New Roman" w:hAnsi="Times New Roman" w:cs="Times New Roman"/>
          <w:lang w:val="en-GB"/>
        </w:rPr>
        <w:t xml:space="preserve">s that boards with </w:t>
      </w:r>
      <w:r w:rsidRPr="00F85D7F">
        <w:rPr>
          <w:rFonts w:ascii="Times New Roman" w:hAnsi="Times New Roman" w:cs="Times New Roman"/>
        </w:rPr>
        <w:t>better</w:t>
      </w:r>
      <w:r>
        <w:rPr>
          <w:rFonts w:ascii="Times New Roman" w:hAnsi="Times New Roman" w:cs="Times New Roman"/>
        </w:rPr>
        <w:t xml:space="preserve"> </w:t>
      </w:r>
      <w:r w:rsidRPr="00F85D7F">
        <w:rPr>
          <w:rFonts w:ascii="Times New Roman" w:hAnsi="Times New Roman" w:cs="Times New Roman"/>
          <w:lang w:val="en-GB"/>
        </w:rPr>
        <w:t>expert</w:t>
      </w:r>
      <w:r>
        <w:rPr>
          <w:rFonts w:ascii="Times New Roman" w:hAnsi="Times New Roman" w:cs="Times New Roman"/>
        </w:rPr>
        <w:t>s</w:t>
      </w:r>
      <w:r w:rsidRPr="00F85D7F">
        <w:rPr>
          <w:rFonts w:ascii="Times New Roman" w:hAnsi="Times New Roman" w:cs="Times New Roman"/>
          <w:lang w:val="en-GB"/>
        </w:rPr>
        <w:t xml:space="preserve"> </w:t>
      </w:r>
      <w:r w:rsidRPr="00F85D7F">
        <w:rPr>
          <w:rFonts w:ascii="Times New Roman" w:hAnsi="Times New Roman" w:cs="Times New Roman"/>
        </w:rPr>
        <w:t>placed</w:t>
      </w:r>
      <w:r w:rsidRPr="00F85D7F">
        <w:rPr>
          <w:rFonts w:ascii="Times New Roman" w:hAnsi="Times New Roman" w:cs="Times New Roman"/>
          <w:lang w:val="en-GB"/>
        </w:rPr>
        <w:t xml:space="preserve"> to </w:t>
      </w:r>
      <w:r w:rsidRPr="00F85D7F">
        <w:rPr>
          <w:rFonts w:ascii="Times New Roman" w:hAnsi="Times New Roman" w:cs="Times New Roman"/>
        </w:rPr>
        <w:t>influence</w:t>
      </w:r>
      <w:r w:rsidRPr="00F85D7F">
        <w:rPr>
          <w:rFonts w:ascii="Times New Roman" w:hAnsi="Times New Roman" w:cs="Times New Roman"/>
          <w:lang w:val="en-GB"/>
        </w:rPr>
        <w:t xml:space="preserve"> AI-driven analytics for </w:t>
      </w:r>
      <w:r w:rsidRPr="00F85D7F">
        <w:rPr>
          <w:rFonts w:ascii="Times New Roman" w:hAnsi="Times New Roman" w:cs="Times New Roman"/>
        </w:rPr>
        <w:t>improved</w:t>
      </w:r>
      <w:r w:rsidRPr="00F85D7F">
        <w:rPr>
          <w:rFonts w:ascii="Times New Roman" w:hAnsi="Times New Roman" w:cs="Times New Roman"/>
          <w:lang w:val="en-GB"/>
        </w:rPr>
        <w:t xml:space="preserve"> oversight and </w:t>
      </w:r>
      <w:r w:rsidRPr="00F85D7F">
        <w:rPr>
          <w:rFonts w:ascii="Times New Roman" w:hAnsi="Times New Roman" w:cs="Times New Roman"/>
        </w:rPr>
        <w:t>deliberate</w:t>
      </w:r>
      <w:r w:rsidRPr="00F85D7F">
        <w:rPr>
          <w:rFonts w:ascii="Times New Roman" w:hAnsi="Times New Roman" w:cs="Times New Roman"/>
          <w:lang w:val="en-GB"/>
        </w:rPr>
        <w:t xml:space="preserve"> decision-making, </w:t>
      </w:r>
      <w:r>
        <w:rPr>
          <w:rFonts w:ascii="Times New Roman" w:hAnsi="Times New Roman" w:cs="Times New Roman"/>
        </w:rPr>
        <w:t>especially</w:t>
      </w:r>
      <w:r w:rsidRPr="00F85D7F">
        <w:rPr>
          <w:rFonts w:ascii="Times New Roman" w:hAnsi="Times New Roman" w:cs="Times New Roman"/>
          <w:lang w:val="en-GB"/>
        </w:rPr>
        <w:t xml:space="preserve"> in </w:t>
      </w:r>
      <w:r w:rsidRPr="00F85D7F">
        <w:rPr>
          <w:rFonts w:ascii="Times New Roman" w:hAnsi="Times New Roman" w:cs="Times New Roman"/>
        </w:rPr>
        <w:t>multifaceted</w:t>
      </w:r>
      <w:r w:rsidRPr="00F85D7F">
        <w:rPr>
          <w:rFonts w:ascii="Times New Roman" w:hAnsi="Times New Roman" w:cs="Times New Roman"/>
          <w:lang w:val="en-GB"/>
        </w:rPr>
        <w:t xml:space="preserve"> financial </w:t>
      </w:r>
      <w:r w:rsidRPr="00F85D7F">
        <w:rPr>
          <w:rFonts w:ascii="Times New Roman" w:hAnsi="Times New Roman" w:cs="Times New Roman"/>
        </w:rPr>
        <w:t>atmospheres</w:t>
      </w:r>
      <w:r w:rsidRPr="00F85D7F">
        <w:rPr>
          <w:rFonts w:ascii="Times New Roman" w:hAnsi="Times New Roman" w:cs="Times New Roman"/>
          <w:lang w:val="en-GB"/>
        </w:rPr>
        <w:t xml:space="preserve"> (Sullivan &amp; Wamba, 2024; Zhao et al., 2023). However, findings also </w:t>
      </w:r>
      <w:r>
        <w:rPr>
          <w:rFonts w:ascii="Times New Roman" w:hAnsi="Times New Roman" w:cs="Times New Roman"/>
        </w:rPr>
        <w:t>suggest</w:t>
      </w:r>
      <w:r w:rsidRPr="00F85D7F">
        <w:rPr>
          <w:rFonts w:ascii="Times New Roman" w:hAnsi="Times New Roman" w:cs="Times New Roman"/>
          <w:lang w:val="en-GB"/>
        </w:rPr>
        <w:t xml:space="preserve"> that smaller and more </w:t>
      </w:r>
      <w:r w:rsidRPr="00F85D7F">
        <w:rPr>
          <w:rFonts w:ascii="Times New Roman" w:hAnsi="Times New Roman" w:cs="Times New Roman"/>
        </w:rPr>
        <w:t>consistent</w:t>
      </w:r>
      <w:r w:rsidRPr="00F85D7F">
        <w:rPr>
          <w:rFonts w:ascii="Times New Roman" w:hAnsi="Times New Roman" w:cs="Times New Roman"/>
          <w:lang w:val="en-GB"/>
        </w:rPr>
        <w:t xml:space="preserve"> boards may adopt AI technologies more </w:t>
      </w:r>
      <w:r w:rsidRPr="00F85D7F">
        <w:rPr>
          <w:rFonts w:ascii="Times New Roman" w:hAnsi="Times New Roman" w:cs="Times New Roman"/>
        </w:rPr>
        <w:t>quickly</w:t>
      </w:r>
      <w:r w:rsidRPr="00F85D7F">
        <w:rPr>
          <w:rFonts w:ascii="Times New Roman" w:hAnsi="Times New Roman" w:cs="Times New Roman"/>
          <w:lang w:val="en-GB"/>
        </w:rPr>
        <w:t xml:space="preserve"> and </w:t>
      </w:r>
      <w:r w:rsidRPr="00F85D7F">
        <w:rPr>
          <w:rFonts w:ascii="Times New Roman" w:hAnsi="Times New Roman" w:cs="Times New Roman"/>
        </w:rPr>
        <w:t>reply</w:t>
      </w:r>
      <w:r w:rsidRPr="00F85D7F">
        <w:rPr>
          <w:rFonts w:ascii="Times New Roman" w:hAnsi="Times New Roman" w:cs="Times New Roman"/>
          <w:lang w:val="en-GB"/>
        </w:rPr>
        <w:t xml:space="preserve"> more </w:t>
      </w:r>
      <w:r w:rsidRPr="00F85D7F">
        <w:rPr>
          <w:rFonts w:ascii="Times New Roman" w:hAnsi="Times New Roman" w:cs="Times New Roman"/>
        </w:rPr>
        <w:t>efficiently</w:t>
      </w:r>
      <w:r w:rsidRPr="00F85D7F">
        <w:rPr>
          <w:rFonts w:ascii="Times New Roman" w:hAnsi="Times New Roman" w:cs="Times New Roman"/>
          <w:lang w:val="en-GB"/>
        </w:rPr>
        <w:t xml:space="preserve"> to digital disruptions (Al Fadli et al., 2020). </w:t>
      </w:r>
      <w:r>
        <w:rPr>
          <w:rFonts w:ascii="Times New Roman" w:hAnsi="Times New Roman" w:cs="Times New Roman"/>
        </w:rPr>
        <w:t xml:space="preserve">In </w:t>
      </w:r>
      <w:r w:rsidRPr="00F85D7F">
        <w:rPr>
          <w:rFonts w:ascii="Times New Roman" w:hAnsi="Times New Roman" w:cs="Times New Roman"/>
          <w:lang w:val="en-GB"/>
        </w:rPr>
        <w:t xml:space="preserve">all, </w:t>
      </w:r>
      <w:r w:rsidRPr="00F85D7F">
        <w:rPr>
          <w:rFonts w:ascii="Times New Roman" w:hAnsi="Times New Roman" w:cs="Times New Roman"/>
        </w:rPr>
        <w:t>practical</w:t>
      </w:r>
      <w:r w:rsidRPr="00F85D7F">
        <w:rPr>
          <w:rFonts w:ascii="Times New Roman" w:hAnsi="Times New Roman" w:cs="Times New Roman"/>
          <w:lang w:val="en-GB"/>
        </w:rPr>
        <w:t xml:space="preserve"> research </w:t>
      </w:r>
      <w:r>
        <w:rPr>
          <w:rFonts w:ascii="Times New Roman" w:hAnsi="Times New Roman" w:cs="Times New Roman"/>
        </w:rPr>
        <w:t>indicate</w:t>
      </w:r>
      <w:r w:rsidRPr="00F85D7F">
        <w:rPr>
          <w:rFonts w:ascii="Times New Roman" w:hAnsi="Times New Roman" w:cs="Times New Roman"/>
          <w:lang w:val="en-GB"/>
        </w:rPr>
        <w:t xml:space="preserve">s that the performance </w:t>
      </w:r>
      <w:r w:rsidRPr="00F85D7F">
        <w:rPr>
          <w:rFonts w:ascii="Times New Roman" w:hAnsi="Times New Roman" w:cs="Times New Roman"/>
        </w:rPr>
        <w:t>inferences</w:t>
      </w:r>
      <w:r w:rsidRPr="00F85D7F">
        <w:rPr>
          <w:rFonts w:ascii="Times New Roman" w:hAnsi="Times New Roman" w:cs="Times New Roman"/>
          <w:lang w:val="en-GB"/>
        </w:rPr>
        <w:t xml:space="preserve"> of BSIZE in the AI era are </w:t>
      </w:r>
      <w:r w:rsidRPr="00F85D7F">
        <w:rPr>
          <w:rFonts w:ascii="Times New Roman" w:hAnsi="Times New Roman" w:cs="Times New Roman"/>
        </w:rPr>
        <w:t>dependent</w:t>
      </w:r>
      <w:r w:rsidRPr="00F85D7F">
        <w:rPr>
          <w:rFonts w:ascii="Times New Roman" w:hAnsi="Times New Roman" w:cs="Times New Roman"/>
          <w:lang w:val="en-GB"/>
        </w:rPr>
        <w:t xml:space="preserve"> on how board structures align with digital </w:t>
      </w:r>
      <w:r w:rsidRPr="00F85D7F">
        <w:rPr>
          <w:rFonts w:ascii="Times New Roman" w:hAnsi="Times New Roman" w:cs="Times New Roman"/>
        </w:rPr>
        <w:t>abilities</w:t>
      </w:r>
      <w:r w:rsidRPr="00F85D7F">
        <w:rPr>
          <w:rFonts w:ascii="Times New Roman" w:hAnsi="Times New Roman" w:cs="Times New Roman"/>
          <w:lang w:val="en-GB"/>
        </w:rPr>
        <w:t xml:space="preserve"> and organisational agility, </w:t>
      </w:r>
      <w:r w:rsidRPr="00F85D7F">
        <w:rPr>
          <w:rFonts w:ascii="Times New Roman" w:hAnsi="Times New Roman" w:cs="Times New Roman"/>
        </w:rPr>
        <w:t>underlining</w:t>
      </w:r>
      <w:r w:rsidRPr="00F85D7F">
        <w:rPr>
          <w:rFonts w:ascii="Times New Roman" w:hAnsi="Times New Roman" w:cs="Times New Roman"/>
          <w:lang w:val="en-GB"/>
        </w:rPr>
        <w:t xml:space="preserve"> the absence of a </w:t>
      </w:r>
      <w:r w:rsidRPr="00F85D7F">
        <w:rPr>
          <w:rFonts w:ascii="Times New Roman" w:hAnsi="Times New Roman" w:cs="Times New Roman"/>
        </w:rPr>
        <w:t>commonly</w:t>
      </w:r>
      <w:r w:rsidRPr="00F85D7F">
        <w:rPr>
          <w:rFonts w:ascii="Times New Roman" w:hAnsi="Times New Roman" w:cs="Times New Roman"/>
          <w:lang w:val="en-GB"/>
        </w:rPr>
        <w:t xml:space="preserve"> </w:t>
      </w:r>
      <w:r w:rsidRPr="00F85D7F">
        <w:rPr>
          <w:rFonts w:ascii="Times New Roman" w:hAnsi="Times New Roman" w:cs="Times New Roman"/>
        </w:rPr>
        <w:t>ideal</w:t>
      </w:r>
      <w:r w:rsidRPr="00F85D7F">
        <w:rPr>
          <w:rFonts w:ascii="Times New Roman" w:hAnsi="Times New Roman" w:cs="Times New Roman"/>
          <w:lang w:val="en-GB"/>
        </w:rPr>
        <w:t xml:space="preserve"> board size.</w:t>
      </w:r>
      <w:r>
        <w:rPr>
          <w:rFonts w:ascii="Times New Roman" w:hAnsi="Times New Roman" w:cs="Times New Roman"/>
          <w:lang w:val="en-GB"/>
        </w:rPr>
        <w:t xml:space="preserve"> </w:t>
      </w:r>
      <w:bookmarkEnd w:id="0"/>
      <w:bookmarkEnd w:id="1"/>
      <w:r w:rsidR="000F1CB1" w:rsidRPr="00E051F8">
        <w:rPr>
          <w:rFonts w:ascii="Times New Roman" w:hAnsi="Times New Roman" w:cs="Times New Roman"/>
          <w:lang w:val="en-GB"/>
        </w:rPr>
        <w:t>The study hypothesised that:</w:t>
      </w:r>
    </w:p>
    <w:p w14:paraId="2FA27B8E" w14:textId="77777777" w:rsidR="000F1CB1" w:rsidRPr="00E051F8" w:rsidRDefault="000F1CB1" w:rsidP="00C45DCD">
      <w:pPr>
        <w:pStyle w:val="NoSpacing"/>
        <w:jc w:val="both"/>
        <w:rPr>
          <w:rFonts w:ascii="Times New Roman" w:hAnsi="Times New Roman" w:cs="Times New Roman"/>
          <w:lang w:val="en-GB"/>
        </w:rPr>
      </w:pPr>
    </w:p>
    <w:p w14:paraId="076AB082" w14:textId="77777777"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i/>
          <w:iCs/>
          <w:lang w:val="en-GB"/>
        </w:rPr>
        <w:t>H3: BSIZE significantly influences firm performance</w:t>
      </w:r>
      <w:r w:rsidRPr="00E051F8">
        <w:rPr>
          <w:rFonts w:ascii="Times New Roman" w:hAnsi="Times New Roman" w:cs="Times New Roman"/>
          <w:lang w:val="en-GB"/>
        </w:rPr>
        <w:t>.</w:t>
      </w:r>
    </w:p>
    <w:p w14:paraId="23022E5D" w14:textId="77777777" w:rsidR="000F1CB1" w:rsidRPr="00E051F8" w:rsidRDefault="000F1CB1" w:rsidP="00C45DCD">
      <w:pPr>
        <w:pStyle w:val="NoSpacing"/>
        <w:jc w:val="both"/>
        <w:rPr>
          <w:rFonts w:ascii="Times New Roman" w:hAnsi="Times New Roman" w:cs="Times New Roman"/>
          <w:lang w:val="en-GB"/>
        </w:rPr>
      </w:pPr>
    </w:p>
    <w:p w14:paraId="25B97609" w14:textId="77777777"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Female Gender Diversity and Firm Performance</w:t>
      </w:r>
    </w:p>
    <w:p w14:paraId="35E58129" w14:textId="77777777" w:rsidR="00C76092" w:rsidRDefault="00C76092" w:rsidP="00C45DCD">
      <w:pPr>
        <w:pStyle w:val="NoSpacing"/>
        <w:jc w:val="both"/>
        <w:rPr>
          <w:rFonts w:ascii="Times New Roman" w:hAnsi="Times New Roman" w:cs="Times New Roman"/>
        </w:rPr>
      </w:pPr>
      <w:r w:rsidRPr="00C76092">
        <w:rPr>
          <w:rFonts w:ascii="Times New Roman" w:hAnsi="Times New Roman" w:cs="Times New Roman"/>
        </w:rPr>
        <w:t>FGD on CG boards has gradually become significant in improving the quality of decision-making, innovation, and corporate status (Mensah &amp; Boachie, 2023). Female directors offer distinctive viewpoints, strong ethical values, inspiration, and careful risk-taking, which enhance governance efficiency. (García &amp; Herrero, 2021). In spite of the current inclusive policies and guidelines in Nigeria, social and institutional hurdles continue to compel women’s full involvement in corporate board leadership (Mohammed Al-Matari, 2024). In the emerging era of AI, gender-diverse boards are better positioned to leverage AI-enabled analytics for informed, broad-based decision-making. AI enables balanced visions and collective intelligence, intensifying the deliberate efforts of female directors and enhancing firm compliance and innovation. Therefore, gender diversity, when combined with AI monitoring tools, improves firm performance in ever-changing, dynamic financial environments worldwide. Hence, the following hypothesis is formulated:</w:t>
      </w:r>
    </w:p>
    <w:p w14:paraId="4097AAF9" w14:textId="77777777" w:rsidR="00C76092" w:rsidRDefault="00C76092" w:rsidP="00C45DCD">
      <w:pPr>
        <w:pStyle w:val="NoSpacing"/>
        <w:jc w:val="both"/>
        <w:rPr>
          <w:rFonts w:ascii="Times New Roman" w:hAnsi="Times New Roman" w:cs="Times New Roman"/>
        </w:rPr>
      </w:pPr>
    </w:p>
    <w:p w14:paraId="56F1FF59" w14:textId="4098CA5A"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i/>
          <w:iCs/>
          <w:lang w:val="en-GB"/>
        </w:rPr>
        <w:t>H4: Gender-diverse boards positively influence firm financial</w:t>
      </w:r>
      <w:r w:rsidRPr="00E051F8">
        <w:rPr>
          <w:rFonts w:ascii="Times New Roman" w:hAnsi="Times New Roman" w:cs="Times New Roman"/>
          <w:lang w:val="en-GB"/>
        </w:rPr>
        <w:t xml:space="preserve"> </w:t>
      </w:r>
      <w:r w:rsidRPr="00E051F8">
        <w:rPr>
          <w:rFonts w:ascii="Times New Roman" w:hAnsi="Times New Roman" w:cs="Times New Roman"/>
          <w:i/>
          <w:iCs/>
          <w:lang w:val="en-GB"/>
        </w:rPr>
        <w:t>performance</w:t>
      </w:r>
    </w:p>
    <w:p w14:paraId="1CDDEF7F" w14:textId="77777777" w:rsidR="000F1CB1" w:rsidRPr="00E051F8" w:rsidRDefault="000F1CB1" w:rsidP="00C45DCD">
      <w:pPr>
        <w:pStyle w:val="NoSpacing"/>
        <w:jc w:val="both"/>
        <w:rPr>
          <w:rFonts w:ascii="Times New Roman" w:hAnsi="Times New Roman" w:cs="Times New Roman"/>
          <w:lang w:val="en-GB"/>
        </w:rPr>
      </w:pPr>
    </w:p>
    <w:p w14:paraId="09399FC6" w14:textId="77777777"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Return on Equity and Financial Performance</w:t>
      </w:r>
    </w:p>
    <w:p w14:paraId="02B33118" w14:textId="7BDA3D51"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ROE is a critical pointer to firm performance, indicating the effectiveness with which management translates shareholders’ investment into profit </w:t>
      </w:r>
      <w:sdt>
        <w:sdtPr>
          <w:rPr>
            <w:rFonts w:ascii="Times New Roman" w:hAnsi="Times New Roman" w:cs="Times New Roman"/>
            <w:color w:val="000000"/>
            <w:lang w:val="en-GB"/>
          </w:rPr>
          <w:tag w:val="MENDELEY_CITATION_v3_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"/>
          <w:id w:val="-574122574"/>
          <w:placeholder>
            <w:docPart w:val="DefaultPlaceholder_-1854013440"/>
          </w:placeholder>
        </w:sdtPr>
        <w:sdtEndPr/>
        <w:sdtContent>
          <w:r w:rsidR="00CC0E7E" w:rsidRPr="00CC0E7E">
            <w:rPr>
              <w:rFonts w:ascii="Times New Roman" w:hAnsi="Times New Roman" w:cs="Times New Roman"/>
              <w:color w:val="000000"/>
              <w:lang w:val="en-GB"/>
            </w:rPr>
            <w:t>(Zhang et al., 2017)</w:t>
          </w:r>
        </w:sdtContent>
      </w:sdt>
      <w:r w:rsidRPr="00E051F8">
        <w:rPr>
          <w:rFonts w:ascii="Times New Roman" w:hAnsi="Times New Roman" w:cs="Times New Roman"/>
          <w:lang w:val="en-GB"/>
        </w:rPr>
        <w:t xml:space="preserve">. In the modern technology era, ROE </w:t>
      </w:r>
      <w:r w:rsidR="00790C2B">
        <w:rPr>
          <w:rFonts w:ascii="Times New Roman" w:hAnsi="Times New Roman" w:cs="Times New Roman"/>
          <w:lang w:val="en-GB"/>
        </w:rPr>
        <w:t>is considered a suitable measure for assessing the financial implications</w:t>
      </w:r>
      <w:r w:rsidRPr="00E051F8">
        <w:rPr>
          <w:rFonts w:ascii="Times New Roman" w:hAnsi="Times New Roman" w:cs="Times New Roman"/>
          <w:lang w:val="en-GB"/>
        </w:rPr>
        <w:t xml:space="preserve"> of AI </w:t>
      </w:r>
      <w:r w:rsidR="00713D50">
        <w:rPr>
          <w:rFonts w:ascii="Times New Roman" w:hAnsi="Times New Roman" w:cs="Times New Roman"/>
          <w:lang w:val="en-GB"/>
        </w:rPr>
        <w:t>adoption, as it integrates viability, effectiveness, and influence</w:t>
      </w:r>
      <w:r w:rsidRPr="00E051F8">
        <w:rPr>
          <w:rFonts w:ascii="Times New Roman" w:hAnsi="Times New Roman" w:cs="Times New Roman"/>
          <w:lang w:val="en-GB"/>
        </w:rPr>
        <w:t xml:space="preserve">. The deployment of AI skills </w:t>
      </w:r>
      <w:r w:rsidR="00713D50">
        <w:rPr>
          <w:rFonts w:ascii="Times New Roman" w:hAnsi="Times New Roman" w:cs="Times New Roman"/>
          <w:lang w:val="en-GB"/>
        </w:rPr>
        <w:t>enables financial institutions to enhance processes, improve decision-making precision, and achieve higher profitability</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"/>
          <w:id w:val="252173796"/>
          <w:placeholder>
            <w:docPart w:val="DefaultPlaceholder_-1854013440"/>
          </w:placeholder>
        </w:sdtPr>
        <w:sdtEndPr/>
        <w:sdtContent>
          <w:r w:rsidR="00CC0E7E" w:rsidRPr="00CC0E7E">
            <w:rPr>
              <w:rFonts w:ascii="Calibri" w:eastAsia="Times New Roman" w:hAnsi="Calibri" w:cs="Calibri"/>
              <w:color w:val="000000"/>
            </w:rPr>
            <w:t>(Davenport &amp; Mittal, 2023)</w:t>
          </w:r>
        </w:sdtContent>
      </w:sdt>
      <w:r w:rsidRPr="00E051F8">
        <w:rPr>
          <w:rFonts w:ascii="Times New Roman" w:hAnsi="Times New Roman" w:cs="Times New Roman"/>
          <w:lang w:val="en-GB"/>
        </w:rPr>
        <w:t xml:space="preserve">. Current studies have established that AI-driven mechanisation and predictive analytics significantly </w:t>
      </w:r>
      <w:r w:rsidR="00713D50">
        <w:rPr>
          <w:rFonts w:ascii="Times New Roman" w:hAnsi="Times New Roman" w:cs="Times New Roman"/>
          <w:lang w:val="en-GB"/>
        </w:rPr>
        <w:t>reduce operational costs, improve loan quality, and increase non-interest revenue, thereby boosting</w:t>
      </w:r>
      <w:r w:rsidRPr="00E051F8">
        <w:rPr>
          <w:rFonts w:ascii="Times New Roman" w:hAnsi="Times New Roman" w:cs="Times New Roman"/>
          <w:lang w:val="en-GB"/>
        </w:rPr>
        <w:t xml:space="preserve"> ROE</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"/>
          <w:id w:val="852000699"/>
          <w:placeholder>
            <w:docPart w:val="DefaultPlaceholder_-1854013440"/>
          </w:placeholder>
        </w:sdtPr>
        <w:sdtEndPr/>
        <w:sdtContent>
          <w:r w:rsidR="00CC0E7E" w:rsidRPr="00CC0E7E">
            <w:rPr>
              <w:rFonts w:ascii="Calibri" w:eastAsia="Times New Roman" w:hAnsi="Calibri" w:cs="Calibri"/>
              <w:color w:val="000000"/>
            </w:rPr>
            <w:t>(Mousa et al., 2025)</w:t>
          </w:r>
        </w:sdtContent>
      </w:sdt>
      <w:r w:rsidRPr="00E051F8">
        <w:rPr>
          <w:rFonts w:ascii="Times New Roman" w:hAnsi="Times New Roman" w:cs="Times New Roman"/>
          <w:lang w:val="en-GB"/>
        </w:rPr>
        <w:t>.</w:t>
      </w:r>
    </w:p>
    <w:p w14:paraId="2F6F281B" w14:textId="77777777" w:rsidR="000F1CB1" w:rsidRPr="00E051F8" w:rsidRDefault="000F1CB1" w:rsidP="00C45DCD">
      <w:pPr>
        <w:pStyle w:val="NoSpacing"/>
        <w:jc w:val="both"/>
        <w:rPr>
          <w:rFonts w:ascii="Times New Roman" w:hAnsi="Times New Roman" w:cs="Times New Roman"/>
          <w:lang w:val="en-GB"/>
        </w:rPr>
      </w:pPr>
    </w:p>
    <w:p w14:paraId="56626B1A" w14:textId="603677F6"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Empirical evidence also indicates that AI integration reinforces financial governance by </w:t>
      </w:r>
      <w:r w:rsidR="00713D50">
        <w:rPr>
          <w:rFonts w:ascii="Times New Roman" w:hAnsi="Times New Roman" w:cs="Times New Roman"/>
          <w:lang w:val="en-GB"/>
        </w:rPr>
        <w:t>enabling data-informed oversight and enabling quicker decision-making, particularly</w:t>
      </w:r>
      <w:r w:rsidRPr="00E051F8">
        <w:rPr>
          <w:rFonts w:ascii="Times New Roman" w:hAnsi="Times New Roman" w:cs="Times New Roman"/>
          <w:lang w:val="en-GB"/>
        </w:rPr>
        <w:t xml:space="preserve"> when boards have digital mastery and independence</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"/>
          <w:id w:val="-1976441517"/>
          <w:placeholder>
            <w:docPart w:val="DefaultPlaceholder_-1854013440"/>
          </w:placeholder>
        </w:sdtPr>
        <w:sdtEndPr/>
        <w:sdtContent>
          <w:r w:rsidR="00CC0E7E" w:rsidRPr="00CC0E7E">
            <w:rPr>
              <w:rFonts w:ascii="Times New Roman" w:hAnsi="Times New Roman" w:cs="Times New Roman"/>
              <w:color w:val="000000"/>
              <w:lang w:val="en-GB"/>
            </w:rPr>
            <w:t>(Liu et al., 2025)</w:t>
          </w:r>
        </w:sdtContent>
      </w:sdt>
      <w:r w:rsidRPr="00E051F8">
        <w:rPr>
          <w:rFonts w:ascii="Times New Roman" w:hAnsi="Times New Roman" w:cs="Times New Roman"/>
          <w:lang w:val="en-GB"/>
        </w:rPr>
        <w:t xml:space="preserve">. In an evolving market such as Nigeria, where financial digitalisation is increasing, AI adoption has been associated with </w:t>
      </w:r>
      <w:r w:rsidR="00713D50">
        <w:rPr>
          <w:rFonts w:ascii="Times New Roman" w:hAnsi="Times New Roman" w:cs="Times New Roman"/>
          <w:lang w:val="en-GB"/>
        </w:rPr>
        <w:t>improvements in operational efficiency, judicious capital utilisation, and,</w:t>
      </w:r>
      <w:r w:rsidRPr="00E051F8">
        <w:rPr>
          <w:rFonts w:ascii="Times New Roman" w:hAnsi="Times New Roman" w:cs="Times New Roman"/>
          <w:lang w:val="en-GB"/>
        </w:rPr>
        <w:t xml:space="preserve"> eventually, </w:t>
      </w:r>
      <w:r w:rsidR="00713D50">
        <w:rPr>
          <w:rFonts w:ascii="Times New Roman" w:hAnsi="Times New Roman" w:cs="Times New Roman"/>
          <w:lang w:val="en-GB"/>
        </w:rPr>
        <w:t>higher</w:t>
      </w:r>
      <w:r w:rsidR="00790C2B">
        <w:rPr>
          <w:rFonts w:ascii="Times New Roman" w:hAnsi="Times New Roman" w:cs="Times New Roman"/>
          <w:lang w:val="en-GB"/>
        </w:rPr>
        <w:t xml:space="preserve"> </w:t>
      </w:r>
      <w:r w:rsidRPr="00E051F8">
        <w:rPr>
          <w:rFonts w:ascii="Times New Roman" w:hAnsi="Times New Roman" w:cs="Times New Roman"/>
          <w:lang w:val="en-GB"/>
        </w:rPr>
        <w:t>shareholder returns</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"/>
          <w:id w:val="-1919392770"/>
          <w:placeholder>
            <w:docPart w:val="DefaultPlaceholder_-1854013440"/>
          </w:placeholder>
        </w:sdtPr>
        <w:sdtEndPr/>
        <w:sdtContent>
          <w:r w:rsidR="00CC0E7E" w:rsidRPr="00CC0E7E">
            <w:rPr>
              <w:rFonts w:ascii="Times New Roman" w:hAnsi="Times New Roman" w:cs="Times New Roman"/>
              <w:color w:val="000000"/>
              <w:lang w:val="en-GB"/>
            </w:rPr>
            <w:t>(Olawale, 2025)</w:t>
          </w:r>
        </w:sdtContent>
      </w:sdt>
      <w:r w:rsidRPr="00E051F8">
        <w:rPr>
          <w:rFonts w:ascii="Times New Roman" w:hAnsi="Times New Roman" w:cs="Times New Roman"/>
          <w:lang w:val="en-GB"/>
        </w:rPr>
        <w:t>. As such, ROE offers a detail metric for measuring the extent to which AI adoption boosts firm value and governance-driven performance within financial services firms. Thus, the following hypothesis is developed:</w:t>
      </w:r>
    </w:p>
    <w:p w14:paraId="18B3A661" w14:textId="77777777" w:rsidR="000F1CB1" w:rsidRPr="00E051F8" w:rsidRDefault="000F1CB1" w:rsidP="00C45DCD">
      <w:pPr>
        <w:pStyle w:val="NoSpacing"/>
        <w:jc w:val="both"/>
        <w:rPr>
          <w:rFonts w:ascii="Times New Roman" w:hAnsi="Times New Roman" w:cs="Times New Roman"/>
          <w:lang w:val="en-GB"/>
        </w:rPr>
      </w:pPr>
    </w:p>
    <w:p w14:paraId="3F029A39" w14:textId="53B72EB5" w:rsidR="000F1CB1" w:rsidRPr="00E051F8" w:rsidRDefault="000F1CB1" w:rsidP="00C45DCD">
      <w:pPr>
        <w:pStyle w:val="NoSpacing"/>
        <w:jc w:val="both"/>
        <w:rPr>
          <w:rFonts w:ascii="Times New Roman" w:hAnsi="Times New Roman" w:cs="Times New Roman"/>
          <w:i/>
          <w:iCs/>
          <w:lang w:val="en-GB"/>
        </w:rPr>
      </w:pPr>
      <w:r w:rsidRPr="00E051F8">
        <w:rPr>
          <w:rFonts w:ascii="Times New Roman" w:hAnsi="Times New Roman" w:cs="Times New Roman"/>
          <w:i/>
          <w:iCs/>
          <w:lang w:val="en-GB"/>
        </w:rPr>
        <w:t xml:space="preserve">H5: ROE has a positive and significant effect on financial performance in AI </w:t>
      </w:r>
      <w:r w:rsidR="00790C2B">
        <w:rPr>
          <w:rFonts w:ascii="Times New Roman" w:hAnsi="Times New Roman" w:cs="Times New Roman"/>
          <w:i/>
          <w:iCs/>
          <w:lang w:val="en-GB"/>
        </w:rPr>
        <w:t>AI-driven</w:t>
      </w:r>
      <w:r w:rsidRPr="00E051F8">
        <w:rPr>
          <w:rFonts w:ascii="Times New Roman" w:hAnsi="Times New Roman" w:cs="Times New Roman"/>
          <w:i/>
          <w:iCs/>
          <w:lang w:val="en-GB"/>
        </w:rPr>
        <w:t xml:space="preserve"> era</w:t>
      </w:r>
    </w:p>
    <w:p w14:paraId="61E36561" w14:textId="77777777" w:rsidR="000F1CB1" w:rsidRPr="00E051F8" w:rsidRDefault="000F1CB1" w:rsidP="00C45DCD">
      <w:pPr>
        <w:pStyle w:val="NoSpacing"/>
        <w:jc w:val="both"/>
        <w:rPr>
          <w:rFonts w:ascii="Times New Roman" w:hAnsi="Times New Roman" w:cs="Times New Roman"/>
          <w:lang w:val="en-GB"/>
        </w:rPr>
      </w:pPr>
    </w:p>
    <w:p w14:paraId="6BB530EC" w14:textId="77777777"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Other Governance Features and Financial Performance</w:t>
      </w:r>
    </w:p>
    <w:p w14:paraId="2122C326" w14:textId="1D64FC3A"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Beyond the </w:t>
      </w:r>
      <w:r w:rsidR="00790C2B">
        <w:rPr>
          <w:rFonts w:ascii="Times New Roman" w:hAnsi="Times New Roman" w:cs="Times New Roman"/>
          <w:lang w:val="en-GB"/>
        </w:rPr>
        <w:t>board's structure, other governance instruments significantly influence</w:t>
      </w:r>
      <w:r w:rsidRPr="00E051F8">
        <w:rPr>
          <w:rFonts w:ascii="Times New Roman" w:hAnsi="Times New Roman" w:cs="Times New Roman"/>
          <w:lang w:val="en-GB"/>
        </w:rPr>
        <w:t xml:space="preserve"> how financial institutions integrate AI to improve financial performance. RMCD plays a key role in </w:t>
      </w:r>
      <w:r w:rsidR="00790C2B">
        <w:rPr>
          <w:rFonts w:ascii="Times New Roman" w:hAnsi="Times New Roman" w:cs="Times New Roman"/>
          <w:lang w:val="en-GB"/>
        </w:rPr>
        <w:t>ensuring that AI-driven procedures are aligned</w:t>
      </w:r>
      <w:r w:rsidRPr="00E051F8">
        <w:rPr>
          <w:rFonts w:ascii="Times New Roman" w:hAnsi="Times New Roman" w:cs="Times New Roman"/>
          <w:lang w:val="en-GB"/>
        </w:rPr>
        <w:t xml:space="preserve"> with institutional risk and regulatory standards. Informed and active risk </w:t>
      </w:r>
      <w:r w:rsidRPr="00E051F8">
        <w:rPr>
          <w:rFonts w:ascii="Times New Roman" w:hAnsi="Times New Roman" w:cs="Times New Roman"/>
          <w:lang w:val="en-GB"/>
        </w:rPr>
        <w:lastRenderedPageBreak/>
        <w:t>committees can forestall likely algorithmic</w:t>
      </w:r>
      <w:r w:rsidR="00790C2B">
        <w:rPr>
          <w:rFonts w:ascii="Times New Roman" w:hAnsi="Times New Roman" w:cs="Times New Roman"/>
          <w:lang w:val="en-GB"/>
        </w:rPr>
        <w:t xml:space="preserve"> and cybersecurity risks aligned with AI adoption, thereby protecting financial stability</w:t>
      </w:r>
      <w:r w:rsidRPr="00E051F8">
        <w:rPr>
          <w:rFonts w:ascii="Times New Roman" w:hAnsi="Times New Roman" w:cs="Times New Roman"/>
          <w:lang w:val="en-GB"/>
        </w:rPr>
        <w:t xml:space="preserve"> and encouraging responsible innovation </w:t>
      </w:r>
      <w:sdt>
        <w:sdtPr>
          <w:rPr>
            <w:rFonts w:ascii="Times New Roman" w:hAnsi="Times New Roman" w:cs="Times New Roman"/>
            <w:color w:val="000000"/>
            <w:lang w:val="en-GB"/>
          </w:rPr>
          <w:tag w:val="MENDELEY_CITATION_v3_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"/>
          <w:id w:val="1014266507"/>
          <w:placeholder>
            <w:docPart w:val="DefaultPlaceholder_-1854013440"/>
          </w:placeholder>
        </w:sdtPr>
        <w:sdtEndPr/>
        <w:sdtContent>
          <w:r w:rsidR="00CC0E7E" w:rsidRPr="00CC0E7E">
            <w:rPr>
              <w:rFonts w:ascii="Times New Roman" w:hAnsi="Times New Roman" w:cs="Times New Roman"/>
              <w:color w:val="000000"/>
              <w:lang w:val="en-GB"/>
            </w:rPr>
            <w:t>(Ibrahim et al., 2023)</w:t>
          </w:r>
        </w:sdtContent>
      </w:sdt>
      <w:r w:rsidRPr="00E051F8">
        <w:rPr>
          <w:rFonts w:ascii="Times New Roman" w:hAnsi="Times New Roman" w:cs="Times New Roman"/>
          <w:lang w:val="en-GB"/>
        </w:rPr>
        <w:t xml:space="preserve">. Additionally, the ACI is also critical, as independent committees empower internal control systems, certify the accuracy of AI-generated financial data, and boost transparency in reporting </w:t>
      </w:r>
      <w:sdt>
        <w:sdtPr>
          <w:rPr>
            <w:rFonts w:ascii="Calibri" w:hAnsi="Calibri" w:cs="Calibri"/>
            <w:color w:val="000000"/>
            <w:lang w:val="en-GB"/>
          </w:rPr>
          <w:tag w:val="MENDELEY_CITATION_v3_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"/>
          <w:id w:val="1645850756"/>
          <w:placeholder>
            <w:docPart w:val="DefaultPlaceholder_-1854013440"/>
          </w:placeholder>
        </w:sdtPr>
        <w:sdtEndPr/>
        <w:sdtContent>
          <w:r w:rsidR="00CC0E7E" w:rsidRPr="00CC0E7E">
            <w:rPr>
              <w:rFonts w:ascii="Calibri" w:eastAsia="Times New Roman" w:hAnsi="Calibri" w:cs="Calibri"/>
              <w:color w:val="000000"/>
            </w:rPr>
            <w:t>(Sullivan &amp; Wamba, 2024)</w:t>
          </w:r>
        </w:sdtContent>
      </w:sdt>
      <w:r w:rsidRPr="00E051F8">
        <w:rPr>
          <w:rFonts w:ascii="Times New Roman" w:hAnsi="Times New Roman" w:cs="Times New Roman"/>
          <w:lang w:val="en-GB"/>
        </w:rPr>
        <w:t xml:space="preserve">. Independent audit committees are better placed to detect irregularities arising from automated systems and to </w:t>
      </w:r>
      <w:r w:rsidR="00790C2B">
        <w:rPr>
          <w:rFonts w:ascii="Times New Roman" w:hAnsi="Times New Roman" w:cs="Times New Roman"/>
          <w:lang w:val="en-GB"/>
        </w:rPr>
        <w:t>ensure that AI applications conform to ethical and accounting standards, thereby</w:t>
      </w:r>
      <w:r w:rsidRPr="00E051F8">
        <w:rPr>
          <w:rFonts w:ascii="Times New Roman" w:hAnsi="Times New Roman" w:cs="Times New Roman"/>
          <w:lang w:val="en-GB"/>
        </w:rPr>
        <w:t xml:space="preserve"> emphasising investor assurance and market credibility </w:t>
      </w:r>
      <w:sdt>
        <w:sdtPr>
          <w:rPr>
            <w:rFonts w:ascii="Times New Roman" w:hAnsi="Times New Roman" w:cs="Times New Roman"/>
            <w:color w:val="000000"/>
            <w:lang w:val="en-GB"/>
          </w:rPr>
          <w:tag w:val="MENDELEY_CITATION_v3_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"/>
          <w:id w:val="309445763"/>
          <w:placeholder>
            <w:docPart w:val="DefaultPlaceholder_-1854013440"/>
          </w:placeholder>
        </w:sdtPr>
        <w:sdtEndPr/>
        <w:sdtContent>
          <w:r w:rsidR="00CC0E7E" w:rsidRPr="00CC0E7E">
            <w:rPr>
              <w:rFonts w:ascii="Times New Roman" w:hAnsi="Times New Roman" w:cs="Times New Roman"/>
              <w:color w:val="000000"/>
              <w:lang w:val="en-GB"/>
            </w:rPr>
            <w:t>(</w:t>
          </w:r>
          <w:proofErr w:type="spellStart"/>
          <w:r w:rsidR="00CC0E7E" w:rsidRPr="00CC0E7E">
            <w:rPr>
              <w:rFonts w:ascii="Times New Roman" w:hAnsi="Times New Roman" w:cs="Times New Roman"/>
              <w:color w:val="000000"/>
              <w:lang w:val="en-GB"/>
            </w:rPr>
            <w:t>Alzeban</w:t>
          </w:r>
          <w:proofErr w:type="spellEnd"/>
          <w:r w:rsidR="00CC0E7E" w:rsidRPr="00CC0E7E">
            <w:rPr>
              <w:rFonts w:ascii="Times New Roman" w:hAnsi="Times New Roman" w:cs="Times New Roman"/>
              <w:color w:val="000000"/>
              <w:lang w:val="en-GB"/>
            </w:rPr>
            <w:t>, 2020)</w:t>
          </w:r>
        </w:sdtContent>
      </w:sdt>
      <w:r w:rsidRPr="00E051F8">
        <w:rPr>
          <w:rFonts w:ascii="Times New Roman" w:hAnsi="Times New Roman" w:cs="Times New Roman"/>
          <w:lang w:val="en-GB"/>
        </w:rPr>
        <w:t>.</w:t>
      </w:r>
    </w:p>
    <w:p w14:paraId="0FAA1DA1" w14:textId="77777777" w:rsidR="00DF40FD" w:rsidRPr="00E051F8" w:rsidRDefault="00DF40FD" w:rsidP="00C45DCD">
      <w:pPr>
        <w:pStyle w:val="NoSpacing"/>
        <w:jc w:val="both"/>
        <w:rPr>
          <w:rFonts w:ascii="Times New Roman" w:hAnsi="Times New Roman" w:cs="Times New Roman"/>
          <w:lang w:val="en-GB"/>
        </w:rPr>
      </w:pPr>
    </w:p>
    <w:p w14:paraId="4DA5548F" w14:textId="64BEB13F"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Further, MSH and OWC shape how governance regulators balance innovation and integration risk in AI skills. Higher MSH </w:t>
      </w:r>
      <w:r w:rsidR="00713D50">
        <w:rPr>
          <w:rFonts w:ascii="Times New Roman" w:hAnsi="Times New Roman" w:cs="Times New Roman"/>
          <w:lang w:val="en-GB"/>
        </w:rPr>
        <w:t>tends to align with managers’ interests and those of shareholders, promoting judicious AI investment that improves long-term firm value</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"/>
          <w:id w:val="-1162535944"/>
          <w:placeholder>
            <w:docPart w:val="DefaultPlaceholder_-1854013440"/>
          </w:placeholder>
        </w:sdtPr>
        <w:sdtEndPr/>
        <w:sdtContent>
          <w:r w:rsidR="00CC0E7E" w:rsidRPr="00CC0E7E">
            <w:rPr>
              <w:rFonts w:ascii="Times New Roman" w:hAnsi="Times New Roman" w:cs="Times New Roman"/>
              <w:color w:val="000000"/>
              <w:lang w:val="en-GB"/>
            </w:rPr>
            <w:t>(Yucheng et al., 2024.)</w:t>
          </w:r>
        </w:sdtContent>
      </w:sdt>
      <w:r w:rsidRPr="00E051F8">
        <w:rPr>
          <w:rFonts w:ascii="Times New Roman" w:hAnsi="Times New Roman" w:cs="Times New Roman"/>
          <w:lang w:val="en-GB"/>
        </w:rPr>
        <w:t xml:space="preserve">. However, extreme OWC may lead to </w:t>
      </w:r>
      <w:r w:rsidR="00713D50">
        <w:rPr>
          <w:rFonts w:ascii="Times New Roman" w:hAnsi="Times New Roman" w:cs="Times New Roman"/>
          <w:lang w:val="en-GB"/>
        </w:rPr>
        <w:t>a firmly entrenched, risk-averse aversion, possibly restricting the embrace of transformative AI technologies due to fear of uncertainty or a perceived loss of</w:t>
      </w:r>
      <w:r w:rsidRPr="00E051F8">
        <w:rPr>
          <w:rFonts w:ascii="Times New Roman" w:hAnsi="Times New Roman" w:cs="Times New Roman"/>
          <w:lang w:val="en-GB"/>
        </w:rPr>
        <w:t xml:space="preserve"> control</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Times New Roman" w:hAnsi="Times New Roman" w:cs="Times New Roman"/>
            <w:color w:val="000000"/>
            <w:lang w:val="en-GB"/>
          </w:rPr>
          <w:tag w:val="MENDELEY_CITATION_v3_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"/>
          <w:id w:val="-747495253"/>
          <w:placeholder>
            <w:docPart w:val="DefaultPlaceholder_-1854013440"/>
          </w:placeholder>
        </w:sdtPr>
        <w:sdtEndPr/>
        <w:sdtContent>
          <w:r w:rsidR="00CC0E7E" w:rsidRPr="00CC0E7E">
            <w:rPr>
              <w:rFonts w:ascii="Times New Roman" w:hAnsi="Times New Roman" w:cs="Times New Roman"/>
              <w:color w:val="000000"/>
              <w:lang w:val="en-GB"/>
            </w:rPr>
            <w:t>(Adebayo et al., 2023)</w:t>
          </w:r>
        </w:sdtContent>
      </w:sdt>
      <w:r w:rsidRPr="00E051F8">
        <w:rPr>
          <w:rFonts w:ascii="Times New Roman" w:hAnsi="Times New Roman" w:cs="Times New Roman"/>
          <w:lang w:val="en-GB"/>
        </w:rPr>
        <w:t xml:space="preserve">. Equally, a moderate level of OWC can enable significant strategic activities and faster digital adaptation by </w:t>
      </w:r>
      <w:r w:rsidR="00790C2B">
        <w:rPr>
          <w:rFonts w:ascii="Times New Roman" w:hAnsi="Times New Roman" w:cs="Times New Roman"/>
          <w:lang w:val="en-GB"/>
        </w:rPr>
        <w:t>lessening</w:t>
      </w:r>
      <w:r w:rsidRPr="00E051F8">
        <w:rPr>
          <w:rFonts w:ascii="Times New Roman" w:hAnsi="Times New Roman" w:cs="Times New Roman"/>
          <w:lang w:val="en-GB"/>
        </w:rPr>
        <w:t xml:space="preserve"> agency conflicts. Generally, these governance characteristics</w:t>
      </w:r>
      <w:r w:rsidR="00790C2B">
        <w:rPr>
          <w:rFonts w:ascii="Times New Roman" w:hAnsi="Times New Roman" w:cs="Times New Roman"/>
          <w:lang w:val="en-GB"/>
        </w:rPr>
        <w:t>, RMCD, ACI, MSH, and OWC, could collectively regulate the efficiency and sustainability of the AI-driven revolution in the financial services sector by influencing accountability, performance outcomes, and quality decisions</w:t>
      </w:r>
      <w:r w:rsidRPr="00E051F8">
        <w:rPr>
          <w:rFonts w:ascii="Times New Roman" w:hAnsi="Times New Roman" w:cs="Times New Roman"/>
          <w:lang w:val="en-GB"/>
        </w:rPr>
        <w:t>. Consequently, the following hypotheses suffice:</w:t>
      </w:r>
    </w:p>
    <w:p w14:paraId="5AA9BDED" w14:textId="77777777" w:rsidR="000F1CB1" w:rsidRPr="00E051F8" w:rsidRDefault="000F1CB1" w:rsidP="00C45DCD">
      <w:pPr>
        <w:pStyle w:val="NoSpacing"/>
        <w:jc w:val="both"/>
        <w:rPr>
          <w:rFonts w:ascii="Times New Roman" w:hAnsi="Times New Roman" w:cs="Times New Roman"/>
          <w:lang w:val="en-GB"/>
        </w:rPr>
      </w:pPr>
    </w:p>
    <w:p w14:paraId="3CE80DFB" w14:textId="77777777" w:rsidR="000F1CB1" w:rsidRPr="00E051F8" w:rsidRDefault="000F1CB1" w:rsidP="00C45DCD">
      <w:pPr>
        <w:pStyle w:val="NoSpacing"/>
        <w:jc w:val="both"/>
        <w:rPr>
          <w:rFonts w:ascii="Times New Roman" w:hAnsi="Times New Roman" w:cs="Times New Roman"/>
          <w:i/>
          <w:iCs/>
          <w:lang w:val="en-GB"/>
        </w:rPr>
      </w:pPr>
      <w:r w:rsidRPr="00E051F8">
        <w:rPr>
          <w:rFonts w:ascii="Times New Roman" w:hAnsi="Times New Roman" w:cs="Times New Roman"/>
          <w:i/>
          <w:iCs/>
          <w:lang w:val="en-GB"/>
        </w:rPr>
        <w:t>H6: RMCD influences firm financial performance</w:t>
      </w:r>
    </w:p>
    <w:p w14:paraId="2D6D2AB4" w14:textId="77777777" w:rsidR="000F1CB1" w:rsidRPr="00E051F8" w:rsidRDefault="000F1CB1" w:rsidP="00C45DCD">
      <w:pPr>
        <w:pStyle w:val="NoSpacing"/>
        <w:jc w:val="both"/>
        <w:rPr>
          <w:rFonts w:ascii="Times New Roman" w:hAnsi="Times New Roman" w:cs="Times New Roman"/>
          <w:i/>
          <w:iCs/>
          <w:lang w:val="en-GB"/>
        </w:rPr>
      </w:pPr>
      <w:r w:rsidRPr="00E051F8">
        <w:rPr>
          <w:rFonts w:ascii="Times New Roman" w:hAnsi="Times New Roman" w:cs="Times New Roman"/>
          <w:i/>
          <w:iCs/>
          <w:lang w:val="en-GB"/>
        </w:rPr>
        <w:t>H7: ACI influences firm financial performance</w:t>
      </w:r>
    </w:p>
    <w:p w14:paraId="500C1108" w14:textId="77777777" w:rsidR="000F1CB1" w:rsidRPr="00E051F8" w:rsidRDefault="000F1CB1" w:rsidP="00C45DCD">
      <w:pPr>
        <w:pStyle w:val="NoSpacing"/>
        <w:jc w:val="both"/>
        <w:rPr>
          <w:rFonts w:ascii="Times New Roman" w:hAnsi="Times New Roman" w:cs="Times New Roman"/>
          <w:i/>
          <w:iCs/>
          <w:lang w:val="en-GB"/>
        </w:rPr>
      </w:pPr>
      <w:r w:rsidRPr="00E051F8">
        <w:rPr>
          <w:rFonts w:ascii="Times New Roman" w:hAnsi="Times New Roman" w:cs="Times New Roman"/>
          <w:i/>
          <w:iCs/>
          <w:lang w:val="en-GB"/>
        </w:rPr>
        <w:t>H8: MSH influences firm financial performance</w:t>
      </w:r>
    </w:p>
    <w:p w14:paraId="79F65158" w14:textId="77777777"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i/>
          <w:iCs/>
          <w:lang w:val="en-GB"/>
        </w:rPr>
        <w:t>H9: OWC influences firm financial performance</w:t>
      </w:r>
    </w:p>
    <w:p w14:paraId="799B9D51" w14:textId="77777777" w:rsidR="000F1CB1" w:rsidRPr="00E051F8" w:rsidRDefault="000F1CB1" w:rsidP="00C45DCD">
      <w:pPr>
        <w:pStyle w:val="NoSpacing"/>
        <w:jc w:val="both"/>
        <w:rPr>
          <w:rFonts w:ascii="Times New Roman" w:hAnsi="Times New Roman" w:cs="Times New Roman"/>
          <w:lang w:val="en-GB"/>
        </w:rPr>
      </w:pPr>
    </w:p>
    <w:p w14:paraId="61EF3279" w14:textId="77777777"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Research Methodology and Data</w:t>
      </w:r>
    </w:p>
    <w:p w14:paraId="30702426" w14:textId="61426D15"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This study utilises a quantitative research approach using dynamic panel data</w:t>
      </w:r>
      <w:r w:rsidR="00724964">
        <w:rPr>
          <w:rFonts w:ascii="Times New Roman" w:hAnsi="Times New Roman" w:cs="Times New Roman"/>
          <w:lang w:val="en-GB"/>
        </w:rPr>
        <w:t>, t</w:t>
      </w:r>
      <w:r w:rsidRPr="00E051F8">
        <w:rPr>
          <w:rFonts w:ascii="Times New Roman" w:hAnsi="Times New Roman" w:cs="Times New Roman"/>
          <w:lang w:val="en-GB"/>
        </w:rPr>
        <w:t xml:space="preserve">his approach permits testing statistical </w:t>
      </w:r>
      <w:r w:rsidR="00790C2B">
        <w:rPr>
          <w:rFonts w:ascii="Times New Roman" w:hAnsi="Times New Roman" w:cs="Times New Roman"/>
          <w:lang w:val="en-GB"/>
        </w:rPr>
        <w:t>relations between variables, whereas the panel data structure captures variation from both cross-sectional and time-series sources</w:t>
      </w:r>
      <w:r w:rsidRPr="00E051F8">
        <w:rPr>
          <w:rFonts w:ascii="Times New Roman" w:hAnsi="Times New Roman" w:cs="Times New Roman"/>
          <w:lang w:val="en-GB"/>
        </w:rPr>
        <w:t xml:space="preserve">. The </w:t>
      </w:r>
      <w:r w:rsidR="00892271">
        <w:rPr>
          <w:rFonts w:ascii="Times New Roman" w:hAnsi="Times New Roman" w:cs="Times New Roman"/>
          <w:lang w:val="en-GB"/>
        </w:rPr>
        <w:t xml:space="preserve">dynamic panel data model </w:t>
      </w:r>
      <w:r w:rsidR="00724964">
        <w:rPr>
          <w:rFonts w:ascii="Times New Roman" w:hAnsi="Times New Roman" w:cs="Times New Roman"/>
          <w:lang w:val="en-GB"/>
        </w:rPr>
        <w:t xml:space="preserve">employed is </w:t>
      </w:r>
      <w:r w:rsidR="00892271">
        <w:rPr>
          <w:rFonts w:ascii="Times New Roman" w:hAnsi="Times New Roman" w:cs="Times New Roman"/>
          <w:lang w:val="en-GB"/>
        </w:rPr>
        <w:t>Generalised Method of Moments (GMM) estimators to address potential endogeneity, bias, omitted-variable bias</w:t>
      </w:r>
      <w:r w:rsidRPr="00E051F8">
        <w:rPr>
          <w:rFonts w:ascii="Times New Roman" w:hAnsi="Times New Roman" w:cs="Times New Roman"/>
          <w:lang w:val="en-GB"/>
        </w:rPr>
        <w:t>, and firm-specific heterogeneity</w:t>
      </w:r>
      <w:r w:rsidR="00790C2B">
        <w:rPr>
          <w:rFonts w:ascii="Times New Roman" w:hAnsi="Times New Roman" w:cs="Times New Roman"/>
          <w:lang w:val="en-GB"/>
        </w:rPr>
        <w:t>.</w:t>
      </w:r>
      <w:r w:rsidRPr="00E051F8">
        <w:rPr>
          <w:rFonts w:ascii="Times New Roman" w:hAnsi="Times New Roman" w:cs="Times New Roman"/>
          <w:lang w:val="en-GB"/>
        </w:rPr>
        <w:t xml:space="preserve"> </w:t>
      </w:r>
      <w:sdt>
        <w:sdtPr>
          <w:rPr>
            <w:rFonts w:ascii="Calibri" w:hAnsi="Calibri" w:cs="Calibri"/>
            <w:color w:val="000000"/>
            <w:lang w:val="en-GB"/>
          </w:rPr>
          <w:tag w:val="MENDELEY_CITATION_v3_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"/>
          <w:id w:val="2137068621"/>
          <w:placeholder>
            <w:docPart w:val="DefaultPlaceholder_-1854013440"/>
          </w:placeholder>
        </w:sdtPr>
        <w:sdtEndPr/>
        <w:sdtContent>
          <w:r w:rsidR="00CC0E7E" w:rsidRPr="00CC0E7E">
            <w:rPr>
              <w:rFonts w:ascii="Calibri" w:eastAsia="Times New Roman" w:hAnsi="Calibri" w:cs="Calibri"/>
              <w:color w:val="000000"/>
            </w:rPr>
            <w:t>(Arellano &amp; Bond, 1991; Blundell &amp; Bond, 1998)</w:t>
          </w:r>
        </w:sdtContent>
      </w:sdt>
      <w:r w:rsidRPr="00E051F8">
        <w:rPr>
          <w:rFonts w:ascii="Times New Roman" w:hAnsi="Times New Roman" w:cs="Times New Roman"/>
          <w:lang w:val="en-GB"/>
        </w:rPr>
        <w:t>. This design enables robust</w:t>
      </w:r>
      <w:r w:rsidR="00892271">
        <w:rPr>
          <w:rFonts w:ascii="Times New Roman" w:hAnsi="Times New Roman" w:cs="Times New Roman"/>
          <w:lang w:val="en-GB"/>
        </w:rPr>
        <w:t>, reliable parameter estimation appropriate for financial-sector</w:t>
      </w:r>
      <w:r w:rsidRPr="00E051F8">
        <w:rPr>
          <w:rFonts w:ascii="Times New Roman" w:hAnsi="Times New Roman" w:cs="Times New Roman"/>
          <w:lang w:val="en-GB"/>
        </w:rPr>
        <w:t xml:space="preserve"> analysis in evolving markets (Bello &amp; Musa, 2023). The study population </w:t>
      </w:r>
      <w:r w:rsidR="00892271">
        <w:rPr>
          <w:rFonts w:ascii="Times New Roman" w:hAnsi="Times New Roman" w:cs="Times New Roman"/>
          <w:lang w:val="en-GB"/>
        </w:rPr>
        <w:t xml:space="preserve">comprises all financial services firms listed on the Nigerian Exchange Group (NGX) over </w:t>
      </w:r>
      <w:r w:rsidR="00713D50">
        <w:rPr>
          <w:rFonts w:ascii="Times New Roman" w:hAnsi="Times New Roman" w:cs="Times New Roman"/>
          <w:lang w:val="en-GB"/>
        </w:rPr>
        <w:t>the 10 years</w:t>
      </w:r>
      <w:r w:rsidRPr="00E051F8">
        <w:rPr>
          <w:rFonts w:ascii="Times New Roman" w:hAnsi="Times New Roman" w:cs="Times New Roman"/>
          <w:lang w:val="en-GB"/>
        </w:rPr>
        <w:t xml:space="preserve"> from 2013 to 2022. The study datasets were collected from annual reports and audited financial statements of the selected firms</w:t>
      </w:r>
      <w:r w:rsidR="00790C2B">
        <w:rPr>
          <w:rFonts w:ascii="Times New Roman" w:hAnsi="Times New Roman" w:cs="Times New Roman"/>
          <w:lang w:val="en-GB"/>
        </w:rPr>
        <w:t>. At the same time,</w:t>
      </w:r>
      <w:r w:rsidRPr="00E051F8">
        <w:rPr>
          <w:rFonts w:ascii="Times New Roman" w:hAnsi="Times New Roman" w:cs="Times New Roman"/>
          <w:lang w:val="en-GB"/>
        </w:rPr>
        <w:t xml:space="preserve"> CG data were extracted manually from </w:t>
      </w:r>
      <w:r w:rsidR="00790C2B">
        <w:rPr>
          <w:rFonts w:ascii="Times New Roman" w:hAnsi="Times New Roman" w:cs="Times New Roman"/>
          <w:lang w:val="en-GB"/>
        </w:rPr>
        <w:t xml:space="preserve">the </w:t>
      </w:r>
      <w:r w:rsidRPr="00E051F8">
        <w:rPr>
          <w:rFonts w:ascii="Times New Roman" w:hAnsi="Times New Roman" w:cs="Times New Roman"/>
          <w:lang w:val="en-GB"/>
        </w:rPr>
        <w:t xml:space="preserve">CG section of the annual reports </w:t>
      </w:r>
      <w:r w:rsidR="00A832B9">
        <w:rPr>
          <w:rFonts w:ascii="Times New Roman" w:hAnsi="Times New Roman" w:cs="Times New Roman"/>
          <w:lang w:val="en-GB"/>
        </w:rPr>
        <w:t xml:space="preserve">while </w:t>
      </w:r>
      <w:r w:rsidRPr="00E051F8">
        <w:rPr>
          <w:rFonts w:ascii="Times New Roman" w:hAnsi="Times New Roman" w:cs="Times New Roman"/>
          <w:lang w:val="en-GB"/>
        </w:rPr>
        <w:t xml:space="preserve">AI industry-level information and digitalisation trends </w:t>
      </w:r>
      <w:r w:rsidR="00892271">
        <w:rPr>
          <w:rFonts w:ascii="Times New Roman" w:hAnsi="Times New Roman" w:cs="Times New Roman"/>
          <w:lang w:val="en-GB"/>
        </w:rPr>
        <w:t>are</w:t>
      </w:r>
      <w:r w:rsidRPr="00E051F8">
        <w:rPr>
          <w:rFonts w:ascii="Times New Roman" w:hAnsi="Times New Roman" w:cs="Times New Roman"/>
          <w:lang w:val="en-GB"/>
        </w:rPr>
        <w:t xml:space="preserve"> derived from policy reports and regulatory filings. The structure is outline below:</w:t>
      </w:r>
    </w:p>
    <w:p w14:paraId="592797A0" w14:textId="77777777" w:rsidR="000F1CB1" w:rsidRPr="00E051F8" w:rsidRDefault="000F1CB1" w:rsidP="00C45DCD">
      <w:pPr>
        <w:pStyle w:val="NoSpacing"/>
        <w:jc w:val="both"/>
        <w:rPr>
          <w:rFonts w:ascii="Times New Roman" w:hAnsi="Times New Roman" w:cs="Times New Roman"/>
          <w:lang w:val="en-GB"/>
        </w:rPr>
      </w:pPr>
    </w:p>
    <w:p w14:paraId="5EF0BC73" w14:textId="6EC02F03" w:rsidR="000F1CB1" w:rsidRPr="00E051F8" w:rsidRDefault="000F1CB1" w:rsidP="00D1317B">
      <w:pPr>
        <w:pStyle w:val="NoSpacing"/>
        <w:ind w:firstLine="720"/>
        <w:jc w:val="both"/>
        <w:rPr>
          <w:rFonts w:ascii="Times New Roman" w:hAnsi="Times New Roman" w:cs="Times New Roman"/>
          <w:lang w:val="en-GB"/>
        </w:rPr>
      </w:pPr>
      <w:r w:rsidRPr="00E051F8">
        <w:rPr>
          <w:rFonts w:ascii="Times New Roman" w:hAnsi="Times New Roman" w:cs="Times New Roman"/>
          <w:lang w:val="en-GB"/>
        </w:rPr>
        <w:t>y = Xβ + ε</w:t>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00BA414B" w:rsidRPr="00E051F8">
        <w:rPr>
          <w:rFonts w:ascii="Times New Roman" w:hAnsi="Times New Roman" w:cs="Times New Roman"/>
          <w:lang w:val="en-GB"/>
        </w:rPr>
        <w:t xml:space="preserve">  </w:t>
      </w:r>
      <w:proofErr w:type="gramStart"/>
      <w:r w:rsidR="00BA414B" w:rsidRPr="00E051F8">
        <w:rPr>
          <w:rFonts w:ascii="Times New Roman" w:hAnsi="Times New Roman" w:cs="Times New Roman"/>
          <w:lang w:val="en-GB"/>
        </w:rPr>
        <w:t xml:space="preserve"> </w:t>
      </w:r>
      <w:r w:rsidR="00F239D0">
        <w:rPr>
          <w:rFonts w:ascii="Times New Roman" w:hAnsi="Times New Roman" w:cs="Times New Roman"/>
          <w:lang w:val="en-GB"/>
        </w:rPr>
        <w:t xml:space="preserve">  </w:t>
      </w:r>
      <w:r w:rsidRPr="00E051F8">
        <w:rPr>
          <w:rFonts w:ascii="Times New Roman" w:hAnsi="Times New Roman" w:cs="Times New Roman"/>
          <w:lang w:val="en-GB"/>
        </w:rPr>
        <w:t>(</w:t>
      </w:r>
      <w:proofErr w:type="gramEnd"/>
      <w:r w:rsidRPr="00E051F8">
        <w:rPr>
          <w:rFonts w:ascii="Times New Roman" w:hAnsi="Times New Roman" w:cs="Times New Roman"/>
          <w:lang w:val="en-GB"/>
        </w:rPr>
        <w:t>1)</w:t>
      </w:r>
    </w:p>
    <w:p w14:paraId="547A741F" w14:textId="77777777" w:rsidR="000F1CB1" w:rsidRPr="00E051F8" w:rsidRDefault="000F1CB1" w:rsidP="00C45DCD">
      <w:pPr>
        <w:pStyle w:val="NoSpacing"/>
        <w:jc w:val="both"/>
        <w:rPr>
          <w:rFonts w:ascii="Times New Roman" w:hAnsi="Times New Roman" w:cs="Times New Roman"/>
          <w:lang w:val="en-GB"/>
        </w:rPr>
      </w:pPr>
    </w:p>
    <w:p w14:paraId="78C5BC20" w14:textId="728EE232"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Here, X is </w:t>
      </w:r>
      <w:r w:rsidR="00790C2B">
        <w:rPr>
          <w:rFonts w:ascii="Times New Roman" w:hAnsi="Times New Roman" w:cs="Times New Roman"/>
          <w:lang w:val="en-GB"/>
        </w:rPr>
        <w:t xml:space="preserve">a </w:t>
      </w:r>
      <w:r w:rsidRPr="00E051F8">
        <w:rPr>
          <w:rFonts w:ascii="Times New Roman" w:hAnsi="Times New Roman" w:cs="Times New Roman"/>
          <w:lang w:val="en-GB"/>
        </w:rPr>
        <w:t xml:space="preserve">T×K matrix of non-stochastic elements of rank K satisfying the limit condition and resulting </w:t>
      </w:r>
      <w:r w:rsidR="00790C2B">
        <w:rPr>
          <w:rFonts w:ascii="Times New Roman" w:hAnsi="Times New Roman" w:cs="Times New Roman"/>
          <w:lang w:val="en-GB"/>
        </w:rPr>
        <w:t>in</w:t>
      </w:r>
      <w:r w:rsidRPr="00E051F8">
        <w:rPr>
          <w:rFonts w:ascii="Times New Roman" w:hAnsi="Times New Roman" w:cs="Times New Roman"/>
          <w:lang w:val="en-GB"/>
        </w:rPr>
        <w:t xml:space="preserve"> the following model:</w:t>
      </w:r>
    </w:p>
    <w:p w14:paraId="54CF02EC" w14:textId="77777777" w:rsidR="000F1CB1" w:rsidRPr="00E051F8" w:rsidRDefault="000F1CB1" w:rsidP="00C45DCD">
      <w:pPr>
        <w:pStyle w:val="NoSpacing"/>
        <w:jc w:val="both"/>
        <w:rPr>
          <w:rFonts w:ascii="Times New Roman" w:hAnsi="Times New Roman" w:cs="Times New Roman"/>
          <w:lang w:val="en-GB"/>
        </w:rPr>
      </w:pPr>
    </w:p>
    <w:p w14:paraId="24AFF5C5" w14:textId="77777777" w:rsidR="000F1CB1" w:rsidRPr="00E051F8" w:rsidRDefault="00831637" w:rsidP="00C45DCD">
      <w:pPr>
        <w:pStyle w:val="NoSpacing"/>
        <w:jc w:val="both"/>
        <w:rPr>
          <w:rFonts w:ascii="Times New Roman" w:hAnsi="Times New Roman" w:cs="Times New Roman"/>
          <w:sz w:val="20"/>
          <w:szCs w:val="20"/>
          <w:lang w:val="en-GB"/>
        </w:rPr>
      </w:pPr>
      <m:oMathPara>
        <m:oMath>
          <m:sSub>
            <m:sSubPr>
              <m:ctrlPr>
                <w:rPr>
                  <w:rFonts w:ascii="Cambria Math" w:hAnsi="Cambria Math" w:cs="Times New Roman"/>
                  <w:sz w:val="20"/>
                  <w:szCs w:val="20"/>
                  <w:lang w:val="en-GB"/>
                </w:rPr>
              </m:ctrlPr>
            </m:sSubPr>
            <m:e>
              <m:r>
                <w:rPr>
                  <w:rFonts w:ascii="Cambria Math" w:hAnsi="Cambria Math" w:cs="Times New Roman"/>
                  <w:sz w:val="20"/>
                  <w:szCs w:val="20"/>
                  <w:lang w:val="en-GB"/>
                </w:rPr>
                <m:t>ϑ</m:t>
              </m:r>
            </m:e>
            <m:sub>
              <m:r>
                <w:rPr>
                  <w:rFonts w:ascii="Cambria Math" w:hAnsi="Cambria Math" w:cs="Times New Roman"/>
                  <w:sz w:val="20"/>
                  <w:szCs w:val="20"/>
                  <w:lang w:val="en-GB"/>
                </w:rPr>
                <m:t>it</m:t>
              </m:r>
            </m:sub>
          </m:sSub>
          <m:r>
            <m:rPr>
              <m:sty m:val="p"/>
            </m:rPr>
            <w:rPr>
              <w:rFonts w:ascii="Cambria Math" w:hAnsi="Cambria Math" w:cs="Times New Roman"/>
              <w:sz w:val="20"/>
              <w:szCs w:val="20"/>
              <w:lang w:val="en-GB"/>
            </w:rPr>
            <m:t xml:space="preserve">= </m:t>
          </m:r>
          <m:r>
            <w:rPr>
              <w:rFonts w:ascii="Cambria Math" w:hAnsi="Cambria Math" w:cs="Times New Roman"/>
              <w:sz w:val="20"/>
              <w:szCs w:val="20"/>
              <w:lang w:val="en-GB"/>
            </w:rPr>
            <m:t>a</m:t>
          </m:r>
          <m:r>
            <m:rPr>
              <m:sty m:val="p"/>
            </m:rPr>
            <w:rPr>
              <w:rFonts w:ascii="Cambria Math" w:hAnsi="Cambria Math" w:cs="Times New Roman"/>
              <w:sz w:val="20"/>
              <w:szCs w:val="20"/>
              <w:lang w:val="en-GB"/>
            </w:rPr>
            <m:t xml:space="preserve"> +</m:t>
          </m:r>
          <m:r>
            <w:rPr>
              <w:rFonts w:ascii="Cambria Math" w:hAnsi="Cambria Math" w:cs="Times New Roman"/>
              <w:sz w:val="20"/>
              <w:szCs w:val="20"/>
              <w:lang w:val="en-GB"/>
            </w:rPr>
            <m:t>γ</m:t>
          </m:r>
          <m:sSub>
            <m:sSubPr>
              <m:ctrlPr>
                <w:rPr>
                  <w:rFonts w:ascii="Cambria Math" w:hAnsi="Cambria Math" w:cs="Times New Roman"/>
                  <w:sz w:val="20"/>
                  <w:szCs w:val="20"/>
                  <w:lang w:val="en-GB"/>
                </w:rPr>
              </m:ctrlPr>
            </m:sSubPr>
            <m:e>
              <m:r>
                <w:rPr>
                  <w:rFonts w:ascii="Cambria Math" w:hAnsi="Cambria Math" w:cs="Times New Roman"/>
                  <w:sz w:val="20"/>
                  <w:szCs w:val="20"/>
                  <w:lang w:val="en-GB"/>
                </w:rPr>
                <m:t>ϑ</m:t>
              </m:r>
            </m:e>
            <m:sub>
              <m:r>
                <w:rPr>
                  <w:rFonts w:ascii="Cambria Math" w:hAnsi="Cambria Math" w:cs="Times New Roman"/>
                  <w:sz w:val="20"/>
                  <w:szCs w:val="20"/>
                  <w:lang w:val="en-GB"/>
                </w:rPr>
                <m:t>i</m:t>
              </m:r>
              <m:r>
                <w:rPr>
                  <w:rFonts w:ascii="Cambria Math" w:hAnsi="Cambria Math" w:cs="Times New Roman"/>
                  <w:sz w:val="20"/>
                  <w:szCs w:val="20"/>
                  <w:lang w:val="en-GB"/>
                </w:rPr>
                <m:t>,</m:t>
              </m:r>
              <m:r>
                <w:rPr>
                  <w:rFonts w:ascii="Cambria Math" w:hAnsi="Cambria Math" w:cs="Times New Roman"/>
                  <w:sz w:val="20"/>
                  <w:szCs w:val="20"/>
                  <w:lang w:val="en-GB"/>
                </w:rPr>
                <m:t>t</m:t>
              </m:r>
              <m:r>
                <m:rPr>
                  <m:sty m:val="p"/>
                </m:rPr>
                <w:rPr>
                  <w:rFonts w:ascii="Cambria Math" w:hAnsi="Cambria Math" w:cs="Times New Roman"/>
                  <w:sz w:val="20"/>
                  <w:szCs w:val="20"/>
                  <w:lang w:val="en-GB"/>
                </w:rPr>
                <m:t>-</m:t>
              </m:r>
              <m:r>
                <m:rPr>
                  <m:sty m:val="p"/>
                </m:rPr>
                <w:rPr>
                  <w:rFonts w:ascii="Cambria Math" w:hAnsi="Cambria Math" w:cs="Times New Roman"/>
                  <w:sz w:val="20"/>
                  <w:szCs w:val="20"/>
                  <w:lang w:val="en-GB"/>
                </w:rPr>
                <m:t>1</m:t>
              </m:r>
            </m:sub>
          </m:sSub>
          <m:r>
            <m:rPr>
              <m:sty m:val="p"/>
            </m:rPr>
            <w:rPr>
              <w:rFonts w:ascii="Cambria Math" w:hAnsi="Cambria Math" w:cs="Times New Roman"/>
              <w:sz w:val="20"/>
              <w:szCs w:val="20"/>
              <w:lang w:val="en-GB"/>
            </w:rPr>
            <m:t xml:space="preserve">= </m:t>
          </m:r>
          <m:nary>
            <m:naryPr>
              <m:chr m:val="∑"/>
              <m:limLoc m:val="undOvr"/>
              <m:grow m:val="1"/>
              <m:ctrlPr>
                <w:rPr>
                  <w:rFonts w:ascii="Cambria Math" w:hAnsi="Cambria Math" w:cs="Times New Roman"/>
                  <w:sz w:val="20"/>
                  <w:szCs w:val="20"/>
                  <w:lang w:val="en-GB"/>
                </w:rPr>
              </m:ctrlPr>
            </m:naryPr>
            <m:sub>
              <m:r>
                <m:rPr>
                  <m:sty m:val="p"/>
                </m:rPr>
                <w:rPr>
                  <w:rFonts w:ascii="Cambria Math" w:hAnsi="Cambria Math" w:cs="Times New Roman"/>
                  <w:sz w:val="20"/>
                  <w:szCs w:val="20"/>
                  <w:lang w:val="en-GB"/>
                </w:rPr>
                <m:t>ρ=1</m:t>
              </m:r>
            </m:sub>
            <m:sup>
              <m:r>
                <m:rPr>
                  <m:sty m:val="p"/>
                </m:rPr>
                <w:rPr>
                  <w:rFonts w:ascii="Cambria Math" w:hAnsi="Cambria Math" w:cs="Times New Roman"/>
                  <w:sz w:val="20"/>
                  <w:szCs w:val="20"/>
                  <w:lang w:val="en-GB"/>
                </w:rPr>
                <m:t>ρ</m:t>
              </m:r>
            </m:sup>
            <m:e>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β</m:t>
                  </m:r>
                </m:e>
                <m:sub>
                  <m:r>
                    <m:rPr>
                      <m:sty m:val="p"/>
                    </m:rPr>
                    <w:rPr>
                      <w:rFonts w:ascii="Cambria Math" w:hAnsi="Cambria Math" w:cs="Times New Roman"/>
                      <w:sz w:val="20"/>
                      <w:szCs w:val="20"/>
                      <w:lang w:val="en-GB"/>
                    </w:rPr>
                    <m:t>ρ</m:t>
                  </m:r>
                </m:sub>
              </m:sSub>
              <m:sSup>
                <m:sSupPr>
                  <m:ctrlPr>
                    <w:rPr>
                      <w:rFonts w:ascii="Cambria Math" w:hAnsi="Cambria Math" w:cs="Times New Roman"/>
                      <w:sz w:val="20"/>
                      <w:szCs w:val="20"/>
                      <w:lang w:val="en-GB"/>
                    </w:rPr>
                  </m:ctrlPr>
                </m:sSupPr>
                <m:e>
                  <m:r>
                    <m:rPr>
                      <m:sty m:val="p"/>
                    </m:rPr>
                    <w:rPr>
                      <w:rFonts w:ascii="Cambria Math" w:hAnsi="Cambria Math" w:cs="Times New Roman"/>
                      <w:sz w:val="20"/>
                      <w:szCs w:val="20"/>
                      <w:lang w:val="en-GB"/>
                    </w:rPr>
                    <m:t>Z</m:t>
                  </m:r>
                </m:e>
                <m:sup>
                  <m:r>
                    <m:rPr>
                      <m:sty m:val="p"/>
                    </m:rPr>
                    <w:rPr>
                      <w:rFonts w:ascii="Cambria Math" w:hAnsi="Cambria Math" w:cs="Times New Roman"/>
                      <w:sz w:val="20"/>
                      <w:szCs w:val="20"/>
                      <w:lang w:val="en-GB"/>
                    </w:rPr>
                    <m:t>ρ</m:t>
                  </m:r>
                </m:sup>
              </m:sSup>
              <m:r>
                <m:rPr>
                  <m:sty m:val="p"/>
                </m:rPr>
                <w:rPr>
                  <w:rFonts w:ascii="Cambria Math" w:hAnsi="Cambria Math" w:cs="Times New Roman"/>
                  <w:sz w:val="20"/>
                  <w:szCs w:val="20"/>
                  <w:lang w:val="en-GB"/>
                </w:rPr>
                <m:t>it</m:t>
              </m:r>
            </m:e>
          </m:nary>
          <m:r>
            <m:rPr>
              <m:sty m:val="p"/>
            </m:rPr>
            <w:rPr>
              <w:rFonts w:ascii="Cambria Math" w:hAnsi="Cambria Math" w:cs="Times New Roman"/>
              <w:sz w:val="20"/>
              <w:szCs w:val="20"/>
              <w:lang w:val="en-GB"/>
            </w:rPr>
            <m:t>+</m:t>
          </m:r>
          <m:nary>
            <m:naryPr>
              <m:chr m:val="∑"/>
              <m:limLoc m:val="undOvr"/>
              <m:grow m:val="1"/>
              <m:ctrlPr>
                <w:rPr>
                  <w:rFonts w:ascii="Cambria Math" w:hAnsi="Cambria Math" w:cs="Times New Roman"/>
                  <w:sz w:val="20"/>
                  <w:szCs w:val="20"/>
                  <w:lang w:val="en-GB"/>
                </w:rPr>
              </m:ctrlPr>
            </m:naryPr>
            <m:sub>
              <m:r>
                <m:rPr>
                  <m:sty m:val="p"/>
                </m:rPr>
                <w:rPr>
                  <w:rFonts w:ascii="Cambria Math" w:hAnsi="Cambria Math" w:cs="Times New Roman"/>
                  <w:sz w:val="20"/>
                  <w:szCs w:val="20"/>
                  <w:lang w:val="en-GB"/>
                </w:rPr>
                <m:t>q=1</m:t>
              </m:r>
            </m:sub>
            <m:sup>
              <m:r>
                <m:rPr>
                  <m:sty m:val="p"/>
                </m:rPr>
                <w:rPr>
                  <w:rFonts w:ascii="Cambria Math" w:hAnsi="Cambria Math" w:cs="Times New Roman"/>
                  <w:sz w:val="20"/>
                  <w:szCs w:val="20"/>
                  <w:lang w:val="en-GB"/>
                </w:rPr>
                <m:t>q</m:t>
              </m:r>
            </m:sup>
            <m:e>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β</m:t>
                  </m:r>
                </m:e>
                <m:sub>
                  <m:r>
                    <m:rPr>
                      <m:sty m:val="p"/>
                    </m:rPr>
                    <w:rPr>
                      <w:rFonts w:ascii="Cambria Math" w:hAnsi="Cambria Math" w:cs="Times New Roman"/>
                      <w:sz w:val="20"/>
                      <w:szCs w:val="20"/>
                      <w:lang w:val="en-GB"/>
                    </w:rPr>
                    <m:t>q</m:t>
                  </m:r>
                </m:sub>
              </m:sSub>
              <m:sSup>
                <m:sSupPr>
                  <m:ctrlPr>
                    <w:rPr>
                      <w:rFonts w:ascii="Cambria Math" w:hAnsi="Cambria Math" w:cs="Times New Roman"/>
                      <w:sz w:val="20"/>
                      <w:szCs w:val="20"/>
                      <w:lang w:val="en-GB"/>
                    </w:rPr>
                  </m:ctrlPr>
                </m:sSupPr>
                <m:e>
                  <m:r>
                    <m:rPr>
                      <m:sty m:val="p"/>
                    </m:rPr>
                    <w:rPr>
                      <w:rFonts w:ascii="Cambria Math" w:hAnsi="Cambria Math" w:cs="Times New Roman"/>
                      <w:sz w:val="20"/>
                      <w:szCs w:val="20"/>
                      <w:lang w:val="en-GB"/>
                    </w:rPr>
                    <m:t>Z</m:t>
                  </m:r>
                </m:e>
                <m:sup>
                  <m:r>
                    <m:rPr>
                      <m:sty m:val="p"/>
                    </m:rPr>
                    <w:rPr>
                      <w:rFonts w:ascii="Cambria Math" w:hAnsi="Cambria Math" w:cs="Times New Roman"/>
                      <w:sz w:val="20"/>
                      <w:szCs w:val="20"/>
                      <w:lang w:val="en-GB"/>
                    </w:rPr>
                    <m:t>q</m:t>
                  </m:r>
                </m:sup>
              </m:sSup>
              <m:r>
                <m:rPr>
                  <m:sty m:val="p"/>
                </m:rPr>
                <w:rPr>
                  <w:rFonts w:ascii="Cambria Math" w:hAnsi="Cambria Math" w:cs="Times New Roman"/>
                  <w:sz w:val="20"/>
                  <w:szCs w:val="20"/>
                  <w:lang w:val="en-GB"/>
                </w:rPr>
                <m:t>it</m:t>
              </m:r>
            </m:e>
          </m:nary>
          <m:r>
            <m:rPr>
              <m:sty m:val="p"/>
            </m:rPr>
            <w:rPr>
              <w:rFonts w:ascii="Cambria Math" w:hAnsi="Cambria Math" w:cs="Times New Roman"/>
              <w:sz w:val="20"/>
              <w:szCs w:val="20"/>
              <w:lang w:val="en-GB"/>
            </w:rPr>
            <m:t xml:space="preserve"> +</m:t>
          </m:r>
          <m:nary>
            <m:naryPr>
              <m:chr m:val="∑"/>
              <m:limLoc m:val="undOvr"/>
              <m:grow m:val="1"/>
              <m:ctrlPr>
                <w:rPr>
                  <w:rFonts w:ascii="Cambria Math" w:hAnsi="Cambria Math" w:cs="Times New Roman"/>
                  <w:sz w:val="20"/>
                  <w:szCs w:val="20"/>
                  <w:lang w:val="en-GB"/>
                </w:rPr>
              </m:ctrlPr>
            </m:naryPr>
            <m:sub>
              <m:r>
                <m:rPr>
                  <m:sty m:val="p"/>
                </m:rPr>
                <w:rPr>
                  <w:rFonts w:ascii="Cambria Math" w:hAnsi="Cambria Math" w:cs="Times New Roman"/>
                  <w:sz w:val="20"/>
                  <w:szCs w:val="20"/>
                  <w:lang w:val="en-GB"/>
                </w:rPr>
                <m:t>r=1</m:t>
              </m:r>
            </m:sub>
            <m:sup>
              <m:r>
                <m:rPr>
                  <m:sty m:val="p"/>
                </m:rPr>
                <w:rPr>
                  <w:rFonts w:ascii="Cambria Math" w:hAnsi="Cambria Math" w:cs="Times New Roman"/>
                  <w:sz w:val="20"/>
                  <w:szCs w:val="20"/>
                  <w:lang w:val="en-GB"/>
                </w:rPr>
                <m:t>r</m:t>
              </m:r>
            </m:sup>
            <m:e>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β</m:t>
                  </m:r>
                </m:e>
                <m:sub>
                  <m:r>
                    <m:rPr>
                      <m:sty m:val="p"/>
                    </m:rPr>
                    <w:rPr>
                      <w:rFonts w:ascii="Cambria Math" w:hAnsi="Cambria Math" w:cs="Times New Roman"/>
                      <w:sz w:val="20"/>
                      <w:szCs w:val="20"/>
                      <w:lang w:val="en-GB"/>
                    </w:rPr>
                    <m:t>r</m:t>
                  </m:r>
                </m:sub>
              </m:sSub>
              <m:sSup>
                <m:sSupPr>
                  <m:ctrlPr>
                    <w:rPr>
                      <w:rFonts w:ascii="Cambria Math" w:hAnsi="Cambria Math" w:cs="Times New Roman"/>
                      <w:sz w:val="20"/>
                      <w:szCs w:val="20"/>
                      <w:lang w:val="en-GB"/>
                    </w:rPr>
                  </m:ctrlPr>
                </m:sSupPr>
                <m:e>
                  <m:r>
                    <m:rPr>
                      <m:sty m:val="p"/>
                    </m:rPr>
                    <w:rPr>
                      <w:rFonts w:ascii="Cambria Math" w:hAnsi="Cambria Math" w:cs="Times New Roman"/>
                      <w:sz w:val="20"/>
                      <w:szCs w:val="20"/>
                      <w:lang w:val="en-GB"/>
                    </w:rPr>
                    <m:t>Z</m:t>
                  </m:r>
                </m:e>
                <m:sup>
                  <m:r>
                    <m:rPr>
                      <m:sty m:val="p"/>
                    </m:rPr>
                    <w:rPr>
                      <w:rFonts w:ascii="Cambria Math" w:hAnsi="Cambria Math" w:cs="Times New Roman"/>
                      <w:sz w:val="20"/>
                      <w:szCs w:val="20"/>
                      <w:lang w:val="en-GB"/>
                    </w:rPr>
                    <m:t>r</m:t>
                  </m:r>
                </m:sup>
              </m:sSup>
              <m:r>
                <m:rPr>
                  <m:sty m:val="p"/>
                </m:rPr>
                <w:rPr>
                  <w:rFonts w:ascii="Cambria Math" w:hAnsi="Cambria Math" w:cs="Times New Roman"/>
                  <w:sz w:val="20"/>
                  <w:szCs w:val="20"/>
                  <w:lang w:val="en-GB"/>
                </w:rPr>
                <m:t>it</m:t>
              </m:r>
            </m:e>
          </m:nary>
          <m:r>
            <m:rPr>
              <m:sty m:val="p"/>
            </m:rPr>
            <w:rPr>
              <w:rFonts w:ascii="Cambria Math" w:hAnsi="Cambria Math" w:cs="Times New Roman"/>
              <w:sz w:val="20"/>
              <w:szCs w:val="20"/>
              <w:lang w:val="en-GB"/>
            </w:rPr>
            <m:t xml:space="preserve"> +</m:t>
          </m:r>
          <m:nary>
            <m:naryPr>
              <m:chr m:val="∑"/>
              <m:limLoc m:val="undOvr"/>
              <m:grow m:val="1"/>
              <m:ctrlPr>
                <w:rPr>
                  <w:rFonts w:ascii="Cambria Math" w:hAnsi="Cambria Math" w:cs="Times New Roman"/>
                  <w:sz w:val="20"/>
                  <w:szCs w:val="20"/>
                  <w:lang w:val="en-GB"/>
                </w:rPr>
              </m:ctrlPr>
            </m:naryPr>
            <m:sub>
              <m:r>
                <m:rPr>
                  <m:sty m:val="p"/>
                </m:rPr>
                <w:rPr>
                  <w:rFonts w:ascii="Cambria Math" w:hAnsi="Cambria Math" w:cs="Times New Roman"/>
                  <w:sz w:val="20"/>
                  <w:szCs w:val="20"/>
                  <w:lang w:val="en-GB"/>
                </w:rPr>
                <m:t>j=1</m:t>
              </m:r>
            </m:sub>
            <m:sup>
              <m:r>
                <m:rPr>
                  <m:sty m:val="p"/>
                </m:rPr>
                <w:rPr>
                  <w:rFonts w:ascii="Cambria Math" w:hAnsi="Cambria Math" w:cs="Times New Roman"/>
                  <w:sz w:val="20"/>
                  <w:szCs w:val="20"/>
                  <w:lang w:val="en-GB"/>
                </w:rPr>
                <m:t>m</m:t>
              </m:r>
            </m:sup>
            <m:e>
              <m:r>
                <m:rPr>
                  <m:sty m:val="p"/>
                </m:rPr>
                <w:rPr>
                  <w:rFonts w:ascii="Cambria Math" w:hAnsi="Cambria Math" w:cs="Times New Roman"/>
                  <w:sz w:val="20"/>
                  <w:szCs w:val="20"/>
                  <w:lang w:val="en-GB"/>
                </w:rPr>
                <m:t>δjFF</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E</m:t>
                  </m:r>
                </m:e>
                <m:sub>
                  <m:r>
                    <m:rPr>
                      <m:sty m:val="p"/>
                    </m:rPr>
                    <w:rPr>
                      <w:rFonts w:ascii="Cambria Math" w:hAnsi="Cambria Math" w:cs="Times New Roman"/>
                      <w:sz w:val="20"/>
                      <w:szCs w:val="20"/>
                      <w:lang w:val="en-GB"/>
                    </w:rPr>
                    <m:t>du</m:t>
                  </m:r>
                  <m:sSub>
                    <m:sSubPr>
                      <m:ctrlPr>
                        <w:rPr>
                          <w:rFonts w:ascii="Cambria Math" w:hAnsi="Cambria Math" w:cs="Times New Roman"/>
                          <w:sz w:val="20"/>
                          <w:szCs w:val="20"/>
                          <w:lang w:val="en-GB"/>
                        </w:rPr>
                      </m:ctrlPr>
                    </m:sSubPr>
                    <m:e>
                      <m:r>
                        <m:rPr>
                          <m:sty m:val="p"/>
                        </m:rPr>
                        <w:rPr>
                          <w:rFonts w:ascii="Cambria Math" w:hAnsi="Cambria Math" w:cs="Times New Roman"/>
                          <w:sz w:val="20"/>
                          <w:szCs w:val="20"/>
                          <w:lang w:val="en-GB"/>
                        </w:rPr>
                        <m:t>m</m:t>
                      </m:r>
                    </m:e>
                    <m:sub>
                      <m:r>
                        <m:rPr>
                          <m:sty m:val="p"/>
                        </m:rPr>
                        <w:rPr>
                          <w:rFonts w:ascii="Cambria Math" w:hAnsi="Cambria Math" w:cs="Times New Roman"/>
                          <w:sz w:val="20"/>
                          <w:szCs w:val="20"/>
                          <w:lang w:val="en-GB"/>
                        </w:rPr>
                        <m:t>j</m:t>
                      </m:r>
                    </m:sub>
                  </m:sSub>
                </m:sub>
              </m:sSub>
            </m:e>
          </m:nary>
          <m:r>
            <m:rPr>
              <m:sty m:val="p"/>
            </m:rPr>
            <w:rPr>
              <w:rFonts w:ascii="Cambria Math" w:hAnsi="Cambria Math" w:cs="Times New Roman"/>
              <w:sz w:val="20"/>
              <w:szCs w:val="20"/>
              <w:lang w:val="en-GB"/>
            </w:rPr>
            <m:t>+</m:t>
          </m:r>
          <m:nary>
            <m:naryPr>
              <m:chr m:val="∑"/>
              <m:limLoc m:val="undOvr"/>
              <m:grow m:val="1"/>
              <m:ctrlPr>
                <w:rPr>
                  <w:rFonts w:ascii="Cambria Math" w:eastAsiaTheme="minorEastAsia" w:hAnsi="Cambria Math" w:cs="Times New Roman"/>
                  <w:i/>
                  <w:sz w:val="20"/>
                  <w:szCs w:val="20"/>
                  <w:lang w:val="en-GB"/>
                </w:rPr>
              </m:ctrlPr>
            </m:naryPr>
            <m:sub>
              <m:r>
                <w:rPr>
                  <w:rFonts w:ascii="Cambria Math" w:eastAsiaTheme="minorEastAsia" w:hAnsi="Cambria Math" w:cs="Times New Roman"/>
                  <w:sz w:val="20"/>
                  <w:szCs w:val="20"/>
                  <w:lang w:val="en-GB"/>
                </w:rPr>
                <m:t>j</m:t>
              </m:r>
              <m:r>
                <w:rPr>
                  <w:rFonts w:ascii="Cambria Math" w:eastAsiaTheme="minorEastAsia" w:hAnsi="Cambria Math" w:cs="Times New Roman"/>
                  <w:sz w:val="20"/>
                  <w:szCs w:val="20"/>
                  <w:lang w:val="en-GB"/>
                </w:rPr>
                <m:t>=1</m:t>
              </m:r>
            </m:sub>
            <m:sup>
              <m:r>
                <w:rPr>
                  <w:rFonts w:ascii="Cambria Math" w:eastAsiaTheme="minorEastAsia" w:hAnsi="Cambria Math" w:cs="Times New Roman"/>
                  <w:sz w:val="20"/>
                  <w:szCs w:val="20"/>
                  <w:lang w:val="en-GB"/>
                </w:rPr>
                <m:t>n</m:t>
              </m:r>
            </m:sup>
            <m:e>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θ</m:t>
                  </m:r>
                </m:e>
                <m:sub>
                  <m:r>
                    <w:rPr>
                      <w:rFonts w:ascii="Cambria Math" w:eastAsiaTheme="minorEastAsia" w:hAnsi="Cambria Math" w:cs="Times New Roman"/>
                      <w:sz w:val="20"/>
                      <w:szCs w:val="20"/>
                      <w:lang w:val="en-GB"/>
                    </w:rPr>
                    <m:t>j</m:t>
                  </m:r>
                </m:sub>
              </m:sSub>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Y</m:t>
                  </m:r>
                </m:e>
                <m:sub>
                  <m:r>
                    <w:rPr>
                      <w:rFonts w:ascii="Cambria Math" w:eastAsiaTheme="minorEastAsia" w:hAnsi="Cambria Math" w:cs="Times New Roman"/>
                      <w:sz w:val="20"/>
                      <w:szCs w:val="20"/>
                      <w:lang w:val="en-GB"/>
                    </w:rPr>
                    <m:t>j</m:t>
                  </m:r>
                </m:sub>
              </m:sSub>
            </m:e>
          </m:nary>
          <m:r>
            <w:rPr>
              <w:rFonts w:ascii="Cambria Math" w:eastAsiaTheme="minorEastAsia" w:hAnsi="Cambria Math" w:cs="Times New Roman"/>
              <w:sz w:val="20"/>
              <w:szCs w:val="20"/>
              <w:lang w:val="en-GB"/>
            </w:rPr>
            <m:t>+</m:t>
          </m:r>
          <m:sSub>
            <m:sSubPr>
              <m:ctrlPr>
                <w:rPr>
                  <w:rFonts w:ascii="Cambria Math" w:eastAsiaTheme="minorEastAsia" w:hAnsi="Cambria Math" w:cs="Times New Roman"/>
                  <w:i/>
                  <w:sz w:val="20"/>
                  <w:szCs w:val="20"/>
                  <w:lang w:val="en-GB"/>
                </w:rPr>
              </m:ctrlPr>
            </m:sSubPr>
            <m:e>
              <m:r>
                <w:rPr>
                  <w:rFonts w:ascii="Cambria Math" w:eastAsiaTheme="minorEastAsia" w:hAnsi="Cambria Math" w:cs="Times New Roman"/>
                  <w:sz w:val="20"/>
                  <w:szCs w:val="20"/>
                  <w:lang w:val="en-GB"/>
                </w:rPr>
                <m:t>ε</m:t>
              </m:r>
            </m:e>
            <m:sub>
              <m:r>
                <w:rPr>
                  <w:rFonts w:ascii="Cambria Math" w:eastAsiaTheme="minorEastAsia" w:hAnsi="Cambria Math" w:cs="Times New Roman"/>
                  <w:sz w:val="20"/>
                  <w:szCs w:val="20"/>
                  <w:lang w:val="en-GB"/>
                </w:rPr>
                <m:t>it</m:t>
              </m:r>
            </m:sub>
          </m:sSub>
          <m:r>
            <w:rPr>
              <w:rFonts w:ascii="Cambria Math" w:eastAsiaTheme="minorEastAsia" w:hAnsi="Cambria Math" w:cs="Times New Roman"/>
              <w:sz w:val="20"/>
              <w:szCs w:val="20"/>
              <w:lang w:val="en-GB"/>
            </w:rPr>
            <m:t xml:space="preserve">    (2)</m:t>
          </m:r>
        </m:oMath>
      </m:oMathPara>
    </w:p>
    <w:p w14:paraId="0D745ED6" w14:textId="77777777" w:rsidR="000F1CB1" w:rsidRPr="00E051F8" w:rsidRDefault="000F1CB1" w:rsidP="00C45DCD">
      <w:pPr>
        <w:pStyle w:val="NoSpacing"/>
        <w:jc w:val="both"/>
        <w:rPr>
          <w:rFonts w:ascii="Times New Roman" w:hAnsi="Times New Roman" w:cs="Times New Roman"/>
          <w:b/>
          <w:bCs/>
          <w:lang w:val="en-GB"/>
        </w:rPr>
      </w:pPr>
    </w:p>
    <w:p w14:paraId="4466EA2B" w14:textId="6079D2AB"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Where:</w:t>
      </w:r>
    </w:p>
    <w:p w14:paraId="3B3256D4" w14:textId="4C4B207A" w:rsidR="000F1CB1" w:rsidRPr="00E051F8" w:rsidRDefault="000F1CB1" w:rsidP="00C45DCD">
      <w:pPr>
        <w:pStyle w:val="NoSpacing"/>
        <w:jc w:val="both"/>
        <w:rPr>
          <w:rFonts w:ascii="Times New Roman" w:hAnsi="Times New Roman" w:cs="Times New Roman"/>
          <w:lang w:val="en-GB"/>
        </w:rPr>
      </w:pPr>
      <w:proofErr w:type="spellStart"/>
      <w:r w:rsidRPr="00E051F8">
        <w:rPr>
          <w:rFonts w:ascii="Times New Roman" w:eastAsia="AdvOTdd3b7348.I+03" w:hAnsi="Times New Roman" w:cs="Times New Roman"/>
          <w:b/>
          <w:bCs/>
          <w:lang w:val="en-GB"/>
        </w:rPr>
        <w:t>ϑ</w:t>
      </w:r>
      <w:r w:rsidRPr="00E051F8">
        <w:rPr>
          <w:rFonts w:ascii="Times New Roman" w:hAnsi="Times New Roman" w:cs="Times New Roman"/>
          <w:b/>
          <w:bCs/>
          <w:lang w:val="en-GB"/>
        </w:rPr>
        <w:t>it</w:t>
      </w:r>
      <w:proofErr w:type="spellEnd"/>
      <w:r w:rsidRPr="00E051F8">
        <w:rPr>
          <w:rFonts w:ascii="Times New Roman" w:hAnsi="Times New Roman" w:cs="Times New Roman"/>
          <w:lang w:val="en-GB"/>
        </w:rPr>
        <w:t xml:space="preserve"> represents the financial performance proxied by Returns on Assets (ROA), of </w:t>
      </w:r>
      <w:proofErr w:type="spellStart"/>
      <w:r w:rsidRPr="00E051F8">
        <w:rPr>
          <w:rFonts w:ascii="Times New Roman" w:hAnsi="Times New Roman" w:cs="Times New Roman"/>
          <w:b/>
          <w:bCs/>
          <w:lang w:val="en-GB"/>
        </w:rPr>
        <w:t>i</w:t>
      </w:r>
      <w:proofErr w:type="spellEnd"/>
      <w:r w:rsidRPr="00E051F8">
        <w:rPr>
          <w:rFonts w:ascii="Times New Roman" w:hAnsi="Times New Roman" w:cs="Times New Roman"/>
          <w:lang w:val="en-GB"/>
        </w:rPr>
        <w:t xml:space="preserve"> listed firms for </w:t>
      </w:r>
      <w:r w:rsidRPr="00E051F8">
        <w:rPr>
          <w:rFonts w:ascii="Times New Roman" w:hAnsi="Times New Roman" w:cs="Times New Roman"/>
          <w:b/>
          <w:bCs/>
          <w:lang w:val="en-GB"/>
        </w:rPr>
        <w:t>t</w:t>
      </w:r>
      <w:r w:rsidRPr="00E051F8">
        <w:rPr>
          <w:rFonts w:ascii="Times New Roman" w:hAnsi="Times New Roman" w:cs="Times New Roman"/>
          <w:lang w:val="en-GB"/>
        </w:rPr>
        <w:t xml:space="preserve"> years; </w:t>
      </w:r>
      <w:r w:rsidRPr="00E051F8">
        <w:rPr>
          <w:rFonts w:ascii="Times New Roman" w:eastAsia="AdvOTdd3b7348.I+03" w:hAnsi="Times New Roman" w:cs="Times New Roman"/>
          <w:b/>
          <w:bCs/>
          <w:lang w:val="en-GB"/>
        </w:rPr>
        <w:t>α</w:t>
      </w:r>
      <w:proofErr w:type="spellStart"/>
      <w:r w:rsidRPr="00E051F8">
        <w:rPr>
          <w:rFonts w:ascii="Times New Roman" w:hAnsi="Times New Roman" w:cs="Times New Roman"/>
          <w:b/>
          <w:bCs/>
          <w:lang w:val="en-GB"/>
        </w:rPr>
        <w:t>i</w:t>
      </w:r>
      <w:proofErr w:type="spellEnd"/>
      <w:r w:rsidRPr="00E051F8">
        <w:rPr>
          <w:rFonts w:ascii="Times New Roman" w:hAnsi="Times New Roman" w:cs="Times New Roman"/>
          <w:lang w:val="en-GB"/>
        </w:rPr>
        <w:t xml:space="preserve"> is the constant term, and </w:t>
      </w:r>
      <w:proofErr w:type="spellStart"/>
      <w:r w:rsidRPr="00E051F8">
        <w:rPr>
          <w:rFonts w:ascii="Times New Roman" w:eastAsia="AdvOTdd3b7348.I+03" w:hAnsi="Times New Roman" w:cs="Times New Roman"/>
          <w:b/>
          <w:bCs/>
          <w:lang w:val="en-GB"/>
        </w:rPr>
        <w:t>γϑ</w:t>
      </w:r>
      <w:r w:rsidRPr="00E051F8">
        <w:rPr>
          <w:rFonts w:ascii="Times New Roman" w:hAnsi="Times New Roman" w:cs="Times New Roman"/>
          <w:b/>
          <w:bCs/>
          <w:lang w:val="en-GB"/>
        </w:rPr>
        <w:t>i</w:t>
      </w:r>
      <w:proofErr w:type="spellEnd"/>
      <w:r w:rsidRPr="00E051F8">
        <w:rPr>
          <w:rFonts w:ascii="Times New Roman" w:hAnsi="Times New Roman" w:cs="Times New Roman"/>
          <w:b/>
          <w:bCs/>
          <w:lang w:val="en-GB"/>
        </w:rPr>
        <w:t xml:space="preserve">, t − </w:t>
      </w:r>
      <w:r w:rsidRPr="00E051F8">
        <w:rPr>
          <w:rFonts w:ascii="Times New Roman" w:hAnsi="Times New Roman" w:cs="Times New Roman"/>
          <w:b/>
          <w:bCs/>
          <w:vertAlign w:val="subscript"/>
          <w:lang w:val="en-GB"/>
        </w:rPr>
        <w:t>1</w:t>
      </w:r>
      <w:r w:rsidRPr="00E051F8">
        <w:rPr>
          <w:rFonts w:ascii="Times New Roman" w:hAnsi="Times New Roman" w:cs="Times New Roman"/>
          <w:lang w:val="en-GB"/>
        </w:rPr>
        <w:t xml:space="preserve"> indicates the lag value of ROA, while </w:t>
      </w:r>
      <w:r w:rsidRPr="00E051F8">
        <w:rPr>
          <w:rFonts w:ascii="Times New Roman" w:hAnsi="Times New Roman" w:cs="Times New Roman"/>
          <w:b/>
          <w:bCs/>
          <w:lang w:val="en-GB"/>
        </w:rPr>
        <w:t xml:space="preserve">Zit </w:t>
      </w:r>
      <w:r w:rsidRPr="00E051F8">
        <w:rPr>
          <w:rFonts w:ascii="Times New Roman" w:hAnsi="Times New Roman" w:cs="Times New Roman"/>
          <w:lang w:val="en-GB"/>
        </w:rPr>
        <w:t xml:space="preserve">is the predictor variable and </w:t>
      </w:r>
      <w:proofErr w:type="spellStart"/>
      <w:r w:rsidRPr="00E051F8">
        <w:rPr>
          <w:rFonts w:ascii="Times New Roman" w:eastAsia="AdvTTeb5f0e55.I+02" w:hAnsi="Times New Roman" w:cs="Times New Roman"/>
          <w:b/>
          <w:bCs/>
          <w:lang w:val="en-GB"/>
        </w:rPr>
        <w:t>ɛ</w:t>
      </w:r>
      <w:r w:rsidRPr="00E051F8">
        <w:rPr>
          <w:rFonts w:ascii="Times New Roman" w:hAnsi="Times New Roman" w:cs="Times New Roman"/>
          <w:b/>
          <w:bCs/>
          <w:lang w:val="en-GB"/>
        </w:rPr>
        <w:t>it</w:t>
      </w:r>
      <w:proofErr w:type="spellEnd"/>
      <w:r w:rsidRPr="00E051F8">
        <w:rPr>
          <w:rFonts w:ascii="Times New Roman" w:hAnsi="Times New Roman" w:cs="Times New Roman"/>
          <w:lang w:val="en-GB"/>
        </w:rPr>
        <w:t xml:space="preserve"> is the error term. The GMM estimations include </w:t>
      </w:r>
      <w:r w:rsidR="00790C2B">
        <w:rPr>
          <w:rFonts w:ascii="Times New Roman" w:hAnsi="Times New Roman" w:cs="Times New Roman"/>
          <w:lang w:val="en-GB"/>
        </w:rPr>
        <w:t>firm fixed effects (</w:t>
      </w:r>
      <w:proofErr w:type="spellStart"/>
      <w:r w:rsidR="00790C2B">
        <w:rPr>
          <w:rFonts w:ascii="Times New Roman" w:hAnsi="Times New Roman" w:cs="Times New Roman"/>
          <w:lang w:val="en-GB"/>
        </w:rPr>
        <w:t>CFEdum</w:t>
      </w:r>
      <w:proofErr w:type="spellEnd"/>
      <w:r w:rsidR="00790C2B">
        <w:rPr>
          <w:rFonts w:ascii="Times New Roman" w:hAnsi="Times New Roman" w:cs="Times New Roman"/>
          <w:lang w:val="en-GB"/>
        </w:rPr>
        <w:t xml:space="preserve">), which are meant to control for heterogeneous effects of unobserved factors across </w:t>
      </w:r>
      <w:r w:rsidRPr="00E051F8">
        <w:rPr>
          <w:rFonts w:ascii="Times New Roman" w:hAnsi="Times New Roman" w:cs="Times New Roman"/>
          <w:lang w:val="en-GB"/>
        </w:rPr>
        <w:t>firms. Also, the time (year) fixed effects (</w:t>
      </w:r>
      <w:proofErr w:type="spellStart"/>
      <w:r w:rsidRPr="00E051F8">
        <w:rPr>
          <w:rFonts w:ascii="Times New Roman" w:hAnsi="Times New Roman" w:cs="Times New Roman"/>
          <w:lang w:val="en-GB"/>
        </w:rPr>
        <w:t>Yj</w:t>
      </w:r>
      <w:proofErr w:type="spellEnd"/>
      <w:r w:rsidRPr="00E051F8">
        <w:rPr>
          <w:rFonts w:ascii="Times New Roman" w:hAnsi="Times New Roman" w:cs="Times New Roman"/>
          <w:lang w:val="en-GB"/>
        </w:rPr>
        <w:t>) capture the impact of the time trend for the periods under consideration. Hence, the structural level equation model with econometric expression is stated below:</w:t>
      </w:r>
    </w:p>
    <w:p w14:paraId="0AFC4421" w14:textId="77777777" w:rsidR="00570F97" w:rsidRDefault="00570F97" w:rsidP="00C45DCD">
      <w:pPr>
        <w:pStyle w:val="NoSpacing"/>
        <w:jc w:val="both"/>
        <w:rPr>
          <w:rFonts w:ascii="Times New Roman" w:hAnsi="Times New Roman" w:cs="Times New Roman"/>
          <w:b/>
          <w:bCs/>
          <w:lang w:val="en-GB"/>
        </w:rPr>
      </w:pPr>
    </w:p>
    <w:p w14:paraId="64EF30DA" w14:textId="36C05150"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lastRenderedPageBreak/>
        <w:t>Structural Level Equation</w:t>
      </w:r>
    </w:p>
    <w:p w14:paraId="47321840" w14:textId="77777777" w:rsidR="000F1CB1" w:rsidRPr="00E051F8" w:rsidRDefault="000F1CB1" w:rsidP="00C45DCD">
      <w:pPr>
        <w:pStyle w:val="NoSpacing"/>
        <w:jc w:val="both"/>
        <w:rPr>
          <w:rFonts w:ascii="Times New Roman" w:hAnsi="Times New Roman" w:cs="Times New Roman"/>
          <w:b/>
          <w:bCs/>
          <w:lang w:val="en-GB"/>
        </w:rPr>
      </w:pPr>
    </w:p>
    <w:p w14:paraId="67D92F28" w14:textId="77777777" w:rsidR="000F1CB1" w:rsidRPr="00E051F8" w:rsidRDefault="000F1CB1" w:rsidP="00C45DCD">
      <w:pPr>
        <w:pStyle w:val="NoSpacing"/>
        <w:jc w:val="both"/>
        <w:rPr>
          <w:rFonts w:ascii="Times New Roman" w:hAnsi="Times New Roman" w:cs="Times New Roman"/>
          <w:b/>
          <w:bCs/>
          <w:lang w:val="en-GB"/>
        </w:rPr>
      </w:pPr>
      <m:oMath>
        <m:r>
          <w:rPr>
            <w:rFonts w:ascii="Cambria Math" w:hAnsi="Cambria Math" w:cs="Times New Roman"/>
            <w:lang w:val="en-GB"/>
          </w:rPr>
          <m:t>RO</m:t>
        </m:r>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o</m:t>
            </m:r>
          </m:sub>
        </m:sSub>
        <m:r>
          <w:rPr>
            <w:rFonts w:ascii="Cambria Math" w:hAnsi="Cambria Math" w:cs="Times New Roman"/>
            <w:lang w:val="en-GB"/>
          </w:rPr>
          <m:t xml:space="preserve"> + pRO</m:t>
        </m:r>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m:t>
            </m:r>
          </m:sub>
        </m:sSub>
        <m:r>
          <w:rPr>
            <w:rFonts w:ascii="Cambria Math" w:hAnsi="Cambria Math" w:cs="Times New Roman"/>
            <w:lang w:val="en-GB"/>
          </w:rPr>
          <m:t>A</m:t>
        </m:r>
        <m:sSub>
          <m:sSubPr>
            <m:ctrlPr>
              <w:rPr>
                <w:rFonts w:ascii="Cambria Math" w:hAnsi="Cambria Math" w:cs="Times New Roman"/>
                <w:i/>
                <w:lang w:val="en-GB"/>
              </w:rPr>
            </m:ctrlPr>
          </m:sSubPr>
          <m:e>
            <m:r>
              <w:rPr>
                <w:rFonts w:ascii="Cambria Math" w:hAnsi="Cambria Math" w:cs="Times New Roman"/>
                <w:lang w:val="en-GB"/>
              </w:rPr>
              <m:t>I</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2</m:t>
            </m:r>
          </m:sub>
        </m:sSub>
        <m:r>
          <w:rPr>
            <w:rFonts w:ascii="Cambria Math" w:hAnsi="Cambria Math" w:cs="Times New Roman"/>
            <w:lang w:val="en-GB"/>
          </w:rPr>
          <m:t>BIN</m:t>
        </m:r>
        <m:sSub>
          <m:sSubPr>
            <m:ctrlPr>
              <w:rPr>
                <w:rFonts w:ascii="Cambria Math" w:hAnsi="Cambria Math" w:cs="Times New Roman"/>
                <w:i/>
                <w:lang w:val="en-GB"/>
              </w:rPr>
            </m:ctrlPr>
          </m:sSubPr>
          <m:e>
            <m:r>
              <w:rPr>
                <w:rFonts w:ascii="Cambria Math" w:hAnsi="Cambria Math" w:cs="Times New Roman"/>
                <w:lang w:val="en-GB"/>
              </w:rPr>
              <m:t>D</m:t>
            </m:r>
          </m:e>
          <m:sub>
            <m:r>
              <w:rPr>
                <w:rFonts w:ascii="Cambria Math" w:hAnsi="Cambria Math" w:cs="Times New Roman"/>
                <w:lang w:val="en-GB"/>
              </w:rPr>
              <m:t>it</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3</m:t>
            </m:r>
          </m:sub>
        </m:sSub>
        <m:r>
          <w:rPr>
            <w:rFonts w:ascii="Cambria Math" w:hAnsi="Cambria Math" w:cs="Times New Roman"/>
            <w:lang w:val="en-GB"/>
          </w:rPr>
          <m:t>B</m:t>
        </m:r>
        <m:sSub>
          <m:sSubPr>
            <m:ctrlPr>
              <w:rPr>
                <w:rFonts w:ascii="Cambria Math" w:hAnsi="Cambria Math" w:cs="Times New Roman"/>
                <w:i/>
                <w:lang w:val="en-GB"/>
              </w:rPr>
            </m:ctrlPr>
          </m:sSubPr>
          <m:e>
            <m:r>
              <w:rPr>
                <w:rFonts w:ascii="Cambria Math" w:hAnsi="Cambria Math" w:cs="Times New Roman"/>
                <w:lang w:val="en-GB"/>
              </w:rPr>
              <m:t>SIZE</m:t>
            </m:r>
          </m:e>
          <m:sub>
            <m:r>
              <w:rPr>
                <w:rFonts w:ascii="Cambria Math" w:hAnsi="Cambria Math" w:cs="Times New Roman"/>
                <w:lang w:val="en-GB"/>
              </w:rPr>
              <m:t>it</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4</m:t>
            </m:r>
          </m:sub>
        </m:sSub>
        <m:r>
          <w:rPr>
            <w:rFonts w:ascii="Cambria Math" w:hAnsi="Cambria Math" w:cs="Times New Roman"/>
            <w:lang w:val="en-GB"/>
          </w:rPr>
          <m:t>G</m:t>
        </m:r>
        <m:sSub>
          <m:sSubPr>
            <m:ctrlPr>
              <w:rPr>
                <w:rFonts w:ascii="Cambria Math" w:hAnsi="Cambria Math" w:cs="Times New Roman"/>
                <w:i/>
                <w:lang w:val="en-GB"/>
              </w:rPr>
            </m:ctrlPr>
          </m:sSubPr>
          <m:e>
            <m:r>
              <w:rPr>
                <w:rFonts w:ascii="Cambria Math" w:hAnsi="Cambria Math" w:cs="Times New Roman"/>
                <w:lang w:val="en-GB"/>
              </w:rPr>
              <m:t>END</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5</m:t>
            </m:r>
          </m:sub>
        </m:sSub>
        <m:r>
          <w:rPr>
            <w:rFonts w:ascii="Cambria Math" w:hAnsi="Cambria Math" w:cs="Times New Roman"/>
            <w:lang w:val="en-GB"/>
          </w:rPr>
          <m:t>O</m:t>
        </m:r>
        <m:sSub>
          <m:sSubPr>
            <m:ctrlPr>
              <w:rPr>
                <w:rFonts w:ascii="Cambria Math" w:hAnsi="Cambria Math" w:cs="Times New Roman"/>
                <w:i/>
                <w:lang w:val="en-GB"/>
              </w:rPr>
            </m:ctrlPr>
          </m:sSubPr>
          <m:e>
            <m:r>
              <w:rPr>
                <w:rFonts w:ascii="Cambria Math" w:hAnsi="Cambria Math" w:cs="Times New Roman"/>
                <w:lang w:val="en-GB"/>
              </w:rPr>
              <m:t>WC</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6</m:t>
            </m:r>
          </m:sub>
        </m:sSub>
        <m:r>
          <w:rPr>
            <w:rFonts w:ascii="Cambria Math" w:hAnsi="Cambria Math" w:cs="Times New Roman"/>
            <w:lang w:val="en-GB"/>
          </w:rPr>
          <m:t>MS</m:t>
        </m:r>
        <m:sSub>
          <m:sSubPr>
            <m:ctrlPr>
              <w:rPr>
                <w:rFonts w:ascii="Cambria Math" w:hAnsi="Cambria Math" w:cs="Times New Roman"/>
                <w:i/>
                <w:lang w:val="en-GB"/>
              </w:rPr>
            </m:ctrlPr>
          </m:sSubPr>
          <m:e>
            <m:r>
              <w:rPr>
                <w:rFonts w:ascii="Cambria Math" w:hAnsi="Cambria Math" w:cs="Times New Roman"/>
                <w:lang w:val="en-GB"/>
              </w:rPr>
              <m:t>H</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7</m:t>
            </m:r>
          </m:sub>
        </m:sSub>
        <m:r>
          <w:rPr>
            <w:rFonts w:ascii="Cambria Math" w:hAnsi="Cambria Math" w:cs="Times New Roman"/>
            <w:lang w:val="en-GB"/>
          </w:rPr>
          <m:t>AC</m:t>
        </m:r>
        <m:sSub>
          <m:sSubPr>
            <m:ctrlPr>
              <w:rPr>
                <w:rFonts w:ascii="Cambria Math" w:hAnsi="Cambria Math" w:cs="Times New Roman"/>
                <w:i/>
                <w:lang w:val="en-GB"/>
              </w:rPr>
            </m:ctrlPr>
          </m:sSubPr>
          <m:e>
            <m:r>
              <w:rPr>
                <w:rFonts w:ascii="Cambria Math" w:hAnsi="Cambria Math" w:cs="Times New Roman"/>
                <w:lang w:val="en-GB"/>
              </w:rPr>
              <m:t>I</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8</m:t>
            </m:r>
          </m:sub>
        </m:sSub>
        <m:r>
          <w:rPr>
            <w:rFonts w:ascii="Cambria Math" w:hAnsi="Cambria Math" w:cs="Times New Roman"/>
            <w:lang w:val="en-GB"/>
          </w:rPr>
          <m:t>RMC</m:t>
        </m:r>
        <m:sSub>
          <m:sSubPr>
            <m:ctrlPr>
              <w:rPr>
                <w:rFonts w:ascii="Cambria Math" w:hAnsi="Cambria Math" w:cs="Times New Roman"/>
                <w:i/>
                <w:lang w:val="en-GB"/>
              </w:rPr>
            </m:ctrlPr>
          </m:sSubPr>
          <m:e>
            <m:r>
              <w:rPr>
                <w:rFonts w:ascii="Cambria Math" w:hAnsi="Cambria Math" w:cs="Times New Roman"/>
                <w:lang w:val="en-GB"/>
              </w:rPr>
              <m:t>D</m:t>
            </m:r>
          </m:e>
          <m:sub>
            <m:r>
              <w:rPr>
                <w:rFonts w:ascii="Cambria Math" w:hAnsi="Cambria Math" w:cs="Times New Roman"/>
                <w:lang w:val="en-GB"/>
              </w:rPr>
              <m:t>it</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9</m:t>
            </m:r>
          </m:sub>
        </m:sSub>
        <m:r>
          <w:rPr>
            <w:rFonts w:ascii="Cambria Math" w:hAnsi="Cambria Math" w:cs="Times New Roman"/>
            <w:lang w:val="en-GB"/>
          </w:rPr>
          <m:t>RO</m:t>
        </m:r>
        <m:sSub>
          <m:sSubPr>
            <m:ctrlPr>
              <w:rPr>
                <w:rFonts w:ascii="Cambria Math" w:hAnsi="Cambria Math" w:cs="Times New Roman"/>
                <w:i/>
                <w:lang w:val="en-GB"/>
              </w:rPr>
            </m:ctrlPr>
          </m:sSubPr>
          <m:e>
            <m:r>
              <w:rPr>
                <w:rFonts w:ascii="Cambria Math" w:hAnsi="Cambria Math" w:cs="Times New Roman"/>
                <w:lang w:val="en-GB"/>
              </w:rPr>
              <m:t>E</m:t>
            </m:r>
          </m:e>
          <m:sub>
            <m:r>
              <w:rPr>
                <w:rFonts w:ascii="Cambria Math" w:hAnsi="Cambria Math" w:cs="Times New Roman"/>
                <w:lang w:val="en-GB"/>
              </w:rPr>
              <m:t>i</m:t>
            </m:r>
            <m:acc>
              <m:accPr>
                <m:chr m:val="̇"/>
                <m:ctrlPr>
                  <w:rPr>
                    <w:rFonts w:ascii="Cambria Math" w:hAnsi="Cambria Math" w:cs="Times New Roman"/>
                    <w:i/>
                    <w:lang w:val="en-GB"/>
                  </w:rPr>
                </m:ctrlPr>
              </m:accPr>
              <m:e>
                <m:r>
                  <w:rPr>
                    <w:rFonts w:ascii="Cambria Math" w:hAnsi="Cambria Math" w:cs="Times New Roman"/>
                    <w:lang w:val="en-GB"/>
                  </w:rPr>
                  <m:t>t</m:t>
                </m:r>
              </m:e>
            </m:acc>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10</m:t>
            </m:r>
          </m:sub>
        </m:sSub>
        <m:r>
          <w:rPr>
            <w:rFonts w:ascii="Cambria Math" w:hAnsi="Cambria Math" w:cs="Times New Roman"/>
            <w:lang w:val="en-GB"/>
          </w:rPr>
          <m:t xml:space="preserve">PROFit+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11</m:t>
            </m:r>
          </m:sub>
        </m:sSub>
        <m:r>
          <w:rPr>
            <w:rFonts w:ascii="Cambria Math" w:hAnsi="Cambria Math" w:cs="Times New Roman"/>
            <w:lang w:val="en-GB"/>
          </w:rPr>
          <m:t>LE</m:t>
        </m:r>
        <m:sSub>
          <m:sSubPr>
            <m:ctrlPr>
              <w:rPr>
                <w:rFonts w:ascii="Cambria Math" w:hAnsi="Cambria Math" w:cs="Times New Roman"/>
                <w:i/>
                <w:lang w:val="en-GB"/>
              </w:rPr>
            </m:ctrlPr>
          </m:sSubPr>
          <m:e>
            <m:r>
              <w:rPr>
                <w:rFonts w:ascii="Cambria Math" w:hAnsi="Cambria Math" w:cs="Times New Roman"/>
                <w:lang w:val="en-GB"/>
              </w:rPr>
              <m:t>V</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12</m:t>
            </m:r>
          </m:sub>
        </m:sSub>
        <m:r>
          <w:rPr>
            <w:rFonts w:ascii="Cambria Math" w:hAnsi="Cambria Math" w:cs="Times New Roman"/>
            <w:lang w:val="en-GB"/>
          </w:rPr>
          <m:t>FSIZ</m:t>
        </m:r>
        <m:sSub>
          <m:sSubPr>
            <m:ctrlPr>
              <w:rPr>
                <w:rFonts w:ascii="Cambria Math" w:hAnsi="Cambria Math" w:cs="Times New Roman"/>
                <w:i/>
                <w:lang w:val="en-GB"/>
              </w:rPr>
            </m:ctrlPr>
          </m:sSubPr>
          <m:e>
            <m:r>
              <w:rPr>
                <w:rFonts w:ascii="Cambria Math" w:hAnsi="Cambria Math" w:cs="Times New Roman"/>
                <w:lang w:val="en-GB"/>
              </w:rPr>
              <m:t>E</m:t>
            </m:r>
          </m:e>
          <m:sub>
            <m:r>
              <w:rPr>
                <w:rFonts w:ascii="Cambria Math" w:hAnsi="Cambria Math" w:cs="Times New Roman"/>
                <w:lang w:val="en-GB"/>
              </w:rPr>
              <m:t>it</m:t>
            </m:r>
          </m:sub>
        </m:sSub>
        <m:r>
          <w:rPr>
            <w:rFonts w:ascii="Cambria Math" w:hAnsi="Cambria Math" w:cs="Times New Roman"/>
            <w:lang w:val="en-GB"/>
          </w:rPr>
          <m:t>+μ</m:t>
        </m:r>
        <m:r>
          <w:rPr>
            <w:rFonts w:ascii="Cambria Math" w:hAnsi="Cambria Math" w:cs="Times New Roman"/>
            <w:vertAlign w:val="subscript"/>
            <w:lang w:val="en-GB"/>
          </w:rPr>
          <m:t>i</m:t>
        </m:r>
        <m:r>
          <w:rPr>
            <w:rFonts w:ascii="Cambria Math" w:hAnsi="Cambria Math" w:cs="Times New Roman"/>
            <w:lang w:val="en-GB"/>
          </w:rPr>
          <m:t xml:space="preserve"> + λ</m:t>
        </m:r>
        <m:r>
          <w:rPr>
            <w:rFonts w:ascii="Cambria Math" w:hAnsi="Cambria Math" w:cs="Times New Roman"/>
            <w:vertAlign w:val="subscript"/>
            <w:lang w:val="en-GB"/>
          </w:rPr>
          <m:t>t</m:t>
        </m:r>
        <m:r>
          <w:rPr>
            <w:rFonts w:ascii="Cambria Math" w:hAnsi="Cambria Math" w:cs="Times New Roman"/>
            <w:lang w:val="en-GB"/>
          </w:rPr>
          <m:t xml:space="preserve"> + ε</m:t>
        </m:r>
        <m:r>
          <w:rPr>
            <w:rFonts w:ascii="Cambria Math" w:hAnsi="Cambria Math" w:cs="Times New Roman"/>
            <w:vertAlign w:val="subscript"/>
            <w:lang w:val="en-GB"/>
          </w:rPr>
          <m:t>it                                                                                                                                                    (3)</m:t>
        </m:r>
      </m:oMath>
      <w:r w:rsidRPr="00E051F8">
        <w:rPr>
          <w:rFonts w:ascii="Times New Roman" w:eastAsiaTheme="minorEastAsia" w:hAnsi="Times New Roman" w:cs="Times New Roman"/>
          <w:vertAlign w:val="subscript"/>
          <w:lang w:val="en-GB"/>
        </w:rPr>
        <w:tab/>
      </w:r>
    </w:p>
    <w:p w14:paraId="2ADE0327" w14:textId="77777777" w:rsidR="00F92D17" w:rsidRPr="00E051F8" w:rsidRDefault="00F92D17" w:rsidP="00C45DCD">
      <w:pPr>
        <w:pStyle w:val="NoSpacing"/>
        <w:jc w:val="both"/>
        <w:rPr>
          <w:rFonts w:ascii="Times New Roman" w:hAnsi="Times New Roman" w:cs="Times New Roman"/>
          <w:b/>
          <w:bCs/>
          <w:lang w:val="en-GB"/>
        </w:rPr>
      </w:pPr>
    </w:p>
    <w:p w14:paraId="321C4C14" w14:textId="63F78CB6"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Where:</w:t>
      </w:r>
    </w:p>
    <w:p w14:paraId="029F617A" w14:textId="438A0198" w:rsidR="000F1CB1" w:rsidRPr="00E051F8" w:rsidRDefault="000F1CB1" w:rsidP="00F92D17">
      <w:pPr>
        <w:pStyle w:val="NoSpacing"/>
        <w:jc w:val="both"/>
        <w:rPr>
          <w:rFonts w:ascii="Times New Roman" w:hAnsi="Times New Roman" w:cs="Times New Roman"/>
          <w:lang w:val="en-GB"/>
        </w:rPr>
      </w:pPr>
      <w:r w:rsidRPr="00E051F8">
        <w:rPr>
          <w:rFonts w:ascii="Times New Roman" w:hAnsi="Times New Roman" w:cs="Times New Roman"/>
          <w:lang w:val="en-GB"/>
        </w:rPr>
        <w:t xml:space="preserve">ROAit-1 (Lagged Performance), </w:t>
      </w:r>
      <w:proofErr w:type="spellStart"/>
      <w:r w:rsidRPr="00E051F8">
        <w:rPr>
          <w:rFonts w:ascii="Times New Roman" w:hAnsi="Times New Roman" w:cs="Times New Roman"/>
          <w:lang w:val="en-GB"/>
        </w:rPr>
        <w:t>AIit</w:t>
      </w:r>
      <w:proofErr w:type="spellEnd"/>
      <w:r w:rsidRPr="00E051F8">
        <w:rPr>
          <w:rFonts w:ascii="Times New Roman" w:hAnsi="Times New Roman" w:cs="Times New Roman"/>
          <w:lang w:val="en-GB"/>
        </w:rPr>
        <w:t xml:space="preserve"> (Artificial Intelligence Adoption), </w:t>
      </w:r>
      <w:proofErr w:type="spellStart"/>
      <w:r w:rsidRPr="00E051F8">
        <w:rPr>
          <w:rFonts w:ascii="Times New Roman" w:hAnsi="Times New Roman" w:cs="Times New Roman"/>
          <w:lang w:val="en-GB"/>
        </w:rPr>
        <w:t>BINDit</w:t>
      </w:r>
      <w:proofErr w:type="spellEnd"/>
      <w:r w:rsidRPr="00E051F8">
        <w:rPr>
          <w:rFonts w:ascii="Times New Roman" w:hAnsi="Times New Roman" w:cs="Times New Roman"/>
          <w:lang w:val="en-GB"/>
        </w:rPr>
        <w:t xml:space="preserve"> (Board Independence), </w:t>
      </w:r>
      <w:proofErr w:type="spellStart"/>
      <w:r w:rsidRPr="00E051F8">
        <w:rPr>
          <w:rFonts w:ascii="Times New Roman" w:hAnsi="Times New Roman" w:cs="Times New Roman"/>
          <w:lang w:val="en-GB"/>
        </w:rPr>
        <w:t>BSIZEit</w:t>
      </w:r>
      <w:proofErr w:type="spellEnd"/>
      <w:r w:rsidRPr="00E051F8">
        <w:rPr>
          <w:rFonts w:ascii="Times New Roman" w:hAnsi="Times New Roman" w:cs="Times New Roman"/>
          <w:lang w:val="en-GB"/>
        </w:rPr>
        <w:t xml:space="preserve"> (Board Size), </w:t>
      </w:r>
      <w:proofErr w:type="spellStart"/>
      <w:r w:rsidRPr="00E051F8">
        <w:rPr>
          <w:rFonts w:ascii="Times New Roman" w:hAnsi="Times New Roman" w:cs="Times New Roman"/>
          <w:lang w:val="en-GB"/>
        </w:rPr>
        <w:t>GENDit</w:t>
      </w:r>
      <w:proofErr w:type="spellEnd"/>
      <w:r w:rsidRPr="00E051F8">
        <w:rPr>
          <w:rFonts w:ascii="Times New Roman" w:hAnsi="Times New Roman" w:cs="Times New Roman"/>
          <w:lang w:val="en-GB"/>
        </w:rPr>
        <w:t xml:space="preserve"> (Gender Diversity), </w:t>
      </w:r>
      <w:proofErr w:type="spellStart"/>
      <w:r w:rsidRPr="00E051F8">
        <w:rPr>
          <w:rFonts w:ascii="Times New Roman" w:hAnsi="Times New Roman" w:cs="Times New Roman"/>
          <w:lang w:val="en-GB"/>
        </w:rPr>
        <w:t>OW</w:t>
      </w:r>
      <w:r w:rsidR="00A8157E" w:rsidRPr="00E051F8">
        <w:rPr>
          <w:rFonts w:ascii="Times New Roman" w:hAnsi="Times New Roman" w:cs="Times New Roman"/>
          <w:lang w:val="en-GB"/>
        </w:rPr>
        <w:t>C</w:t>
      </w:r>
      <w:r w:rsidRPr="00E051F8">
        <w:rPr>
          <w:rFonts w:ascii="Times New Roman" w:hAnsi="Times New Roman" w:cs="Times New Roman"/>
          <w:lang w:val="en-GB"/>
        </w:rPr>
        <w:t>it</w:t>
      </w:r>
      <w:proofErr w:type="spellEnd"/>
      <w:r w:rsidRPr="00E051F8">
        <w:rPr>
          <w:rFonts w:ascii="Times New Roman" w:hAnsi="Times New Roman" w:cs="Times New Roman"/>
          <w:lang w:val="en-GB"/>
        </w:rPr>
        <w:t xml:space="preserve"> (Ownership Concentration), </w:t>
      </w:r>
      <w:proofErr w:type="spellStart"/>
      <w:r w:rsidRPr="00E051F8">
        <w:rPr>
          <w:rFonts w:ascii="Times New Roman" w:hAnsi="Times New Roman" w:cs="Times New Roman"/>
          <w:lang w:val="en-GB"/>
        </w:rPr>
        <w:t>MSHit</w:t>
      </w:r>
      <w:proofErr w:type="spellEnd"/>
      <w:r w:rsidRPr="00E051F8">
        <w:rPr>
          <w:rFonts w:ascii="Times New Roman" w:hAnsi="Times New Roman" w:cs="Times New Roman"/>
          <w:lang w:val="en-GB"/>
        </w:rPr>
        <w:t xml:space="preserve"> (Managerial Shareholding), </w:t>
      </w:r>
      <w:proofErr w:type="spellStart"/>
      <w:r w:rsidRPr="00E051F8">
        <w:rPr>
          <w:rFonts w:ascii="Times New Roman" w:hAnsi="Times New Roman" w:cs="Times New Roman"/>
          <w:lang w:val="en-GB"/>
        </w:rPr>
        <w:t>ACIit</w:t>
      </w:r>
      <w:proofErr w:type="spellEnd"/>
      <w:r w:rsidRPr="00E051F8">
        <w:rPr>
          <w:rFonts w:ascii="Times New Roman" w:hAnsi="Times New Roman" w:cs="Times New Roman"/>
          <w:lang w:val="en-GB"/>
        </w:rPr>
        <w:t xml:space="preserve"> (Audit Committee Independence), </w:t>
      </w:r>
      <w:proofErr w:type="spellStart"/>
      <w:r w:rsidRPr="00E051F8">
        <w:rPr>
          <w:rFonts w:ascii="Times New Roman" w:hAnsi="Times New Roman" w:cs="Times New Roman"/>
          <w:lang w:val="en-GB"/>
        </w:rPr>
        <w:t>RMCDit</w:t>
      </w:r>
      <w:proofErr w:type="spellEnd"/>
      <w:r w:rsidRPr="00E051F8">
        <w:rPr>
          <w:rFonts w:ascii="Times New Roman" w:hAnsi="Times New Roman" w:cs="Times New Roman"/>
          <w:lang w:val="en-GB"/>
        </w:rPr>
        <w:t xml:space="preserve"> (Risk Management Committee Diligent), </w:t>
      </w:r>
      <w:proofErr w:type="spellStart"/>
      <w:r w:rsidRPr="00E051F8">
        <w:rPr>
          <w:rFonts w:ascii="Times New Roman" w:hAnsi="Times New Roman" w:cs="Times New Roman"/>
          <w:lang w:val="en-GB"/>
        </w:rPr>
        <w:t>ROEit</w:t>
      </w:r>
      <w:proofErr w:type="spellEnd"/>
      <w:r w:rsidRPr="00E051F8">
        <w:rPr>
          <w:rFonts w:ascii="Times New Roman" w:hAnsi="Times New Roman" w:cs="Times New Roman"/>
          <w:lang w:val="en-GB"/>
        </w:rPr>
        <w:t xml:space="preserve"> (Return on Equity), </w:t>
      </w:r>
      <w:proofErr w:type="spellStart"/>
      <w:r w:rsidRPr="00E051F8">
        <w:rPr>
          <w:rFonts w:ascii="Times New Roman" w:hAnsi="Times New Roman" w:cs="Times New Roman"/>
          <w:lang w:val="en-GB"/>
        </w:rPr>
        <w:t>PROFit</w:t>
      </w:r>
      <w:proofErr w:type="spellEnd"/>
      <w:r w:rsidRPr="00E051F8">
        <w:rPr>
          <w:rFonts w:ascii="Times New Roman" w:hAnsi="Times New Roman" w:cs="Times New Roman"/>
          <w:lang w:val="en-GB"/>
        </w:rPr>
        <w:t xml:space="preserve"> (Profitability), </w:t>
      </w:r>
      <w:proofErr w:type="spellStart"/>
      <w:r w:rsidRPr="00E051F8">
        <w:rPr>
          <w:rFonts w:ascii="Times New Roman" w:hAnsi="Times New Roman" w:cs="Times New Roman"/>
          <w:lang w:val="en-GB"/>
        </w:rPr>
        <w:t>LEVit</w:t>
      </w:r>
      <w:proofErr w:type="spellEnd"/>
      <w:r w:rsidRPr="00E051F8">
        <w:rPr>
          <w:rFonts w:ascii="Times New Roman" w:hAnsi="Times New Roman" w:cs="Times New Roman"/>
          <w:lang w:val="en-GB"/>
        </w:rPr>
        <w:t xml:space="preserve"> (Leverage), and </w:t>
      </w:r>
      <w:proofErr w:type="spellStart"/>
      <w:r w:rsidRPr="00E051F8">
        <w:rPr>
          <w:rFonts w:ascii="Times New Roman" w:hAnsi="Times New Roman" w:cs="Times New Roman"/>
          <w:lang w:val="en-GB"/>
        </w:rPr>
        <w:t>FSIZEit</w:t>
      </w:r>
      <w:proofErr w:type="spellEnd"/>
      <w:r w:rsidRPr="00E051F8">
        <w:rPr>
          <w:rFonts w:ascii="Times New Roman" w:hAnsi="Times New Roman" w:cs="Times New Roman"/>
          <w:lang w:val="en-GB"/>
        </w:rPr>
        <w:t xml:space="preserve"> (Firm Size), </w:t>
      </w:r>
      <w:proofErr w:type="spellStart"/>
      <w:r w:rsidRPr="00E051F8">
        <w:rPr>
          <w:rFonts w:ascii="Times New Roman" w:hAnsi="Times New Roman" w:cs="Times New Roman"/>
          <w:lang w:val="en-GB"/>
        </w:rPr>
        <w:t>μi</w:t>
      </w:r>
      <w:proofErr w:type="spellEnd"/>
      <w:r w:rsidRPr="00E051F8">
        <w:rPr>
          <w:rFonts w:ascii="Times New Roman" w:hAnsi="Times New Roman" w:cs="Times New Roman"/>
          <w:lang w:val="en-GB"/>
        </w:rPr>
        <w:t xml:space="preserve"> and </w:t>
      </w:r>
      <w:proofErr w:type="spellStart"/>
      <w:r w:rsidRPr="00E051F8">
        <w:rPr>
          <w:rFonts w:ascii="Times New Roman" w:hAnsi="Times New Roman" w:cs="Times New Roman"/>
          <w:lang w:val="en-GB"/>
        </w:rPr>
        <w:t>λt</w:t>
      </w:r>
      <w:proofErr w:type="spellEnd"/>
      <w:r w:rsidRPr="00E051F8">
        <w:rPr>
          <w:rFonts w:ascii="Times New Roman" w:hAnsi="Times New Roman" w:cs="Times New Roman"/>
          <w:lang w:val="en-GB"/>
        </w:rPr>
        <w:t xml:space="preserve"> (Firm and Time Effects), </w:t>
      </w:r>
      <w:proofErr w:type="spellStart"/>
      <w:r w:rsidRPr="00E051F8">
        <w:rPr>
          <w:rFonts w:ascii="Times New Roman" w:hAnsi="Times New Roman" w:cs="Times New Roman"/>
          <w:lang w:val="en-GB"/>
        </w:rPr>
        <w:t>μi</w:t>
      </w:r>
      <w:proofErr w:type="spellEnd"/>
      <w:r w:rsidRPr="00E051F8">
        <w:rPr>
          <w:rFonts w:ascii="Times New Roman" w:hAnsi="Times New Roman" w:cs="Times New Roman"/>
          <w:lang w:val="en-GB"/>
        </w:rPr>
        <w:t xml:space="preserve"> captures unobserved firm-specific characteristics, while </w:t>
      </w:r>
      <w:proofErr w:type="spellStart"/>
      <w:r w:rsidRPr="00E051F8">
        <w:rPr>
          <w:rFonts w:ascii="Times New Roman" w:hAnsi="Times New Roman" w:cs="Times New Roman"/>
          <w:lang w:val="en-GB"/>
        </w:rPr>
        <w:t>λt</w:t>
      </w:r>
      <w:proofErr w:type="spellEnd"/>
      <w:r w:rsidRPr="00E051F8">
        <w:rPr>
          <w:rFonts w:ascii="Times New Roman" w:hAnsi="Times New Roman" w:cs="Times New Roman"/>
          <w:lang w:val="en-GB"/>
        </w:rPr>
        <w:t xml:space="preserve"> accounts for time effects such as macroeconomic or regulatory shocks </w:t>
      </w:r>
      <w:r w:rsidR="00790C2B">
        <w:rPr>
          <w:rFonts w:ascii="Times New Roman" w:hAnsi="Times New Roman" w:cs="Times New Roman"/>
          <w:lang w:val="en-GB"/>
        </w:rPr>
        <w:t>standard</w:t>
      </w:r>
      <w:r w:rsidRPr="00E051F8">
        <w:rPr>
          <w:rFonts w:ascii="Times New Roman" w:hAnsi="Times New Roman" w:cs="Times New Roman"/>
          <w:lang w:val="en-GB"/>
        </w:rPr>
        <w:t xml:space="preserve"> to all firms</w:t>
      </w:r>
      <w:r w:rsidR="00AD13F5">
        <w:rPr>
          <w:rFonts w:ascii="Times New Roman" w:hAnsi="Times New Roman" w:cs="Times New Roman"/>
          <w:lang w:val="en-GB"/>
        </w:rPr>
        <w:t>,</w:t>
      </w:r>
      <w:r w:rsidRPr="00E051F8">
        <w:rPr>
          <w:rFonts w:ascii="Times New Roman" w:hAnsi="Times New Roman" w:cs="Times New Roman"/>
          <w:lang w:val="en-GB"/>
        </w:rPr>
        <w:t xml:space="preserve"> </w:t>
      </w:r>
      <w:proofErr w:type="spellStart"/>
      <w:r w:rsidR="008F250D" w:rsidRPr="00E051F8">
        <w:rPr>
          <w:rFonts w:ascii="Times New Roman" w:hAnsi="Times New Roman" w:cs="Times New Roman"/>
          <w:lang w:val="en-GB"/>
        </w:rPr>
        <w:t>εit</w:t>
      </w:r>
      <w:proofErr w:type="spellEnd"/>
      <w:r w:rsidRPr="00E051F8">
        <w:rPr>
          <w:rFonts w:ascii="Times New Roman" w:hAnsi="Times New Roman" w:cs="Times New Roman"/>
          <w:lang w:val="en-GB"/>
        </w:rPr>
        <w:t xml:space="preserve"> represents random shocks not explained by the model. The GMM estimator assumes that </w:t>
      </w:r>
      <w:proofErr w:type="spellStart"/>
      <w:r w:rsidR="008F250D" w:rsidRPr="00E051F8">
        <w:rPr>
          <w:rFonts w:ascii="Times New Roman" w:hAnsi="Times New Roman" w:cs="Times New Roman"/>
          <w:lang w:val="en-GB"/>
        </w:rPr>
        <w:t>εit</w:t>
      </w:r>
      <w:proofErr w:type="spellEnd"/>
      <w:r w:rsidR="008F250D" w:rsidRPr="00E051F8">
        <w:rPr>
          <w:rFonts w:ascii="Times New Roman" w:hAnsi="Times New Roman" w:cs="Times New Roman"/>
          <w:lang w:val="en-GB"/>
        </w:rPr>
        <w:t xml:space="preserve"> </w:t>
      </w:r>
      <w:r w:rsidRPr="00E051F8">
        <w:rPr>
          <w:rFonts w:ascii="Times New Roman" w:hAnsi="Times New Roman" w:cs="Times New Roman"/>
          <w:lang w:val="en-GB"/>
        </w:rPr>
        <w:t>is serially uncorrelated and orthogonal to valid instruments. The GMM framework ensures that these relationships are empirically robust despite endogeneity and heterogeneity biases.</w:t>
      </w:r>
    </w:p>
    <w:p w14:paraId="376B405D" w14:textId="77777777" w:rsidR="000F1CB1" w:rsidRPr="00E051F8" w:rsidRDefault="000F1CB1" w:rsidP="00C45DCD">
      <w:pPr>
        <w:pStyle w:val="NoSpacing"/>
        <w:jc w:val="both"/>
        <w:rPr>
          <w:rFonts w:ascii="Times New Roman" w:hAnsi="Times New Roman" w:cs="Times New Roman"/>
          <w:lang w:val="en-GB"/>
        </w:rPr>
      </w:pPr>
    </w:p>
    <w:p w14:paraId="435A2BEC" w14:textId="77777777" w:rsidR="0052713A" w:rsidRPr="00E051F8" w:rsidRDefault="0052713A" w:rsidP="0052713A">
      <w:pPr>
        <w:pStyle w:val="NoSpacing"/>
        <w:jc w:val="both"/>
        <w:rPr>
          <w:rFonts w:ascii="Times New Roman" w:hAnsi="Times New Roman" w:cs="Times New Roman"/>
          <w:b/>
          <w:bCs/>
          <w:lang w:val="en-GB"/>
        </w:rPr>
      </w:pPr>
      <w:r w:rsidRPr="00E051F8">
        <w:rPr>
          <w:rFonts w:ascii="Times New Roman" w:hAnsi="Times New Roman" w:cs="Times New Roman"/>
          <w:b/>
          <w:bCs/>
          <w:lang w:val="en-GB"/>
        </w:rPr>
        <w:t>First Differenced Dynamic GMM Equation</w:t>
      </w:r>
    </w:p>
    <w:p w14:paraId="7553C9FC" w14:textId="77777777" w:rsidR="0052713A" w:rsidRPr="00E051F8" w:rsidRDefault="0052713A" w:rsidP="0052713A">
      <w:pPr>
        <w:pStyle w:val="NoSpacing"/>
        <w:jc w:val="both"/>
        <w:rPr>
          <w:rFonts w:ascii="Times New Roman" w:hAnsi="Times New Roman" w:cs="Times New Roman"/>
          <w:b/>
          <w:bCs/>
          <w:lang w:val="en-GB"/>
        </w:rPr>
      </w:pPr>
    </w:p>
    <w:p w14:paraId="2A78ACCD" w14:textId="77777777" w:rsidR="0052713A" w:rsidRPr="00E051F8" w:rsidRDefault="0052713A" w:rsidP="0052713A">
      <w:pPr>
        <w:pStyle w:val="NoSpacing"/>
        <w:jc w:val="both"/>
        <w:rPr>
          <w:rFonts w:ascii="Times New Roman" w:hAnsi="Times New Roman" w:cs="Times New Roman"/>
          <w:vertAlign w:val="subscript"/>
          <w:lang w:val="en-GB"/>
        </w:rPr>
      </w:pPr>
      <m:oMath>
        <m:r>
          <w:rPr>
            <w:rFonts w:ascii="Cambria Math" w:hAnsi="Cambria Math" w:cs="Times New Roman"/>
            <w:lang w:val="en-GB"/>
          </w:rPr>
          <m:t>∆RO</m:t>
        </m:r>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o</m:t>
            </m:r>
          </m:sub>
        </m:sSub>
        <m:r>
          <w:rPr>
            <w:rFonts w:ascii="Cambria Math" w:hAnsi="Cambria Math" w:cs="Times New Roman"/>
            <w:lang w:val="en-GB"/>
          </w:rPr>
          <m:t xml:space="preserve"> + p∆RO</m:t>
        </m:r>
        <m:sSub>
          <m:sSubPr>
            <m:ctrlPr>
              <w:rPr>
                <w:rFonts w:ascii="Cambria Math" w:hAnsi="Cambria Math" w:cs="Times New Roman"/>
                <w:i/>
                <w:lang w:val="en-GB"/>
              </w:rPr>
            </m:ctrlPr>
          </m:sSubPr>
          <m:e>
            <m:r>
              <w:rPr>
                <w:rFonts w:ascii="Cambria Math" w:hAnsi="Cambria Math" w:cs="Times New Roman"/>
                <w:lang w:val="en-GB"/>
              </w:rPr>
              <m:t>A</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m:t>
            </m:r>
          </m:sub>
        </m:sSub>
        <m:r>
          <w:rPr>
            <w:rFonts w:ascii="Cambria Math" w:hAnsi="Cambria Math" w:cs="Times New Roman"/>
            <w:lang w:val="en-GB"/>
          </w:rPr>
          <m:t>∆A</m:t>
        </m:r>
        <m:sSub>
          <m:sSubPr>
            <m:ctrlPr>
              <w:rPr>
                <w:rFonts w:ascii="Cambria Math" w:hAnsi="Cambria Math" w:cs="Times New Roman"/>
                <w:i/>
                <w:lang w:val="en-GB"/>
              </w:rPr>
            </m:ctrlPr>
          </m:sSubPr>
          <m:e>
            <m:r>
              <w:rPr>
                <w:rFonts w:ascii="Cambria Math" w:hAnsi="Cambria Math" w:cs="Times New Roman"/>
                <w:lang w:val="en-GB"/>
              </w:rPr>
              <m:t>I</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2</m:t>
            </m:r>
          </m:sub>
        </m:sSub>
        <m:r>
          <w:rPr>
            <w:rFonts w:ascii="Cambria Math" w:hAnsi="Cambria Math" w:cs="Times New Roman"/>
            <w:lang w:val="en-GB"/>
          </w:rPr>
          <m:t>∆BIN</m:t>
        </m:r>
        <m:sSub>
          <m:sSubPr>
            <m:ctrlPr>
              <w:rPr>
                <w:rFonts w:ascii="Cambria Math" w:hAnsi="Cambria Math" w:cs="Times New Roman"/>
                <w:i/>
                <w:lang w:val="en-GB"/>
              </w:rPr>
            </m:ctrlPr>
          </m:sSubPr>
          <m:e>
            <m:r>
              <w:rPr>
                <w:rFonts w:ascii="Cambria Math" w:hAnsi="Cambria Math" w:cs="Times New Roman"/>
                <w:lang w:val="en-GB"/>
              </w:rPr>
              <m:t>D</m:t>
            </m:r>
          </m:e>
          <m:sub>
            <m:r>
              <w:rPr>
                <w:rFonts w:ascii="Cambria Math" w:hAnsi="Cambria Math" w:cs="Times New Roman"/>
                <w:lang w:val="en-GB"/>
              </w:rPr>
              <m:t>it</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3</m:t>
            </m:r>
          </m:sub>
        </m:sSub>
        <m:r>
          <w:rPr>
            <w:rFonts w:ascii="Cambria Math" w:hAnsi="Cambria Math" w:cs="Times New Roman"/>
            <w:lang w:val="en-GB"/>
          </w:rPr>
          <m:t>∆B</m:t>
        </m:r>
        <m:sSub>
          <m:sSubPr>
            <m:ctrlPr>
              <w:rPr>
                <w:rFonts w:ascii="Cambria Math" w:hAnsi="Cambria Math" w:cs="Times New Roman"/>
                <w:i/>
                <w:lang w:val="en-GB"/>
              </w:rPr>
            </m:ctrlPr>
          </m:sSubPr>
          <m:e>
            <m:r>
              <w:rPr>
                <w:rFonts w:ascii="Cambria Math" w:hAnsi="Cambria Math" w:cs="Times New Roman"/>
                <w:lang w:val="en-GB"/>
              </w:rPr>
              <m:t>SIZE</m:t>
            </m:r>
          </m:e>
          <m:sub>
            <m:r>
              <w:rPr>
                <w:rFonts w:ascii="Cambria Math" w:hAnsi="Cambria Math" w:cs="Times New Roman"/>
                <w:lang w:val="en-GB"/>
              </w:rPr>
              <m:t>it</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4</m:t>
            </m:r>
          </m:sub>
        </m:sSub>
        <m:r>
          <w:rPr>
            <w:rFonts w:ascii="Cambria Math" w:hAnsi="Cambria Math" w:cs="Times New Roman"/>
            <w:lang w:val="en-GB"/>
          </w:rPr>
          <m:t>∆G</m:t>
        </m:r>
        <m:sSub>
          <m:sSubPr>
            <m:ctrlPr>
              <w:rPr>
                <w:rFonts w:ascii="Cambria Math" w:hAnsi="Cambria Math" w:cs="Times New Roman"/>
                <w:i/>
                <w:lang w:val="en-GB"/>
              </w:rPr>
            </m:ctrlPr>
          </m:sSubPr>
          <m:e>
            <m:r>
              <w:rPr>
                <w:rFonts w:ascii="Cambria Math" w:hAnsi="Cambria Math" w:cs="Times New Roman"/>
                <w:lang w:val="en-GB"/>
              </w:rPr>
              <m:t>END</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5</m:t>
            </m:r>
          </m:sub>
        </m:sSub>
        <m:r>
          <w:rPr>
            <w:rFonts w:ascii="Cambria Math" w:hAnsi="Cambria Math" w:cs="Times New Roman"/>
            <w:lang w:val="en-GB"/>
          </w:rPr>
          <m:t>∆O</m:t>
        </m:r>
        <m:sSub>
          <m:sSubPr>
            <m:ctrlPr>
              <w:rPr>
                <w:rFonts w:ascii="Cambria Math" w:hAnsi="Cambria Math" w:cs="Times New Roman"/>
                <w:i/>
                <w:lang w:val="en-GB"/>
              </w:rPr>
            </m:ctrlPr>
          </m:sSubPr>
          <m:e>
            <m:r>
              <w:rPr>
                <w:rFonts w:ascii="Cambria Math" w:hAnsi="Cambria Math" w:cs="Times New Roman"/>
                <w:lang w:val="en-GB"/>
              </w:rPr>
              <m:t>WC</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6</m:t>
            </m:r>
          </m:sub>
        </m:sSub>
        <m:r>
          <w:rPr>
            <w:rFonts w:ascii="Cambria Math" w:hAnsi="Cambria Math" w:cs="Times New Roman"/>
            <w:lang w:val="en-GB"/>
          </w:rPr>
          <m:t>∆MS</m:t>
        </m:r>
        <m:sSub>
          <m:sSubPr>
            <m:ctrlPr>
              <w:rPr>
                <w:rFonts w:ascii="Cambria Math" w:hAnsi="Cambria Math" w:cs="Times New Roman"/>
                <w:i/>
                <w:lang w:val="en-GB"/>
              </w:rPr>
            </m:ctrlPr>
          </m:sSubPr>
          <m:e>
            <m:r>
              <w:rPr>
                <w:rFonts w:ascii="Cambria Math" w:hAnsi="Cambria Math" w:cs="Times New Roman"/>
                <w:lang w:val="en-GB"/>
              </w:rPr>
              <m:t>H</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7</m:t>
            </m:r>
          </m:sub>
        </m:sSub>
        <m:r>
          <w:rPr>
            <w:rFonts w:ascii="Cambria Math" w:hAnsi="Cambria Math" w:cs="Times New Roman"/>
            <w:lang w:val="en-GB"/>
          </w:rPr>
          <m:t>∆AC</m:t>
        </m:r>
        <m:sSub>
          <m:sSubPr>
            <m:ctrlPr>
              <w:rPr>
                <w:rFonts w:ascii="Cambria Math" w:hAnsi="Cambria Math" w:cs="Times New Roman"/>
                <w:i/>
                <w:lang w:val="en-GB"/>
              </w:rPr>
            </m:ctrlPr>
          </m:sSubPr>
          <m:e>
            <m:r>
              <w:rPr>
                <w:rFonts w:ascii="Cambria Math" w:hAnsi="Cambria Math" w:cs="Times New Roman"/>
                <w:lang w:val="en-GB"/>
              </w:rPr>
              <m:t>I</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8</m:t>
            </m:r>
          </m:sub>
        </m:sSub>
        <m:r>
          <w:rPr>
            <w:rFonts w:ascii="Cambria Math" w:hAnsi="Cambria Math" w:cs="Times New Roman"/>
            <w:lang w:val="en-GB"/>
          </w:rPr>
          <m:t>∆RMC</m:t>
        </m:r>
        <m:sSub>
          <m:sSubPr>
            <m:ctrlPr>
              <w:rPr>
                <w:rFonts w:ascii="Cambria Math" w:hAnsi="Cambria Math" w:cs="Times New Roman"/>
                <w:i/>
                <w:lang w:val="en-GB"/>
              </w:rPr>
            </m:ctrlPr>
          </m:sSubPr>
          <m:e>
            <m:r>
              <w:rPr>
                <w:rFonts w:ascii="Cambria Math" w:hAnsi="Cambria Math" w:cs="Times New Roman"/>
                <w:lang w:val="en-GB"/>
              </w:rPr>
              <m:t>D</m:t>
            </m:r>
          </m:e>
          <m:sub>
            <m:r>
              <w:rPr>
                <w:rFonts w:ascii="Cambria Math" w:hAnsi="Cambria Math" w:cs="Times New Roman"/>
                <w:lang w:val="en-GB"/>
              </w:rPr>
              <m:t>it</m:t>
            </m:r>
          </m:sub>
        </m:sSub>
        <m:r>
          <w:rPr>
            <w:rFonts w:ascii="Cambria Math" w:hAnsi="Cambria Math" w:cs="Times New Roman"/>
            <w:lang w:val="en-GB"/>
          </w:rPr>
          <m:t xml:space="preserve">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9</m:t>
            </m:r>
          </m:sub>
        </m:sSub>
        <m:r>
          <w:rPr>
            <w:rFonts w:ascii="Cambria Math" w:hAnsi="Cambria Math" w:cs="Times New Roman"/>
            <w:lang w:val="en-GB"/>
          </w:rPr>
          <m:t>∆RO</m:t>
        </m:r>
        <m:sSub>
          <m:sSubPr>
            <m:ctrlPr>
              <w:rPr>
                <w:rFonts w:ascii="Cambria Math" w:hAnsi="Cambria Math" w:cs="Times New Roman"/>
                <w:i/>
                <w:lang w:val="en-GB"/>
              </w:rPr>
            </m:ctrlPr>
          </m:sSubPr>
          <m:e>
            <m:r>
              <w:rPr>
                <w:rFonts w:ascii="Cambria Math" w:hAnsi="Cambria Math" w:cs="Times New Roman"/>
                <w:lang w:val="en-GB"/>
              </w:rPr>
              <m:t>E</m:t>
            </m:r>
          </m:e>
          <m:sub>
            <m:r>
              <w:rPr>
                <w:rFonts w:ascii="Cambria Math" w:hAnsi="Cambria Math" w:cs="Times New Roman"/>
                <w:lang w:val="en-GB"/>
              </w:rPr>
              <m:t>i</m:t>
            </m:r>
            <m:acc>
              <m:accPr>
                <m:chr m:val="̇"/>
                <m:ctrlPr>
                  <w:rPr>
                    <w:rFonts w:ascii="Cambria Math" w:hAnsi="Cambria Math" w:cs="Times New Roman"/>
                    <w:i/>
                    <w:lang w:val="en-GB"/>
                  </w:rPr>
                </m:ctrlPr>
              </m:accPr>
              <m:e>
                <m:r>
                  <w:rPr>
                    <w:rFonts w:ascii="Cambria Math" w:hAnsi="Cambria Math" w:cs="Times New Roman"/>
                    <w:lang w:val="en-GB"/>
                  </w:rPr>
                  <m:t>t</m:t>
                </m:r>
              </m:e>
            </m:acc>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10</m:t>
            </m:r>
          </m:sub>
        </m:sSub>
        <m:r>
          <w:rPr>
            <w:rFonts w:ascii="Cambria Math" w:hAnsi="Cambria Math" w:cs="Times New Roman"/>
            <w:lang w:val="en-GB"/>
          </w:rPr>
          <m:t xml:space="preserve">∆PROFit+ </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11</m:t>
            </m:r>
          </m:sub>
        </m:sSub>
        <m:r>
          <w:rPr>
            <w:rFonts w:ascii="Cambria Math" w:hAnsi="Cambria Math" w:cs="Times New Roman"/>
            <w:lang w:val="en-GB"/>
          </w:rPr>
          <m:t>∆LE</m:t>
        </m:r>
        <m:sSub>
          <m:sSubPr>
            <m:ctrlPr>
              <w:rPr>
                <w:rFonts w:ascii="Cambria Math" w:hAnsi="Cambria Math" w:cs="Times New Roman"/>
                <w:i/>
                <w:lang w:val="en-GB"/>
              </w:rPr>
            </m:ctrlPr>
          </m:sSubPr>
          <m:e>
            <m:r>
              <w:rPr>
                <w:rFonts w:ascii="Cambria Math" w:hAnsi="Cambria Math" w:cs="Times New Roman"/>
                <w:lang w:val="en-GB"/>
              </w:rPr>
              <m:t>V</m:t>
            </m:r>
          </m:e>
          <m:sub>
            <m:r>
              <w:rPr>
                <w:rFonts w:ascii="Cambria Math" w:hAnsi="Cambria Math" w:cs="Times New Roman"/>
                <w:lang w:val="en-GB"/>
              </w:rPr>
              <m:t>it</m:t>
            </m:r>
          </m:sub>
        </m:sSub>
        <m:r>
          <w:rPr>
            <w:rFonts w:ascii="Cambria Math" w:hAnsi="Cambria Math" w:cs="Times New Roman"/>
            <w:lang w:val="en-GB"/>
          </w:rPr>
          <m:t>+</m:t>
        </m:r>
        <m:sSub>
          <m:sSubPr>
            <m:ctrlPr>
              <w:rPr>
                <w:rFonts w:ascii="Cambria Math" w:hAnsi="Cambria Math" w:cs="Times New Roman"/>
                <w:i/>
                <w:lang w:val="en-GB"/>
              </w:rPr>
            </m:ctrlPr>
          </m:sSubPr>
          <m:e>
            <m:r>
              <w:rPr>
                <w:rFonts w:ascii="Cambria Math" w:hAnsi="Cambria Math" w:cs="Times New Roman"/>
                <w:lang w:val="en-GB"/>
              </w:rPr>
              <m:t>β</m:t>
            </m:r>
          </m:e>
          <m:sub>
            <m:r>
              <w:rPr>
                <w:rFonts w:ascii="Cambria Math" w:hAnsi="Cambria Math" w:cs="Times New Roman"/>
                <w:lang w:val="en-GB"/>
              </w:rPr>
              <m:t>12</m:t>
            </m:r>
          </m:sub>
        </m:sSub>
        <m:r>
          <w:rPr>
            <w:rFonts w:ascii="Cambria Math" w:hAnsi="Cambria Math" w:cs="Times New Roman"/>
            <w:lang w:val="en-GB"/>
          </w:rPr>
          <m:t>∆FSIZ</m:t>
        </m:r>
        <m:sSub>
          <m:sSubPr>
            <m:ctrlPr>
              <w:rPr>
                <w:rFonts w:ascii="Cambria Math" w:hAnsi="Cambria Math" w:cs="Times New Roman"/>
                <w:i/>
                <w:lang w:val="en-GB"/>
              </w:rPr>
            </m:ctrlPr>
          </m:sSubPr>
          <m:e>
            <m:r>
              <w:rPr>
                <w:rFonts w:ascii="Cambria Math" w:hAnsi="Cambria Math" w:cs="Times New Roman"/>
                <w:lang w:val="en-GB"/>
              </w:rPr>
              <m:t>E</m:t>
            </m:r>
          </m:e>
          <m:sub>
            <m:r>
              <w:rPr>
                <w:rFonts w:ascii="Cambria Math" w:hAnsi="Cambria Math" w:cs="Times New Roman"/>
                <w:lang w:val="en-GB"/>
              </w:rPr>
              <m:t>it</m:t>
            </m:r>
          </m:sub>
        </m:sSub>
        <m:r>
          <w:rPr>
            <w:rFonts w:ascii="Cambria Math" w:hAnsi="Cambria Math" w:cs="Times New Roman"/>
            <w:lang w:val="en-GB"/>
          </w:rPr>
          <m:t>+μ</m:t>
        </m:r>
        <m:r>
          <w:rPr>
            <w:rFonts w:ascii="Cambria Math" w:hAnsi="Cambria Math" w:cs="Times New Roman"/>
            <w:vertAlign w:val="subscript"/>
            <w:lang w:val="en-GB"/>
          </w:rPr>
          <m:t>i</m:t>
        </m:r>
        <m:r>
          <w:rPr>
            <w:rFonts w:ascii="Cambria Math" w:hAnsi="Cambria Math" w:cs="Times New Roman"/>
            <w:lang w:val="en-GB"/>
          </w:rPr>
          <m:t xml:space="preserve"> + λ</m:t>
        </m:r>
        <m:r>
          <w:rPr>
            <w:rFonts w:ascii="Cambria Math" w:hAnsi="Cambria Math" w:cs="Times New Roman"/>
            <w:vertAlign w:val="subscript"/>
            <w:lang w:val="en-GB"/>
          </w:rPr>
          <m:t>t</m:t>
        </m:r>
        <m:r>
          <w:rPr>
            <w:rFonts w:ascii="Cambria Math" w:hAnsi="Cambria Math" w:cs="Times New Roman"/>
            <w:lang w:val="en-GB"/>
          </w:rPr>
          <m:t xml:space="preserve"> + ε</m:t>
        </m:r>
        <m:r>
          <w:rPr>
            <w:rFonts w:ascii="Cambria Math" w:hAnsi="Cambria Math" w:cs="Times New Roman"/>
            <w:vertAlign w:val="subscript"/>
            <w:lang w:val="en-GB"/>
          </w:rPr>
          <m:t>it                                                                                                                                                             (4)</m:t>
        </m:r>
      </m:oMath>
      <w:r w:rsidRPr="00E051F8">
        <w:rPr>
          <w:rFonts w:ascii="Times New Roman" w:hAnsi="Times New Roman" w:cs="Times New Roman"/>
          <w:b/>
          <w:bCs/>
          <w:lang w:val="en-GB"/>
        </w:rPr>
        <w:tab/>
      </w:r>
      <w:r w:rsidRPr="00E051F8">
        <w:rPr>
          <w:rFonts w:ascii="Times New Roman" w:hAnsi="Times New Roman" w:cs="Times New Roman"/>
          <w:b/>
          <w:bCs/>
          <w:lang w:val="en-GB"/>
        </w:rPr>
        <w:tab/>
      </w:r>
      <w:r w:rsidRPr="00E051F8">
        <w:rPr>
          <w:rFonts w:ascii="Times New Roman" w:hAnsi="Times New Roman" w:cs="Times New Roman"/>
          <w:b/>
          <w:bCs/>
          <w:lang w:val="en-GB"/>
        </w:rPr>
        <w:tab/>
      </w:r>
      <w:r w:rsidRPr="00E051F8">
        <w:rPr>
          <w:rFonts w:ascii="Times New Roman" w:hAnsi="Times New Roman" w:cs="Times New Roman"/>
          <w:b/>
          <w:bCs/>
          <w:lang w:val="en-GB"/>
        </w:rPr>
        <w:tab/>
      </w:r>
      <w:r w:rsidRPr="00E051F8">
        <w:rPr>
          <w:rFonts w:ascii="Times New Roman" w:hAnsi="Times New Roman" w:cs="Times New Roman"/>
          <w:b/>
          <w:bCs/>
          <w:lang w:val="en-GB"/>
        </w:rPr>
        <w:tab/>
      </w:r>
    </w:p>
    <w:p w14:paraId="728A0FCF" w14:textId="77777777" w:rsidR="0052713A" w:rsidRPr="00E051F8" w:rsidRDefault="0052713A" w:rsidP="0052713A">
      <w:pPr>
        <w:pStyle w:val="NoSpacing"/>
        <w:jc w:val="both"/>
        <w:rPr>
          <w:rFonts w:ascii="Times New Roman" w:hAnsi="Times New Roman" w:cs="Times New Roman"/>
          <w:lang w:val="en-GB"/>
        </w:rPr>
      </w:pPr>
      <w:r w:rsidRPr="00E051F8">
        <w:rPr>
          <w:rFonts w:ascii="Times New Roman" w:hAnsi="Times New Roman" w:cs="Times New Roman"/>
          <w:lang w:val="en-GB"/>
        </w:rPr>
        <w:t>This conversion eliminates unobserved firm-specific effects (</w:t>
      </w:r>
      <w:proofErr w:type="spellStart"/>
      <w:r w:rsidRPr="00E051F8">
        <w:rPr>
          <w:rFonts w:ascii="Times New Roman" w:hAnsi="Times New Roman" w:cs="Times New Roman"/>
          <w:lang w:val="en-GB"/>
        </w:rPr>
        <w:t>μ</w:t>
      </w:r>
      <w:r w:rsidRPr="00E051F8">
        <w:rPr>
          <w:rFonts w:ascii="Times New Roman" w:hAnsi="Times New Roman" w:cs="Times New Roman"/>
          <w:b/>
          <w:bCs/>
          <w:vertAlign w:val="subscript"/>
          <w:lang w:val="en-GB"/>
        </w:rPr>
        <w:t>i</w:t>
      </w:r>
      <w:proofErr w:type="spellEnd"/>
      <w:r w:rsidRPr="00E051F8">
        <w:rPr>
          <w:rFonts w:ascii="Times New Roman" w:hAnsi="Times New Roman" w:cs="Times New Roman"/>
          <w:lang w:val="en-GB"/>
        </w:rPr>
        <w:t xml:space="preserve">), explaining the issue of heterogeneity. </w:t>
      </w:r>
      <w:r>
        <w:rPr>
          <w:rFonts w:ascii="Times New Roman" w:hAnsi="Times New Roman" w:cs="Times New Roman"/>
          <w:lang w:val="en-GB"/>
        </w:rPr>
        <w:t>However,</w:t>
      </w:r>
      <w:r w:rsidRPr="00E051F8">
        <w:rPr>
          <w:rFonts w:ascii="Times New Roman" w:hAnsi="Times New Roman" w:cs="Times New Roman"/>
          <w:lang w:val="en-GB"/>
        </w:rPr>
        <w:t xml:space="preserve"> it </w:t>
      </w:r>
      <w:r>
        <w:rPr>
          <w:rFonts w:ascii="Times New Roman" w:hAnsi="Times New Roman" w:cs="Times New Roman"/>
          <w:lang w:val="en-GB"/>
        </w:rPr>
        <w:t>suffers from endogeneity; consequently, longer</w:t>
      </w:r>
      <w:r w:rsidRPr="00E051F8">
        <w:rPr>
          <w:rFonts w:ascii="Times New Roman" w:hAnsi="Times New Roman" w:cs="Times New Roman"/>
          <w:lang w:val="en-GB"/>
        </w:rPr>
        <w:t xml:space="preserve"> lags are used as instruments in the GMM model.</w:t>
      </w:r>
    </w:p>
    <w:p w14:paraId="358D6226" w14:textId="77777777" w:rsidR="0052713A" w:rsidRPr="00E051F8" w:rsidRDefault="0052713A" w:rsidP="0052713A">
      <w:pPr>
        <w:pStyle w:val="NoSpacing"/>
        <w:jc w:val="both"/>
        <w:rPr>
          <w:rFonts w:ascii="Times New Roman" w:hAnsi="Times New Roman" w:cs="Times New Roman"/>
          <w:b/>
          <w:bCs/>
          <w:lang w:val="en-GB"/>
        </w:rPr>
      </w:pPr>
    </w:p>
    <w:p w14:paraId="0BFB1FA7" w14:textId="77777777" w:rsidR="0052713A" w:rsidRPr="00E051F8" w:rsidRDefault="0052713A" w:rsidP="0052713A">
      <w:pPr>
        <w:pStyle w:val="NoSpacing"/>
        <w:jc w:val="both"/>
        <w:rPr>
          <w:rFonts w:ascii="Times New Roman" w:hAnsi="Times New Roman" w:cs="Times New Roman"/>
          <w:b/>
          <w:bCs/>
          <w:lang w:val="en-GB"/>
        </w:rPr>
      </w:pPr>
      <w:r w:rsidRPr="00E051F8">
        <w:rPr>
          <w:rFonts w:ascii="Times New Roman" w:hAnsi="Times New Roman" w:cs="Times New Roman"/>
          <w:b/>
          <w:bCs/>
          <w:lang w:val="en-GB"/>
        </w:rPr>
        <w:t>Moment Condition</w:t>
      </w:r>
    </w:p>
    <w:p w14:paraId="3BFA06F6" w14:textId="77777777" w:rsidR="0052713A" w:rsidRPr="00E051F8" w:rsidRDefault="0052713A" w:rsidP="0052713A">
      <w:pPr>
        <w:pStyle w:val="NoSpacing"/>
        <w:jc w:val="both"/>
        <w:rPr>
          <w:rFonts w:ascii="Times New Roman" w:hAnsi="Times New Roman" w:cs="Times New Roman"/>
          <w:b/>
          <w:bCs/>
          <w:lang w:val="en-GB"/>
        </w:rPr>
      </w:pPr>
    </w:p>
    <w:p w14:paraId="01E9D52D" w14:textId="77777777" w:rsidR="0052713A" w:rsidRPr="00E051F8" w:rsidRDefault="0052713A" w:rsidP="0052713A">
      <w:pPr>
        <w:pStyle w:val="NoSpacing"/>
        <w:jc w:val="both"/>
        <w:rPr>
          <w:rFonts w:ascii="Times New Roman" w:hAnsi="Times New Roman" w:cs="Times New Roman"/>
          <w:lang w:val="en-GB"/>
        </w:rPr>
      </w:pPr>
      <m:oMath>
        <m:r>
          <w:rPr>
            <w:rFonts w:ascii="Cambria Math" w:hAnsi="Cambria Math" w:cs="Times New Roman"/>
            <w:lang w:val="en-GB"/>
          </w:rPr>
          <m:t>E</m:t>
        </m:r>
        <m:d>
          <m:dPr>
            <m:ctrlPr>
              <w:rPr>
                <w:rFonts w:ascii="Cambria Math" w:hAnsi="Cambria Math" w:cs="Times New Roman"/>
                <w:i/>
                <w:iCs/>
                <w:lang w:val="en-GB"/>
              </w:rPr>
            </m:ctrlPr>
          </m:dPr>
          <m:e>
            <m:sSubSup>
              <m:sSubSupPr>
                <m:ctrlPr>
                  <w:rPr>
                    <w:rFonts w:ascii="Cambria Math" w:hAnsi="Cambria Math" w:cs="Times New Roman"/>
                    <w:i/>
                    <w:iCs/>
                    <w:lang w:val="en-GB"/>
                  </w:rPr>
                </m:ctrlPr>
              </m:sSubSupPr>
              <m:e>
                <m:r>
                  <w:rPr>
                    <w:rFonts w:ascii="Cambria Math" w:hAnsi="Cambria Math" w:cs="Times New Roman"/>
                    <w:lang w:val="en-GB"/>
                  </w:rPr>
                  <m:t>Z</m:t>
                </m:r>
              </m:e>
              <m:sub>
                <m:r>
                  <w:rPr>
                    <w:rFonts w:ascii="Cambria Math" w:hAnsi="Cambria Math" w:cs="Times New Roman"/>
                    <w:lang w:val="en-GB"/>
                  </w:rPr>
                  <m:t>i</m:t>
                </m:r>
              </m:sub>
              <m:sup>
                <m:r>
                  <w:rPr>
                    <w:rFonts w:ascii="Cambria Math" w:hAnsi="Cambria Math" w:cs="Times New Roman"/>
                    <w:lang w:val="en-GB"/>
                  </w:rPr>
                  <m:t>'</m:t>
                </m:r>
              </m:sup>
            </m:sSubSup>
            <m:r>
              <w:rPr>
                <w:rFonts w:ascii="Cambria Math" w:hAnsi="Cambria Math" w:cs="Times New Roman"/>
                <w:lang w:val="en-GB"/>
              </w:rPr>
              <m:t>Δ</m:t>
            </m:r>
            <m:sSub>
              <m:sSubPr>
                <m:ctrlPr>
                  <w:rPr>
                    <w:rFonts w:ascii="Cambria Math" w:hAnsi="Cambria Math" w:cs="Times New Roman"/>
                    <w:i/>
                    <w:iCs/>
                    <w:lang w:val="en-GB"/>
                  </w:rPr>
                </m:ctrlPr>
              </m:sSubPr>
              <m:e>
                <m:r>
                  <w:rPr>
                    <w:rFonts w:ascii="Cambria Math" w:hAnsi="Cambria Math" w:cs="Times New Roman"/>
                    <w:lang w:val="en-GB"/>
                  </w:rPr>
                  <m:t>ε</m:t>
                </m:r>
              </m:e>
              <m:sub>
                <m:r>
                  <w:rPr>
                    <w:rFonts w:ascii="Cambria Math" w:hAnsi="Cambria Math" w:cs="Times New Roman"/>
                    <w:lang w:val="en-GB"/>
                  </w:rPr>
                  <m:t>i</m:t>
                </m:r>
              </m:sub>
            </m:sSub>
          </m:e>
        </m:d>
        <m:r>
          <w:rPr>
            <w:rFonts w:ascii="Cambria Math" w:hAnsi="Cambria Math" w:cs="Times New Roman"/>
            <w:lang w:val="en-GB"/>
          </w:rPr>
          <m:t>=0</m:t>
        </m:r>
      </m:oMath>
      <w:r w:rsidRPr="00E051F8">
        <w:rPr>
          <w:rFonts w:ascii="Times New Roman" w:hAnsi="Times New Roman" w:cs="Times New Roman"/>
          <w:i/>
          <w:iCs/>
          <w:lang w:val="en-GB"/>
        </w:rPr>
        <w:tab/>
      </w:r>
      <w:r w:rsidRPr="00E051F8">
        <w:rPr>
          <w:rFonts w:ascii="Times New Roman" w:hAnsi="Times New Roman" w:cs="Times New Roman"/>
          <w:i/>
          <w:iCs/>
          <w:lang w:val="en-GB"/>
        </w:rPr>
        <w:tab/>
      </w:r>
      <w:r w:rsidRPr="00E051F8">
        <w:rPr>
          <w:rFonts w:ascii="Times New Roman" w:hAnsi="Times New Roman" w:cs="Times New Roman"/>
          <w:i/>
          <w:iCs/>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t>(5)</w:t>
      </w:r>
    </w:p>
    <w:p w14:paraId="02A3CF9B" w14:textId="77777777" w:rsidR="0052713A" w:rsidRPr="00E051F8" w:rsidRDefault="0052713A" w:rsidP="0052713A">
      <w:pPr>
        <w:pStyle w:val="NoSpacing"/>
        <w:jc w:val="both"/>
        <w:rPr>
          <w:rFonts w:ascii="Times New Roman" w:hAnsi="Times New Roman" w:cs="Times New Roman"/>
          <w:lang w:val="en-GB"/>
        </w:rPr>
      </w:pPr>
      <w:r w:rsidRPr="00E051F8">
        <w:rPr>
          <w:rFonts w:ascii="Times New Roman" w:hAnsi="Times New Roman" w:cs="Times New Roman"/>
          <w:lang w:val="en-GB"/>
        </w:rPr>
        <w:t xml:space="preserve">This </w:t>
      </w:r>
      <w:r>
        <w:rPr>
          <w:rFonts w:ascii="Times New Roman" w:hAnsi="Times New Roman" w:cs="Times New Roman"/>
          <w:lang w:val="en-GB"/>
        </w:rPr>
        <w:t>orthogonality condition assumes that the instruments (Zi) are uncorrelated with the differenced error term (</w:t>
      </w:r>
      <w:proofErr w:type="spellStart"/>
      <w:r>
        <w:rPr>
          <w:rFonts w:ascii="Times New Roman" w:hAnsi="Times New Roman" w:cs="Times New Roman"/>
          <w:lang w:val="en-GB"/>
        </w:rPr>
        <w:t>Δεi</w:t>
      </w:r>
      <w:proofErr w:type="spellEnd"/>
      <w:r>
        <w:rPr>
          <w:rFonts w:ascii="Times New Roman" w:hAnsi="Times New Roman" w:cs="Times New Roman"/>
          <w:lang w:val="en-GB"/>
        </w:rPr>
        <w:t>);</w:t>
      </w:r>
      <w:r w:rsidRPr="00E051F8">
        <w:rPr>
          <w:rFonts w:ascii="Times New Roman" w:hAnsi="Times New Roman" w:cs="Times New Roman"/>
          <w:lang w:val="en-GB"/>
        </w:rPr>
        <w:t xml:space="preserve"> hence, it </w:t>
      </w:r>
      <w:r>
        <w:rPr>
          <w:rFonts w:ascii="Times New Roman" w:hAnsi="Times New Roman" w:cs="Times New Roman"/>
          <w:lang w:val="en-GB"/>
        </w:rPr>
        <w:t>underlies the GMM estimator and ensures</w:t>
      </w:r>
      <w:r w:rsidRPr="00E051F8">
        <w:rPr>
          <w:rFonts w:ascii="Times New Roman" w:hAnsi="Times New Roman" w:cs="Times New Roman"/>
          <w:lang w:val="en-GB"/>
        </w:rPr>
        <w:t xml:space="preserve"> consistency. However, other error has to be considered</w:t>
      </w:r>
      <w:r>
        <w:rPr>
          <w:rFonts w:ascii="Times New Roman" w:hAnsi="Times New Roman" w:cs="Times New Roman"/>
          <w:lang w:val="en-GB"/>
        </w:rPr>
        <w:t>,</w:t>
      </w:r>
      <w:r w:rsidRPr="00E051F8">
        <w:rPr>
          <w:rFonts w:ascii="Times New Roman" w:hAnsi="Times New Roman" w:cs="Times New Roman"/>
          <w:lang w:val="en-GB"/>
        </w:rPr>
        <w:t xml:space="preserve"> such as the error assumption as presented below;</w:t>
      </w:r>
    </w:p>
    <w:p w14:paraId="61601FE3" w14:textId="77777777" w:rsidR="0052713A" w:rsidRPr="00E051F8" w:rsidRDefault="0052713A" w:rsidP="0052713A">
      <w:pPr>
        <w:pStyle w:val="NoSpacing"/>
        <w:jc w:val="both"/>
        <w:rPr>
          <w:rFonts w:ascii="Times New Roman" w:hAnsi="Times New Roman" w:cs="Times New Roman"/>
          <w:lang w:val="en-GB"/>
        </w:rPr>
      </w:pPr>
    </w:p>
    <w:p w14:paraId="3FB4293E" w14:textId="77777777" w:rsidR="0052713A" w:rsidRPr="00E051F8" w:rsidRDefault="0052713A" w:rsidP="0052713A">
      <w:pPr>
        <w:pStyle w:val="NoSpacing"/>
        <w:jc w:val="both"/>
        <w:rPr>
          <w:rFonts w:ascii="Times New Roman" w:hAnsi="Times New Roman" w:cs="Times New Roman"/>
          <w:b/>
          <w:bCs/>
          <w:lang w:val="en-GB"/>
        </w:rPr>
      </w:pPr>
      <w:r w:rsidRPr="00E051F8">
        <w:rPr>
          <w:rFonts w:ascii="Times New Roman" w:hAnsi="Times New Roman" w:cs="Times New Roman"/>
          <w:b/>
          <w:bCs/>
          <w:lang w:val="en-GB"/>
        </w:rPr>
        <w:t>Error Assumptions</w:t>
      </w:r>
    </w:p>
    <w:p w14:paraId="7D9F034A" w14:textId="77777777" w:rsidR="0052713A" w:rsidRPr="00E051F8" w:rsidRDefault="0052713A" w:rsidP="0052713A">
      <w:pPr>
        <w:pStyle w:val="NoSpacing"/>
        <w:jc w:val="both"/>
        <w:rPr>
          <w:rFonts w:ascii="Times New Roman" w:hAnsi="Times New Roman" w:cs="Times New Roman"/>
          <w:b/>
          <w:bCs/>
          <w:lang w:val="en-GB"/>
        </w:rPr>
      </w:pPr>
    </w:p>
    <w:p w14:paraId="584E30EE" w14:textId="77777777" w:rsidR="0052713A" w:rsidRPr="00E051F8" w:rsidRDefault="0052713A" w:rsidP="0052713A">
      <w:pPr>
        <w:pStyle w:val="NoSpacing"/>
        <w:jc w:val="both"/>
        <w:rPr>
          <w:rFonts w:ascii="Times New Roman" w:hAnsi="Times New Roman" w:cs="Times New Roman"/>
          <w:lang w:val="en-GB"/>
        </w:rPr>
      </w:pPr>
      <m:oMath>
        <m:r>
          <w:rPr>
            <w:rFonts w:ascii="Cambria Math" w:hAnsi="Cambria Math" w:cs="Times New Roman"/>
            <w:lang w:val="en-GB"/>
          </w:rPr>
          <m:t>E</m:t>
        </m:r>
        <m:d>
          <m:dPr>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ε</m:t>
                </m:r>
              </m:e>
              <m:sub>
                <m:r>
                  <w:rPr>
                    <w:rFonts w:ascii="Cambria Math" w:hAnsi="Cambria Math" w:cs="Times New Roman"/>
                    <w:lang w:val="en-GB"/>
                  </w:rPr>
                  <m:t>it</m:t>
                </m:r>
              </m:sub>
            </m:sSub>
          </m:e>
        </m:d>
        <m:r>
          <w:rPr>
            <w:rFonts w:ascii="Cambria Math" w:hAnsi="Cambria Math" w:cs="Times New Roman"/>
            <w:lang w:val="en-GB"/>
          </w:rPr>
          <m:t>=0,E</m:t>
        </m:r>
        <m:d>
          <m:dPr>
            <m:ctrlPr>
              <w:rPr>
                <w:rFonts w:ascii="Cambria Math" w:hAnsi="Cambria Math" w:cs="Times New Roman"/>
                <w:i/>
                <w:iCs/>
                <w:lang w:val="en-GB"/>
              </w:rPr>
            </m:ctrlPr>
          </m:dPr>
          <m:e>
            <m:sSub>
              <m:sSubPr>
                <m:ctrlPr>
                  <w:rPr>
                    <w:rFonts w:ascii="Cambria Math" w:hAnsi="Cambria Math" w:cs="Times New Roman"/>
                    <w:i/>
                    <w:iCs/>
                    <w:lang w:val="en-GB"/>
                  </w:rPr>
                </m:ctrlPr>
              </m:sSubPr>
              <m:e>
                <m:r>
                  <w:rPr>
                    <w:rFonts w:ascii="Cambria Math" w:hAnsi="Cambria Math" w:cs="Times New Roman"/>
                    <w:lang w:val="en-GB"/>
                  </w:rPr>
                  <m:t>ε</m:t>
                </m:r>
              </m:e>
              <m:sub>
                <m:r>
                  <w:rPr>
                    <w:rFonts w:ascii="Cambria Math" w:hAnsi="Cambria Math" w:cs="Times New Roman"/>
                    <w:lang w:val="en-GB"/>
                  </w:rPr>
                  <m:t>it</m:t>
                </m:r>
              </m:sub>
            </m:sSub>
            <m:sSub>
              <m:sSubPr>
                <m:ctrlPr>
                  <w:rPr>
                    <w:rFonts w:ascii="Cambria Math" w:hAnsi="Cambria Math" w:cs="Times New Roman"/>
                    <w:i/>
                    <w:iCs/>
                    <w:lang w:val="en-GB"/>
                  </w:rPr>
                </m:ctrlPr>
              </m:sSubPr>
              <m:e>
                <m:r>
                  <w:rPr>
                    <w:rFonts w:ascii="Cambria Math" w:hAnsi="Cambria Math" w:cs="Times New Roman"/>
                    <w:lang w:val="en-GB"/>
                  </w:rPr>
                  <m:t>ε</m:t>
                </m:r>
              </m:e>
              <m:sub>
                <m:r>
                  <w:rPr>
                    <w:rFonts w:ascii="Cambria Math" w:hAnsi="Cambria Math" w:cs="Times New Roman"/>
                    <w:lang w:val="en-GB"/>
                  </w:rPr>
                  <m:t>is</m:t>
                </m:r>
              </m:sub>
            </m:sSub>
          </m:e>
        </m:d>
        <m:r>
          <w:rPr>
            <w:rFonts w:ascii="Cambria Math" w:hAnsi="Cambria Math" w:cs="Times New Roman"/>
            <w:lang w:val="en-GB"/>
          </w:rPr>
          <m:t>=O for t≠s</m:t>
        </m:r>
      </m:oMath>
      <w:r w:rsidRPr="00E051F8">
        <w:rPr>
          <w:rFonts w:ascii="Times New Roman" w:eastAsiaTheme="minorEastAsia" w:hAnsi="Times New Roman" w:cs="Times New Roman"/>
          <w:i/>
          <w:iCs/>
          <w:lang w:val="en-GB"/>
        </w:rPr>
        <w:t xml:space="preserve">       </w:t>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t>(6)</w:t>
      </w:r>
    </w:p>
    <w:p w14:paraId="4AB80ED3" w14:textId="77777777" w:rsidR="0052713A" w:rsidRPr="00E051F8" w:rsidRDefault="0052713A" w:rsidP="0052713A">
      <w:pPr>
        <w:pStyle w:val="NoSpacing"/>
        <w:jc w:val="both"/>
        <w:rPr>
          <w:rFonts w:ascii="Times New Roman" w:hAnsi="Times New Roman" w:cs="Times New Roman"/>
          <w:lang w:val="en-GB"/>
        </w:rPr>
      </w:pPr>
    </w:p>
    <w:p w14:paraId="121D91DE" w14:textId="77777777" w:rsidR="0052713A" w:rsidRPr="00E051F8" w:rsidRDefault="0052713A" w:rsidP="0052713A">
      <w:pPr>
        <w:pStyle w:val="NoSpacing"/>
        <w:jc w:val="both"/>
        <w:rPr>
          <w:rFonts w:ascii="Times New Roman" w:hAnsi="Times New Roman" w:cs="Times New Roman"/>
          <w:lang w:val="en-GB"/>
        </w:rPr>
      </w:pPr>
      <w:r w:rsidRPr="00E051F8">
        <w:rPr>
          <w:rFonts w:ascii="Times New Roman" w:hAnsi="Times New Roman" w:cs="Times New Roman"/>
          <w:lang w:val="en-GB"/>
        </w:rPr>
        <w:t xml:space="preserve">These conditions </w:t>
      </w:r>
      <w:r>
        <w:rPr>
          <w:rFonts w:ascii="Times New Roman" w:hAnsi="Times New Roman" w:cs="Times New Roman"/>
          <w:lang w:val="en-GB"/>
        </w:rPr>
        <w:t xml:space="preserve">imply that the error terms have zero mean and are not serially correlated, confirming effective moment conditions and that </w:t>
      </w:r>
      <w:r w:rsidRPr="00E051F8">
        <w:rPr>
          <w:rFonts w:ascii="Times New Roman" w:hAnsi="Times New Roman" w:cs="Times New Roman"/>
          <w:lang w:val="en-GB"/>
        </w:rPr>
        <w:t>the instruments are efficient for estimation. This led to considering the optimal weighting matrix as shown</w:t>
      </w:r>
      <w:r>
        <w:rPr>
          <w:rFonts w:ascii="Times New Roman" w:hAnsi="Times New Roman" w:cs="Times New Roman"/>
          <w:lang w:val="en-GB"/>
        </w:rPr>
        <w:t>.</w:t>
      </w:r>
    </w:p>
    <w:p w14:paraId="1371A3A1" w14:textId="77777777" w:rsidR="0052713A" w:rsidRPr="00E051F8" w:rsidRDefault="0052713A" w:rsidP="0052713A">
      <w:pPr>
        <w:pStyle w:val="NoSpacing"/>
        <w:jc w:val="both"/>
        <w:rPr>
          <w:rFonts w:ascii="Times New Roman" w:hAnsi="Times New Roman" w:cs="Times New Roman"/>
          <w:lang w:val="en-GB"/>
        </w:rPr>
      </w:pPr>
    </w:p>
    <w:p w14:paraId="099F10E3" w14:textId="77777777" w:rsidR="0052713A" w:rsidRPr="00E051F8" w:rsidRDefault="0052713A" w:rsidP="0052713A">
      <w:pPr>
        <w:pStyle w:val="NoSpacing"/>
        <w:jc w:val="both"/>
        <w:rPr>
          <w:rFonts w:ascii="Times New Roman" w:hAnsi="Times New Roman" w:cs="Times New Roman"/>
          <w:b/>
          <w:bCs/>
          <w:lang w:val="en-GB"/>
        </w:rPr>
      </w:pPr>
      <w:r w:rsidRPr="00E051F8">
        <w:rPr>
          <w:rFonts w:ascii="Times New Roman" w:hAnsi="Times New Roman" w:cs="Times New Roman"/>
          <w:b/>
          <w:bCs/>
          <w:lang w:val="en-GB"/>
        </w:rPr>
        <w:t>Optimal Weighting Matrix</w:t>
      </w:r>
    </w:p>
    <w:p w14:paraId="36578D30" w14:textId="77777777" w:rsidR="0052713A" w:rsidRPr="00E051F8" w:rsidRDefault="0052713A" w:rsidP="0052713A">
      <w:pPr>
        <w:pStyle w:val="NoSpacing"/>
        <w:jc w:val="both"/>
        <w:rPr>
          <w:rFonts w:ascii="Times New Roman" w:hAnsi="Times New Roman" w:cs="Times New Roman"/>
          <w:lang w:val="en-GB"/>
        </w:rPr>
      </w:pPr>
    </w:p>
    <w:p w14:paraId="57D0312B" w14:textId="77777777" w:rsidR="0052713A" w:rsidRPr="00E051F8" w:rsidRDefault="0052713A" w:rsidP="0052713A">
      <w:pPr>
        <w:pStyle w:val="NoSpacing"/>
        <w:jc w:val="both"/>
        <w:rPr>
          <w:rFonts w:ascii="Times New Roman" w:hAnsi="Times New Roman" w:cs="Times New Roman"/>
          <w:lang w:val="en-GB"/>
        </w:rPr>
      </w:pPr>
      <m:oMath>
        <m:r>
          <w:rPr>
            <w:rFonts w:ascii="Cambria Math" w:hAnsi="Cambria Math" w:cs="Times New Roman"/>
            <w:lang w:val="en-GB"/>
          </w:rPr>
          <m:t>W=</m:t>
        </m:r>
        <m:sSup>
          <m:sSupPr>
            <m:ctrlPr>
              <w:rPr>
                <w:rFonts w:ascii="Cambria Math" w:hAnsi="Cambria Math" w:cs="Times New Roman"/>
                <w:i/>
                <w:lang w:val="en-GB"/>
              </w:rPr>
            </m:ctrlPr>
          </m:sSupPr>
          <m:e>
            <m:d>
              <m:dPr>
                <m:ctrlPr>
                  <w:rPr>
                    <w:rFonts w:ascii="Cambria Math" w:hAnsi="Cambria Math" w:cs="Times New Roman"/>
                    <w:i/>
                    <w:lang w:val="en-GB"/>
                  </w:rPr>
                </m:ctrlPr>
              </m:dPr>
              <m:e>
                <m:sSup>
                  <m:sSupPr>
                    <m:ctrlPr>
                      <w:rPr>
                        <w:rFonts w:ascii="Cambria Math" w:hAnsi="Cambria Math" w:cs="Times New Roman"/>
                        <w:i/>
                        <w:lang w:val="en-GB"/>
                      </w:rPr>
                    </m:ctrlPr>
                  </m:sSupPr>
                  <m:e>
                    <m:r>
                      <w:rPr>
                        <w:rFonts w:ascii="Cambria Math" w:hAnsi="Cambria Math" w:cs="Times New Roman"/>
                        <w:lang w:val="en-GB"/>
                      </w:rPr>
                      <m:t>Z</m:t>
                    </m:r>
                  </m:e>
                  <m:sup>
                    <m:r>
                      <w:rPr>
                        <w:rFonts w:ascii="Cambria Math" w:hAnsi="Cambria Math" w:cs="Times New Roman"/>
                        <w:lang w:val="en-GB"/>
                      </w:rPr>
                      <m:t>'</m:t>
                    </m:r>
                  </m:sup>
                </m:sSup>
                <m:r>
                  <w:rPr>
                    <w:rFonts w:ascii="Cambria Math" w:hAnsi="Cambria Math" w:cs="Times New Roman"/>
                    <w:lang w:val="en-GB"/>
                  </w:rPr>
                  <m:t>ΩZ</m:t>
                </m:r>
              </m:e>
            </m:d>
          </m:e>
          <m:sup>
            <m:r>
              <w:rPr>
                <w:rFonts w:ascii="Cambria Math" w:hAnsi="Cambria Math" w:cs="Times New Roman"/>
                <w:lang w:val="en-GB"/>
              </w:rPr>
              <m:t>Λ</m:t>
            </m:r>
          </m:sup>
        </m:sSup>
        <m:d>
          <m:dPr>
            <m:ctrlPr>
              <w:rPr>
                <w:rFonts w:ascii="Cambria Math" w:hAnsi="Cambria Math" w:cs="Times New Roman"/>
                <w:i/>
                <w:lang w:val="en-GB"/>
              </w:rPr>
            </m:ctrlPr>
          </m:dPr>
          <m:e>
            <m:r>
              <w:rPr>
                <w:rFonts w:ascii="Cambria Math" w:hAnsi="Cambria Math" w:cs="Times New Roman"/>
                <w:lang w:val="en-GB"/>
              </w:rPr>
              <m:t>-1</m:t>
            </m:r>
          </m:e>
        </m:d>
      </m:oMath>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r>
      <w:r w:rsidRPr="00E051F8">
        <w:rPr>
          <w:rFonts w:ascii="Times New Roman" w:hAnsi="Times New Roman" w:cs="Times New Roman"/>
          <w:lang w:val="en-GB"/>
        </w:rPr>
        <w:tab/>
        <w:t>(7)</w:t>
      </w:r>
    </w:p>
    <w:p w14:paraId="68FB2A71" w14:textId="77777777" w:rsidR="0052713A" w:rsidRPr="00E051F8" w:rsidRDefault="0052713A" w:rsidP="0052713A">
      <w:pPr>
        <w:pStyle w:val="NoSpacing"/>
        <w:jc w:val="both"/>
        <w:rPr>
          <w:rFonts w:ascii="Times New Roman" w:hAnsi="Times New Roman" w:cs="Times New Roman"/>
          <w:lang w:val="en-GB"/>
        </w:rPr>
      </w:pPr>
      <w:r w:rsidRPr="00E051F8">
        <w:rPr>
          <w:rFonts w:ascii="Times New Roman" w:hAnsi="Times New Roman" w:cs="Times New Roman"/>
          <w:lang w:val="en-GB"/>
        </w:rPr>
        <w:t xml:space="preserve">The weighting matrix </w:t>
      </w:r>
      <w:r w:rsidRPr="00E051F8">
        <w:rPr>
          <w:rFonts w:ascii="Times New Roman" w:hAnsi="Times New Roman" w:cs="Times New Roman"/>
          <w:b/>
          <w:bCs/>
          <w:lang w:val="en-GB"/>
        </w:rPr>
        <w:t>W</w:t>
      </w:r>
      <w:r w:rsidRPr="00E051F8">
        <w:rPr>
          <w:rFonts w:ascii="Times New Roman" w:hAnsi="Times New Roman" w:cs="Times New Roman"/>
          <w:lang w:val="en-GB"/>
        </w:rPr>
        <w:t xml:space="preserve"> decreases the GMM unbiased function, </w:t>
      </w:r>
      <w:r>
        <w:rPr>
          <w:rFonts w:ascii="Times New Roman" w:hAnsi="Times New Roman" w:cs="Times New Roman"/>
          <w:lang w:val="en-GB"/>
        </w:rPr>
        <w:t>giving additional weight to valid instruments and improving estimation efficiency</w:t>
      </w:r>
      <w:r w:rsidRPr="00E051F8">
        <w:rPr>
          <w:rFonts w:ascii="Times New Roman" w:hAnsi="Times New Roman" w:cs="Times New Roman"/>
          <w:lang w:val="en-GB"/>
        </w:rPr>
        <w:t>. To refine the optimal weighting matrix, there need to use the estimated weighting matrices as shown in the following equation:</w:t>
      </w:r>
    </w:p>
    <w:p w14:paraId="48F91246" w14:textId="77777777" w:rsidR="0052713A" w:rsidRDefault="0052713A" w:rsidP="0052713A">
      <w:pPr>
        <w:pStyle w:val="NoSpacing"/>
        <w:jc w:val="both"/>
        <w:rPr>
          <w:rFonts w:ascii="Times New Roman" w:hAnsi="Times New Roman" w:cs="Times New Roman"/>
          <w:b/>
          <w:bCs/>
          <w:lang w:val="en-GB"/>
        </w:rPr>
      </w:pPr>
    </w:p>
    <w:p w14:paraId="06981981" w14:textId="36CBF169" w:rsidR="0052713A" w:rsidRPr="00E051F8" w:rsidRDefault="0052713A" w:rsidP="0052713A">
      <w:pPr>
        <w:pStyle w:val="NoSpacing"/>
        <w:jc w:val="both"/>
        <w:rPr>
          <w:rFonts w:ascii="Times New Roman" w:hAnsi="Times New Roman" w:cs="Times New Roman"/>
          <w:b/>
          <w:bCs/>
          <w:lang w:val="en-GB"/>
        </w:rPr>
      </w:pPr>
      <w:r w:rsidRPr="00E051F8">
        <w:rPr>
          <w:rFonts w:ascii="Times New Roman" w:hAnsi="Times New Roman" w:cs="Times New Roman"/>
          <w:b/>
          <w:bCs/>
          <w:lang w:val="en-GB"/>
        </w:rPr>
        <w:t xml:space="preserve">Estimated </w:t>
      </w:r>
      <w:r>
        <w:rPr>
          <w:rFonts w:ascii="Times New Roman" w:hAnsi="Times New Roman" w:cs="Times New Roman"/>
          <w:b/>
          <w:bCs/>
          <w:lang w:val="en-GB"/>
        </w:rPr>
        <w:t>Weighting</w:t>
      </w:r>
      <w:r w:rsidRPr="00E051F8">
        <w:rPr>
          <w:rFonts w:ascii="Times New Roman" w:hAnsi="Times New Roman" w:cs="Times New Roman"/>
          <w:b/>
          <w:bCs/>
          <w:lang w:val="en-GB"/>
        </w:rPr>
        <w:t xml:space="preserve"> Matrices (</w:t>
      </w:r>
      <w:r>
        <w:rPr>
          <w:rFonts w:ascii="Times New Roman" w:hAnsi="Times New Roman" w:cs="Times New Roman"/>
          <w:b/>
          <w:bCs/>
          <w:lang w:val="en-GB"/>
        </w:rPr>
        <w:t>Two-Step</w:t>
      </w:r>
      <w:r w:rsidRPr="00E051F8">
        <w:rPr>
          <w:rFonts w:ascii="Times New Roman" w:hAnsi="Times New Roman" w:cs="Times New Roman"/>
          <w:b/>
          <w:bCs/>
          <w:lang w:val="en-GB"/>
        </w:rPr>
        <w:t xml:space="preserve"> System GMM)</w:t>
      </w:r>
    </w:p>
    <w:p w14:paraId="14172549" w14:textId="77777777" w:rsidR="0052713A" w:rsidRPr="00E051F8" w:rsidRDefault="0052713A" w:rsidP="0052713A">
      <w:pPr>
        <w:pStyle w:val="NoSpacing"/>
        <w:jc w:val="both"/>
        <w:rPr>
          <w:rFonts w:ascii="Times New Roman" w:hAnsi="Times New Roman" w:cs="Times New Roman"/>
          <w:b/>
          <w:bCs/>
          <w:lang w:val="en-GB"/>
        </w:rPr>
      </w:pPr>
    </w:p>
    <w:p w14:paraId="56FE1691" w14:textId="77777777" w:rsidR="0052713A" w:rsidRPr="00E051F8" w:rsidRDefault="0052713A" w:rsidP="0052713A">
      <w:pPr>
        <w:pStyle w:val="NoSpacing"/>
        <w:jc w:val="both"/>
        <w:rPr>
          <w:rFonts w:ascii="Times New Roman" w:hAnsi="Times New Roman" w:cs="Times New Roman"/>
          <w:lang w:val="en-GB"/>
        </w:rPr>
      </w:pPr>
      <m:oMathPara>
        <m:oMathParaPr>
          <m:jc m:val="left"/>
        </m:oMathParaPr>
        <m:oMath>
          <m:r>
            <w:rPr>
              <w:rFonts w:ascii="Cambria Math" w:hAnsi="Cambria Math" w:cs="Times New Roman"/>
              <w:lang w:val="en-GB"/>
            </w:rPr>
            <m:t>Ωhat = (1/N) Σ{i=1} ^N (Zi'Δεi Δεi'Zi), What = (Z'ΩhatZ) ^ (-1)                     (8)</m:t>
          </m:r>
        </m:oMath>
      </m:oMathPara>
    </w:p>
    <w:p w14:paraId="6CB4A997" w14:textId="77777777" w:rsidR="0052713A" w:rsidRPr="00E051F8" w:rsidRDefault="0052713A" w:rsidP="0052713A">
      <w:pPr>
        <w:pStyle w:val="NoSpacing"/>
        <w:jc w:val="both"/>
        <w:rPr>
          <w:rFonts w:ascii="Times New Roman" w:hAnsi="Times New Roman" w:cs="Times New Roman"/>
          <w:lang w:val="en-GB"/>
        </w:rPr>
      </w:pPr>
    </w:p>
    <w:p w14:paraId="69DAFBCA" w14:textId="06DFC915" w:rsidR="0052713A" w:rsidRDefault="0052713A" w:rsidP="0052713A">
      <w:pPr>
        <w:pStyle w:val="NoSpacing"/>
        <w:jc w:val="both"/>
        <w:rPr>
          <w:rFonts w:ascii="Times New Roman" w:hAnsi="Times New Roman" w:cs="Times New Roman"/>
          <w:lang w:val="en-GB"/>
        </w:rPr>
      </w:pPr>
      <w:proofErr w:type="spellStart"/>
      <w:r w:rsidRPr="00E051F8">
        <w:rPr>
          <w:rFonts w:ascii="Times New Roman" w:hAnsi="Times New Roman" w:cs="Times New Roman"/>
          <w:lang w:val="en-GB"/>
        </w:rPr>
        <w:lastRenderedPageBreak/>
        <w:t>Ωhat</w:t>
      </w:r>
      <w:proofErr w:type="spellEnd"/>
      <w:r w:rsidRPr="00E051F8">
        <w:rPr>
          <w:rFonts w:ascii="Times New Roman" w:hAnsi="Times New Roman" w:cs="Times New Roman"/>
          <w:lang w:val="en-GB"/>
        </w:rPr>
        <w:t xml:space="preserve"> is the estimated covariance matrix of the moment conditions, and </w:t>
      </w:r>
      <w:proofErr w:type="spellStart"/>
      <w:r w:rsidRPr="00E051F8">
        <w:rPr>
          <w:rFonts w:ascii="Times New Roman" w:hAnsi="Times New Roman" w:cs="Times New Roman"/>
          <w:lang w:val="en-GB"/>
        </w:rPr>
        <w:t>W</w:t>
      </w:r>
      <w:r>
        <w:rPr>
          <w:rFonts w:ascii="Times New Roman" w:hAnsi="Times New Roman" w:cs="Times New Roman"/>
          <w:lang w:val="en-GB"/>
        </w:rPr>
        <w:t>_</w:t>
      </w:r>
      <w:r w:rsidRPr="00E051F8">
        <w:rPr>
          <w:rFonts w:ascii="Times New Roman" w:hAnsi="Times New Roman" w:cs="Times New Roman"/>
          <w:lang w:val="en-GB"/>
        </w:rPr>
        <w:t>hat</w:t>
      </w:r>
      <w:proofErr w:type="spellEnd"/>
      <w:r w:rsidRPr="00E051F8">
        <w:rPr>
          <w:rFonts w:ascii="Times New Roman" w:hAnsi="Times New Roman" w:cs="Times New Roman"/>
          <w:lang w:val="en-GB"/>
        </w:rPr>
        <w:t xml:space="preserve"> is the two-step optimal weighting matrix that improves effectiveness. These mechanisms are vital to the </w:t>
      </w:r>
      <w:sdt>
        <w:sdtPr>
          <w:rPr>
            <w:rFonts w:ascii="Calibri" w:hAnsi="Calibri" w:cs="Calibri"/>
            <w:color w:val="000000"/>
            <w:lang w:val="en-GB"/>
          </w:rPr>
          <w:tag w:val="MENDELEY_CITATION_v3_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"/>
          <w:id w:val="1776901005"/>
          <w:placeholder>
            <w:docPart w:val="967A4935640C452BACC9A8D455B1CC33"/>
          </w:placeholder>
        </w:sdtPr>
        <w:sdtEndPr/>
        <w:sdtContent>
          <w:r w:rsidR="00CC0E7E" w:rsidRPr="00CC0E7E">
            <w:rPr>
              <w:rFonts w:ascii="Calibri" w:eastAsia="Times New Roman" w:hAnsi="Calibri" w:cs="Calibri"/>
              <w:color w:val="000000"/>
            </w:rPr>
            <w:t>Arellano &amp; Bond (1991) and Blundell &amp; Bond (1998)</w:t>
          </w:r>
        </w:sdtContent>
      </w:sdt>
      <w:r w:rsidRPr="00E051F8">
        <w:rPr>
          <w:rFonts w:ascii="Times New Roman" w:hAnsi="Times New Roman" w:cs="Times New Roman"/>
          <w:lang w:val="en-GB"/>
        </w:rPr>
        <w:t xml:space="preserve">Arellano–Bond (1991) GMM estimation frameworks. By including lagged dependent variables and using valid instruments, the GMM estimator </w:t>
      </w:r>
      <w:r>
        <w:rPr>
          <w:rFonts w:ascii="Times New Roman" w:hAnsi="Times New Roman" w:cs="Times New Roman"/>
          <w:lang w:val="en-GB"/>
        </w:rPr>
        <w:t>addresses autocorrelation, unobserved heterogeneity, and endogeneity, yielding robust estimates</w:t>
      </w:r>
      <w:r w:rsidRPr="00E051F8">
        <w:rPr>
          <w:rFonts w:ascii="Times New Roman" w:hAnsi="Times New Roman" w:cs="Times New Roman"/>
          <w:lang w:val="en-GB"/>
        </w:rPr>
        <w:t xml:space="preserve"> applicable to effective governance and financial performance in Nigeria’s financial services industry.</w:t>
      </w:r>
    </w:p>
    <w:p w14:paraId="638B5DEF" w14:textId="77777777" w:rsidR="0097181A" w:rsidRPr="00E051F8" w:rsidRDefault="0097181A" w:rsidP="00C45DCD">
      <w:pPr>
        <w:pStyle w:val="NoSpacing"/>
        <w:jc w:val="both"/>
        <w:rPr>
          <w:rFonts w:ascii="Times New Roman" w:hAnsi="Times New Roman" w:cs="Times New Roman"/>
          <w:lang w:val="en-GB"/>
        </w:rPr>
      </w:pPr>
    </w:p>
    <w:p w14:paraId="73A67187" w14:textId="77777777" w:rsidR="000F1CB1" w:rsidRPr="00E051F8" w:rsidRDefault="000F1CB1" w:rsidP="00C45DCD">
      <w:pPr>
        <w:pStyle w:val="NoSpacing"/>
        <w:jc w:val="both"/>
        <w:rPr>
          <w:rFonts w:ascii="Times New Roman" w:hAnsi="Times New Roman" w:cs="Times New Roman"/>
          <w:lang w:val="en-GB"/>
        </w:rPr>
      </w:pPr>
    </w:p>
    <w:tbl>
      <w:tblPr>
        <w:tblW w:w="5000" w:type="pct"/>
        <w:tblLook w:val="04A0" w:firstRow="1" w:lastRow="0" w:firstColumn="1" w:lastColumn="0" w:noHBand="0" w:noVBand="1"/>
      </w:tblPr>
      <w:tblGrid>
        <w:gridCol w:w="1169"/>
        <w:gridCol w:w="1531"/>
        <w:gridCol w:w="2466"/>
        <w:gridCol w:w="1652"/>
        <w:gridCol w:w="2208"/>
      </w:tblGrid>
      <w:tr w:rsidR="000F1CB1" w:rsidRPr="00E051F8" w14:paraId="609C665D" w14:textId="77777777" w:rsidTr="00350EB2">
        <w:trPr>
          <w:trHeight w:val="288"/>
        </w:trPr>
        <w:tc>
          <w:tcPr>
            <w:tcW w:w="5000" w:type="pct"/>
            <w:gridSpan w:val="5"/>
            <w:tcBorders>
              <w:top w:val="nil"/>
              <w:left w:val="nil"/>
              <w:bottom w:val="single" w:sz="4" w:space="0" w:color="auto"/>
              <w:right w:val="nil"/>
            </w:tcBorders>
            <w:noWrap/>
            <w:vAlign w:val="bottom"/>
            <w:hideMark/>
          </w:tcPr>
          <w:p w14:paraId="535E3823" w14:textId="77777777" w:rsidR="000F1CB1" w:rsidRPr="00E051F8" w:rsidRDefault="000F1CB1" w:rsidP="00C45DCD">
            <w:pPr>
              <w:pStyle w:val="NoSpacing"/>
              <w:jc w:val="both"/>
              <w:rPr>
                <w:rFonts w:ascii="Times New Roman" w:eastAsia="Times New Roman" w:hAnsi="Times New Roman" w:cs="Times New Roman"/>
                <w:b/>
                <w:bCs/>
                <w:color w:val="000000"/>
                <w:lang w:val="en-GB"/>
              </w:rPr>
            </w:pPr>
            <w:r w:rsidRPr="00E051F8">
              <w:rPr>
                <w:rFonts w:ascii="Times New Roman" w:eastAsia="Times New Roman" w:hAnsi="Times New Roman" w:cs="Times New Roman"/>
                <w:b/>
                <w:bCs/>
                <w:color w:val="000000"/>
                <w:lang w:val="en-GB"/>
              </w:rPr>
              <w:t> Table 1: Variables Measurement and Source</w:t>
            </w:r>
          </w:p>
        </w:tc>
      </w:tr>
      <w:tr w:rsidR="000F1CB1" w:rsidRPr="00E051F8" w14:paraId="7899A14E" w14:textId="77777777" w:rsidTr="00350EB2">
        <w:trPr>
          <w:trHeight w:val="360"/>
        </w:trPr>
        <w:tc>
          <w:tcPr>
            <w:tcW w:w="648" w:type="pct"/>
            <w:tcBorders>
              <w:top w:val="nil"/>
              <w:left w:val="nil"/>
              <w:bottom w:val="single" w:sz="8" w:space="0" w:color="auto"/>
              <w:right w:val="nil"/>
            </w:tcBorders>
            <w:vAlign w:val="bottom"/>
            <w:hideMark/>
          </w:tcPr>
          <w:p w14:paraId="6B0FDAD8"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Variable</w:t>
            </w:r>
          </w:p>
        </w:tc>
        <w:tc>
          <w:tcPr>
            <w:tcW w:w="848" w:type="pct"/>
            <w:tcBorders>
              <w:top w:val="nil"/>
              <w:left w:val="nil"/>
              <w:bottom w:val="single" w:sz="8" w:space="0" w:color="auto"/>
              <w:right w:val="nil"/>
            </w:tcBorders>
            <w:vAlign w:val="bottom"/>
            <w:hideMark/>
          </w:tcPr>
          <w:p w14:paraId="5A4B813C"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Type</w:t>
            </w:r>
          </w:p>
        </w:tc>
        <w:tc>
          <w:tcPr>
            <w:tcW w:w="1366" w:type="pct"/>
            <w:tcBorders>
              <w:top w:val="nil"/>
              <w:left w:val="nil"/>
              <w:bottom w:val="single" w:sz="8" w:space="0" w:color="auto"/>
              <w:right w:val="nil"/>
            </w:tcBorders>
            <w:vAlign w:val="bottom"/>
            <w:hideMark/>
          </w:tcPr>
          <w:p w14:paraId="1DA9C2E0"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Measurement/Proxy</w:t>
            </w:r>
          </w:p>
        </w:tc>
        <w:tc>
          <w:tcPr>
            <w:tcW w:w="915" w:type="pct"/>
            <w:tcBorders>
              <w:top w:val="nil"/>
              <w:left w:val="nil"/>
              <w:bottom w:val="single" w:sz="8" w:space="0" w:color="auto"/>
              <w:right w:val="nil"/>
            </w:tcBorders>
            <w:vAlign w:val="bottom"/>
            <w:hideMark/>
          </w:tcPr>
          <w:p w14:paraId="14A5CA51"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Expected Sign</w:t>
            </w:r>
          </w:p>
        </w:tc>
        <w:tc>
          <w:tcPr>
            <w:tcW w:w="1223" w:type="pct"/>
            <w:tcBorders>
              <w:top w:val="nil"/>
              <w:left w:val="nil"/>
              <w:bottom w:val="single" w:sz="8" w:space="0" w:color="auto"/>
              <w:right w:val="nil"/>
            </w:tcBorders>
            <w:vAlign w:val="bottom"/>
            <w:hideMark/>
          </w:tcPr>
          <w:p w14:paraId="374F4F15"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Source</w:t>
            </w:r>
          </w:p>
        </w:tc>
      </w:tr>
      <w:tr w:rsidR="000F1CB1" w:rsidRPr="00E051F8" w14:paraId="193FE9F7" w14:textId="77777777" w:rsidTr="00350EB2">
        <w:trPr>
          <w:trHeight w:val="360"/>
        </w:trPr>
        <w:tc>
          <w:tcPr>
            <w:tcW w:w="648" w:type="pct"/>
            <w:tcBorders>
              <w:top w:val="nil"/>
              <w:left w:val="nil"/>
              <w:bottom w:val="nil"/>
              <w:right w:val="nil"/>
            </w:tcBorders>
            <w:vAlign w:val="bottom"/>
            <w:hideMark/>
          </w:tcPr>
          <w:p w14:paraId="38CE34E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ROA</w:t>
            </w:r>
          </w:p>
        </w:tc>
        <w:tc>
          <w:tcPr>
            <w:tcW w:w="848" w:type="pct"/>
            <w:tcBorders>
              <w:top w:val="nil"/>
              <w:left w:val="nil"/>
              <w:bottom w:val="nil"/>
              <w:right w:val="nil"/>
            </w:tcBorders>
            <w:vAlign w:val="bottom"/>
            <w:hideMark/>
          </w:tcPr>
          <w:p w14:paraId="59CF8C3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Dependent</w:t>
            </w:r>
          </w:p>
        </w:tc>
        <w:tc>
          <w:tcPr>
            <w:tcW w:w="1366" w:type="pct"/>
            <w:tcBorders>
              <w:top w:val="nil"/>
              <w:left w:val="nil"/>
              <w:bottom w:val="nil"/>
              <w:right w:val="nil"/>
            </w:tcBorders>
            <w:vAlign w:val="bottom"/>
            <w:hideMark/>
          </w:tcPr>
          <w:p w14:paraId="0A42996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Net Income ÷ Total Assets</w:t>
            </w:r>
          </w:p>
        </w:tc>
        <w:tc>
          <w:tcPr>
            <w:tcW w:w="915" w:type="pct"/>
            <w:tcBorders>
              <w:top w:val="nil"/>
              <w:left w:val="nil"/>
              <w:bottom w:val="nil"/>
              <w:right w:val="nil"/>
            </w:tcBorders>
            <w:vAlign w:val="bottom"/>
            <w:hideMark/>
          </w:tcPr>
          <w:p w14:paraId="38030D0F"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6818C4B9" w14:textId="1FA01AE5" w:rsidR="000F1CB1" w:rsidRPr="00E051F8" w:rsidRDefault="00FF2F37" w:rsidP="00C45DCD">
            <w:pPr>
              <w:pStyle w:val="NoSpacing"/>
              <w:jc w:val="both"/>
              <w:rPr>
                <w:rFonts w:ascii="Times New Roman" w:eastAsia="Times New Roman" w:hAnsi="Times New Roman" w:cs="Times New Roman"/>
                <w:color w:val="000000"/>
                <w:sz w:val="20"/>
                <w:szCs w:val="20"/>
                <w:lang w:val="en-GB"/>
              </w:rPr>
            </w:pPr>
            <w:r w:rsidRPr="00FF2F37">
              <w:rPr>
                <w:rFonts w:ascii="Times New Roman" w:eastAsia="Times New Roman" w:hAnsi="Times New Roman" w:cs="Times New Roman"/>
                <w:color w:val="000000"/>
                <w:sz w:val="20"/>
                <w:szCs w:val="20"/>
                <w:lang w:val="en-GB"/>
              </w:rPr>
              <w:t>Latif et al. (2013)</w:t>
            </w:r>
          </w:p>
        </w:tc>
      </w:tr>
      <w:tr w:rsidR="00EF38F6" w:rsidRPr="00E051F8" w14:paraId="79C90064" w14:textId="77777777" w:rsidTr="00CE5913">
        <w:trPr>
          <w:trHeight w:val="804"/>
        </w:trPr>
        <w:tc>
          <w:tcPr>
            <w:tcW w:w="648" w:type="pct"/>
            <w:tcBorders>
              <w:top w:val="nil"/>
              <w:left w:val="nil"/>
              <w:bottom w:val="nil"/>
              <w:right w:val="nil"/>
            </w:tcBorders>
            <w:vAlign w:val="bottom"/>
            <w:hideMark/>
          </w:tcPr>
          <w:p w14:paraId="43FF6CC4" w14:textId="7B36DCC4" w:rsidR="00EF38F6" w:rsidRPr="00E051F8" w:rsidRDefault="00EF38F6" w:rsidP="00EF38F6">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AI</w:t>
            </w:r>
          </w:p>
        </w:tc>
        <w:tc>
          <w:tcPr>
            <w:tcW w:w="848" w:type="pct"/>
            <w:tcBorders>
              <w:top w:val="nil"/>
              <w:left w:val="nil"/>
              <w:bottom w:val="nil"/>
              <w:right w:val="nil"/>
            </w:tcBorders>
            <w:vAlign w:val="bottom"/>
            <w:hideMark/>
          </w:tcPr>
          <w:p w14:paraId="38FC7258" w14:textId="27CBB314" w:rsidR="00EF38F6" w:rsidRPr="00E051F8" w:rsidRDefault="00EF38F6" w:rsidP="00EF38F6">
            <w:pPr>
              <w:pStyle w:val="NoSpacing"/>
              <w:jc w:val="both"/>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47BB7D53" w14:textId="5DE0FD09" w:rsidR="00EF38F6" w:rsidRPr="00E051F8" w:rsidRDefault="00EF38F6" w:rsidP="00EF38F6">
            <w:pPr>
              <w:pStyle w:val="NoSpacing"/>
              <w:jc w:val="both"/>
              <w:rPr>
                <w:rFonts w:ascii="Times New Roman" w:eastAsia="Times New Roman" w:hAnsi="Times New Roman" w:cs="Times New Roman"/>
                <w:color w:val="000000"/>
                <w:sz w:val="20"/>
                <w:szCs w:val="20"/>
                <w:lang w:val="en-GB"/>
              </w:rPr>
            </w:pPr>
            <w:r w:rsidRPr="00B44107">
              <w:rPr>
                <w:rFonts w:ascii="Times New Roman" w:hAnsi="Times New Roman" w:cs="Times New Roman"/>
                <w:sz w:val="20"/>
                <w:szCs w:val="20"/>
              </w:rPr>
              <w:t xml:space="preserve">Measured by dummy 1 if </w:t>
            </w:r>
            <w:r>
              <w:rPr>
                <w:rFonts w:ascii="Times New Roman" w:hAnsi="Times New Roman" w:cs="Times New Roman"/>
                <w:sz w:val="20"/>
                <w:szCs w:val="20"/>
              </w:rPr>
              <w:t>AI</w:t>
            </w:r>
            <w:r w:rsidR="00CE5913">
              <w:rPr>
                <w:rFonts w:ascii="Times New Roman" w:hAnsi="Times New Roman" w:cs="Times New Roman"/>
                <w:sz w:val="20"/>
                <w:szCs w:val="20"/>
              </w:rPr>
              <w:t xml:space="preserve"> is used</w:t>
            </w:r>
            <w:r w:rsidRPr="00B44107">
              <w:rPr>
                <w:rFonts w:ascii="Times New Roman" w:hAnsi="Times New Roman" w:cs="Times New Roman"/>
                <w:sz w:val="20"/>
                <w:szCs w:val="20"/>
              </w:rPr>
              <w:t>, 0 otherwise</w:t>
            </w:r>
          </w:p>
        </w:tc>
        <w:tc>
          <w:tcPr>
            <w:tcW w:w="915" w:type="pct"/>
            <w:tcBorders>
              <w:top w:val="nil"/>
              <w:left w:val="nil"/>
              <w:bottom w:val="nil"/>
              <w:right w:val="nil"/>
            </w:tcBorders>
            <w:vAlign w:val="bottom"/>
            <w:hideMark/>
          </w:tcPr>
          <w:p w14:paraId="7EC3AD71" w14:textId="49764668" w:rsidR="00EF38F6" w:rsidRPr="00E051F8" w:rsidRDefault="00EF38F6" w:rsidP="00EF38F6">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tcPr>
          <w:p w14:paraId="33E1D584" w14:textId="2F1469C4" w:rsidR="00EF38F6" w:rsidRPr="00E051F8" w:rsidRDefault="00CE5913" w:rsidP="00EF38F6">
            <w:pPr>
              <w:pStyle w:val="NoSpacing"/>
              <w:jc w:val="both"/>
              <w:rPr>
                <w:rFonts w:ascii="Times New Roman" w:eastAsia="Times New Roman" w:hAnsi="Times New Roman" w:cs="Times New Roman"/>
                <w:color w:val="000000"/>
                <w:sz w:val="20"/>
                <w:szCs w:val="20"/>
                <w:lang w:val="en-GB"/>
              </w:rPr>
            </w:pPr>
            <w:r w:rsidRPr="00CE5913">
              <w:rPr>
                <w:rFonts w:ascii="Times New Roman" w:eastAsia="Times New Roman" w:hAnsi="Times New Roman" w:cs="Times New Roman"/>
                <w:color w:val="000000"/>
                <w:sz w:val="20"/>
                <w:szCs w:val="20"/>
                <w:lang w:val="en-GB"/>
              </w:rPr>
              <w:t>Alhassan &amp; Saidu (2023)</w:t>
            </w:r>
            <w:r>
              <w:rPr>
                <w:rFonts w:ascii="Times New Roman" w:eastAsia="Times New Roman" w:hAnsi="Times New Roman" w:cs="Times New Roman"/>
                <w:color w:val="000000"/>
                <w:sz w:val="20"/>
                <w:szCs w:val="20"/>
                <w:lang w:val="en-GB"/>
              </w:rPr>
              <w:t xml:space="preserve">, </w:t>
            </w:r>
            <w:r w:rsidRPr="00CE5913">
              <w:rPr>
                <w:rFonts w:ascii="Times New Roman" w:eastAsia="Times New Roman" w:hAnsi="Times New Roman" w:cs="Times New Roman"/>
                <w:color w:val="000000"/>
                <w:sz w:val="20"/>
                <w:szCs w:val="20"/>
                <w:lang w:val="en-GB"/>
              </w:rPr>
              <w:t>Khan &amp; Hoque (2024)</w:t>
            </w:r>
          </w:p>
        </w:tc>
      </w:tr>
      <w:tr w:rsidR="000F1CB1" w:rsidRPr="00E051F8" w14:paraId="44D9E7DD" w14:textId="77777777" w:rsidTr="00350EB2">
        <w:trPr>
          <w:trHeight w:val="804"/>
        </w:trPr>
        <w:tc>
          <w:tcPr>
            <w:tcW w:w="648" w:type="pct"/>
            <w:tcBorders>
              <w:top w:val="nil"/>
              <w:left w:val="nil"/>
              <w:bottom w:val="nil"/>
              <w:right w:val="nil"/>
            </w:tcBorders>
            <w:vAlign w:val="bottom"/>
            <w:hideMark/>
          </w:tcPr>
          <w:p w14:paraId="2F20FB8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BIND</w:t>
            </w:r>
          </w:p>
        </w:tc>
        <w:tc>
          <w:tcPr>
            <w:tcW w:w="848" w:type="pct"/>
            <w:tcBorders>
              <w:top w:val="nil"/>
              <w:left w:val="nil"/>
              <w:bottom w:val="nil"/>
              <w:right w:val="nil"/>
            </w:tcBorders>
            <w:vAlign w:val="bottom"/>
            <w:hideMark/>
          </w:tcPr>
          <w:p w14:paraId="1F5F60E9"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29159AD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Ratio of independent directors to total board members</w:t>
            </w:r>
          </w:p>
        </w:tc>
        <w:tc>
          <w:tcPr>
            <w:tcW w:w="915" w:type="pct"/>
            <w:tcBorders>
              <w:top w:val="nil"/>
              <w:left w:val="nil"/>
              <w:bottom w:val="nil"/>
              <w:right w:val="nil"/>
            </w:tcBorders>
            <w:vAlign w:val="bottom"/>
            <w:hideMark/>
          </w:tcPr>
          <w:p w14:paraId="3CE12B67"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254AE257" w14:textId="25E34A29" w:rsidR="000F1CB1" w:rsidRPr="00E051F8" w:rsidRDefault="00FF2F37" w:rsidP="00FF2F37">
            <w:pPr>
              <w:pStyle w:val="NoSpacing"/>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Wisd</w:t>
            </w:r>
            <w:r w:rsidRPr="00FF2F37">
              <w:rPr>
                <w:rFonts w:ascii="Times New Roman" w:eastAsia="Times New Roman" w:hAnsi="Times New Roman" w:cs="Times New Roman"/>
                <w:color w:val="000000"/>
                <w:sz w:val="20"/>
                <w:szCs w:val="20"/>
                <w:lang w:val="en-GB"/>
              </w:rPr>
              <w:t>om and Oyebisi (2019</w:t>
            </w:r>
          </w:p>
        </w:tc>
      </w:tr>
      <w:tr w:rsidR="000F1CB1" w:rsidRPr="00E051F8" w14:paraId="13378C1A" w14:textId="77777777" w:rsidTr="00350EB2">
        <w:trPr>
          <w:trHeight w:val="540"/>
        </w:trPr>
        <w:tc>
          <w:tcPr>
            <w:tcW w:w="648" w:type="pct"/>
            <w:tcBorders>
              <w:top w:val="nil"/>
              <w:left w:val="nil"/>
              <w:bottom w:val="nil"/>
              <w:right w:val="nil"/>
            </w:tcBorders>
            <w:vAlign w:val="bottom"/>
            <w:hideMark/>
          </w:tcPr>
          <w:p w14:paraId="76A0F55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BSIZE</w:t>
            </w:r>
          </w:p>
        </w:tc>
        <w:tc>
          <w:tcPr>
            <w:tcW w:w="848" w:type="pct"/>
            <w:tcBorders>
              <w:top w:val="nil"/>
              <w:left w:val="nil"/>
              <w:bottom w:val="nil"/>
              <w:right w:val="nil"/>
            </w:tcBorders>
            <w:vAlign w:val="bottom"/>
            <w:hideMark/>
          </w:tcPr>
          <w:p w14:paraId="17F094E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038C048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Total number of board members</w:t>
            </w:r>
          </w:p>
        </w:tc>
        <w:tc>
          <w:tcPr>
            <w:tcW w:w="915" w:type="pct"/>
            <w:tcBorders>
              <w:top w:val="nil"/>
              <w:left w:val="nil"/>
              <w:bottom w:val="nil"/>
              <w:right w:val="nil"/>
            </w:tcBorders>
            <w:vAlign w:val="bottom"/>
            <w:hideMark/>
          </w:tcPr>
          <w:p w14:paraId="2D95AC5F"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62027461" w14:textId="73FAE025" w:rsidR="000F1CB1" w:rsidRPr="00E051F8" w:rsidRDefault="004E0F29" w:rsidP="00C45DCD">
            <w:pPr>
              <w:pStyle w:val="NoSpacing"/>
              <w:jc w:val="both"/>
              <w:rPr>
                <w:rFonts w:ascii="Times New Roman" w:eastAsia="Times New Roman" w:hAnsi="Times New Roman" w:cs="Times New Roman"/>
                <w:color w:val="000000"/>
                <w:sz w:val="20"/>
                <w:szCs w:val="20"/>
                <w:lang w:val="en-GB"/>
              </w:rPr>
            </w:pPr>
            <w:r w:rsidRPr="004E0F29">
              <w:rPr>
                <w:rFonts w:ascii="Times New Roman" w:eastAsia="Times New Roman" w:hAnsi="Times New Roman" w:cs="Times New Roman"/>
                <w:color w:val="000000"/>
                <w:sz w:val="20"/>
                <w:szCs w:val="20"/>
                <w:lang w:val="en-GB"/>
              </w:rPr>
              <w:t>Marra et al. (2009)</w:t>
            </w:r>
          </w:p>
        </w:tc>
      </w:tr>
      <w:tr w:rsidR="000F1CB1" w:rsidRPr="00E051F8" w14:paraId="6C182D70" w14:textId="77777777" w:rsidTr="00350EB2">
        <w:trPr>
          <w:trHeight w:val="540"/>
        </w:trPr>
        <w:tc>
          <w:tcPr>
            <w:tcW w:w="648" w:type="pct"/>
            <w:tcBorders>
              <w:top w:val="nil"/>
              <w:left w:val="nil"/>
              <w:bottom w:val="nil"/>
              <w:right w:val="nil"/>
            </w:tcBorders>
            <w:vAlign w:val="bottom"/>
            <w:hideMark/>
          </w:tcPr>
          <w:p w14:paraId="5506734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GEND</w:t>
            </w:r>
          </w:p>
        </w:tc>
        <w:tc>
          <w:tcPr>
            <w:tcW w:w="848" w:type="pct"/>
            <w:tcBorders>
              <w:top w:val="nil"/>
              <w:left w:val="nil"/>
              <w:bottom w:val="nil"/>
              <w:right w:val="nil"/>
            </w:tcBorders>
            <w:vAlign w:val="bottom"/>
            <w:hideMark/>
          </w:tcPr>
          <w:p w14:paraId="7381164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3A3F7C9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Proportion of female directors on the board</w:t>
            </w:r>
          </w:p>
        </w:tc>
        <w:tc>
          <w:tcPr>
            <w:tcW w:w="915" w:type="pct"/>
            <w:tcBorders>
              <w:top w:val="nil"/>
              <w:left w:val="nil"/>
              <w:bottom w:val="nil"/>
              <w:right w:val="nil"/>
            </w:tcBorders>
            <w:vAlign w:val="bottom"/>
            <w:hideMark/>
          </w:tcPr>
          <w:p w14:paraId="309AFFD3"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4555151F" w14:textId="318ED3C6" w:rsidR="000F1CB1" w:rsidRPr="00E051F8" w:rsidRDefault="004E0F29" w:rsidP="00C45DCD">
            <w:pPr>
              <w:pStyle w:val="NoSpacing"/>
              <w:jc w:val="both"/>
              <w:rPr>
                <w:rFonts w:ascii="Times New Roman" w:eastAsia="Times New Roman" w:hAnsi="Times New Roman" w:cs="Times New Roman"/>
                <w:color w:val="000000"/>
                <w:sz w:val="20"/>
                <w:szCs w:val="20"/>
                <w:lang w:val="en-GB"/>
              </w:rPr>
            </w:pPr>
            <w:r w:rsidRPr="004E0F29">
              <w:rPr>
                <w:rFonts w:ascii="Times New Roman" w:eastAsia="Times New Roman" w:hAnsi="Times New Roman" w:cs="Times New Roman"/>
                <w:color w:val="000000"/>
                <w:sz w:val="20"/>
                <w:szCs w:val="20"/>
                <w:lang w:val="en-GB"/>
              </w:rPr>
              <w:t>Young et al. (2019)</w:t>
            </w:r>
          </w:p>
        </w:tc>
      </w:tr>
      <w:tr w:rsidR="000F1CB1" w:rsidRPr="00E051F8" w14:paraId="517F367B" w14:textId="77777777" w:rsidTr="00350EB2">
        <w:trPr>
          <w:trHeight w:val="540"/>
        </w:trPr>
        <w:tc>
          <w:tcPr>
            <w:tcW w:w="648" w:type="pct"/>
            <w:tcBorders>
              <w:top w:val="nil"/>
              <w:left w:val="nil"/>
              <w:bottom w:val="nil"/>
              <w:right w:val="nil"/>
            </w:tcBorders>
            <w:vAlign w:val="bottom"/>
            <w:hideMark/>
          </w:tcPr>
          <w:p w14:paraId="76940018"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MSH</w:t>
            </w:r>
          </w:p>
        </w:tc>
        <w:tc>
          <w:tcPr>
            <w:tcW w:w="848" w:type="pct"/>
            <w:tcBorders>
              <w:top w:val="nil"/>
              <w:left w:val="nil"/>
              <w:bottom w:val="nil"/>
              <w:right w:val="nil"/>
            </w:tcBorders>
            <w:vAlign w:val="bottom"/>
            <w:hideMark/>
          </w:tcPr>
          <w:p w14:paraId="26D493D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4437F04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Percentage of shares held by executive directors</w:t>
            </w:r>
          </w:p>
        </w:tc>
        <w:tc>
          <w:tcPr>
            <w:tcW w:w="915" w:type="pct"/>
            <w:tcBorders>
              <w:top w:val="nil"/>
              <w:left w:val="nil"/>
              <w:bottom w:val="nil"/>
              <w:right w:val="nil"/>
            </w:tcBorders>
            <w:vAlign w:val="bottom"/>
            <w:hideMark/>
          </w:tcPr>
          <w:p w14:paraId="3109997A"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46B11BDA" w14:textId="77777777" w:rsidR="004E0F29" w:rsidRPr="004E0F29" w:rsidRDefault="004E0F29" w:rsidP="004E0F29">
            <w:pPr>
              <w:pStyle w:val="NoSpacing"/>
              <w:jc w:val="both"/>
              <w:rPr>
                <w:rFonts w:ascii="Times New Roman" w:eastAsia="Times New Roman" w:hAnsi="Times New Roman" w:cs="Times New Roman"/>
                <w:color w:val="000000"/>
                <w:sz w:val="20"/>
                <w:szCs w:val="20"/>
                <w:lang w:val="en-GB"/>
              </w:rPr>
            </w:pPr>
            <w:r w:rsidRPr="004E0F29">
              <w:rPr>
                <w:rFonts w:ascii="Times New Roman" w:eastAsia="Times New Roman" w:hAnsi="Times New Roman" w:cs="Times New Roman"/>
                <w:color w:val="000000"/>
                <w:sz w:val="20"/>
                <w:szCs w:val="20"/>
                <w:lang w:val="en-GB"/>
              </w:rPr>
              <w:t xml:space="preserve">Wisdom and Oyebisi </w:t>
            </w:r>
          </w:p>
          <w:p w14:paraId="5851B450" w14:textId="21786448" w:rsidR="000F1CB1" w:rsidRPr="00E051F8" w:rsidRDefault="004E0F29" w:rsidP="004E0F29">
            <w:pPr>
              <w:pStyle w:val="NoSpacing"/>
              <w:jc w:val="both"/>
              <w:rPr>
                <w:rFonts w:ascii="Times New Roman" w:eastAsia="Times New Roman" w:hAnsi="Times New Roman" w:cs="Times New Roman"/>
                <w:color w:val="000000"/>
                <w:sz w:val="20"/>
                <w:szCs w:val="20"/>
                <w:lang w:val="en-GB"/>
              </w:rPr>
            </w:pPr>
            <w:r w:rsidRPr="004E0F29">
              <w:rPr>
                <w:rFonts w:ascii="Times New Roman" w:eastAsia="Times New Roman" w:hAnsi="Times New Roman" w:cs="Times New Roman"/>
                <w:color w:val="000000"/>
                <w:sz w:val="20"/>
                <w:szCs w:val="20"/>
                <w:lang w:val="en-GB"/>
              </w:rPr>
              <w:t>(2019</w:t>
            </w:r>
            <w:r>
              <w:rPr>
                <w:rFonts w:ascii="Times New Roman" w:eastAsia="Times New Roman" w:hAnsi="Times New Roman" w:cs="Times New Roman"/>
                <w:color w:val="000000"/>
                <w:sz w:val="20"/>
                <w:szCs w:val="20"/>
                <w:lang w:val="en-GB"/>
              </w:rPr>
              <w:t>)</w:t>
            </w:r>
          </w:p>
        </w:tc>
      </w:tr>
      <w:tr w:rsidR="000F1CB1" w:rsidRPr="00E051F8" w14:paraId="51562FB1" w14:textId="77777777" w:rsidTr="00350EB2">
        <w:trPr>
          <w:trHeight w:val="540"/>
        </w:trPr>
        <w:tc>
          <w:tcPr>
            <w:tcW w:w="648" w:type="pct"/>
            <w:tcBorders>
              <w:top w:val="nil"/>
              <w:left w:val="nil"/>
              <w:bottom w:val="nil"/>
              <w:right w:val="nil"/>
            </w:tcBorders>
            <w:vAlign w:val="bottom"/>
            <w:hideMark/>
          </w:tcPr>
          <w:p w14:paraId="1859E939"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OWN</w:t>
            </w:r>
          </w:p>
        </w:tc>
        <w:tc>
          <w:tcPr>
            <w:tcW w:w="848" w:type="pct"/>
            <w:tcBorders>
              <w:top w:val="nil"/>
              <w:left w:val="nil"/>
              <w:bottom w:val="nil"/>
              <w:right w:val="nil"/>
            </w:tcBorders>
            <w:vAlign w:val="bottom"/>
            <w:hideMark/>
          </w:tcPr>
          <w:p w14:paraId="4C54EFB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717C5E25" w14:textId="249FD314"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Percentage of shares held by </w:t>
            </w:r>
            <w:r w:rsidR="00790C2B">
              <w:rPr>
                <w:rFonts w:ascii="Times New Roman" w:eastAsia="Times New Roman" w:hAnsi="Times New Roman" w:cs="Times New Roman"/>
                <w:color w:val="000000"/>
                <w:sz w:val="20"/>
                <w:szCs w:val="20"/>
                <w:lang w:val="en-GB"/>
              </w:rPr>
              <w:t xml:space="preserve">the </w:t>
            </w:r>
            <w:r w:rsidRPr="00E051F8">
              <w:rPr>
                <w:rFonts w:ascii="Times New Roman" w:eastAsia="Times New Roman" w:hAnsi="Times New Roman" w:cs="Times New Roman"/>
                <w:color w:val="000000"/>
                <w:sz w:val="20"/>
                <w:szCs w:val="20"/>
                <w:lang w:val="en-GB"/>
              </w:rPr>
              <w:t>top 5 shareholders</w:t>
            </w:r>
          </w:p>
        </w:tc>
        <w:tc>
          <w:tcPr>
            <w:tcW w:w="915" w:type="pct"/>
            <w:tcBorders>
              <w:top w:val="nil"/>
              <w:left w:val="nil"/>
              <w:bottom w:val="nil"/>
              <w:right w:val="nil"/>
            </w:tcBorders>
            <w:vAlign w:val="bottom"/>
            <w:hideMark/>
          </w:tcPr>
          <w:p w14:paraId="4B34B384"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3FD7B561" w14:textId="2E2B8230" w:rsidR="000F1CB1" w:rsidRPr="00E051F8" w:rsidRDefault="004E0F29" w:rsidP="00C45DCD">
            <w:pPr>
              <w:pStyle w:val="NoSpacing"/>
              <w:jc w:val="both"/>
              <w:rPr>
                <w:rFonts w:ascii="Times New Roman" w:eastAsia="Times New Roman" w:hAnsi="Times New Roman" w:cs="Times New Roman"/>
                <w:color w:val="000000"/>
                <w:sz w:val="20"/>
                <w:szCs w:val="20"/>
                <w:lang w:val="en-GB"/>
              </w:rPr>
            </w:pPr>
            <w:proofErr w:type="spellStart"/>
            <w:r w:rsidRPr="004E0F29">
              <w:rPr>
                <w:rFonts w:ascii="Times New Roman" w:eastAsia="Times New Roman" w:hAnsi="Times New Roman" w:cs="Times New Roman"/>
                <w:color w:val="000000"/>
                <w:sz w:val="20"/>
                <w:szCs w:val="20"/>
                <w:lang w:val="en-GB"/>
              </w:rPr>
              <w:t>Sely</w:t>
            </w:r>
            <w:proofErr w:type="spellEnd"/>
            <w:r w:rsidRPr="004E0F29">
              <w:rPr>
                <w:rFonts w:ascii="Times New Roman" w:eastAsia="Times New Roman" w:hAnsi="Times New Roman" w:cs="Times New Roman"/>
                <w:color w:val="000000"/>
                <w:sz w:val="20"/>
                <w:szCs w:val="20"/>
                <w:lang w:val="en-GB"/>
              </w:rPr>
              <w:t xml:space="preserve"> and </w:t>
            </w:r>
            <w:proofErr w:type="spellStart"/>
            <w:r w:rsidRPr="004E0F29">
              <w:rPr>
                <w:rFonts w:ascii="Times New Roman" w:eastAsia="Times New Roman" w:hAnsi="Times New Roman" w:cs="Times New Roman"/>
                <w:color w:val="000000"/>
                <w:sz w:val="20"/>
                <w:szCs w:val="20"/>
                <w:lang w:val="en-GB"/>
              </w:rPr>
              <w:t>Wieta</w:t>
            </w:r>
            <w:proofErr w:type="spellEnd"/>
            <w:r w:rsidRPr="004E0F29">
              <w:rPr>
                <w:rFonts w:ascii="Times New Roman" w:eastAsia="Times New Roman" w:hAnsi="Times New Roman" w:cs="Times New Roman"/>
                <w:color w:val="000000"/>
                <w:sz w:val="20"/>
                <w:szCs w:val="20"/>
                <w:lang w:val="en-GB"/>
              </w:rPr>
              <w:t xml:space="preserve"> (2019)</w:t>
            </w:r>
          </w:p>
        </w:tc>
      </w:tr>
      <w:tr w:rsidR="000F1CB1" w:rsidRPr="00E051F8" w14:paraId="4E812624" w14:textId="77777777" w:rsidTr="00350EB2">
        <w:trPr>
          <w:trHeight w:val="801"/>
        </w:trPr>
        <w:tc>
          <w:tcPr>
            <w:tcW w:w="648" w:type="pct"/>
            <w:tcBorders>
              <w:top w:val="nil"/>
              <w:left w:val="nil"/>
              <w:bottom w:val="nil"/>
              <w:right w:val="nil"/>
            </w:tcBorders>
            <w:vAlign w:val="bottom"/>
            <w:hideMark/>
          </w:tcPr>
          <w:p w14:paraId="727070E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ACI</w:t>
            </w:r>
          </w:p>
        </w:tc>
        <w:tc>
          <w:tcPr>
            <w:tcW w:w="848" w:type="pct"/>
            <w:tcBorders>
              <w:top w:val="nil"/>
              <w:left w:val="nil"/>
              <w:bottom w:val="nil"/>
              <w:right w:val="nil"/>
            </w:tcBorders>
            <w:vAlign w:val="bottom"/>
            <w:hideMark/>
          </w:tcPr>
          <w:p w14:paraId="5EA7C1A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64BC1F6B"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Proportion of independent members on the audit committee</w:t>
            </w:r>
          </w:p>
        </w:tc>
        <w:tc>
          <w:tcPr>
            <w:tcW w:w="915" w:type="pct"/>
            <w:tcBorders>
              <w:top w:val="nil"/>
              <w:left w:val="nil"/>
              <w:bottom w:val="nil"/>
              <w:right w:val="nil"/>
            </w:tcBorders>
            <w:vAlign w:val="bottom"/>
            <w:hideMark/>
          </w:tcPr>
          <w:p w14:paraId="200E3539"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5C1C8E04" w14:textId="428EA531" w:rsidR="000F1CB1" w:rsidRPr="00E051F8" w:rsidRDefault="004E0F29" w:rsidP="00C45DCD">
            <w:pPr>
              <w:pStyle w:val="NoSpacing"/>
              <w:jc w:val="both"/>
              <w:rPr>
                <w:rFonts w:ascii="Times New Roman" w:eastAsia="Times New Roman" w:hAnsi="Times New Roman" w:cs="Times New Roman"/>
                <w:color w:val="000000"/>
                <w:sz w:val="20"/>
                <w:szCs w:val="20"/>
                <w:lang w:val="en-GB"/>
              </w:rPr>
            </w:pPr>
            <w:r w:rsidRPr="004E0F29">
              <w:rPr>
                <w:rFonts w:ascii="Times New Roman" w:eastAsia="Times New Roman" w:hAnsi="Times New Roman" w:cs="Times New Roman"/>
                <w:color w:val="000000"/>
                <w:sz w:val="20"/>
                <w:szCs w:val="20"/>
                <w:lang w:val="en-GB"/>
              </w:rPr>
              <w:t>Collins et al. (2017)</w:t>
            </w:r>
          </w:p>
        </w:tc>
      </w:tr>
      <w:tr w:rsidR="000F1CB1" w:rsidRPr="00E051F8" w14:paraId="4E6C45ED" w14:textId="77777777" w:rsidTr="00350EB2">
        <w:trPr>
          <w:trHeight w:val="540"/>
        </w:trPr>
        <w:tc>
          <w:tcPr>
            <w:tcW w:w="648" w:type="pct"/>
            <w:tcBorders>
              <w:top w:val="nil"/>
              <w:left w:val="nil"/>
              <w:bottom w:val="nil"/>
              <w:right w:val="nil"/>
            </w:tcBorders>
            <w:vAlign w:val="bottom"/>
            <w:hideMark/>
          </w:tcPr>
          <w:p w14:paraId="4BA1022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RMCD</w:t>
            </w:r>
          </w:p>
        </w:tc>
        <w:tc>
          <w:tcPr>
            <w:tcW w:w="848" w:type="pct"/>
            <w:tcBorders>
              <w:top w:val="nil"/>
              <w:left w:val="nil"/>
              <w:bottom w:val="nil"/>
              <w:right w:val="nil"/>
            </w:tcBorders>
            <w:vAlign w:val="bottom"/>
            <w:hideMark/>
          </w:tcPr>
          <w:p w14:paraId="7ADB77A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508AA02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Total number of meetings held in a year</w:t>
            </w:r>
          </w:p>
        </w:tc>
        <w:tc>
          <w:tcPr>
            <w:tcW w:w="915" w:type="pct"/>
            <w:tcBorders>
              <w:top w:val="nil"/>
              <w:left w:val="nil"/>
              <w:bottom w:val="nil"/>
              <w:right w:val="nil"/>
            </w:tcBorders>
            <w:vAlign w:val="bottom"/>
            <w:hideMark/>
          </w:tcPr>
          <w:p w14:paraId="712DF710"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0B6C224B" w14:textId="0C7D36F6" w:rsidR="000F1CB1" w:rsidRPr="00E051F8" w:rsidRDefault="004E0F29" w:rsidP="00C45DCD">
            <w:pPr>
              <w:pStyle w:val="NoSpacing"/>
              <w:jc w:val="both"/>
              <w:rPr>
                <w:rFonts w:ascii="Times New Roman" w:eastAsia="Times New Roman" w:hAnsi="Times New Roman" w:cs="Times New Roman"/>
                <w:color w:val="000000"/>
                <w:sz w:val="20"/>
                <w:szCs w:val="20"/>
                <w:lang w:val="en-GB"/>
              </w:rPr>
            </w:pPr>
            <w:proofErr w:type="spellStart"/>
            <w:r w:rsidRPr="004E0F29">
              <w:rPr>
                <w:rFonts w:ascii="Times New Roman" w:eastAsia="Times New Roman" w:hAnsi="Times New Roman" w:cs="Times New Roman"/>
                <w:color w:val="000000"/>
                <w:sz w:val="20"/>
                <w:szCs w:val="20"/>
                <w:lang w:val="en-GB"/>
              </w:rPr>
              <w:t>Shatnawiet</w:t>
            </w:r>
            <w:proofErr w:type="spellEnd"/>
            <w:r w:rsidRPr="004E0F29">
              <w:rPr>
                <w:rFonts w:ascii="Times New Roman" w:eastAsia="Times New Roman" w:hAnsi="Times New Roman" w:cs="Times New Roman"/>
                <w:color w:val="000000"/>
                <w:sz w:val="20"/>
                <w:szCs w:val="20"/>
                <w:lang w:val="en-GB"/>
              </w:rPr>
              <w:t xml:space="preserve"> al. (2021)</w:t>
            </w:r>
          </w:p>
        </w:tc>
      </w:tr>
      <w:tr w:rsidR="000F1CB1" w:rsidRPr="00E051F8" w14:paraId="4A099A6D" w14:textId="77777777" w:rsidTr="00350EB2">
        <w:trPr>
          <w:trHeight w:val="540"/>
        </w:trPr>
        <w:tc>
          <w:tcPr>
            <w:tcW w:w="648" w:type="pct"/>
            <w:tcBorders>
              <w:top w:val="nil"/>
              <w:left w:val="nil"/>
              <w:bottom w:val="nil"/>
              <w:right w:val="nil"/>
            </w:tcBorders>
            <w:vAlign w:val="bottom"/>
            <w:hideMark/>
          </w:tcPr>
          <w:p w14:paraId="2AC37528"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ROE</w:t>
            </w:r>
          </w:p>
        </w:tc>
        <w:tc>
          <w:tcPr>
            <w:tcW w:w="848" w:type="pct"/>
            <w:tcBorders>
              <w:top w:val="nil"/>
              <w:left w:val="nil"/>
              <w:bottom w:val="nil"/>
              <w:right w:val="nil"/>
            </w:tcBorders>
            <w:vAlign w:val="bottom"/>
            <w:hideMark/>
          </w:tcPr>
          <w:p w14:paraId="2772542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Independent</w:t>
            </w:r>
          </w:p>
        </w:tc>
        <w:tc>
          <w:tcPr>
            <w:tcW w:w="1366" w:type="pct"/>
            <w:tcBorders>
              <w:top w:val="nil"/>
              <w:left w:val="nil"/>
              <w:bottom w:val="nil"/>
              <w:right w:val="nil"/>
            </w:tcBorders>
            <w:vAlign w:val="bottom"/>
            <w:hideMark/>
          </w:tcPr>
          <w:p w14:paraId="68122C3C"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Net Income to Total Equity</w:t>
            </w:r>
          </w:p>
        </w:tc>
        <w:tc>
          <w:tcPr>
            <w:tcW w:w="915" w:type="pct"/>
            <w:tcBorders>
              <w:top w:val="nil"/>
              <w:left w:val="nil"/>
              <w:bottom w:val="nil"/>
              <w:right w:val="nil"/>
            </w:tcBorders>
            <w:vAlign w:val="bottom"/>
            <w:hideMark/>
          </w:tcPr>
          <w:p w14:paraId="1C37E71F" w14:textId="77777777" w:rsidR="000F1CB1" w:rsidRPr="00E051F8" w:rsidRDefault="000F1CB1" w:rsidP="004E0F29">
            <w:pPr>
              <w:pStyle w:val="NoSpacing"/>
              <w:jc w:val="center"/>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55FCDC91" w14:textId="77777777" w:rsidR="00632EBA" w:rsidRPr="00632EBA" w:rsidRDefault="00632EBA" w:rsidP="00632EBA">
            <w:pPr>
              <w:pStyle w:val="NoSpacing"/>
              <w:jc w:val="both"/>
              <w:rPr>
                <w:rFonts w:ascii="Times New Roman" w:eastAsia="Times New Roman" w:hAnsi="Times New Roman" w:cs="Times New Roman"/>
                <w:color w:val="000000"/>
                <w:sz w:val="20"/>
                <w:szCs w:val="20"/>
                <w:lang w:val="en-GB"/>
              </w:rPr>
            </w:pPr>
            <w:r w:rsidRPr="00632EBA">
              <w:rPr>
                <w:rFonts w:ascii="Times New Roman" w:eastAsia="Times New Roman" w:hAnsi="Times New Roman" w:cs="Times New Roman"/>
                <w:color w:val="000000"/>
                <w:sz w:val="20"/>
                <w:szCs w:val="20"/>
                <w:lang w:val="en-GB"/>
              </w:rPr>
              <w:t>Latif et al. (2013)</w:t>
            </w:r>
          </w:p>
          <w:p w14:paraId="27AA4444" w14:textId="60A681F0" w:rsidR="000F1CB1" w:rsidRPr="00E051F8" w:rsidRDefault="00632EBA" w:rsidP="00632EBA">
            <w:pPr>
              <w:pStyle w:val="NoSpacing"/>
              <w:rPr>
                <w:rFonts w:ascii="Times New Roman" w:eastAsia="Times New Roman" w:hAnsi="Times New Roman" w:cs="Times New Roman"/>
                <w:color w:val="000000"/>
                <w:sz w:val="20"/>
                <w:szCs w:val="20"/>
                <w:lang w:val="en-GB"/>
              </w:rPr>
            </w:pPr>
            <w:proofErr w:type="spellStart"/>
            <w:r w:rsidRPr="00632EBA">
              <w:rPr>
                <w:rFonts w:ascii="Times New Roman" w:eastAsia="Times New Roman" w:hAnsi="Times New Roman" w:cs="Times New Roman"/>
                <w:color w:val="000000"/>
                <w:sz w:val="20"/>
                <w:szCs w:val="20"/>
                <w:lang w:val="en-GB"/>
              </w:rPr>
              <w:t>Elamer</w:t>
            </w:r>
            <w:proofErr w:type="spellEnd"/>
            <w:r w:rsidRPr="00632EBA">
              <w:rPr>
                <w:rFonts w:ascii="Times New Roman" w:eastAsia="Times New Roman" w:hAnsi="Times New Roman" w:cs="Times New Roman"/>
                <w:color w:val="000000"/>
                <w:sz w:val="20"/>
                <w:szCs w:val="20"/>
                <w:lang w:val="en-GB"/>
              </w:rPr>
              <w:t xml:space="preserve"> and </w:t>
            </w:r>
            <w:proofErr w:type="spellStart"/>
            <w:r w:rsidRPr="00632EBA">
              <w:rPr>
                <w:rFonts w:ascii="Times New Roman" w:eastAsia="Times New Roman" w:hAnsi="Times New Roman" w:cs="Times New Roman"/>
                <w:color w:val="000000"/>
                <w:sz w:val="20"/>
                <w:szCs w:val="20"/>
                <w:lang w:val="en-GB"/>
              </w:rPr>
              <w:t>Benyazid</w:t>
            </w:r>
            <w:proofErr w:type="spellEnd"/>
            <w:r w:rsidRPr="00632EBA">
              <w:rPr>
                <w:rFonts w:ascii="Times New Roman" w:eastAsia="Times New Roman" w:hAnsi="Times New Roman" w:cs="Times New Roman"/>
                <w:color w:val="000000"/>
                <w:sz w:val="20"/>
                <w:szCs w:val="20"/>
                <w:lang w:val="en-GB"/>
              </w:rPr>
              <w:t xml:space="preserve"> (2018)</w:t>
            </w:r>
          </w:p>
        </w:tc>
      </w:tr>
      <w:tr w:rsidR="000F1CB1" w:rsidRPr="00E051F8" w14:paraId="5A091993" w14:textId="77777777" w:rsidTr="00350EB2">
        <w:trPr>
          <w:trHeight w:val="600"/>
        </w:trPr>
        <w:tc>
          <w:tcPr>
            <w:tcW w:w="648" w:type="pct"/>
            <w:tcBorders>
              <w:top w:val="nil"/>
              <w:left w:val="nil"/>
              <w:bottom w:val="nil"/>
              <w:right w:val="nil"/>
            </w:tcBorders>
            <w:vAlign w:val="bottom"/>
            <w:hideMark/>
          </w:tcPr>
          <w:p w14:paraId="6D762A8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PROF</w:t>
            </w:r>
          </w:p>
        </w:tc>
        <w:tc>
          <w:tcPr>
            <w:tcW w:w="848" w:type="pct"/>
            <w:tcBorders>
              <w:top w:val="nil"/>
              <w:left w:val="nil"/>
              <w:bottom w:val="nil"/>
              <w:right w:val="nil"/>
            </w:tcBorders>
            <w:vAlign w:val="bottom"/>
            <w:hideMark/>
          </w:tcPr>
          <w:p w14:paraId="694967B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Control</w:t>
            </w:r>
          </w:p>
        </w:tc>
        <w:tc>
          <w:tcPr>
            <w:tcW w:w="1366" w:type="pct"/>
            <w:tcBorders>
              <w:top w:val="nil"/>
              <w:left w:val="nil"/>
              <w:bottom w:val="nil"/>
              <w:right w:val="nil"/>
            </w:tcBorders>
            <w:vAlign w:val="bottom"/>
            <w:hideMark/>
          </w:tcPr>
          <w:p w14:paraId="401C8AA8" w14:textId="784B8383"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NewRoman" w:hAnsi="Times New Roman" w:cs="Times New Roman"/>
                <w:color w:val="000000"/>
                <w:sz w:val="20"/>
                <w:szCs w:val="20"/>
                <w:lang w:val="en-GB"/>
              </w:rPr>
              <w:t>Net profit</w:t>
            </w:r>
            <w:r w:rsidR="00790C2B">
              <w:rPr>
                <w:rFonts w:ascii="Times New Roman" w:eastAsia="TimesNewRoman" w:hAnsi="Times New Roman" w:cs="Times New Roman"/>
                <w:color w:val="000000"/>
                <w:sz w:val="20"/>
                <w:szCs w:val="20"/>
                <w:lang w:val="en-GB"/>
              </w:rPr>
              <w:t xml:space="preserve"> to total equity at year-end</w:t>
            </w:r>
            <w:r w:rsidRPr="00E051F8">
              <w:rPr>
                <w:rFonts w:ascii="Times New Roman" w:eastAsia="TimesNewRoman" w:hAnsi="Times New Roman" w:cs="Times New Roman"/>
                <w:color w:val="000000"/>
                <w:sz w:val="20"/>
                <w:szCs w:val="20"/>
                <w:lang w:val="en-GB"/>
              </w:rPr>
              <w:t xml:space="preserve">.  </w:t>
            </w:r>
          </w:p>
        </w:tc>
        <w:tc>
          <w:tcPr>
            <w:tcW w:w="915" w:type="pct"/>
            <w:tcBorders>
              <w:top w:val="nil"/>
              <w:left w:val="nil"/>
              <w:bottom w:val="nil"/>
              <w:right w:val="nil"/>
            </w:tcBorders>
            <w:noWrap/>
            <w:vAlign w:val="bottom"/>
            <w:hideMark/>
          </w:tcPr>
          <w:p w14:paraId="22002B32" w14:textId="3CFB99C5" w:rsidR="000F1CB1" w:rsidRPr="00E051F8" w:rsidRDefault="004E0F29" w:rsidP="004E0F29">
            <w:pPr>
              <w:pStyle w:val="NoSpacing"/>
              <w:jc w:val="cente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7B85E0AC" w14:textId="06A5DF74" w:rsidR="000F1CB1" w:rsidRPr="00E051F8" w:rsidRDefault="00121AB4" w:rsidP="00C45DCD">
            <w:pPr>
              <w:pStyle w:val="NoSpacing"/>
              <w:jc w:val="both"/>
              <w:rPr>
                <w:rFonts w:ascii="Times New Roman" w:eastAsia="Times New Roman" w:hAnsi="Times New Roman" w:cs="Times New Roman"/>
                <w:color w:val="000000"/>
                <w:sz w:val="20"/>
                <w:szCs w:val="20"/>
                <w:lang w:val="en-GB"/>
              </w:rPr>
            </w:pPr>
            <w:proofErr w:type="spellStart"/>
            <w:r w:rsidRPr="00121AB4">
              <w:rPr>
                <w:rFonts w:ascii="Times New Roman" w:eastAsia="Times New Roman" w:hAnsi="Times New Roman" w:cs="Times New Roman"/>
                <w:color w:val="000000"/>
                <w:sz w:val="20"/>
                <w:szCs w:val="20"/>
                <w:lang w:val="en-GB"/>
              </w:rPr>
              <w:t>Mollik</w:t>
            </w:r>
            <w:proofErr w:type="spellEnd"/>
            <w:r w:rsidRPr="00121AB4">
              <w:rPr>
                <w:rFonts w:ascii="Times New Roman" w:eastAsia="Times New Roman" w:hAnsi="Times New Roman" w:cs="Times New Roman"/>
                <w:color w:val="000000"/>
                <w:sz w:val="20"/>
                <w:szCs w:val="20"/>
                <w:lang w:val="en-GB"/>
              </w:rPr>
              <w:t xml:space="preserve"> &amp; </w:t>
            </w:r>
            <w:proofErr w:type="spellStart"/>
            <w:r w:rsidRPr="00121AB4">
              <w:rPr>
                <w:rFonts w:ascii="Times New Roman" w:eastAsia="Times New Roman" w:hAnsi="Times New Roman" w:cs="Times New Roman"/>
                <w:color w:val="000000"/>
                <w:sz w:val="20"/>
                <w:szCs w:val="20"/>
                <w:lang w:val="en-GB"/>
              </w:rPr>
              <w:t>Bepari</w:t>
            </w:r>
            <w:proofErr w:type="spellEnd"/>
            <w:r w:rsidRPr="00121AB4">
              <w:rPr>
                <w:rFonts w:ascii="Times New Roman" w:eastAsia="Times New Roman" w:hAnsi="Times New Roman" w:cs="Times New Roman"/>
                <w:color w:val="000000"/>
                <w:sz w:val="20"/>
                <w:szCs w:val="20"/>
                <w:lang w:val="en-GB"/>
              </w:rPr>
              <w:t xml:space="preserve"> (2012)</w:t>
            </w:r>
          </w:p>
        </w:tc>
      </w:tr>
      <w:tr w:rsidR="000F1CB1" w:rsidRPr="00E051F8" w14:paraId="1C67747B" w14:textId="77777777" w:rsidTr="00350EB2">
        <w:trPr>
          <w:trHeight w:val="540"/>
        </w:trPr>
        <w:tc>
          <w:tcPr>
            <w:tcW w:w="648" w:type="pct"/>
            <w:tcBorders>
              <w:top w:val="nil"/>
              <w:left w:val="nil"/>
              <w:bottom w:val="nil"/>
              <w:right w:val="nil"/>
            </w:tcBorders>
            <w:vAlign w:val="bottom"/>
            <w:hideMark/>
          </w:tcPr>
          <w:p w14:paraId="2A26F63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LEV</w:t>
            </w:r>
          </w:p>
        </w:tc>
        <w:tc>
          <w:tcPr>
            <w:tcW w:w="848" w:type="pct"/>
            <w:tcBorders>
              <w:top w:val="nil"/>
              <w:left w:val="nil"/>
              <w:bottom w:val="nil"/>
              <w:right w:val="nil"/>
            </w:tcBorders>
            <w:vAlign w:val="bottom"/>
            <w:hideMark/>
          </w:tcPr>
          <w:p w14:paraId="33C17A3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Control</w:t>
            </w:r>
          </w:p>
        </w:tc>
        <w:tc>
          <w:tcPr>
            <w:tcW w:w="1366" w:type="pct"/>
            <w:tcBorders>
              <w:top w:val="nil"/>
              <w:left w:val="nil"/>
              <w:bottom w:val="nil"/>
              <w:right w:val="nil"/>
            </w:tcBorders>
            <w:vAlign w:val="bottom"/>
            <w:hideMark/>
          </w:tcPr>
          <w:p w14:paraId="2079A98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NewRoman" w:hAnsi="Times New Roman" w:cs="Times New Roman"/>
                <w:color w:val="000000"/>
                <w:sz w:val="20"/>
                <w:szCs w:val="20"/>
                <w:lang w:val="en-GB"/>
              </w:rPr>
              <w:t>The total debts /total assets</w:t>
            </w:r>
          </w:p>
        </w:tc>
        <w:tc>
          <w:tcPr>
            <w:tcW w:w="915" w:type="pct"/>
            <w:tcBorders>
              <w:top w:val="nil"/>
              <w:left w:val="nil"/>
              <w:bottom w:val="nil"/>
              <w:right w:val="nil"/>
            </w:tcBorders>
            <w:noWrap/>
            <w:vAlign w:val="bottom"/>
            <w:hideMark/>
          </w:tcPr>
          <w:p w14:paraId="766A7ACF" w14:textId="1B46E9D8" w:rsidR="000F1CB1" w:rsidRPr="00E051F8" w:rsidRDefault="004E0F29" w:rsidP="004E0F29">
            <w:pPr>
              <w:pStyle w:val="NoSpacing"/>
              <w:jc w:val="cente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w:t>
            </w:r>
          </w:p>
        </w:tc>
        <w:tc>
          <w:tcPr>
            <w:tcW w:w="1223" w:type="pct"/>
            <w:tcBorders>
              <w:top w:val="nil"/>
              <w:left w:val="nil"/>
              <w:bottom w:val="nil"/>
              <w:right w:val="nil"/>
            </w:tcBorders>
            <w:vAlign w:val="bottom"/>
            <w:hideMark/>
          </w:tcPr>
          <w:p w14:paraId="6DF64950" w14:textId="0E75A9F9" w:rsidR="000F1CB1" w:rsidRPr="00E051F8" w:rsidRDefault="00121AB4" w:rsidP="00C45DCD">
            <w:pPr>
              <w:pStyle w:val="NoSpacing"/>
              <w:jc w:val="both"/>
              <w:rPr>
                <w:rFonts w:ascii="Times New Roman" w:eastAsia="Times New Roman" w:hAnsi="Times New Roman" w:cs="Times New Roman"/>
                <w:color w:val="000000"/>
                <w:sz w:val="20"/>
                <w:szCs w:val="20"/>
                <w:lang w:val="en-GB"/>
              </w:rPr>
            </w:pPr>
            <w:r w:rsidRPr="00B44107">
              <w:rPr>
                <w:rFonts w:ascii="Times New Roman" w:hAnsi="Times New Roman" w:cs="Times New Roman"/>
                <w:sz w:val="20"/>
                <w:szCs w:val="20"/>
              </w:rPr>
              <w:t>Hodgdon et al.  (2009)</w:t>
            </w:r>
          </w:p>
        </w:tc>
      </w:tr>
      <w:tr w:rsidR="000F1CB1" w:rsidRPr="00E051F8" w14:paraId="3A962760" w14:textId="77777777" w:rsidTr="00350EB2">
        <w:trPr>
          <w:trHeight w:val="552"/>
        </w:trPr>
        <w:tc>
          <w:tcPr>
            <w:tcW w:w="648" w:type="pct"/>
            <w:tcBorders>
              <w:top w:val="nil"/>
              <w:left w:val="nil"/>
              <w:bottom w:val="single" w:sz="8" w:space="0" w:color="auto"/>
              <w:right w:val="nil"/>
            </w:tcBorders>
            <w:vAlign w:val="bottom"/>
            <w:hideMark/>
          </w:tcPr>
          <w:p w14:paraId="47EC543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FSIZE</w:t>
            </w:r>
          </w:p>
        </w:tc>
        <w:tc>
          <w:tcPr>
            <w:tcW w:w="848" w:type="pct"/>
            <w:tcBorders>
              <w:top w:val="nil"/>
              <w:left w:val="nil"/>
              <w:bottom w:val="single" w:sz="8" w:space="0" w:color="auto"/>
              <w:right w:val="nil"/>
            </w:tcBorders>
            <w:vAlign w:val="bottom"/>
            <w:hideMark/>
          </w:tcPr>
          <w:p w14:paraId="5068CC4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Control</w:t>
            </w:r>
          </w:p>
        </w:tc>
        <w:tc>
          <w:tcPr>
            <w:tcW w:w="1366" w:type="pct"/>
            <w:tcBorders>
              <w:top w:val="nil"/>
              <w:left w:val="nil"/>
              <w:bottom w:val="single" w:sz="8" w:space="0" w:color="auto"/>
              <w:right w:val="nil"/>
            </w:tcBorders>
            <w:vAlign w:val="bottom"/>
            <w:hideMark/>
          </w:tcPr>
          <w:p w14:paraId="5F70AB82" w14:textId="661589AC"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NewRoman" w:hAnsi="Times New Roman" w:cs="Times New Roman"/>
                <w:color w:val="000000"/>
                <w:sz w:val="20"/>
                <w:szCs w:val="20"/>
                <w:lang w:val="en-GB"/>
              </w:rPr>
              <w:t>The natural logarithm (</w:t>
            </w:r>
            <w:proofErr w:type="spellStart"/>
            <w:r w:rsidRPr="00E051F8">
              <w:rPr>
                <w:rFonts w:ascii="Times New Roman" w:eastAsia="TimesNewRoman" w:hAnsi="Times New Roman" w:cs="Times New Roman"/>
                <w:color w:val="000000"/>
                <w:sz w:val="20"/>
                <w:szCs w:val="20"/>
                <w:lang w:val="en-GB"/>
              </w:rPr>
              <w:t>LnTA</w:t>
            </w:r>
            <w:proofErr w:type="spellEnd"/>
            <w:r w:rsidRPr="00E051F8">
              <w:rPr>
                <w:rFonts w:ascii="Times New Roman" w:eastAsia="TimesNewRoman" w:hAnsi="Times New Roman" w:cs="Times New Roman"/>
                <w:color w:val="000000"/>
                <w:sz w:val="20"/>
                <w:szCs w:val="20"/>
                <w:lang w:val="en-GB"/>
              </w:rPr>
              <w:t xml:space="preserve">) of total </w:t>
            </w:r>
            <w:r w:rsidR="00790C2B">
              <w:rPr>
                <w:rFonts w:ascii="Times New Roman" w:eastAsia="TimesNewRoman" w:hAnsi="Times New Roman" w:cs="Times New Roman"/>
                <w:color w:val="000000"/>
                <w:sz w:val="20"/>
                <w:szCs w:val="20"/>
                <w:lang w:val="en-GB"/>
              </w:rPr>
              <w:t>assets</w:t>
            </w:r>
            <w:r w:rsidRPr="00E051F8">
              <w:rPr>
                <w:rFonts w:ascii="Times New Roman" w:eastAsia="TimesNewRoman" w:hAnsi="Times New Roman" w:cs="Times New Roman"/>
                <w:color w:val="000000"/>
                <w:sz w:val="20"/>
                <w:szCs w:val="20"/>
                <w:lang w:val="en-GB"/>
              </w:rPr>
              <w:t xml:space="preserve">  </w:t>
            </w:r>
          </w:p>
        </w:tc>
        <w:tc>
          <w:tcPr>
            <w:tcW w:w="915" w:type="pct"/>
            <w:tcBorders>
              <w:top w:val="nil"/>
              <w:left w:val="nil"/>
              <w:bottom w:val="single" w:sz="8" w:space="0" w:color="auto"/>
              <w:right w:val="nil"/>
            </w:tcBorders>
            <w:noWrap/>
            <w:vAlign w:val="bottom"/>
            <w:hideMark/>
          </w:tcPr>
          <w:p w14:paraId="00708886" w14:textId="47CAE7F2" w:rsidR="000F1CB1" w:rsidRPr="00E051F8" w:rsidRDefault="004E0F29" w:rsidP="004E0F29">
            <w:pPr>
              <w:pStyle w:val="NoSpacing"/>
              <w:jc w:val="center"/>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w:t>
            </w:r>
          </w:p>
        </w:tc>
        <w:tc>
          <w:tcPr>
            <w:tcW w:w="1223" w:type="pct"/>
            <w:tcBorders>
              <w:top w:val="nil"/>
              <w:left w:val="nil"/>
              <w:bottom w:val="single" w:sz="8" w:space="0" w:color="auto"/>
              <w:right w:val="nil"/>
            </w:tcBorders>
            <w:vAlign w:val="bottom"/>
            <w:hideMark/>
          </w:tcPr>
          <w:p w14:paraId="78323E8A" w14:textId="75D4CB64" w:rsidR="000F1CB1" w:rsidRPr="00E051F8" w:rsidRDefault="00FF2F37" w:rsidP="00C45DCD">
            <w:pPr>
              <w:pStyle w:val="NoSpacing"/>
              <w:jc w:val="both"/>
              <w:rPr>
                <w:rFonts w:ascii="Times New Roman" w:eastAsia="Times New Roman" w:hAnsi="Times New Roman" w:cs="Times New Roman"/>
                <w:color w:val="000000"/>
                <w:sz w:val="20"/>
                <w:szCs w:val="20"/>
                <w:lang w:val="en-GB"/>
              </w:rPr>
            </w:pPr>
            <w:r w:rsidRPr="00FF2F37">
              <w:rPr>
                <w:rFonts w:ascii="Times New Roman" w:eastAsia="Times New Roman" w:hAnsi="Times New Roman" w:cs="Times New Roman"/>
                <w:color w:val="000000"/>
                <w:sz w:val="20"/>
                <w:szCs w:val="20"/>
                <w:lang w:val="en-GB"/>
              </w:rPr>
              <w:t>Afrifa &amp;Taurin 2015</w:t>
            </w:r>
          </w:p>
        </w:tc>
      </w:tr>
    </w:tbl>
    <w:p w14:paraId="2D715AD4" w14:textId="77777777" w:rsidR="000F1CB1" w:rsidRPr="00E051F8" w:rsidRDefault="000F1CB1" w:rsidP="00C45DCD">
      <w:pPr>
        <w:pStyle w:val="NoSpacing"/>
        <w:jc w:val="both"/>
        <w:rPr>
          <w:rFonts w:ascii="Times New Roman" w:hAnsi="Times New Roman" w:cs="Times New Roman"/>
          <w:lang w:val="en-GB"/>
        </w:rPr>
      </w:pPr>
    </w:p>
    <w:p w14:paraId="2BA584D1" w14:textId="77777777" w:rsidR="00C4070A" w:rsidRDefault="00C4070A" w:rsidP="00C45DCD">
      <w:pPr>
        <w:pStyle w:val="NoSpacing"/>
        <w:jc w:val="both"/>
        <w:rPr>
          <w:rFonts w:ascii="Times New Roman" w:hAnsi="Times New Roman" w:cs="Times New Roman"/>
          <w:b/>
          <w:bCs/>
          <w:lang w:val="en-GB"/>
        </w:rPr>
      </w:pPr>
    </w:p>
    <w:p w14:paraId="70B63F65" w14:textId="12A9FB62"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Results and Discussions</w:t>
      </w:r>
    </w:p>
    <w:p w14:paraId="1AAAF15E" w14:textId="2D4CF477" w:rsidR="000F1CB1" w:rsidRPr="00E051F8" w:rsidRDefault="000F1CB1" w:rsidP="00C45DCD">
      <w:pPr>
        <w:pStyle w:val="NoSpacing"/>
        <w:jc w:val="both"/>
        <w:rPr>
          <w:rFonts w:ascii="Times New Roman" w:hAnsi="Times New Roman" w:cs="Times New Roman"/>
          <w:lang w:val="en-GB"/>
        </w:rPr>
      </w:pPr>
      <w:r w:rsidRPr="00E051F8">
        <w:rPr>
          <w:rFonts w:ascii="Times New Roman" w:hAnsi="Times New Roman" w:cs="Times New Roman"/>
          <w:lang w:val="en-GB"/>
        </w:rPr>
        <w:t xml:space="preserve">This section presents the results and discussions. It starts with the descriptive statistics </w:t>
      </w:r>
      <w:r w:rsidR="00790C2B">
        <w:rPr>
          <w:rFonts w:ascii="Times New Roman" w:hAnsi="Times New Roman" w:cs="Times New Roman"/>
          <w:lang w:val="en-GB"/>
        </w:rPr>
        <w:t>presented in Table 2 below; the table depicts the descriptive statistics for</w:t>
      </w:r>
      <w:r w:rsidRPr="00E051F8">
        <w:rPr>
          <w:rFonts w:ascii="Times New Roman" w:hAnsi="Times New Roman" w:cs="Times New Roman"/>
          <w:lang w:val="en-GB"/>
        </w:rPr>
        <w:t xml:space="preserve"> the study variables.</w:t>
      </w:r>
    </w:p>
    <w:p w14:paraId="1C56AC2B" w14:textId="77777777" w:rsidR="00C34930" w:rsidRPr="00E051F8" w:rsidRDefault="00C34930" w:rsidP="00C45DCD">
      <w:pPr>
        <w:pStyle w:val="NoSpacing"/>
        <w:jc w:val="both"/>
        <w:rPr>
          <w:rFonts w:ascii="Times New Roman" w:hAnsi="Times New Roman" w:cs="Times New Roman"/>
          <w:lang w:val="en-GB"/>
        </w:rPr>
      </w:pPr>
    </w:p>
    <w:p w14:paraId="60F6C880" w14:textId="15622C9E"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 xml:space="preserve">Table 2: </w:t>
      </w:r>
      <w:r w:rsidRPr="00570F97">
        <w:rPr>
          <w:rFonts w:ascii="Times New Roman" w:hAnsi="Times New Roman" w:cs="Times New Roman"/>
          <w:i/>
          <w:iCs/>
          <w:lang w:val="en-GB"/>
        </w:rPr>
        <w:t>Descriptive Statistics</w:t>
      </w:r>
      <w:r w:rsidR="004C6A81">
        <w:rPr>
          <w:rFonts w:ascii="Times New Roman" w:hAnsi="Times New Roman" w:cs="Times New Roman"/>
          <w:i/>
          <w:iCs/>
          <w:lang w:val="en-GB"/>
        </w:rPr>
        <w:t xml:space="preserve"> of the study variables</w:t>
      </w:r>
    </w:p>
    <w:tbl>
      <w:tblPr>
        <w:tblW w:w="5000" w:type="pct"/>
        <w:tblLook w:val="04A0" w:firstRow="1" w:lastRow="0" w:firstColumn="1" w:lastColumn="0" w:noHBand="0" w:noVBand="1"/>
      </w:tblPr>
      <w:tblGrid>
        <w:gridCol w:w="1288"/>
        <w:gridCol w:w="1287"/>
        <w:gridCol w:w="1287"/>
        <w:gridCol w:w="1287"/>
        <w:gridCol w:w="1287"/>
        <w:gridCol w:w="1303"/>
        <w:gridCol w:w="1287"/>
      </w:tblGrid>
      <w:tr w:rsidR="000F1CB1" w:rsidRPr="00E051F8" w14:paraId="160C235F" w14:textId="77777777" w:rsidTr="006648DD">
        <w:trPr>
          <w:trHeight w:val="300"/>
        </w:trPr>
        <w:tc>
          <w:tcPr>
            <w:tcW w:w="713" w:type="pct"/>
            <w:tcBorders>
              <w:top w:val="single" w:sz="4" w:space="0" w:color="auto"/>
              <w:left w:val="nil"/>
              <w:bottom w:val="single" w:sz="8" w:space="0" w:color="auto"/>
              <w:right w:val="nil"/>
            </w:tcBorders>
            <w:noWrap/>
            <w:vAlign w:val="bottom"/>
            <w:hideMark/>
          </w:tcPr>
          <w:p w14:paraId="7676D367"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Variable</w:t>
            </w:r>
          </w:p>
        </w:tc>
        <w:tc>
          <w:tcPr>
            <w:tcW w:w="713" w:type="pct"/>
            <w:tcBorders>
              <w:top w:val="single" w:sz="4" w:space="0" w:color="auto"/>
              <w:left w:val="nil"/>
              <w:bottom w:val="single" w:sz="8" w:space="0" w:color="auto"/>
              <w:right w:val="nil"/>
            </w:tcBorders>
            <w:noWrap/>
            <w:vAlign w:val="bottom"/>
            <w:hideMark/>
          </w:tcPr>
          <w:p w14:paraId="47990EC1"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Min</w:t>
            </w:r>
          </w:p>
        </w:tc>
        <w:tc>
          <w:tcPr>
            <w:tcW w:w="713" w:type="pct"/>
            <w:tcBorders>
              <w:top w:val="single" w:sz="4" w:space="0" w:color="auto"/>
              <w:left w:val="nil"/>
              <w:bottom w:val="single" w:sz="8" w:space="0" w:color="auto"/>
              <w:right w:val="nil"/>
            </w:tcBorders>
            <w:noWrap/>
            <w:vAlign w:val="bottom"/>
            <w:hideMark/>
          </w:tcPr>
          <w:p w14:paraId="55D7D129"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Max</w:t>
            </w:r>
          </w:p>
        </w:tc>
        <w:tc>
          <w:tcPr>
            <w:tcW w:w="713" w:type="pct"/>
            <w:tcBorders>
              <w:top w:val="single" w:sz="4" w:space="0" w:color="auto"/>
              <w:left w:val="nil"/>
              <w:bottom w:val="single" w:sz="8" w:space="0" w:color="auto"/>
              <w:right w:val="nil"/>
            </w:tcBorders>
            <w:noWrap/>
            <w:vAlign w:val="bottom"/>
            <w:hideMark/>
          </w:tcPr>
          <w:p w14:paraId="538003EF"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Mean</w:t>
            </w:r>
          </w:p>
        </w:tc>
        <w:tc>
          <w:tcPr>
            <w:tcW w:w="713" w:type="pct"/>
            <w:tcBorders>
              <w:top w:val="single" w:sz="4" w:space="0" w:color="auto"/>
              <w:left w:val="nil"/>
              <w:bottom w:val="single" w:sz="8" w:space="0" w:color="auto"/>
              <w:right w:val="nil"/>
            </w:tcBorders>
            <w:noWrap/>
            <w:vAlign w:val="bottom"/>
            <w:hideMark/>
          </w:tcPr>
          <w:p w14:paraId="7123D332"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Sd</w:t>
            </w:r>
          </w:p>
        </w:tc>
        <w:tc>
          <w:tcPr>
            <w:tcW w:w="722" w:type="pct"/>
            <w:tcBorders>
              <w:top w:val="single" w:sz="4" w:space="0" w:color="auto"/>
              <w:left w:val="nil"/>
              <w:bottom w:val="single" w:sz="8" w:space="0" w:color="auto"/>
              <w:right w:val="nil"/>
            </w:tcBorders>
            <w:noWrap/>
            <w:vAlign w:val="bottom"/>
            <w:hideMark/>
          </w:tcPr>
          <w:p w14:paraId="066A0A2C"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Skewness</w:t>
            </w:r>
          </w:p>
        </w:tc>
        <w:tc>
          <w:tcPr>
            <w:tcW w:w="713" w:type="pct"/>
            <w:tcBorders>
              <w:top w:val="single" w:sz="4" w:space="0" w:color="auto"/>
              <w:left w:val="nil"/>
              <w:bottom w:val="single" w:sz="8" w:space="0" w:color="auto"/>
              <w:right w:val="nil"/>
            </w:tcBorders>
            <w:noWrap/>
            <w:vAlign w:val="bottom"/>
            <w:hideMark/>
          </w:tcPr>
          <w:p w14:paraId="2D14E7C4" w14:textId="77777777" w:rsidR="000F1CB1" w:rsidRPr="00E051F8" w:rsidRDefault="000F1CB1" w:rsidP="00C45DCD">
            <w:pPr>
              <w:pStyle w:val="NoSpacing"/>
              <w:jc w:val="both"/>
              <w:rPr>
                <w:rFonts w:ascii="Times New Roman" w:eastAsia="Times New Roman" w:hAnsi="Times New Roman" w:cs="Times New Roman"/>
                <w:b/>
                <w:bCs/>
                <w:color w:val="000000"/>
                <w:sz w:val="20"/>
                <w:szCs w:val="20"/>
                <w:lang w:val="en-GB"/>
              </w:rPr>
            </w:pPr>
            <w:r w:rsidRPr="00E051F8">
              <w:rPr>
                <w:rFonts w:ascii="Times New Roman" w:eastAsia="Times New Roman" w:hAnsi="Times New Roman" w:cs="Times New Roman"/>
                <w:b/>
                <w:bCs/>
                <w:color w:val="000000"/>
                <w:sz w:val="20"/>
                <w:szCs w:val="20"/>
                <w:lang w:val="en-GB"/>
              </w:rPr>
              <w:t>Kurtosis</w:t>
            </w:r>
          </w:p>
        </w:tc>
      </w:tr>
      <w:tr w:rsidR="000F1CB1" w:rsidRPr="00E051F8" w14:paraId="0BA5A32A" w14:textId="77777777" w:rsidTr="006648DD">
        <w:trPr>
          <w:trHeight w:val="288"/>
        </w:trPr>
        <w:tc>
          <w:tcPr>
            <w:tcW w:w="713" w:type="pct"/>
            <w:tcBorders>
              <w:top w:val="nil"/>
              <w:left w:val="nil"/>
              <w:bottom w:val="nil"/>
              <w:right w:val="nil"/>
            </w:tcBorders>
            <w:noWrap/>
            <w:vAlign w:val="bottom"/>
            <w:hideMark/>
          </w:tcPr>
          <w:p w14:paraId="6AB5ACD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ROA</w:t>
            </w:r>
          </w:p>
        </w:tc>
        <w:tc>
          <w:tcPr>
            <w:tcW w:w="713" w:type="pct"/>
            <w:tcBorders>
              <w:top w:val="nil"/>
              <w:left w:val="nil"/>
              <w:bottom w:val="nil"/>
              <w:right w:val="nil"/>
            </w:tcBorders>
            <w:noWrap/>
            <w:vAlign w:val="bottom"/>
            <w:hideMark/>
          </w:tcPr>
          <w:p w14:paraId="56B43F7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0.04</w:t>
            </w:r>
          </w:p>
        </w:tc>
        <w:tc>
          <w:tcPr>
            <w:tcW w:w="713" w:type="pct"/>
            <w:tcBorders>
              <w:top w:val="nil"/>
              <w:left w:val="nil"/>
              <w:bottom w:val="nil"/>
              <w:right w:val="nil"/>
            </w:tcBorders>
            <w:noWrap/>
            <w:vAlign w:val="bottom"/>
            <w:hideMark/>
          </w:tcPr>
          <w:p w14:paraId="5BF4B5F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26.47</w:t>
            </w:r>
          </w:p>
        </w:tc>
        <w:tc>
          <w:tcPr>
            <w:tcW w:w="713" w:type="pct"/>
            <w:tcBorders>
              <w:top w:val="nil"/>
              <w:left w:val="nil"/>
              <w:bottom w:val="nil"/>
              <w:right w:val="nil"/>
            </w:tcBorders>
            <w:noWrap/>
            <w:vAlign w:val="bottom"/>
            <w:hideMark/>
          </w:tcPr>
          <w:p w14:paraId="55F6965B"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3.60</w:t>
            </w:r>
          </w:p>
        </w:tc>
        <w:tc>
          <w:tcPr>
            <w:tcW w:w="713" w:type="pct"/>
            <w:tcBorders>
              <w:top w:val="nil"/>
              <w:left w:val="nil"/>
              <w:bottom w:val="nil"/>
              <w:right w:val="nil"/>
            </w:tcBorders>
            <w:noWrap/>
            <w:vAlign w:val="bottom"/>
            <w:hideMark/>
          </w:tcPr>
          <w:p w14:paraId="6FF30D0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3.76</w:t>
            </w:r>
          </w:p>
        </w:tc>
        <w:tc>
          <w:tcPr>
            <w:tcW w:w="722" w:type="pct"/>
            <w:tcBorders>
              <w:top w:val="nil"/>
              <w:left w:val="nil"/>
              <w:bottom w:val="nil"/>
              <w:right w:val="nil"/>
            </w:tcBorders>
            <w:noWrap/>
            <w:vAlign w:val="bottom"/>
            <w:hideMark/>
          </w:tcPr>
          <w:p w14:paraId="5A47BBE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2.80</w:t>
            </w:r>
          </w:p>
        </w:tc>
        <w:tc>
          <w:tcPr>
            <w:tcW w:w="713" w:type="pct"/>
            <w:tcBorders>
              <w:top w:val="nil"/>
              <w:left w:val="nil"/>
              <w:bottom w:val="nil"/>
              <w:right w:val="nil"/>
            </w:tcBorders>
            <w:noWrap/>
            <w:vAlign w:val="bottom"/>
            <w:hideMark/>
          </w:tcPr>
          <w:p w14:paraId="0D01730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13.54</w:t>
            </w:r>
          </w:p>
        </w:tc>
      </w:tr>
      <w:tr w:rsidR="000F1CB1" w:rsidRPr="00E051F8" w14:paraId="50015083" w14:textId="77777777" w:rsidTr="006648DD">
        <w:trPr>
          <w:trHeight w:val="288"/>
        </w:trPr>
        <w:tc>
          <w:tcPr>
            <w:tcW w:w="713" w:type="pct"/>
            <w:tcBorders>
              <w:top w:val="nil"/>
              <w:left w:val="nil"/>
              <w:bottom w:val="nil"/>
              <w:right w:val="nil"/>
            </w:tcBorders>
            <w:noWrap/>
            <w:vAlign w:val="bottom"/>
            <w:hideMark/>
          </w:tcPr>
          <w:p w14:paraId="6C7145C4"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AI</w:t>
            </w:r>
          </w:p>
        </w:tc>
        <w:tc>
          <w:tcPr>
            <w:tcW w:w="713" w:type="pct"/>
            <w:tcBorders>
              <w:top w:val="nil"/>
              <w:left w:val="nil"/>
              <w:bottom w:val="nil"/>
              <w:right w:val="nil"/>
            </w:tcBorders>
            <w:noWrap/>
            <w:vAlign w:val="bottom"/>
            <w:hideMark/>
          </w:tcPr>
          <w:p w14:paraId="508E634B"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w:t>
            </w:r>
          </w:p>
        </w:tc>
        <w:tc>
          <w:tcPr>
            <w:tcW w:w="713" w:type="pct"/>
            <w:tcBorders>
              <w:top w:val="nil"/>
              <w:left w:val="nil"/>
              <w:bottom w:val="nil"/>
              <w:right w:val="nil"/>
            </w:tcBorders>
            <w:noWrap/>
            <w:vAlign w:val="bottom"/>
            <w:hideMark/>
          </w:tcPr>
          <w:p w14:paraId="01840E1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w:t>
            </w:r>
          </w:p>
        </w:tc>
        <w:tc>
          <w:tcPr>
            <w:tcW w:w="713" w:type="pct"/>
            <w:tcBorders>
              <w:top w:val="nil"/>
              <w:left w:val="nil"/>
              <w:bottom w:val="nil"/>
              <w:right w:val="nil"/>
            </w:tcBorders>
            <w:noWrap/>
            <w:vAlign w:val="bottom"/>
            <w:hideMark/>
          </w:tcPr>
          <w:p w14:paraId="421D33A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0.56</w:t>
            </w:r>
          </w:p>
        </w:tc>
        <w:tc>
          <w:tcPr>
            <w:tcW w:w="713" w:type="pct"/>
            <w:tcBorders>
              <w:top w:val="nil"/>
              <w:left w:val="nil"/>
              <w:bottom w:val="nil"/>
              <w:right w:val="nil"/>
            </w:tcBorders>
            <w:noWrap/>
            <w:vAlign w:val="bottom"/>
            <w:hideMark/>
          </w:tcPr>
          <w:p w14:paraId="7553DA2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0.50</w:t>
            </w:r>
          </w:p>
        </w:tc>
        <w:tc>
          <w:tcPr>
            <w:tcW w:w="722" w:type="pct"/>
            <w:tcBorders>
              <w:top w:val="nil"/>
              <w:left w:val="nil"/>
              <w:bottom w:val="nil"/>
              <w:right w:val="nil"/>
            </w:tcBorders>
            <w:noWrap/>
            <w:vAlign w:val="bottom"/>
            <w:hideMark/>
          </w:tcPr>
          <w:p w14:paraId="2CE4BD7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-0.25</w:t>
            </w:r>
          </w:p>
        </w:tc>
        <w:tc>
          <w:tcPr>
            <w:tcW w:w="713" w:type="pct"/>
            <w:tcBorders>
              <w:top w:val="nil"/>
              <w:left w:val="nil"/>
              <w:bottom w:val="nil"/>
              <w:right w:val="nil"/>
            </w:tcBorders>
            <w:noWrap/>
            <w:vAlign w:val="bottom"/>
            <w:hideMark/>
          </w:tcPr>
          <w:p w14:paraId="5E4674F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1.06</w:t>
            </w:r>
          </w:p>
        </w:tc>
      </w:tr>
      <w:tr w:rsidR="000F1CB1" w:rsidRPr="00E051F8" w14:paraId="48E5CCFA" w14:textId="77777777" w:rsidTr="006648DD">
        <w:trPr>
          <w:trHeight w:val="288"/>
        </w:trPr>
        <w:tc>
          <w:tcPr>
            <w:tcW w:w="713" w:type="pct"/>
            <w:tcBorders>
              <w:top w:val="nil"/>
              <w:left w:val="nil"/>
              <w:bottom w:val="nil"/>
              <w:right w:val="nil"/>
            </w:tcBorders>
            <w:noWrap/>
            <w:vAlign w:val="bottom"/>
            <w:hideMark/>
          </w:tcPr>
          <w:p w14:paraId="5D7AA14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BIND</w:t>
            </w:r>
          </w:p>
        </w:tc>
        <w:tc>
          <w:tcPr>
            <w:tcW w:w="713" w:type="pct"/>
            <w:tcBorders>
              <w:top w:val="nil"/>
              <w:left w:val="nil"/>
              <w:bottom w:val="nil"/>
              <w:right w:val="nil"/>
            </w:tcBorders>
            <w:noWrap/>
            <w:vAlign w:val="bottom"/>
            <w:hideMark/>
          </w:tcPr>
          <w:p w14:paraId="448B26D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0.12</w:t>
            </w:r>
          </w:p>
        </w:tc>
        <w:tc>
          <w:tcPr>
            <w:tcW w:w="713" w:type="pct"/>
            <w:tcBorders>
              <w:top w:val="nil"/>
              <w:left w:val="nil"/>
              <w:bottom w:val="nil"/>
              <w:right w:val="nil"/>
            </w:tcBorders>
            <w:noWrap/>
            <w:vAlign w:val="bottom"/>
            <w:hideMark/>
          </w:tcPr>
          <w:p w14:paraId="295F045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0.96</w:t>
            </w:r>
          </w:p>
        </w:tc>
        <w:tc>
          <w:tcPr>
            <w:tcW w:w="713" w:type="pct"/>
            <w:tcBorders>
              <w:top w:val="nil"/>
              <w:left w:val="nil"/>
              <w:bottom w:val="nil"/>
              <w:right w:val="nil"/>
            </w:tcBorders>
            <w:noWrap/>
            <w:vAlign w:val="bottom"/>
            <w:hideMark/>
          </w:tcPr>
          <w:p w14:paraId="3D355FF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0.63</w:t>
            </w:r>
          </w:p>
        </w:tc>
        <w:tc>
          <w:tcPr>
            <w:tcW w:w="713" w:type="pct"/>
            <w:tcBorders>
              <w:top w:val="nil"/>
              <w:left w:val="nil"/>
              <w:bottom w:val="nil"/>
              <w:right w:val="nil"/>
            </w:tcBorders>
            <w:noWrap/>
            <w:vAlign w:val="bottom"/>
            <w:hideMark/>
          </w:tcPr>
          <w:p w14:paraId="43AF0D4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0.14</w:t>
            </w:r>
          </w:p>
        </w:tc>
        <w:tc>
          <w:tcPr>
            <w:tcW w:w="722" w:type="pct"/>
            <w:tcBorders>
              <w:top w:val="nil"/>
              <w:left w:val="nil"/>
              <w:bottom w:val="nil"/>
              <w:right w:val="nil"/>
            </w:tcBorders>
            <w:noWrap/>
            <w:vAlign w:val="bottom"/>
            <w:hideMark/>
          </w:tcPr>
          <w:p w14:paraId="2D9C228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0.09</w:t>
            </w:r>
          </w:p>
        </w:tc>
        <w:tc>
          <w:tcPr>
            <w:tcW w:w="713" w:type="pct"/>
            <w:tcBorders>
              <w:top w:val="nil"/>
              <w:left w:val="nil"/>
              <w:bottom w:val="nil"/>
              <w:right w:val="nil"/>
            </w:tcBorders>
            <w:noWrap/>
            <w:vAlign w:val="bottom"/>
            <w:hideMark/>
          </w:tcPr>
          <w:p w14:paraId="59E5331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3.00</w:t>
            </w:r>
          </w:p>
        </w:tc>
      </w:tr>
      <w:tr w:rsidR="000F1CB1" w:rsidRPr="00E051F8" w14:paraId="450A45A6" w14:textId="77777777" w:rsidTr="006648DD">
        <w:trPr>
          <w:trHeight w:val="288"/>
        </w:trPr>
        <w:tc>
          <w:tcPr>
            <w:tcW w:w="713" w:type="pct"/>
            <w:tcBorders>
              <w:top w:val="nil"/>
              <w:left w:val="nil"/>
              <w:bottom w:val="nil"/>
              <w:right w:val="nil"/>
            </w:tcBorders>
            <w:noWrap/>
            <w:vAlign w:val="bottom"/>
            <w:hideMark/>
          </w:tcPr>
          <w:p w14:paraId="32F5619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RMCD</w:t>
            </w:r>
          </w:p>
        </w:tc>
        <w:tc>
          <w:tcPr>
            <w:tcW w:w="713" w:type="pct"/>
            <w:tcBorders>
              <w:top w:val="nil"/>
              <w:left w:val="nil"/>
              <w:bottom w:val="nil"/>
              <w:right w:val="nil"/>
            </w:tcBorders>
            <w:noWrap/>
            <w:vAlign w:val="bottom"/>
            <w:hideMark/>
          </w:tcPr>
          <w:p w14:paraId="0AACF43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0.30</w:t>
            </w:r>
          </w:p>
        </w:tc>
        <w:tc>
          <w:tcPr>
            <w:tcW w:w="713" w:type="pct"/>
            <w:tcBorders>
              <w:top w:val="nil"/>
              <w:left w:val="nil"/>
              <w:bottom w:val="nil"/>
              <w:right w:val="nil"/>
            </w:tcBorders>
            <w:noWrap/>
            <w:vAlign w:val="bottom"/>
            <w:hideMark/>
          </w:tcPr>
          <w:p w14:paraId="28216AC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0.95</w:t>
            </w:r>
          </w:p>
        </w:tc>
        <w:tc>
          <w:tcPr>
            <w:tcW w:w="713" w:type="pct"/>
            <w:tcBorders>
              <w:top w:val="nil"/>
              <w:left w:val="nil"/>
              <w:bottom w:val="nil"/>
              <w:right w:val="nil"/>
            </w:tcBorders>
            <w:noWrap/>
            <w:vAlign w:val="bottom"/>
            <w:hideMark/>
          </w:tcPr>
          <w:p w14:paraId="250904E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0.59</w:t>
            </w:r>
          </w:p>
        </w:tc>
        <w:tc>
          <w:tcPr>
            <w:tcW w:w="713" w:type="pct"/>
            <w:tcBorders>
              <w:top w:val="nil"/>
              <w:left w:val="nil"/>
              <w:bottom w:val="nil"/>
              <w:right w:val="nil"/>
            </w:tcBorders>
            <w:noWrap/>
            <w:vAlign w:val="bottom"/>
            <w:hideMark/>
          </w:tcPr>
          <w:p w14:paraId="660D810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0.13</w:t>
            </w:r>
          </w:p>
        </w:tc>
        <w:tc>
          <w:tcPr>
            <w:tcW w:w="722" w:type="pct"/>
            <w:tcBorders>
              <w:top w:val="nil"/>
              <w:left w:val="nil"/>
              <w:bottom w:val="nil"/>
              <w:right w:val="nil"/>
            </w:tcBorders>
            <w:noWrap/>
            <w:vAlign w:val="bottom"/>
            <w:hideMark/>
          </w:tcPr>
          <w:p w14:paraId="2F1CFB4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0.01</w:t>
            </w:r>
          </w:p>
        </w:tc>
        <w:tc>
          <w:tcPr>
            <w:tcW w:w="713" w:type="pct"/>
            <w:tcBorders>
              <w:top w:val="nil"/>
              <w:left w:val="nil"/>
              <w:bottom w:val="nil"/>
              <w:right w:val="nil"/>
            </w:tcBorders>
            <w:noWrap/>
            <w:vAlign w:val="bottom"/>
            <w:hideMark/>
          </w:tcPr>
          <w:p w14:paraId="05E1DDE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4.62</w:t>
            </w:r>
          </w:p>
        </w:tc>
      </w:tr>
      <w:tr w:rsidR="000F1CB1" w:rsidRPr="00E051F8" w14:paraId="7FF342A3" w14:textId="77777777" w:rsidTr="006648DD">
        <w:trPr>
          <w:trHeight w:val="288"/>
        </w:trPr>
        <w:tc>
          <w:tcPr>
            <w:tcW w:w="713" w:type="pct"/>
            <w:tcBorders>
              <w:top w:val="nil"/>
              <w:left w:val="nil"/>
              <w:bottom w:val="nil"/>
              <w:right w:val="nil"/>
            </w:tcBorders>
            <w:noWrap/>
            <w:vAlign w:val="bottom"/>
            <w:hideMark/>
          </w:tcPr>
          <w:p w14:paraId="361ED8A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lastRenderedPageBreak/>
              <w:t>BSIZE</w:t>
            </w:r>
          </w:p>
        </w:tc>
        <w:tc>
          <w:tcPr>
            <w:tcW w:w="713" w:type="pct"/>
            <w:tcBorders>
              <w:top w:val="nil"/>
              <w:left w:val="nil"/>
              <w:bottom w:val="nil"/>
              <w:right w:val="nil"/>
            </w:tcBorders>
            <w:noWrap/>
            <w:vAlign w:val="bottom"/>
            <w:hideMark/>
          </w:tcPr>
          <w:p w14:paraId="586984D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0.60</w:t>
            </w:r>
          </w:p>
        </w:tc>
        <w:tc>
          <w:tcPr>
            <w:tcW w:w="713" w:type="pct"/>
            <w:tcBorders>
              <w:top w:val="nil"/>
              <w:left w:val="nil"/>
              <w:bottom w:val="nil"/>
              <w:right w:val="nil"/>
            </w:tcBorders>
            <w:noWrap/>
            <w:vAlign w:val="bottom"/>
            <w:hideMark/>
          </w:tcPr>
          <w:p w14:paraId="6319D23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1.32</w:t>
            </w:r>
          </w:p>
        </w:tc>
        <w:tc>
          <w:tcPr>
            <w:tcW w:w="713" w:type="pct"/>
            <w:tcBorders>
              <w:top w:val="nil"/>
              <w:left w:val="nil"/>
              <w:bottom w:val="nil"/>
              <w:right w:val="nil"/>
            </w:tcBorders>
            <w:noWrap/>
            <w:vAlign w:val="bottom"/>
            <w:hideMark/>
          </w:tcPr>
          <w:p w14:paraId="70A37FD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1.01</w:t>
            </w:r>
          </w:p>
        </w:tc>
        <w:tc>
          <w:tcPr>
            <w:tcW w:w="713" w:type="pct"/>
            <w:tcBorders>
              <w:top w:val="nil"/>
              <w:left w:val="nil"/>
              <w:bottom w:val="nil"/>
              <w:right w:val="nil"/>
            </w:tcBorders>
            <w:noWrap/>
            <w:vAlign w:val="bottom"/>
            <w:hideMark/>
          </w:tcPr>
          <w:p w14:paraId="4B6B7953"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0.14</w:t>
            </w:r>
          </w:p>
        </w:tc>
        <w:tc>
          <w:tcPr>
            <w:tcW w:w="722" w:type="pct"/>
            <w:tcBorders>
              <w:top w:val="nil"/>
              <w:left w:val="nil"/>
              <w:bottom w:val="nil"/>
              <w:right w:val="nil"/>
            </w:tcBorders>
            <w:noWrap/>
            <w:vAlign w:val="bottom"/>
            <w:hideMark/>
          </w:tcPr>
          <w:p w14:paraId="751A3D7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-0.27</w:t>
            </w:r>
          </w:p>
        </w:tc>
        <w:tc>
          <w:tcPr>
            <w:tcW w:w="713" w:type="pct"/>
            <w:tcBorders>
              <w:top w:val="nil"/>
              <w:left w:val="nil"/>
              <w:bottom w:val="nil"/>
              <w:right w:val="nil"/>
            </w:tcBorders>
            <w:noWrap/>
            <w:vAlign w:val="bottom"/>
            <w:hideMark/>
          </w:tcPr>
          <w:p w14:paraId="0AB5EA89"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3.01</w:t>
            </w:r>
          </w:p>
        </w:tc>
      </w:tr>
      <w:tr w:rsidR="000F1CB1" w:rsidRPr="00E051F8" w14:paraId="5DE572BE" w14:textId="77777777" w:rsidTr="006648DD">
        <w:trPr>
          <w:trHeight w:val="288"/>
        </w:trPr>
        <w:tc>
          <w:tcPr>
            <w:tcW w:w="713" w:type="pct"/>
            <w:tcBorders>
              <w:top w:val="nil"/>
              <w:left w:val="nil"/>
              <w:bottom w:val="nil"/>
              <w:right w:val="nil"/>
            </w:tcBorders>
            <w:noWrap/>
            <w:vAlign w:val="bottom"/>
            <w:hideMark/>
          </w:tcPr>
          <w:p w14:paraId="3250624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GEND</w:t>
            </w:r>
          </w:p>
        </w:tc>
        <w:tc>
          <w:tcPr>
            <w:tcW w:w="713" w:type="pct"/>
            <w:tcBorders>
              <w:top w:val="nil"/>
              <w:left w:val="nil"/>
              <w:bottom w:val="nil"/>
              <w:right w:val="nil"/>
            </w:tcBorders>
            <w:noWrap/>
            <w:vAlign w:val="bottom"/>
            <w:hideMark/>
          </w:tcPr>
          <w:p w14:paraId="50D5EE9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w:t>
            </w:r>
          </w:p>
        </w:tc>
        <w:tc>
          <w:tcPr>
            <w:tcW w:w="713" w:type="pct"/>
            <w:tcBorders>
              <w:top w:val="nil"/>
              <w:left w:val="nil"/>
              <w:bottom w:val="nil"/>
              <w:right w:val="nil"/>
            </w:tcBorders>
            <w:noWrap/>
            <w:vAlign w:val="bottom"/>
            <w:hideMark/>
          </w:tcPr>
          <w:p w14:paraId="3A2FF42C"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1.70</w:t>
            </w:r>
          </w:p>
        </w:tc>
        <w:tc>
          <w:tcPr>
            <w:tcW w:w="713" w:type="pct"/>
            <w:tcBorders>
              <w:top w:val="nil"/>
              <w:left w:val="nil"/>
              <w:bottom w:val="nil"/>
              <w:right w:val="nil"/>
            </w:tcBorders>
            <w:noWrap/>
            <w:vAlign w:val="bottom"/>
            <w:hideMark/>
          </w:tcPr>
          <w:p w14:paraId="5CB70E7B"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1.14</w:t>
            </w:r>
          </w:p>
        </w:tc>
        <w:tc>
          <w:tcPr>
            <w:tcW w:w="713" w:type="pct"/>
            <w:tcBorders>
              <w:top w:val="nil"/>
              <w:left w:val="nil"/>
              <w:bottom w:val="nil"/>
              <w:right w:val="nil"/>
            </w:tcBorders>
            <w:noWrap/>
            <w:vAlign w:val="bottom"/>
            <w:hideMark/>
          </w:tcPr>
          <w:p w14:paraId="75B35DF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0.41</w:t>
            </w:r>
          </w:p>
        </w:tc>
        <w:tc>
          <w:tcPr>
            <w:tcW w:w="722" w:type="pct"/>
            <w:tcBorders>
              <w:top w:val="nil"/>
              <w:left w:val="nil"/>
              <w:bottom w:val="nil"/>
              <w:right w:val="nil"/>
            </w:tcBorders>
            <w:noWrap/>
            <w:vAlign w:val="bottom"/>
            <w:hideMark/>
          </w:tcPr>
          <w:p w14:paraId="7D29ED4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-1.56</w:t>
            </w:r>
          </w:p>
        </w:tc>
        <w:tc>
          <w:tcPr>
            <w:tcW w:w="713" w:type="pct"/>
            <w:tcBorders>
              <w:top w:val="nil"/>
              <w:left w:val="nil"/>
              <w:bottom w:val="nil"/>
              <w:right w:val="nil"/>
            </w:tcBorders>
            <w:noWrap/>
            <w:vAlign w:val="bottom"/>
            <w:hideMark/>
          </w:tcPr>
          <w:p w14:paraId="4C7FCCE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5.35</w:t>
            </w:r>
          </w:p>
        </w:tc>
      </w:tr>
      <w:tr w:rsidR="000F1CB1" w:rsidRPr="00E051F8" w14:paraId="6F2AD7B6" w14:textId="77777777" w:rsidTr="006648DD">
        <w:trPr>
          <w:trHeight w:val="288"/>
        </w:trPr>
        <w:tc>
          <w:tcPr>
            <w:tcW w:w="713" w:type="pct"/>
            <w:tcBorders>
              <w:top w:val="nil"/>
              <w:left w:val="nil"/>
              <w:bottom w:val="nil"/>
              <w:right w:val="nil"/>
            </w:tcBorders>
            <w:noWrap/>
            <w:vAlign w:val="bottom"/>
            <w:hideMark/>
          </w:tcPr>
          <w:p w14:paraId="466FCA4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MSH</w:t>
            </w:r>
          </w:p>
        </w:tc>
        <w:tc>
          <w:tcPr>
            <w:tcW w:w="713" w:type="pct"/>
            <w:tcBorders>
              <w:top w:val="nil"/>
              <w:left w:val="nil"/>
              <w:bottom w:val="nil"/>
              <w:right w:val="nil"/>
            </w:tcBorders>
            <w:noWrap/>
            <w:vAlign w:val="bottom"/>
            <w:hideMark/>
          </w:tcPr>
          <w:p w14:paraId="49AFC4C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w:t>
            </w:r>
          </w:p>
        </w:tc>
        <w:tc>
          <w:tcPr>
            <w:tcW w:w="713" w:type="pct"/>
            <w:tcBorders>
              <w:top w:val="nil"/>
              <w:left w:val="nil"/>
              <w:bottom w:val="nil"/>
              <w:right w:val="nil"/>
            </w:tcBorders>
            <w:noWrap/>
            <w:vAlign w:val="bottom"/>
            <w:hideMark/>
          </w:tcPr>
          <w:p w14:paraId="771E09D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61.03</w:t>
            </w:r>
          </w:p>
        </w:tc>
        <w:tc>
          <w:tcPr>
            <w:tcW w:w="713" w:type="pct"/>
            <w:tcBorders>
              <w:top w:val="nil"/>
              <w:left w:val="nil"/>
              <w:bottom w:val="nil"/>
              <w:right w:val="nil"/>
            </w:tcBorders>
            <w:noWrap/>
            <w:vAlign w:val="bottom"/>
            <w:hideMark/>
          </w:tcPr>
          <w:p w14:paraId="566BA83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17.57</w:t>
            </w:r>
          </w:p>
        </w:tc>
        <w:tc>
          <w:tcPr>
            <w:tcW w:w="713" w:type="pct"/>
            <w:tcBorders>
              <w:top w:val="nil"/>
              <w:left w:val="nil"/>
              <w:bottom w:val="nil"/>
              <w:right w:val="nil"/>
            </w:tcBorders>
            <w:noWrap/>
            <w:vAlign w:val="bottom"/>
            <w:hideMark/>
          </w:tcPr>
          <w:p w14:paraId="7B21013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20.15</w:t>
            </w:r>
          </w:p>
        </w:tc>
        <w:tc>
          <w:tcPr>
            <w:tcW w:w="722" w:type="pct"/>
            <w:tcBorders>
              <w:top w:val="nil"/>
              <w:left w:val="nil"/>
              <w:bottom w:val="nil"/>
              <w:right w:val="nil"/>
            </w:tcBorders>
            <w:noWrap/>
            <w:vAlign w:val="bottom"/>
            <w:hideMark/>
          </w:tcPr>
          <w:p w14:paraId="3C39C1B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0.79</w:t>
            </w:r>
          </w:p>
        </w:tc>
        <w:tc>
          <w:tcPr>
            <w:tcW w:w="713" w:type="pct"/>
            <w:tcBorders>
              <w:top w:val="nil"/>
              <w:left w:val="nil"/>
              <w:bottom w:val="nil"/>
              <w:right w:val="nil"/>
            </w:tcBorders>
            <w:noWrap/>
            <w:vAlign w:val="bottom"/>
            <w:hideMark/>
          </w:tcPr>
          <w:p w14:paraId="0EC9CF8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2.02</w:t>
            </w:r>
          </w:p>
        </w:tc>
      </w:tr>
      <w:tr w:rsidR="000F1CB1" w:rsidRPr="00E051F8" w14:paraId="3C57824F" w14:textId="77777777" w:rsidTr="006648DD">
        <w:trPr>
          <w:trHeight w:val="288"/>
        </w:trPr>
        <w:tc>
          <w:tcPr>
            <w:tcW w:w="713" w:type="pct"/>
            <w:tcBorders>
              <w:top w:val="nil"/>
              <w:left w:val="nil"/>
              <w:bottom w:val="nil"/>
              <w:right w:val="nil"/>
            </w:tcBorders>
            <w:noWrap/>
            <w:vAlign w:val="bottom"/>
            <w:hideMark/>
          </w:tcPr>
          <w:p w14:paraId="59A25C5F"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ACI</w:t>
            </w:r>
          </w:p>
        </w:tc>
        <w:tc>
          <w:tcPr>
            <w:tcW w:w="713" w:type="pct"/>
            <w:tcBorders>
              <w:top w:val="nil"/>
              <w:left w:val="nil"/>
              <w:bottom w:val="nil"/>
              <w:right w:val="nil"/>
            </w:tcBorders>
            <w:noWrap/>
            <w:vAlign w:val="bottom"/>
            <w:hideMark/>
          </w:tcPr>
          <w:p w14:paraId="44BEA11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0.16</w:t>
            </w:r>
          </w:p>
        </w:tc>
        <w:tc>
          <w:tcPr>
            <w:tcW w:w="713" w:type="pct"/>
            <w:tcBorders>
              <w:top w:val="nil"/>
              <w:left w:val="nil"/>
              <w:bottom w:val="nil"/>
              <w:right w:val="nil"/>
            </w:tcBorders>
            <w:noWrap/>
            <w:vAlign w:val="bottom"/>
            <w:hideMark/>
          </w:tcPr>
          <w:p w14:paraId="60361358"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0.75</w:t>
            </w:r>
          </w:p>
        </w:tc>
        <w:tc>
          <w:tcPr>
            <w:tcW w:w="713" w:type="pct"/>
            <w:tcBorders>
              <w:top w:val="nil"/>
              <w:left w:val="nil"/>
              <w:bottom w:val="nil"/>
              <w:right w:val="nil"/>
            </w:tcBorders>
            <w:noWrap/>
            <w:vAlign w:val="bottom"/>
            <w:hideMark/>
          </w:tcPr>
          <w:p w14:paraId="1590EEB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0.48</w:t>
            </w:r>
          </w:p>
        </w:tc>
        <w:tc>
          <w:tcPr>
            <w:tcW w:w="713" w:type="pct"/>
            <w:tcBorders>
              <w:top w:val="nil"/>
              <w:left w:val="nil"/>
              <w:bottom w:val="nil"/>
              <w:right w:val="nil"/>
            </w:tcBorders>
            <w:noWrap/>
            <w:vAlign w:val="bottom"/>
            <w:hideMark/>
          </w:tcPr>
          <w:p w14:paraId="74228A7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0.07</w:t>
            </w:r>
          </w:p>
        </w:tc>
        <w:tc>
          <w:tcPr>
            <w:tcW w:w="722" w:type="pct"/>
            <w:tcBorders>
              <w:top w:val="nil"/>
              <w:left w:val="nil"/>
              <w:bottom w:val="nil"/>
              <w:right w:val="nil"/>
            </w:tcBorders>
            <w:noWrap/>
            <w:vAlign w:val="bottom"/>
            <w:hideMark/>
          </w:tcPr>
          <w:p w14:paraId="6C27DD7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-2.05</w:t>
            </w:r>
          </w:p>
        </w:tc>
        <w:tc>
          <w:tcPr>
            <w:tcW w:w="713" w:type="pct"/>
            <w:tcBorders>
              <w:top w:val="nil"/>
              <w:left w:val="nil"/>
              <w:bottom w:val="nil"/>
              <w:right w:val="nil"/>
            </w:tcBorders>
            <w:noWrap/>
            <w:vAlign w:val="bottom"/>
            <w:hideMark/>
          </w:tcPr>
          <w:p w14:paraId="5067E20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10.78</w:t>
            </w:r>
          </w:p>
        </w:tc>
      </w:tr>
      <w:tr w:rsidR="000F1CB1" w:rsidRPr="00E051F8" w14:paraId="4E63377E" w14:textId="77777777" w:rsidTr="006648DD">
        <w:trPr>
          <w:trHeight w:val="288"/>
        </w:trPr>
        <w:tc>
          <w:tcPr>
            <w:tcW w:w="713" w:type="pct"/>
            <w:tcBorders>
              <w:top w:val="nil"/>
              <w:left w:val="nil"/>
              <w:bottom w:val="nil"/>
              <w:right w:val="nil"/>
            </w:tcBorders>
            <w:noWrap/>
            <w:vAlign w:val="bottom"/>
            <w:hideMark/>
          </w:tcPr>
          <w:p w14:paraId="042EE10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ROE</w:t>
            </w:r>
          </w:p>
        </w:tc>
        <w:tc>
          <w:tcPr>
            <w:tcW w:w="713" w:type="pct"/>
            <w:tcBorders>
              <w:top w:val="nil"/>
              <w:left w:val="nil"/>
              <w:bottom w:val="nil"/>
              <w:right w:val="nil"/>
            </w:tcBorders>
            <w:noWrap/>
            <w:vAlign w:val="bottom"/>
            <w:hideMark/>
          </w:tcPr>
          <w:p w14:paraId="157B723B"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0.08</w:t>
            </w:r>
          </w:p>
        </w:tc>
        <w:tc>
          <w:tcPr>
            <w:tcW w:w="713" w:type="pct"/>
            <w:tcBorders>
              <w:top w:val="nil"/>
              <w:left w:val="nil"/>
              <w:bottom w:val="nil"/>
              <w:right w:val="nil"/>
            </w:tcBorders>
            <w:noWrap/>
            <w:vAlign w:val="bottom"/>
            <w:hideMark/>
          </w:tcPr>
          <w:p w14:paraId="3BDA0D1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42.17</w:t>
            </w:r>
          </w:p>
        </w:tc>
        <w:tc>
          <w:tcPr>
            <w:tcW w:w="713" w:type="pct"/>
            <w:tcBorders>
              <w:top w:val="nil"/>
              <w:left w:val="nil"/>
              <w:bottom w:val="nil"/>
              <w:right w:val="nil"/>
            </w:tcBorders>
            <w:noWrap/>
            <w:vAlign w:val="bottom"/>
            <w:hideMark/>
          </w:tcPr>
          <w:p w14:paraId="3735D68C"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11.15</w:t>
            </w:r>
          </w:p>
        </w:tc>
        <w:tc>
          <w:tcPr>
            <w:tcW w:w="713" w:type="pct"/>
            <w:tcBorders>
              <w:top w:val="nil"/>
              <w:left w:val="nil"/>
              <w:bottom w:val="nil"/>
              <w:right w:val="nil"/>
            </w:tcBorders>
            <w:noWrap/>
            <w:vAlign w:val="bottom"/>
            <w:hideMark/>
          </w:tcPr>
          <w:p w14:paraId="2774778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7.88</w:t>
            </w:r>
          </w:p>
        </w:tc>
        <w:tc>
          <w:tcPr>
            <w:tcW w:w="722" w:type="pct"/>
            <w:tcBorders>
              <w:top w:val="nil"/>
              <w:left w:val="nil"/>
              <w:bottom w:val="nil"/>
              <w:right w:val="nil"/>
            </w:tcBorders>
            <w:noWrap/>
            <w:vAlign w:val="bottom"/>
            <w:hideMark/>
          </w:tcPr>
          <w:p w14:paraId="3A193DA5"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0.90</w:t>
            </w:r>
          </w:p>
        </w:tc>
        <w:tc>
          <w:tcPr>
            <w:tcW w:w="713" w:type="pct"/>
            <w:tcBorders>
              <w:top w:val="nil"/>
              <w:left w:val="nil"/>
              <w:bottom w:val="nil"/>
              <w:right w:val="nil"/>
            </w:tcBorders>
            <w:noWrap/>
            <w:vAlign w:val="bottom"/>
            <w:hideMark/>
          </w:tcPr>
          <w:p w14:paraId="755EBC1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3.41</w:t>
            </w:r>
          </w:p>
        </w:tc>
      </w:tr>
      <w:tr w:rsidR="000F1CB1" w:rsidRPr="00E051F8" w14:paraId="3BD5015A" w14:textId="77777777" w:rsidTr="006648DD">
        <w:trPr>
          <w:trHeight w:val="288"/>
        </w:trPr>
        <w:tc>
          <w:tcPr>
            <w:tcW w:w="713" w:type="pct"/>
            <w:tcBorders>
              <w:top w:val="nil"/>
              <w:left w:val="nil"/>
              <w:bottom w:val="nil"/>
              <w:right w:val="nil"/>
            </w:tcBorders>
            <w:noWrap/>
            <w:vAlign w:val="bottom"/>
            <w:hideMark/>
          </w:tcPr>
          <w:p w14:paraId="4F54B4F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OWC</w:t>
            </w:r>
          </w:p>
        </w:tc>
        <w:tc>
          <w:tcPr>
            <w:tcW w:w="713" w:type="pct"/>
            <w:tcBorders>
              <w:top w:val="nil"/>
              <w:left w:val="nil"/>
              <w:bottom w:val="nil"/>
              <w:right w:val="nil"/>
            </w:tcBorders>
            <w:noWrap/>
            <w:vAlign w:val="bottom"/>
            <w:hideMark/>
          </w:tcPr>
          <w:p w14:paraId="7FAF398C"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w:t>
            </w:r>
          </w:p>
        </w:tc>
        <w:tc>
          <w:tcPr>
            <w:tcW w:w="713" w:type="pct"/>
            <w:tcBorders>
              <w:top w:val="nil"/>
              <w:left w:val="nil"/>
              <w:bottom w:val="nil"/>
              <w:right w:val="nil"/>
            </w:tcBorders>
            <w:noWrap/>
            <w:vAlign w:val="bottom"/>
            <w:hideMark/>
          </w:tcPr>
          <w:p w14:paraId="003FBD8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0.78</w:t>
            </w:r>
          </w:p>
        </w:tc>
        <w:tc>
          <w:tcPr>
            <w:tcW w:w="713" w:type="pct"/>
            <w:tcBorders>
              <w:top w:val="nil"/>
              <w:left w:val="nil"/>
              <w:bottom w:val="nil"/>
              <w:right w:val="nil"/>
            </w:tcBorders>
            <w:noWrap/>
            <w:vAlign w:val="bottom"/>
            <w:hideMark/>
          </w:tcPr>
          <w:p w14:paraId="28579048"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0.32</w:t>
            </w:r>
          </w:p>
        </w:tc>
        <w:tc>
          <w:tcPr>
            <w:tcW w:w="713" w:type="pct"/>
            <w:tcBorders>
              <w:top w:val="nil"/>
              <w:left w:val="nil"/>
              <w:bottom w:val="nil"/>
              <w:right w:val="nil"/>
            </w:tcBorders>
            <w:noWrap/>
            <w:vAlign w:val="bottom"/>
            <w:hideMark/>
          </w:tcPr>
          <w:p w14:paraId="4246EDA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0.20</w:t>
            </w:r>
          </w:p>
        </w:tc>
        <w:tc>
          <w:tcPr>
            <w:tcW w:w="722" w:type="pct"/>
            <w:tcBorders>
              <w:top w:val="nil"/>
              <w:left w:val="nil"/>
              <w:bottom w:val="nil"/>
              <w:right w:val="nil"/>
            </w:tcBorders>
            <w:noWrap/>
            <w:vAlign w:val="bottom"/>
            <w:hideMark/>
          </w:tcPr>
          <w:p w14:paraId="361708B0"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0.56</w:t>
            </w:r>
          </w:p>
        </w:tc>
        <w:tc>
          <w:tcPr>
            <w:tcW w:w="713" w:type="pct"/>
            <w:tcBorders>
              <w:top w:val="nil"/>
              <w:left w:val="nil"/>
              <w:bottom w:val="nil"/>
              <w:right w:val="nil"/>
            </w:tcBorders>
            <w:noWrap/>
            <w:vAlign w:val="bottom"/>
            <w:hideMark/>
          </w:tcPr>
          <w:p w14:paraId="2CB5218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2.44</w:t>
            </w:r>
          </w:p>
        </w:tc>
      </w:tr>
      <w:tr w:rsidR="000F1CB1" w:rsidRPr="00E051F8" w14:paraId="033DD854" w14:textId="77777777" w:rsidTr="006648DD">
        <w:trPr>
          <w:trHeight w:val="288"/>
        </w:trPr>
        <w:tc>
          <w:tcPr>
            <w:tcW w:w="713" w:type="pct"/>
            <w:tcBorders>
              <w:top w:val="nil"/>
              <w:left w:val="nil"/>
              <w:bottom w:val="nil"/>
              <w:right w:val="nil"/>
            </w:tcBorders>
            <w:noWrap/>
            <w:vAlign w:val="bottom"/>
            <w:hideMark/>
          </w:tcPr>
          <w:p w14:paraId="75A1BF7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PROF</w:t>
            </w:r>
          </w:p>
        </w:tc>
        <w:tc>
          <w:tcPr>
            <w:tcW w:w="713" w:type="pct"/>
            <w:tcBorders>
              <w:top w:val="nil"/>
              <w:left w:val="nil"/>
              <w:bottom w:val="nil"/>
              <w:right w:val="nil"/>
            </w:tcBorders>
            <w:noWrap/>
            <w:vAlign w:val="bottom"/>
            <w:hideMark/>
          </w:tcPr>
          <w:p w14:paraId="593A6BE1"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-8.90</w:t>
            </w:r>
          </w:p>
        </w:tc>
        <w:tc>
          <w:tcPr>
            <w:tcW w:w="713" w:type="pct"/>
            <w:tcBorders>
              <w:top w:val="nil"/>
              <w:left w:val="nil"/>
              <w:bottom w:val="nil"/>
              <w:right w:val="nil"/>
            </w:tcBorders>
            <w:noWrap/>
            <w:vAlign w:val="bottom"/>
            <w:hideMark/>
          </w:tcPr>
          <w:p w14:paraId="31496D2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28.11</w:t>
            </w:r>
          </w:p>
        </w:tc>
        <w:tc>
          <w:tcPr>
            <w:tcW w:w="713" w:type="pct"/>
            <w:tcBorders>
              <w:top w:val="nil"/>
              <w:left w:val="nil"/>
              <w:bottom w:val="nil"/>
              <w:right w:val="nil"/>
            </w:tcBorders>
            <w:noWrap/>
            <w:vAlign w:val="bottom"/>
            <w:hideMark/>
          </w:tcPr>
          <w:p w14:paraId="68EC756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2.17</w:t>
            </w:r>
          </w:p>
        </w:tc>
        <w:tc>
          <w:tcPr>
            <w:tcW w:w="713" w:type="pct"/>
            <w:tcBorders>
              <w:top w:val="nil"/>
              <w:left w:val="nil"/>
              <w:bottom w:val="nil"/>
              <w:right w:val="nil"/>
            </w:tcBorders>
            <w:noWrap/>
            <w:vAlign w:val="bottom"/>
            <w:hideMark/>
          </w:tcPr>
          <w:p w14:paraId="52602E1B"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5.52</w:t>
            </w:r>
          </w:p>
        </w:tc>
        <w:tc>
          <w:tcPr>
            <w:tcW w:w="722" w:type="pct"/>
            <w:tcBorders>
              <w:top w:val="nil"/>
              <w:left w:val="nil"/>
              <w:bottom w:val="nil"/>
              <w:right w:val="nil"/>
            </w:tcBorders>
            <w:noWrap/>
            <w:vAlign w:val="bottom"/>
            <w:hideMark/>
          </w:tcPr>
          <w:p w14:paraId="4ED5A52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1.04</w:t>
            </w:r>
          </w:p>
        </w:tc>
        <w:tc>
          <w:tcPr>
            <w:tcW w:w="713" w:type="pct"/>
            <w:tcBorders>
              <w:top w:val="nil"/>
              <w:left w:val="nil"/>
              <w:bottom w:val="nil"/>
              <w:right w:val="nil"/>
            </w:tcBorders>
            <w:noWrap/>
            <w:vAlign w:val="bottom"/>
            <w:hideMark/>
          </w:tcPr>
          <w:p w14:paraId="752E108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5.79</w:t>
            </w:r>
          </w:p>
        </w:tc>
      </w:tr>
      <w:tr w:rsidR="000F1CB1" w:rsidRPr="00E051F8" w14:paraId="17105AE4" w14:textId="77777777" w:rsidTr="006648DD">
        <w:trPr>
          <w:trHeight w:val="288"/>
        </w:trPr>
        <w:tc>
          <w:tcPr>
            <w:tcW w:w="713" w:type="pct"/>
            <w:tcBorders>
              <w:top w:val="nil"/>
              <w:left w:val="nil"/>
              <w:right w:val="nil"/>
            </w:tcBorders>
            <w:noWrap/>
            <w:vAlign w:val="bottom"/>
            <w:hideMark/>
          </w:tcPr>
          <w:p w14:paraId="76A0BF9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FSIZE</w:t>
            </w:r>
          </w:p>
        </w:tc>
        <w:tc>
          <w:tcPr>
            <w:tcW w:w="713" w:type="pct"/>
            <w:tcBorders>
              <w:top w:val="nil"/>
              <w:left w:val="nil"/>
              <w:right w:val="nil"/>
            </w:tcBorders>
            <w:noWrap/>
            <w:vAlign w:val="bottom"/>
            <w:hideMark/>
          </w:tcPr>
          <w:p w14:paraId="0FE3031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9.03</w:t>
            </w:r>
          </w:p>
        </w:tc>
        <w:tc>
          <w:tcPr>
            <w:tcW w:w="713" w:type="pct"/>
            <w:tcBorders>
              <w:top w:val="nil"/>
              <w:left w:val="nil"/>
              <w:right w:val="nil"/>
            </w:tcBorders>
            <w:noWrap/>
            <w:vAlign w:val="bottom"/>
            <w:hideMark/>
          </w:tcPr>
          <w:p w14:paraId="12FA3DE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17.32</w:t>
            </w:r>
          </w:p>
        </w:tc>
        <w:tc>
          <w:tcPr>
            <w:tcW w:w="713" w:type="pct"/>
            <w:tcBorders>
              <w:top w:val="nil"/>
              <w:left w:val="nil"/>
              <w:right w:val="nil"/>
            </w:tcBorders>
            <w:noWrap/>
            <w:vAlign w:val="bottom"/>
            <w:hideMark/>
          </w:tcPr>
          <w:p w14:paraId="2524C73E"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12.77</w:t>
            </w:r>
          </w:p>
        </w:tc>
        <w:tc>
          <w:tcPr>
            <w:tcW w:w="713" w:type="pct"/>
            <w:tcBorders>
              <w:top w:val="nil"/>
              <w:left w:val="nil"/>
              <w:right w:val="nil"/>
            </w:tcBorders>
            <w:noWrap/>
            <w:vAlign w:val="bottom"/>
            <w:hideMark/>
          </w:tcPr>
          <w:p w14:paraId="0EFC5B9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2.36</w:t>
            </w:r>
          </w:p>
        </w:tc>
        <w:tc>
          <w:tcPr>
            <w:tcW w:w="722" w:type="pct"/>
            <w:tcBorders>
              <w:top w:val="nil"/>
              <w:left w:val="nil"/>
              <w:right w:val="nil"/>
            </w:tcBorders>
            <w:noWrap/>
            <w:vAlign w:val="bottom"/>
            <w:hideMark/>
          </w:tcPr>
          <w:p w14:paraId="0252369A"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0.54</w:t>
            </w:r>
          </w:p>
        </w:tc>
        <w:tc>
          <w:tcPr>
            <w:tcW w:w="713" w:type="pct"/>
            <w:tcBorders>
              <w:top w:val="nil"/>
              <w:left w:val="nil"/>
              <w:right w:val="nil"/>
            </w:tcBorders>
            <w:noWrap/>
            <w:vAlign w:val="bottom"/>
            <w:hideMark/>
          </w:tcPr>
          <w:p w14:paraId="270572C3"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1.76</w:t>
            </w:r>
          </w:p>
        </w:tc>
      </w:tr>
      <w:tr w:rsidR="000F1CB1" w:rsidRPr="00E051F8" w14:paraId="5B3D866D" w14:textId="77777777" w:rsidTr="006648DD">
        <w:trPr>
          <w:trHeight w:val="300"/>
        </w:trPr>
        <w:tc>
          <w:tcPr>
            <w:tcW w:w="713" w:type="pct"/>
            <w:tcBorders>
              <w:left w:val="nil"/>
              <w:bottom w:val="single" w:sz="4" w:space="0" w:color="auto"/>
              <w:right w:val="nil"/>
            </w:tcBorders>
            <w:noWrap/>
            <w:vAlign w:val="bottom"/>
            <w:hideMark/>
          </w:tcPr>
          <w:p w14:paraId="697BA23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LEV</w:t>
            </w:r>
          </w:p>
        </w:tc>
        <w:tc>
          <w:tcPr>
            <w:tcW w:w="713" w:type="pct"/>
            <w:tcBorders>
              <w:left w:val="nil"/>
              <w:bottom w:val="single" w:sz="4" w:space="0" w:color="auto"/>
              <w:right w:val="nil"/>
            </w:tcBorders>
            <w:noWrap/>
            <w:vAlign w:val="bottom"/>
            <w:hideMark/>
          </w:tcPr>
          <w:p w14:paraId="470AD319"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 xml:space="preserve"> 0.01</w:t>
            </w:r>
          </w:p>
        </w:tc>
        <w:tc>
          <w:tcPr>
            <w:tcW w:w="713" w:type="pct"/>
            <w:tcBorders>
              <w:left w:val="nil"/>
              <w:bottom w:val="single" w:sz="4" w:space="0" w:color="auto"/>
              <w:right w:val="nil"/>
            </w:tcBorders>
            <w:noWrap/>
            <w:vAlign w:val="bottom"/>
            <w:hideMark/>
          </w:tcPr>
          <w:p w14:paraId="05514BFD"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0.05</w:t>
            </w:r>
          </w:p>
        </w:tc>
        <w:tc>
          <w:tcPr>
            <w:tcW w:w="713" w:type="pct"/>
            <w:tcBorders>
              <w:left w:val="nil"/>
              <w:bottom w:val="single" w:sz="4" w:space="0" w:color="auto"/>
              <w:right w:val="nil"/>
            </w:tcBorders>
            <w:noWrap/>
            <w:vAlign w:val="bottom"/>
            <w:hideMark/>
          </w:tcPr>
          <w:p w14:paraId="1ADCDD96"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0.03</w:t>
            </w:r>
          </w:p>
        </w:tc>
        <w:tc>
          <w:tcPr>
            <w:tcW w:w="713" w:type="pct"/>
            <w:tcBorders>
              <w:left w:val="nil"/>
              <w:bottom w:val="single" w:sz="4" w:space="0" w:color="auto"/>
              <w:right w:val="nil"/>
            </w:tcBorders>
            <w:noWrap/>
            <w:vAlign w:val="bottom"/>
            <w:hideMark/>
          </w:tcPr>
          <w:p w14:paraId="262D9192"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0.01</w:t>
            </w:r>
          </w:p>
        </w:tc>
        <w:tc>
          <w:tcPr>
            <w:tcW w:w="722" w:type="pct"/>
            <w:tcBorders>
              <w:left w:val="nil"/>
              <w:bottom w:val="single" w:sz="4" w:space="0" w:color="auto"/>
              <w:right w:val="nil"/>
            </w:tcBorders>
            <w:noWrap/>
            <w:vAlign w:val="bottom"/>
            <w:hideMark/>
          </w:tcPr>
          <w:p w14:paraId="3D364BDB" w14:textId="6574A13F" w:rsidR="000F1CB1" w:rsidRPr="00E051F8" w:rsidRDefault="008F74D6" w:rsidP="00C45DCD">
            <w:pPr>
              <w:pStyle w:val="NoSpacing"/>
              <w:jc w:val="both"/>
              <w:rPr>
                <w:rFonts w:ascii="Times New Roman" w:eastAsia="Times New Roman" w:hAnsi="Times New Roman" w:cs="Times New Roman"/>
                <w:color w:val="000000"/>
                <w:sz w:val="20"/>
                <w:szCs w:val="20"/>
                <w:lang w:val="en-GB"/>
              </w:rPr>
            </w:pPr>
            <w:r>
              <w:rPr>
                <w:rFonts w:ascii="Times New Roman" w:eastAsia="Times New Roman" w:hAnsi="Times New Roman" w:cs="Times New Roman"/>
                <w:color w:val="000000"/>
                <w:sz w:val="20"/>
                <w:szCs w:val="20"/>
                <w:lang w:val="en-GB"/>
              </w:rPr>
              <w:t xml:space="preserve"> </w:t>
            </w:r>
            <w:r w:rsidR="000F1CB1" w:rsidRPr="00E051F8">
              <w:rPr>
                <w:rFonts w:ascii="Times New Roman" w:eastAsia="Times New Roman" w:hAnsi="Times New Roman" w:cs="Times New Roman"/>
                <w:color w:val="000000"/>
                <w:sz w:val="20"/>
                <w:szCs w:val="20"/>
                <w:lang w:val="en-GB"/>
              </w:rPr>
              <w:t>0.19</w:t>
            </w:r>
          </w:p>
        </w:tc>
        <w:tc>
          <w:tcPr>
            <w:tcW w:w="713" w:type="pct"/>
            <w:tcBorders>
              <w:left w:val="nil"/>
              <w:bottom w:val="single" w:sz="4" w:space="0" w:color="auto"/>
              <w:right w:val="nil"/>
            </w:tcBorders>
            <w:noWrap/>
            <w:vAlign w:val="bottom"/>
            <w:hideMark/>
          </w:tcPr>
          <w:p w14:paraId="6708E4C7" w14:textId="77777777" w:rsidR="000F1CB1" w:rsidRPr="00E051F8" w:rsidRDefault="000F1CB1" w:rsidP="00C45DCD">
            <w:pPr>
              <w:pStyle w:val="NoSpacing"/>
              <w:jc w:val="both"/>
              <w:rPr>
                <w:rFonts w:ascii="Times New Roman" w:eastAsia="Times New Roman" w:hAnsi="Times New Roman" w:cs="Times New Roman"/>
                <w:color w:val="000000"/>
                <w:sz w:val="20"/>
                <w:szCs w:val="20"/>
                <w:lang w:val="en-GB"/>
              </w:rPr>
            </w:pPr>
            <w:r w:rsidRPr="00E051F8">
              <w:rPr>
                <w:rFonts w:ascii="Times New Roman" w:eastAsia="Times New Roman" w:hAnsi="Times New Roman" w:cs="Times New Roman"/>
                <w:color w:val="000000"/>
                <w:sz w:val="20"/>
                <w:szCs w:val="20"/>
                <w:lang w:val="en-GB"/>
              </w:rPr>
              <w:t>2.25</w:t>
            </w:r>
          </w:p>
        </w:tc>
      </w:tr>
    </w:tbl>
    <w:p w14:paraId="625ADF29" w14:textId="27F2067B" w:rsidR="000F1CB1" w:rsidRPr="008F74D6" w:rsidRDefault="000F1CB1" w:rsidP="00C45DCD">
      <w:pPr>
        <w:pStyle w:val="NoSpacing"/>
        <w:jc w:val="both"/>
        <w:rPr>
          <w:rFonts w:ascii="Times New Roman" w:hAnsi="Times New Roman" w:cs="Times New Roman"/>
          <w:sz w:val="20"/>
          <w:szCs w:val="20"/>
          <w:lang w:val="en-GB"/>
        </w:rPr>
      </w:pPr>
      <w:r w:rsidRPr="008F74D6">
        <w:rPr>
          <w:rFonts w:ascii="Times New Roman" w:hAnsi="Times New Roman" w:cs="Times New Roman"/>
          <w:i/>
          <w:iCs/>
          <w:sz w:val="20"/>
          <w:szCs w:val="20"/>
          <w:lang w:val="en-GB"/>
        </w:rPr>
        <w:t xml:space="preserve">Table 2 is based on a sample </w:t>
      </w:r>
      <w:r w:rsidR="00892271" w:rsidRPr="008F74D6">
        <w:rPr>
          <w:rFonts w:ascii="Times New Roman" w:hAnsi="Times New Roman" w:cs="Times New Roman"/>
          <w:i/>
          <w:iCs/>
          <w:sz w:val="20"/>
          <w:szCs w:val="20"/>
          <w:lang w:val="en-GB"/>
        </w:rPr>
        <w:t xml:space="preserve">of 35 financial services firms </w:t>
      </w:r>
      <w:r w:rsidRPr="008F74D6">
        <w:rPr>
          <w:rFonts w:ascii="Times New Roman" w:hAnsi="Times New Roman" w:cs="Times New Roman"/>
          <w:i/>
          <w:iCs/>
          <w:sz w:val="20"/>
          <w:szCs w:val="20"/>
          <w:lang w:val="en-GB"/>
        </w:rPr>
        <w:t>listed on NGX</w:t>
      </w:r>
      <w:r w:rsidR="00790C2B" w:rsidRPr="008F74D6">
        <w:rPr>
          <w:rFonts w:ascii="Times New Roman" w:hAnsi="Times New Roman" w:cs="Times New Roman"/>
          <w:sz w:val="20"/>
          <w:szCs w:val="20"/>
          <w:lang w:val="en-GB"/>
        </w:rPr>
        <w:t>.</w:t>
      </w:r>
    </w:p>
    <w:p w14:paraId="53300062" w14:textId="77777777" w:rsidR="000F1CB1" w:rsidRPr="00E051F8" w:rsidRDefault="000F1CB1" w:rsidP="00C45DCD">
      <w:pPr>
        <w:pStyle w:val="NoSpacing"/>
        <w:jc w:val="both"/>
        <w:rPr>
          <w:rFonts w:ascii="Times New Roman" w:hAnsi="Times New Roman" w:cs="Times New Roman"/>
          <w:sz w:val="20"/>
          <w:szCs w:val="20"/>
          <w:lang w:val="en-GB"/>
        </w:rPr>
      </w:pPr>
    </w:p>
    <w:p w14:paraId="2E6C136B" w14:textId="39D01CFC" w:rsidR="00CA1DF0" w:rsidRDefault="00CA1DF0" w:rsidP="00CA1DF0">
      <w:pPr>
        <w:pStyle w:val="NoSpacing"/>
        <w:jc w:val="both"/>
        <w:rPr>
          <w:rFonts w:ascii="Times New Roman" w:hAnsi="Times New Roman" w:cs="Times New Roman"/>
          <w:lang w:val="en-GB"/>
        </w:rPr>
      </w:pPr>
      <w:r w:rsidRPr="00E721E4">
        <w:rPr>
          <w:rFonts w:ascii="Times New Roman" w:hAnsi="Times New Roman" w:cs="Times New Roman"/>
          <w:lang w:val="en-GB"/>
        </w:rPr>
        <w:t xml:space="preserve">Table </w:t>
      </w:r>
      <w:r w:rsidR="00F674FC">
        <w:rPr>
          <w:rFonts w:ascii="Times New Roman" w:hAnsi="Times New Roman" w:cs="Times New Roman"/>
          <w:lang w:val="en-GB"/>
        </w:rPr>
        <w:t>2</w:t>
      </w:r>
      <w:r w:rsidRPr="00E721E4">
        <w:rPr>
          <w:rFonts w:ascii="Times New Roman" w:hAnsi="Times New Roman" w:cs="Times New Roman"/>
          <w:lang w:val="en-GB"/>
        </w:rPr>
        <w:t xml:space="preserve"> presents the descriptive statistics of the study variables. ROA records a low mean of 3.60 (SD=3.76) with strong right skewness (2.80) and high kurtosis (13.54), suggesting generally low profitability </w:t>
      </w:r>
      <w:r w:rsidRPr="00E721E4">
        <w:rPr>
          <w:rFonts w:ascii="Times New Roman" w:hAnsi="Times New Roman" w:cs="Times New Roman"/>
        </w:rPr>
        <w:t>amid</w:t>
      </w:r>
      <w:r w:rsidRPr="00E721E4">
        <w:rPr>
          <w:rFonts w:ascii="Times New Roman" w:hAnsi="Times New Roman" w:cs="Times New Roman"/>
          <w:lang w:val="en-GB"/>
        </w:rPr>
        <w:t xml:space="preserve"> Nigerian financial firms, while ROE </w:t>
      </w:r>
      <w:r>
        <w:rPr>
          <w:rFonts w:ascii="Times New Roman" w:hAnsi="Times New Roman" w:cs="Times New Roman"/>
        </w:rPr>
        <w:t>indicates</w:t>
      </w:r>
      <w:r w:rsidRPr="00E721E4">
        <w:rPr>
          <w:rFonts w:ascii="Times New Roman" w:hAnsi="Times New Roman" w:cs="Times New Roman"/>
          <w:lang w:val="en-GB"/>
        </w:rPr>
        <w:t xml:space="preserve"> a higher average of 11.15 (SD =7.88) with </w:t>
      </w:r>
      <w:r w:rsidRPr="00E721E4">
        <w:rPr>
          <w:rFonts w:ascii="Times New Roman" w:hAnsi="Times New Roman" w:cs="Times New Roman"/>
        </w:rPr>
        <w:t>modest</w:t>
      </w:r>
      <w:r w:rsidRPr="00E721E4">
        <w:rPr>
          <w:rFonts w:ascii="Times New Roman" w:hAnsi="Times New Roman" w:cs="Times New Roman"/>
          <w:lang w:val="en-GB"/>
        </w:rPr>
        <w:t xml:space="preserve"> variability. AI integration (Mean = 0.56, SD = 0.50) and </w:t>
      </w:r>
      <w:r w:rsidRPr="00E721E4">
        <w:rPr>
          <w:rFonts w:ascii="Times New Roman" w:hAnsi="Times New Roman" w:cs="Times New Roman"/>
        </w:rPr>
        <w:t>essential</w:t>
      </w:r>
      <w:r w:rsidRPr="00E721E4">
        <w:rPr>
          <w:rFonts w:ascii="Times New Roman" w:hAnsi="Times New Roman" w:cs="Times New Roman"/>
          <w:lang w:val="en-GB"/>
        </w:rPr>
        <w:t xml:space="preserve"> governance variables</w:t>
      </w:r>
      <w:r>
        <w:rPr>
          <w:rFonts w:ascii="Times New Roman" w:hAnsi="Times New Roman" w:cs="Times New Roman"/>
        </w:rPr>
        <w:t xml:space="preserve"> </w:t>
      </w:r>
      <w:r w:rsidRPr="00E721E4">
        <w:rPr>
          <w:rFonts w:ascii="Times New Roman" w:hAnsi="Times New Roman" w:cs="Times New Roman"/>
          <w:lang w:val="en-GB"/>
        </w:rPr>
        <w:t>BIND (Mean=0.63), RMCD (Mean=0.59), and BSIZE (Mean =1.01)</w:t>
      </w:r>
      <w:r>
        <w:rPr>
          <w:rFonts w:ascii="Times New Roman" w:hAnsi="Times New Roman" w:cs="Times New Roman"/>
        </w:rPr>
        <w:t xml:space="preserve"> </w:t>
      </w:r>
      <w:r w:rsidRPr="00E721E4">
        <w:rPr>
          <w:rFonts w:ascii="Times New Roman" w:hAnsi="Times New Roman" w:cs="Times New Roman"/>
        </w:rPr>
        <w:t>display</w:t>
      </w:r>
      <w:r w:rsidRPr="00E721E4">
        <w:rPr>
          <w:rFonts w:ascii="Times New Roman" w:hAnsi="Times New Roman" w:cs="Times New Roman"/>
          <w:lang w:val="en-GB"/>
        </w:rPr>
        <w:t xml:space="preserve"> </w:t>
      </w:r>
      <w:r>
        <w:rPr>
          <w:rFonts w:ascii="Times New Roman" w:hAnsi="Times New Roman" w:cs="Times New Roman"/>
        </w:rPr>
        <w:t xml:space="preserve">close </w:t>
      </w:r>
      <w:r w:rsidRPr="00E721E4">
        <w:rPr>
          <w:rFonts w:ascii="Times New Roman" w:hAnsi="Times New Roman" w:cs="Times New Roman"/>
          <w:lang w:val="en-GB"/>
        </w:rPr>
        <w:t xml:space="preserve">distributions to normal, </w:t>
      </w:r>
      <w:r>
        <w:rPr>
          <w:rFonts w:ascii="Times New Roman" w:hAnsi="Times New Roman" w:cs="Times New Roman"/>
        </w:rPr>
        <w:t>showing</w:t>
      </w:r>
      <w:r w:rsidRPr="00E721E4">
        <w:rPr>
          <w:rFonts w:ascii="Times New Roman" w:hAnsi="Times New Roman" w:cs="Times New Roman"/>
          <w:lang w:val="en-GB"/>
        </w:rPr>
        <w:t xml:space="preserve"> balanced adoption levels and board structures. G</w:t>
      </w:r>
      <w:r>
        <w:rPr>
          <w:rFonts w:ascii="Times New Roman" w:hAnsi="Times New Roman" w:cs="Times New Roman"/>
        </w:rPr>
        <w:t>END</w:t>
      </w:r>
      <w:r w:rsidRPr="00E721E4">
        <w:rPr>
          <w:rFonts w:ascii="Times New Roman" w:hAnsi="Times New Roman" w:cs="Times New Roman"/>
          <w:lang w:val="en-GB"/>
        </w:rPr>
        <w:t xml:space="preserve"> (Mean=1.14) and </w:t>
      </w:r>
      <w:r>
        <w:rPr>
          <w:rFonts w:ascii="Times New Roman" w:hAnsi="Times New Roman" w:cs="Times New Roman"/>
        </w:rPr>
        <w:t>ACI</w:t>
      </w:r>
      <w:r w:rsidRPr="00E721E4">
        <w:rPr>
          <w:rFonts w:ascii="Times New Roman" w:hAnsi="Times New Roman" w:cs="Times New Roman"/>
          <w:lang w:val="en-GB"/>
        </w:rPr>
        <w:t xml:space="preserve"> (Mean=0.48) </w:t>
      </w:r>
      <w:r>
        <w:rPr>
          <w:rFonts w:ascii="Times New Roman" w:hAnsi="Times New Roman" w:cs="Times New Roman"/>
        </w:rPr>
        <w:t>exhibit</w:t>
      </w:r>
      <w:r w:rsidRPr="00E721E4">
        <w:rPr>
          <w:rFonts w:ascii="Times New Roman" w:hAnsi="Times New Roman" w:cs="Times New Roman"/>
          <w:lang w:val="en-GB"/>
        </w:rPr>
        <w:t xml:space="preserve"> l</w:t>
      </w:r>
      <w:r>
        <w:rPr>
          <w:rFonts w:ascii="Times New Roman" w:hAnsi="Times New Roman" w:cs="Times New Roman"/>
        </w:rPr>
        <w:t>ow</w:t>
      </w:r>
      <w:r w:rsidRPr="00E721E4">
        <w:rPr>
          <w:rFonts w:ascii="Times New Roman" w:hAnsi="Times New Roman" w:cs="Times New Roman"/>
          <w:lang w:val="en-GB"/>
        </w:rPr>
        <w:t xml:space="preserve"> variation with some outliers, </w:t>
      </w:r>
      <w:r w:rsidRPr="00E721E4">
        <w:rPr>
          <w:rFonts w:ascii="Times New Roman" w:hAnsi="Times New Roman" w:cs="Times New Roman"/>
        </w:rPr>
        <w:t>while</w:t>
      </w:r>
      <w:r w:rsidRPr="00E721E4">
        <w:rPr>
          <w:rFonts w:ascii="Times New Roman" w:hAnsi="Times New Roman" w:cs="Times New Roman"/>
          <w:lang w:val="en-GB"/>
        </w:rPr>
        <w:t xml:space="preserve"> </w:t>
      </w:r>
      <w:r>
        <w:rPr>
          <w:rFonts w:ascii="Times New Roman" w:hAnsi="Times New Roman" w:cs="Times New Roman"/>
        </w:rPr>
        <w:t>OWC has a</w:t>
      </w:r>
      <w:r w:rsidRPr="00E721E4">
        <w:rPr>
          <w:rFonts w:ascii="Times New Roman" w:hAnsi="Times New Roman" w:cs="Times New Roman"/>
          <w:lang w:val="en-GB"/>
        </w:rPr>
        <w:t xml:space="preserve"> (Mean=0.32</w:t>
      </w:r>
      <w:r>
        <w:rPr>
          <w:rFonts w:ascii="Times New Roman" w:hAnsi="Times New Roman" w:cs="Times New Roman"/>
        </w:rPr>
        <w:t>, SD=0.20</w:t>
      </w:r>
      <w:r w:rsidRPr="00E721E4">
        <w:rPr>
          <w:rFonts w:ascii="Times New Roman" w:hAnsi="Times New Roman" w:cs="Times New Roman"/>
          <w:lang w:val="en-GB"/>
        </w:rPr>
        <w:t xml:space="preserve">) and </w:t>
      </w:r>
      <w:r>
        <w:rPr>
          <w:rFonts w:ascii="Times New Roman" w:hAnsi="Times New Roman" w:cs="Times New Roman"/>
        </w:rPr>
        <w:t>MSH</w:t>
      </w:r>
      <w:r w:rsidRPr="00E721E4">
        <w:rPr>
          <w:rFonts w:ascii="Times New Roman" w:hAnsi="Times New Roman" w:cs="Times New Roman"/>
          <w:lang w:val="en-GB"/>
        </w:rPr>
        <w:t xml:space="preserve"> (Mean = 17.57) </w:t>
      </w:r>
      <w:r>
        <w:rPr>
          <w:rFonts w:ascii="Times New Roman" w:hAnsi="Times New Roman" w:cs="Times New Roman"/>
        </w:rPr>
        <w:t>indicate</w:t>
      </w:r>
      <w:r w:rsidRPr="00E721E4">
        <w:rPr>
          <w:rFonts w:ascii="Times New Roman" w:hAnsi="Times New Roman" w:cs="Times New Roman"/>
          <w:lang w:val="en-GB"/>
        </w:rPr>
        <w:t xml:space="preserve"> </w:t>
      </w:r>
      <w:r w:rsidRPr="00E721E4">
        <w:rPr>
          <w:rFonts w:ascii="Times New Roman" w:hAnsi="Times New Roman" w:cs="Times New Roman"/>
        </w:rPr>
        <w:t>reasonable</w:t>
      </w:r>
      <w:r w:rsidRPr="00E721E4">
        <w:rPr>
          <w:rFonts w:ascii="Times New Roman" w:hAnsi="Times New Roman" w:cs="Times New Roman"/>
          <w:lang w:val="en-GB"/>
        </w:rPr>
        <w:t xml:space="preserve"> dispersion across firms. The control variables indicate a </w:t>
      </w:r>
      <w:r w:rsidRPr="00E721E4">
        <w:rPr>
          <w:rFonts w:ascii="Times New Roman" w:hAnsi="Times New Roman" w:cs="Times New Roman"/>
        </w:rPr>
        <w:t>majority</w:t>
      </w:r>
      <w:r w:rsidRPr="00E721E4">
        <w:rPr>
          <w:rFonts w:ascii="Times New Roman" w:hAnsi="Times New Roman" w:cs="Times New Roman"/>
          <w:lang w:val="en-GB"/>
        </w:rPr>
        <w:t xml:space="preserve"> of mid-sized firms (FSIZE Mean = 12.77) with </w:t>
      </w:r>
      <w:r w:rsidRPr="00E721E4">
        <w:rPr>
          <w:rFonts w:ascii="Times New Roman" w:hAnsi="Times New Roman" w:cs="Times New Roman"/>
        </w:rPr>
        <w:t>realistic</w:t>
      </w:r>
      <w:r w:rsidRPr="00E721E4">
        <w:rPr>
          <w:rFonts w:ascii="Times New Roman" w:hAnsi="Times New Roman" w:cs="Times New Roman"/>
          <w:lang w:val="en-GB"/>
        </w:rPr>
        <w:t xml:space="preserve"> profitability (PROF Mean = 2.17) and low leverage (LEV Mean = 0.03).</w:t>
      </w:r>
    </w:p>
    <w:p w14:paraId="03A2C9F0" w14:textId="77777777" w:rsidR="00490D1A" w:rsidRDefault="00490D1A" w:rsidP="00CA1DF0">
      <w:pPr>
        <w:pStyle w:val="NoSpacing"/>
        <w:jc w:val="both"/>
        <w:rPr>
          <w:rFonts w:ascii="Times New Roman" w:hAnsi="Times New Roman" w:cs="Times New Roman"/>
          <w:lang w:val="en-GB"/>
        </w:rPr>
      </w:pPr>
    </w:p>
    <w:p w14:paraId="0D0A25D9" w14:textId="77777777" w:rsidR="00490D1A" w:rsidRPr="00E051F8" w:rsidRDefault="00490D1A" w:rsidP="00490D1A">
      <w:pPr>
        <w:pStyle w:val="NoSpacing"/>
        <w:jc w:val="both"/>
        <w:rPr>
          <w:rFonts w:ascii="Times New Roman" w:eastAsia="MS Mincho" w:hAnsi="Times New Roman" w:cs="Times New Roman"/>
          <w:b/>
          <w:bCs/>
          <w:lang w:val="en-GB"/>
        </w:rPr>
      </w:pPr>
      <w:r w:rsidRPr="00E051F8">
        <w:rPr>
          <w:rFonts w:ascii="Times New Roman" w:eastAsia="MS Mincho" w:hAnsi="Times New Roman" w:cs="Times New Roman"/>
          <w:b/>
          <w:bCs/>
          <w:lang w:val="en-GB"/>
        </w:rPr>
        <w:t>Test for Endogeneity</w:t>
      </w:r>
    </w:p>
    <w:p w14:paraId="239777FC" w14:textId="7F1C1891" w:rsidR="00490D1A" w:rsidRPr="00206FDB" w:rsidRDefault="00490D1A" w:rsidP="00490D1A">
      <w:pPr>
        <w:pStyle w:val="NoSpacing"/>
        <w:jc w:val="both"/>
        <w:rPr>
          <w:rFonts w:ascii="Times New Roman" w:hAnsi="Times New Roman" w:cs="Times New Roman"/>
        </w:rPr>
      </w:pPr>
      <w:r w:rsidRPr="00E051F8">
        <w:rPr>
          <w:rFonts w:ascii="Times New Roman" w:hAnsi="Times New Roman" w:cs="Times New Roman"/>
          <w:lang w:val="en-GB"/>
        </w:rPr>
        <w:t xml:space="preserve">It is </w:t>
      </w:r>
      <w:r>
        <w:rPr>
          <w:rFonts w:ascii="Times New Roman" w:hAnsi="Times New Roman" w:cs="Times New Roman"/>
          <w:lang w:val="en-GB"/>
        </w:rPr>
        <w:t>important to check for endogeneity in the regressors before using the GMM model; otherwise, the GMM estimates may be</w:t>
      </w:r>
      <w:r w:rsidRPr="00E051F8">
        <w:rPr>
          <w:rFonts w:ascii="Times New Roman" w:hAnsi="Times New Roman" w:cs="Times New Roman"/>
          <w:lang w:val="en-GB"/>
        </w:rPr>
        <w:t xml:space="preserve"> insufficient. Therefore, the test for endogeneity is </w:t>
      </w:r>
      <w:r>
        <w:rPr>
          <w:rFonts w:ascii="Times New Roman" w:hAnsi="Times New Roman" w:cs="Times New Roman"/>
          <w:lang w:val="en-GB"/>
        </w:rPr>
        <w:t xml:space="preserve">conducted using the Durbin-Wu-Hausman (DWH) test to determine whether a dynamic GMM model is necessary </w:t>
      </w:r>
      <w:r w:rsidRPr="00E051F8">
        <w:rPr>
          <w:rFonts w:ascii="Times New Roman" w:hAnsi="Times New Roman" w:cs="Times New Roman"/>
          <w:lang w:val="en-GB"/>
        </w:rPr>
        <w:t xml:space="preserve">in the financial performance models. The DWH test for endogeneity </w:t>
      </w:r>
      <w:r>
        <w:rPr>
          <w:rFonts w:ascii="Times New Roman" w:hAnsi="Times New Roman" w:cs="Times New Roman"/>
          <w:lang w:val="en-GB"/>
        </w:rPr>
        <w:t>compares the OLS and GMM parameter estimates and then calculates the difference between their coefficients</w:t>
      </w:r>
      <w:r w:rsidRPr="00E051F8">
        <w:rPr>
          <w:rFonts w:ascii="Times New Roman" w:hAnsi="Times New Roman" w:cs="Times New Roman"/>
          <w:lang w:val="en-GB"/>
        </w:rPr>
        <w:t xml:space="preserve">. If there is no endogeneity, the two methods </w:t>
      </w:r>
      <w:r>
        <w:rPr>
          <w:rFonts w:ascii="Times New Roman" w:hAnsi="Times New Roman" w:cs="Times New Roman"/>
          <w:lang w:val="en-GB"/>
        </w:rPr>
        <w:t>yield identical</w:t>
      </w:r>
      <w:r w:rsidRPr="00E051F8">
        <w:rPr>
          <w:rFonts w:ascii="Times New Roman" w:hAnsi="Times New Roman" w:cs="Times New Roman"/>
          <w:lang w:val="en-GB"/>
        </w:rPr>
        <w:t xml:space="preserve"> estimates. The null hypothesis</w:t>
      </w:r>
      <w:r>
        <w:rPr>
          <w:rFonts w:ascii="Times New Roman" w:hAnsi="Times New Roman" w:cs="Times New Roman"/>
          <w:lang w:val="en-GB"/>
        </w:rPr>
        <w:t>, therefore, implies</w:t>
      </w:r>
      <w:r w:rsidRPr="00E051F8">
        <w:rPr>
          <w:rFonts w:ascii="Times New Roman" w:hAnsi="Times New Roman" w:cs="Times New Roman"/>
          <w:lang w:val="en-GB"/>
        </w:rPr>
        <w:t xml:space="preserve"> that the variables are exogenous </w:t>
      </w:r>
      <w:sdt>
        <w:sdtPr>
          <w:rPr>
            <w:rFonts w:ascii="Calibri" w:hAnsi="Calibri" w:cs="Calibri"/>
            <w:color w:val="000000"/>
            <w:lang w:val="en-GB"/>
          </w:rPr>
          <w:tag w:val="MENDELEY_CITATION_v3_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"/>
          <w:id w:val="2093822688"/>
          <w:placeholder>
            <w:docPart w:val="DA0EAA8E6A274BD9A2DF70F5BF95694B"/>
          </w:placeholder>
        </w:sdtPr>
        <w:sdtEndPr/>
        <w:sdtContent>
          <w:r w:rsidR="00CC0E7E" w:rsidRPr="00CC0E7E">
            <w:rPr>
              <w:rFonts w:ascii="Calibri" w:eastAsia="Times New Roman" w:hAnsi="Calibri" w:cs="Calibri"/>
              <w:color w:val="000000"/>
            </w:rPr>
            <w:t>(Baum, Stillman, &amp; Schaffer, 2007; Schultz, Tan, &amp; Walsh, 2010)</w:t>
          </w:r>
        </w:sdtContent>
      </w:sdt>
      <w:r w:rsidRPr="00E051F8">
        <w:rPr>
          <w:rFonts w:ascii="Times New Roman" w:hAnsi="Times New Roman" w:cs="Times New Roman"/>
          <w:lang w:val="en-GB"/>
        </w:rPr>
        <w:t xml:space="preserve">. Consequently, Table 4 </w:t>
      </w:r>
      <w:r>
        <w:rPr>
          <w:rFonts w:ascii="Times New Roman" w:hAnsi="Times New Roman" w:cs="Times New Roman"/>
          <w:lang w:val="en-GB"/>
        </w:rPr>
        <w:t>presents</w:t>
      </w:r>
      <w:r w:rsidRPr="00E051F8">
        <w:rPr>
          <w:rFonts w:ascii="Times New Roman" w:hAnsi="Times New Roman" w:cs="Times New Roman"/>
          <w:lang w:val="en-GB"/>
        </w:rPr>
        <w:t xml:space="preserve"> </w:t>
      </w:r>
      <w:r>
        <w:rPr>
          <w:rFonts w:ascii="Times New Roman" w:hAnsi="Times New Roman" w:cs="Times New Roman"/>
          <w:lang w:val="en-GB"/>
        </w:rPr>
        <w:t xml:space="preserve">the </w:t>
      </w:r>
      <w:r w:rsidRPr="00E051F8">
        <w:rPr>
          <w:rFonts w:ascii="Times New Roman" w:hAnsi="Times New Roman" w:cs="Times New Roman"/>
          <w:lang w:val="en-GB"/>
        </w:rPr>
        <w:t>DWH test for endogeneity</w:t>
      </w:r>
      <w:r w:rsidR="00364CF6">
        <w:rPr>
          <w:rFonts w:ascii="Times New Roman" w:hAnsi="Times New Roman" w:cs="Times New Roman"/>
          <w:lang w:val="en-GB"/>
        </w:rPr>
        <w:t>:</w:t>
      </w:r>
    </w:p>
    <w:p w14:paraId="6645EDB5" w14:textId="77777777" w:rsidR="00490D1A" w:rsidRPr="00E721E4" w:rsidRDefault="00490D1A" w:rsidP="00CA1DF0">
      <w:pPr>
        <w:pStyle w:val="NoSpacing"/>
        <w:jc w:val="both"/>
        <w:rPr>
          <w:rFonts w:ascii="Times New Roman" w:hAnsi="Times New Roman" w:cs="Times New Roman"/>
          <w:lang w:val="en-GB"/>
        </w:rPr>
      </w:pPr>
    </w:p>
    <w:p w14:paraId="12AA6832" w14:textId="77777777" w:rsidR="00CA1DF0" w:rsidRPr="000164BA" w:rsidRDefault="00CA1DF0" w:rsidP="00A24BF7">
      <w:pPr>
        <w:pStyle w:val="NoSpacing"/>
        <w:jc w:val="both"/>
        <w:rPr>
          <w:rFonts w:ascii="Times New Roman" w:hAnsi="Times New Roman" w:cs="Times New Roman"/>
        </w:rPr>
      </w:pPr>
    </w:p>
    <w:p w14:paraId="7A0E80B2" w14:textId="77777777" w:rsidR="00CA1DF0" w:rsidRPr="00E051F8" w:rsidRDefault="00CA1DF0" w:rsidP="00C45DCD">
      <w:pPr>
        <w:pStyle w:val="NoSpacing"/>
        <w:jc w:val="both"/>
        <w:rPr>
          <w:rStyle w:val="NoSpacingChar"/>
          <w:rFonts w:ascii="Times New Roman" w:hAnsi="Times New Roman" w:cs="Times New Roman"/>
          <w:lang w:val="en-GB"/>
        </w:rPr>
        <w:sectPr w:rsidR="00CA1DF0" w:rsidRPr="00E051F8" w:rsidSect="000F1CB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9" w:footer="709" w:gutter="0"/>
          <w:cols w:space="708"/>
          <w:titlePg/>
          <w:docGrid w:linePitch="360"/>
        </w:sectPr>
      </w:pPr>
    </w:p>
    <w:tbl>
      <w:tblPr>
        <w:tblW w:w="14317" w:type="dxa"/>
        <w:tblLook w:val="04A0" w:firstRow="1" w:lastRow="0" w:firstColumn="1" w:lastColumn="0" w:noHBand="0" w:noVBand="1"/>
      </w:tblPr>
      <w:tblGrid>
        <w:gridCol w:w="1276"/>
        <w:gridCol w:w="992"/>
        <w:gridCol w:w="993"/>
        <w:gridCol w:w="992"/>
        <w:gridCol w:w="992"/>
        <w:gridCol w:w="992"/>
        <w:gridCol w:w="993"/>
        <w:gridCol w:w="992"/>
        <w:gridCol w:w="850"/>
        <w:gridCol w:w="851"/>
        <w:gridCol w:w="992"/>
        <w:gridCol w:w="992"/>
        <w:gridCol w:w="851"/>
        <w:gridCol w:w="709"/>
        <w:gridCol w:w="850"/>
      </w:tblGrid>
      <w:tr w:rsidR="000F1CB1" w:rsidRPr="00E051F8" w14:paraId="62F155C6" w14:textId="77777777" w:rsidTr="00A95D8D">
        <w:trPr>
          <w:trHeight w:val="288"/>
        </w:trPr>
        <w:tc>
          <w:tcPr>
            <w:tcW w:w="14317" w:type="dxa"/>
            <w:gridSpan w:val="15"/>
            <w:tcBorders>
              <w:top w:val="nil"/>
              <w:left w:val="nil"/>
              <w:bottom w:val="single" w:sz="4" w:space="0" w:color="auto"/>
              <w:right w:val="nil"/>
            </w:tcBorders>
            <w:noWrap/>
            <w:vAlign w:val="bottom"/>
            <w:hideMark/>
          </w:tcPr>
          <w:p w14:paraId="196C186A" w14:textId="77C57E88" w:rsidR="000F1CB1" w:rsidRPr="00E051F8" w:rsidRDefault="000F1CB1" w:rsidP="00C45DCD">
            <w:pPr>
              <w:pStyle w:val="NoSpacing"/>
              <w:jc w:val="both"/>
              <w:rPr>
                <w:rFonts w:ascii="Times New Roman" w:eastAsia="Times New Roman" w:hAnsi="Times New Roman" w:cs="Times New Roman"/>
                <w:b/>
                <w:bCs/>
                <w:color w:val="000000"/>
                <w:kern w:val="0"/>
                <w:sz w:val="24"/>
                <w:szCs w:val="24"/>
                <w:lang w:val="en-GB"/>
                <w14:ligatures w14:val="none"/>
              </w:rPr>
            </w:pPr>
            <w:bookmarkStart w:id="2" w:name="_Hlk212136151"/>
            <w:r w:rsidRPr="00E051F8">
              <w:rPr>
                <w:rFonts w:ascii="Times New Roman" w:eastAsia="Times New Roman" w:hAnsi="Times New Roman" w:cs="Times New Roman"/>
                <w:b/>
                <w:bCs/>
                <w:color w:val="000000"/>
                <w:kern w:val="0"/>
                <w:sz w:val="24"/>
                <w:szCs w:val="24"/>
                <w:lang w:val="en-GB"/>
                <w14:ligatures w14:val="none"/>
              </w:rPr>
              <w:lastRenderedPageBreak/>
              <w:t> Table 3</w:t>
            </w:r>
            <w:r w:rsidR="00790C2B">
              <w:rPr>
                <w:rFonts w:ascii="Times New Roman" w:eastAsia="Times New Roman" w:hAnsi="Times New Roman" w:cs="Times New Roman"/>
                <w:b/>
                <w:bCs/>
                <w:color w:val="000000"/>
                <w:kern w:val="0"/>
                <w:sz w:val="24"/>
                <w:szCs w:val="24"/>
                <w:lang w:val="en-GB"/>
                <w14:ligatures w14:val="none"/>
              </w:rPr>
              <w:t>:</w:t>
            </w:r>
            <w:r w:rsidRPr="00E051F8">
              <w:rPr>
                <w:rFonts w:ascii="Times New Roman" w:eastAsia="Times New Roman" w:hAnsi="Times New Roman" w:cs="Times New Roman"/>
                <w:b/>
                <w:bCs/>
                <w:color w:val="000000"/>
                <w:kern w:val="0"/>
                <w:sz w:val="24"/>
                <w:szCs w:val="24"/>
                <w:lang w:val="en-GB"/>
                <w14:ligatures w14:val="none"/>
              </w:rPr>
              <w:t xml:space="preserve"> </w:t>
            </w:r>
            <w:r w:rsidRPr="00E051F8">
              <w:rPr>
                <w:rFonts w:ascii="Times New Roman" w:eastAsia="Times New Roman" w:hAnsi="Times New Roman" w:cs="Times New Roman"/>
                <w:i/>
                <w:iCs/>
                <w:color w:val="000000"/>
                <w:kern w:val="0"/>
                <w:sz w:val="24"/>
                <w:szCs w:val="24"/>
                <w:lang w:val="en-GB"/>
                <w14:ligatures w14:val="none"/>
              </w:rPr>
              <w:t>Correlation Matrix</w:t>
            </w:r>
          </w:p>
        </w:tc>
      </w:tr>
      <w:tr w:rsidR="000F1CB1" w:rsidRPr="00E051F8" w14:paraId="37EE4DE9" w14:textId="77777777" w:rsidTr="00A95D8D">
        <w:trPr>
          <w:trHeight w:val="300"/>
        </w:trPr>
        <w:tc>
          <w:tcPr>
            <w:tcW w:w="1276" w:type="dxa"/>
            <w:tcBorders>
              <w:top w:val="nil"/>
              <w:left w:val="nil"/>
              <w:bottom w:val="single" w:sz="8" w:space="0" w:color="auto"/>
              <w:right w:val="nil"/>
            </w:tcBorders>
            <w:noWrap/>
            <w:vAlign w:val="bottom"/>
            <w:hideMark/>
          </w:tcPr>
          <w:p w14:paraId="5F7480C4"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VARIABLE</w:t>
            </w:r>
          </w:p>
        </w:tc>
        <w:tc>
          <w:tcPr>
            <w:tcW w:w="992" w:type="dxa"/>
            <w:tcBorders>
              <w:top w:val="nil"/>
              <w:left w:val="nil"/>
              <w:bottom w:val="single" w:sz="8" w:space="0" w:color="auto"/>
              <w:right w:val="nil"/>
            </w:tcBorders>
            <w:noWrap/>
            <w:vAlign w:val="bottom"/>
            <w:hideMark/>
          </w:tcPr>
          <w:p w14:paraId="137CD85D"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ROA</w:t>
            </w:r>
          </w:p>
        </w:tc>
        <w:tc>
          <w:tcPr>
            <w:tcW w:w="993" w:type="dxa"/>
            <w:tcBorders>
              <w:top w:val="nil"/>
              <w:left w:val="nil"/>
              <w:bottom w:val="single" w:sz="8" w:space="0" w:color="auto"/>
              <w:right w:val="nil"/>
            </w:tcBorders>
            <w:noWrap/>
            <w:vAlign w:val="bottom"/>
            <w:hideMark/>
          </w:tcPr>
          <w:p w14:paraId="3785369C"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AI</w:t>
            </w:r>
          </w:p>
        </w:tc>
        <w:tc>
          <w:tcPr>
            <w:tcW w:w="992" w:type="dxa"/>
            <w:tcBorders>
              <w:top w:val="nil"/>
              <w:left w:val="nil"/>
              <w:bottom w:val="single" w:sz="8" w:space="0" w:color="auto"/>
              <w:right w:val="nil"/>
            </w:tcBorders>
            <w:noWrap/>
            <w:vAlign w:val="bottom"/>
            <w:hideMark/>
          </w:tcPr>
          <w:p w14:paraId="0C8CDBD0"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BIND</w:t>
            </w:r>
          </w:p>
        </w:tc>
        <w:tc>
          <w:tcPr>
            <w:tcW w:w="992" w:type="dxa"/>
            <w:tcBorders>
              <w:top w:val="nil"/>
              <w:left w:val="nil"/>
              <w:bottom w:val="single" w:sz="8" w:space="0" w:color="auto"/>
              <w:right w:val="nil"/>
            </w:tcBorders>
            <w:noWrap/>
            <w:vAlign w:val="bottom"/>
            <w:hideMark/>
          </w:tcPr>
          <w:p w14:paraId="12D96593"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BSIZE</w:t>
            </w:r>
          </w:p>
        </w:tc>
        <w:tc>
          <w:tcPr>
            <w:tcW w:w="992" w:type="dxa"/>
            <w:tcBorders>
              <w:top w:val="nil"/>
              <w:left w:val="nil"/>
              <w:bottom w:val="single" w:sz="8" w:space="0" w:color="auto"/>
              <w:right w:val="nil"/>
            </w:tcBorders>
            <w:noWrap/>
            <w:vAlign w:val="bottom"/>
            <w:hideMark/>
          </w:tcPr>
          <w:p w14:paraId="391A75EB"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RMCD</w:t>
            </w:r>
          </w:p>
        </w:tc>
        <w:tc>
          <w:tcPr>
            <w:tcW w:w="993" w:type="dxa"/>
            <w:tcBorders>
              <w:top w:val="nil"/>
              <w:left w:val="nil"/>
              <w:bottom w:val="single" w:sz="8" w:space="0" w:color="auto"/>
              <w:right w:val="nil"/>
            </w:tcBorders>
            <w:noWrap/>
            <w:vAlign w:val="bottom"/>
            <w:hideMark/>
          </w:tcPr>
          <w:p w14:paraId="472A9715"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ROE</w:t>
            </w:r>
          </w:p>
        </w:tc>
        <w:tc>
          <w:tcPr>
            <w:tcW w:w="992" w:type="dxa"/>
            <w:tcBorders>
              <w:top w:val="nil"/>
              <w:left w:val="nil"/>
              <w:bottom w:val="single" w:sz="8" w:space="0" w:color="auto"/>
              <w:right w:val="nil"/>
            </w:tcBorders>
            <w:noWrap/>
            <w:vAlign w:val="bottom"/>
            <w:hideMark/>
          </w:tcPr>
          <w:p w14:paraId="47F2CAE2"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GEND</w:t>
            </w:r>
          </w:p>
        </w:tc>
        <w:tc>
          <w:tcPr>
            <w:tcW w:w="850" w:type="dxa"/>
            <w:tcBorders>
              <w:top w:val="nil"/>
              <w:left w:val="nil"/>
              <w:bottom w:val="single" w:sz="8" w:space="0" w:color="auto"/>
              <w:right w:val="nil"/>
            </w:tcBorders>
            <w:noWrap/>
            <w:vAlign w:val="bottom"/>
            <w:hideMark/>
          </w:tcPr>
          <w:p w14:paraId="485E1A2A"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MSH</w:t>
            </w:r>
          </w:p>
        </w:tc>
        <w:tc>
          <w:tcPr>
            <w:tcW w:w="851" w:type="dxa"/>
            <w:tcBorders>
              <w:top w:val="nil"/>
              <w:left w:val="nil"/>
              <w:bottom w:val="single" w:sz="8" w:space="0" w:color="auto"/>
              <w:right w:val="nil"/>
            </w:tcBorders>
            <w:noWrap/>
            <w:vAlign w:val="bottom"/>
            <w:hideMark/>
          </w:tcPr>
          <w:p w14:paraId="5D1EA3D5"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ACI</w:t>
            </w:r>
          </w:p>
        </w:tc>
        <w:tc>
          <w:tcPr>
            <w:tcW w:w="992" w:type="dxa"/>
            <w:tcBorders>
              <w:top w:val="nil"/>
              <w:left w:val="nil"/>
              <w:bottom w:val="single" w:sz="8" w:space="0" w:color="auto"/>
              <w:right w:val="nil"/>
            </w:tcBorders>
            <w:noWrap/>
            <w:vAlign w:val="bottom"/>
            <w:hideMark/>
          </w:tcPr>
          <w:p w14:paraId="7B8015C4"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OWC</w:t>
            </w:r>
          </w:p>
        </w:tc>
        <w:tc>
          <w:tcPr>
            <w:tcW w:w="992" w:type="dxa"/>
            <w:tcBorders>
              <w:top w:val="nil"/>
              <w:left w:val="nil"/>
              <w:bottom w:val="single" w:sz="8" w:space="0" w:color="auto"/>
              <w:right w:val="nil"/>
            </w:tcBorders>
            <w:noWrap/>
            <w:vAlign w:val="bottom"/>
            <w:hideMark/>
          </w:tcPr>
          <w:p w14:paraId="7BCFF5EA"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PROF</w:t>
            </w:r>
          </w:p>
        </w:tc>
        <w:tc>
          <w:tcPr>
            <w:tcW w:w="851" w:type="dxa"/>
            <w:tcBorders>
              <w:top w:val="nil"/>
              <w:left w:val="nil"/>
              <w:bottom w:val="single" w:sz="8" w:space="0" w:color="auto"/>
              <w:right w:val="nil"/>
            </w:tcBorders>
            <w:noWrap/>
            <w:vAlign w:val="bottom"/>
            <w:hideMark/>
          </w:tcPr>
          <w:p w14:paraId="7419F9A1"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FSIZE</w:t>
            </w:r>
          </w:p>
        </w:tc>
        <w:tc>
          <w:tcPr>
            <w:tcW w:w="709" w:type="dxa"/>
            <w:tcBorders>
              <w:top w:val="nil"/>
              <w:left w:val="nil"/>
              <w:bottom w:val="single" w:sz="8" w:space="0" w:color="auto"/>
              <w:right w:val="nil"/>
            </w:tcBorders>
            <w:noWrap/>
            <w:vAlign w:val="bottom"/>
            <w:hideMark/>
          </w:tcPr>
          <w:p w14:paraId="238A9DC9"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LEV</w:t>
            </w:r>
          </w:p>
        </w:tc>
        <w:tc>
          <w:tcPr>
            <w:tcW w:w="850" w:type="dxa"/>
            <w:tcBorders>
              <w:top w:val="nil"/>
              <w:left w:val="nil"/>
              <w:bottom w:val="single" w:sz="8" w:space="0" w:color="auto"/>
              <w:right w:val="nil"/>
            </w:tcBorders>
            <w:noWrap/>
            <w:vAlign w:val="bottom"/>
            <w:hideMark/>
          </w:tcPr>
          <w:p w14:paraId="17D3EB15"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VIF</w:t>
            </w:r>
          </w:p>
        </w:tc>
      </w:tr>
      <w:tr w:rsidR="000F1CB1" w:rsidRPr="00E051F8" w14:paraId="2D5DCCF3" w14:textId="77777777" w:rsidTr="00A95D8D">
        <w:trPr>
          <w:trHeight w:val="288"/>
        </w:trPr>
        <w:tc>
          <w:tcPr>
            <w:tcW w:w="1276" w:type="dxa"/>
            <w:tcBorders>
              <w:top w:val="nil"/>
              <w:left w:val="nil"/>
              <w:bottom w:val="nil"/>
              <w:right w:val="nil"/>
            </w:tcBorders>
            <w:noWrap/>
            <w:vAlign w:val="bottom"/>
            <w:hideMark/>
          </w:tcPr>
          <w:p w14:paraId="4C2FAFD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ROA</w:t>
            </w:r>
          </w:p>
        </w:tc>
        <w:tc>
          <w:tcPr>
            <w:tcW w:w="992" w:type="dxa"/>
            <w:tcBorders>
              <w:top w:val="nil"/>
              <w:left w:val="nil"/>
              <w:bottom w:val="nil"/>
              <w:right w:val="nil"/>
            </w:tcBorders>
            <w:noWrap/>
            <w:vAlign w:val="bottom"/>
            <w:hideMark/>
          </w:tcPr>
          <w:p w14:paraId="5C79E74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3" w:type="dxa"/>
            <w:tcBorders>
              <w:top w:val="nil"/>
              <w:left w:val="nil"/>
              <w:bottom w:val="nil"/>
              <w:right w:val="nil"/>
            </w:tcBorders>
            <w:noWrap/>
            <w:vAlign w:val="bottom"/>
            <w:hideMark/>
          </w:tcPr>
          <w:p w14:paraId="4BA9972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2" w:type="dxa"/>
            <w:tcBorders>
              <w:top w:val="nil"/>
              <w:left w:val="nil"/>
              <w:bottom w:val="nil"/>
              <w:right w:val="nil"/>
            </w:tcBorders>
            <w:noWrap/>
            <w:vAlign w:val="bottom"/>
            <w:hideMark/>
          </w:tcPr>
          <w:p w14:paraId="4417CA1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5FB1C7C6"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4249DFD4"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3" w:type="dxa"/>
            <w:tcBorders>
              <w:top w:val="nil"/>
              <w:left w:val="nil"/>
              <w:bottom w:val="nil"/>
              <w:right w:val="nil"/>
            </w:tcBorders>
            <w:noWrap/>
            <w:vAlign w:val="bottom"/>
            <w:hideMark/>
          </w:tcPr>
          <w:p w14:paraId="271CAD3F"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122F0C93"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32023034"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19001BB3"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34336F94"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344C5A88"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7039DE1B"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770AB5A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70E8C86C"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r>
      <w:tr w:rsidR="000F1CB1" w:rsidRPr="00E051F8" w14:paraId="5CEAA483" w14:textId="77777777" w:rsidTr="00A95D8D">
        <w:trPr>
          <w:trHeight w:val="288"/>
        </w:trPr>
        <w:tc>
          <w:tcPr>
            <w:tcW w:w="1276" w:type="dxa"/>
            <w:tcBorders>
              <w:top w:val="nil"/>
              <w:left w:val="nil"/>
              <w:bottom w:val="nil"/>
              <w:right w:val="nil"/>
            </w:tcBorders>
            <w:noWrap/>
            <w:vAlign w:val="bottom"/>
            <w:hideMark/>
          </w:tcPr>
          <w:p w14:paraId="028C478B"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AI</w:t>
            </w:r>
          </w:p>
        </w:tc>
        <w:tc>
          <w:tcPr>
            <w:tcW w:w="992" w:type="dxa"/>
            <w:tcBorders>
              <w:top w:val="nil"/>
              <w:left w:val="nil"/>
              <w:bottom w:val="nil"/>
              <w:right w:val="nil"/>
            </w:tcBorders>
            <w:noWrap/>
            <w:vAlign w:val="bottom"/>
            <w:hideMark/>
          </w:tcPr>
          <w:p w14:paraId="5AA15AFD"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0.04</w:t>
            </w:r>
          </w:p>
        </w:tc>
        <w:tc>
          <w:tcPr>
            <w:tcW w:w="993" w:type="dxa"/>
            <w:tcBorders>
              <w:top w:val="nil"/>
              <w:left w:val="nil"/>
              <w:bottom w:val="nil"/>
              <w:right w:val="nil"/>
            </w:tcBorders>
            <w:noWrap/>
            <w:vAlign w:val="bottom"/>
            <w:hideMark/>
          </w:tcPr>
          <w:p w14:paraId="7B2C7E4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2" w:type="dxa"/>
            <w:tcBorders>
              <w:top w:val="nil"/>
              <w:left w:val="nil"/>
              <w:bottom w:val="nil"/>
              <w:right w:val="nil"/>
            </w:tcBorders>
            <w:noWrap/>
            <w:vAlign w:val="bottom"/>
            <w:hideMark/>
          </w:tcPr>
          <w:p w14:paraId="74F5E0AE"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2" w:type="dxa"/>
            <w:tcBorders>
              <w:top w:val="nil"/>
              <w:left w:val="nil"/>
              <w:bottom w:val="nil"/>
              <w:right w:val="nil"/>
            </w:tcBorders>
            <w:noWrap/>
            <w:vAlign w:val="bottom"/>
            <w:hideMark/>
          </w:tcPr>
          <w:p w14:paraId="17B96089"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3DB91BD8"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3" w:type="dxa"/>
            <w:tcBorders>
              <w:top w:val="nil"/>
              <w:left w:val="nil"/>
              <w:bottom w:val="nil"/>
              <w:right w:val="nil"/>
            </w:tcBorders>
            <w:noWrap/>
            <w:vAlign w:val="bottom"/>
            <w:hideMark/>
          </w:tcPr>
          <w:p w14:paraId="016E1087"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767CC376"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2B637D75"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22D0ACA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3A7B35A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23C695CC"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146D813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4801CC41"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0805ADD6"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1.09</w:t>
            </w:r>
          </w:p>
        </w:tc>
      </w:tr>
      <w:tr w:rsidR="000F1CB1" w:rsidRPr="00E051F8" w14:paraId="48658FCF" w14:textId="77777777" w:rsidTr="00A95D8D">
        <w:trPr>
          <w:trHeight w:val="288"/>
        </w:trPr>
        <w:tc>
          <w:tcPr>
            <w:tcW w:w="1276" w:type="dxa"/>
            <w:tcBorders>
              <w:top w:val="nil"/>
              <w:left w:val="nil"/>
              <w:bottom w:val="nil"/>
              <w:right w:val="nil"/>
            </w:tcBorders>
            <w:noWrap/>
            <w:vAlign w:val="bottom"/>
            <w:hideMark/>
          </w:tcPr>
          <w:p w14:paraId="30B6112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BIND</w:t>
            </w:r>
          </w:p>
        </w:tc>
        <w:tc>
          <w:tcPr>
            <w:tcW w:w="992" w:type="dxa"/>
            <w:tcBorders>
              <w:top w:val="nil"/>
              <w:left w:val="nil"/>
              <w:bottom w:val="nil"/>
              <w:right w:val="nil"/>
            </w:tcBorders>
            <w:noWrap/>
            <w:vAlign w:val="bottom"/>
            <w:hideMark/>
          </w:tcPr>
          <w:p w14:paraId="53BCDDA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-0.07**</w:t>
            </w:r>
          </w:p>
        </w:tc>
        <w:tc>
          <w:tcPr>
            <w:tcW w:w="993" w:type="dxa"/>
            <w:tcBorders>
              <w:top w:val="nil"/>
              <w:left w:val="nil"/>
              <w:bottom w:val="nil"/>
              <w:right w:val="nil"/>
            </w:tcBorders>
            <w:noWrap/>
            <w:vAlign w:val="bottom"/>
            <w:hideMark/>
          </w:tcPr>
          <w:p w14:paraId="0F9063BB"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-0.05</w:t>
            </w:r>
          </w:p>
        </w:tc>
        <w:tc>
          <w:tcPr>
            <w:tcW w:w="992" w:type="dxa"/>
            <w:tcBorders>
              <w:top w:val="nil"/>
              <w:left w:val="nil"/>
              <w:bottom w:val="nil"/>
              <w:right w:val="nil"/>
            </w:tcBorders>
            <w:noWrap/>
            <w:vAlign w:val="bottom"/>
            <w:hideMark/>
          </w:tcPr>
          <w:p w14:paraId="314EAD6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2" w:type="dxa"/>
            <w:tcBorders>
              <w:top w:val="nil"/>
              <w:left w:val="nil"/>
              <w:bottom w:val="nil"/>
              <w:right w:val="nil"/>
            </w:tcBorders>
            <w:noWrap/>
            <w:vAlign w:val="bottom"/>
            <w:hideMark/>
          </w:tcPr>
          <w:p w14:paraId="325F82FE"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2" w:type="dxa"/>
            <w:tcBorders>
              <w:top w:val="nil"/>
              <w:left w:val="nil"/>
              <w:bottom w:val="nil"/>
              <w:right w:val="nil"/>
            </w:tcBorders>
            <w:noWrap/>
            <w:vAlign w:val="bottom"/>
            <w:hideMark/>
          </w:tcPr>
          <w:p w14:paraId="153108B1"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3" w:type="dxa"/>
            <w:tcBorders>
              <w:top w:val="nil"/>
              <w:left w:val="nil"/>
              <w:bottom w:val="nil"/>
              <w:right w:val="nil"/>
            </w:tcBorders>
            <w:noWrap/>
            <w:vAlign w:val="bottom"/>
            <w:hideMark/>
          </w:tcPr>
          <w:p w14:paraId="15272D8B"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1B0AECA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0D25EDF5"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03268C53"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78E20818"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125D668D"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2433F3EF"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7821E0F3"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46BFD545"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1.27</w:t>
            </w:r>
          </w:p>
        </w:tc>
      </w:tr>
      <w:tr w:rsidR="000F1CB1" w:rsidRPr="00E051F8" w14:paraId="07DD7852" w14:textId="77777777" w:rsidTr="00A95D8D">
        <w:trPr>
          <w:trHeight w:val="288"/>
        </w:trPr>
        <w:tc>
          <w:tcPr>
            <w:tcW w:w="1276" w:type="dxa"/>
            <w:tcBorders>
              <w:top w:val="nil"/>
              <w:left w:val="nil"/>
              <w:bottom w:val="nil"/>
              <w:right w:val="nil"/>
            </w:tcBorders>
            <w:noWrap/>
            <w:vAlign w:val="bottom"/>
            <w:hideMark/>
          </w:tcPr>
          <w:p w14:paraId="7B4AC69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BSIZE</w:t>
            </w:r>
          </w:p>
        </w:tc>
        <w:tc>
          <w:tcPr>
            <w:tcW w:w="992" w:type="dxa"/>
            <w:tcBorders>
              <w:top w:val="nil"/>
              <w:left w:val="nil"/>
              <w:bottom w:val="nil"/>
              <w:right w:val="nil"/>
            </w:tcBorders>
            <w:noWrap/>
            <w:vAlign w:val="bottom"/>
            <w:hideMark/>
          </w:tcPr>
          <w:p w14:paraId="7EB0CF1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-0.21***</w:t>
            </w:r>
          </w:p>
        </w:tc>
        <w:tc>
          <w:tcPr>
            <w:tcW w:w="993" w:type="dxa"/>
            <w:tcBorders>
              <w:top w:val="nil"/>
              <w:left w:val="nil"/>
              <w:bottom w:val="nil"/>
              <w:right w:val="nil"/>
            </w:tcBorders>
            <w:noWrap/>
            <w:vAlign w:val="bottom"/>
            <w:hideMark/>
          </w:tcPr>
          <w:p w14:paraId="60058F8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0.01***</w:t>
            </w:r>
          </w:p>
        </w:tc>
        <w:tc>
          <w:tcPr>
            <w:tcW w:w="992" w:type="dxa"/>
            <w:tcBorders>
              <w:top w:val="nil"/>
              <w:left w:val="nil"/>
              <w:bottom w:val="nil"/>
              <w:right w:val="nil"/>
            </w:tcBorders>
            <w:noWrap/>
            <w:vAlign w:val="bottom"/>
            <w:hideMark/>
          </w:tcPr>
          <w:p w14:paraId="506016B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-0.39</w:t>
            </w:r>
          </w:p>
        </w:tc>
        <w:tc>
          <w:tcPr>
            <w:tcW w:w="992" w:type="dxa"/>
            <w:tcBorders>
              <w:top w:val="nil"/>
              <w:left w:val="nil"/>
              <w:bottom w:val="nil"/>
              <w:right w:val="nil"/>
            </w:tcBorders>
            <w:noWrap/>
            <w:vAlign w:val="bottom"/>
            <w:hideMark/>
          </w:tcPr>
          <w:p w14:paraId="1154612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2" w:type="dxa"/>
            <w:tcBorders>
              <w:top w:val="nil"/>
              <w:left w:val="nil"/>
              <w:bottom w:val="nil"/>
              <w:right w:val="nil"/>
            </w:tcBorders>
            <w:noWrap/>
            <w:vAlign w:val="bottom"/>
            <w:hideMark/>
          </w:tcPr>
          <w:p w14:paraId="6D207DAB"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3" w:type="dxa"/>
            <w:tcBorders>
              <w:top w:val="nil"/>
              <w:left w:val="nil"/>
              <w:bottom w:val="nil"/>
              <w:right w:val="nil"/>
            </w:tcBorders>
            <w:noWrap/>
            <w:vAlign w:val="bottom"/>
            <w:hideMark/>
          </w:tcPr>
          <w:p w14:paraId="1281FB2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1F8D3F6B"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08C6B874"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4A9EDFA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4BF7F02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01C3D445"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50B309F9"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7F92640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2E1572AF"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1.26</w:t>
            </w:r>
          </w:p>
        </w:tc>
      </w:tr>
      <w:tr w:rsidR="000F1CB1" w:rsidRPr="00E051F8" w14:paraId="7C1DAEFB" w14:textId="77777777" w:rsidTr="00A95D8D">
        <w:trPr>
          <w:trHeight w:val="288"/>
        </w:trPr>
        <w:tc>
          <w:tcPr>
            <w:tcW w:w="1276" w:type="dxa"/>
            <w:tcBorders>
              <w:top w:val="nil"/>
              <w:left w:val="nil"/>
              <w:bottom w:val="nil"/>
              <w:right w:val="nil"/>
            </w:tcBorders>
            <w:noWrap/>
            <w:vAlign w:val="bottom"/>
            <w:hideMark/>
          </w:tcPr>
          <w:p w14:paraId="565DA5F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RMCD</w:t>
            </w:r>
          </w:p>
        </w:tc>
        <w:tc>
          <w:tcPr>
            <w:tcW w:w="992" w:type="dxa"/>
            <w:tcBorders>
              <w:top w:val="nil"/>
              <w:left w:val="nil"/>
              <w:bottom w:val="nil"/>
              <w:right w:val="nil"/>
            </w:tcBorders>
            <w:noWrap/>
            <w:vAlign w:val="bottom"/>
            <w:hideMark/>
          </w:tcPr>
          <w:p w14:paraId="61B5268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-0.18***</w:t>
            </w:r>
          </w:p>
        </w:tc>
        <w:tc>
          <w:tcPr>
            <w:tcW w:w="993" w:type="dxa"/>
            <w:tcBorders>
              <w:top w:val="nil"/>
              <w:left w:val="nil"/>
              <w:bottom w:val="nil"/>
              <w:right w:val="nil"/>
            </w:tcBorders>
            <w:noWrap/>
            <w:vAlign w:val="bottom"/>
            <w:hideMark/>
          </w:tcPr>
          <w:p w14:paraId="7D9430E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-0.01**</w:t>
            </w:r>
          </w:p>
        </w:tc>
        <w:tc>
          <w:tcPr>
            <w:tcW w:w="992" w:type="dxa"/>
            <w:tcBorders>
              <w:top w:val="nil"/>
              <w:left w:val="nil"/>
              <w:bottom w:val="nil"/>
              <w:right w:val="nil"/>
            </w:tcBorders>
            <w:noWrap/>
            <w:vAlign w:val="bottom"/>
            <w:hideMark/>
          </w:tcPr>
          <w:p w14:paraId="39242325"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0.26</w:t>
            </w:r>
          </w:p>
        </w:tc>
        <w:tc>
          <w:tcPr>
            <w:tcW w:w="992" w:type="dxa"/>
            <w:tcBorders>
              <w:top w:val="nil"/>
              <w:left w:val="nil"/>
              <w:bottom w:val="nil"/>
              <w:right w:val="nil"/>
            </w:tcBorders>
            <w:noWrap/>
            <w:vAlign w:val="bottom"/>
            <w:hideMark/>
          </w:tcPr>
          <w:p w14:paraId="3A65229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-0.05</w:t>
            </w:r>
          </w:p>
        </w:tc>
        <w:tc>
          <w:tcPr>
            <w:tcW w:w="992" w:type="dxa"/>
            <w:tcBorders>
              <w:top w:val="nil"/>
              <w:left w:val="nil"/>
              <w:bottom w:val="nil"/>
              <w:right w:val="nil"/>
            </w:tcBorders>
            <w:noWrap/>
            <w:vAlign w:val="bottom"/>
            <w:hideMark/>
          </w:tcPr>
          <w:p w14:paraId="54EC3CF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3" w:type="dxa"/>
            <w:tcBorders>
              <w:top w:val="nil"/>
              <w:left w:val="nil"/>
              <w:bottom w:val="nil"/>
              <w:right w:val="nil"/>
            </w:tcBorders>
            <w:noWrap/>
            <w:vAlign w:val="bottom"/>
            <w:hideMark/>
          </w:tcPr>
          <w:p w14:paraId="05EBA83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2" w:type="dxa"/>
            <w:tcBorders>
              <w:top w:val="nil"/>
              <w:left w:val="nil"/>
              <w:bottom w:val="nil"/>
              <w:right w:val="nil"/>
            </w:tcBorders>
            <w:noWrap/>
            <w:vAlign w:val="bottom"/>
            <w:hideMark/>
          </w:tcPr>
          <w:p w14:paraId="3CA15A0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1508087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7039F7CD"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7AE4583F"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251A74E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030494AC"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61C84587"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5B202AF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1.16</w:t>
            </w:r>
          </w:p>
        </w:tc>
      </w:tr>
      <w:tr w:rsidR="000F1CB1" w:rsidRPr="00E051F8" w14:paraId="26292AC7" w14:textId="77777777" w:rsidTr="00A95D8D">
        <w:trPr>
          <w:trHeight w:val="288"/>
        </w:trPr>
        <w:tc>
          <w:tcPr>
            <w:tcW w:w="1276" w:type="dxa"/>
            <w:tcBorders>
              <w:top w:val="nil"/>
              <w:left w:val="nil"/>
              <w:bottom w:val="nil"/>
              <w:right w:val="nil"/>
            </w:tcBorders>
            <w:noWrap/>
            <w:vAlign w:val="bottom"/>
            <w:hideMark/>
          </w:tcPr>
          <w:p w14:paraId="19CEBE2F"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ROE</w:t>
            </w:r>
          </w:p>
        </w:tc>
        <w:tc>
          <w:tcPr>
            <w:tcW w:w="992" w:type="dxa"/>
            <w:tcBorders>
              <w:top w:val="nil"/>
              <w:left w:val="nil"/>
              <w:bottom w:val="nil"/>
              <w:right w:val="nil"/>
            </w:tcBorders>
            <w:noWrap/>
            <w:vAlign w:val="bottom"/>
            <w:hideMark/>
          </w:tcPr>
          <w:p w14:paraId="2B62D33D"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-0.48***</w:t>
            </w:r>
          </w:p>
        </w:tc>
        <w:tc>
          <w:tcPr>
            <w:tcW w:w="993" w:type="dxa"/>
            <w:tcBorders>
              <w:top w:val="nil"/>
              <w:left w:val="nil"/>
              <w:bottom w:val="nil"/>
              <w:right w:val="nil"/>
            </w:tcBorders>
            <w:noWrap/>
            <w:vAlign w:val="bottom"/>
            <w:hideMark/>
          </w:tcPr>
          <w:p w14:paraId="094E8D8D"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0.07***</w:t>
            </w:r>
          </w:p>
        </w:tc>
        <w:tc>
          <w:tcPr>
            <w:tcW w:w="992" w:type="dxa"/>
            <w:tcBorders>
              <w:top w:val="nil"/>
              <w:left w:val="nil"/>
              <w:bottom w:val="nil"/>
              <w:right w:val="nil"/>
            </w:tcBorders>
            <w:noWrap/>
            <w:vAlign w:val="bottom"/>
            <w:hideMark/>
          </w:tcPr>
          <w:p w14:paraId="25990B2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0.10</w:t>
            </w:r>
          </w:p>
        </w:tc>
        <w:tc>
          <w:tcPr>
            <w:tcW w:w="992" w:type="dxa"/>
            <w:tcBorders>
              <w:top w:val="nil"/>
              <w:left w:val="nil"/>
              <w:bottom w:val="nil"/>
              <w:right w:val="nil"/>
            </w:tcBorders>
            <w:noWrap/>
            <w:vAlign w:val="bottom"/>
            <w:hideMark/>
          </w:tcPr>
          <w:p w14:paraId="7B4DA21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0.16</w:t>
            </w:r>
          </w:p>
        </w:tc>
        <w:tc>
          <w:tcPr>
            <w:tcW w:w="992" w:type="dxa"/>
            <w:tcBorders>
              <w:top w:val="nil"/>
              <w:left w:val="nil"/>
              <w:bottom w:val="nil"/>
              <w:right w:val="nil"/>
            </w:tcBorders>
            <w:noWrap/>
            <w:vAlign w:val="bottom"/>
            <w:hideMark/>
          </w:tcPr>
          <w:p w14:paraId="6C50652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-0.05</w:t>
            </w:r>
          </w:p>
        </w:tc>
        <w:tc>
          <w:tcPr>
            <w:tcW w:w="993" w:type="dxa"/>
            <w:tcBorders>
              <w:top w:val="nil"/>
              <w:left w:val="nil"/>
              <w:bottom w:val="nil"/>
              <w:right w:val="nil"/>
            </w:tcBorders>
            <w:noWrap/>
            <w:vAlign w:val="bottom"/>
            <w:hideMark/>
          </w:tcPr>
          <w:p w14:paraId="6344B14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2" w:type="dxa"/>
            <w:tcBorders>
              <w:top w:val="nil"/>
              <w:left w:val="nil"/>
              <w:bottom w:val="nil"/>
              <w:right w:val="nil"/>
            </w:tcBorders>
            <w:noWrap/>
            <w:vAlign w:val="bottom"/>
            <w:hideMark/>
          </w:tcPr>
          <w:p w14:paraId="5D51C83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850" w:type="dxa"/>
            <w:tcBorders>
              <w:top w:val="nil"/>
              <w:left w:val="nil"/>
              <w:bottom w:val="nil"/>
              <w:right w:val="nil"/>
            </w:tcBorders>
            <w:noWrap/>
            <w:vAlign w:val="bottom"/>
            <w:hideMark/>
          </w:tcPr>
          <w:p w14:paraId="257B7EA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0DB70392"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4110BA47"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39C6FF26"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223727F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39056D2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20382D28"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1.23</w:t>
            </w:r>
          </w:p>
        </w:tc>
      </w:tr>
      <w:tr w:rsidR="000F1CB1" w:rsidRPr="00E051F8" w14:paraId="36D08BE9" w14:textId="77777777" w:rsidTr="00A95D8D">
        <w:trPr>
          <w:trHeight w:val="288"/>
        </w:trPr>
        <w:tc>
          <w:tcPr>
            <w:tcW w:w="1276" w:type="dxa"/>
            <w:tcBorders>
              <w:top w:val="nil"/>
              <w:left w:val="nil"/>
              <w:bottom w:val="nil"/>
              <w:right w:val="nil"/>
            </w:tcBorders>
            <w:noWrap/>
            <w:vAlign w:val="bottom"/>
            <w:hideMark/>
          </w:tcPr>
          <w:p w14:paraId="145AE69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GEND</w:t>
            </w:r>
          </w:p>
        </w:tc>
        <w:tc>
          <w:tcPr>
            <w:tcW w:w="992" w:type="dxa"/>
            <w:tcBorders>
              <w:top w:val="nil"/>
              <w:left w:val="nil"/>
              <w:bottom w:val="nil"/>
              <w:right w:val="nil"/>
            </w:tcBorders>
            <w:noWrap/>
            <w:vAlign w:val="bottom"/>
            <w:hideMark/>
          </w:tcPr>
          <w:p w14:paraId="7E4C0D15"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-0.04**</w:t>
            </w:r>
          </w:p>
        </w:tc>
        <w:tc>
          <w:tcPr>
            <w:tcW w:w="993" w:type="dxa"/>
            <w:tcBorders>
              <w:top w:val="nil"/>
              <w:left w:val="nil"/>
              <w:bottom w:val="nil"/>
              <w:right w:val="nil"/>
            </w:tcBorders>
            <w:noWrap/>
            <w:vAlign w:val="bottom"/>
            <w:hideMark/>
          </w:tcPr>
          <w:p w14:paraId="469ED89D"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0.24</w:t>
            </w:r>
          </w:p>
        </w:tc>
        <w:tc>
          <w:tcPr>
            <w:tcW w:w="992" w:type="dxa"/>
            <w:tcBorders>
              <w:top w:val="nil"/>
              <w:left w:val="nil"/>
              <w:bottom w:val="nil"/>
              <w:right w:val="nil"/>
            </w:tcBorders>
            <w:noWrap/>
            <w:vAlign w:val="bottom"/>
            <w:hideMark/>
          </w:tcPr>
          <w:p w14:paraId="56E8CDC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-0.12</w:t>
            </w:r>
          </w:p>
        </w:tc>
        <w:tc>
          <w:tcPr>
            <w:tcW w:w="992" w:type="dxa"/>
            <w:tcBorders>
              <w:top w:val="nil"/>
              <w:left w:val="nil"/>
              <w:bottom w:val="nil"/>
              <w:right w:val="nil"/>
            </w:tcBorders>
            <w:noWrap/>
            <w:vAlign w:val="bottom"/>
            <w:hideMark/>
          </w:tcPr>
          <w:p w14:paraId="3C2B6E30"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0.17</w:t>
            </w:r>
          </w:p>
        </w:tc>
        <w:tc>
          <w:tcPr>
            <w:tcW w:w="992" w:type="dxa"/>
            <w:tcBorders>
              <w:top w:val="nil"/>
              <w:left w:val="nil"/>
              <w:bottom w:val="nil"/>
              <w:right w:val="nil"/>
            </w:tcBorders>
            <w:noWrap/>
            <w:vAlign w:val="bottom"/>
            <w:hideMark/>
          </w:tcPr>
          <w:p w14:paraId="692EFCEE"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0.02</w:t>
            </w:r>
          </w:p>
        </w:tc>
        <w:tc>
          <w:tcPr>
            <w:tcW w:w="993" w:type="dxa"/>
            <w:tcBorders>
              <w:top w:val="nil"/>
              <w:left w:val="nil"/>
              <w:bottom w:val="nil"/>
              <w:right w:val="nil"/>
            </w:tcBorders>
            <w:noWrap/>
            <w:vAlign w:val="bottom"/>
            <w:hideMark/>
          </w:tcPr>
          <w:p w14:paraId="4AAA19F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0.26</w:t>
            </w:r>
          </w:p>
        </w:tc>
        <w:tc>
          <w:tcPr>
            <w:tcW w:w="992" w:type="dxa"/>
            <w:tcBorders>
              <w:top w:val="nil"/>
              <w:left w:val="nil"/>
              <w:bottom w:val="nil"/>
              <w:right w:val="nil"/>
            </w:tcBorders>
            <w:noWrap/>
            <w:vAlign w:val="bottom"/>
            <w:hideMark/>
          </w:tcPr>
          <w:p w14:paraId="7AB2FAF5"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850" w:type="dxa"/>
            <w:tcBorders>
              <w:top w:val="nil"/>
              <w:left w:val="nil"/>
              <w:bottom w:val="nil"/>
              <w:right w:val="nil"/>
            </w:tcBorders>
            <w:noWrap/>
            <w:vAlign w:val="bottom"/>
            <w:hideMark/>
          </w:tcPr>
          <w:p w14:paraId="3F528E3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851" w:type="dxa"/>
            <w:tcBorders>
              <w:top w:val="nil"/>
              <w:left w:val="nil"/>
              <w:bottom w:val="nil"/>
              <w:right w:val="nil"/>
            </w:tcBorders>
            <w:noWrap/>
            <w:vAlign w:val="bottom"/>
            <w:hideMark/>
          </w:tcPr>
          <w:p w14:paraId="5D271F69"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40ECDEE7"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5A30230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03BBA419"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5093188A"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36214E95"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1.30</w:t>
            </w:r>
          </w:p>
        </w:tc>
      </w:tr>
      <w:tr w:rsidR="000F1CB1" w:rsidRPr="00E051F8" w14:paraId="59387604" w14:textId="77777777" w:rsidTr="00A95D8D">
        <w:trPr>
          <w:trHeight w:val="288"/>
        </w:trPr>
        <w:tc>
          <w:tcPr>
            <w:tcW w:w="1276" w:type="dxa"/>
            <w:tcBorders>
              <w:top w:val="nil"/>
              <w:left w:val="nil"/>
              <w:bottom w:val="nil"/>
              <w:right w:val="nil"/>
            </w:tcBorders>
            <w:noWrap/>
            <w:vAlign w:val="bottom"/>
            <w:hideMark/>
          </w:tcPr>
          <w:p w14:paraId="7994450E"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MSH</w:t>
            </w:r>
          </w:p>
        </w:tc>
        <w:tc>
          <w:tcPr>
            <w:tcW w:w="992" w:type="dxa"/>
            <w:tcBorders>
              <w:top w:val="nil"/>
              <w:left w:val="nil"/>
              <w:bottom w:val="nil"/>
              <w:right w:val="nil"/>
            </w:tcBorders>
            <w:noWrap/>
            <w:vAlign w:val="bottom"/>
            <w:hideMark/>
          </w:tcPr>
          <w:p w14:paraId="482A1B0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0.11***</w:t>
            </w:r>
          </w:p>
        </w:tc>
        <w:tc>
          <w:tcPr>
            <w:tcW w:w="993" w:type="dxa"/>
            <w:tcBorders>
              <w:top w:val="nil"/>
              <w:left w:val="nil"/>
              <w:bottom w:val="nil"/>
              <w:right w:val="nil"/>
            </w:tcBorders>
            <w:noWrap/>
            <w:vAlign w:val="bottom"/>
            <w:hideMark/>
          </w:tcPr>
          <w:p w14:paraId="125AC504"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-0.08</w:t>
            </w:r>
          </w:p>
        </w:tc>
        <w:tc>
          <w:tcPr>
            <w:tcW w:w="992" w:type="dxa"/>
            <w:tcBorders>
              <w:top w:val="nil"/>
              <w:left w:val="nil"/>
              <w:bottom w:val="nil"/>
              <w:right w:val="nil"/>
            </w:tcBorders>
            <w:noWrap/>
            <w:vAlign w:val="bottom"/>
            <w:hideMark/>
          </w:tcPr>
          <w:p w14:paraId="3F44E12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0.09</w:t>
            </w:r>
          </w:p>
        </w:tc>
        <w:tc>
          <w:tcPr>
            <w:tcW w:w="992" w:type="dxa"/>
            <w:tcBorders>
              <w:top w:val="nil"/>
              <w:left w:val="nil"/>
              <w:bottom w:val="nil"/>
              <w:right w:val="nil"/>
            </w:tcBorders>
            <w:noWrap/>
            <w:vAlign w:val="bottom"/>
            <w:hideMark/>
          </w:tcPr>
          <w:p w14:paraId="507E5F9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-0.35***</w:t>
            </w:r>
          </w:p>
        </w:tc>
        <w:tc>
          <w:tcPr>
            <w:tcW w:w="992" w:type="dxa"/>
            <w:tcBorders>
              <w:top w:val="nil"/>
              <w:left w:val="nil"/>
              <w:bottom w:val="nil"/>
              <w:right w:val="nil"/>
            </w:tcBorders>
            <w:noWrap/>
            <w:vAlign w:val="bottom"/>
            <w:hideMark/>
          </w:tcPr>
          <w:p w14:paraId="1B254C0B"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-0.24***</w:t>
            </w:r>
          </w:p>
        </w:tc>
        <w:tc>
          <w:tcPr>
            <w:tcW w:w="993" w:type="dxa"/>
            <w:tcBorders>
              <w:top w:val="nil"/>
              <w:left w:val="nil"/>
              <w:bottom w:val="nil"/>
              <w:right w:val="nil"/>
            </w:tcBorders>
            <w:noWrap/>
            <w:vAlign w:val="bottom"/>
            <w:hideMark/>
          </w:tcPr>
          <w:p w14:paraId="00E2F9F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-0.15</w:t>
            </w:r>
          </w:p>
        </w:tc>
        <w:tc>
          <w:tcPr>
            <w:tcW w:w="992" w:type="dxa"/>
            <w:tcBorders>
              <w:top w:val="nil"/>
              <w:left w:val="nil"/>
              <w:bottom w:val="nil"/>
              <w:right w:val="nil"/>
            </w:tcBorders>
            <w:noWrap/>
            <w:vAlign w:val="bottom"/>
            <w:hideMark/>
          </w:tcPr>
          <w:p w14:paraId="1E9C6CDF"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-0.30</w:t>
            </w:r>
          </w:p>
        </w:tc>
        <w:tc>
          <w:tcPr>
            <w:tcW w:w="850" w:type="dxa"/>
            <w:tcBorders>
              <w:top w:val="nil"/>
              <w:left w:val="nil"/>
              <w:bottom w:val="nil"/>
              <w:right w:val="nil"/>
            </w:tcBorders>
            <w:noWrap/>
            <w:vAlign w:val="bottom"/>
            <w:hideMark/>
          </w:tcPr>
          <w:p w14:paraId="72096F5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851" w:type="dxa"/>
            <w:tcBorders>
              <w:top w:val="nil"/>
              <w:left w:val="nil"/>
              <w:bottom w:val="nil"/>
              <w:right w:val="nil"/>
            </w:tcBorders>
            <w:noWrap/>
            <w:vAlign w:val="bottom"/>
            <w:hideMark/>
          </w:tcPr>
          <w:p w14:paraId="6F0066A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2" w:type="dxa"/>
            <w:tcBorders>
              <w:top w:val="nil"/>
              <w:left w:val="nil"/>
              <w:bottom w:val="nil"/>
              <w:right w:val="nil"/>
            </w:tcBorders>
            <w:noWrap/>
            <w:vAlign w:val="bottom"/>
            <w:hideMark/>
          </w:tcPr>
          <w:p w14:paraId="7D6E1BC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992" w:type="dxa"/>
            <w:tcBorders>
              <w:top w:val="nil"/>
              <w:left w:val="nil"/>
              <w:bottom w:val="nil"/>
              <w:right w:val="nil"/>
            </w:tcBorders>
            <w:noWrap/>
            <w:vAlign w:val="bottom"/>
            <w:hideMark/>
          </w:tcPr>
          <w:p w14:paraId="042DAEA4"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67918658"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54DBC3B8"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0DF05D5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1.14</w:t>
            </w:r>
          </w:p>
        </w:tc>
      </w:tr>
      <w:tr w:rsidR="000F1CB1" w:rsidRPr="00E051F8" w14:paraId="411135AC" w14:textId="77777777" w:rsidTr="00A95D8D">
        <w:trPr>
          <w:trHeight w:val="288"/>
        </w:trPr>
        <w:tc>
          <w:tcPr>
            <w:tcW w:w="1276" w:type="dxa"/>
            <w:tcBorders>
              <w:top w:val="nil"/>
              <w:left w:val="nil"/>
              <w:bottom w:val="nil"/>
              <w:right w:val="nil"/>
            </w:tcBorders>
            <w:noWrap/>
            <w:vAlign w:val="bottom"/>
            <w:hideMark/>
          </w:tcPr>
          <w:p w14:paraId="66145AE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ACI</w:t>
            </w:r>
          </w:p>
        </w:tc>
        <w:tc>
          <w:tcPr>
            <w:tcW w:w="992" w:type="dxa"/>
            <w:tcBorders>
              <w:top w:val="nil"/>
              <w:left w:val="nil"/>
              <w:bottom w:val="nil"/>
              <w:right w:val="nil"/>
            </w:tcBorders>
            <w:noWrap/>
            <w:vAlign w:val="bottom"/>
            <w:hideMark/>
          </w:tcPr>
          <w:p w14:paraId="35EF6B5D"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993" w:type="dxa"/>
            <w:tcBorders>
              <w:top w:val="nil"/>
              <w:left w:val="nil"/>
              <w:bottom w:val="nil"/>
              <w:right w:val="nil"/>
            </w:tcBorders>
            <w:noWrap/>
            <w:vAlign w:val="bottom"/>
            <w:hideMark/>
          </w:tcPr>
          <w:p w14:paraId="3CF6B1C4"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-0.12**</w:t>
            </w:r>
          </w:p>
        </w:tc>
        <w:tc>
          <w:tcPr>
            <w:tcW w:w="992" w:type="dxa"/>
            <w:tcBorders>
              <w:top w:val="nil"/>
              <w:left w:val="nil"/>
              <w:bottom w:val="nil"/>
              <w:right w:val="nil"/>
            </w:tcBorders>
            <w:noWrap/>
            <w:vAlign w:val="bottom"/>
            <w:hideMark/>
          </w:tcPr>
          <w:p w14:paraId="5F0E8404"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992" w:type="dxa"/>
            <w:tcBorders>
              <w:top w:val="nil"/>
              <w:left w:val="nil"/>
              <w:bottom w:val="nil"/>
              <w:right w:val="nil"/>
            </w:tcBorders>
            <w:noWrap/>
            <w:vAlign w:val="bottom"/>
            <w:hideMark/>
          </w:tcPr>
          <w:p w14:paraId="4AEB892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-0.10***</w:t>
            </w:r>
          </w:p>
        </w:tc>
        <w:tc>
          <w:tcPr>
            <w:tcW w:w="992" w:type="dxa"/>
            <w:tcBorders>
              <w:top w:val="nil"/>
              <w:left w:val="nil"/>
              <w:bottom w:val="nil"/>
              <w:right w:val="nil"/>
            </w:tcBorders>
            <w:noWrap/>
            <w:vAlign w:val="bottom"/>
            <w:hideMark/>
          </w:tcPr>
          <w:p w14:paraId="48F9BF7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993" w:type="dxa"/>
            <w:tcBorders>
              <w:top w:val="nil"/>
              <w:left w:val="nil"/>
              <w:bottom w:val="nil"/>
              <w:right w:val="nil"/>
            </w:tcBorders>
            <w:noWrap/>
            <w:vAlign w:val="bottom"/>
            <w:hideMark/>
          </w:tcPr>
          <w:p w14:paraId="3032FC5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-0.01</w:t>
            </w:r>
          </w:p>
        </w:tc>
        <w:tc>
          <w:tcPr>
            <w:tcW w:w="992" w:type="dxa"/>
            <w:tcBorders>
              <w:top w:val="nil"/>
              <w:left w:val="nil"/>
              <w:bottom w:val="nil"/>
              <w:right w:val="nil"/>
            </w:tcBorders>
            <w:noWrap/>
            <w:vAlign w:val="bottom"/>
            <w:hideMark/>
          </w:tcPr>
          <w:p w14:paraId="2F0773B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0.11**</w:t>
            </w:r>
          </w:p>
        </w:tc>
        <w:tc>
          <w:tcPr>
            <w:tcW w:w="850" w:type="dxa"/>
            <w:tcBorders>
              <w:top w:val="nil"/>
              <w:left w:val="nil"/>
              <w:bottom w:val="nil"/>
              <w:right w:val="nil"/>
            </w:tcBorders>
            <w:noWrap/>
            <w:vAlign w:val="bottom"/>
            <w:hideMark/>
          </w:tcPr>
          <w:p w14:paraId="4BEF12B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-0.04**</w:t>
            </w:r>
          </w:p>
        </w:tc>
        <w:tc>
          <w:tcPr>
            <w:tcW w:w="851" w:type="dxa"/>
            <w:tcBorders>
              <w:top w:val="nil"/>
              <w:left w:val="nil"/>
              <w:bottom w:val="nil"/>
              <w:right w:val="nil"/>
            </w:tcBorders>
            <w:noWrap/>
            <w:vAlign w:val="bottom"/>
            <w:hideMark/>
          </w:tcPr>
          <w:p w14:paraId="2DADCB2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992" w:type="dxa"/>
            <w:tcBorders>
              <w:top w:val="nil"/>
              <w:left w:val="nil"/>
              <w:bottom w:val="nil"/>
              <w:right w:val="nil"/>
            </w:tcBorders>
            <w:noWrap/>
            <w:vAlign w:val="bottom"/>
            <w:hideMark/>
          </w:tcPr>
          <w:p w14:paraId="7F57546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992" w:type="dxa"/>
            <w:tcBorders>
              <w:top w:val="nil"/>
              <w:left w:val="nil"/>
              <w:bottom w:val="nil"/>
              <w:right w:val="nil"/>
            </w:tcBorders>
            <w:noWrap/>
            <w:vAlign w:val="bottom"/>
            <w:hideMark/>
          </w:tcPr>
          <w:p w14:paraId="544D1CCD"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1" w:type="dxa"/>
            <w:tcBorders>
              <w:top w:val="nil"/>
              <w:left w:val="nil"/>
              <w:bottom w:val="nil"/>
              <w:right w:val="nil"/>
            </w:tcBorders>
            <w:noWrap/>
            <w:vAlign w:val="bottom"/>
            <w:hideMark/>
          </w:tcPr>
          <w:p w14:paraId="2D56BF36"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73F2532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326E0060"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1.30</w:t>
            </w:r>
          </w:p>
        </w:tc>
      </w:tr>
      <w:tr w:rsidR="000F1CB1" w:rsidRPr="00E051F8" w14:paraId="6EB53A27" w14:textId="77777777" w:rsidTr="00A95D8D">
        <w:trPr>
          <w:trHeight w:val="288"/>
        </w:trPr>
        <w:tc>
          <w:tcPr>
            <w:tcW w:w="1276" w:type="dxa"/>
            <w:tcBorders>
              <w:top w:val="nil"/>
              <w:left w:val="nil"/>
              <w:bottom w:val="nil"/>
              <w:right w:val="nil"/>
            </w:tcBorders>
            <w:noWrap/>
            <w:vAlign w:val="bottom"/>
            <w:hideMark/>
          </w:tcPr>
          <w:p w14:paraId="4C44D64F"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OWC</w:t>
            </w:r>
          </w:p>
        </w:tc>
        <w:tc>
          <w:tcPr>
            <w:tcW w:w="992" w:type="dxa"/>
            <w:tcBorders>
              <w:top w:val="nil"/>
              <w:left w:val="nil"/>
              <w:bottom w:val="nil"/>
              <w:right w:val="nil"/>
            </w:tcBorders>
            <w:noWrap/>
            <w:vAlign w:val="bottom"/>
            <w:hideMark/>
          </w:tcPr>
          <w:p w14:paraId="07DE71D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0.17***</w:t>
            </w:r>
          </w:p>
        </w:tc>
        <w:tc>
          <w:tcPr>
            <w:tcW w:w="993" w:type="dxa"/>
            <w:tcBorders>
              <w:top w:val="nil"/>
              <w:left w:val="nil"/>
              <w:bottom w:val="nil"/>
              <w:right w:val="nil"/>
            </w:tcBorders>
            <w:noWrap/>
            <w:vAlign w:val="bottom"/>
            <w:hideMark/>
          </w:tcPr>
          <w:p w14:paraId="7BC1F01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0.01</w:t>
            </w:r>
          </w:p>
        </w:tc>
        <w:tc>
          <w:tcPr>
            <w:tcW w:w="992" w:type="dxa"/>
            <w:tcBorders>
              <w:top w:val="nil"/>
              <w:left w:val="nil"/>
              <w:bottom w:val="nil"/>
              <w:right w:val="nil"/>
            </w:tcBorders>
            <w:noWrap/>
            <w:vAlign w:val="bottom"/>
            <w:hideMark/>
          </w:tcPr>
          <w:p w14:paraId="5A256C6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0.17***</w:t>
            </w:r>
          </w:p>
        </w:tc>
        <w:tc>
          <w:tcPr>
            <w:tcW w:w="992" w:type="dxa"/>
            <w:tcBorders>
              <w:top w:val="nil"/>
              <w:left w:val="nil"/>
              <w:bottom w:val="nil"/>
              <w:right w:val="nil"/>
            </w:tcBorders>
            <w:noWrap/>
            <w:vAlign w:val="bottom"/>
            <w:hideMark/>
          </w:tcPr>
          <w:p w14:paraId="68BCFD4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-0.24**</w:t>
            </w:r>
          </w:p>
        </w:tc>
        <w:tc>
          <w:tcPr>
            <w:tcW w:w="992" w:type="dxa"/>
            <w:tcBorders>
              <w:top w:val="nil"/>
              <w:left w:val="nil"/>
              <w:bottom w:val="nil"/>
              <w:right w:val="nil"/>
            </w:tcBorders>
            <w:noWrap/>
            <w:vAlign w:val="bottom"/>
            <w:hideMark/>
          </w:tcPr>
          <w:p w14:paraId="354DF77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-0.17</w:t>
            </w:r>
          </w:p>
        </w:tc>
        <w:tc>
          <w:tcPr>
            <w:tcW w:w="993" w:type="dxa"/>
            <w:tcBorders>
              <w:top w:val="nil"/>
              <w:left w:val="nil"/>
              <w:bottom w:val="nil"/>
              <w:right w:val="nil"/>
            </w:tcBorders>
            <w:noWrap/>
            <w:vAlign w:val="bottom"/>
            <w:hideMark/>
          </w:tcPr>
          <w:p w14:paraId="0B1B8C8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992" w:type="dxa"/>
            <w:tcBorders>
              <w:top w:val="nil"/>
              <w:left w:val="nil"/>
              <w:bottom w:val="nil"/>
              <w:right w:val="nil"/>
            </w:tcBorders>
            <w:noWrap/>
            <w:vAlign w:val="bottom"/>
            <w:hideMark/>
          </w:tcPr>
          <w:p w14:paraId="3AEB4AB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-0.11</w:t>
            </w:r>
          </w:p>
        </w:tc>
        <w:tc>
          <w:tcPr>
            <w:tcW w:w="850" w:type="dxa"/>
            <w:tcBorders>
              <w:top w:val="nil"/>
              <w:left w:val="nil"/>
              <w:bottom w:val="nil"/>
              <w:right w:val="nil"/>
            </w:tcBorders>
            <w:noWrap/>
            <w:vAlign w:val="bottom"/>
            <w:hideMark/>
          </w:tcPr>
          <w:p w14:paraId="6F9E64B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0.24**</w:t>
            </w:r>
          </w:p>
        </w:tc>
        <w:tc>
          <w:tcPr>
            <w:tcW w:w="851" w:type="dxa"/>
            <w:tcBorders>
              <w:top w:val="nil"/>
              <w:left w:val="nil"/>
              <w:bottom w:val="nil"/>
              <w:right w:val="nil"/>
            </w:tcBorders>
            <w:noWrap/>
            <w:vAlign w:val="bottom"/>
            <w:hideMark/>
          </w:tcPr>
          <w:p w14:paraId="2A8A7B3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-0.07</w:t>
            </w:r>
          </w:p>
        </w:tc>
        <w:tc>
          <w:tcPr>
            <w:tcW w:w="992" w:type="dxa"/>
            <w:tcBorders>
              <w:top w:val="nil"/>
              <w:left w:val="nil"/>
              <w:bottom w:val="nil"/>
              <w:right w:val="nil"/>
            </w:tcBorders>
            <w:noWrap/>
            <w:vAlign w:val="bottom"/>
            <w:hideMark/>
          </w:tcPr>
          <w:p w14:paraId="1DA6232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1.00</w:t>
            </w:r>
          </w:p>
        </w:tc>
        <w:tc>
          <w:tcPr>
            <w:tcW w:w="992" w:type="dxa"/>
            <w:tcBorders>
              <w:top w:val="nil"/>
              <w:left w:val="nil"/>
              <w:bottom w:val="nil"/>
              <w:right w:val="nil"/>
            </w:tcBorders>
            <w:noWrap/>
            <w:vAlign w:val="bottom"/>
            <w:hideMark/>
          </w:tcPr>
          <w:p w14:paraId="099E98A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851" w:type="dxa"/>
            <w:tcBorders>
              <w:top w:val="nil"/>
              <w:left w:val="nil"/>
              <w:bottom w:val="nil"/>
              <w:right w:val="nil"/>
            </w:tcBorders>
            <w:noWrap/>
            <w:vAlign w:val="bottom"/>
            <w:hideMark/>
          </w:tcPr>
          <w:p w14:paraId="24524B0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709" w:type="dxa"/>
            <w:tcBorders>
              <w:top w:val="nil"/>
              <w:left w:val="nil"/>
              <w:bottom w:val="nil"/>
              <w:right w:val="nil"/>
            </w:tcBorders>
            <w:noWrap/>
            <w:vAlign w:val="bottom"/>
            <w:hideMark/>
          </w:tcPr>
          <w:p w14:paraId="04162784"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60F694B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1.20</w:t>
            </w:r>
          </w:p>
        </w:tc>
      </w:tr>
      <w:tr w:rsidR="000F1CB1" w:rsidRPr="00E051F8" w14:paraId="0BDB4C67" w14:textId="77777777" w:rsidTr="00A95D8D">
        <w:trPr>
          <w:trHeight w:val="288"/>
        </w:trPr>
        <w:tc>
          <w:tcPr>
            <w:tcW w:w="1276" w:type="dxa"/>
            <w:tcBorders>
              <w:top w:val="nil"/>
              <w:left w:val="nil"/>
              <w:bottom w:val="nil"/>
              <w:right w:val="nil"/>
            </w:tcBorders>
            <w:noWrap/>
            <w:vAlign w:val="bottom"/>
            <w:hideMark/>
          </w:tcPr>
          <w:p w14:paraId="3984D10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PROF</w:t>
            </w:r>
          </w:p>
        </w:tc>
        <w:tc>
          <w:tcPr>
            <w:tcW w:w="992" w:type="dxa"/>
            <w:tcBorders>
              <w:top w:val="nil"/>
              <w:left w:val="nil"/>
              <w:bottom w:val="nil"/>
              <w:right w:val="nil"/>
            </w:tcBorders>
            <w:noWrap/>
            <w:vAlign w:val="bottom"/>
            <w:hideMark/>
          </w:tcPr>
          <w:p w14:paraId="37547BF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0.17**</w:t>
            </w:r>
          </w:p>
        </w:tc>
        <w:tc>
          <w:tcPr>
            <w:tcW w:w="993" w:type="dxa"/>
            <w:tcBorders>
              <w:top w:val="nil"/>
              <w:left w:val="nil"/>
              <w:bottom w:val="nil"/>
              <w:right w:val="nil"/>
            </w:tcBorders>
            <w:noWrap/>
            <w:vAlign w:val="bottom"/>
            <w:hideMark/>
          </w:tcPr>
          <w:p w14:paraId="3F24C54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-0.12***</w:t>
            </w:r>
          </w:p>
        </w:tc>
        <w:tc>
          <w:tcPr>
            <w:tcW w:w="992" w:type="dxa"/>
            <w:tcBorders>
              <w:top w:val="nil"/>
              <w:left w:val="nil"/>
              <w:bottom w:val="nil"/>
              <w:right w:val="nil"/>
            </w:tcBorders>
            <w:noWrap/>
            <w:vAlign w:val="bottom"/>
            <w:hideMark/>
          </w:tcPr>
          <w:p w14:paraId="00B18CD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0.33</w:t>
            </w:r>
          </w:p>
        </w:tc>
        <w:tc>
          <w:tcPr>
            <w:tcW w:w="992" w:type="dxa"/>
            <w:tcBorders>
              <w:top w:val="nil"/>
              <w:left w:val="nil"/>
              <w:bottom w:val="nil"/>
              <w:right w:val="nil"/>
            </w:tcBorders>
            <w:noWrap/>
            <w:vAlign w:val="bottom"/>
            <w:hideMark/>
          </w:tcPr>
          <w:p w14:paraId="3673D4BD"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-0.24</w:t>
            </w:r>
          </w:p>
        </w:tc>
        <w:tc>
          <w:tcPr>
            <w:tcW w:w="992" w:type="dxa"/>
            <w:tcBorders>
              <w:top w:val="nil"/>
              <w:left w:val="nil"/>
              <w:bottom w:val="nil"/>
              <w:right w:val="nil"/>
            </w:tcBorders>
            <w:noWrap/>
            <w:vAlign w:val="bottom"/>
            <w:hideMark/>
          </w:tcPr>
          <w:p w14:paraId="14B533F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-0.07*</w:t>
            </w:r>
          </w:p>
        </w:tc>
        <w:tc>
          <w:tcPr>
            <w:tcW w:w="993" w:type="dxa"/>
            <w:tcBorders>
              <w:top w:val="nil"/>
              <w:left w:val="nil"/>
              <w:bottom w:val="nil"/>
              <w:right w:val="nil"/>
            </w:tcBorders>
            <w:noWrap/>
            <w:vAlign w:val="bottom"/>
            <w:hideMark/>
          </w:tcPr>
          <w:p w14:paraId="0696B5B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0.30**</w:t>
            </w:r>
          </w:p>
        </w:tc>
        <w:tc>
          <w:tcPr>
            <w:tcW w:w="992" w:type="dxa"/>
            <w:tcBorders>
              <w:top w:val="nil"/>
              <w:left w:val="nil"/>
              <w:bottom w:val="nil"/>
              <w:right w:val="nil"/>
            </w:tcBorders>
            <w:noWrap/>
            <w:vAlign w:val="bottom"/>
            <w:hideMark/>
          </w:tcPr>
          <w:p w14:paraId="5EC4F48E"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850" w:type="dxa"/>
            <w:tcBorders>
              <w:top w:val="nil"/>
              <w:left w:val="nil"/>
              <w:bottom w:val="nil"/>
              <w:right w:val="nil"/>
            </w:tcBorders>
            <w:noWrap/>
            <w:vAlign w:val="bottom"/>
            <w:hideMark/>
          </w:tcPr>
          <w:p w14:paraId="44E6E0B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0.18</w:t>
            </w:r>
          </w:p>
        </w:tc>
        <w:tc>
          <w:tcPr>
            <w:tcW w:w="851" w:type="dxa"/>
            <w:tcBorders>
              <w:top w:val="nil"/>
              <w:left w:val="nil"/>
              <w:bottom w:val="nil"/>
              <w:right w:val="nil"/>
            </w:tcBorders>
            <w:noWrap/>
            <w:vAlign w:val="bottom"/>
            <w:hideMark/>
          </w:tcPr>
          <w:p w14:paraId="6847093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-0.06**</w:t>
            </w:r>
          </w:p>
        </w:tc>
        <w:tc>
          <w:tcPr>
            <w:tcW w:w="992" w:type="dxa"/>
            <w:tcBorders>
              <w:top w:val="nil"/>
              <w:left w:val="nil"/>
              <w:bottom w:val="nil"/>
              <w:right w:val="nil"/>
            </w:tcBorders>
            <w:noWrap/>
            <w:vAlign w:val="bottom"/>
            <w:hideMark/>
          </w:tcPr>
          <w:p w14:paraId="083898A9"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0.01</w:t>
            </w:r>
          </w:p>
        </w:tc>
        <w:tc>
          <w:tcPr>
            <w:tcW w:w="992" w:type="dxa"/>
            <w:tcBorders>
              <w:top w:val="nil"/>
              <w:left w:val="nil"/>
              <w:bottom w:val="nil"/>
              <w:right w:val="nil"/>
            </w:tcBorders>
            <w:noWrap/>
            <w:vAlign w:val="bottom"/>
            <w:hideMark/>
          </w:tcPr>
          <w:p w14:paraId="7E45488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851" w:type="dxa"/>
            <w:tcBorders>
              <w:top w:val="nil"/>
              <w:left w:val="nil"/>
              <w:bottom w:val="nil"/>
              <w:right w:val="nil"/>
            </w:tcBorders>
            <w:noWrap/>
            <w:vAlign w:val="bottom"/>
            <w:hideMark/>
          </w:tcPr>
          <w:p w14:paraId="42FC9200"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709" w:type="dxa"/>
            <w:tcBorders>
              <w:top w:val="nil"/>
              <w:left w:val="nil"/>
              <w:bottom w:val="nil"/>
              <w:right w:val="nil"/>
            </w:tcBorders>
            <w:noWrap/>
            <w:vAlign w:val="bottom"/>
            <w:hideMark/>
          </w:tcPr>
          <w:p w14:paraId="6E79E8EE"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p>
        </w:tc>
        <w:tc>
          <w:tcPr>
            <w:tcW w:w="850" w:type="dxa"/>
            <w:tcBorders>
              <w:top w:val="nil"/>
              <w:left w:val="nil"/>
              <w:bottom w:val="nil"/>
              <w:right w:val="nil"/>
            </w:tcBorders>
            <w:noWrap/>
            <w:vAlign w:val="bottom"/>
            <w:hideMark/>
          </w:tcPr>
          <w:p w14:paraId="55E9F7FB"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1.38</w:t>
            </w:r>
          </w:p>
        </w:tc>
      </w:tr>
      <w:tr w:rsidR="000F1CB1" w:rsidRPr="00E051F8" w14:paraId="6345548B" w14:textId="77777777" w:rsidTr="00A95D8D">
        <w:trPr>
          <w:trHeight w:val="288"/>
        </w:trPr>
        <w:tc>
          <w:tcPr>
            <w:tcW w:w="1276" w:type="dxa"/>
            <w:tcBorders>
              <w:top w:val="nil"/>
              <w:left w:val="nil"/>
              <w:bottom w:val="nil"/>
              <w:right w:val="nil"/>
            </w:tcBorders>
            <w:noWrap/>
            <w:vAlign w:val="bottom"/>
            <w:hideMark/>
          </w:tcPr>
          <w:p w14:paraId="770EB45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FSIZE</w:t>
            </w:r>
          </w:p>
        </w:tc>
        <w:tc>
          <w:tcPr>
            <w:tcW w:w="992" w:type="dxa"/>
            <w:tcBorders>
              <w:top w:val="nil"/>
              <w:left w:val="nil"/>
              <w:bottom w:val="nil"/>
              <w:right w:val="nil"/>
            </w:tcBorders>
            <w:noWrap/>
            <w:vAlign w:val="bottom"/>
            <w:hideMark/>
          </w:tcPr>
          <w:p w14:paraId="0A28DB1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-0.26**</w:t>
            </w:r>
          </w:p>
        </w:tc>
        <w:tc>
          <w:tcPr>
            <w:tcW w:w="993" w:type="dxa"/>
            <w:tcBorders>
              <w:top w:val="nil"/>
              <w:left w:val="nil"/>
              <w:bottom w:val="nil"/>
              <w:right w:val="nil"/>
            </w:tcBorders>
            <w:noWrap/>
            <w:vAlign w:val="bottom"/>
            <w:hideMark/>
          </w:tcPr>
          <w:p w14:paraId="5C6A2D2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0.23**</w:t>
            </w:r>
          </w:p>
        </w:tc>
        <w:tc>
          <w:tcPr>
            <w:tcW w:w="992" w:type="dxa"/>
            <w:tcBorders>
              <w:top w:val="nil"/>
              <w:left w:val="nil"/>
              <w:bottom w:val="nil"/>
              <w:right w:val="nil"/>
            </w:tcBorders>
            <w:noWrap/>
            <w:vAlign w:val="bottom"/>
            <w:hideMark/>
          </w:tcPr>
          <w:p w14:paraId="7053915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-0.10</w:t>
            </w:r>
          </w:p>
        </w:tc>
        <w:tc>
          <w:tcPr>
            <w:tcW w:w="992" w:type="dxa"/>
            <w:tcBorders>
              <w:top w:val="nil"/>
              <w:left w:val="nil"/>
              <w:bottom w:val="nil"/>
              <w:right w:val="nil"/>
            </w:tcBorders>
            <w:noWrap/>
            <w:vAlign w:val="bottom"/>
            <w:hideMark/>
          </w:tcPr>
          <w:p w14:paraId="50FC1584"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0.57</w:t>
            </w:r>
          </w:p>
        </w:tc>
        <w:tc>
          <w:tcPr>
            <w:tcW w:w="992" w:type="dxa"/>
            <w:tcBorders>
              <w:top w:val="nil"/>
              <w:left w:val="nil"/>
              <w:bottom w:val="nil"/>
              <w:right w:val="nil"/>
            </w:tcBorders>
            <w:noWrap/>
            <w:vAlign w:val="bottom"/>
            <w:hideMark/>
          </w:tcPr>
          <w:p w14:paraId="71D2517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0.22</w:t>
            </w:r>
          </w:p>
        </w:tc>
        <w:tc>
          <w:tcPr>
            <w:tcW w:w="993" w:type="dxa"/>
            <w:tcBorders>
              <w:top w:val="nil"/>
              <w:left w:val="nil"/>
              <w:bottom w:val="nil"/>
              <w:right w:val="nil"/>
            </w:tcBorders>
            <w:noWrap/>
            <w:vAlign w:val="bottom"/>
            <w:hideMark/>
          </w:tcPr>
          <w:p w14:paraId="2C8C9E1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0.39</w:t>
            </w:r>
          </w:p>
        </w:tc>
        <w:tc>
          <w:tcPr>
            <w:tcW w:w="992" w:type="dxa"/>
            <w:tcBorders>
              <w:top w:val="nil"/>
              <w:left w:val="nil"/>
              <w:bottom w:val="nil"/>
              <w:right w:val="nil"/>
            </w:tcBorders>
            <w:noWrap/>
            <w:vAlign w:val="bottom"/>
            <w:hideMark/>
          </w:tcPr>
          <w:p w14:paraId="2998EFFB"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0.38**</w:t>
            </w:r>
          </w:p>
        </w:tc>
        <w:tc>
          <w:tcPr>
            <w:tcW w:w="850" w:type="dxa"/>
            <w:tcBorders>
              <w:top w:val="nil"/>
              <w:left w:val="nil"/>
              <w:bottom w:val="nil"/>
              <w:right w:val="nil"/>
            </w:tcBorders>
            <w:noWrap/>
            <w:vAlign w:val="bottom"/>
            <w:hideMark/>
          </w:tcPr>
          <w:p w14:paraId="6B3B490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-0.66**</w:t>
            </w:r>
          </w:p>
        </w:tc>
        <w:tc>
          <w:tcPr>
            <w:tcW w:w="851" w:type="dxa"/>
            <w:tcBorders>
              <w:top w:val="nil"/>
              <w:left w:val="nil"/>
              <w:bottom w:val="nil"/>
              <w:right w:val="nil"/>
            </w:tcBorders>
            <w:noWrap/>
            <w:vAlign w:val="bottom"/>
            <w:hideMark/>
          </w:tcPr>
          <w:p w14:paraId="5C6E3B8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0.11</w:t>
            </w:r>
          </w:p>
        </w:tc>
        <w:tc>
          <w:tcPr>
            <w:tcW w:w="992" w:type="dxa"/>
            <w:tcBorders>
              <w:top w:val="nil"/>
              <w:left w:val="nil"/>
              <w:bottom w:val="nil"/>
              <w:right w:val="nil"/>
            </w:tcBorders>
            <w:noWrap/>
            <w:vAlign w:val="bottom"/>
            <w:hideMark/>
          </w:tcPr>
          <w:p w14:paraId="0BEEB91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-0.43</w:t>
            </w:r>
          </w:p>
        </w:tc>
        <w:tc>
          <w:tcPr>
            <w:tcW w:w="992" w:type="dxa"/>
            <w:tcBorders>
              <w:top w:val="nil"/>
              <w:left w:val="nil"/>
              <w:bottom w:val="nil"/>
              <w:right w:val="nil"/>
            </w:tcBorders>
            <w:noWrap/>
            <w:vAlign w:val="bottom"/>
            <w:hideMark/>
          </w:tcPr>
          <w:p w14:paraId="603F2AF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-0.16</w:t>
            </w:r>
          </w:p>
        </w:tc>
        <w:tc>
          <w:tcPr>
            <w:tcW w:w="851" w:type="dxa"/>
            <w:tcBorders>
              <w:top w:val="nil"/>
              <w:left w:val="nil"/>
              <w:bottom w:val="nil"/>
              <w:right w:val="nil"/>
            </w:tcBorders>
            <w:noWrap/>
            <w:vAlign w:val="bottom"/>
            <w:hideMark/>
          </w:tcPr>
          <w:p w14:paraId="725FA1B0"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1</w:t>
            </w:r>
          </w:p>
        </w:tc>
        <w:tc>
          <w:tcPr>
            <w:tcW w:w="709" w:type="dxa"/>
            <w:tcBorders>
              <w:top w:val="nil"/>
              <w:left w:val="nil"/>
              <w:bottom w:val="nil"/>
              <w:right w:val="nil"/>
            </w:tcBorders>
            <w:noWrap/>
            <w:vAlign w:val="bottom"/>
            <w:hideMark/>
          </w:tcPr>
          <w:p w14:paraId="59CACEF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p>
        </w:tc>
        <w:tc>
          <w:tcPr>
            <w:tcW w:w="850" w:type="dxa"/>
            <w:tcBorders>
              <w:top w:val="nil"/>
              <w:left w:val="nil"/>
              <w:bottom w:val="nil"/>
              <w:right w:val="nil"/>
            </w:tcBorders>
            <w:noWrap/>
            <w:vAlign w:val="bottom"/>
            <w:hideMark/>
          </w:tcPr>
          <w:p w14:paraId="54733857" w14:textId="77777777" w:rsidR="000F1CB1" w:rsidRPr="00E051F8" w:rsidRDefault="000F1CB1" w:rsidP="00C45DCD">
            <w:pPr>
              <w:pStyle w:val="NoSpacing"/>
              <w:jc w:val="both"/>
              <w:rPr>
                <w:rFonts w:ascii="Times New Roman" w:eastAsia="Times New Roman" w:hAnsi="Times New Roman" w:cs="Times New Roman"/>
                <w:kern w:val="0"/>
                <w:sz w:val="20"/>
                <w:szCs w:val="20"/>
                <w:lang w:val="en-GB"/>
                <w14:ligatures w14:val="none"/>
              </w:rPr>
            </w:pPr>
            <w:r w:rsidRPr="00E051F8">
              <w:rPr>
                <w:rFonts w:ascii="Times New Roman" w:eastAsia="Times New Roman" w:hAnsi="Times New Roman" w:cs="Times New Roman"/>
                <w:kern w:val="0"/>
                <w:sz w:val="20"/>
                <w:szCs w:val="20"/>
                <w:lang w:val="en-GB"/>
                <w14:ligatures w14:val="none"/>
              </w:rPr>
              <w:t>1.19</w:t>
            </w:r>
          </w:p>
        </w:tc>
      </w:tr>
      <w:tr w:rsidR="000F1CB1" w:rsidRPr="00E051F8" w14:paraId="56F5F77F" w14:textId="77777777" w:rsidTr="00A95D8D">
        <w:trPr>
          <w:trHeight w:val="288"/>
        </w:trPr>
        <w:tc>
          <w:tcPr>
            <w:tcW w:w="1276" w:type="dxa"/>
            <w:tcBorders>
              <w:top w:val="nil"/>
              <w:left w:val="nil"/>
              <w:bottom w:val="nil"/>
              <w:right w:val="nil"/>
            </w:tcBorders>
            <w:noWrap/>
            <w:vAlign w:val="bottom"/>
            <w:hideMark/>
          </w:tcPr>
          <w:p w14:paraId="75C94AC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LEV</w:t>
            </w:r>
          </w:p>
        </w:tc>
        <w:tc>
          <w:tcPr>
            <w:tcW w:w="992" w:type="dxa"/>
            <w:tcBorders>
              <w:top w:val="nil"/>
              <w:left w:val="nil"/>
              <w:bottom w:val="nil"/>
              <w:right w:val="nil"/>
            </w:tcBorders>
            <w:noWrap/>
            <w:vAlign w:val="bottom"/>
            <w:hideMark/>
          </w:tcPr>
          <w:p w14:paraId="4645F4C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993" w:type="dxa"/>
            <w:tcBorders>
              <w:top w:val="nil"/>
              <w:left w:val="nil"/>
              <w:bottom w:val="nil"/>
              <w:right w:val="nil"/>
            </w:tcBorders>
            <w:noWrap/>
            <w:vAlign w:val="bottom"/>
            <w:hideMark/>
          </w:tcPr>
          <w:p w14:paraId="04CB68C2"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0.33**</w:t>
            </w:r>
          </w:p>
        </w:tc>
        <w:tc>
          <w:tcPr>
            <w:tcW w:w="992" w:type="dxa"/>
            <w:tcBorders>
              <w:top w:val="nil"/>
              <w:left w:val="nil"/>
              <w:bottom w:val="nil"/>
              <w:right w:val="nil"/>
            </w:tcBorders>
            <w:noWrap/>
            <w:vAlign w:val="bottom"/>
            <w:hideMark/>
          </w:tcPr>
          <w:p w14:paraId="0A7E896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-0.07***</w:t>
            </w:r>
          </w:p>
        </w:tc>
        <w:tc>
          <w:tcPr>
            <w:tcW w:w="992" w:type="dxa"/>
            <w:tcBorders>
              <w:top w:val="nil"/>
              <w:left w:val="nil"/>
              <w:bottom w:val="nil"/>
              <w:right w:val="nil"/>
            </w:tcBorders>
            <w:noWrap/>
            <w:vAlign w:val="bottom"/>
            <w:hideMark/>
          </w:tcPr>
          <w:p w14:paraId="33694334"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-0.01</w:t>
            </w:r>
          </w:p>
        </w:tc>
        <w:tc>
          <w:tcPr>
            <w:tcW w:w="992" w:type="dxa"/>
            <w:tcBorders>
              <w:top w:val="nil"/>
              <w:left w:val="nil"/>
              <w:bottom w:val="nil"/>
              <w:right w:val="nil"/>
            </w:tcBorders>
            <w:noWrap/>
            <w:vAlign w:val="bottom"/>
            <w:hideMark/>
          </w:tcPr>
          <w:p w14:paraId="6843EA1F"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0.03</w:t>
            </w:r>
          </w:p>
        </w:tc>
        <w:tc>
          <w:tcPr>
            <w:tcW w:w="993" w:type="dxa"/>
            <w:tcBorders>
              <w:top w:val="nil"/>
              <w:left w:val="nil"/>
              <w:bottom w:val="nil"/>
              <w:right w:val="nil"/>
            </w:tcBorders>
            <w:noWrap/>
            <w:vAlign w:val="bottom"/>
            <w:hideMark/>
          </w:tcPr>
          <w:p w14:paraId="10798500"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-0.02***</w:t>
            </w:r>
          </w:p>
        </w:tc>
        <w:tc>
          <w:tcPr>
            <w:tcW w:w="992" w:type="dxa"/>
            <w:tcBorders>
              <w:top w:val="nil"/>
              <w:left w:val="nil"/>
              <w:bottom w:val="nil"/>
              <w:right w:val="nil"/>
            </w:tcBorders>
            <w:noWrap/>
            <w:vAlign w:val="bottom"/>
            <w:hideMark/>
          </w:tcPr>
          <w:p w14:paraId="20F00D65"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0.08**</w:t>
            </w:r>
          </w:p>
        </w:tc>
        <w:tc>
          <w:tcPr>
            <w:tcW w:w="850" w:type="dxa"/>
            <w:tcBorders>
              <w:top w:val="nil"/>
              <w:left w:val="nil"/>
              <w:bottom w:val="nil"/>
              <w:right w:val="nil"/>
            </w:tcBorders>
            <w:noWrap/>
            <w:vAlign w:val="bottom"/>
            <w:hideMark/>
          </w:tcPr>
          <w:p w14:paraId="343E9E9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0.11**</w:t>
            </w:r>
          </w:p>
        </w:tc>
        <w:tc>
          <w:tcPr>
            <w:tcW w:w="851" w:type="dxa"/>
            <w:tcBorders>
              <w:top w:val="nil"/>
              <w:left w:val="nil"/>
              <w:bottom w:val="nil"/>
              <w:right w:val="nil"/>
            </w:tcBorders>
            <w:noWrap/>
            <w:vAlign w:val="bottom"/>
            <w:hideMark/>
          </w:tcPr>
          <w:p w14:paraId="61575BA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0.11**</w:t>
            </w:r>
          </w:p>
        </w:tc>
        <w:tc>
          <w:tcPr>
            <w:tcW w:w="992" w:type="dxa"/>
            <w:tcBorders>
              <w:top w:val="nil"/>
              <w:left w:val="nil"/>
              <w:bottom w:val="nil"/>
              <w:right w:val="nil"/>
            </w:tcBorders>
            <w:noWrap/>
            <w:vAlign w:val="bottom"/>
            <w:hideMark/>
          </w:tcPr>
          <w:p w14:paraId="6F63EA1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-0.08</w:t>
            </w:r>
          </w:p>
        </w:tc>
        <w:tc>
          <w:tcPr>
            <w:tcW w:w="992" w:type="dxa"/>
            <w:tcBorders>
              <w:top w:val="nil"/>
              <w:left w:val="nil"/>
              <w:bottom w:val="nil"/>
              <w:right w:val="nil"/>
            </w:tcBorders>
            <w:noWrap/>
            <w:vAlign w:val="bottom"/>
            <w:hideMark/>
          </w:tcPr>
          <w:p w14:paraId="67192935"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-0.36**</w:t>
            </w:r>
          </w:p>
        </w:tc>
        <w:tc>
          <w:tcPr>
            <w:tcW w:w="851" w:type="dxa"/>
            <w:tcBorders>
              <w:top w:val="nil"/>
              <w:left w:val="nil"/>
              <w:bottom w:val="nil"/>
              <w:right w:val="nil"/>
            </w:tcBorders>
            <w:noWrap/>
            <w:vAlign w:val="bottom"/>
            <w:hideMark/>
          </w:tcPr>
          <w:p w14:paraId="4B4ECBF7"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xml:space="preserve"> 0.3</w:t>
            </w:r>
          </w:p>
        </w:tc>
        <w:tc>
          <w:tcPr>
            <w:tcW w:w="709" w:type="dxa"/>
            <w:tcBorders>
              <w:top w:val="nil"/>
              <w:left w:val="nil"/>
              <w:bottom w:val="nil"/>
              <w:right w:val="nil"/>
            </w:tcBorders>
            <w:noWrap/>
            <w:vAlign w:val="bottom"/>
            <w:hideMark/>
          </w:tcPr>
          <w:p w14:paraId="28F3AA4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1</w:t>
            </w:r>
          </w:p>
        </w:tc>
        <w:tc>
          <w:tcPr>
            <w:tcW w:w="850" w:type="dxa"/>
            <w:tcBorders>
              <w:top w:val="nil"/>
              <w:left w:val="nil"/>
              <w:bottom w:val="nil"/>
              <w:right w:val="nil"/>
            </w:tcBorders>
            <w:noWrap/>
            <w:vAlign w:val="bottom"/>
            <w:hideMark/>
          </w:tcPr>
          <w:p w14:paraId="26D8670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1.28</w:t>
            </w:r>
          </w:p>
        </w:tc>
      </w:tr>
      <w:tr w:rsidR="000F1CB1" w:rsidRPr="00E051F8" w14:paraId="1A7FA9CF" w14:textId="77777777" w:rsidTr="00A95D8D">
        <w:trPr>
          <w:trHeight w:val="300"/>
        </w:trPr>
        <w:tc>
          <w:tcPr>
            <w:tcW w:w="1276" w:type="dxa"/>
            <w:tcBorders>
              <w:top w:val="single" w:sz="4" w:space="0" w:color="auto"/>
              <w:left w:val="nil"/>
              <w:bottom w:val="single" w:sz="8" w:space="0" w:color="auto"/>
              <w:right w:val="nil"/>
            </w:tcBorders>
            <w:noWrap/>
            <w:vAlign w:val="bottom"/>
            <w:hideMark/>
          </w:tcPr>
          <w:p w14:paraId="3524AF8F"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Mean VIF</w:t>
            </w:r>
          </w:p>
        </w:tc>
        <w:tc>
          <w:tcPr>
            <w:tcW w:w="992" w:type="dxa"/>
            <w:tcBorders>
              <w:top w:val="single" w:sz="4" w:space="0" w:color="auto"/>
              <w:left w:val="nil"/>
              <w:bottom w:val="single" w:sz="8" w:space="0" w:color="auto"/>
              <w:right w:val="nil"/>
            </w:tcBorders>
            <w:noWrap/>
            <w:vAlign w:val="bottom"/>
            <w:hideMark/>
          </w:tcPr>
          <w:p w14:paraId="5B6FD46B"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3" w:type="dxa"/>
            <w:tcBorders>
              <w:top w:val="single" w:sz="4" w:space="0" w:color="auto"/>
              <w:left w:val="nil"/>
              <w:bottom w:val="single" w:sz="8" w:space="0" w:color="auto"/>
              <w:right w:val="nil"/>
            </w:tcBorders>
            <w:noWrap/>
            <w:vAlign w:val="bottom"/>
            <w:hideMark/>
          </w:tcPr>
          <w:p w14:paraId="6C34F40C"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2" w:type="dxa"/>
            <w:tcBorders>
              <w:top w:val="single" w:sz="4" w:space="0" w:color="auto"/>
              <w:left w:val="nil"/>
              <w:bottom w:val="single" w:sz="8" w:space="0" w:color="auto"/>
              <w:right w:val="nil"/>
            </w:tcBorders>
            <w:noWrap/>
            <w:vAlign w:val="bottom"/>
            <w:hideMark/>
          </w:tcPr>
          <w:p w14:paraId="46834EC5"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2" w:type="dxa"/>
            <w:tcBorders>
              <w:top w:val="single" w:sz="4" w:space="0" w:color="auto"/>
              <w:left w:val="nil"/>
              <w:bottom w:val="single" w:sz="8" w:space="0" w:color="auto"/>
              <w:right w:val="nil"/>
            </w:tcBorders>
            <w:noWrap/>
            <w:vAlign w:val="bottom"/>
            <w:hideMark/>
          </w:tcPr>
          <w:p w14:paraId="3671B050"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2" w:type="dxa"/>
            <w:tcBorders>
              <w:top w:val="single" w:sz="4" w:space="0" w:color="auto"/>
              <w:left w:val="nil"/>
              <w:bottom w:val="single" w:sz="8" w:space="0" w:color="auto"/>
              <w:right w:val="nil"/>
            </w:tcBorders>
            <w:noWrap/>
            <w:vAlign w:val="bottom"/>
            <w:hideMark/>
          </w:tcPr>
          <w:p w14:paraId="4285B13F"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3" w:type="dxa"/>
            <w:tcBorders>
              <w:top w:val="single" w:sz="4" w:space="0" w:color="auto"/>
              <w:left w:val="nil"/>
              <w:bottom w:val="single" w:sz="8" w:space="0" w:color="auto"/>
              <w:right w:val="nil"/>
            </w:tcBorders>
            <w:noWrap/>
            <w:vAlign w:val="bottom"/>
            <w:hideMark/>
          </w:tcPr>
          <w:p w14:paraId="1DEDA2F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2" w:type="dxa"/>
            <w:tcBorders>
              <w:top w:val="single" w:sz="4" w:space="0" w:color="auto"/>
              <w:left w:val="nil"/>
              <w:bottom w:val="single" w:sz="8" w:space="0" w:color="auto"/>
              <w:right w:val="nil"/>
            </w:tcBorders>
            <w:noWrap/>
            <w:vAlign w:val="bottom"/>
            <w:hideMark/>
          </w:tcPr>
          <w:p w14:paraId="4091B8D8"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850" w:type="dxa"/>
            <w:tcBorders>
              <w:top w:val="single" w:sz="4" w:space="0" w:color="auto"/>
              <w:left w:val="nil"/>
              <w:bottom w:val="single" w:sz="8" w:space="0" w:color="auto"/>
              <w:right w:val="nil"/>
            </w:tcBorders>
            <w:noWrap/>
            <w:vAlign w:val="bottom"/>
            <w:hideMark/>
          </w:tcPr>
          <w:p w14:paraId="316D0B83"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851" w:type="dxa"/>
            <w:tcBorders>
              <w:top w:val="single" w:sz="4" w:space="0" w:color="auto"/>
              <w:left w:val="nil"/>
              <w:bottom w:val="single" w:sz="8" w:space="0" w:color="auto"/>
              <w:right w:val="nil"/>
            </w:tcBorders>
            <w:noWrap/>
            <w:vAlign w:val="bottom"/>
            <w:hideMark/>
          </w:tcPr>
          <w:p w14:paraId="3F5F80A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2" w:type="dxa"/>
            <w:tcBorders>
              <w:top w:val="single" w:sz="4" w:space="0" w:color="auto"/>
              <w:left w:val="nil"/>
              <w:bottom w:val="single" w:sz="8" w:space="0" w:color="auto"/>
              <w:right w:val="nil"/>
            </w:tcBorders>
            <w:noWrap/>
            <w:vAlign w:val="bottom"/>
            <w:hideMark/>
          </w:tcPr>
          <w:p w14:paraId="4DD734E6"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992" w:type="dxa"/>
            <w:tcBorders>
              <w:top w:val="single" w:sz="4" w:space="0" w:color="auto"/>
              <w:left w:val="nil"/>
              <w:bottom w:val="single" w:sz="8" w:space="0" w:color="auto"/>
              <w:right w:val="nil"/>
            </w:tcBorders>
            <w:noWrap/>
            <w:vAlign w:val="bottom"/>
            <w:hideMark/>
          </w:tcPr>
          <w:p w14:paraId="5415382A"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851" w:type="dxa"/>
            <w:tcBorders>
              <w:top w:val="single" w:sz="4" w:space="0" w:color="auto"/>
              <w:left w:val="nil"/>
              <w:bottom w:val="single" w:sz="8" w:space="0" w:color="auto"/>
              <w:right w:val="nil"/>
            </w:tcBorders>
            <w:noWrap/>
            <w:vAlign w:val="bottom"/>
            <w:hideMark/>
          </w:tcPr>
          <w:p w14:paraId="4D189094"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709" w:type="dxa"/>
            <w:tcBorders>
              <w:top w:val="single" w:sz="4" w:space="0" w:color="auto"/>
              <w:left w:val="nil"/>
              <w:bottom w:val="single" w:sz="8" w:space="0" w:color="auto"/>
              <w:right w:val="nil"/>
            </w:tcBorders>
            <w:noWrap/>
            <w:vAlign w:val="bottom"/>
            <w:hideMark/>
          </w:tcPr>
          <w:p w14:paraId="426F5821" w14:textId="77777777" w:rsidR="000F1CB1" w:rsidRPr="00E051F8" w:rsidRDefault="000F1CB1" w:rsidP="00C45DCD">
            <w:pPr>
              <w:pStyle w:val="NoSpacing"/>
              <w:jc w:val="both"/>
              <w:rPr>
                <w:rFonts w:ascii="Times New Roman" w:eastAsia="Times New Roman" w:hAnsi="Times New Roman" w:cs="Times New Roman"/>
                <w:color w:val="000000"/>
                <w:kern w:val="0"/>
                <w:sz w:val="20"/>
                <w:szCs w:val="20"/>
                <w:lang w:val="en-GB"/>
                <w14:ligatures w14:val="none"/>
              </w:rPr>
            </w:pPr>
            <w:r w:rsidRPr="00E051F8">
              <w:rPr>
                <w:rFonts w:ascii="Times New Roman" w:eastAsia="Times New Roman" w:hAnsi="Times New Roman" w:cs="Times New Roman"/>
                <w:color w:val="000000"/>
                <w:kern w:val="0"/>
                <w:sz w:val="20"/>
                <w:szCs w:val="20"/>
                <w:lang w:val="en-GB"/>
                <w14:ligatures w14:val="none"/>
              </w:rPr>
              <w:t> </w:t>
            </w:r>
          </w:p>
        </w:tc>
        <w:tc>
          <w:tcPr>
            <w:tcW w:w="850" w:type="dxa"/>
            <w:tcBorders>
              <w:top w:val="single" w:sz="4" w:space="0" w:color="auto"/>
              <w:left w:val="nil"/>
              <w:bottom w:val="single" w:sz="8" w:space="0" w:color="auto"/>
              <w:right w:val="nil"/>
            </w:tcBorders>
            <w:noWrap/>
            <w:vAlign w:val="bottom"/>
            <w:hideMark/>
          </w:tcPr>
          <w:p w14:paraId="4494C613" w14:textId="77777777" w:rsidR="000F1CB1" w:rsidRPr="00E051F8" w:rsidRDefault="000F1CB1" w:rsidP="00C45DCD">
            <w:pPr>
              <w:pStyle w:val="NoSpacing"/>
              <w:jc w:val="both"/>
              <w:rPr>
                <w:rFonts w:ascii="Times New Roman" w:eastAsia="Times New Roman" w:hAnsi="Times New Roman" w:cs="Times New Roman"/>
                <w:b/>
                <w:bCs/>
                <w:color w:val="000000"/>
                <w:kern w:val="0"/>
                <w:sz w:val="20"/>
                <w:szCs w:val="20"/>
                <w:lang w:val="en-GB"/>
                <w14:ligatures w14:val="none"/>
              </w:rPr>
            </w:pPr>
            <w:r w:rsidRPr="00E051F8">
              <w:rPr>
                <w:rFonts w:ascii="Times New Roman" w:eastAsia="Times New Roman" w:hAnsi="Times New Roman" w:cs="Times New Roman"/>
                <w:b/>
                <w:bCs/>
                <w:color w:val="000000"/>
                <w:kern w:val="0"/>
                <w:sz w:val="20"/>
                <w:szCs w:val="20"/>
                <w:lang w:val="en-GB"/>
                <w14:ligatures w14:val="none"/>
              </w:rPr>
              <w:t>1.21</w:t>
            </w:r>
          </w:p>
        </w:tc>
      </w:tr>
    </w:tbl>
    <w:p w14:paraId="19D0AA2F" w14:textId="77777777" w:rsidR="000F1CB1" w:rsidRDefault="000F1CB1" w:rsidP="0089574B">
      <w:pPr>
        <w:rPr>
          <w:rFonts w:ascii="Times New Roman" w:hAnsi="Times New Roman" w:cs="Times New Roman"/>
          <w:i/>
          <w:iCs/>
          <w:sz w:val="20"/>
          <w:szCs w:val="20"/>
        </w:rPr>
      </w:pPr>
      <w:bookmarkStart w:id="3" w:name="_Hlk212747512"/>
      <w:bookmarkEnd w:id="2"/>
      <w:r w:rsidRPr="00E051F8">
        <w:rPr>
          <w:rFonts w:ascii="Times New Roman" w:hAnsi="Times New Roman" w:cs="Times New Roman"/>
          <w:i/>
          <w:iCs/>
          <w:sz w:val="20"/>
          <w:szCs w:val="20"/>
        </w:rPr>
        <w:t>***significant at 1% level; **significant at 5%; and *at 10% leve</w:t>
      </w:r>
      <w:r w:rsidR="00CC0E7E">
        <w:rPr>
          <w:rFonts w:ascii="Times New Roman" w:hAnsi="Times New Roman" w:cs="Times New Roman"/>
          <w:i/>
          <w:iCs/>
          <w:sz w:val="20"/>
          <w:szCs w:val="20"/>
        </w:rPr>
        <w:t>l</w:t>
      </w:r>
    </w:p>
    <w:p w14:paraId="6C96EB17" w14:textId="6DBB6A91" w:rsidR="00CC0E7E" w:rsidRDefault="00CC0E7E" w:rsidP="00CC0E7E">
      <w:pPr>
        <w:pStyle w:val="NoSpacing"/>
        <w:jc w:val="both"/>
        <w:rPr>
          <w:rFonts w:ascii="Times New Roman" w:hAnsi="Times New Roman" w:cs="Times New Roman"/>
        </w:rPr>
      </w:pPr>
      <w:r w:rsidRPr="00CC0E7E">
        <w:rPr>
          <w:rFonts w:ascii="Times New Roman" w:eastAsia="MS Mincho" w:hAnsi="Times New Roman" w:cs="Times New Roman"/>
          <w:highlight w:val="yellow"/>
          <w:lang w:val="en-GB"/>
        </w:rPr>
        <w:t xml:space="preserve">Table 3 above presents the correlation coefficients, indicating the strength and direction of the relationships among the study variables. It also shows different associations that are significant statistically at the 1%, 5%, and 10% levels, while the mean VIF is 1.21. </w:t>
      </w:r>
      <w:r w:rsidRPr="00CC0E7E">
        <w:rPr>
          <w:rFonts w:ascii="Times New Roman" w:hAnsi="Times New Roman" w:cs="Times New Roman"/>
          <w:highlight w:val="yellow"/>
        </w:rPr>
        <w:t xml:space="preserve">Overall, the correlation matrix and the VIF statistics suggest the absence of multicollinearity among the explanatory variables. therefore, multicollinearity is no longer an issue to bias coefficient estimates or increase standard errors, and it does not pose a threat to the reliability of the estimation and GMM results as argued by </w:t>
      </w:r>
      <w:sdt>
        <w:sdtPr>
          <w:rPr>
            <w:rFonts w:ascii="Times New Roman" w:hAnsi="Times New Roman" w:cs="Times New Roman"/>
            <w:color w:val="000000"/>
            <w:highlight w:val="yellow"/>
          </w:rPr>
          <w:tag w:val="MENDELEY_CITATION_v3_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"/>
          <w:id w:val="338280826"/>
          <w:placeholder>
            <w:docPart w:val="7790466841924201A63315006EC7762F"/>
          </w:placeholder>
        </w:sdtPr>
        <w:sdtEndPr/>
        <w:sdtContent>
          <w:r w:rsidRPr="00CC0E7E">
            <w:rPr>
              <w:rFonts w:ascii="Times New Roman" w:hAnsi="Times New Roman" w:cs="Times New Roman"/>
              <w:color w:val="000000"/>
              <w:highlight w:val="yellow"/>
            </w:rPr>
            <w:t>(</w:t>
          </w:r>
          <w:proofErr w:type="spellStart"/>
          <w:r w:rsidRPr="00CC0E7E">
            <w:rPr>
              <w:rFonts w:ascii="Times New Roman" w:hAnsi="Times New Roman" w:cs="Times New Roman"/>
              <w:color w:val="000000"/>
              <w:highlight w:val="yellow"/>
            </w:rPr>
            <w:t>Baltagi</w:t>
          </w:r>
          <w:proofErr w:type="spellEnd"/>
          <w:r w:rsidRPr="00CC0E7E">
            <w:rPr>
              <w:rFonts w:ascii="Times New Roman" w:hAnsi="Times New Roman" w:cs="Times New Roman"/>
              <w:color w:val="000000"/>
              <w:highlight w:val="yellow"/>
            </w:rPr>
            <w:t>, 2008)</w:t>
          </w:r>
        </w:sdtContent>
      </w:sdt>
      <w:r w:rsidRPr="00CC0E7E">
        <w:rPr>
          <w:rFonts w:ascii="Times New Roman" w:hAnsi="Times New Roman" w:cs="Times New Roman"/>
          <w:highlight w:val="yellow"/>
        </w:rPr>
        <w:t>.</w:t>
      </w:r>
    </w:p>
    <w:p w14:paraId="2EA23B0C" w14:textId="427CEF86" w:rsidR="00CC0E7E" w:rsidRPr="00CC0E7E" w:rsidRDefault="00CC0E7E" w:rsidP="0089574B">
      <w:pPr>
        <w:rPr>
          <w:rFonts w:ascii="Times New Roman" w:hAnsi="Times New Roman" w:cs="Times New Roman"/>
          <w:sz w:val="20"/>
          <w:szCs w:val="20"/>
        </w:rPr>
        <w:sectPr w:rsidR="00CC0E7E" w:rsidRPr="00CC0E7E" w:rsidSect="000F1CB1">
          <w:pgSz w:w="16838" w:h="11906" w:orient="landscape"/>
          <w:pgMar w:top="1440" w:right="1440" w:bottom="1440" w:left="1440" w:header="709" w:footer="709" w:gutter="0"/>
          <w:cols w:space="708"/>
          <w:titlePg/>
          <w:docGrid w:linePitch="360"/>
        </w:sectPr>
      </w:pPr>
    </w:p>
    <w:tbl>
      <w:tblPr>
        <w:tblW w:w="5000" w:type="pct"/>
        <w:tblLook w:val="04A0" w:firstRow="1" w:lastRow="0" w:firstColumn="1" w:lastColumn="0" w:noHBand="0" w:noVBand="1"/>
      </w:tblPr>
      <w:tblGrid>
        <w:gridCol w:w="1733"/>
        <w:gridCol w:w="1734"/>
        <w:gridCol w:w="1734"/>
        <w:gridCol w:w="1734"/>
        <w:gridCol w:w="1734"/>
      </w:tblGrid>
      <w:tr w:rsidR="000F1CB1" w:rsidRPr="00E051F8" w14:paraId="2FE5C974" w14:textId="77777777" w:rsidTr="001355AD">
        <w:trPr>
          <w:trHeight w:val="324"/>
        </w:trPr>
        <w:tc>
          <w:tcPr>
            <w:tcW w:w="5000" w:type="pct"/>
            <w:gridSpan w:val="5"/>
            <w:tcBorders>
              <w:top w:val="nil"/>
              <w:left w:val="nil"/>
              <w:bottom w:val="single" w:sz="8" w:space="0" w:color="000000"/>
              <w:right w:val="nil"/>
            </w:tcBorders>
            <w:noWrap/>
            <w:vAlign w:val="center"/>
            <w:hideMark/>
          </w:tcPr>
          <w:bookmarkEnd w:id="3"/>
          <w:p w14:paraId="306BBAB0" w14:textId="77777777" w:rsidR="000F1CB1" w:rsidRPr="00E051F8" w:rsidRDefault="000F1CB1" w:rsidP="001355AD">
            <w:pPr>
              <w:spacing w:after="0" w:line="240" w:lineRule="auto"/>
              <w:rPr>
                <w:rFonts w:ascii="Times New Roman" w:eastAsia="Times New Roman" w:hAnsi="Times New Roman" w:cs="Times New Roman"/>
                <w:i/>
                <w:iCs/>
                <w:color w:val="000000"/>
                <w:sz w:val="24"/>
                <w:szCs w:val="24"/>
              </w:rPr>
            </w:pPr>
            <w:r w:rsidRPr="00E051F8">
              <w:rPr>
                <w:rFonts w:ascii="Times New Roman" w:eastAsia="Times New Roman" w:hAnsi="Times New Roman" w:cs="Times New Roman"/>
                <w:b/>
                <w:bCs/>
                <w:color w:val="000000"/>
                <w:sz w:val="24"/>
                <w:szCs w:val="24"/>
              </w:rPr>
              <w:lastRenderedPageBreak/>
              <w:t>Table 4</w:t>
            </w:r>
            <w:r w:rsidRPr="00E051F8">
              <w:rPr>
                <w:rFonts w:ascii="Times New Roman" w:eastAsia="Times New Roman" w:hAnsi="Times New Roman" w:cs="Times New Roman"/>
                <w:color w:val="000000"/>
                <w:sz w:val="24"/>
                <w:szCs w:val="24"/>
              </w:rPr>
              <w:t xml:space="preserve">: </w:t>
            </w:r>
            <w:r w:rsidRPr="00E051F8">
              <w:rPr>
                <w:rFonts w:ascii="Times New Roman" w:eastAsia="Times New Roman" w:hAnsi="Times New Roman" w:cs="Times New Roman"/>
                <w:i/>
                <w:iCs/>
                <w:color w:val="000000"/>
                <w:sz w:val="24"/>
                <w:szCs w:val="24"/>
              </w:rPr>
              <w:t>Durbin-Wu-Hausman Test for Endogeneity</w:t>
            </w:r>
          </w:p>
        </w:tc>
      </w:tr>
      <w:tr w:rsidR="000F1CB1" w:rsidRPr="00E051F8" w14:paraId="2AA5A483" w14:textId="77777777" w:rsidTr="001355AD">
        <w:trPr>
          <w:trHeight w:val="300"/>
        </w:trPr>
        <w:tc>
          <w:tcPr>
            <w:tcW w:w="5000" w:type="pct"/>
            <w:gridSpan w:val="5"/>
            <w:tcBorders>
              <w:top w:val="single" w:sz="8" w:space="0" w:color="000000"/>
              <w:left w:val="nil"/>
              <w:bottom w:val="single" w:sz="8" w:space="0" w:color="auto"/>
              <w:right w:val="nil"/>
            </w:tcBorders>
            <w:vAlign w:val="center"/>
            <w:hideMark/>
          </w:tcPr>
          <w:p w14:paraId="1D6E46FA" w14:textId="77777777" w:rsidR="000F1CB1" w:rsidRPr="00E051F8" w:rsidRDefault="000F1CB1" w:rsidP="001355AD">
            <w:pPr>
              <w:spacing w:after="0" w:line="240" w:lineRule="auto"/>
              <w:jc w:val="both"/>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H</w:t>
            </w:r>
            <w:r w:rsidRPr="00E051F8">
              <w:rPr>
                <w:rFonts w:ascii="Times New Roman" w:eastAsia="Times New Roman" w:hAnsi="Times New Roman" w:cs="Times New Roman"/>
                <w:b/>
                <w:bCs/>
                <w:color w:val="000000"/>
                <w:sz w:val="20"/>
                <w:szCs w:val="20"/>
                <w:vertAlign w:val="subscript"/>
              </w:rPr>
              <w:t>0</w:t>
            </w:r>
            <w:r w:rsidRPr="00E051F8">
              <w:rPr>
                <w:rFonts w:ascii="Times New Roman" w:eastAsia="Times New Roman" w:hAnsi="Times New Roman" w:cs="Times New Roman"/>
                <w:b/>
                <w:bCs/>
                <w:color w:val="000000"/>
                <w:sz w:val="20"/>
                <w:szCs w:val="20"/>
              </w:rPr>
              <w:t>: Regressors are Endogenous</w:t>
            </w:r>
          </w:p>
        </w:tc>
      </w:tr>
      <w:tr w:rsidR="000F1CB1" w:rsidRPr="00E051F8" w14:paraId="66D2A8B9" w14:textId="77777777" w:rsidTr="001355AD">
        <w:trPr>
          <w:trHeight w:val="300"/>
        </w:trPr>
        <w:tc>
          <w:tcPr>
            <w:tcW w:w="5000" w:type="pct"/>
            <w:gridSpan w:val="5"/>
            <w:tcBorders>
              <w:top w:val="nil"/>
              <w:left w:val="nil"/>
              <w:bottom w:val="nil"/>
              <w:right w:val="nil"/>
            </w:tcBorders>
            <w:vAlign w:val="center"/>
            <w:hideMark/>
          </w:tcPr>
          <w:p w14:paraId="2FA4F834" w14:textId="77777777" w:rsidR="000F1CB1" w:rsidRPr="00E051F8" w:rsidRDefault="000F1CB1" w:rsidP="001355AD">
            <w:pPr>
              <w:spacing w:after="0" w:line="240" w:lineRule="auto"/>
              <w:jc w:val="center"/>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Performance Model</w:t>
            </w:r>
          </w:p>
        </w:tc>
      </w:tr>
      <w:tr w:rsidR="000F1CB1" w:rsidRPr="00E051F8" w14:paraId="10803A1C" w14:textId="77777777" w:rsidTr="001355AD">
        <w:trPr>
          <w:trHeight w:val="300"/>
        </w:trPr>
        <w:tc>
          <w:tcPr>
            <w:tcW w:w="2000" w:type="pct"/>
            <w:gridSpan w:val="2"/>
            <w:tcBorders>
              <w:top w:val="nil"/>
              <w:left w:val="nil"/>
              <w:bottom w:val="single" w:sz="8" w:space="0" w:color="auto"/>
              <w:right w:val="nil"/>
            </w:tcBorders>
            <w:vAlign w:val="center"/>
            <w:hideMark/>
          </w:tcPr>
          <w:p w14:paraId="3A9FA623" w14:textId="77777777" w:rsidR="000F1CB1" w:rsidRPr="00E051F8" w:rsidRDefault="000F1CB1" w:rsidP="001355AD">
            <w:pPr>
              <w:spacing w:after="0" w:line="240" w:lineRule="auto"/>
              <w:jc w:val="both"/>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DHW Test Statistics</w:t>
            </w:r>
          </w:p>
        </w:tc>
        <w:tc>
          <w:tcPr>
            <w:tcW w:w="1000" w:type="pct"/>
            <w:tcBorders>
              <w:top w:val="nil"/>
              <w:left w:val="nil"/>
              <w:bottom w:val="single" w:sz="8" w:space="0" w:color="auto"/>
              <w:right w:val="nil"/>
            </w:tcBorders>
            <w:vAlign w:val="bottom"/>
            <w:hideMark/>
          </w:tcPr>
          <w:p w14:paraId="19B559E5" w14:textId="77777777" w:rsidR="000F1CB1" w:rsidRPr="00E051F8" w:rsidRDefault="000F1CB1" w:rsidP="001355AD">
            <w:pPr>
              <w:spacing w:after="0" w:line="240" w:lineRule="auto"/>
              <w:rPr>
                <w:rFonts w:ascii="Calibri" w:eastAsia="Times New Roman" w:hAnsi="Calibri" w:cs="Calibri"/>
                <w:color w:val="000000"/>
              </w:rPr>
            </w:pPr>
            <w:r w:rsidRPr="00E051F8">
              <w:rPr>
                <w:rFonts w:ascii="Calibri" w:eastAsia="Times New Roman" w:hAnsi="Calibri" w:cs="Calibri"/>
                <w:color w:val="000000"/>
              </w:rPr>
              <w:t> </w:t>
            </w:r>
          </w:p>
        </w:tc>
        <w:tc>
          <w:tcPr>
            <w:tcW w:w="1000" w:type="pct"/>
            <w:tcBorders>
              <w:top w:val="nil"/>
              <w:left w:val="nil"/>
              <w:bottom w:val="single" w:sz="8" w:space="0" w:color="auto"/>
              <w:right w:val="nil"/>
            </w:tcBorders>
            <w:vAlign w:val="bottom"/>
            <w:hideMark/>
          </w:tcPr>
          <w:p w14:paraId="5D465D1D" w14:textId="77777777" w:rsidR="000F1CB1" w:rsidRPr="00E051F8" w:rsidRDefault="000F1CB1" w:rsidP="001355AD">
            <w:pPr>
              <w:spacing w:after="0" w:line="240" w:lineRule="auto"/>
              <w:rPr>
                <w:rFonts w:ascii="Calibri" w:eastAsia="Times New Roman" w:hAnsi="Calibri" w:cs="Calibri"/>
                <w:color w:val="000000"/>
              </w:rPr>
            </w:pPr>
            <w:r w:rsidRPr="00E051F8">
              <w:rPr>
                <w:rFonts w:ascii="Calibri" w:eastAsia="Times New Roman" w:hAnsi="Calibri" w:cs="Calibri"/>
                <w:color w:val="000000"/>
              </w:rPr>
              <w:t> </w:t>
            </w:r>
          </w:p>
        </w:tc>
        <w:tc>
          <w:tcPr>
            <w:tcW w:w="1000" w:type="pct"/>
            <w:tcBorders>
              <w:top w:val="nil"/>
              <w:left w:val="nil"/>
              <w:bottom w:val="single" w:sz="8" w:space="0" w:color="auto"/>
              <w:right w:val="nil"/>
            </w:tcBorders>
            <w:vAlign w:val="bottom"/>
            <w:hideMark/>
          </w:tcPr>
          <w:p w14:paraId="6F6F00D7" w14:textId="77777777" w:rsidR="000F1CB1" w:rsidRPr="00E051F8" w:rsidRDefault="000F1CB1" w:rsidP="001355AD">
            <w:pPr>
              <w:spacing w:after="0" w:line="240" w:lineRule="auto"/>
              <w:rPr>
                <w:rFonts w:ascii="Times New Roman" w:eastAsia="Times New Roman" w:hAnsi="Times New Roman" w:cs="Times New Roman"/>
                <w:color w:val="000000"/>
              </w:rPr>
            </w:pPr>
            <w:r w:rsidRPr="00E051F8">
              <w:rPr>
                <w:rFonts w:ascii="Times New Roman" w:eastAsia="Times New Roman" w:hAnsi="Times New Roman" w:cs="Times New Roman"/>
                <w:color w:val="000000"/>
              </w:rPr>
              <w:t>P-Value</w:t>
            </w:r>
          </w:p>
        </w:tc>
      </w:tr>
      <w:tr w:rsidR="000F1CB1" w:rsidRPr="00E051F8" w14:paraId="7D7BFEA5" w14:textId="77777777" w:rsidTr="001355AD">
        <w:trPr>
          <w:trHeight w:val="288"/>
        </w:trPr>
        <w:tc>
          <w:tcPr>
            <w:tcW w:w="1000" w:type="pct"/>
            <w:tcBorders>
              <w:top w:val="nil"/>
              <w:left w:val="nil"/>
              <w:bottom w:val="nil"/>
              <w:right w:val="nil"/>
            </w:tcBorders>
            <w:vAlign w:val="center"/>
            <w:hideMark/>
          </w:tcPr>
          <w:p w14:paraId="2241FD58"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Chi2(1)</w:t>
            </w:r>
          </w:p>
        </w:tc>
        <w:tc>
          <w:tcPr>
            <w:tcW w:w="1000" w:type="pct"/>
            <w:tcBorders>
              <w:top w:val="nil"/>
              <w:left w:val="nil"/>
              <w:bottom w:val="nil"/>
              <w:right w:val="nil"/>
            </w:tcBorders>
            <w:vAlign w:val="bottom"/>
            <w:hideMark/>
          </w:tcPr>
          <w:p w14:paraId="58A0E326"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p>
        </w:tc>
        <w:tc>
          <w:tcPr>
            <w:tcW w:w="1000" w:type="pct"/>
            <w:tcBorders>
              <w:top w:val="nil"/>
              <w:left w:val="nil"/>
              <w:bottom w:val="nil"/>
              <w:right w:val="nil"/>
            </w:tcBorders>
            <w:vAlign w:val="bottom"/>
            <w:hideMark/>
          </w:tcPr>
          <w:p w14:paraId="2F36FBE7"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106.903***</w:t>
            </w:r>
          </w:p>
        </w:tc>
        <w:tc>
          <w:tcPr>
            <w:tcW w:w="1000" w:type="pct"/>
            <w:tcBorders>
              <w:top w:val="nil"/>
              <w:left w:val="nil"/>
              <w:bottom w:val="nil"/>
              <w:right w:val="nil"/>
            </w:tcBorders>
            <w:vAlign w:val="center"/>
            <w:hideMark/>
          </w:tcPr>
          <w:p w14:paraId="6B6A9140"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p>
        </w:tc>
        <w:tc>
          <w:tcPr>
            <w:tcW w:w="1000" w:type="pct"/>
            <w:tcBorders>
              <w:top w:val="nil"/>
              <w:left w:val="nil"/>
              <w:bottom w:val="nil"/>
              <w:right w:val="nil"/>
            </w:tcBorders>
            <w:vAlign w:val="bottom"/>
            <w:hideMark/>
          </w:tcPr>
          <w:p w14:paraId="72533743"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0.0000</w:t>
            </w:r>
          </w:p>
        </w:tc>
      </w:tr>
      <w:tr w:rsidR="000F1CB1" w:rsidRPr="00E051F8" w14:paraId="6A39A5E0" w14:textId="77777777" w:rsidTr="001355AD">
        <w:trPr>
          <w:trHeight w:val="300"/>
        </w:trPr>
        <w:tc>
          <w:tcPr>
            <w:tcW w:w="1000" w:type="pct"/>
            <w:tcBorders>
              <w:top w:val="nil"/>
              <w:left w:val="nil"/>
              <w:bottom w:val="single" w:sz="8" w:space="0" w:color="000000"/>
              <w:right w:val="nil"/>
            </w:tcBorders>
            <w:vAlign w:val="center"/>
            <w:hideMark/>
          </w:tcPr>
          <w:p w14:paraId="18E50325"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F (1, 338)</w:t>
            </w:r>
          </w:p>
        </w:tc>
        <w:tc>
          <w:tcPr>
            <w:tcW w:w="1000" w:type="pct"/>
            <w:tcBorders>
              <w:top w:val="nil"/>
              <w:left w:val="nil"/>
              <w:bottom w:val="single" w:sz="8" w:space="0" w:color="000000"/>
              <w:right w:val="nil"/>
            </w:tcBorders>
            <w:vAlign w:val="center"/>
            <w:hideMark/>
          </w:tcPr>
          <w:p w14:paraId="24B65804"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Calibri" w:hAnsi="Times New Roman" w:cs="Times New Roman"/>
                <w:color w:val="000000"/>
                <w:sz w:val="20"/>
                <w:szCs w:val="20"/>
              </w:rPr>
              <w:t> </w:t>
            </w:r>
          </w:p>
        </w:tc>
        <w:tc>
          <w:tcPr>
            <w:tcW w:w="1000" w:type="pct"/>
            <w:tcBorders>
              <w:top w:val="nil"/>
              <w:left w:val="nil"/>
              <w:bottom w:val="single" w:sz="8" w:space="0" w:color="000000"/>
              <w:right w:val="nil"/>
            </w:tcBorders>
            <w:vAlign w:val="center"/>
            <w:hideMark/>
          </w:tcPr>
          <w:p w14:paraId="025B666D"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148.637***</w:t>
            </w:r>
          </w:p>
        </w:tc>
        <w:tc>
          <w:tcPr>
            <w:tcW w:w="1000" w:type="pct"/>
            <w:tcBorders>
              <w:top w:val="nil"/>
              <w:left w:val="nil"/>
              <w:bottom w:val="single" w:sz="8" w:space="0" w:color="000000"/>
              <w:right w:val="nil"/>
            </w:tcBorders>
            <w:vAlign w:val="center"/>
            <w:hideMark/>
          </w:tcPr>
          <w:p w14:paraId="07751654"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w:t>
            </w:r>
          </w:p>
        </w:tc>
        <w:tc>
          <w:tcPr>
            <w:tcW w:w="1000" w:type="pct"/>
            <w:tcBorders>
              <w:top w:val="nil"/>
              <w:left w:val="nil"/>
              <w:bottom w:val="single" w:sz="8" w:space="0" w:color="000000"/>
              <w:right w:val="nil"/>
            </w:tcBorders>
            <w:vAlign w:val="center"/>
            <w:hideMark/>
          </w:tcPr>
          <w:p w14:paraId="31E646DF" w14:textId="77777777" w:rsidR="000F1CB1" w:rsidRPr="00E051F8" w:rsidRDefault="000F1CB1" w:rsidP="001355AD">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0.0000</w:t>
            </w:r>
          </w:p>
        </w:tc>
      </w:tr>
    </w:tbl>
    <w:p w14:paraId="409D8144" w14:textId="645B2B1A" w:rsidR="000F1CB1" w:rsidRPr="00E051F8" w:rsidRDefault="000F1CB1" w:rsidP="003B781C">
      <w:pPr>
        <w:spacing w:after="0" w:line="480" w:lineRule="auto"/>
        <w:jc w:val="both"/>
        <w:rPr>
          <w:rFonts w:ascii="Times New Roman" w:hAnsi="Times New Roman" w:cs="Times New Roman"/>
          <w:sz w:val="18"/>
          <w:szCs w:val="18"/>
        </w:rPr>
      </w:pPr>
      <w:r w:rsidRPr="00E051F8">
        <w:rPr>
          <w:rFonts w:ascii="Times New Roman" w:hAnsi="Times New Roman" w:cs="Times New Roman"/>
          <w:i/>
          <w:sz w:val="18"/>
          <w:szCs w:val="18"/>
        </w:rPr>
        <w:t xml:space="preserve">Note: </w:t>
      </w:r>
      <w:r w:rsidRPr="00E051F8">
        <w:rPr>
          <w:rFonts w:ascii="Times New Roman" w:hAnsi="Times New Roman" w:cs="Times New Roman"/>
          <w:sz w:val="18"/>
          <w:szCs w:val="18"/>
        </w:rPr>
        <w:t xml:space="preserve"> *** </w:t>
      </w:r>
      <w:r w:rsidR="009F47E0">
        <w:rPr>
          <w:rFonts w:ascii="Times New Roman" w:hAnsi="Times New Roman" w:cs="Times New Roman"/>
          <w:sz w:val="18"/>
          <w:szCs w:val="18"/>
        </w:rPr>
        <w:t>D</w:t>
      </w:r>
      <w:r w:rsidR="00892271">
        <w:rPr>
          <w:rFonts w:ascii="Times New Roman" w:hAnsi="Times New Roman" w:cs="Times New Roman"/>
          <w:sz w:val="18"/>
          <w:szCs w:val="18"/>
        </w:rPr>
        <w:t>enotes</w:t>
      </w:r>
      <w:r w:rsidRPr="00E051F8">
        <w:rPr>
          <w:rFonts w:ascii="Times New Roman" w:hAnsi="Times New Roman" w:cs="Times New Roman"/>
          <w:sz w:val="18"/>
          <w:szCs w:val="18"/>
        </w:rPr>
        <w:t xml:space="preserve"> significance at the 1% </w:t>
      </w:r>
      <w:r w:rsidR="00892271">
        <w:rPr>
          <w:rFonts w:ascii="Times New Roman" w:hAnsi="Times New Roman" w:cs="Times New Roman"/>
          <w:sz w:val="18"/>
          <w:szCs w:val="18"/>
        </w:rPr>
        <w:t>level</w:t>
      </w:r>
      <w:r w:rsidRPr="00E051F8">
        <w:rPr>
          <w:rFonts w:ascii="Times New Roman" w:hAnsi="Times New Roman" w:cs="Times New Roman"/>
          <w:sz w:val="18"/>
          <w:szCs w:val="18"/>
        </w:rPr>
        <w:t xml:space="preserve">, and </w:t>
      </w:r>
      <w:r w:rsidR="00892271">
        <w:rPr>
          <w:rFonts w:ascii="Times New Roman" w:hAnsi="Times New Roman" w:cs="Times New Roman"/>
          <w:sz w:val="18"/>
          <w:szCs w:val="18"/>
        </w:rPr>
        <w:t>leads</w:t>
      </w:r>
      <w:r w:rsidRPr="00E051F8">
        <w:rPr>
          <w:rFonts w:ascii="Times New Roman" w:hAnsi="Times New Roman" w:cs="Times New Roman"/>
          <w:sz w:val="18"/>
          <w:szCs w:val="18"/>
        </w:rPr>
        <w:t xml:space="preserve"> to the H0 rejection</w:t>
      </w:r>
    </w:p>
    <w:p w14:paraId="4E57DE76" w14:textId="77777777" w:rsidR="00BE2B8D" w:rsidRPr="00EE1D25" w:rsidRDefault="00BE2B8D" w:rsidP="00BE2B8D">
      <w:pPr>
        <w:pStyle w:val="NoSpacing"/>
        <w:jc w:val="both"/>
        <w:rPr>
          <w:rFonts w:ascii="Times New Roman" w:hAnsi="Times New Roman" w:cs="Times New Roman"/>
        </w:rPr>
      </w:pPr>
      <w:r w:rsidRPr="00EE1D25">
        <w:rPr>
          <w:rFonts w:ascii="Times New Roman" w:hAnsi="Times New Roman" w:cs="Times New Roman"/>
        </w:rPr>
        <w:t xml:space="preserve">The DWH test results in Table 4 show </w:t>
      </w:r>
      <w:r>
        <w:rPr>
          <w:rFonts w:ascii="Times New Roman" w:hAnsi="Times New Roman" w:cs="Times New Roman"/>
        </w:rPr>
        <w:t>strong evidence</w:t>
      </w:r>
      <w:r w:rsidRPr="00EE1D25">
        <w:rPr>
          <w:rFonts w:ascii="Times New Roman" w:hAnsi="Times New Roman" w:cs="Times New Roman"/>
        </w:rPr>
        <w:t xml:space="preserve"> of endogeneity in the model, with a Chi² statistic of 106.903 (p = 0.0000) and an F-statistic of 148.637 (p = 0.0000), both significant at the 1% level. These statistics lead to a rejection of the null hypothesis of exogeneity, </w:t>
      </w:r>
      <w:r>
        <w:rPr>
          <w:rFonts w:ascii="Times New Roman" w:hAnsi="Times New Roman" w:cs="Times New Roman"/>
        </w:rPr>
        <w:t>suggesting</w:t>
      </w:r>
      <w:r w:rsidRPr="00EE1D25">
        <w:rPr>
          <w:rFonts w:ascii="Times New Roman" w:hAnsi="Times New Roman" w:cs="Times New Roman"/>
        </w:rPr>
        <w:t xml:space="preserve"> simultaneity between the dependent and independent variables and </w:t>
      </w:r>
      <w:r>
        <w:rPr>
          <w:rFonts w:ascii="Times New Roman" w:hAnsi="Times New Roman" w:cs="Times New Roman"/>
        </w:rPr>
        <w:t>making</w:t>
      </w:r>
      <w:r w:rsidRPr="00EE1D25">
        <w:rPr>
          <w:rFonts w:ascii="Times New Roman" w:hAnsi="Times New Roman" w:cs="Times New Roman"/>
        </w:rPr>
        <w:t xml:space="preserve"> OLS estimates unreliable. </w:t>
      </w:r>
      <w:r>
        <w:rPr>
          <w:rFonts w:ascii="Times New Roman" w:hAnsi="Times New Roman" w:cs="Times New Roman"/>
        </w:rPr>
        <w:t xml:space="preserve">Therefore, </w:t>
      </w:r>
      <w:r w:rsidRPr="00EE1D25">
        <w:rPr>
          <w:rFonts w:ascii="Times New Roman" w:hAnsi="Times New Roman" w:cs="Times New Roman"/>
        </w:rPr>
        <w:t xml:space="preserve">the </w:t>
      </w:r>
      <w:r>
        <w:rPr>
          <w:rFonts w:ascii="Times New Roman" w:hAnsi="Times New Roman" w:cs="Times New Roman"/>
        </w:rPr>
        <w:t>use</w:t>
      </w:r>
      <w:r w:rsidRPr="00EE1D25">
        <w:rPr>
          <w:rFonts w:ascii="Times New Roman" w:hAnsi="Times New Roman" w:cs="Times New Roman"/>
        </w:rPr>
        <w:t xml:space="preserve"> of the GMM estimator is appropriate and s</w:t>
      </w:r>
      <w:r>
        <w:rPr>
          <w:rFonts w:ascii="Times New Roman" w:hAnsi="Times New Roman" w:cs="Times New Roman"/>
        </w:rPr>
        <w:t>ignify</w:t>
      </w:r>
      <w:r w:rsidRPr="00EE1D25">
        <w:rPr>
          <w:rFonts w:ascii="Times New Roman" w:hAnsi="Times New Roman" w:cs="Times New Roman"/>
        </w:rPr>
        <w:t xml:space="preserve"> the robustness and reliability of the study’s regression results.</w:t>
      </w:r>
    </w:p>
    <w:p w14:paraId="7574EBA9" w14:textId="38B33728" w:rsidR="000F1CB1" w:rsidRPr="00E051F8" w:rsidRDefault="000F1CB1" w:rsidP="00A372B9">
      <w:pPr>
        <w:spacing w:after="0" w:line="240" w:lineRule="auto"/>
        <w:jc w:val="both"/>
        <w:rPr>
          <w:rFonts w:ascii="Times New Roman" w:eastAsia="MS Mincho" w:hAnsi="Times New Roman" w:cs="Times New Roman"/>
        </w:rPr>
      </w:pPr>
    </w:p>
    <w:p w14:paraId="2181AA0F" w14:textId="77777777" w:rsidR="000F1CB1" w:rsidRPr="00E051F8" w:rsidRDefault="000F1CB1"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Estimation results of the performance Model</w:t>
      </w:r>
    </w:p>
    <w:p w14:paraId="0665B813" w14:textId="4AFC19BD" w:rsidR="000F1CB1" w:rsidRPr="00E051F8" w:rsidRDefault="000F1CB1" w:rsidP="00C45DCD">
      <w:pPr>
        <w:pStyle w:val="NoSpacing"/>
        <w:jc w:val="both"/>
        <w:rPr>
          <w:lang w:val="en-GB"/>
        </w:rPr>
      </w:pPr>
      <w:r w:rsidRPr="00E051F8">
        <w:rPr>
          <w:rFonts w:ascii="Times New Roman" w:hAnsi="Times New Roman" w:cs="Times New Roman"/>
          <w:lang w:val="en-GB"/>
        </w:rPr>
        <w:t xml:space="preserve">The study presents </w:t>
      </w:r>
      <w:r w:rsidR="00892271">
        <w:rPr>
          <w:rFonts w:ascii="Times New Roman" w:hAnsi="Times New Roman" w:cs="Times New Roman"/>
          <w:lang w:val="en-GB"/>
        </w:rPr>
        <w:t xml:space="preserve">results estimates using a two-step system GMM, which, as argued by Roodman (2009), is considered more robust </w:t>
      </w:r>
      <w:r w:rsidRPr="00E051F8">
        <w:rPr>
          <w:rFonts w:ascii="Times New Roman" w:hAnsi="Times New Roman" w:cs="Times New Roman"/>
          <w:lang w:val="en-GB"/>
        </w:rPr>
        <w:t>and is shown in Table 5</w:t>
      </w:r>
      <w:r w:rsidRPr="00E051F8">
        <w:rPr>
          <w:lang w:val="en-GB"/>
        </w:rPr>
        <w:t>.</w:t>
      </w:r>
    </w:p>
    <w:p w14:paraId="07537457" w14:textId="77777777" w:rsidR="000F1CB1" w:rsidRPr="00E051F8" w:rsidRDefault="000F1CB1" w:rsidP="00C45DCD">
      <w:pPr>
        <w:pStyle w:val="NoSpacing"/>
        <w:jc w:val="both"/>
        <w:rPr>
          <w:lang w:val="en-GB"/>
        </w:rPr>
      </w:pPr>
    </w:p>
    <w:tbl>
      <w:tblPr>
        <w:tblW w:w="5000" w:type="pct"/>
        <w:tblLook w:val="04A0" w:firstRow="1" w:lastRow="0" w:firstColumn="1" w:lastColumn="0" w:noHBand="0" w:noVBand="1"/>
      </w:tblPr>
      <w:tblGrid>
        <w:gridCol w:w="2836"/>
        <w:gridCol w:w="1690"/>
        <w:gridCol w:w="1521"/>
        <w:gridCol w:w="1138"/>
        <w:gridCol w:w="1484"/>
      </w:tblGrid>
      <w:tr w:rsidR="000F1CB1" w:rsidRPr="00E051F8" w14:paraId="315F14BF" w14:textId="77777777" w:rsidTr="001355AD">
        <w:trPr>
          <w:trHeight w:val="300"/>
        </w:trPr>
        <w:tc>
          <w:tcPr>
            <w:tcW w:w="5000" w:type="pct"/>
            <w:gridSpan w:val="5"/>
            <w:tcBorders>
              <w:top w:val="nil"/>
              <w:left w:val="nil"/>
              <w:bottom w:val="single" w:sz="8" w:space="0" w:color="auto"/>
              <w:right w:val="nil"/>
            </w:tcBorders>
            <w:noWrap/>
            <w:vAlign w:val="bottom"/>
            <w:hideMark/>
          </w:tcPr>
          <w:p w14:paraId="27A2F35E" w14:textId="421AE598" w:rsidR="000F1CB1" w:rsidRPr="00E051F8" w:rsidRDefault="000F1CB1" w:rsidP="001664BE">
            <w:pPr>
              <w:spacing w:after="0" w:line="240" w:lineRule="auto"/>
              <w:rPr>
                <w:rFonts w:ascii="Times New Roman" w:eastAsia="Times New Roman" w:hAnsi="Times New Roman" w:cs="Times New Roman"/>
                <w:b/>
                <w:bCs/>
                <w:color w:val="000000"/>
                <w:sz w:val="24"/>
                <w:szCs w:val="24"/>
              </w:rPr>
            </w:pPr>
            <w:r w:rsidRPr="00E051F8">
              <w:rPr>
                <w:rFonts w:ascii="Times New Roman" w:eastAsia="Times New Roman" w:hAnsi="Times New Roman" w:cs="Times New Roman"/>
                <w:b/>
                <w:bCs/>
                <w:color w:val="000000"/>
                <w:sz w:val="24"/>
                <w:szCs w:val="24"/>
              </w:rPr>
              <w:t xml:space="preserve">Table </w:t>
            </w:r>
            <w:r w:rsidR="003807A3">
              <w:rPr>
                <w:rFonts w:ascii="Times New Roman" w:eastAsia="Times New Roman" w:hAnsi="Times New Roman" w:cs="Times New Roman"/>
                <w:b/>
                <w:bCs/>
                <w:color w:val="000000"/>
                <w:sz w:val="24"/>
                <w:szCs w:val="24"/>
              </w:rPr>
              <w:t>5</w:t>
            </w:r>
            <w:r w:rsidRPr="00E051F8">
              <w:rPr>
                <w:rFonts w:ascii="Times New Roman" w:eastAsia="Times New Roman" w:hAnsi="Times New Roman" w:cs="Times New Roman"/>
                <w:b/>
                <w:bCs/>
                <w:color w:val="000000"/>
                <w:sz w:val="24"/>
                <w:szCs w:val="24"/>
              </w:rPr>
              <w:t xml:space="preserve">: </w:t>
            </w:r>
            <w:r w:rsidR="00892271">
              <w:rPr>
                <w:rFonts w:ascii="Times New Roman" w:eastAsia="Times New Roman" w:hAnsi="Times New Roman" w:cs="Times New Roman"/>
                <w:i/>
                <w:iCs/>
                <w:color w:val="000000"/>
                <w:sz w:val="24"/>
                <w:szCs w:val="24"/>
              </w:rPr>
              <w:t>Two-step</w:t>
            </w:r>
            <w:r w:rsidRPr="00E051F8">
              <w:rPr>
                <w:rFonts w:ascii="Times New Roman" w:eastAsia="Times New Roman" w:hAnsi="Times New Roman" w:cs="Times New Roman"/>
                <w:i/>
                <w:iCs/>
                <w:color w:val="000000"/>
                <w:sz w:val="24"/>
                <w:szCs w:val="24"/>
              </w:rPr>
              <w:t xml:space="preserve"> system GMM Estimation for Financial Performance Model</w:t>
            </w:r>
          </w:p>
        </w:tc>
      </w:tr>
      <w:tr w:rsidR="000F1CB1" w:rsidRPr="00E051F8" w14:paraId="51ED9C86" w14:textId="77777777" w:rsidTr="00A27750">
        <w:trPr>
          <w:trHeight w:val="300"/>
        </w:trPr>
        <w:tc>
          <w:tcPr>
            <w:tcW w:w="1636" w:type="pct"/>
            <w:tcBorders>
              <w:top w:val="nil"/>
              <w:left w:val="nil"/>
              <w:bottom w:val="single" w:sz="8" w:space="0" w:color="auto"/>
              <w:right w:val="nil"/>
            </w:tcBorders>
            <w:noWrap/>
            <w:vAlign w:val="bottom"/>
            <w:hideMark/>
          </w:tcPr>
          <w:p w14:paraId="27ABB4B0"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Variables</w:t>
            </w:r>
          </w:p>
        </w:tc>
        <w:tc>
          <w:tcPr>
            <w:tcW w:w="975" w:type="pct"/>
            <w:tcBorders>
              <w:top w:val="nil"/>
              <w:left w:val="nil"/>
              <w:bottom w:val="single" w:sz="8" w:space="0" w:color="auto"/>
              <w:right w:val="nil"/>
            </w:tcBorders>
            <w:noWrap/>
            <w:vAlign w:val="bottom"/>
            <w:hideMark/>
          </w:tcPr>
          <w:p w14:paraId="013F7A7D"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Coef.</w:t>
            </w:r>
          </w:p>
        </w:tc>
        <w:tc>
          <w:tcPr>
            <w:tcW w:w="877" w:type="pct"/>
            <w:tcBorders>
              <w:top w:val="nil"/>
              <w:left w:val="nil"/>
              <w:bottom w:val="single" w:sz="8" w:space="0" w:color="auto"/>
              <w:right w:val="nil"/>
            </w:tcBorders>
            <w:noWrap/>
            <w:vAlign w:val="bottom"/>
            <w:hideMark/>
          </w:tcPr>
          <w:p w14:paraId="7B4AC9E0"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Std. Err.</w:t>
            </w:r>
          </w:p>
        </w:tc>
        <w:tc>
          <w:tcPr>
            <w:tcW w:w="656" w:type="pct"/>
            <w:tcBorders>
              <w:top w:val="nil"/>
              <w:left w:val="nil"/>
              <w:bottom w:val="single" w:sz="8" w:space="0" w:color="auto"/>
              <w:right w:val="nil"/>
            </w:tcBorders>
            <w:noWrap/>
            <w:vAlign w:val="bottom"/>
            <w:hideMark/>
          </w:tcPr>
          <w:p w14:paraId="7F2F869D"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z-Statistics</w:t>
            </w:r>
          </w:p>
        </w:tc>
        <w:tc>
          <w:tcPr>
            <w:tcW w:w="857" w:type="pct"/>
            <w:tcBorders>
              <w:top w:val="nil"/>
              <w:left w:val="nil"/>
              <w:bottom w:val="single" w:sz="8" w:space="0" w:color="auto"/>
              <w:right w:val="nil"/>
            </w:tcBorders>
            <w:noWrap/>
            <w:vAlign w:val="bottom"/>
            <w:hideMark/>
          </w:tcPr>
          <w:p w14:paraId="5D4C4485"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P-Value</w:t>
            </w:r>
          </w:p>
        </w:tc>
      </w:tr>
      <w:tr w:rsidR="000F1CB1" w:rsidRPr="00E051F8" w14:paraId="34B0EAE1" w14:textId="77777777" w:rsidTr="00A27750">
        <w:trPr>
          <w:trHeight w:val="288"/>
        </w:trPr>
        <w:tc>
          <w:tcPr>
            <w:tcW w:w="1636" w:type="pct"/>
            <w:tcBorders>
              <w:top w:val="nil"/>
              <w:left w:val="nil"/>
              <w:bottom w:val="nil"/>
              <w:right w:val="nil"/>
            </w:tcBorders>
            <w:noWrap/>
            <w:vAlign w:val="bottom"/>
            <w:hideMark/>
          </w:tcPr>
          <w:p w14:paraId="239AA456"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ROA</w:t>
            </w:r>
          </w:p>
        </w:tc>
        <w:tc>
          <w:tcPr>
            <w:tcW w:w="975" w:type="pct"/>
            <w:tcBorders>
              <w:top w:val="nil"/>
              <w:left w:val="nil"/>
              <w:bottom w:val="nil"/>
              <w:right w:val="nil"/>
            </w:tcBorders>
            <w:noWrap/>
            <w:vAlign w:val="bottom"/>
            <w:hideMark/>
          </w:tcPr>
          <w:p w14:paraId="7E9F410B"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nil"/>
              <w:right w:val="nil"/>
            </w:tcBorders>
            <w:noWrap/>
            <w:vAlign w:val="bottom"/>
            <w:hideMark/>
          </w:tcPr>
          <w:p w14:paraId="3E8F3FFA"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656" w:type="pct"/>
            <w:tcBorders>
              <w:top w:val="nil"/>
              <w:left w:val="nil"/>
              <w:bottom w:val="nil"/>
              <w:right w:val="nil"/>
            </w:tcBorders>
            <w:noWrap/>
            <w:vAlign w:val="bottom"/>
            <w:hideMark/>
          </w:tcPr>
          <w:p w14:paraId="189632C3"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55262D9E" w14:textId="77777777" w:rsidR="000F1CB1" w:rsidRPr="00E051F8" w:rsidRDefault="000F1CB1" w:rsidP="001664BE">
            <w:pPr>
              <w:spacing w:after="0" w:line="240" w:lineRule="auto"/>
              <w:rPr>
                <w:rFonts w:ascii="Times New Roman" w:eastAsia="Times New Roman" w:hAnsi="Times New Roman" w:cs="Times New Roman"/>
                <w:sz w:val="20"/>
                <w:szCs w:val="20"/>
              </w:rPr>
            </w:pPr>
          </w:p>
        </w:tc>
      </w:tr>
      <w:tr w:rsidR="000F1CB1" w:rsidRPr="00E051F8" w14:paraId="15357A76" w14:textId="77777777" w:rsidTr="00A27750">
        <w:trPr>
          <w:trHeight w:val="288"/>
        </w:trPr>
        <w:tc>
          <w:tcPr>
            <w:tcW w:w="1636" w:type="pct"/>
            <w:tcBorders>
              <w:top w:val="nil"/>
              <w:left w:val="nil"/>
              <w:bottom w:val="nil"/>
              <w:right w:val="nil"/>
            </w:tcBorders>
            <w:noWrap/>
            <w:vAlign w:val="bottom"/>
            <w:hideMark/>
          </w:tcPr>
          <w:p w14:paraId="022F8379"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L1.</w:t>
            </w:r>
          </w:p>
        </w:tc>
        <w:tc>
          <w:tcPr>
            <w:tcW w:w="975" w:type="pct"/>
            <w:tcBorders>
              <w:top w:val="nil"/>
              <w:left w:val="nil"/>
              <w:bottom w:val="nil"/>
              <w:right w:val="nil"/>
            </w:tcBorders>
            <w:noWrap/>
            <w:vAlign w:val="bottom"/>
            <w:hideMark/>
          </w:tcPr>
          <w:p w14:paraId="73D3623D"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0.17**</w:t>
            </w:r>
          </w:p>
        </w:tc>
        <w:tc>
          <w:tcPr>
            <w:tcW w:w="877" w:type="pct"/>
            <w:tcBorders>
              <w:top w:val="nil"/>
              <w:left w:val="nil"/>
              <w:bottom w:val="nil"/>
              <w:right w:val="nil"/>
            </w:tcBorders>
            <w:noWrap/>
            <w:vAlign w:val="bottom"/>
            <w:hideMark/>
          </w:tcPr>
          <w:p w14:paraId="0F6CC19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0.08</w:t>
            </w:r>
          </w:p>
        </w:tc>
        <w:tc>
          <w:tcPr>
            <w:tcW w:w="656" w:type="pct"/>
            <w:tcBorders>
              <w:top w:val="nil"/>
              <w:left w:val="nil"/>
              <w:bottom w:val="nil"/>
              <w:right w:val="nil"/>
            </w:tcBorders>
            <w:noWrap/>
            <w:vAlign w:val="bottom"/>
            <w:hideMark/>
          </w:tcPr>
          <w:p w14:paraId="5A4B78F9"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2.02</w:t>
            </w:r>
          </w:p>
        </w:tc>
        <w:tc>
          <w:tcPr>
            <w:tcW w:w="857" w:type="pct"/>
            <w:tcBorders>
              <w:top w:val="nil"/>
              <w:left w:val="nil"/>
              <w:bottom w:val="nil"/>
              <w:right w:val="nil"/>
            </w:tcBorders>
            <w:noWrap/>
            <w:vAlign w:val="bottom"/>
            <w:hideMark/>
          </w:tcPr>
          <w:p w14:paraId="1C6CCE5D"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0.043</w:t>
            </w:r>
          </w:p>
        </w:tc>
      </w:tr>
      <w:tr w:rsidR="000F1CB1" w:rsidRPr="00E051F8" w14:paraId="45AD5269" w14:textId="77777777" w:rsidTr="00A27750">
        <w:trPr>
          <w:trHeight w:val="288"/>
        </w:trPr>
        <w:tc>
          <w:tcPr>
            <w:tcW w:w="1636" w:type="pct"/>
            <w:tcBorders>
              <w:top w:val="nil"/>
              <w:left w:val="nil"/>
              <w:bottom w:val="nil"/>
              <w:right w:val="nil"/>
            </w:tcBorders>
            <w:noWrap/>
            <w:vAlign w:val="bottom"/>
            <w:hideMark/>
          </w:tcPr>
          <w:p w14:paraId="3FA7CEF1"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975" w:type="pct"/>
            <w:tcBorders>
              <w:top w:val="nil"/>
              <w:left w:val="nil"/>
              <w:bottom w:val="nil"/>
              <w:right w:val="nil"/>
            </w:tcBorders>
            <w:noWrap/>
            <w:vAlign w:val="bottom"/>
            <w:hideMark/>
          </w:tcPr>
          <w:p w14:paraId="23BAD7BB"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77" w:type="pct"/>
            <w:tcBorders>
              <w:top w:val="nil"/>
              <w:left w:val="nil"/>
              <w:bottom w:val="nil"/>
              <w:right w:val="nil"/>
            </w:tcBorders>
            <w:noWrap/>
            <w:vAlign w:val="bottom"/>
            <w:hideMark/>
          </w:tcPr>
          <w:p w14:paraId="51F2F527"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656" w:type="pct"/>
            <w:tcBorders>
              <w:top w:val="nil"/>
              <w:left w:val="nil"/>
              <w:bottom w:val="nil"/>
              <w:right w:val="nil"/>
            </w:tcBorders>
            <w:noWrap/>
            <w:vAlign w:val="bottom"/>
            <w:hideMark/>
          </w:tcPr>
          <w:p w14:paraId="70B3B94C"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39D89A89" w14:textId="77777777" w:rsidR="000F1CB1" w:rsidRPr="00E051F8" w:rsidRDefault="000F1CB1" w:rsidP="001664BE">
            <w:pPr>
              <w:spacing w:after="0" w:line="240" w:lineRule="auto"/>
              <w:rPr>
                <w:rFonts w:ascii="Times New Roman" w:eastAsia="Times New Roman" w:hAnsi="Times New Roman" w:cs="Times New Roman"/>
                <w:sz w:val="20"/>
                <w:szCs w:val="20"/>
              </w:rPr>
            </w:pPr>
          </w:p>
        </w:tc>
      </w:tr>
      <w:tr w:rsidR="00A27750" w:rsidRPr="00E051F8" w14:paraId="5C6EF002" w14:textId="77777777" w:rsidTr="00A27750">
        <w:trPr>
          <w:trHeight w:val="288"/>
        </w:trPr>
        <w:tc>
          <w:tcPr>
            <w:tcW w:w="1636" w:type="pct"/>
            <w:tcBorders>
              <w:top w:val="nil"/>
              <w:left w:val="nil"/>
              <w:bottom w:val="nil"/>
              <w:right w:val="nil"/>
            </w:tcBorders>
            <w:noWrap/>
            <w:vAlign w:val="bottom"/>
            <w:hideMark/>
          </w:tcPr>
          <w:p w14:paraId="253F5B6A" w14:textId="77777777" w:rsidR="00A27750" w:rsidRPr="00E051F8" w:rsidRDefault="00A27750" w:rsidP="00A27750">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AI</w:t>
            </w:r>
          </w:p>
        </w:tc>
        <w:tc>
          <w:tcPr>
            <w:tcW w:w="975" w:type="pct"/>
            <w:tcBorders>
              <w:top w:val="nil"/>
              <w:left w:val="nil"/>
              <w:bottom w:val="nil"/>
              <w:right w:val="nil"/>
            </w:tcBorders>
            <w:noWrap/>
            <w:hideMark/>
          </w:tcPr>
          <w:p w14:paraId="0AA2C01C" w14:textId="68E15446" w:rsidR="00A27750" w:rsidRPr="00A27750" w:rsidRDefault="00A27750" w:rsidP="00A27750">
            <w:pPr>
              <w:spacing w:after="0" w:line="240" w:lineRule="auto"/>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 </w:t>
            </w:r>
            <w:r w:rsidRPr="00A27750">
              <w:rPr>
                <w:rFonts w:ascii="Times New Roman" w:hAnsi="Times New Roman" w:cs="Times New Roman"/>
                <w:sz w:val="20"/>
                <w:szCs w:val="20"/>
              </w:rPr>
              <w:t>0.42</w:t>
            </w:r>
            <w:r w:rsidR="005C3ED2">
              <w:rPr>
                <w:rFonts w:ascii="Times New Roman" w:hAnsi="Times New Roman" w:cs="Times New Roman"/>
                <w:sz w:val="20"/>
                <w:szCs w:val="20"/>
              </w:rPr>
              <w:t>**</w:t>
            </w:r>
          </w:p>
        </w:tc>
        <w:tc>
          <w:tcPr>
            <w:tcW w:w="877" w:type="pct"/>
            <w:tcBorders>
              <w:top w:val="nil"/>
              <w:left w:val="nil"/>
              <w:bottom w:val="nil"/>
              <w:right w:val="nil"/>
            </w:tcBorders>
            <w:noWrap/>
            <w:hideMark/>
          </w:tcPr>
          <w:p w14:paraId="20B0BA68" w14:textId="3DC559E0" w:rsidR="00A27750" w:rsidRPr="00A27750" w:rsidRDefault="00A27750" w:rsidP="00A27750">
            <w:pPr>
              <w:spacing w:after="0" w:line="240" w:lineRule="auto"/>
              <w:rPr>
                <w:rFonts w:ascii="Times New Roman" w:eastAsia="Times New Roman" w:hAnsi="Times New Roman" w:cs="Times New Roman"/>
                <w:color w:val="000000"/>
                <w:sz w:val="20"/>
                <w:szCs w:val="20"/>
              </w:rPr>
            </w:pPr>
            <w:r w:rsidRPr="00A27750">
              <w:rPr>
                <w:rFonts w:ascii="Times New Roman" w:hAnsi="Times New Roman" w:cs="Times New Roman"/>
                <w:sz w:val="20"/>
                <w:szCs w:val="20"/>
              </w:rPr>
              <w:t>0.21</w:t>
            </w:r>
          </w:p>
        </w:tc>
        <w:tc>
          <w:tcPr>
            <w:tcW w:w="656" w:type="pct"/>
            <w:tcBorders>
              <w:top w:val="nil"/>
              <w:left w:val="nil"/>
              <w:bottom w:val="nil"/>
              <w:right w:val="nil"/>
            </w:tcBorders>
            <w:noWrap/>
            <w:hideMark/>
          </w:tcPr>
          <w:p w14:paraId="36EBDF27" w14:textId="0075BCA7" w:rsidR="00A27750" w:rsidRPr="00A27750" w:rsidRDefault="005F6176" w:rsidP="00A27750">
            <w:pPr>
              <w:spacing w:after="0" w:line="240" w:lineRule="auto"/>
              <w:rPr>
                <w:rFonts w:ascii="Times New Roman" w:eastAsia="Times New Roman" w:hAnsi="Times New Roman" w:cs="Times New Roman"/>
                <w:color w:val="000000"/>
                <w:sz w:val="20"/>
                <w:szCs w:val="20"/>
              </w:rPr>
            </w:pPr>
            <w:r>
              <w:rPr>
                <w:rFonts w:ascii="Times New Roman" w:hAnsi="Times New Roman" w:cs="Times New Roman"/>
                <w:sz w:val="20"/>
                <w:szCs w:val="20"/>
              </w:rPr>
              <w:t xml:space="preserve"> </w:t>
            </w:r>
            <w:r w:rsidR="00A27750" w:rsidRPr="00A27750">
              <w:rPr>
                <w:rFonts w:ascii="Times New Roman" w:hAnsi="Times New Roman" w:cs="Times New Roman"/>
                <w:sz w:val="20"/>
                <w:szCs w:val="20"/>
              </w:rPr>
              <w:t>1.99</w:t>
            </w:r>
          </w:p>
        </w:tc>
        <w:tc>
          <w:tcPr>
            <w:tcW w:w="857" w:type="pct"/>
            <w:tcBorders>
              <w:top w:val="nil"/>
              <w:left w:val="nil"/>
              <w:bottom w:val="nil"/>
              <w:right w:val="nil"/>
            </w:tcBorders>
            <w:noWrap/>
            <w:hideMark/>
          </w:tcPr>
          <w:p w14:paraId="11DCBDED" w14:textId="1433B78F" w:rsidR="00A27750" w:rsidRPr="00A27750" w:rsidRDefault="00A27750" w:rsidP="00A27750">
            <w:pPr>
              <w:spacing w:after="0" w:line="240" w:lineRule="auto"/>
              <w:rPr>
                <w:rFonts w:ascii="Times New Roman" w:eastAsia="Times New Roman" w:hAnsi="Times New Roman" w:cs="Times New Roman"/>
                <w:color w:val="000000"/>
                <w:sz w:val="20"/>
                <w:szCs w:val="20"/>
              </w:rPr>
            </w:pPr>
            <w:r w:rsidRPr="00A27750">
              <w:rPr>
                <w:rFonts w:ascii="Times New Roman" w:hAnsi="Times New Roman" w:cs="Times New Roman"/>
                <w:sz w:val="20"/>
                <w:szCs w:val="20"/>
              </w:rPr>
              <w:t xml:space="preserve">0.046 </w:t>
            </w:r>
          </w:p>
        </w:tc>
      </w:tr>
      <w:tr w:rsidR="000F1CB1" w:rsidRPr="00E051F8" w14:paraId="00BCDA34" w14:textId="77777777" w:rsidTr="00A27750">
        <w:trPr>
          <w:trHeight w:val="288"/>
        </w:trPr>
        <w:tc>
          <w:tcPr>
            <w:tcW w:w="1636" w:type="pct"/>
            <w:tcBorders>
              <w:top w:val="nil"/>
              <w:left w:val="nil"/>
              <w:bottom w:val="nil"/>
              <w:right w:val="nil"/>
            </w:tcBorders>
            <w:noWrap/>
            <w:vAlign w:val="bottom"/>
            <w:hideMark/>
          </w:tcPr>
          <w:p w14:paraId="26FA5E6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RMCD </w:t>
            </w:r>
          </w:p>
        </w:tc>
        <w:tc>
          <w:tcPr>
            <w:tcW w:w="975" w:type="pct"/>
            <w:tcBorders>
              <w:top w:val="nil"/>
              <w:left w:val="nil"/>
              <w:bottom w:val="nil"/>
              <w:right w:val="nil"/>
            </w:tcBorders>
            <w:noWrap/>
            <w:vAlign w:val="bottom"/>
            <w:hideMark/>
          </w:tcPr>
          <w:p w14:paraId="6E059CC4" w14:textId="35246A4F"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0.47***</w:t>
            </w:r>
          </w:p>
        </w:tc>
        <w:tc>
          <w:tcPr>
            <w:tcW w:w="877" w:type="pct"/>
            <w:tcBorders>
              <w:top w:val="nil"/>
              <w:left w:val="nil"/>
              <w:bottom w:val="nil"/>
              <w:right w:val="nil"/>
            </w:tcBorders>
            <w:noWrap/>
            <w:vAlign w:val="bottom"/>
            <w:hideMark/>
          </w:tcPr>
          <w:p w14:paraId="685C003D"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3.68</w:t>
            </w:r>
          </w:p>
        </w:tc>
        <w:tc>
          <w:tcPr>
            <w:tcW w:w="656" w:type="pct"/>
            <w:tcBorders>
              <w:top w:val="nil"/>
              <w:left w:val="nil"/>
              <w:bottom w:val="nil"/>
              <w:right w:val="nil"/>
            </w:tcBorders>
            <w:noWrap/>
            <w:vAlign w:val="bottom"/>
            <w:hideMark/>
          </w:tcPr>
          <w:p w14:paraId="2C8219E0"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2.84</w:t>
            </w:r>
          </w:p>
        </w:tc>
        <w:tc>
          <w:tcPr>
            <w:tcW w:w="857" w:type="pct"/>
            <w:tcBorders>
              <w:top w:val="nil"/>
              <w:left w:val="nil"/>
              <w:bottom w:val="nil"/>
              <w:right w:val="nil"/>
            </w:tcBorders>
            <w:noWrap/>
            <w:vAlign w:val="bottom"/>
            <w:hideMark/>
          </w:tcPr>
          <w:p w14:paraId="16276791"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0.004</w:t>
            </w:r>
          </w:p>
        </w:tc>
      </w:tr>
      <w:tr w:rsidR="000F1CB1" w:rsidRPr="00E051F8" w14:paraId="47B55E51" w14:textId="77777777" w:rsidTr="00A27750">
        <w:trPr>
          <w:trHeight w:val="288"/>
        </w:trPr>
        <w:tc>
          <w:tcPr>
            <w:tcW w:w="1636" w:type="pct"/>
            <w:tcBorders>
              <w:top w:val="nil"/>
              <w:left w:val="nil"/>
              <w:bottom w:val="nil"/>
              <w:right w:val="nil"/>
            </w:tcBorders>
            <w:noWrap/>
            <w:vAlign w:val="bottom"/>
            <w:hideMark/>
          </w:tcPr>
          <w:p w14:paraId="680BBD0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BIND</w:t>
            </w:r>
          </w:p>
        </w:tc>
        <w:tc>
          <w:tcPr>
            <w:tcW w:w="975" w:type="pct"/>
            <w:tcBorders>
              <w:top w:val="nil"/>
              <w:left w:val="nil"/>
              <w:bottom w:val="nil"/>
              <w:right w:val="nil"/>
            </w:tcBorders>
            <w:noWrap/>
            <w:vAlign w:val="bottom"/>
            <w:hideMark/>
          </w:tcPr>
          <w:p w14:paraId="255FA1F8" w14:textId="4EED4B7C"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0.0</w:t>
            </w:r>
            <w:r w:rsidR="005F6176">
              <w:rPr>
                <w:rFonts w:ascii="Times New Roman" w:eastAsia="Times New Roman" w:hAnsi="Times New Roman" w:cs="Times New Roman"/>
                <w:color w:val="000000"/>
                <w:sz w:val="20"/>
                <w:szCs w:val="20"/>
              </w:rPr>
              <w:t>1</w:t>
            </w:r>
          </w:p>
        </w:tc>
        <w:tc>
          <w:tcPr>
            <w:tcW w:w="877" w:type="pct"/>
            <w:tcBorders>
              <w:top w:val="nil"/>
              <w:left w:val="nil"/>
              <w:bottom w:val="nil"/>
              <w:right w:val="nil"/>
            </w:tcBorders>
            <w:noWrap/>
            <w:vAlign w:val="bottom"/>
            <w:hideMark/>
          </w:tcPr>
          <w:p w14:paraId="60D55FA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0.05</w:t>
            </w:r>
          </w:p>
        </w:tc>
        <w:tc>
          <w:tcPr>
            <w:tcW w:w="656" w:type="pct"/>
            <w:tcBorders>
              <w:top w:val="nil"/>
              <w:left w:val="nil"/>
              <w:bottom w:val="nil"/>
              <w:right w:val="nil"/>
            </w:tcBorders>
            <w:noWrap/>
            <w:vAlign w:val="bottom"/>
            <w:hideMark/>
          </w:tcPr>
          <w:p w14:paraId="74C3DBE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0.06</w:t>
            </w:r>
          </w:p>
        </w:tc>
        <w:tc>
          <w:tcPr>
            <w:tcW w:w="857" w:type="pct"/>
            <w:tcBorders>
              <w:top w:val="nil"/>
              <w:left w:val="nil"/>
              <w:bottom w:val="nil"/>
              <w:right w:val="nil"/>
            </w:tcBorders>
            <w:noWrap/>
            <w:vAlign w:val="bottom"/>
            <w:hideMark/>
          </w:tcPr>
          <w:p w14:paraId="18D89413"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0.950</w:t>
            </w:r>
          </w:p>
        </w:tc>
      </w:tr>
      <w:tr w:rsidR="000F1CB1" w:rsidRPr="00E051F8" w14:paraId="55DC223A" w14:textId="77777777" w:rsidTr="00A27750">
        <w:trPr>
          <w:trHeight w:val="288"/>
        </w:trPr>
        <w:tc>
          <w:tcPr>
            <w:tcW w:w="1636" w:type="pct"/>
            <w:tcBorders>
              <w:top w:val="nil"/>
              <w:left w:val="nil"/>
              <w:bottom w:val="nil"/>
              <w:right w:val="nil"/>
            </w:tcBorders>
            <w:noWrap/>
            <w:vAlign w:val="bottom"/>
            <w:hideMark/>
          </w:tcPr>
          <w:p w14:paraId="13F012DC"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BSIZE</w:t>
            </w:r>
          </w:p>
        </w:tc>
        <w:tc>
          <w:tcPr>
            <w:tcW w:w="975" w:type="pct"/>
            <w:tcBorders>
              <w:top w:val="nil"/>
              <w:left w:val="nil"/>
              <w:bottom w:val="nil"/>
              <w:right w:val="nil"/>
            </w:tcBorders>
            <w:noWrap/>
            <w:vAlign w:val="bottom"/>
            <w:hideMark/>
          </w:tcPr>
          <w:p w14:paraId="7C1035B2" w14:textId="4825BC71"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w:t>
            </w:r>
            <w:r w:rsidR="005F6176">
              <w:rPr>
                <w:rFonts w:ascii="Times New Roman" w:eastAsia="Times New Roman" w:hAnsi="Times New Roman" w:cs="Times New Roman"/>
                <w:color w:val="000000"/>
                <w:sz w:val="20"/>
                <w:szCs w:val="20"/>
              </w:rPr>
              <w:t>0</w:t>
            </w:r>
            <w:r w:rsidRPr="00E051F8">
              <w:rPr>
                <w:rFonts w:ascii="Times New Roman" w:eastAsia="Times New Roman" w:hAnsi="Times New Roman" w:cs="Times New Roman"/>
                <w:color w:val="000000"/>
                <w:sz w:val="20"/>
                <w:szCs w:val="20"/>
              </w:rPr>
              <w:t>.46***</w:t>
            </w:r>
          </w:p>
        </w:tc>
        <w:tc>
          <w:tcPr>
            <w:tcW w:w="877" w:type="pct"/>
            <w:tcBorders>
              <w:top w:val="nil"/>
              <w:left w:val="nil"/>
              <w:bottom w:val="nil"/>
              <w:right w:val="nil"/>
            </w:tcBorders>
            <w:noWrap/>
            <w:vAlign w:val="bottom"/>
            <w:hideMark/>
          </w:tcPr>
          <w:p w14:paraId="14E8DB36"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4.62</w:t>
            </w:r>
          </w:p>
        </w:tc>
        <w:tc>
          <w:tcPr>
            <w:tcW w:w="656" w:type="pct"/>
            <w:tcBorders>
              <w:top w:val="nil"/>
              <w:left w:val="nil"/>
              <w:bottom w:val="nil"/>
              <w:right w:val="nil"/>
            </w:tcBorders>
            <w:noWrap/>
            <w:vAlign w:val="bottom"/>
            <w:hideMark/>
          </w:tcPr>
          <w:p w14:paraId="442E6FAC"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3.78</w:t>
            </w:r>
          </w:p>
        </w:tc>
        <w:tc>
          <w:tcPr>
            <w:tcW w:w="857" w:type="pct"/>
            <w:tcBorders>
              <w:top w:val="nil"/>
              <w:left w:val="nil"/>
              <w:bottom w:val="nil"/>
              <w:right w:val="nil"/>
            </w:tcBorders>
            <w:noWrap/>
            <w:vAlign w:val="bottom"/>
            <w:hideMark/>
          </w:tcPr>
          <w:p w14:paraId="447EF725"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w:t>
            </w:r>
          </w:p>
        </w:tc>
      </w:tr>
      <w:tr w:rsidR="000F1CB1" w:rsidRPr="00E051F8" w14:paraId="7FA2ED62" w14:textId="77777777" w:rsidTr="00A27750">
        <w:trPr>
          <w:trHeight w:val="288"/>
        </w:trPr>
        <w:tc>
          <w:tcPr>
            <w:tcW w:w="1636" w:type="pct"/>
            <w:tcBorders>
              <w:top w:val="nil"/>
              <w:left w:val="nil"/>
              <w:bottom w:val="nil"/>
              <w:right w:val="nil"/>
            </w:tcBorders>
            <w:noWrap/>
            <w:vAlign w:val="bottom"/>
            <w:hideMark/>
          </w:tcPr>
          <w:p w14:paraId="7919F876"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GEND</w:t>
            </w:r>
          </w:p>
        </w:tc>
        <w:tc>
          <w:tcPr>
            <w:tcW w:w="975" w:type="pct"/>
            <w:tcBorders>
              <w:top w:val="nil"/>
              <w:left w:val="nil"/>
              <w:bottom w:val="nil"/>
              <w:right w:val="nil"/>
            </w:tcBorders>
            <w:noWrap/>
            <w:vAlign w:val="bottom"/>
            <w:hideMark/>
          </w:tcPr>
          <w:p w14:paraId="745DCE8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-0.99</w:t>
            </w:r>
          </w:p>
        </w:tc>
        <w:tc>
          <w:tcPr>
            <w:tcW w:w="877" w:type="pct"/>
            <w:tcBorders>
              <w:top w:val="nil"/>
              <w:left w:val="nil"/>
              <w:bottom w:val="nil"/>
              <w:right w:val="nil"/>
            </w:tcBorders>
            <w:noWrap/>
            <w:vAlign w:val="bottom"/>
            <w:hideMark/>
          </w:tcPr>
          <w:p w14:paraId="4DCA425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1.02</w:t>
            </w:r>
          </w:p>
        </w:tc>
        <w:tc>
          <w:tcPr>
            <w:tcW w:w="656" w:type="pct"/>
            <w:tcBorders>
              <w:top w:val="nil"/>
              <w:left w:val="nil"/>
              <w:bottom w:val="nil"/>
              <w:right w:val="nil"/>
            </w:tcBorders>
            <w:noWrap/>
            <w:vAlign w:val="bottom"/>
            <w:hideMark/>
          </w:tcPr>
          <w:p w14:paraId="63606104"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-0.97</w:t>
            </w:r>
          </w:p>
        </w:tc>
        <w:tc>
          <w:tcPr>
            <w:tcW w:w="857" w:type="pct"/>
            <w:tcBorders>
              <w:top w:val="nil"/>
              <w:left w:val="nil"/>
              <w:bottom w:val="nil"/>
              <w:right w:val="nil"/>
            </w:tcBorders>
            <w:noWrap/>
            <w:vAlign w:val="bottom"/>
            <w:hideMark/>
          </w:tcPr>
          <w:p w14:paraId="0376CCFE"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0.332</w:t>
            </w:r>
          </w:p>
        </w:tc>
      </w:tr>
      <w:tr w:rsidR="000F1CB1" w:rsidRPr="00E051F8" w14:paraId="38077E1C" w14:textId="77777777" w:rsidTr="00A27750">
        <w:trPr>
          <w:trHeight w:val="288"/>
        </w:trPr>
        <w:tc>
          <w:tcPr>
            <w:tcW w:w="1636" w:type="pct"/>
            <w:tcBorders>
              <w:top w:val="nil"/>
              <w:left w:val="nil"/>
              <w:bottom w:val="nil"/>
              <w:right w:val="nil"/>
            </w:tcBorders>
            <w:noWrap/>
            <w:vAlign w:val="bottom"/>
            <w:hideMark/>
          </w:tcPr>
          <w:p w14:paraId="2879C2E3"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MSH</w:t>
            </w:r>
          </w:p>
        </w:tc>
        <w:tc>
          <w:tcPr>
            <w:tcW w:w="975" w:type="pct"/>
            <w:tcBorders>
              <w:top w:val="nil"/>
              <w:left w:val="nil"/>
              <w:bottom w:val="nil"/>
              <w:right w:val="nil"/>
            </w:tcBorders>
            <w:noWrap/>
            <w:vAlign w:val="bottom"/>
            <w:hideMark/>
          </w:tcPr>
          <w:p w14:paraId="623642B9"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0.07***</w:t>
            </w:r>
          </w:p>
        </w:tc>
        <w:tc>
          <w:tcPr>
            <w:tcW w:w="877" w:type="pct"/>
            <w:tcBorders>
              <w:top w:val="nil"/>
              <w:left w:val="nil"/>
              <w:bottom w:val="nil"/>
              <w:right w:val="nil"/>
            </w:tcBorders>
            <w:noWrap/>
            <w:vAlign w:val="bottom"/>
            <w:hideMark/>
          </w:tcPr>
          <w:p w14:paraId="56AA9F41"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0.01</w:t>
            </w:r>
          </w:p>
        </w:tc>
        <w:tc>
          <w:tcPr>
            <w:tcW w:w="656" w:type="pct"/>
            <w:tcBorders>
              <w:top w:val="nil"/>
              <w:left w:val="nil"/>
              <w:bottom w:val="nil"/>
              <w:right w:val="nil"/>
            </w:tcBorders>
            <w:noWrap/>
            <w:vAlign w:val="bottom"/>
            <w:hideMark/>
          </w:tcPr>
          <w:p w14:paraId="6AAC579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5.43</w:t>
            </w:r>
          </w:p>
        </w:tc>
        <w:tc>
          <w:tcPr>
            <w:tcW w:w="857" w:type="pct"/>
            <w:tcBorders>
              <w:top w:val="nil"/>
              <w:left w:val="nil"/>
              <w:bottom w:val="nil"/>
              <w:right w:val="nil"/>
            </w:tcBorders>
            <w:noWrap/>
            <w:vAlign w:val="bottom"/>
            <w:hideMark/>
          </w:tcPr>
          <w:p w14:paraId="70A9AAB9"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w:t>
            </w:r>
          </w:p>
        </w:tc>
      </w:tr>
      <w:tr w:rsidR="000F1CB1" w:rsidRPr="00E051F8" w14:paraId="07F817DC" w14:textId="77777777" w:rsidTr="00A27750">
        <w:trPr>
          <w:trHeight w:val="288"/>
        </w:trPr>
        <w:tc>
          <w:tcPr>
            <w:tcW w:w="1636" w:type="pct"/>
            <w:tcBorders>
              <w:top w:val="nil"/>
              <w:left w:val="nil"/>
              <w:bottom w:val="nil"/>
              <w:right w:val="nil"/>
            </w:tcBorders>
            <w:noWrap/>
            <w:vAlign w:val="bottom"/>
            <w:hideMark/>
          </w:tcPr>
          <w:p w14:paraId="127DB83D"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ACI</w:t>
            </w:r>
          </w:p>
        </w:tc>
        <w:tc>
          <w:tcPr>
            <w:tcW w:w="975" w:type="pct"/>
            <w:tcBorders>
              <w:top w:val="nil"/>
              <w:left w:val="nil"/>
              <w:bottom w:val="nil"/>
              <w:right w:val="nil"/>
            </w:tcBorders>
            <w:noWrap/>
            <w:vAlign w:val="bottom"/>
            <w:hideMark/>
          </w:tcPr>
          <w:p w14:paraId="7C11BB3F" w14:textId="3F1C40DD"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w:t>
            </w:r>
            <w:r w:rsidR="005F6176">
              <w:rPr>
                <w:rFonts w:ascii="Times New Roman" w:eastAsia="Times New Roman" w:hAnsi="Times New Roman" w:cs="Times New Roman"/>
                <w:color w:val="000000"/>
                <w:sz w:val="20"/>
                <w:szCs w:val="20"/>
              </w:rPr>
              <w:t>0</w:t>
            </w:r>
            <w:r w:rsidRPr="00E051F8">
              <w:rPr>
                <w:rFonts w:ascii="Times New Roman" w:eastAsia="Times New Roman" w:hAnsi="Times New Roman" w:cs="Times New Roman"/>
                <w:color w:val="000000"/>
                <w:sz w:val="20"/>
                <w:szCs w:val="20"/>
              </w:rPr>
              <w:t>.04***</w:t>
            </w:r>
          </w:p>
        </w:tc>
        <w:tc>
          <w:tcPr>
            <w:tcW w:w="877" w:type="pct"/>
            <w:tcBorders>
              <w:top w:val="nil"/>
              <w:left w:val="nil"/>
              <w:bottom w:val="nil"/>
              <w:right w:val="nil"/>
            </w:tcBorders>
            <w:noWrap/>
            <w:vAlign w:val="bottom"/>
            <w:hideMark/>
          </w:tcPr>
          <w:p w14:paraId="4F495DD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2.76</w:t>
            </w:r>
          </w:p>
        </w:tc>
        <w:tc>
          <w:tcPr>
            <w:tcW w:w="656" w:type="pct"/>
            <w:tcBorders>
              <w:top w:val="nil"/>
              <w:left w:val="nil"/>
              <w:bottom w:val="nil"/>
              <w:right w:val="nil"/>
            </w:tcBorders>
            <w:noWrap/>
            <w:vAlign w:val="bottom"/>
            <w:hideMark/>
          </w:tcPr>
          <w:p w14:paraId="4CA1E7FB"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6.17</w:t>
            </w:r>
          </w:p>
        </w:tc>
        <w:tc>
          <w:tcPr>
            <w:tcW w:w="857" w:type="pct"/>
            <w:tcBorders>
              <w:top w:val="nil"/>
              <w:left w:val="nil"/>
              <w:bottom w:val="nil"/>
              <w:right w:val="nil"/>
            </w:tcBorders>
            <w:noWrap/>
            <w:vAlign w:val="bottom"/>
            <w:hideMark/>
          </w:tcPr>
          <w:p w14:paraId="7A4D7114"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w:t>
            </w:r>
          </w:p>
        </w:tc>
      </w:tr>
      <w:tr w:rsidR="000F1CB1" w:rsidRPr="00E051F8" w14:paraId="743E1A6C" w14:textId="77777777" w:rsidTr="00A27750">
        <w:trPr>
          <w:trHeight w:val="288"/>
        </w:trPr>
        <w:tc>
          <w:tcPr>
            <w:tcW w:w="1636" w:type="pct"/>
            <w:tcBorders>
              <w:top w:val="nil"/>
              <w:left w:val="nil"/>
              <w:bottom w:val="nil"/>
              <w:right w:val="nil"/>
            </w:tcBorders>
            <w:noWrap/>
            <w:vAlign w:val="bottom"/>
            <w:hideMark/>
          </w:tcPr>
          <w:p w14:paraId="53B815A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ROE</w:t>
            </w:r>
          </w:p>
        </w:tc>
        <w:tc>
          <w:tcPr>
            <w:tcW w:w="975" w:type="pct"/>
            <w:tcBorders>
              <w:top w:val="nil"/>
              <w:left w:val="nil"/>
              <w:bottom w:val="nil"/>
              <w:right w:val="nil"/>
            </w:tcBorders>
            <w:noWrap/>
            <w:vAlign w:val="bottom"/>
            <w:hideMark/>
          </w:tcPr>
          <w:p w14:paraId="5824AE58"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0.11***</w:t>
            </w:r>
          </w:p>
        </w:tc>
        <w:tc>
          <w:tcPr>
            <w:tcW w:w="877" w:type="pct"/>
            <w:tcBorders>
              <w:top w:val="nil"/>
              <w:left w:val="nil"/>
              <w:bottom w:val="nil"/>
              <w:right w:val="nil"/>
            </w:tcBorders>
            <w:noWrap/>
            <w:vAlign w:val="bottom"/>
            <w:hideMark/>
          </w:tcPr>
          <w:p w14:paraId="124142A8"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0.03</w:t>
            </w:r>
          </w:p>
        </w:tc>
        <w:tc>
          <w:tcPr>
            <w:tcW w:w="656" w:type="pct"/>
            <w:tcBorders>
              <w:top w:val="nil"/>
              <w:left w:val="nil"/>
              <w:bottom w:val="nil"/>
              <w:right w:val="nil"/>
            </w:tcBorders>
            <w:noWrap/>
            <w:vAlign w:val="bottom"/>
            <w:hideMark/>
          </w:tcPr>
          <w:p w14:paraId="6CA6F4F4"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3.36</w:t>
            </w:r>
          </w:p>
        </w:tc>
        <w:tc>
          <w:tcPr>
            <w:tcW w:w="857" w:type="pct"/>
            <w:tcBorders>
              <w:top w:val="nil"/>
              <w:left w:val="nil"/>
              <w:bottom w:val="nil"/>
              <w:right w:val="nil"/>
            </w:tcBorders>
            <w:noWrap/>
            <w:vAlign w:val="bottom"/>
            <w:hideMark/>
          </w:tcPr>
          <w:p w14:paraId="5C10313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0.001</w:t>
            </w:r>
          </w:p>
        </w:tc>
      </w:tr>
      <w:tr w:rsidR="000F1CB1" w:rsidRPr="00E051F8" w14:paraId="60F92DB5" w14:textId="77777777" w:rsidTr="00A27750">
        <w:trPr>
          <w:trHeight w:val="288"/>
        </w:trPr>
        <w:tc>
          <w:tcPr>
            <w:tcW w:w="1636" w:type="pct"/>
            <w:tcBorders>
              <w:top w:val="nil"/>
              <w:left w:val="nil"/>
              <w:bottom w:val="nil"/>
              <w:right w:val="nil"/>
            </w:tcBorders>
            <w:noWrap/>
            <w:vAlign w:val="bottom"/>
            <w:hideMark/>
          </w:tcPr>
          <w:p w14:paraId="0D88879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OWC</w:t>
            </w:r>
          </w:p>
        </w:tc>
        <w:tc>
          <w:tcPr>
            <w:tcW w:w="975" w:type="pct"/>
            <w:tcBorders>
              <w:top w:val="nil"/>
              <w:left w:val="nil"/>
              <w:bottom w:val="nil"/>
              <w:right w:val="nil"/>
            </w:tcBorders>
            <w:noWrap/>
            <w:vAlign w:val="bottom"/>
            <w:hideMark/>
          </w:tcPr>
          <w:p w14:paraId="49C66420"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4.17</w:t>
            </w:r>
          </w:p>
        </w:tc>
        <w:tc>
          <w:tcPr>
            <w:tcW w:w="877" w:type="pct"/>
            <w:tcBorders>
              <w:top w:val="nil"/>
              <w:left w:val="nil"/>
              <w:bottom w:val="nil"/>
              <w:right w:val="nil"/>
            </w:tcBorders>
            <w:noWrap/>
            <w:vAlign w:val="bottom"/>
            <w:hideMark/>
          </w:tcPr>
          <w:p w14:paraId="5AFC0946"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5.08</w:t>
            </w:r>
          </w:p>
        </w:tc>
        <w:tc>
          <w:tcPr>
            <w:tcW w:w="656" w:type="pct"/>
            <w:tcBorders>
              <w:top w:val="nil"/>
              <w:left w:val="nil"/>
              <w:bottom w:val="nil"/>
              <w:right w:val="nil"/>
            </w:tcBorders>
            <w:noWrap/>
            <w:vAlign w:val="bottom"/>
            <w:hideMark/>
          </w:tcPr>
          <w:p w14:paraId="11FCA09E"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0.82</w:t>
            </w:r>
          </w:p>
        </w:tc>
        <w:tc>
          <w:tcPr>
            <w:tcW w:w="857" w:type="pct"/>
            <w:tcBorders>
              <w:top w:val="nil"/>
              <w:left w:val="nil"/>
              <w:bottom w:val="nil"/>
              <w:right w:val="nil"/>
            </w:tcBorders>
            <w:noWrap/>
            <w:vAlign w:val="bottom"/>
            <w:hideMark/>
          </w:tcPr>
          <w:p w14:paraId="23AA8D3D"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0.412</w:t>
            </w:r>
          </w:p>
        </w:tc>
      </w:tr>
      <w:tr w:rsidR="000F1CB1" w:rsidRPr="00E051F8" w14:paraId="15CC5419" w14:textId="77777777" w:rsidTr="00A27750">
        <w:trPr>
          <w:trHeight w:val="288"/>
        </w:trPr>
        <w:tc>
          <w:tcPr>
            <w:tcW w:w="1636" w:type="pct"/>
            <w:tcBorders>
              <w:top w:val="nil"/>
              <w:left w:val="nil"/>
              <w:bottom w:val="nil"/>
              <w:right w:val="nil"/>
            </w:tcBorders>
            <w:noWrap/>
            <w:vAlign w:val="bottom"/>
            <w:hideMark/>
          </w:tcPr>
          <w:p w14:paraId="525B5CB5"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PROF</w:t>
            </w:r>
          </w:p>
        </w:tc>
        <w:tc>
          <w:tcPr>
            <w:tcW w:w="975" w:type="pct"/>
            <w:tcBorders>
              <w:top w:val="nil"/>
              <w:left w:val="nil"/>
              <w:bottom w:val="nil"/>
              <w:right w:val="nil"/>
            </w:tcBorders>
            <w:noWrap/>
            <w:vAlign w:val="bottom"/>
            <w:hideMark/>
          </w:tcPr>
          <w:p w14:paraId="1600716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0.25**</w:t>
            </w:r>
          </w:p>
        </w:tc>
        <w:tc>
          <w:tcPr>
            <w:tcW w:w="877" w:type="pct"/>
            <w:tcBorders>
              <w:top w:val="nil"/>
              <w:left w:val="nil"/>
              <w:bottom w:val="nil"/>
              <w:right w:val="nil"/>
            </w:tcBorders>
            <w:noWrap/>
            <w:vAlign w:val="bottom"/>
            <w:hideMark/>
          </w:tcPr>
          <w:p w14:paraId="2A0C7575"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0.11</w:t>
            </w:r>
          </w:p>
        </w:tc>
        <w:tc>
          <w:tcPr>
            <w:tcW w:w="656" w:type="pct"/>
            <w:tcBorders>
              <w:top w:val="nil"/>
              <w:left w:val="nil"/>
              <w:bottom w:val="nil"/>
              <w:right w:val="nil"/>
            </w:tcBorders>
            <w:noWrap/>
            <w:vAlign w:val="bottom"/>
            <w:hideMark/>
          </w:tcPr>
          <w:p w14:paraId="3B02E3F1"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2.34</w:t>
            </w:r>
          </w:p>
        </w:tc>
        <w:tc>
          <w:tcPr>
            <w:tcW w:w="857" w:type="pct"/>
            <w:tcBorders>
              <w:top w:val="nil"/>
              <w:left w:val="nil"/>
              <w:bottom w:val="nil"/>
              <w:right w:val="nil"/>
            </w:tcBorders>
            <w:noWrap/>
            <w:vAlign w:val="bottom"/>
            <w:hideMark/>
          </w:tcPr>
          <w:p w14:paraId="78EF779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0.020</w:t>
            </w:r>
          </w:p>
        </w:tc>
      </w:tr>
      <w:tr w:rsidR="000F1CB1" w:rsidRPr="00E051F8" w14:paraId="3B05E85B" w14:textId="77777777" w:rsidTr="00A27750">
        <w:trPr>
          <w:trHeight w:val="288"/>
        </w:trPr>
        <w:tc>
          <w:tcPr>
            <w:tcW w:w="1636" w:type="pct"/>
            <w:tcBorders>
              <w:top w:val="nil"/>
              <w:left w:val="nil"/>
              <w:bottom w:val="nil"/>
              <w:right w:val="nil"/>
            </w:tcBorders>
            <w:noWrap/>
            <w:vAlign w:val="bottom"/>
            <w:hideMark/>
          </w:tcPr>
          <w:p w14:paraId="5AC2EE04"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FSIZ</w:t>
            </w:r>
          </w:p>
        </w:tc>
        <w:tc>
          <w:tcPr>
            <w:tcW w:w="975" w:type="pct"/>
            <w:tcBorders>
              <w:top w:val="nil"/>
              <w:left w:val="nil"/>
              <w:bottom w:val="nil"/>
              <w:right w:val="nil"/>
            </w:tcBorders>
            <w:noWrap/>
            <w:vAlign w:val="bottom"/>
            <w:hideMark/>
          </w:tcPr>
          <w:p w14:paraId="0331EC5E"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0.40</w:t>
            </w:r>
          </w:p>
        </w:tc>
        <w:tc>
          <w:tcPr>
            <w:tcW w:w="877" w:type="pct"/>
            <w:tcBorders>
              <w:top w:val="nil"/>
              <w:left w:val="nil"/>
              <w:bottom w:val="nil"/>
              <w:right w:val="nil"/>
            </w:tcBorders>
            <w:noWrap/>
            <w:vAlign w:val="bottom"/>
            <w:hideMark/>
          </w:tcPr>
          <w:p w14:paraId="2D458E9E"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0.50</w:t>
            </w:r>
          </w:p>
        </w:tc>
        <w:tc>
          <w:tcPr>
            <w:tcW w:w="656" w:type="pct"/>
            <w:tcBorders>
              <w:top w:val="nil"/>
              <w:left w:val="nil"/>
              <w:bottom w:val="nil"/>
              <w:right w:val="nil"/>
            </w:tcBorders>
            <w:noWrap/>
            <w:vAlign w:val="bottom"/>
            <w:hideMark/>
          </w:tcPr>
          <w:p w14:paraId="607D0D4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0.81</w:t>
            </w:r>
          </w:p>
        </w:tc>
        <w:tc>
          <w:tcPr>
            <w:tcW w:w="857" w:type="pct"/>
            <w:tcBorders>
              <w:top w:val="nil"/>
              <w:left w:val="nil"/>
              <w:bottom w:val="nil"/>
              <w:right w:val="nil"/>
            </w:tcBorders>
            <w:noWrap/>
            <w:vAlign w:val="bottom"/>
            <w:hideMark/>
          </w:tcPr>
          <w:p w14:paraId="38735162"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0.419</w:t>
            </w:r>
          </w:p>
        </w:tc>
      </w:tr>
      <w:tr w:rsidR="000F1CB1" w:rsidRPr="00E051F8" w14:paraId="7C681C84" w14:textId="77777777" w:rsidTr="00A27750">
        <w:trPr>
          <w:trHeight w:val="288"/>
        </w:trPr>
        <w:tc>
          <w:tcPr>
            <w:tcW w:w="1636" w:type="pct"/>
            <w:tcBorders>
              <w:top w:val="nil"/>
              <w:left w:val="nil"/>
              <w:bottom w:val="nil"/>
              <w:right w:val="nil"/>
            </w:tcBorders>
            <w:noWrap/>
            <w:vAlign w:val="bottom"/>
            <w:hideMark/>
          </w:tcPr>
          <w:p w14:paraId="6CAFB709"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LEV</w:t>
            </w:r>
          </w:p>
        </w:tc>
        <w:tc>
          <w:tcPr>
            <w:tcW w:w="975" w:type="pct"/>
            <w:tcBorders>
              <w:top w:val="nil"/>
              <w:left w:val="nil"/>
              <w:bottom w:val="nil"/>
              <w:right w:val="nil"/>
            </w:tcBorders>
            <w:noWrap/>
            <w:vAlign w:val="bottom"/>
            <w:hideMark/>
          </w:tcPr>
          <w:p w14:paraId="2C0DB527" w14:textId="3297A51A"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-2.45***</w:t>
            </w:r>
          </w:p>
        </w:tc>
        <w:tc>
          <w:tcPr>
            <w:tcW w:w="877" w:type="pct"/>
            <w:tcBorders>
              <w:top w:val="nil"/>
              <w:left w:val="nil"/>
              <w:bottom w:val="nil"/>
              <w:right w:val="nil"/>
            </w:tcBorders>
            <w:noWrap/>
            <w:vAlign w:val="bottom"/>
            <w:hideMark/>
          </w:tcPr>
          <w:p w14:paraId="24EB6DC4"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67.02</w:t>
            </w:r>
          </w:p>
        </w:tc>
        <w:tc>
          <w:tcPr>
            <w:tcW w:w="656" w:type="pct"/>
            <w:tcBorders>
              <w:top w:val="nil"/>
              <w:left w:val="nil"/>
              <w:bottom w:val="nil"/>
              <w:right w:val="nil"/>
            </w:tcBorders>
            <w:noWrap/>
            <w:vAlign w:val="bottom"/>
            <w:hideMark/>
          </w:tcPr>
          <w:p w14:paraId="76DEAE73"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-4.11</w:t>
            </w:r>
          </w:p>
        </w:tc>
        <w:tc>
          <w:tcPr>
            <w:tcW w:w="857" w:type="pct"/>
            <w:tcBorders>
              <w:top w:val="nil"/>
              <w:left w:val="nil"/>
              <w:bottom w:val="nil"/>
              <w:right w:val="nil"/>
            </w:tcBorders>
            <w:noWrap/>
            <w:vAlign w:val="bottom"/>
            <w:hideMark/>
          </w:tcPr>
          <w:p w14:paraId="57D75F19"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w:t>
            </w:r>
          </w:p>
        </w:tc>
      </w:tr>
      <w:tr w:rsidR="000F1CB1" w:rsidRPr="00E051F8" w14:paraId="60313244" w14:textId="77777777" w:rsidTr="00A27750">
        <w:trPr>
          <w:trHeight w:val="300"/>
        </w:trPr>
        <w:tc>
          <w:tcPr>
            <w:tcW w:w="1636" w:type="pct"/>
            <w:tcBorders>
              <w:top w:val="nil"/>
              <w:left w:val="nil"/>
              <w:bottom w:val="single" w:sz="8" w:space="0" w:color="auto"/>
              <w:right w:val="nil"/>
            </w:tcBorders>
            <w:noWrap/>
            <w:vAlign w:val="bottom"/>
            <w:hideMark/>
          </w:tcPr>
          <w:p w14:paraId="411AFD5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_cons</w:t>
            </w:r>
          </w:p>
        </w:tc>
        <w:tc>
          <w:tcPr>
            <w:tcW w:w="975" w:type="pct"/>
            <w:tcBorders>
              <w:top w:val="nil"/>
              <w:left w:val="nil"/>
              <w:bottom w:val="single" w:sz="8" w:space="0" w:color="auto"/>
              <w:right w:val="nil"/>
            </w:tcBorders>
            <w:noWrap/>
            <w:vAlign w:val="bottom"/>
            <w:hideMark/>
          </w:tcPr>
          <w:p w14:paraId="43770472"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41.84***</w:t>
            </w:r>
          </w:p>
        </w:tc>
        <w:tc>
          <w:tcPr>
            <w:tcW w:w="877" w:type="pct"/>
            <w:tcBorders>
              <w:top w:val="nil"/>
              <w:left w:val="nil"/>
              <w:bottom w:val="single" w:sz="8" w:space="0" w:color="auto"/>
              <w:right w:val="nil"/>
            </w:tcBorders>
            <w:noWrap/>
            <w:vAlign w:val="bottom"/>
            <w:hideMark/>
          </w:tcPr>
          <w:p w14:paraId="47F26893"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5.97</w:t>
            </w:r>
          </w:p>
        </w:tc>
        <w:tc>
          <w:tcPr>
            <w:tcW w:w="656" w:type="pct"/>
            <w:tcBorders>
              <w:top w:val="nil"/>
              <w:left w:val="nil"/>
              <w:bottom w:val="single" w:sz="8" w:space="0" w:color="auto"/>
              <w:right w:val="nil"/>
            </w:tcBorders>
            <w:noWrap/>
            <w:vAlign w:val="bottom"/>
            <w:hideMark/>
          </w:tcPr>
          <w:p w14:paraId="39A29D1B"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xml:space="preserve"> 7.01</w:t>
            </w:r>
          </w:p>
        </w:tc>
        <w:tc>
          <w:tcPr>
            <w:tcW w:w="857" w:type="pct"/>
            <w:tcBorders>
              <w:top w:val="nil"/>
              <w:left w:val="nil"/>
              <w:bottom w:val="single" w:sz="8" w:space="0" w:color="auto"/>
              <w:right w:val="nil"/>
            </w:tcBorders>
            <w:noWrap/>
            <w:vAlign w:val="bottom"/>
            <w:hideMark/>
          </w:tcPr>
          <w:p w14:paraId="2E71D626"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w:t>
            </w:r>
          </w:p>
        </w:tc>
      </w:tr>
      <w:tr w:rsidR="000F1CB1" w:rsidRPr="00E051F8" w14:paraId="59E8192B" w14:textId="77777777" w:rsidTr="00A27750">
        <w:trPr>
          <w:trHeight w:val="300"/>
        </w:trPr>
        <w:tc>
          <w:tcPr>
            <w:tcW w:w="1636" w:type="pct"/>
            <w:tcBorders>
              <w:top w:val="nil"/>
              <w:left w:val="nil"/>
              <w:bottom w:val="single" w:sz="8" w:space="0" w:color="auto"/>
              <w:right w:val="nil"/>
            </w:tcBorders>
            <w:noWrap/>
            <w:vAlign w:val="bottom"/>
            <w:hideMark/>
          </w:tcPr>
          <w:p w14:paraId="5A6238F6"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Statistics</w:t>
            </w:r>
          </w:p>
        </w:tc>
        <w:tc>
          <w:tcPr>
            <w:tcW w:w="975" w:type="pct"/>
            <w:tcBorders>
              <w:top w:val="nil"/>
              <w:left w:val="nil"/>
              <w:bottom w:val="single" w:sz="8" w:space="0" w:color="auto"/>
              <w:right w:val="nil"/>
            </w:tcBorders>
            <w:noWrap/>
            <w:vAlign w:val="bottom"/>
            <w:hideMark/>
          </w:tcPr>
          <w:p w14:paraId="0530228B"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Coef.</w:t>
            </w:r>
          </w:p>
        </w:tc>
        <w:tc>
          <w:tcPr>
            <w:tcW w:w="877" w:type="pct"/>
            <w:tcBorders>
              <w:top w:val="nil"/>
              <w:left w:val="nil"/>
              <w:bottom w:val="single" w:sz="8" w:space="0" w:color="auto"/>
              <w:right w:val="nil"/>
            </w:tcBorders>
            <w:noWrap/>
            <w:vAlign w:val="bottom"/>
            <w:hideMark/>
          </w:tcPr>
          <w:p w14:paraId="22A9D490"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 </w:t>
            </w:r>
          </w:p>
        </w:tc>
        <w:tc>
          <w:tcPr>
            <w:tcW w:w="656" w:type="pct"/>
            <w:tcBorders>
              <w:top w:val="nil"/>
              <w:left w:val="nil"/>
              <w:bottom w:val="single" w:sz="8" w:space="0" w:color="auto"/>
              <w:right w:val="nil"/>
            </w:tcBorders>
            <w:noWrap/>
            <w:vAlign w:val="bottom"/>
            <w:hideMark/>
          </w:tcPr>
          <w:p w14:paraId="684C5647"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 </w:t>
            </w:r>
          </w:p>
        </w:tc>
        <w:tc>
          <w:tcPr>
            <w:tcW w:w="857" w:type="pct"/>
            <w:tcBorders>
              <w:top w:val="nil"/>
              <w:left w:val="nil"/>
              <w:bottom w:val="single" w:sz="8" w:space="0" w:color="auto"/>
              <w:right w:val="nil"/>
            </w:tcBorders>
            <w:noWrap/>
            <w:vAlign w:val="bottom"/>
            <w:hideMark/>
          </w:tcPr>
          <w:p w14:paraId="5396C3F3" w14:textId="77777777" w:rsidR="000F1CB1" w:rsidRPr="00E051F8" w:rsidRDefault="000F1CB1" w:rsidP="001664BE">
            <w:pPr>
              <w:spacing w:after="0" w:line="240" w:lineRule="auto"/>
              <w:rPr>
                <w:rFonts w:ascii="Times New Roman" w:eastAsia="Times New Roman" w:hAnsi="Times New Roman" w:cs="Times New Roman"/>
                <w:b/>
                <w:bCs/>
                <w:color w:val="000000"/>
                <w:sz w:val="20"/>
                <w:szCs w:val="20"/>
              </w:rPr>
            </w:pPr>
            <w:r w:rsidRPr="00E051F8">
              <w:rPr>
                <w:rFonts w:ascii="Times New Roman" w:eastAsia="Times New Roman" w:hAnsi="Times New Roman" w:cs="Times New Roman"/>
                <w:b/>
                <w:bCs/>
                <w:color w:val="000000"/>
                <w:sz w:val="20"/>
                <w:szCs w:val="20"/>
              </w:rPr>
              <w:t>P-Value</w:t>
            </w:r>
          </w:p>
        </w:tc>
      </w:tr>
      <w:tr w:rsidR="000F1CB1" w:rsidRPr="00E051F8" w14:paraId="08008A2A" w14:textId="77777777" w:rsidTr="00A27750">
        <w:trPr>
          <w:trHeight w:val="288"/>
        </w:trPr>
        <w:tc>
          <w:tcPr>
            <w:tcW w:w="1636" w:type="pct"/>
            <w:tcBorders>
              <w:top w:val="nil"/>
              <w:left w:val="nil"/>
              <w:bottom w:val="nil"/>
              <w:right w:val="nil"/>
            </w:tcBorders>
            <w:noWrap/>
            <w:vAlign w:val="bottom"/>
            <w:hideMark/>
          </w:tcPr>
          <w:p w14:paraId="381A62EF"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Walid chi2 (13)</w:t>
            </w:r>
          </w:p>
        </w:tc>
        <w:tc>
          <w:tcPr>
            <w:tcW w:w="975" w:type="pct"/>
            <w:tcBorders>
              <w:top w:val="nil"/>
              <w:left w:val="nil"/>
              <w:bottom w:val="nil"/>
              <w:right w:val="nil"/>
            </w:tcBorders>
            <w:noWrap/>
            <w:vAlign w:val="bottom"/>
            <w:hideMark/>
          </w:tcPr>
          <w:p w14:paraId="67523C45"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60055.00</w:t>
            </w:r>
          </w:p>
        </w:tc>
        <w:tc>
          <w:tcPr>
            <w:tcW w:w="877" w:type="pct"/>
            <w:tcBorders>
              <w:top w:val="nil"/>
              <w:left w:val="nil"/>
              <w:bottom w:val="nil"/>
              <w:right w:val="nil"/>
            </w:tcBorders>
            <w:noWrap/>
            <w:vAlign w:val="bottom"/>
            <w:hideMark/>
          </w:tcPr>
          <w:p w14:paraId="58DF0DE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656" w:type="pct"/>
            <w:tcBorders>
              <w:top w:val="nil"/>
              <w:left w:val="nil"/>
              <w:bottom w:val="nil"/>
              <w:right w:val="nil"/>
            </w:tcBorders>
            <w:noWrap/>
            <w:vAlign w:val="bottom"/>
            <w:hideMark/>
          </w:tcPr>
          <w:p w14:paraId="0025A49A"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3F284C36" w14:textId="77777777" w:rsidR="000F1CB1" w:rsidRPr="00E051F8" w:rsidRDefault="000F1CB1" w:rsidP="001664BE">
            <w:pPr>
              <w:spacing w:after="0" w:line="240" w:lineRule="auto"/>
              <w:rPr>
                <w:rFonts w:ascii="Times New Roman" w:eastAsia="Times New Roman" w:hAnsi="Times New Roman" w:cs="Times New Roman"/>
                <w:sz w:val="20"/>
                <w:szCs w:val="20"/>
              </w:rPr>
            </w:pPr>
          </w:p>
        </w:tc>
      </w:tr>
      <w:tr w:rsidR="000F1CB1" w:rsidRPr="00E051F8" w14:paraId="45BA0FE9" w14:textId="77777777" w:rsidTr="00A27750">
        <w:trPr>
          <w:trHeight w:val="288"/>
        </w:trPr>
        <w:tc>
          <w:tcPr>
            <w:tcW w:w="1636" w:type="pct"/>
            <w:tcBorders>
              <w:top w:val="nil"/>
              <w:left w:val="nil"/>
              <w:bottom w:val="nil"/>
              <w:right w:val="nil"/>
            </w:tcBorders>
            <w:noWrap/>
            <w:vAlign w:val="bottom"/>
            <w:hideMark/>
          </w:tcPr>
          <w:p w14:paraId="17C12741"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Prob&gt;Chi2</w:t>
            </w:r>
          </w:p>
        </w:tc>
        <w:tc>
          <w:tcPr>
            <w:tcW w:w="975" w:type="pct"/>
            <w:tcBorders>
              <w:top w:val="nil"/>
              <w:left w:val="nil"/>
              <w:bottom w:val="nil"/>
              <w:right w:val="nil"/>
            </w:tcBorders>
            <w:noWrap/>
            <w:vAlign w:val="bottom"/>
            <w:hideMark/>
          </w:tcPr>
          <w:p w14:paraId="680BB2B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nil"/>
              <w:right w:val="nil"/>
            </w:tcBorders>
            <w:noWrap/>
            <w:vAlign w:val="bottom"/>
            <w:hideMark/>
          </w:tcPr>
          <w:p w14:paraId="23D408F9"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656" w:type="pct"/>
            <w:tcBorders>
              <w:top w:val="nil"/>
              <w:left w:val="nil"/>
              <w:bottom w:val="nil"/>
              <w:right w:val="nil"/>
            </w:tcBorders>
            <w:noWrap/>
            <w:vAlign w:val="bottom"/>
            <w:hideMark/>
          </w:tcPr>
          <w:p w14:paraId="186900EA"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0F54DD4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0.000</w:t>
            </w:r>
          </w:p>
        </w:tc>
      </w:tr>
      <w:tr w:rsidR="000F1CB1" w:rsidRPr="00E051F8" w14:paraId="6BCB251F" w14:textId="77777777" w:rsidTr="00A27750">
        <w:trPr>
          <w:trHeight w:val="288"/>
        </w:trPr>
        <w:tc>
          <w:tcPr>
            <w:tcW w:w="1636" w:type="pct"/>
            <w:tcBorders>
              <w:top w:val="nil"/>
              <w:left w:val="nil"/>
              <w:bottom w:val="nil"/>
              <w:right w:val="nil"/>
            </w:tcBorders>
            <w:noWrap/>
            <w:vAlign w:val="bottom"/>
            <w:hideMark/>
          </w:tcPr>
          <w:p w14:paraId="0E01480C"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AR2</w:t>
            </w:r>
          </w:p>
        </w:tc>
        <w:tc>
          <w:tcPr>
            <w:tcW w:w="975" w:type="pct"/>
            <w:tcBorders>
              <w:top w:val="nil"/>
              <w:left w:val="nil"/>
              <w:bottom w:val="nil"/>
              <w:right w:val="nil"/>
            </w:tcBorders>
            <w:noWrap/>
            <w:vAlign w:val="bottom"/>
            <w:hideMark/>
          </w:tcPr>
          <w:p w14:paraId="6235A523"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nil"/>
              <w:right w:val="nil"/>
            </w:tcBorders>
            <w:noWrap/>
            <w:vAlign w:val="bottom"/>
            <w:hideMark/>
          </w:tcPr>
          <w:p w14:paraId="3F0D1312"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656" w:type="pct"/>
            <w:tcBorders>
              <w:top w:val="nil"/>
              <w:left w:val="nil"/>
              <w:bottom w:val="nil"/>
              <w:right w:val="nil"/>
            </w:tcBorders>
            <w:noWrap/>
            <w:vAlign w:val="bottom"/>
            <w:hideMark/>
          </w:tcPr>
          <w:p w14:paraId="73A16DD5"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12FF6B7C"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0.101</w:t>
            </w:r>
          </w:p>
        </w:tc>
      </w:tr>
      <w:tr w:rsidR="000F1CB1" w:rsidRPr="00E051F8" w14:paraId="415ABE54" w14:textId="77777777" w:rsidTr="00A27750">
        <w:trPr>
          <w:trHeight w:val="288"/>
        </w:trPr>
        <w:tc>
          <w:tcPr>
            <w:tcW w:w="1636" w:type="pct"/>
            <w:tcBorders>
              <w:top w:val="nil"/>
              <w:left w:val="nil"/>
              <w:bottom w:val="nil"/>
              <w:right w:val="nil"/>
            </w:tcBorders>
            <w:noWrap/>
            <w:vAlign w:val="bottom"/>
            <w:hideMark/>
          </w:tcPr>
          <w:p w14:paraId="6B5C157D"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Hansen J.</w:t>
            </w:r>
          </w:p>
        </w:tc>
        <w:tc>
          <w:tcPr>
            <w:tcW w:w="975" w:type="pct"/>
            <w:tcBorders>
              <w:top w:val="nil"/>
              <w:left w:val="nil"/>
              <w:bottom w:val="nil"/>
              <w:right w:val="nil"/>
            </w:tcBorders>
            <w:noWrap/>
            <w:vAlign w:val="bottom"/>
            <w:hideMark/>
          </w:tcPr>
          <w:p w14:paraId="46B146BC"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877" w:type="pct"/>
            <w:tcBorders>
              <w:top w:val="nil"/>
              <w:left w:val="nil"/>
              <w:bottom w:val="nil"/>
              <w:right w:val="nil"/>
            </w:tcBorders>
            <w:noWrap/>
            <w:vAlign w:val="bottom"/>
            <w:hideMark/>
          </w:tcPr>
          <w:p w14:paraId="19F36A8C"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656" w:type="pct"/>
            <w:tcBorders>
              <w:top w:val="nil"/>
              <w:left w:val="nil"/>
              <w:bottom w:val="nil"/>
              <w:right w:val="nil"/>
            </w:tcBorders>
            <w:noWrap/>
            <w:vAlign w:val="bottom"/>
            <w:hideMark/>
          </w:tcPr>
          <w:p w14:paraId="2A4B44F1"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24A0A15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0.406</w:t>
            </w:r>
          </w:p>
        </w:tc>
      </w:tr>
      <w:tr w:rsidR="000F1CB1" w:rsidRPr="00E051F8" w14:paraId="5BCD94E9" w14:textId="77777777" w:rsidTr="00A27750">
        <w:trPr>
          <w:trHeight w:val="288"/>
        </w:trPr>
        <w:tc>
          <w:tcPr>
            <w:tcW w:w="1636" w:type="pct"/>
            <w:tcBorders>
              <w:top w:val="nil"/>
              <w:left w:val="nil"/>
              <w:bottom w:val="nil"/>
              <w:right w:val="nil"/>
            </w:tcBorders>
            <w:noWrap/>
            <w:vAlign w:val="bottom"/>
            <w:hideMark/>
          </w:tcPr>
          <w:p w14:paraId="5144850A"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No. Group</w:t>
            </w:r>
          </w:p>
        </w:tc>
        <w:tc>
          <w:tcPr>
            <w:tcW w:w="975" w:type="pct"/>
            <w:tcBorders>
              <w:top w:val="nil"/>
              <w:left w:val="nil"/>
              <w:bottom w:val="nil"/>
              <w:right w:val="nil"/>
            </w:tcBorders>
            <w:noWrap/>
            <w:vAlign w:val="bottom"/>
            <w:hideMark/>
          </w:tcPr>
          <w:p w14:paraId="4CB0B962"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36</w:t>
            </w:r>
          </w:p>
        </w:tc>
        <w:tc>
          <w:tcPr>
            <w:tcW w:w="877" w:type="pct"/>
            <w:tcBorders>
              <w:top w:val="nil"/>
              <w:left w:val="nil"/>
              <w:bottom w:val="nil"/>
              <w:right w:val="nil"/>
            </w:tcBorders>
            <w:noWrap/>
            <w:vAlign w:val="bottom"/>
            <w:hideMark/>
          </w:tcPr>
          <w:p w14:paraId="32C4BBE5"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p>
        </w:tc>
        <w:tc>
          <w:tcPr>
            <w:tcW w:w="656" w:type="pct"/>
            <w:tcBorders>
              <w:top w:val="nil"/>
              <w:left w:val="nil"/>
              <w:bottom w:val="nil"/>
              <w:right w:val="nil"/>
            </w:tcBorders>
            <w:noWrap/>
            <w:vAlign w:val="bottom"/>
            <w:hideMark/>
          </w:tcPr>
          <w:p w14:paraId="40690B1F" w14:textId="77777777" w:rsidR="000F1CB1" w:rsidRPr="00E051F8" w:rsidRDefault="000F1CB1" w:rsidP="001664BE">
            <w:pPr>
              <w:spacing w:after="0" w:line="240" w:lineRule="auto"/>
              <w:rPr>
                <w:rFonts w:ascii="Times New Roman" w:eastAsia="Times New Roman" w:hAnsi="Times New Roman" w:cs="Times New Roman"/>
                <w:sz w:val="20"/>
                <w:szCs w:val="20"/>
              </w:rPr>
            </w:pPr>
          </w:p>
        </w:tc>
        <w:tc>
          <w:tcPr>
            <w:tcW w:w="857" w:type="pct"/>
            <w:tcBorders>
              <w:top w:val="nil"/>
              <w:left w:val="nil"/>
              <w:bottom w:val="nil"/>
              <w:right w:val="nil"/>
            </w:tcBorders>
            <w:noWrap/>
            <w:vAlign w:val="bottom"/>
            <w:hideMark/>
          </w:tcPr>
          <w:p w14:paraId="18DC7051" w14:textId="77777777" w:rsidR="000F1CB1" w:rsidRPr="00E051F8" w:rsidRDefault="000F1CB1" w:rsidP="001664BE">
            <w:pPr>
              <w:spacing w:after="0" w:line="240" w:lineRule="auto"/>
              <w:rPr>
                <w:rFonts w:ascii="Times New Roman" w:eastAsia="Times New Roman" w:hAnsi="Times New Roman" w:cs="Times New Roman"/>
                <w:sz w:val="20"/>
                <w:szCs w:val="20"/>
              </w:rPr>
            </w:pPr>
          </w:p>
        </w:tc>
      </w:tr>
      <w:tr w:rsidR="000F1CB1" w:rsidRPr="00E051F8" w14:paraId="32AC41B0" w14:textId="77777777" w:rsidTr="00A27750">
        <w:trPr>
          <w:trHeight w:val="300"/>
        </w:trPr>
        <w:tc>
          <w:tcPr>
            <w:tcW w:w="1636" w:type="pct"/>
            <w:tcBorders>
              <w:top w:val="nil"/>
              <w:left w:val="nil"/>
              <w:bottom w:val="single" w:sz="8" w:space="0" w:color="auto"/>
              <w:right w:val="nil"/>
            </w:tcBorders>
            <w:noWrap/>
            <w:vAlign w:val="bottom"/>
            <w:hideMark/>
          </w:tcPr>
          <w:p w14:paraId="78D6A567"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No. Instrument</w:t>
            </w:r>
          </w:p>
        </w:tc>
        <w:tc>
          <w:tcPr>
            <w:tcW w:w="975" w:type="pct"/>
            <w:tcBorders>
              <w:top w:val="nil"/>
              <w:left w:val="nil"/>
              <w:bottom w:val="single" w:sz="8" w:space="0" w:color="auto"/>
              <w:right w:val="nil"/>
            </w:tcBorders>
            <w:noWrap/>
            <w:vAlign w:val="bottom"/>
            <w:hideMark/>
          </w:tcPr>
          <w:p w14:paraId="5D945CCC"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34</w:t>
            </w:r>
          </w:p>
        </w:tc>
        <w:tc>
          <w:tcPr>
            <w:tcW w:w="877" w:type="pct"/>
            <w:tcBorders>
              <w:top w:val="nil"/>
              <w:left w:val="nil"/>
              <w:bottom w:val="single" w:sz="8" w:space="0" w:color="auto"/>
              <w:right w:val="nil"/>
            </w:tcBorders>
            <w:noWrap/>
            <w:vAlign w:val="bottom"/>
            <w:hideMark/>
          </w:tcPr>
          <w:p w14:paraId="1FB8EC08"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w:t>
            </w:r>
          </w:p>
        </w:tc>
        <w:tc>
          <w:tcPr>
            <w:tcW w:w="656" w:type="pct"/>
            <w:tcBorders>
              <w:top w:val="nil"/>
              <w:left w:val="nil"/>
              <w:bottom w:val="single" w:sz="8" w:space="0" w:color="auto"/>
              <w:right w:val="nil"/>
            </w:tcBorders>
            <w:noWrap/>
            <w:vAlign w:val="bottom"/>
            <w:hideMark/>
          </w:tcPr>
          <w:p w14:paraId="1443B44B"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w:t>
            </w:r>
          </w:p>
        </w:tc>
        <w:tc>
          <w:tcPr>
            <w:tcW w:w="857" w:type="pct"/>
            <w:tcBorders>
              <w:top w:val="nil"/>
              <w:left w:val="nil"/>
              <w:bottom w:val="single" w:sz="8" w:space="0" w:color="auto"/>
              <w:right w:val="nil"/>
            </w:tcBorders>
            <w:noWrap/>
            <w:vAlign w:val="bottom"/>
            <w:hideMark/>
          </w:tcPr>
          <w:p w14:paraId="04685C5E" w14:textId="77777777" w:rsidR="000F1CB1" w:rsidRPr="00E051F8" w:rsidRDefault="000F1CB1" w:rsidP="001664BE">
            <w:pPr>
              <w:spacing w:after="0" w:line="240" w:lineRule="auto"/>
              <w:rPr>
                <w:rFonts w:ascii="Times New Roman" w:eastAsia="Times New Roman" w:hAnsi="Times New Roman" w:cs="Times New Roman"/>
                <w:color w:val="000000"/>
                <w:sz w:val="20"/>
                <w:szCs w:val="20"/>
              </w:rPr>
            </w:pPr>
            <w:r w:rsidRPr="00E051F8">
              <w:rPr>
                <w:rFonts w:ascii="Times New Roman" w:eastAsia="Times New Roman" w:hAnsi="Times New Roman" w:cs="Times New Roman"/>
                <w:color w:val="000000"/>
                <w:sz w:val="20"/>
                <w:szCs w:val="20"/>
              </w:rPr>
              <w:t> </w:t>
            </w:r>
          </w:p>
        </w:tc>
      </w:tr>
    </w:tbl>
    <w:p w14:paraId="3F4A5FE5" w14:textId="1643BF1B" w:rsidR="000F1CB1" w:rsidRPr="00E051F8" w:rsidRDefault="000F1CB1" w:rsidP="00952C23">
      <w:pPr>
        <w:pStyle w:val="NoSpacing"/>
        <w:jc w:val="both"/>
        <w:rPr>
          <w:rFonts w:ascii="Times New Roman" w:eastAsia="MS Mincho" w:hAnsi="Times New Roman" w:cs="Times New Roman"/>
          <w:sz w:val="18"/>
          <w:szCs w:val="18"/>
          <w:lang w:val="en-GB"/>
        </w:rPr>
      </w:pPr>
      <w:r w:rsidRPr="00E051F8">
        <w:rPr>
          <w:rFonts w:ascii="Times New Roman" w:hAnsi="Times New Roman" w:cs="Times New Roman"/>
          <w:i/>
          <w:iCs/>
          <w:sz w:val="20"/>
          <w:szCs w:val="20"/>
          <w:lang w:val="en-GB"/>
        </w:rPr>
        <w:t xml:space="preserve">Stata </w:t>
      </w:r>
      <w:r w:rsidR="00952C23" w:rsidRPr="00E051F8">
        <w:rPr>
          <w:rFonts w:ascii="Times New Roman" w:hAnsi="Times New Roman" w:cs="Times New Roman"/>
          <w:i/>
          <w:iCs/>
          <w:sz w:val="20"/>
          <w:szCs w:val="20"/>
          <w:lang w:val="en-GB"/>
        </w:rPr>
        <w:t xml:space="preserve">version 4.0 </w:t>
      </w:r>
      <w:r w:rsidRPr="00E051F8">
        <w:rPr>
          <w:rFonts w:ascii="Times New Roman" w:hAnsi="Times New Roman" w:cs="Times New Roman"/>
          <w:i/>
          <w:iCs/>
          <w:sz w:val="20"/>
          <w:szCs w:val="20"/>
          <w:lang w:val="en-GB"/>
        </w:rPr>
        <w:t>output</w:t>
      </w:r>
      <w:r w:rsidR="00952C23" w:rsidRPr="00E051F8">
        <w:rPr>
          <w:rFonts w:ascii="Times New Roman" w:hAnsi="Times New Roman" w:cs="Times New Roman"/>
          <w:lang w:val="en-GB"/>
        </w:rPr>
        <w:t xml:space="preserve">, </w:t>
      </w:r>
      <w:r w:rsidR="00952C23" w:rsidRPr="00E051F8">
        <w:rPr>
          <w:rFonts w:ascii="Times New Roman" w:eastAsia="MS Mincho" w:hAnsi="Times New Roman" w:cs="Times New Roman"/>
          <w:sz w:val="18"/>
          <w:szCs w:val="18"/>
          <w:lang w:val="en-GB"/>
        </w:rPr>
        <w:t>***</w:t>
      </w:r>
      <w:r w:rsidR="00952C23" w:rsidRPr="00E051F8">
        <w:rPr>
          <w:rFonts w:ascii="Times New Roman" w:eastAsia="MS Mincho" w:hAnsi="Times New Roman" w:cs="Times New Roman"/>
          <w:i/>
          <w:iCs/>
          <w:sz w:val="18"/>
          <w:szCs w:val="18"/>
          <w:lang w:val="en-GB"/>
        </w:rPr>
        <w:t>significant</w:t>
      </w:r>
      <w:r w:rsidR="00952C23" w:rsidRPr="00E051F8">
        <w:rPr>
          <w:rFonts w:ascii="Times New Roman" w:eastAsia="MS Mincho" w:hAnsi="Times New Roman" w:cs="Times New Roman"/>
          <w:sz w:val="18"/>
          <w:szCs w:val="18"/>
          <w:lang w:val="en-GB"/>
        </w:rPr>
        <w:t xml:space="preserve"> </w:t>
      </w:r>
      <w:r w:rsidR="00952C23" w:rsidRPr="00E051F8">
        <w:rPr>
          <w:rFonts w:ascii="Times New Roman" w:eastAsia="MS Mincho" w:hAnsi="Times New Roman" w:cs="Times New Roman"/>
          <w:i/>
          <w:iCs/>
          <w:sz w:val="18"/>
          <w:szCs w:val="18"/>
          <w:lang w:val="en-GB"/>
        </w:rPr>
        <w:t>at 1% level; **significant at 5%; and *at 10% level</w:t>
      </w:r>
    </w:p>
    <w:p w14:paraId="048315AA" w14:textId="77777777" w:rsidR="00952C23" w:rsidRPr="00E051F8" w:rsidRDefault="00952C23" w:rsidP="001664BE">
      <w:pPr>
        <w:spacing w:after="0" w:line="240" w:lineRule="auto"/>
        <w:jc w:val="both"/>
        <w:rPr>
          <w:rFonts w:ascii="Times New Roman" w:eastAsia="MS Mincho" w:hAnsi="Times New Roman" w:cs="Times New Roman"/>
        </w:rPr>
      </w:pPr>
    </w:p>
    <w:p w14:paraId="76151F0E" w14:textId="77777777" w:rsidR="00776412" w:rsidRDefault="00776412" w:rsidP="00776412">
      <w:pPr>
        <w:pStyle w:val="NoSpacing"/>
        <w:jc w:val="both"/>
        <w:rPr>
          <w:rFonts w:ascii="Times New Roman" w:hAnsi="Times New Roman" w:cs="Times New Roman"/>
          <w:lang w:val="en-GB"/>
        </w:rPr>
      </w:pPr>
      <w:r w:rsidRPr="004633F0">
        <w:rPr>
          <w:rFonts w:ascii="Times New Roman" w:hAnsi="Times New Roman" w:cs="Times New Roman"/>
          <w:lang w:val="en-GB"/>
        </w:rPr>
        <w:t xml:space="preserve">Table 5 presents the two-step System GMM estimates of the </w:t>
      </w:r>
      <w:r>
        <w:rPr>
          <w:rFonts w:ascii="Times New Roman" w:hAnsi="Times New Roman" w:cs="Times New Roman"/>
        </w:rPr>
        <w:t xml:space="preserve">AI </w:t>
      </w:r>
      <w:r w:rsidRPr="004633F0">
        <w:rPr>
          <w:rFonts w:ascii="Times New Roman" w:hAnsi="Times New Roman" w:cs="Times New Roman"/>
          <w:lang w:val="en-GB"/>
        </w:rPr>
        <w:t xml:space="preserve">and </w:t>
      </w:r>
      <w:r>
        <w:rPr>
          <w:rFonts w:ascii="Times New Roman" w:hAnsi="Times New Roman" w:cs="Times New Roman"/>
        </w:rPr>
        <w:t>BoDs</w:t>
      </w:r>
      <w:r w:rsidRPr="004633F0">
        <w:rPr>
          <w:rFonts w:ascii="Times New Roman" w:hAnsi="Times New Roman" w:cs="Times New Roman"/>
          <w:lang w:val="en-GB"/>
        </w:rPr>
        <w:t xml:space="preserve"> mechanisms </w:t>
      </w:r>
      <w:r>
        <w:rPr>
          <w:rFonts w:ascii="Times New Roman" w:hAnsi="Times New Roman" w:cs="Times New Roman"/>
        </w:rPr>
        <w:t xml:space="preserve">effect </w:t>
      </w:r>
      <w:r w:rsidRPr="004633F0">
        <w:rPr>
          <w:rFonts w:ascii="Times New Roman" w:hAnsi="Times New Roman" w:cs="Times New Roman"/>
          <w:lang w:val="en-GB"/>
        </w:rPr>
        <w:t xml:space="preserve">on ROA in Nigerian financial service firms. The diagnostic statistics </w:t>
      </w:r>
      <w:r>
        <w:rPr>
          <w:rFonts w:ascii="Times New Roman" w:hAnsi="Times New Roman" w:cs="Times New Roman"/>
        </w:rPr>
        <w:t>indicate</w:t>
      </w:r>
      <w:r w:rsidRPr="004633F0">
        <w:rPr>
          <w:rFonts w:ascii="Times New Roman" w:hAnsi="Times New Roman" w:cs="Times New Roman"/>
          <w:lang w:val="en-GB"/>
        </w:rPr>
        <w:t xml:space="preserve"> model </w:t>
      </w:r>
      <w:r w:rsidRPr="004633F0">
        <w:rPr>
          <w:rFonts w:ascii="Times New Roman" w:hAnsi="Times New Roman" w:cs="Times New Roman"/>
        </w:rPr>
        <w:t>suitability</w:t>
      </w:r>
      <w:r w:rsidRPr="004633F0">
        <w:rPr>
          <w:rFonts w:ascii="Times New Roman" w:hAnsi="Times New Roman" w:cs="Times New Roman"/>
          <w:lang w:val="en-GB"/>
        </w:rPr>
        <w:t>: the Hansen J-test (p = 0.406) and the AR</w:t>
      </w:r>
      <w:r>
        <w:rPr>
          <w:rFonts w:ascii="Times New Roman" w:hAnsi="Times New Roman" w:cs="Times New Roman"/>
        </w:rPr>
        <w:t xml:space="preserve"> </w:t>
      </w:r>
      <w:r w:rsidRPr="004633F0">
        <w:rPr>
          <w:rFonts w:ascii="Times New Roman" w:hAnsi="Times New Roman" w:cs="Times New Roman"/>
          <w:lang w:val="en-GB"/>
        </w:rPr>
        <w:t xml:space="preserve">(2) test (p = 0.101) </w:t>
      </w:r>
      <w:r>
        <w:rPr>
          <w:rFonts w:ascii="Times New Roman" w:hAnsi="Times New Roman" w:cs="Times New Roman"/>
        </w:rPr>
        <w:t>suggest</w:t>
      </w:r>
      <w:r w:rsidRPr="004633F0">
        <w:rPr>
          <w:rFonts w:ascii="Times New Roman" w:hAnsi="Times New Roman" w:cs="Times New Roman"/>
          <w:lang w:val="en-GB"/>
        </w:rPr>
        <w:t xml:space="preserve"> valid instruments and absence of </w:t>
      </w:r>
      <w:r w:rsidRPr="004633F0">
        <w:rPr>
          <w:rFonts w:ascii="Times New Roman" w:hAnsi="Times New Roman" w:cs="Times New Roman"/>
          <w:lang w:val="en-GB"/>
        </w:rPr>
        <w:lastRenderedPageBreak/>
        <w:t>second-order serial correlation, while the Wald χ</w:t>
      </w:r>
      <w:r w:rsidRPr="004633F0">
        <w:rPr>
          <w:rFonts w:ascii="Times New Roman" w:hAnsi="Times New Roman" w:cs="Times New Roman"/>
        </w:rPr>
        <w:t>² (</w:t>
      </w:r>
      <w:r w:rsidRPr="004633F0">
        <w:rPr>
          <w:rFonts w:ascii="Times New Roman" w:hAnsi="Times New Roman" w:cs="Times New Roman"/>
          <w:lang w:val="en-GB"/>
        </w:rPr>
        <w:t xml:space="preserve">13) = 60,055.00 (p &lt; 0.001) </w:t>
      </w:r>
      <w:r>
        <w:rPr>
          <w:rFonts w:ascii="Times New Roman" w:hAnsi="Times New Roman" w:cs="Times New Roman"/>
        </w:rPr>
        <w:t>indicating</w:t>
      </w:r>
      <w:r w:rsidRPr="004633F0">
        <w:rPr>
          <w:rFonts w:ascii="Times New Roman" w:hAnsi="Times New Roman" w:cs="Times New Roman"/>
          <w:lang w:val="en-GB"/>
        </w:rPr>
        <w:t xml:space="preserve"> joint significance of the regressors.</w:t>
      </w:r>
      <w:r>
        <w:rPr>
          <w:rFonts w:ascii="Times New Roman" w:hAnsi="Times New Roman" w:cs="Times New Roman"/>
        </w:rPr>
        <w:t xml:space="preserve"> </w:t>
      </w:r>
      <w:r w:rsidRPr="004633F0">
        <w:rPr>
          <w:rFonts w:ascii="Times New Roman" w:hAnsi="Times New Roman" w:cs="Times New Roman"/>
          <w:lang w:val="en-GB"/>
        </w:rPr>
        <w:t xml:space="preserve">The lagged performance term is positive and significant (L1.ROA = 0.17, p = 0.043), </w:t>
      </w:r>
      <w:r>
        <w:rPr>
          <w:rFonts w:ascii="Times New Roman" w:hAnsi="Times New Roman" w:cs="Times New Roman"/>
        </w:rPr>
        <w:t>indicating</w:t>
      </w:r>
      <w:r w:rsidRPr="004633F0">
        <w:rPr>
          <w:rFonts w:ascii="Times New Roman" w:hAnsi="Times New Roman" w:cs="Times New Roman"/>
          <w:lang w:val="en-GB"/>
        </w:rPr>
        <w:t xml:space="preserve"> </w:t>
      </w:r>
      <w:r w:rsidRPr="004633F0">
        <w:rPr>
          <w:rFonts w:ascii="Times New Roman" w:hAnsi="Times New Roman" w:cs="Times New Roman"/>
        </w:rPr>
        <w:t>doggedness</w:t>
      </w:r>
      <w:r w:rsidRPr="004633F0">
        <w:rPr>
          <w:rFonts w:ascii="Times New Roman" w:hAnsi="Times New Roman" w:cs="Times New Roman"/>
          <w:lang w:val="en-GB"/>
        </w:rPr>
        <w:t xml:space="preserve"> in firm performance, consistent with Arellano and Bover (1995) and Blundell and Bond (1998). </w:t>
      </w:r>
    </w:p>
    <w:p w14:paraId="18E860EB" w14:textId="77777777" w:rsidR="00776412" w:rsidRDefault="00776412" w:rsidP="00776412">
      <w:pPr>
        <w:pStyle w:val="NoSpacing"/>
        <w:jc w:val="both"/>
        <w:rPr>
          <w:rFonts w:ascii="Times New Roman" w:hAnsi="Times New Roman" w:cs="Times New Roman"/>
          <w:lang w:val="en-GB"/>
        </w:rPr>
      </w:pPr>
    </w:p>
    <w:p w14:paraId="3B85437B" w14:textId="0DE5DD8D" w:rsidR="00776412" w:rsidRDefault="00776412" w:rsidP="00776412">
      <w:pPr>
        <w:pStyle w:val="NoSpacing"/>
        <w:jc w:val="both"/>
        <w:rPr>
          <w:rFonts w:ascii="Times New Roman" w:hAnsi="Times New Roman" w:cs="Times New Roman"/>
          <w:lang w:val="en-GB"/>
        </w:rPr>
      </w:pPr>
      <w:r w:rsidRPr="004633F0">
        <w:rPr>
          <w:rFonts w:ascii="Times New Roman" w:hAnsi="Times New Roman" w:cs="Times New Roman"/>
          <w:lang w:val="en-GB"/>
        </w:rPr>
        <w:t xml:space="preserve">AI integration </w:t>
      </w:r>
      <w:r>
        <w:rPr>
          <w:rFonts w:ascii="Times New Roman" w:hAnsi="Times New Roman" w:cs="Times New Roman"/>
        </w:rPr>
        <w:t>display</w:t>
      </w:r>
      <w:proofErr w:type="spellStart"/>
      <w:r w:rsidRPr="004633F0">
        <w:rPr>
          <w:rFonts w:ascii="Times New Roman" w:hAnsi="Times New Roman" w:cs="Times New Roman"/>
          <w:lang w:val="en-GB"/>
        </w:rPr>
        <w:t>s</w:t>
      </w:r>
      <w:proofErr w:type="spellEnd"/>
      <w:r w:rsidRPr="004633F0">
        <w:rPr>
          <w:rFonts w:ascii="Times New Roman" w:hAnsi="Times New Roman" w:cs="Times New Roman"/>
          <w:lang w:val="en-GB"/>
        </w:rPr>
        <w:t xml:space="preserve"> a positive and statistically significant effect on ROA (Coef. = 0.42, p = 0.046), indicating that firms adopting AI achieve </w:t>
      </w:r>
      <w:r w:rsidRPr="004633F0">
        <w:rPr>
          <w:rFonts w:ascii="Times New Roman" w:hAnsi="Times New Roman" w:cs="Times New Roman"/>
        </w:rPr>
        <w:t>greater</w:t>
      </w:r>
      <w:r w:rsidRPr="004633F0">
        <w:rPr>
          <w:rFonts w:ascii="Times New Roman" w:hAnsi="Times New Roman" w:cs="Times New Roman"/>
          <w:lang w:val="en-GB"/>
        </w:rPr>
        <w:t xml:space="preserve"> performance through </w:t>
      </w:r>
      <w:r w:rsidRPr="004633F0">
        <w:rPr>
          <w:rFonts w:ascii="Times New Roman" w:hAnsi="Times New Roman" w:cs="Times New Roman"/>
        </w:rPr>
        <w:t>effic</w:t>
      </w:r>
      <w:r>
        <w:rPr>
          <w:rFonts w:ascii="Times New Roman" w:hAnsi="Times New Roman" w:cs="Times New Roman"/>
        </w:rPr>
        <w:t>iency</w:t>
      </w:r>
      <w:r w:rsidRPr="004633F0">
        <w:rPr>
          <w:rFonts w:ascii="Times New Roman" w:hAnsi="Times New Roman" w:cs="Times New Roman"/>
          <w:lang w:val="en-GB"/>
        </w:rPr>
        <w:t xml:space="preserve"> and </w:t>
      </w:r>
      <w:r w:rsidRPr="004633F0">
        <w:rPr>
          <w:rFonts w:ascii="Times New Roman" w:hAnsi="Times New Roman" w:cs="Times New Roman"/>
        </w:rPr>
        <w:t>improved</w:t>
      </w:r>
      <w:r w:rsidRPr="004633F0">
        <w:rPr>
          <w:rFonts w:ascii="Times New Roman" w:hAnsi="Times New Roman" w:cs="Times New Roman"/>
          <w:lang w:val="en-GB"/>
        </w:rPr>
        <w:t xml:space="preserve"> decision-making, in line with Li et al. (2024), Chen and Zhang (2023), and Olayinka and Adebayo (2023).</w:t>
      </w:r>
      <w:r>
        <w:rPr>
          <w:rFonts w:ascii="Times New Roman" w:hAnsi="Times New Roman" w:cs="Times New Roman"/>
          <w:lang w:val="en-GB"/>
        </w:rPr>
        <w:t xml:space="preserve"> </w:t>
      </w:r>
      <w:r w:rsidRPr="004633F0">
        <w:rPr>
          <w:rFonts w:ascii="Times New Roman" w:hAnsi="Times New Roman" w:cs="Times New Roman"/>
        </w:rPr>
        <w:t>Amid</w:t>
      </w:r>
      <w:r w:rsidRPr="004633F0">
        <w:rPr>
          <w:rFonts w:ascii="Times New Roman" w:hAnsi="Times New Roman" w:cs="Times New Roman"/>
          <w:lang w:val="en-GB"/>
        </w:rPr>
        <w:t xml:space="preserve"> governance variables, BSIZE = 0.46; p = 0.000, ACI = 0.04; p = 0.000, MSH = 0.07; p = 0.000, and RMCD = 0.47; p = 0.004 </w:t>
      </w:r>
      <w:r>
        <w:rPr>
          <w:rFonts w:ascii="Times New Roman" w:hAnsi="Times New Roman" w:cs="Times New Roman"/>
        </w:rPr>
        <w:t>show</w:t>
      </w:r>
      <w:r w:rsidRPr="004633F0">
        <w:rPr>
          <w:rFonts w:ascii="Times New Roman" w:hAnsi="Times New Roman" w:cs="Times New Roman"/>
          <w:lang w:val="en-GB"/>
        </w:rPr>
        <w:t xml:space="preserve"> positive and statistically significant effects on ROA, supporting </w:t>
      </w:r>
      <w:r>
        <w:rPr>
          <w:rFonts w:ascii="Times New Roman" w:hAnsi="Times New Roman" w:cs="Times New Roman"/>
        </w:rPr>
        <w:t xml:space="preserve">the arguments of the </w:t>
      </w:r>
      <w:r w:rsidRPr="004633F0">
        <w:rPr>
          <w:rFonts w:ascii="Times New Roman" w:hAnsi="Times New Roman" w:cs="Times New Roman"/>
          <w:lang w:val="en-GB"/>
        </w:rPr>
        <w:t>agency</w:t>
      </w:r>
      <w:r>
        <w:rPr>
          <w:rFonts w:ascii="Times New Roman" w:hAnsi="Times New Roman" w:cs="Times New Roman"/>
        </w:rPr>
        <w:t xml:space="preserve"> theory</w:t>
      </w:r>
      <w:r w:rsidRPr="004633F0">
        <w:rPr>
          <w:rFonts w:ascii="Times New Roman" w:hAnsi="Times New Roman" w:cs="Times New Roman"/>
          <w:lang w:val="en-GB"/>
        </w:rPr>
        <w:t xml:space="preserve"> </w:t>
      </w:r>
      <w:r>
        <w:rPr>
          <w:rFonts w:ascii="Times New Roman" w:hAnsi="Times New Roman" w:cs="Times New Roman"/>
        </w:rPr>
        <w:t>as reported by</w:t>
      </w:r>
      <w:r w:rsidRPr="004633F0">
        <w:rPr>
          <w:rFonts w:ascii="Times New Roman" w:hAnsi="Times New Roman" w:cs="Times New Roman"/>
          <w:lang w:val="en-GB"/>
        </w:rPr>
        <w:t xml:space="preserve"> (Jensen &amp; Meckling, 1976; Agarwal et al., 2023; Al-Mamun et al., 2022; Ghosh &amp; Moon, 2022; </w:t>
      </w:r>
      <w:proofErr w:type="spellStart"/>
      <w:r w:rsidRPr="004633F0">
        <w:rPr>
          <w:rFonts w:ascii="Times New Roman" w:hAnsi="Times New Roman" w:cs="Times New Roman"/>
          <w:lang w:val="en-GB"/>
        </w:rPr>
        <w:t>Uwuigbe</w:t>
      </w:r>
      <w:proofErr w:type="spellEnd"/>
      <w:r w:rsidRPr="004633F0">
        <w:rPr>
          <w:rFonts w:ascii="Times New Roman" w:hAnsi="Times New Roman" w:cs="Times New Roman"/>
          <w:lang w:val="en-GB"/>
        </w:rPr>
        <w:t xml:space="preserve"> et al., 2023). In contrast, BIND = 0.01; p = 0.950, GEND = –0.99; p = 0.332, and OWC = 4.17; p = 0.412 are statistically insignificant, </w:t>
      </w:r>
      <w:r>
        <w:rPr>
          <w:rFonts w:ascii="Times New Roman" w:hAnsi="Times New Roman" w:cs="Times New Roman"/>
        </w:rPr>
        <w:t>indicating</w:t>
      </w:r>
      <w:r w:rsidRPr="004633F0">
        <w:rPr>
          <w:rFonts w:ascii="Times New Roman" w:hAnsi="Times New Roman" w:cs="Times New Roman"/>
          <w:lang w:val="en-GB"/>
        </w:rPr>
        <w:t xml:space="preserve"> l</w:t>
      </w:r>
      <w:r>
        <w:rPr>
          <w:rFonts w:ascii="Times New Roman" w:hAnsi="Times New Roman" w:cs="Times New Roman"/>
        </w:rPr>
        <w:t>ow</w:t>
      </w:r>
      <w:r w:rsidRPr="004633F0">
        <w:rPr>
          <w:rFonts w:ascii="Times New Roman" w:hAnsi="Times New Roman" w:cs="Times New Roman"/>
          <w:lang w:val="en-GB"/>
        </w:rPr>
        <w:t xml:space="preserve"> effect of these </w:t>
      </w:r>
      <w:r w:rsidRPr="004633F0">
        <w:rPr>
          <w:rFonts w:ascii="Times New Roman" w:hAnsi="Times New Roman" w:cs="Times New Roman"/>
        </w:rPr>
        <w:t>instruments</w:t>
      </w:r>
      <w:r w:rsidRPr="004633F0">
        <w:rPr>
          <w:rFonts w:ascii="Times New Roman" w:hAnsi="Times New Roman" w:cs="Times New Roman"/>
          <w:lang w:val="en-GB"/>
        </w:rPr>
        <w:t xml:space="preserve"> in the Nigerian context, consistent with Adams and Ferreira (2009) and Olayinka (2021). Finally, ROE </w:t>
      </w:r>
      <w:r>
        <w:rPr>
          <w:rFonts w:ascii="Times New Roman" w:hAnsi="Times New Roman" w:cs="Times New Roman"/>
        </w:rPr>
        <w:t>present</w:t>
      </w:r>
      <w:proofErr w:type="spellStart"/>
      <w:r w:rsidRPr="004633F0">
        <w:rPr>
          <w:rFonts w:ascii="Times New Roman" w:hAnsi="Times New Roman" w:cs="Times New Roman"/>
          <w:lang w:val="en-GB"/>
        </w:rPr>
        <w:t>s</w:t>
      </w:r>
      <w:proofErr w:type="spellEnd"/>
      <w:r w:rsidRPr="004633F0">
        <w:rPr>
          <w:rFonts w:ascii="Times New Roman" w:hAnsi="Times New Roman" w:cs="Times New Roman"/>
          <w:lang w:val="en-GB"/>
        </w:rPr>
        <w:t xml:space="preserve"> a positive and significant </w:t>
      </w:r>
      <w:r>
        <w:rPr>
          <w:rFonts w:ascii="Times New Roman" w:hAnsi="Times New Roman" w:cs="Times New Roman"/>
        </w:rPr>
        <w:t>relationship</w:t>
      </w:r>
      <w:r w:rsidRPr="004633F0">
        <w:rPr>
          <w:rFonts w:ascii="Times New Roman" w:hAnsi="Times New Roman" w:cs="Times New Roman"/>
          <w:lang w:val="en-GB"/>
        </w:rPr>
        <w:t xml:space="preserve"> with </w:t>
      </w:r>
      <w:r>
        <w:rPr>
          <w:rFonts w:ascii="Times New Roman" w:hAnsi="Times New Roman" w:cs="Times New Roman"/>
        </w:rPr>
        <w:t>ROA</w:t>
      </w:r>
      <w:r w:rsidRPr="004633F0">
        <w:rPr>
          <w:rFonts w:ascii="Times New Roman" w:hAnsi="Times New Roman" w:cs="Times New Roman"/>
          <w:lang w:val="en-GB"/>
        </w:rPr>
        <w:t xml:space="preserve"> (Coef. = 0.11; p = 0.001), </w:t>
      </w:r>
      <w:proofErr w:type="spellStart"/>
      <w:r w:rsidRPr="004633F0">
        <w:rPr>
          <w:rFonts w:ascii="Times New Roman" w:hAnsi="Times New Roman" w:cs="Times New Roman"/>
        </w:rPr>
        <w:t>emphasising</w:t>
      </w:r>
      <w:proofErr w:type="spellEnd"/>
      <w:r w:rsidRPr="004633F0">
        <w:rPr>
          <w:rFonts w:ascii="Times New Roman" w:hAnsi="Times New Roman" w:cs="Times New Roman"/>
          <w:lang w:val="en-GB"/>
        </w:rPr>
        <w:t xml:space="preserve"> the importance of internal returns for </w:t>
      </w:r>
      <w:r w:rsidRPr="004633F0">
        <w:rPr>
          <w:rFonts w:ascii="Times New Roman" w:hAnsi="Times New Roman" w:cs="Times New Roman"/>
        </w:rPr>
        <w:t>continued</w:t>
      </w:r>
      <w:r w:rsidRPr="004633F0">
        <w:rPr>
          <w:rFonts w:ascii="Times New Roman" w:hAnsi="Times New Roman" w:cs="Times New Roman"/>
          <w:lang w:val="en-GB"/>
        </w:rPr>
        <w:t xml:space="preserve"> financial performance.</w:t>
      </w:r>
    </w:p>
    <w:p w14:paraId="7BC9B67D" w14:textId="77777777" w:rsidR="00776412" w:rsidRDefault="00776412" w:rsidP="00776412">
      <w:pPr>
        <w:pStyle w:val="NoSpacing"/>
        <w:jc w:val="both"/>
        <w:rPr>
          <w:rFonts w:ascii="Times New Roman" w:hAnsi="Times New Roman" w:cs="Times New Roman"/>
          <w:lang w:val="en-GB"/>
        </w:rPr>
      </w:pPr>
    </w:p>
    <w:p w14:paraId="64250C41" w14:textId="77777777" w:rsidR="000F1CB1" w:rsidRPr="00E051F8" w:rsidRDefault="000F1CB1" w:rsidP="00CD3A8E">
      <w:pPr>
        <w:pStyle w:val="NoSpacing"/>
        <w:rPr>
          <w:rFonts w:ascii="Times New Roman" w:hAnsi="Times New Roman" w:cs="Times New Roman"/>
          <w:b/>
          <w:bCs/>
          <w:lang w:val="en-GB"/>
        </w:rPr>
      </w:pPr>
      <w:r w:rsidRPr="00E051F8">
        <w:rPr>
          <w:rFonts w:ascii="Times New Roman" w:hAnsi="Times New Roman" w:cs="Times New Roman"/>
          <w:b/>
          <w:bCs/>
          <w:lang w:val="en-GB"/>
        </w:rPr>
        <w:t>Robustness Check</w:t>
      </w:r>
    </w:p>
    <w:p w14:paraId="4749E9C1" w14:textId="77777777" w:rsidR="00B02F7D" w:rsidRDefault="000F1CB1" w:rsidP="00CD3A8E">
      <w:pPr>
        <w:pStyle w:val="NoSpacing"/>
        <w:rPr>
          <w:rFonts w:ascii="Times New Roman" w:hAnsi="Times New Roman" w:cs="Times New Roman"/>
          <w:lang w:val="en-GB"/>
        </w:rPr>
      </w:pPr>
      <w:r w:rsidRPr="00E051F8">
        <w:rPr>
          <w:rFonts w:ascii="Times New Roman" w:hAnsi="Times New Roman" w:cs="Times New Roman"/>
          <w:lang w:val="en-GB"/>
        </w:rPr>
        <w:t xml:space="preserve">To further confirm the validity of the study’s results, a regression analysis is repeated using Quantile Regression (QR) to </w:t>
      </w:r>
      <w:r w:rsidR="00892271">
        <w:rPr>
          <w:rFonts w:ascii="Times New Roman" w:hAnsi="Times New Roman" w:cs="Times New Roman"/>
          <w:lang w:val="en-GB"/>
        </w:rPr>
        <w:t>assess whether the GMM model's results are</w:t>
      </w:r>
      <w:r w:rsidRPr="00E051F8">
        <w:rPr>
          <w:rFonts w:ascii="Times New Roman" w:hAnsi="Times New Roman" w:cs="Times New Roman"/>
          <w:lang w:val="en-GB"/>
        </w:rPr>
        <w:t xml:space="preserve"> valid. The result is presented in Table 6 below.</w:t>
      </w:r>
    </w:p>
    <w:p w14:paraId="2BB49F0D" w14:textId="77777777" w:rsidR="0083093D" w:rsidRDefault="0083093D" w:rsidP="00CD3A8E">
      <w:pPr>
        <w:pStyle w:val="NoSpacing"/>
        <w:rPr>
          <w:rFonts w:ascii="Times New Roman" w:hAnsi="Times New Roman" w:cs="Times New Roman"/>
          <w:lang w:val="en-GB"/>
        </w:rPr>
      </w:pPr>
    </w:p>
    <w:tbl>
      <w:tblPr>
        <w:tblW w:w="5000" w:type="pct"/>
        <w:tblLook w:val="04A0" w:firstRow="1" w:lastRow="0" w:firstColumn="1" w:lastColumn="0" w:noHBand="0" w:noVBand="1"/>
      </w:tblPr>
      <w:tblGrid>
        <w:gridCol w:w="1833"/>
        <w:gridCol w:w="1873"/>
        <w:gridCol w:w="1612"/>
        <w:gridCol w:w="1619"/>
        <w:gridCol w:w="1732"/>
      </w:tblGrid>
      <w:tr w:rsidR="000F1CB1" w:rsidRPr="00E051F8" w14:paraId="3B4B7E4B" w14:textId="77777777" w:rsidTr="00FE3797">
        <w:trPr>
          <w:trHeight w:val="300"/>
        </w:trPr>
        <w:tc>
          <w:tcPr>
            <w:tcW w:w="5000" w:type="pct"/>
            <w:gridSpan w:val="5"/>
            <w:tcBorders>
              <w:top w:val="nil"/>
              <w:left w:val="nil"/>
              <w:bottom w:val="single" w:sz="8" w:space="0" w:color="auto"/>
              <w:right w:val="nil"/>
            </w:tcBorders>
            <w:noWrap/>
            <w:vAlign w:val="bottom"/>
            <w:hideMark/>
          </w:tcPr>
          <w:p w14:paraId="456B2A88" w14:textId="0D470469" w:rsidR="000F1CB1" w:rsidRPr="00E051F8" w:rsidRDefault="000F1CB1" w:rsidP="00FE3797">
            <w:pPr>
              <w:spacing w:after="0" w:line="240" w:lineRule="auto"/>
              <w:rPr>
                <w:rFonts w:ascii="Times New Roman" w:hAnsi="Times New Roman"/>
                <w:color w:val="000000"/>
                <w:sz w:val="24"/>
                <w:szCs w:val="24"/>
              </w:rPr>
            </w:pPr>
            <w:r w:rsidRPr="00E051F8">
              <w:rPr>
                <w:rFonts w:ascii="Times New Roman" w:hAnsi="Times New Roman"/>
                <w:b/>
                <w:bCs/>
                <w:color w:val="000000"/>
                <w:sz w:val="24"/>
                <w:szCs w:val="24"/>
              </w:rPr>
              <w:t>Table 6</w:t>
            </w:r>
            <w:r w:rsidRPr="00E051F8">
              <w:rPr>
                <w:rFonts w:ascii="Times New Roman" w:hAnsi="Times New Roman"/>
                <w:color w:val="000000"/>
                <w:sz w:val="24"/>
                <w:szCs w:val="24"/>
              </w:rPr>
              <w:t>: </w:t>
            </w:r>
            <w:r w:rsidRPr="00E051F8">
              <w:rPr>
                <w:rFonts w:ascii="Times New Roman" w:hAnsi="Times New Roman"/>
                <w:i/>
                <w:iCs/>
                <w:color w:val="000000"/>
                <w:sz w:val="24"/>
                <w:szCs w:val="24"/>
              </w:rPr>
              <w:t xml:space="preserve">System GMM and Quantile Regression Results for </w:t>
            </w:r>
            <w:r w:rsidR="00892271">
              <w:rPr>
                <w:rFonts w:ascii="Times New Roman" w:hAnsi="Times New Roman"/>
                <w:i/>
                <w:iCs/>
                <w:color w:val="000000"/>
                <w:sz w:val="24"/>
                <w:szCs w:val="24"/>
              </w:rPr>
              <w:t>the Performance</w:t>
            </w:r>
            <w:r w:rsidRPr="00E051F8">
              <w:rPr>
                <w:rFonts w:ascii="Times New Roman" w:hAnsi="Times New Roman"/>
                <w:i/>
                <w:iCs/>
                <w:color w:val="000000"/>
                <w:sz w:val="24"/>
                <w:szCs w:val="24"/>
              </w:rPr>
              <w:t xml:space="preserve"> Model</w:t>
            </w:r>
          </w:p>
        </w:tc>
      </w:tr>
      <w:tr w:rsidR="000F1CB1" w:rsidRPr="00E051F8" w14:paraId="7485AF4B" w14:textId="77777777" w:rsidTr="0021390C">
        <w:trPr>
          <w:trHeight w:val="339"/>
        </w:trPr>
        <w:tc>
          <w:tcPr>
            <w:tcW w:w="1057" w:type="pct"/>
            <w:tcBorders>
              <w:top w:val="nil"/>
              <w:left w:val="nil"/>
              <w:bottom w:val="nil"/>
              <w:right w:val="nil"/>
            </w:tcBorders>
            <w:vAlign w:val="bottom"/>
            <w:hideMark/>
          </w:tcPr>
          <w:p w14:paraId="5A38E9BF" w14:textId="77777777" w:rsidR="000F1CB1" w:rsidRPr="00E051F8" w:rsidRDefault="000F1CB1" w:rsidP="00FE3797">
            <w:pPr>
              <w:spacing w:after="0" w:line="240" w:lineRule="auto"/>
              <w:rPr>
                <w:rFonts w:ascii="Times New Roman" w:hAnsi="Times New Roman"/>
                <w:b/>
                <w:bCs/>
                <w:color w:val="000000"/>
              </w:rPr>
            </w:pPr>
            <w:r w:rsidRPr="00E051F8">
              <w:rPr>
                <w:rFonts w:ascii="Times New Roman" w:hAnsi="Times New Roman"/>
                <w:b/>
                <w:bCs/>
                <w:color w:val="000000"/>
              </w:rPr>
              <w:t>Variables</w:t>
            </w:r>
          </w:p>
        </w:tc>
        <w:tc>
          <w:tcPr>
            <w:tcW w:w="1080" w:type="pct"/>
            <w:tcBorders>
              <w:top w:val="nil"/>
              <w:left w:val="nil"/>
              <w:bottom w:val="nil"/>
              <w:right w:val="nil"/>
            </w:tcBorders>
            <w:vAlign w:val="bottom"/>
            <w:hideMark/>
          </w:tcPr>
          <w:p w14:paraId="546C30CF" w14:textId="77777777" w:rsidR="000F1CB1" w:rsidRPr="00E051F8" w:rsidRDefault="000F1CB1" w:rsidP="00FE3797">
            <w:pPr>
              <w:spacing w:after="0" w:line="240" w:lineRule="auto"/>
              <w:rPr>
                <w:rFonts w:ascii="Times New Roman" w:hAnsi="Times New Roman"/>
                <w:b/>
                <w:bCs/>
                <w:color w:val="000000"/>
              </w:rPr>
            </w:pPr>
            <w:r w:rsidRPr="00E051F8">
              <w:rPr>
                <w:rFonts w:ascii="Times New Roman" w:hAnsi="Times New Roman"/>
                <w:b/>
                <w:bCs/>
                <w:color w:val="000000"/>
              </w:rPr>
              <w:t>GMM</w:t>
            </w:r>
          </w:p>
        </w:tc>
        <w:tc>
          <w:tcPr>
            <w:tcW w:w="2862" w:type="pct"/>
            <w:gridSpan w:val="3"/>
            <w:tcBorders>
              <w:top w:val="single" w:sz="8" w:space="0" w:color="auto"/>
              <w:left w:val="nil"/>
              <w:bottom w:val="single" w:sz="8" w:space="0" w:color="auto"/>
              <w:right w:val="nil"/>
            </w:tcBorders>
            <w:vAlign w:val="bottom"/>
            <w:hideMark/>
          </w:tcPr>
          <w:p w14:paraId="559948AB" w14:textId="77777777" w:rsidR="000F1CB1" w:rsidRPr="00E051F8" w:rsidRDefault="000F1CB1" w:rsidP="00FE3797">
            <w:pPr>
              <w:spacing w:after="0" w:line="240" w:lineRule="auto"/>
              <w:jc w:val="center"/>
              <w:rPr>
                <w:rFonts w:ascii="Times New Roman" w:hAnsi="Times New Roman"/>
                <w:b/>
                <w:bCs/>
                <w:color w:val="000000"/>
              </w:rPr>
            </w:pPr>
            <w:r w:rsidRPr="00E051F8">
              <w:rPr>
                <w:rFonts w:ascii="Times New Roman" w:hAnsi="Times New Roman"/>
                <w:b/>
                <w:bCs/>
                <w:color w:val="000000"/>
              </w:rPr>
              <w:t>Quantile Regression Results</w:t>
            </w:r>
          </w:p>
        </w:tc>
      </w:tr>
      <w:tr w:rsidR="000F1CB1" w:rsidRPr="00E051F8" w14:paraId="61B354C3" w14:textId="77777777" w:rsidTr="00FE3797">
        <w:trPr>
          <w:trHeight w:val="339"/>
        </w:trPr>
        <w:tc>
          <w:tcPr>
            <w:tcW w:w="1057" w:type="pct"/>
            <w:tcBorders>
              <w:top w:val="nil"/>
              <w:left w:val="nil"/>
              <w:bottom w:val="single" w:sz="8" w:space="0" w:color="auto"/>
              <w:right w:val="nil"/>
            </w:tcBorders>
            <w:vAlign w:val="bottom"/>
            <w:hideMark/>
          </w:tcPr>
          <w:p w14:paraId="47A2D505" w14:textId="77777777" w:rsidR="000F1CB1" w:rsidRPr="00E051F8" w:rsidRDefault="000F1CB1" w:rsidP="00FE3797">
            <w:pPr>
              <w:spacing w:after="0" w:line="240" w:lineRule="auto"/>
              <w:rPr>
                <w:rFonts w:ascii="Times New Roman" w:hAnsi="Times New Roman"/>
                <w:b/>
                <w:bCs/>
                <w:color w:val="000000"/>
              </w:rPr>
            </w:pPr>
            <w:r w:rsidRPr="00E051F8">
              <w:rPr>
                <w:rFonts w:ascii="Times New Roman" w:hAnsi="Times New Roman"/>
                <w:b/>
                <w:bCs/>
                <w:color w:val="000000"/>
              </w:rPr>
              <w:t> </w:t>
            </w:r>
          </w:p>
        </w:tc>
        <w:tc>
          <w:tcPr>
            <w:tcW w:w="1080" w:type="pct"/>
            <w:tcBorders>
              <w:top w:val="nil"/>
              <w:left w:val="nil"/>
              <w:bottom w:val="single" w:sz="8" w:space="0" w:color="auto"/>
              <w:right w:val="nil"/>
            </w:tcBorders>
            <w:vAlign w:val="bottom"/>
            <w:hideMark/>
          </w:tcPr>
          <w:p w14:paraId="4CD2F58F" w14:textId="77777777" w:rsidR="000F1CB1" w:rsidRPr="00E051F8" w:rsidRDefault="000F1CB1" w:rsidP="00FE3797">
            <w:pPr>
              <w:spacing w:after="0" w:line="240" w:lineRule="auto"/>
              <w:rPr>
                <w:rFonts w:ascii="Times New Roman" w:hAnsi="Times New Roman"/>
                <w:b/>
                <w:bCs/>
                <w:color w:val="000000"/>
              </w:rPr>
            </w:pPr>
            <w:r w:rsidRPr="00E051F8">
              <w:rPr>
                <w:rFonts w:ascii="Times New Roman" w:hAnsi="Times New Roman"/>
                <w:b/>
                <w:bCs/>
                <w:color w:val="000000"/>
              </w:rPr>
              <w:t> Estimations</w:t>
            </w:r>
          </w:p>
        </w:tc>
        <w:tc>
          <w:tcPr>
            <w:tcW w:w="930" w:type="pct"/>
            <w:tcBorders>
              <w:top w:val="nil"/>
              <w:left w:val="nil"/>
              <w:bottom w:val="single" w:sz="8" w:space="0" w:color="auto"/>
              <w:right w:val="nil"/>
            </w:tcBorders>
            <w:vAlign w:val="bottom"/>
            <w:hideMark/>
          </w:tcPr>
          <w:p w14:paraId="5423597F" w14:textId="26C3D7B0" w:rsidR="000F1CB1" w:rsidRPr="00E051F8" w:rsidRDefault="0090465B" w:rsidP="00FE3797">
            <w:pPr>
              <w:spacing w:after="0" w:line="240" w:lineRule="auto"/>
              <w:rPr>
                <w:rFonts w:ascii="Times New Roman" w:hAnsi="Times New Roman"/>
                <w:b/>
                <w:bCs/>
                <w:color w:val="000000"/>
              </w:rPr>
            </w:pPr>
            <w:r w:rsidRPr="00E051F8">
              <w:rPr>
                <w:rFonts w:ascii="Times New Roman" w:hAnsi="Times New Roman"/>
                <w:b/>
                <w:bCs/>
                <w:color w:val="000000"/>
              </w:rPr>
              <w:t>Q (</w:t>
            </w:r>
            <w:r w:rsidR="000F1CB1" w:rsidRPr="00E051F8">
              <w:rPr>
                <w:rFonts w:ascii="Times New Roman" w:hAnsi="Times New Roman"/>
                <w:b/>
                <w:bCs/>
                <w:color w:val="000000"/>
              </w:rPr>
              <w:t>0.25)</w:t>
            </w:r>
          </w:p>
        </w:tc>
        <w:tc>
          <w:tcPr>
            <w:tcW w:w="934" w:type="pct"/>
            <w:tcBorders>
              <w:top w:val="nil"/>
              <w:left w:val="nil"/>
              <w:bottom w:val="single" w:sz="8" w:space="0" w:color="auto"/>
              <w:right w:val="nil"/>
            </w:tcBorders>
            <w:vAlign w:val="bottom"/>
            <w:hideMark/>
          </w:tcPr>
          <w:p w14:paraId="6B2D4236" w14:textId="156CD50B" w:rsidR="000F1CB1" w:rsidRPr="00E051F8" w:rsidRDefault="0090465B" w:rsidP="00FE3797">
            <w:pPr>
              <w:spacing w:after="0" w:line="240" w:lineRule="auto"/>
              <w:rPr>
                <w:rFonts w:ascii="Times New Roman" w:hAnsi="Times New Roman"/>
                <w:b/>
                <w:bCs/>
                <w:color w:val="000000"/>
              </w:rPr>
            </w:pPr>
            <w:r w:rsidRPr="00E051F8">
              <w:rPr>
                <w:rFonts w:ascii="Times New Roman" w:hAnsi="Times New Roman"/>
                <w:b/>
                <w:bCs/>
                <w:color w:val="000000"/>
              </w:rPr>
              <w:t>Q (</w:t>
            </w:r>
            <w:r w:rsidR="000F1CB1" w:rsidRPr="00E051F8">
              <w:rPr>
                <w:rFonts w:ascii="Times New Roman" w:hAnsi="Times New Roman"/>
                <w:b/>
                <w:bCs/>
                <w:color w:val="000000"/>
              </w:rPr>
              <w:t xml:space="preserve">0.50) </w:t>
            </w:r>
          </w:p>
        </w:tc>
        <w:tc>
          <w:tcPr>
            <w:tcW w:w="999" w:type="pct"/>
            <w:tcBorders>
              <w:top w:val="nil"/>
              <w:left w:val="nil"/>
              <w:bottom w:val="single" w:sz="8" w:space="0" w:color="auto"/>
              <w:right w:val="nil"/>
            </w:tcBorders>
            <w:vAlign w:val="bottom"/>
            <w:hideMark/>
          </w:tcPr>
          <w:p w14:paraId="42521318" w14:textId="54D61684" w:rsidR="000F1CB1" w:rsidRPr="00E051F8" w:rsidRDefault="0090465B" w:rsidP="00FE3797">
            <w:pPr>
              <w:spacing w:after="0" w:line="240" w:lineRule="auto"/>
              <w:rPr>
                <w:rFonts w:ascii="Times New Roman" w:hAnsi="Times New Roman"/>
                <w:b/>
                <w:bCs/>
                <w:color w:val="000000"/>
              </w:rPr>
            </w:pPr>
            <w:r w:rsidRPr="00E051F8">
              <w:rPr>
                <w:rFonts w:ascii="Times New Roman" w:hAnsi="Times New Roman"/>
                <w:b/>
                <w:bCs/>
                <w:color w:val="000000"/>
              </w:rPr>
              <w:t>Q (</w:t>
            </w:r>
            <w:r w:rsidR="000F1CB1" w:rsidRPr="00E051F8">
              <w:rPr>
                <w:rFonts w:ascii="Times New Roman" w:hAnsi="Times New Roman"/>
                <w:b/>
                <w:bCs/>
                <w:color w:val="000000"/>
              </w:rPr>
              <w:t>0.90)</w:t>
            </w:r>
          </w:p>
        </w:tc>
      </w:tr>
      <w:tr w:rsidR="000F1CB1" w:rsidRPr="00E051F8" w14:paraId="2535ED54" w14:textId="77777777" w:rsidTr="00FE3797">
        <w:trPr>
          <w:trHeight w:val="339"/>
        </w:trPr>
        <w:tc>
          <w:tcPr>
            <w:tcW w:w="1057" w:type="pct"/>
            <w:tcBorders>
              <w:top w:val="nil"/>
              <w:left w:val="nil"/>
              <w:bottom w:val="nil"/>
              <w:right w:val="nil"/>
            </w:tcBorders>
            <w:vAlign w:val="bottom"/>
          </w:tcPr>
          <w:p w14:paraId="37C79CE6"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L1.ROA</w:t>
            </w:r>
          </w:p>
        </w:tc>
        <w:tc>
          <w:tcPr>
            <w:tcW w:w="1080" w:type="pct"/>
            <w:tcBorders>
              <w:top w:val="nil"/>
              <w:left w:val="nil"/>
              <w:bottom w:val="nil"/>
              <w:right w:val="nil"/>
            </w:tcBorders>
            <w:vAlign w:val="bottom"/>
          </w:tcPr>
          <w:p w14:paraId="7FDAF825" w14:textId="66B662F3" w:rsidR="000F1CB1" w:rsidRPr="00E051F8" w:rsidRDefault="000F1CB1" w:rsidP="00FE3797">
            <w:pPr>
              <w:pStyle w:val="NoSpacing"/>
              <w:rPr>
                <w:rFonts w:ascii="Times New Roman" w:hAnsi="Times New Roman" w:cs="Times New Roman"/>
                <w:color w:val="000000"/>
                <w:lang w:val="en-GB"/>
              </w:rPr>
            </w:pPr>
            <w:r w:rsidRPr="00E051F8">
              <w:rPr>
                <w:rFonts w:ascii="Times New Roman" w:eastAsia="Times New Roman" w:hAnsi="Times New Roman" w:cs="Times New Roman"/>
                <w:color w:val="000000"/>
                <w:kern w:val="0"/>
                <w:sz w:val="20"/>
                <w:szCs w:val="20"/>
                <w:lang w:val="en-GB"/>
                <w14:ligatures w14:val="none"/>
              </w:rPr>
              <w:t>0.1</w:t>
            </w:r>
            <w:r w:rsidR="00FA47C9">
              <w:rPr>
                <w:rFonts w:ascii="Times New Roman" w:eastAsia="Times New Roman" w:hAnsi="Times New Roman" w:cs="Times New Roman"/>
                <w:color w:val="000000"/>
                <w:kern w:val="0"/>
                <w:sz w:val="20"/>
                <w:szCs w:val="20"/>
                <w:lang w:val="en-GB"/>
                <w14:ligatures w14:val="none"/>
              </w:rPr>
              <w:t>7</w:t>
            </w:r>
            <w:r w:rsidRPr="00E051F8">
              <w:rPr>
                <w:rFonts w:ascii="Times New Roman" w:eastAsia="Times New Roman" w:hAnsi="Times New Roman" w:cs="Times New Roman"/>
                <w:color w:val="000000"/>
                <w:kern w:val="0"/>
                <w:sz w:val="20"/>
                <w:szCs w:val="20"/>
                <w:lang w:val="en-GB"/>
                <w14:ligatures w14:val="none"/>
              </w:rPr>
              <w:t>** (0.08)</w:t>
            </w:r>
          </w:p>
        </w:tc>
        <w:tc>
          <w:tcPr>
            <w:tcW w:w="930" w:type="pct"/>
            <w:tcBorders>
              <w:top w:val="nil"/>
              <w:left w:val="nil"/>
              <w:bottom w:val="nil"/>
              <w:right w:val="nil"/>
            </w:tcBorders>
            <w:vAlign w:val="bottom"/>
          </w:tcPr>
          <w:p w14:paraId="0E6EA66B" w14:textId="77777777" w:rsidR="000F1CB1" w:rsidRPr="00E051F8" w:rsidRDefault="000F1CB1" w:rsidP="00FE3797">
            <w:pPr>
              <w:spacing w:after="0" w:line="240" w:lineRule="auto"/>
              <w:rPr>
                <w:rFonts w:ascii="Times New Roman" w:hAnsi="Times New Roman"/>
                <w:color w:val="000000"/>
                <w:sz w:val="20"/>
                <w:szCs w:val="20"/>
              </w:rPr>
            </w:pPr>
          </w:p>
        </w:tc>
        <w:tc>
          <w:tcPr>
            <w:tcW w:w="934" w:type="pct"/>
            <w:tcBorders>
              <w:top w:val="nil"/>
              <w:left w:val="nil"/>
              <w:bottom w:val="nil"/>
              <w:right w:val="nil"/>
            </w:tcBorders>
            <w:vAlign w:val="bottom"/>
          </w:tcPr>
          <w:p w14:paraId="45F31DD4" w14:textId="77777777" w:rsidR="000F1CB1" w:rsidRPr="00E051F8" w:rsidRDefault="000F1CB1" w:rsidP="00FE3797">
            <w:pPr>
              <w:spacing w:after="0" w:line="240" w:lineRule="auto"/>
              <w:rPr>
                <w:rFonts w:ascii="Times New Roman" w:hAnsi="Times New Roman"/>
                <w:color w:val="000000"/>
                <w:sz w:val="20"/>
                <w:szCs w:val="20"/>
              </w:rPr>
            </w:pPr>
          </w:p>
        </w:tc>
        <w:tc>
          <w:tcPr>
            <w:tcW w:w="999" w:type="pct"/>
            <w:tcBorders>
              <w:top w:val="nil"/>
              <w:left w:val="nil"/>
              <w:bottom w:val="nil"/>
              <w:right w:val="nil"/>
            </w:tcBorders>
            <w:vAlign w:val="bottom"/>
          </w:tcPr>
          <w:p w14:paraId="1ACC2862" w14:textId="77777777" w:rsidR="000F1CB1" w:rsidRPr="00E051F8" w:rsidRDefault="000F1CB1" w:rsidP="00FE3797">
            <w:pPr>
              <w:spacing w:after="0" w:line="240" w:lineRule="auto"/>
              <w:rPr>
                <w:rFonts w:ascii="Times New Roman" w:hAnsi="Times New Roman"/>
                <w:b/>
                <w:bCs/>
                <w:color w:val="000000"/>
                <w:sz w:val="20"/>
                <w:szCs w:val="20"/>
              </w:rPr>
            </w:pPr>
          </w:p>
        </w:tc>
      </w:tr>
      <w:tr w:rsidR="00A27750" w:rsidRPr="00E051F8" w14:paraId="1AE9C1D6" w14:textId="77777777" w:rsidTr="00FE3797">
        <w:trPr>
          <w:trHeight w:val="339"/>
        </w:trPr>
        <w:tc>
          <w:tcPr>
            <w:tcW w:w="1057" w:type="pct"/>
            <w:tcBorders>
              <w:top w:val="nil"/>
              <w:left w:val="nil"/>
              <w:bottom w:val="nil"/>
              <w:right w:val="nil"/>
            </w:tcBorders>
            <w:vAlign w:val="bottom"/>
            <w:hideMark/>
          </w:tcPr>
          <w:p w14:paraId="20DE6C0F" w14:textId="77777777" w:rsidR="00A27750" w:rsidRPr="00E051F8" w:rsidRDefault="00A27750" w:rsidP="00A27750">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AI</w:t>
            </w:r>
          </w:p>
        </w:tc>
        <w:tc>
          <w:tcPr>
            <w:tcW w:w="1080" w:type="pct"/>
            <w:tcBorders>
              <w:top w:val="nil"/>
              <w:left w:val="nil"/>
              <w:bottom w:val="nil"/>
              <w:right w:val="nil"/>
            </w:tcBorders>
            <w:vAlign w:val="bottom"/>
            <w:hideMark/>
          </w:tcPr>
          <w:p w14:paraId="0FE44C4D" w14:textId="0CE21C11" w:rsidR="00A27750" w:rsidRPr="00A27750" w:rsidRDefault="00A27750" w:rsidP="00A27750">
            <w:pPr>
              <w:spacing w:after="0" w:line="240" w:lineRule="auto"/>
              <w:rPr>
                <w:rFonts w:ascii="Times New Roman" w:hAnsi="Times New Roman" w:cs="Times New Roman"/>
                <w:color w:val="000000"/>
                <w:sz w:val="20"/>
                <w:szCs w:val="20"/>
              </w:rPr>
            </w:pPr>
            <w:r w:rsidRPr="00A27750">
              <w:rPr>
                <w:rFonts w:ascii="Times New Roman" w:hAnsi="Times New Roman" w:cs="Times New Roman"/>
                <w:color w:val="000000"/>
              </w:rPr>
              <w:t>0.42**</w:t>
            </w:r>
          </w:p>
        </w:tc>
        <w:tc>
          <w:tcPr>
            <w:tcW w:w="930" w:type="pct"/>
            <w:tcBorders>
              <w:top w:val="nil"/>
              <w:left w:val="nil"/>
              <w:bottom w:val="nil"/>
              <w:right w:val="nil"/>
            </w:tcBorders>
            <w:vAlign w:val="bottom"/>
            <w:hideMark/>
          </w:tcPr>
          <w:p w14:paraId="444FD913" w14:textId="77777777" w:rsidR="00A27750" w:rsidRPr="00E051F8" w:rsidRDefault="00A27750" w:rsidP="00A27750">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 xml:space="preserve"> 0.07</w:t>
            </w:r>
          </w:p>
        </w:tc>
        <w:tc>
          <w:tcPr>
            <w:tcW w:w="934" w:type="pct"/>
            <w:tcBorders>
              <w:top w:val="nil"/>
              <w:left w:val="nil"/>
              <w:bottom w:val="nil"/>
              <w:right w:val="nil"/>
            </w:tcBorders>
            <w:vAlign w:val="bottom"/>
            <w:hideMark/>
          </w:tcPr>
          <w:p w14:paraId="46478319" w14:textId="77777777" w:rsidR="00A27750" w:rsidRPr="00E051F8" w:rsidRDefault="00A27750" w:rsidP="00A27750">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-0.10</w:t>
            </w:r>
          </w:p>
        </w:tc>
        <w:tc>
          <w:tcPr>
            <w:tcW w:w="999" w:type="pct"/>
            <w:tcBorders>
              <w:top w:val="nil"/>
              <w:left w:val="nil"/>
              <w:bottom w:val="nil"/>
              <w:right w:val="nil"/>
            </w:tcBorders>
            <w:vAlign w:val="bottom"/>
            <w:hideMark/>
          </w:tcPr>
          <w:p w14:paraId="407D1DB7" w14:textId="77777777" w:rsidR="00A27750" w:rsidRPr="00E051F8" w:rsidRDefault="00A27750" w:rsidP="00A27750">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0.49***</w:t>
            </w:r>
          </w:p>
        </w:tc>
      </w:tr>
      <w:tr w:rsidR="00A27750" w:rsidRPr="00E051F8" w14:paraId="4820AB52" w14:textId="77777777" w:rsidTr="00FE3797">
        <w:trPr>
          <w:trHeight w:val="339"/>
        </w:trPr>
        <w:tc>
          <w:tcPr>
            <w:tcW w:w="1057" w:type="pct"/>
            <w:tcBorders>
              <w:top w:val="nil"/>
              <w:left w:val="nil"/>
              <w:bottom w:val="nil"/>
              <w:right w:val="nil"/>
            </w:tcBorders>
            <w:vAlign w:val="bottom"/>
            <w:hideMark/>
          </w:tcPr>
          <w:p w14:paraId="14BDE5BE" w14:textId="77777777" w:rsidR="00A27750" w:rsidRPr="00E051F8" w:rsidRDefault="00A27750" w:rsidP="00A27750">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542369F0" w14:textId="5E4A629F" w:rsidR="00A27750" w:rsidRPr="00A27750" w:rsidRDefault="00A27750" w:rsidP="00A27750">
            <w:pPr>
              <w:spacing w:after="0" w:line="240" w:lineRule="auto"/>
              <w:rPr>
                <w:rFonts w:ascii="Times New Roman" w:hAnsi="Times New Roman" w:cs="Times New Roman"/>
                <w:color w:val="000000"/>
                <w:sz w:val="20"/>
                <w:szCs w:val="20"/>
              </w:rPr>
            </w:pPr>
            <w:r w:rsidRPr="00A27750">
              <w:rPr>
                <w:rFonts w:ascii="Times New Roman" w:hAnsi="Times New Roman" w:cs="Times New Roman"/>
                <w:color w:val="000000"/>
              </w:rPr>
              <w:t>(0.21)</w:t>
            </w:r>
          </w:p>
        </w:tc>
        <w:tc>
          <w:tcPr>
            <w:tcW w:w="930" w:type="pct"/>
            <w:tcBorders>
              <w:top w:val="nil"/>
              <w:left w:val="nil"/>
              <w:bottom w:val="nil"/>
              <w:right w:val="nil"/>
            </w:tcBorders>
            <w:vAlign w:val="bottom"/>
            <w:hideMark/>
          </w:tcPr>
          <w:p w14:paraId="6DA3F3B4" w14:textId="77777777" w:rsidR="00A27750" w:rsidRPr="00E051F8" w:rsidRDefault="00A27750" w:rsidP="00A27750">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(-0.20)</w:t>
            </w:r>
          </w:p>
        </w:tc>
        <w:tc>
          <w:tcPr>
            <w:tcW w:w="934" w:type="pct"/>
            <w:tcBorders>
              <w:top w:val="nil"/>
              <w:left w:val="nil"/>
              <w:bottom w:val="nil"/>
              <w:right w:val="nil"/>
            </w:tcBorders>
            <w:vAlign w:val="bottom"/>
            <w:hideMark/>
          </w:tcPr>
          <w:p w14:paraId="45C92039" w14:textId="77777777" w:rsidR="00A27750" w:rsidRPr="00E051F8" w:rsidRDefault="00A27750" w:rsidP="00A27750">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(-0.17)</w:t>
            </w:r>
          </w:p>
        </w:tc>
        <w:tc>
          <w:tcPr>
            <w:tcW w:w="999" w:type="pct"/>
            <w:tcBorders>
              <w:top w:val="nil"/>
              <w:left w:val="nil"/>
              <w:bottom w:val="nil"/>
              <w:right w:val="nil"/>
            </w:tcBorders>
            <w:vAlign w:val="bottom"/>
            <w:hideMark/>
          </w:tcPr>
          <w:p w14:paraId="4FE610D5" w14:textId="77777777" w:rsidR="00A27750" w:rsidRPr="00E051F8" w:rsidRDefault="00A27750" w:rsidP="00A27750">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(-0.19)</w:t>
            </w:r>
          </w:p>
        </w:tc>
      </w:tr>
      <w:tr w:rsidR="000F1CB1" w:rsidRPr="00E051F8" w14:paraId="2B408848" w14:textId="77777777" w:rsidTr="00FE3797">
        <w:trPr>
          <w:trHeight w:val="339"/>
        </w:trPr>
        <w:tc>
          <w:tcPr>
            <w:tcW w:w="1057" w:type="pct"/>
            <w:tcBorders>
              <w:top w:val="nil"/>
              <w:left w:val="nil"/>
              <w:bottom w:val="nil"/>
              <w:right w:val="nil"/>
            </w:tcBorders>
            <w:vAlign w:val="bottom"/>
            <w:hideMark/>
          </w:tcPr>
          <w:p w14:paraId="285950D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RMCD</w:t>
            </w:r>
          </w:p>
        </w:tc>
        <w:tc>
          <w:tcPr>
            <w:tcW w:w="1080" w:type="pct"/>
            <w:tcBorders>
              <w:top w:val="nil"/>
              <w:left w:val="nil"/>
              <w:bottom w:val="nil"/>
              <w:right w:val="nil"/>
            </w:tcBorders>
            <w:vAlign w:val="bottom"/>
            <w:hideMark/>
          </w:tcPr>
          <w:p w14:paraId="05801398" w14:textId="291BD808"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0.47***</w:t>
            </w:r>
          </w:p>
        </w:tc>
        <w:tc>
          <w:tcPr>
            <w:tcW w:w="930" w:type="pct"/>
            <w:tcBorders>
              <w:top w:val="nil"/>
              <w:left w:val="nil"/>
              <w:bottom w:val="nil"/>
              <w:right w:val="nil"/>
            </w:tcBorders>
            <w:vAlign w:val="bottom"/>
            <w:hideMark/>
          </w:tcPr>
          <w:p w14:paraId="1D7C5183"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0.25**</w:t>
            </w:r>
          </w:p>
        </w:tc>
        <w:tc>
          <w:tcPr>
            <w:tcW w:w="934" w:type="pct"/>
            <w:tcBorders>
              <w:top w:val="nil"/>
              <w:left w:val="nil"/>
              <w:bottom w:val="nil"/>
              <w:right w:val="nil"/>
            </w:tcBorders>
            <w:vAlign w:val="bottom"/>
            <w:hideMark/>
          </w:tcPr>
          <w:p w14:paraId="454FD74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0.32***</w:t>
            </w:r>
          </w:p>
        </w:tc>
        <w:tc>
          <w:tcPr>
            <w:tcW w:w="999" w:type="pct"/>
            <w:tcBorders>
              <w:top w:val="nil"/>
              <w:left w:val="nil"/>
              <w:bottom w:val="nil"/>
              <w:right w:val="nil"/>
            </w:tcBorders>
            <w:vAlign w:val="bottom"/>
            <w:hideMark/>
          </w:tcPr>
          <w:p w14:paraId="23025340"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0.20*</w:t>
            </w:r>
          </w:p>
        </w:tc>
      </w:tr>
      <w:tr w:rsidR="000F1CB1" w:rsidRPr="00E051F8" w14:paraId="468D31E7" w14:textId="77777777" w:rsidTr="00FE3797">
        <w:trPr>
          <w:trHeight w:val="339"/>
        </w:trPr>
        <w:tc>
          <w:tcPr>
            <w:tcW w:w="1057" w:type="pct"/>
            <w:tcBorders>
              <w:top w:val="nil"/>
              <w:left w:val="nil"/>
              <w:bottom w:val="nil"/>
              <w:right w:val="nil"/>
            </w:tcBorders>
            <w:vAlign w:val="bottom"/>
            <w:hideMark/>
          </w:tcPr>
          <w:p w14:paraId="65B8F750"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03F4AB02"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(-3.68)</w:t>
            </w:r>
          </w:p>
        </w:tc>
        <w:tc>
          <w:tcPr>
            <w:tcW w:w="930" w:type="pct"/>
            <w:tcBorders>
              <w:top w:val="nil"/>
              <w:left w:val="nil"/>
              <w:bottom w:val="nil"/>
              <w:right w:val="nil"/>
            </w:tcBorders>
            <w:vAlign w:val="bottom"/>
            <w:hideMark/>
          </w:tcPr>
          <w:p w14:paraId="5C511144"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(-0.10)</w:t>
            </w:r>
          </w:p>
        </w:tc>
        <w:tc>
          <w:tcPr>
            <w:tcW w:w="934" w:type="pct"/>
            <w:tcBorders>
              <w:top w:val="nil"/>
              <w:left w:val="nil"/>
              <w:bottom w:val="nil"/>
              <w:right w:val="nil"/>
            </w:tcBorders>
            <w:vAlign w:val="bottom"/>
            <w:hideMark/>
          </w:tcPr>
          <w:p w14:paraId="2D10379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(-0.09)</w:t>
            </w:r>
          </w:p>
        </w:tc>
        <w:tc>
          <w:tcPr>
            <w:tcW w:w="999" w:type="pct"/>
            <w:tcBorders>
              <w:top w:val="nil"/>
              <w:left w:val="nil"/>
              <w:bottom w:val="nil"/>
              <w:right w:val="nil"/>
            </w:tcBorders>
            <w:vAlign w:val="bottom"/>
            <w:hideMark/>
          </w:tcPr>
          <w:p w14:paraId="62328109"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(-0.12)</w:t>
            </w:r>
          </w:p>
        </w:tc>
      </w:tr>
      <w:tr w:rsidR="000F1CB1" w:rsidRPr="00E051F8" w14:paraId="30CAE0A4" w14:textId="77777777" w:rsidTr="00FE3797">
        <w:trPr>
          <w:trHeight w:val="339"/>
        </w:trPr>
        <w:tc>
          <w:tcPr>
            <w:tcW w:w="1057" w:type="pct"/>
            <w:tcBorders>
              <w:top w:val="nil"/>
              <w:left w:val="nil"/>
              <w:bottom w:val="nil"/>
              <w:right w:val="nil"/>
            </w:tcBorders>
            <w:vAlign w:val="bottom"/>
            <w:hideMark/>
          </w:tcPr>
          <w:p w14:paraId="31C03985"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BIND</w:t>
            </w:r>
          </w:p>
        </w:tc>
        <w:tc>
          <w:tcPr>
            <w:tcW w:w="1080" w:type="pct"/>
            <w:tcBorders>
              <w:top w:val="nil"/>
              <w:left w:val="nil"/>
              <w:bottom w:val="nil"/>
              <w:right w:val="nil"/>
            </w:tcBorders>
            <w:vAlign w:val="bottom"/>
            <w:hideMark/>
          </w:tcPr>
          <w:p w14:paraId="366B6B8C" w14:textId="0060BC15"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 xml:space="preserve">  0.0</w:t>
            </w:r>
            <w:r w:rsidR="00BD1F19">
              <w:rPr>
                <w:rFonts w:ascii="Times New Roman" w:eastAsia="Times New Roman" w:hAnsi="Times New Roman" w:cs="Times New Roman"/>
                <w:color w:val="000000"/>
                <w:sz w:val="20"/>
                <w:szCs w:val="20"/>
              </w:rPr>
              <w:t>1</w:t>
            </w:r>
          </w:p>
        </w:tc>
        <w:tc>
          <w:tcPr>
            <w:tcW w:w="930" w:type="pct"/>
            <w:tcBorders>
              <w:top w:val="nil"/>
              <w:left w:val="nil"/>
              <w:bottom w:val="nil"/>
              <w:right w:val="nil"/>
            </w:tcBorders>
            <w:vAlign w:val="bottom"/>
            <w:hideMark/>
          </w:tcPr>
          <w:p w14:paraId="5209B798"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 xml:space="preserve"> 0.00</w:t>
            </w:r>
          </w:p>
        </w:tc>
        <w:tc>
          <w:tcPr>
            <w:tcW w:w="934" w:type="pct"/>
            <w:tcBorders>
              <w:top w:val="nil"/>
              <w:left w:val="nil"/>
              <w:bottom w:val="nil"/>
              <w:right w:val="nil"/>
            </w:tcBorders>
            <w:vAlign w:val="bottom"/>
            <w:hideMark/>
          </w:tcPr>
          <w:p w14:paraId="59D524F9"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-0.00</w:t>
            </w:r>
          </w:p>
        </w:tc>
        <w:tc>
          <w:tcPr>
            <w:tcW w:w="999" w:type="pct"/>
            <w:tcBorders>
              <w:top w:val="nil"/>
              <w:left w:val="nil"/>
              <w:bottom w:val="nil"/>
              <w:right w:val="nil"/>
            </w:tcBorders>
            <w:vAlign w:val="bottom"/>
            <w:hideMark/>
          </w:tcPr>
          <w:p w14:paraId="60F84DB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-0.02</w:t>
            </w:r>
          </w:p>
        </w:tc>
      </w:tr>
      <w:tr w:rsidR="000F1CB1" w:rsidRPr="00E051F8" w14:paraId="28BC8435" w14:textId="77777777" w:rsidTr="00FE3797">
        <w:trPr>
          <w:trHeight w:val="339"/>
        </w:trPr>
        <w:tc>
          <w:tcPr>
            <w:tcW w:w="1057" w:type="pct"/>
            <w:tcBorders>
              <w:top w:val="nil"/>
              <w:left w:val="nil"/>
              <w:bottom w:val="nil"/>
              <w:right w:val="nil"/>
            </w:tcBorders>
            <w:vAlign w:val="bottom"/>
            <w:hideMark/>
          </w:tcPr>
          <w:p w14:paraId="7218C805"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3BBE5CD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 xml:space="preserve"> (-0.05)</w:t>
            </w:r>
          </w:p>
        </w:tc>
        <w:tc>
          <w:tcPr>
            <w:tcW w:w="930" w:type="pct"/>
            <w:tcBorders>
              <w:top w:val="nil"/>
              <w:left w:val="nil"/>
              <w:bottom w:val="nil"/>
              <w:right w:val="nil"/>
            </w:tcBorders>
            <w:vAlign w:val="bottom"/>
            <w:hideMark/>
          </w:tcPr>
          <w:p w14:paraId="10FD0CE9"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c>
          <w:tcPr>
            <w:tcW w:w="934" w:type="pct"/>
            <w:tcBorders>
              <w:top w:val="nil"/>
              <w:left w:val="nil"/>
              <w:bottom w:val="nil"/>
              <w:right w:val="nil"/>
            </w:tcBorders>
            <w:vAlign w:val="bottom"/>
            <w:hideMark/>
          </w:tcPr>
          <w:p w14:paraId="56E507D5"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c>
          <w:tcPr>
            <w:tcW w:w="999" w:type="pct"/>
            <w:tcBorders>
              <w:top w:val="nil"/>
              <w:left w:val="nil"/>
              <w:bottom w:val="nil"/>
              <w:right w:val="nil"/>
            </w:tcBorders>
            <w:vAlign w:val="bottom"/>
            <w:hideMark/>
          </w:tcPr>
          <w:p w14:paraId="2B6A5145"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r>
      <w:tr w:rsidR="000F1CB1" w:rsidRPr="00E051F8" w14:paraId="67457EEC" w14:textId="77777777" w:rsidTr="00FE3797">
        <w:trPr>
          <w:trHeight w:val="339"/>
        </w:trPr>
        <w:tc>
          <w:tcPr>
            <w:tcW w:w="1057" w:type="pct"/>
            <w:tcBorders>
              <w:top w:val="nil"/>
              <w:left w:val="nil"/>
              <w:bottom w:val="nil"/>
              <w:right w:val="nil"/>
            </w:tcBorders>
            <w:vAlign w:val="bottom"/>
            <w:hideMark/>
          </w:tcPr>
          <w:p w14:paraId="6328AB4F"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BSIZE</w:t>
            </w:r>
          </w:p>
        </w:tc>
        <w:tc>
          <w:tcPr>
            <w:tcW w:w="1080" w:type="pct"/>
            <w:tcBorders>
              <w:top w:val="nil"/>
              <w:left w:val="nil"/>
              <w:bottom w:val="nil"/>
              <w:right w:val="nil"/>
            </w:tcBorders>
            <w:vAlign w:val="bottom"/>
            <w:hideMark/>
          </w:tcPr>
          <w:p w14:paraId="2A40EF89" w14:textId="69D0C7B3" w:rsidR="000F1CB1" w:rsidRPr="00E051F8" w:rsidRDefault="00BD1F19" w:rsidP="00FE3797">
            <w:pPr>
              <w:spacing w:after="0" w:line="240" w:lineRule="auto"/>
              <w:rPr>
                <w:rFonts w:ascii="Times New Roman" w:hAnsi="Times New Roman"/>
                <w:color w:val="000000"/>
                <w:sz w:val="20"/>
                <w:szCs w:val="20"/>
              </w:rPr>
            </w:pPr>
            <w:r>
              <w:rPr>
                <w:rFonts w:ascii="Times New Roman" w:eastAsia="Times New Roman" w:hAnsi="Times New Roman" w:cs="Times New Roman"/>
                <w:color w:val="000000"/>
                <w:sz w:val="20"/>
                <w:szCs w:val="20"/>
              </w:rPr>
              <w:t xml:space="preserve"> 0</w:t>
            </w:r>
            <w:r w:rsidR="000F1CB1" w:rsidRPr="00E051F8">
              <w:rPr>
                <w:rFonts w:ascii="Times New Roman" w:eastAsia="Times New Roman" w:hAnsi="Times New Roman" w:cs="Times New Roman"/>
                <w:color w:val="000000"/>
                <w:sz w:val="20"/>
                <w:szCs w:val="20"/>
              </w:rPr>
              <w:t>.46***</w:t>
            </w:r>
          </w:p>
        </w:tc>
        <w:tc>
          <w:tcPr>
            <w:tcW w:w="930" w:type="pct"/>
            <w:tcBorders>
              <w:top w:val="nil"/>
              <w:left w:val="nil"/>
              <w:bottom w:val="nil"/>
              <w:right w:val="nil"/>
            </w:tcBorders>
            <w:vAlign w:val="bottom"/>
            <w:hideMark/>
          </w:tcPr>
          <w:p w14:paraId="18321B96"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0.35***</w:t>
            </w:r>
          </w:p>
        </w:tc>
        <w:tc>
          <w:tcPr>
            <w:tcW w:w="934" w:type="pct"/>
            <w:tcBorders>
              <w:top w:val="nil"/>
              <w:left w:val="nil"/>
              <w:bottom w:val="nil"/>
              <w:right w:val="nil"/>
            </w:tcBorders>
            <w:vAlign w:val="bottom"/>
            <w:hideMark/>
          </w:tcPr>
          <w:p w14:paraId="5559018A"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0.34***</w:t>
            </w:r>
          </w:p>
        </w:tc>
        <w:tc>
          <w:tcPr>
            <w:tcW w:w="999" w:type="pct"/>
            <w:tcBorders>
              <w:top w:val="nil"/>
              <w:left w:val="nil"/>
              <w:bottom w:val="nil"/>
              <w:right w:val="nil"/>
            </w:tcBorders>
            <w:vAlign w:val="bottom"/>
            <w:hideMark/>
          </w:tcPr>
          <w:p w14:paraId="529CDFE0"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0.13*</w:t>
            </w:r>
          </w:p>
        </w:tc>
      </w:tr>
      <w:tr w:rsidR="000F1CB1" w:rsidRPr="00E051F8" w14:paraId="78CDDE0F" w14:textId="77777777" w:rsidTr="00FE3797">
        <w:trPr>
          <w:trHeight w:val="339"/>
        </w:trPr>
        <w:tc>
          <w:tcPr>
            <w:tcW w:w="1057" w:type="pct"/>
            <w:tcBorders>
              <w:top w:val="nil"/>
              <w:left w:val="nil"/>
              <w:bottom w:val="nil"/>
              <w:right w:val="nil"/>
            </w:tcBorders>
            <w:vAlign w:val="bottom"/>
            <w:hideMark/>
          </w:tcPr>
          <w:p w14:paraId="702308CF"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0B15EEA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 xml:space="preserve"> (-4.62)</w:t>
            </w:r>
          </w:p>
        </w:tc>
        <w:tc>
          <w:tcPr>
            <w:tcW w:w="930" w:type="pct"/>
            <w:tcBorders>
              <w:top w:val="nil"/>
              <w:left w:val="nil"/>
              <w:bottom w:val="nil"/>
              <w:right w:val="nil"/>
            </w:tcBorders>
            <w:vAlign w:val="bottom"/>
            <w:hideMark/>
          </w:tcPr>
          <w:p w14:paraId="637237E4"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(-0.03)</w:t>
            </w:r>
          </w:p>
        </w:tc>
        <w:tc>
          <w:tcPr>
            <w:tcW w:w="934" w:type="pct"/>
            <w:tcBorders>
              <w:top w:val="nil"/>
              <w:left w:val="nil"/>
              <w:bottom w:val="nil"/>
              <w:right w:val="nil"/>
            </w:tcBorders>
            <w:vAlign w:val="bottom"/>
            <w:hideMark/>
          </w:tcPr>
          <w:p w14:paraId="2FD705E3"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(-0.03)</w:t>
            </w:r>
          </w:p>
        </w:tc>
        <w:tc>
          <w:tcPr>
            <w:tcW w:w="999" w:type="pct"/>
            <w:tcBorders>
              <w:top w:val="nil"/>
              <w:left w:val="nil"/>
              <w:bottom w:val="nil"/>
              <w:right w:val="nil"/>
            </w:tcBorders>
            <w:vAlign w:val="bottom"/>
            <w:hideMark/>
          </w:tcPr>
          <w:p w14:paraId="6709AA0F"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(-0.07)</w:t>
            </w:r>
          </w:p>
        </w:tc>
      </w:tr>
      <w:tr w:rsidR="000F1CB1" w:rsidRPr="00E051F8" w14:paraId="702C2F8E" w14:textId="77777777" w:rsidTr="00FE3797">
        <w:trPr>
          <w:trHeight w:val="339"/>
        </w:trPr>
        <w:tc>
          <w:tcPr>
            <w:tcW w:w="1057" w:type="pct"/>
            <w:tcBorders>
              <w:top w:val="nil"/>
              <w:left w:val="nil"/>
              <w:bottom w:val="nil"/>
              <w:right w:val="nil"/>
            </w:tcBorders>
            <w:vAlign w:val="bottom"/>
            <w:hideMark/>
          </w:tcPr>
          <w:p w14:paraId="0CCCD2C6"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GEND</w:t>
            </w:r>
          </w:p>
        </w:tc>
        <w:tc>
          <w:tcPr>
            <w:tcW w:w="1080" w:type="pct"/>
            <w:tcBorders>
              <w:top w:val="nil"/>
              <w:left w:val="nil"/>
              <w:bottom w:val="nil"/>
              <w:right w:val="nil"/>
            </w:tcBorders>
            <w:vAlign w:val="bottom"/>
            <w:hideMark/>
          </w:tcPr>
          <w:p w14:paraId="28BEAA02"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-0.99</w:t>
            </w:r>
          </w:p>
        </w:tc>
        <w:tc>
          <w:tcPr>
            <w:tcW w:w="930" w:type="pct"/>
            <w:tcBorders>
              <w:top w:val="nil"/>
              <w:left w:val="nil"/>
              <w:bottom w:val="nil"/>
              <w:right w:val="nil"/>
            </w:tcBorders>
            <w:vAlign w:val="bottom"/>
            <w:hideMark/>
          </w:tcPr>
          <w:p w14:paraId="358CCB6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 xml:space="preserve"> 0.01</w:t>
            </w:r>
          </w:p>
        </w:tc>
        <w:tc>
          <w:tcPr>
            <w:tcW w:w="934" w:type="pct"/>
            <w:tcBorders>
              <w:top w:val="nil"/>
              <w:left w:val="nil"/>
              <w:bottom w:val="nil"/>
              <w:right w:val="nil"/>
            </w:tcBorders>
            <w:vAlign w:val="bottom"/>
            <w:hideMark/>
          </w:tcPr>
          <w:p w14:paraId="7564A6A7"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99" w:type="pct"/>
            <w:tcBorders>
              <w:top w:val="nil"/>
              <w:left w:val="nil"/>
              <w:bottom w:val="nil"/>
              <w:right w:val="nil"/>
            </w:tcBorders>
            <w:vAlign w:val="bottom"/>
            <w:hideMark/>
          </w:tcPr>
          <w:p w14:paraId="315A4C41"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0.00</w:t>
            </w:r>
          </w:p>
        </w:tc>
      </w:tr>
      <w:tr w:rsidR="000F1CB1" w:rsidRPr="00E051F8" w14:paraId="4240F548" w14:textId="77777777" w:rsidTr="00FE3797">
        <w:trPr>
          <w:trHeight w:val="339"/>
        </w:trPr>
        <w:tc>
          <w:tcPr>
            <w:tcW w:w="1057" w:type="pct"/>
            <w:tcBorders>
              <w:top w:val="nil"/>
              <w:left w:val="nil"/>
              <w:bottom w:val="nil"/>
              <w:right w:val="nil"/>
            </w:tcBorders>
            <w:vAlign w:val="bottom"/>
            <w:hideMark/>
          </w:tcPr>
          <w:p w14:paraId="6A294189"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4BC414C9"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(-1.02)</w:t>
            </w:r>
          </w:p>
        </w:tc>
        <w:tc>
          <w:tcPr>
            <w:tcW w:w="930" w:type="pct"/>
            <w:tcBorders>
              <w:top w:val="nil"/>
              <w:left w:val="nil"/>
              <w:bottom w:val="nil"/>
              <w:right w:val="nil"/>
            </w:tcBorders>
            <w:vAlign w:val="bottom"/>
            <w:hideMark/>
          </w:tcPr>
          <w:p w14:paraId="3C5E5210"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c>
          <w:tcPr>
            <w:tcW w:w="934" w:type="pct"/>
            <w:tcBorders>
              <w:top w:val="nil"/>
              <w:left w:val="nil"/>
              <w:bottom w:val="nil"/>
              <w:right w:val="nil"/>
            </w:tcBorders>
            <w:vAlign w:val="bottom"/>
            <w:hideMark/>
          </w:tcPr>
          <w:p w14:paraId="097F1100"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(-0.01)</w:t>
            </w:r>
          </w:p>
        </w:tc>
        <w:tc>
          <w:tcPr>
            <w:tcW w:w="999" w:type="pct"/>
            <w:tcBorders>
              <w:top w:val="nil"/>
              <w:left w:val="nil"/>
              <w:bottom w:val="nil"/>
              <w:right w:val="nil"/>
            </w:tcBorders>
            <w:vAlign w:val="bottom"/>
            <w:hideMark/>
          </w:tcPr>
          <w:p w14:paraId="6ABBD0AA"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r>
      <w:tr w:rsidR="000F1CB1" w:rsidRPr="00E051F8" w14:paraId="7EB3B6A3" w14:textId="77777777" w:rsidTr="00FE3797">
        <w:trPr>
          <w:trHeight w:val="339"/>
        </w:trPr>
        <w:tc>
          <w:tcPr>
            <w:tcW w:w="1057" w:type="pct"/>
            <w:tcBorders>
              <w:top w:val="nil"/>
              <w:left w:val="nil"/>
              <w:bottom w:val="nil"/>
              <w:right w:val="nil"/>
            </w:tcBorders>
            <w:vAlign w:val="bottom"/>
            <w:hideMark/>
          </w:tcPr>
          <w:p w14:paraId="510E97B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MSH</w:t>
            </w:r>
          </w:p>
        </w:tc>
        <w:tc>
          <w:tcPr>
            <w:tcW w:w="1080" w:type="pct"/>
            <w:tcBorders>
              <w:top w:val="nil"/>
              <w:left w:val="nil"/>
              <w:bottom w:val="nil"/>
              <w:right w:val="nil"/>
            </w:tcBorders>
            <w:vAlign w:val="bottom"/>
            <w:hideMark/>
          </w:tcPr>
          <w:p w14:paraId="37DFD333"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0.07***</w:t>
            </w:r>
          </w:p>
        </w:tc>
        <w:tc>
          <w:tcPr>
            <w:tcW w:w="930" w:type="pct"/>
            <w:tcBorders>
              <w:top w:val="nil"/>
              <w:left w:val="nil"/>
              <w:bottom w:val="nil"/>
              <w:right w:val="nil"/>
            </w:tcBorders>
            <w:vAlign w:val="bottom"/>
            <w:hideMark/>
          </w:tcPr>
          <w:p w14:paraId="20B62572"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34" w:type="pct"/>
            <w:tcBorders>
              <w:top w:val="nil"/>
              <w:left w:val="nil"/>
              <w:bottom w:val="nil"/>
              <w:right w:val="nil"/>
            </w:tcBorders>
            <w:vAlign w:val="bottom"/>
            <w:hideMark/>
          </w:tcPr>
          <w:p w14:paraId="06C738B2"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99" w:type="pct"/>
            <w:tcBorders>
              <w:top w:val="nil"/>
              <w:left w:val="nil"/>
              <w:bottom w:val="nil"/>
              <w:right w:val="nil"/>
            </w:tcBorders>
            <w:vAlign w:val="bottom"/>
            <w:hideMark/>
          </w:tcPr>
          <w:p w14:paraId="23D6B392"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0.04***</w:t>
            </w:r>
          </w:p>
        </w:tc>
      </w:tr>
      <w:tr w:rsidR="000F1CB1" w:rsidRPr="00E051F8" w14:paraId="5D3103D4" w14:textId="77777777" w:rsidTr="00FE3797">
        <w:trPr>
          <w:trHeight w:val="339"/>
        </w:trPr>
        <w:tc>
          <w:tcPr>
            <w:tcW w:w="1057" w:type="pct"/>
            <w:tcBorders>
              <w:top w:val="nil"/>
              <w:left w:val="nil"/>
              <w:bottom w:val="nil"/>
              <w:right w:val="nil"/>
            </w:tcBorders>
            <w:vAlign w:val="bottom"/>
            <w:hideMark/>
          </w:tcPr>
          <w:p w14:paraId="4F7279CF"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75B7D7E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(-0.01)</w:t>
            </w:r>
          </w:p>
        </w:tc>
        <w:tc>
          <w:tcPr>
            <w:tcW w:w="930" w:type="pct"/>
            <w:tcBorders>
              <w:top w:val="nil"/>
              <w:left w:val="nil"/>
              <w:bottom w:val="nil"/>
              <w:right w:val="nil"/>
            </w:tcBorders>
            <w:vAlign w:val="bottom"/>
            <w:hideMark/>
          </w:tcPr>
          <w:p w14:paraId="28E3CE9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(-0.00)</w:t>
            </w:r>
          </w:p>
        </w:tc>
        <w:tc>
          <w:tcPr>
            <w:tcW w:w="934" w:type="pct"/>
            <w:tcBorders>
              <w:top w:val="nil"/>
              <w:left w:val="nil"/>
              <w:bottom w:val="nil"/>
              <w:right w:val="nil"/>
            </w:tcBorders>
            <w:vAlign w:val="bottom"/>
            <w:hideMark/>
          </w:tcPr>
          <w:p w14:paraId="4678ED31"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(-0.03)</w:t>
            </w:r>
          </w:p>
        </w:tc>
        <w:tc>
          <w:tcPr>
            <w:tcW w:w="999" w:type="pct"/>
            <w:tcBorders>
              <w:top w:val="nil"/>
              <w:left w:val="nil"/>
              <w:bottom w:val="nil"/>
              <w:right w:val="nil"/>
            </w:tcBorders>
            <w:vAlign w:val="bottom"/>
            <w:hideMark/>
          </w:tcPr>
          <w:p w14:paraId="28303A1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(-0.01)</w:t>
            </w:r>
          </w:p>
        </w:tc>
      </w:tr>
      <w:tr w:rsidR="000F1CB1" w:rsidRPr="00E051F8" w14:paraId="5666A0DA" w14:textId="77777777" w:rsidTr="00FE3797">
        <w:trPr>
          <w:trHeight w:val="339"/>
        </w:trPr>
        <w:tc>
          <w:tcPr>
            <w:tcW w:w="1057" w:type="pct"/>
            <w:tcBorders>
              <w:top w:val="nil"/>
              <w:left w:val="nil"/>
              <w:bottom w:val="nil"/>
              <w:right w:val="nil"/>
            </w:tcBorders>
            <w:vAlign w:val="bottom"/>
            <w:hideMark/>
          </w:tcPr>
          <w:p w14:paraId="3C6CD1C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ACI</w:t>
            </w:r>
          </w:p>
        </w:tc>
        <w:tc>
          <w:tcPr>
            <w:tcW w:w="1080" w:type="pct"/>
            <w:tcBorders>
              <w:top w:val="nil"/>
              <w:left w:val="nil"/>
              <w:bottom w:val="nil"/>
              <w:right w:val="nil"/>
            </w:tcBorders>
            <w:vAlign w:val="bottom"/>
            <w:hideMark/>
          </w:tcPr>
          <w:p w14:paraId="35B993FE" w14:textId="145C6F7B" w:rsidR="000F1CB1" w:rsidRPr="00E051F8" w:rsidRDefault="00BD1F19" w:rsidP="00FE3797">
            <w:pPr>
              <w:spacing w:after="0" w:line="240" w:lineRule="auto"/>
              <w:rPr>
                <w:rFonts w:ascii="Times New Roman" w:hAnsi="Times New Roman"/>
                <w:color w:val="000000"/>
                <w:sz w:val="20"/>
                <w:szCs w:val="20"/>
              </w:rPr>
            </w:pPr>
            <w:r>
              <w:rPr>
                <w:rFonts w:ascii="Times New Roman" w:eastAsia="Times New Roman" w:hAnsi="Times New Roman" w:cs="Times New Roman"/>
                <w:color w:val="000000"/>
                <w:sz w:val="20"/>
                <w:szCs w:val="20"/>
              </w:rPr>
              <w:t>0</w:t>
            </w:r>
            <w:r w:rsidR="000F1CB1" w:rsidRPr="00E051F8">
              <w:rPr>
                <w:rFonts w:ascii="Times New Roman" w:eastAsia="Times New Roman" w:hAnsi="Times New Roman" w:cs="Times New Roman"/>
                <w:color w:val="000000"/>
                <w:sz w:val="20"/>
                <w:szCs w:val="20"/>
              </w:rPr>
              <w:t>.04***</w:t>
            </w:r>
          </w:p>
        </w:tc>
        <w:tc>
          <w:tcPr>
            <w:tcW w:w="930" w:type="pct"/>
            <w:tcBorders>
              <w:top w:val="nil"/>
              <w:left w:val="nil"/>
              <w:bottom w:val="nil"/>
              <w:right w:val="nil"/>
            </w:tcBorders>
            <w:vAlign w:val="bottom"/>
            <w:hideMark/>
          </w:tcPr>
          <w:p w14:paraId="2B6F4E0B"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34" w:type="pct"/>
            <w:tcBorders>
              <w:top w:val="nil"/>
              <w:left w:val="nil"/>
              <w:bottom w:val="nil"/>
              <w:right w:val="nil"/>
            </w:tcBorders>
            <w:vAlign w:val="bottom"/>
            <w:hideMark/>
          </w:tcPr>
          <w:p w14:paraId="6811BC82"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c>
          <w:tcPr>
            <w:tcW w:w="999" w:type="pct"/>
            <w:tcBorders>
              <w:top w:val="nil"/>
              <w:left w:val="nil"/>
              <w:bottom w:val="nil"/>
              <w:right w:val="nil"/>
            </w:tcBorders>
            <w:vAlign w:val="bottom"/>
            <w:hideMark/>
          </w:tcPr>
          <w:p w14:paraId="0B79B021"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0.03</w:t>
            </w:r>
          </w:p>
        </w:tc>
      </w:tr>
      <w:tr w:rsidR="000F1CB1" w:rsidRPr="00E051F8" w14:paraId="046D687F" w14:textId="77777777" w:rsidTr="00FE3797">
        <w:trPr>
          <w:trHeight w:val="339"/>
        </w:trPr>
        <w:tc>
          <w:tcPr>
            <w:tcW w:w="1057" w:type="pct"/>
            <w:tcBorders>
              <w:top w:val="nil"/>
              <w:left w:val="nil"/>
              <w:bottom w:val="nil"/>
              <w:right w:val="nil"/>
            </w:tcBorders>
            <w:vAlign w:val="bottom"/>
            <w:hideMark/>
          </w:tcPr>
          <w:p w14:paraId="3A35B43F"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3950A1B0"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(-2.76)</w:t>
            </w:r>
          </w:p>
        </w:tc>
        <w:tc>
          <w:tcPr>
            <w:tcW w:w="930" w:type="pct"/>
            <w:tcBorders>
              <w:top w:val="nil"/>
              <w:left w:val="nil"/>
              <w:bottom w:val="nil"/>
              <w:right w:val="nil"/>
            </w:tcBorders>
            <w:vAlign w:val="bottom"/>
            <w:hideMark/>
          </w:tcPr>
          <w:p w14:paraId="6557BDB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(-0.01)</w:t>
            </w:r>
          </w:p>
        </w:tc>
        <w:tc>
          <w:tcPr>
            <w:tcW w:w="934" w:type="pct"/>
            <w:tcBorders>
              <w:top w:val="nil"/>
              <w:left w:val="nil"/>
              <w:bottom w:val="nil"/>
              <w:right w:val="nil"/>
            </w:tcBorders>
            <w:vAlign w:val="bottom"/>
            <w:hideMark/>
          </w:tcPr>
          <w:p w14:paraId="721715EF"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c>
          <w:tcPr>
            <w:tcW w:w="999" w:type="pct"/>
            <w:tcBorders>
              <w:top w:val="nil"/>
              <w:left w:val="nil"/>
              <w:bottom w:val="nil"/>
              <w:right w:val="nil"/>
            </w:tcBorders>
            <w:vAlign w:val="bottom"/>
            <w:hideMark/>
          </w:tcPr>
          <w:p w14:paraId="7AB171F3"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(-0.01)</w:t>
            </w:r>
          </w:p>
        </w:tc>
      </w:tr>
      <w:tr w:rsidR="000F1CB1" w:rsidRPr="00E051F8" w14:paraId="494767AD" w14:textId="77777777" w:rsidTr="00FE3797">
        <w:trPr>
          <w:trHeight w:val="339"/>
        </w:trPr>
        <w:tc>
          <w:tcPr>
            <w:tcW w:w="1057" w:type="pct"/>
            <w:tcBorders>
              <w:top w:val="nil"/>
              <w:left w:val="nil"/>
              <w:bottom w:val="nil"/>
              <w:right w:val="nil"/>
            </w:tcBorders>
            <w:vAlign w:val="bottom"/>
            <w:hideMark/>
          </w:tcPr>
          <w:p w14:paraId="744E954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ROE</w:t>
            </w:r>
          </w:p>
        </w:tc>
        <w:tc>
          <w:tcPr>
            <w:tcW w:w="1080" w:type="pct"/>
            <w:tcBorders>
              <w:top w:val="nil"/>
              <w:left w:val="nil"/>
              <w:bottom w:val="nil"/>
              <w:right w:val="nil"/>
            </w:tcBorders>
            <w:vAlign w:val="bottom"/>
            <w:hideMark/>
          </w:tcPr>
          <w:p w14:paraId="05C25131"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0.11***</w:t>
            </w:r>
          </w:p>
        </w:tc>
        <w:tc>
          <w:tcPr>
            <w:tcW w:w="930" w:type="pct"/>
            <w:tcBorders>
              <w:top w:val="nil"/>
              <w:left w:val="nil"/>
              <w:bottom w:val="nil"/>
              <w:right w:val="nil"/>
            </w:tcBorders>
            <w:vAlign w:val="bottom"/>
            <w:hideMark/>
          </w:tcPr>
          <w:p w14:paraId="0AB16A7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0.05**</w:t>
            </w:r>
          </w:p>
        </w:tc>
        <w:tc>
          <w:tcPr>
            <w:tcW w:w="934" w:type="pct"/>
            <w:tcBorders>
              <w:top w:val="nil"/>
              <w:left w:val="nil"/>
              <w:bottom w:val="nil"/>
              <w:right w:val="nil"/>
            </w:tcBorders>
            <w:vAlign w:val="bottom"/>
            <w:hideMark/>
          </w:tcPr>
          <w:p w14:paraId="534F2543"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0.03**</w:t>
            </w:r>
          </w:p>
        </w:tc>
        <w:tc>
          <w:tcPr>
            <w:tcW w:w="999" w:type="pct"/>
            <w:tcBorders>
              <w:top w:val="nil"/>
              <w:left w:val="nil"/>
              <w:bottom w:val="nil"/>
              <w:right w:val="nil"/>
            </w:tcBorders>
            <w:vAlign w:val="bottom"/>
            <w:hideMark/>
          </w:tcPr>
          <w:p w14:paraId="1E554BB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0.02</w:t>
            </w:r>
          </w:p>
        </w:tc>
      </w:tr>
      <w:tr w:rsidR="000F1CB1" w:rsidRPr="00E051F8" w14:paraId="2F8256DF" w14:textId="77777777" w:rsidTr="00FE3797">
        <w:trPr>
          <w:trHeight w:val="339"/>
        </w:trPr>
        <w:tc>
          <w:tcPr>
            <w:tcW w:w="1057" w:type="pct"/>
            <w:tcBorders>
              <w:top w:val="nil"/>
              <w:left w:val="nil"/>
              <w:bottom w:val="nil"/>
              <w:right w:val="nil"/>
            </w:tcBorders>
            <w:vAlign w:val="bottom"/>
            <w:hideMark/>
          </w:tcPr>
          <w:p w14:paraId="536145C4"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55BE5BF3"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(-0.03)</w:t>
            </w:r>
          </w:p>
        </w:tc>
        <w:tc>
          <w:tcPr>
            <w:tcW w:w="930" w:type="pct"/>
            <w:tcBorders>
              <w:top w:val="nil"/>
              <w:left w:val="nil"/>
              <w:bottom w:val="nil"/>
              <w:right w:val="nil"/>
            </w:tcBorders>
            <w:vAlign w:val="bottom"/>
            <w:hideMark/>
          </w:tcPr>
          <w:p w14:paraId="02DA5AC3"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34" w:type="pct"/>
            <w:tcBorders>
              <w:top w:val="nil"/>
              <w:left w:val="nil"/>
              <w:bottom w:val="nil"/>
              <w:right w:val="nil"/>
            </w:tcBorders>
            <w:vAlign w:val="bottom"/>
            <w:hideMark/>
          </w:tcPr>
          <w:p w14:paraId="0DD8AA62"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99" w:type="pct"/>
            <w:tcBorders>
              <w:top w:val="nil"/>
              <w:left w:val="nil"/>
              <w:bottom w:val="nil"/>
              <w:right w:val="nil"/>
            </w:tcBorders>
            <w:vAlign w:val="bottom"/>
            <w:hideMark/>
          </w:tcPr>
          <w:p w14:paraId="4C0D2647"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(-0.02)</w:t>
            </w:r>
          </w:p>
        </w:tc>
      </w:tr>
      <w:tr w:rsidR="000F1CB1" w:rsidRPr="00E051F8" w14:paraId="2E55821B" w14:textId="77777777" w:rsidTr="00FE3797">
        <w:trPr>
          <w:trHeight w:val="339"/>
        </w:trPr>
        <w:tc>
          <w:tcPr>
            <w:tcW w:w="1057" w:type="pct"/>
            <w:tcBorders>
              <w:top w:val="nil"/>
              <w:left w:val="nil"/>
              <w:bottom w:val="nil"/>
              <w:right w:val="nil"/>
            </w:tcBorders>
            <w:vAlign w:val="bottom"/>
            <w:hideMark/>
          </w:tcPr>
          <w:p w14:paraId="364B8420"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OWC</w:t>
            </w:r>
          </w:p>
        </w:tc>
        <w:tc>
          <w:tcPr>
            <w:tcW w:w="1080" w:type="pct"/>
            <w:tcBorders>
              <w:top w:val="nil"/>
              <w:left w:val="nil"/>
              <w:bottom w:val="nil"/>
              <w:right w:val="nil"/>
            </w:tcBorders>
            <w:vAlign w:val="bottom"/>
            <w:hideMark/>
          </w:tcPr>
          <w:p w14:paraId="0A1894AC"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4.17</w:t>
            </w:r>
          </w:p>
        </w:tc>
        <w:tc>
          <w:tcPr>
            <w:tcW w:w="930" w:type="pct"/>
            <w:tcBorders>
              <w:top w:val="nil"/>
              <w:left w:val="nil"/>
              <w:bottom w:val="nil"/>
              <w:right w:val="nil"/>
            </w:tcBorders>
            <w:vAlign w:val="bottom"/>
            <w:hideMark/>
          </w:tcPr>
          <w:p w14:paraId="6C0C442D"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34" w:type="pct"/>
            <w:tcBorders>
              <w:top w:val="nil"/>
              <w:left w:val="nil"/>
              <w:bottom w:val="nil"/>
              <w:right w:val="nil"/>
            </w:tcBorders>
            <w:vAlign w:val="bottom"/>
            <w:hideMark/>
          </w:tcPr>
          <w:p w14:paraId="2DA06D4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99" w:type="pct"/>
            <w:tcBorders>
              <w:top w:val="nil"/>
              <w:left w:val="nil"/>
              <w:bottom w:val="nil"/>
              <w:right w:val="nil"/>
            </w:tcBorders>
            <w:vAlign w:val="bottom"/>
            <w:hideMark/>
          </w:tcPr>
          <w:p w14:paraId="7E8E260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r>
      <w:tr w:rsidR="000F1CB1" w:rsidRPr="00E051F8" w14:paraId="768E0810" w14:textId="77777777" w:rsidTr="00FE3797">
        <w:trPr>
          <w:trHeight w:val="339"/>
        </w:trPr>
        <w:tc>
          <w:tcPr>
            <w:tcW w:w="1057" w:type="pct"/>
            <w:tcBorders>
              <w:top w:val="nil"/>
              <w:left w:val="nil"/>
              <w:bottom w:val="nil"/>
              <w:right w:val="nil"/>
            </w:tcBorders>
            <w:vAlign w:val="bottom"/>
            <w:hideMark/>
          </w:tcPr>
          <w:p w14:paraId="216D1C0E"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71D9FB2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(-5.08)</w:t>
            </w:r>
          </w:p>
        </w:tc>
        <w:tc>
          <w:tcPr>
            <w:tcW w:w="930" w:type="pct"/>
            <w:tcBorders>
              <w:top w:val="nil"/>
              <w:left w:val="nil"/>
              <w:bottom w:val="nil"/>
              <w:right w:val="nil"/>
            </w:tcBorders>
            <w:vAlign w:val="bottom"/>
            <w:hideMark/>
          </w:tcPr>
          <w:p w14:paraId="5286197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(-0.00)</w:t>
            </w:r>
          </w:p>
        </w:tc>
        <w:tc>
          <w:tcPr>
            <w:tcW w:w="934" w:type="pct"/>
            <w:tcBorders>
              <w:top w:val="nil"/>
              <w:left w:val="nil"/>
              <w:bottom w:val="nil"/>
              <w:right w:val="nil"/>
            </w:tcBorders>
            <w:vAlign w:val="bottom"/>
            <w:hideMark/>
          </w:tcPr>
          <w:p w14:paraId="7D8B802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(-0.01)</w:t>
            </w:r>
          </w:p>
        </w:tc>
        <w:tc>
          <w:tcPr>
            <w:tcW w:w="999" w:type="pct"/>
            <w:tcBorders>
              <w:top w:val="nil"/>
              <w:left w:val="nil"/>
              <w:bottom w:val="nil"/>
              <w:right w:val="nil"/>
            </w:tcBorders>
            <w:vAlign w:val="bottom"/>
            <w:hideMark/>
          </w:tcPr>
          <w:p w14:paraId="6BC16D61"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(-0.00)</w:t>
            </w:r>
          </w:p>
        </w:tc>
      </w:tr>
      <w:tr w:rsidR="000F1CB1" w:rsidRPr="00E051F8" w14:paraId="3EE41930" w14:textId="77777777" w:rsidTr="00FE3797">
        <w:trPr>
          <w:trHeight w:val="339"/>
        </w:trPr>
        <w:tc>
          <w:tcPr>
            <w:tcW w:w="1057" w:type="pct"/>
            <w:tcBorders>
              <w:top w:val="nil"/>
              <w:left w:val="nil"/>
              <w:bottom w:val="nil"/>
              <w:right w:val="nil"/>
            </w:tcBorders>
            <w:vAlign w:val="bottom"/>
            <w:hideMark/>
          </w:tcPr>
          <w:p w14:paraId="41D84852"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PROF</w:t>
            </w:r>
          </w:p>
        </w:tc>
        <w:tc>
          <w:tcPr>
            <w:tcW w:w="1080" w:type="pct"/>
            <w:tcBorders>
              <w:top w:val="nil"/>
              <w:left w:val="nil"/>
              <w:bottom w:val="nil"/>
              <w:right w:val="nil"/>
            </w:tcBorders>
            <w:vAlign w:val="bottom"/>
            <w:hideMark/>
          </w:tcPr>
          <w:p w14:paraId="215B4B08"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0.25**</w:t>
            </w:r>
          </w:p>
        </w:tc>
        <w:tc>
          <w:tcPr>
            <w:tcW w:w="930" w:type="pct"/>
            <w:tcBorders>
              <w:top w:val="nil"/>
              <w:left w:val="nil"/>
              <w:bottom w:val="nil"/>
              <w:right w:val="nil"/>
            </w:tcBorders>
            <w:vAlign w:val="bottom"/>
            <w:hideMark/>
          </w:tcPr>
          <w:p w14:paraId="465A3232"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0.05***</w:t>
            </w:r>
          </w:p>
        </w:tc>
        <w:tc>
          <w:tcPr>
            <w:tcW w:w="934" w:type="pct"/>
            <w:tcBorders>
              <w:top w:val="nil"/>
              <w:left w:val="nil"/>
              <w:bottom w:val="nil"/>
              <w:right w:val="nil"/>
            </w:tcBorders>
            <w:vAlign w:val="bottom"/>
            <w:hideMark/>
          </w:tcPr>
          <w:p w14:paraId="0D447C29"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0.04***</w:t>
            </w:r>
          </w:p>
        </w:tc>
        <w:tc>
          <w:tcPr>
            <w:tcW w:w="999" w:type="pct"/>
            <w:tcBorders>
              <w:top w:val="nil"/>
              <w:left w:val="nil"/>
              <w:bottom w:val="nil"/>
              <w:right w:val="nil"/>
            </w:tcBorders>
            <w:vAlign w:val="bottom"/>
            <w:hideMark/>
          </w:tcPr>
          <w:p w14:paraId="175BFC20"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0.05*</w:t>
            </w:r>
          </w:p>
        </w:tc>
      </w:tr>
      <w:tr w:rsidR="000F1CB1" w:rsidRPr="00E051F8" w14:paraId="78DC5AF8" w14:textId="77777777" w:rsidTr="00FE3797">
        <w:trPr>
          <w:trHeight w:val="339"/>
        </w:trPr>
        <w:tc>
          <w:tcPr>
            <w:tcW w:w="1057" w:type="pct"/>
            <w:tcBorders>
              <w:top w:val="nil"/>
              <w:left w:val="nil"/>
              <w:bottom w:val="nil"/>
              <w:right w:val="nil"/>
            </w:tcBorders>
            <w:vAlign w:val="bottom"/>
            <w:hideMark/>
          </w:tcPr>
          <w:p w14:paraId="4FA71DCE"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592F39B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(-0.11)</w:t>
            </w:r>
          </w:p>
        </w:tc>
        <w:tc>
          <w:tcPr>
            <w:tcW w:w="930" w:type="pct"/>
            <w:tcBorders>
              <w:top w:val="nil"/>
              <w:left w:val="nil"/>
              <w:bottom w:val="nil"/>
              <w:right w:val="nil"/>
            </w:tcBorders>
            <w:vAlign w:val="bottom"/>
            <w:hideMark/>
          </w:tcPr>
          <w:p w14:paraId="03C6A93B"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34" w:type="pct"/>
            <w:tcBorders>
              <w:top w:val="nil"/>
              <w:left w:val="nil"/>
              <w:bottom w:val="nil"/>
              <w:right w:val="nil"/>
            </w:tcBorders>
            <w:vAlign w:val="bottom"/>
            <w:hideMark/>
          </w:tcPr>
          <w:p w14:paraId="7756FE4B"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(-0.01)</w:t>
            </w:r>
          </w:p>
        </w:tc>
        <w:tc>
          <w:tcPr>
            <w:tcW w:w="999" w:type="pct"/>
            <w:tcBorders>
              <w:top w:val="nil"/>
              <w:left w:val="nil"/>
              <w:bottom w:val="nil"/>
              <w:right w:val="nil"/>
            </w:tcBorders>
            <w:vAlign w:val="bottom"/>
            <w:hideMark/>
          </w:tcPr>
          <w:p w14:paraId="5F66767C"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(-0.03)</w:t>
            </w:r>
          </w:p>
        </w:tc>
      </w:tr>
      <w:tr w:rsidR="000F1CB1" w:rsidRPr="00E051F8" w14:paraId="3E3CC631" w14:textId="77777777" w:rsidTr="00FE3797">
        <w:trPr>
          <w:trHeight w:val="339"/>
        </w:trPr>
        <w:tc>
          <w:tcPr>
            <w:tcW w:w="1057" w:type="pct"/>
            <w:tcBorders>
              <w:top w:val="nil"/>
              <w:left w:val="nil"/>
              <w:bottom w:val="nil"/>
              <w:right w:val="nil"/>
            </w:tcBorders>
            <w:vAlign w:val="bottom"/>
            <w:hideMark/>
          </w:tcPr>
          <w:p w14:paraId="389AD9D3"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LEV</w:t>
            </w:r>
          </w:p>
        </w:tc>
        <w:tc>
          <w:tcPr>
            <w:tcW w:w="1080" w:type="pct"/>
            <w:tcBorders>
              <w:top w:val="nil"/>
              <w:left w:val="nil"/>
              <w:bottom w:val="nil"/>
              <w:right w:val="nil"/>
            </w:tcBorders>
            <w:vAlign w:val="bottom"/>
            <w:hideMark/>
          </w:tcPr>
          <w:p w14:paraId="27A345B3" w14:textId="22477CCC"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-2.</w:t>
            </w:r>
            <w:r w:rsidR="00BD1F19">
              <w:rPr>
                <w:rFonts w:ascii="Times New Roman" w:eastAsia="Times New Roman" w:hAnsi="Times New Roman" w:cs="Times New Roman"/>
                <w:color w:val="000000"/>
                <w:sz w:val="20"/>
                <w:szCs w:val="20"/>
              </w:rPr>
              <w:t>4</w:t>
            </w:r>
            <w:r w:rsidRPr="00E051F8">
              <w:rPr>
                <w:rFonts w:ascii="Times New Roman" w:eastAsia="Times New Roman" w:hAnsi="Times New Roman" w:cs="Times New Roman"/>
                <w:color w:val="000000"/>
                <w:sz w:val="20"/>
                <w:szCs w:val="20"/>
              </w:rPr>
              <w:t>5***</w:t>
            </w:r>
          </w:p>
        </w:tc>
        <w:tc>
          <w:tcPr>
            <w:tcW w:w="930" w:type="pct"/>
            <w:tcBorders>
              <w:top w:val="nil"/>
              <w:left w:val="nil"/>
              <w:bottom w:val="nil"/>
              <w:right w:val="nil"/>
            </w:tcBorders>
            <w:vAlign w:val="bottom"/>
            <w:hideMark/>
          </w:tcPr>
          <w:p w14:paraId="3DB5B9E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0.02***</w:t>
            </w:r>
          </w:p>
        </w:tc>
        <w:tc>
          <w:tcPr>
            <w:tcW w:w="934" w:type="pct"/>
            <w:tcBorders>
              <w:top w:val="nil"/>
              <w:left w:val="nil"/>
              <w:bottom w:val="nil"/>
              <w:right w:val="nil"/>
            </w:tcBorders>
            <w:vAlign w:val="bottom"/>
            <w:hideMark/>
          </w:tcPr>
          <w:p w14:paraId="7FA9662C"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0.03***</w:t>
            </w:r>
          </w:p>
        </w:tc>
        <w:tc>
          <w:tcPr>
            <w:tcW w:w="999" w:type="pct"/>
            <w:tcBorders>
              <w:top w:val="nil"/>
              <w:left w:val="nil"/>
              <w:bottom w:val="nil"/>
              <w:right w:val="nil"/>
            </w:tcBorders>
            <w:vAlign w:val="bottom"/>
            <w:hideMark/>
          </w:tcPr>
          <w:p w14:paraId="20C199FA"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0.04***</w:t>
            </w:r>
          </w:p>
        </w:tc>
      </w:tr>
      <w:tr w:rsidR="000F1CB1" w:rsidRPr="00E051F8" w14:paraId="492364D3" w14:textId="77777777" w:rsidTr="00FE3797">
        <w:trPr>
          <w:trHeight w:val="339"/>
        </w:trPr>
        <w:tc>
          <w:tcPr>
            <w:tcW w:w="1057" w:type="pct"/>
            <w:tcBorders>
              <w:top w:val="nil"/>
              <w:left w:val="nil"/>
              <w:bottom w:val="nil"/>
              <w:right w:val="nil"/>
            </w:tcBorders>
            <w:vAlign w:val="bottom"/>
            <w:hideMark/>
          </w:tcPr>
          <w:p w14:paraId="3C8C0C62"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63C3E97C" w14:textId="2B8B6E6F"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(-7.02)</w:t>
            </w:r>
          </w:p>
        </w:tc>
        <w:tc>
          <w:tcPr>
            <w:tcW w:w="930" w:type="pct"/>
            <w:tcBorders>
              <w:top w:val="nil"/>
              <w:left w:val="nil"/>
              <w:bottom w:val="nil"/>
              <w:right w:val="nil"/>
            </w:tcBorders>
            <w:vAlign w:val="bottom"/>
            <w:hideMark/>
          </w:tcPr>
          <w:p w14:paraId="6DE12ABD"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(-0.00)</w:t>
            </w:r>
          </w:p>
        </w:tc>
        <w:tc>
          <w:tcPr>
            <w:tcW w:w="934" w:type="pct"/>
            <w:tcBorders>
              <w:top w:val="nil"/>
              <w:left w:val="nil"/>
              <w:bottom w:val="nil"/>
              <w:right w:val="nil"/>
            </w:tcBorders>
            <w:vAlign w:val="bottom"/>
            <w:hideMark/>
          </w:tcPr>
          <w:p w14:paraId="723175B1"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(-0.00)</w:t>
            </w:r>
          </w:p>
        </w:tc>
        <w:tc>
          <w:tcPr>
            <w:tcW w:w="999" w:type="pct"/>
            <w:tcBorders>
              <w:top w:val="nil"/>
              <w:left w:val="nil"/>
              <w:bottom w:val="nil"/>
              <w:right w:val="nil"/>
            </w:tcBorders>
            <w:vAlign w:val="bottom"/>
            <w:hideMark/>
          </w:tcPr>
          <w:p w14:paraId="6E7CE9D4"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(-0.01)</w:t>
            </w:r>
          </w:p>
        </w:tc>
      </w:tr>
      <w:tr w:rsidR="000F1CB1" w:rsidRPr="00E051F8" w14:paraId="16D6BFE9" w14:textId="77777777" w:rsidTr="00FE3797">
        <w:trPr>
          <w:trHeight w:val="339"/>
        </w:trPr>
        <w:tc>
          <w:tcPr>
            <w:tcW w:w="1057" w:type="pct"/>
            <w:tcBorders>
              <w:top w:val="nil"/>
              <w:left w:val="nil"/>
              <w:bottom w:val="nil"/>
              <w:right w:val="nil"/>
            </w:tcBorders>
          </w:tcPr>
          <w:p w14:paraId="6DDFC166" w14:textId="77777777" w:rsidR="000F1CB1" w:rsidRPr="00E051F8" w:rsidRDefault="000F1CB1" w:rsidP="00FE3797">
            <w:pPr>
              <w:pStyle w:val="NoSpacing"/>
              <w:rPr>
                <w:rFonts w:ascii="Times New Roman" w:hAnsi="Times New Roman" w:cs="Times New Roman"/>
                <w:color w:val="000000"/>
                <w:kern w:val="0"/>
                <w:lang w:val="en-GB"/>
              </w:rPr>
            </w:pPr>
            <w:r w:rsidRPr="00E051F8">
              <w:rPr>
                <w:rFonts w:ascii="Times New Roman" w:hAnsi="Times New Roman" w:cs="Times New Roman"/>
                <w:lang w:val="en-GB"/>
              </w:rPr>
              <w:t>FSIZE</w:t>
            </w:r>
          </w:p>
        </w:tc>
        <w:tc>
          <w:tcPr>
            <w:tcW w:w="1080" w:type="pct"/>
            <w:tcBorders>
              <w:top w:val="nil"/>
              <w:left w:val="nil"/>
              <w:bottom w:val="nil"/>
              <w:right w:val="nil"/>
            </w:tcBorders>
            <w:vAlign w:val="bottom"/>
          </w:tcPr>
          <w:p w14:paraId="3C0B6296" w14:textId="77777777" w:rsidR="000F1CB1" w:rsidRPr="00E051F8" w:rsidRDefault="000F1CB1" w:rsidP="00FE3797">
            <w:pPr>
              <w:pStyle w:val="NoSpacing"/>
              <w:rPr>
                <w:rFonts w:ascii="Times New Roman" w:hAnsi="Times New Roman" w:cs="Times New Roman"/>
                <w:color w:val="000000"/>
                <w:kern w:val="0"/>
                <w:lang w:val="en-GB"/>
              </w:rPr>
            </w:pPr>
            <w:r w:rsidRPr="00E051F8">
              <w:rPr>
                <w:rFonts w:ascii="Times New Roman" w:eastAsia="Times New Roman" w:hAnsi="Times New Roman" w:cs="Times New Roman"/>
                <w:color w:val="000000"/>
                <w:kern w:val="0"/>
                <w:sz w:val="20"/>
                <w:szCs w:val="20"/>
                <w:lang w:val="en-GB"/>
                <w14:ligatures w14:val="none"/>
              </w:rPr>
              <w:t xml:space="preserve"> 0.40</w:t>
            </w:r>
          </w:p>
        </w:tc>
        <w:tc>
          <w:tcPr>
            <w:tcW w:w="930" w:type="pct"/>
            <w:tcBorders>
              <w:top w:val="nil"/>
              <w:left w:val="nil"/>
              <w:bottom w:val="nil"/>
              <w:right w:val="nil"/>
            </w:tcBorders>
          </w:tcPr>
          <w:p w14:paraId="1BD1EA23" w14:textId="77777777" w:rsidR="000F1CB1" w:rsidRPr="00E051F8" w:rsidRDefault="000F1CB1" w:rsidP="00FE3797">
            <w:pPr>
              <w:pStyle w:val="NoSpacing"/>
              <w:rPr>
                <w:rFonts w:ascii="Times New Roman" w:hAnsi="Times New Roman" w:cs="Times New Roman"/>
                <w:b/>
                <w:bCs/>
                <w:color w:val="000000"/>
                <w:kern w:val="0"/>
                <w:lang w:val="en-GB"/>
              </w:rPr>
            </w:pPr>
            <w:r w:rsidRPr="00E051F8">
              <w:rPr>
                <w:rFonts w:ascii="Times New Roman" w:hAnsi="Times New Roman" w:cs="Times New Roman"/>
                <w:lang w:val="en-GB"/>
              </w:rPr>
              <w:t>-0.28***</w:t>
            </w:r>
          </w:p>
        </w:tc>
        <w:tc>
          <w:tcPr>
            <w:tcW w:w="934" w:type="pct"/>
            <w:tcBorders>
              <w:top w:val="nil"/>
              <w:left w:val="nil"/>
              <w:bottom w:val="nil"/>
              <w:right w:val="nil"/>
            </w:tcBorders>
          </w:tcPr>
          <w:p w14:paraId="5F100BCB" w14:textId="77777777" w:rsidR="000F1CB1" w:rsidRPr="00E051F8" w:rsidRDefault="000F1CB1" w:rsidP="00FE3797">
            <w:pPr>
              <w:pStyle w:val="NoSpacing"/>
              <w:rPr>
                <w:rFonts w:ascii="Times New Roman" w:hAnsi="Times New Roman" w:cs="Times New Roman"/>
                <w:b/>
                <w:bCs/>
                <w:color w:val="000000"/>
                <w:kern w:val="0"/>
                <w:lang w:val="en-GB"/>
              </w:rPr>
            </w:pPr>
            <w:r w:rsidRPr="00E051F8">
              <w:rPr>
                <w:rFonts w:ascii="Times New Roman" w:hAnsi="Times New Roman" w:cs="Times New Roman"/>
                <w:lang w:val="en-GB"/>
              </w:rPr>
              <w:t>-0.44***</w:t>
            </w:r>
          </w:p>
        </w:tc>
        <w:tc>
          <w:tcPr>
            <w:tcW w:w="999" w:type="pct"/>
            <w:tcBorders>
              <w:top w:val="nil"/>
              <w:left w:val="nil"/>
              <w:bottom w:val="nil"/>
              <w:right w:val="nil"/>
            </w:tcBorders>
          </w:tcPr>
          <w:p w14:paraId="05A144BD" w14:textId="77777777" w:rsidR="000F1CB1" w:rsidRPr="00E051F8" w:rsidRDefault="000F1CB1" w:rsidP="00FE3797">
            <w:pPr>
              <w:pStyle w:val="NoSpacing"/>
              <w:rPr>
                <w:rFonts w:ascii="Times New Roman" w:hAnsi="Times New Roman" w:cs="Times New Roman"/>
                <w:b/>
                <w:bCs/>
                <w:color w:val="000000"/>
                <w:kern w:val="0"/>
                <w:lang w:val="en-GB"/>
              </w:rPr>
            </w:pPr>
            <w:r w:rsidRPr="00E051F8">
              <w:rPr>
                <w:rFonts w:ascii="Times New Roman" w:hAnsi="Times New Roman" w:cs="Times New Roman"/>
                <w:lang w:val="en-GB"/>
              </w:rPr>
              <w:t>-1.96***</w:t>
            </w:r>
          </w:p>
        </w:tc>
      </w:tr>
      <w:tr w:rsidR="000F1CB1" w:rsidRPr="00E051F8" w14:paraId="7B74718E" w14:textId="77777777" w:rsidTr="00FE3797">
        <w:trPr>
          <w:trHeight w:val="339"/>
        </w:trPr>
        <w:tc>
          <w:tcPr>
            <w:tcW w:w="1057" w:type="pct"/>
            <w:tcBorders>
              <w:top w:val="nil"/>
              <w:left w:val="nil"/>
              <w:bottom w:val="nil"/>
              <w:right w:val="nil"/>
            </w:tcBorders>
          </w:tcPr>
          <w:p w14:paraId="478CF86E" w14:textId="77777777" w:rsidR="000F1CB1" w:rsidRPr="00E051F8" w:rsidRDefault="000F1CB1" w:rsidP="00FE3797">
            <w:pPr>
              <w:pStyle w:val="NoSpacing"/>
              <w:rPr>
                <w:rFonts w:ascii="Times New Roman" w:hAnsi="Times New Roman" w:cs="Times New Roman"/>
                <w:color w:val="000000"/>
                <w:kern w:val="0"/>
                <w:lang w:val="en-GB"/>
              </w:rPr>
            </w:pPr>
          </w:p>
        </w:tc>
        <w:tc>
          <w:tcPr>
            <w:tcW w:w="1080" w:type="pct"/>
            <w:tcBorders>
              <w:top w:val="nil"/>
              <w:left w:val="nil"/>
              <w:bottom w:val="nil"/>
              <w:right w:val="nil"/>
            </w:tcBorders>
            <w:vAlign w:val="bottom"/>
          </w:tcPr>
          <w:p w14:paraId="062362F0" w14:textId="77777777" w:rsidR="000F1CB1" w:rsidRPr="00E051F8" w:rsidRDefault="000F1CB1" w:rsidP="00FE3797">
            <w:pPr>
              <w:pStyle w:val="NoSpacing"/>
              <w:rPr>
                <w:rFonts w:ascii="Times New Roman" w:hAnsi="Times New Roman" w:cs="Times New Roman"/>
                <w:color w:val="000000"/>
                <w:kern w:val="0"/>
                <w:lang w:val="en-GB"/>
              </w:rPr>
            </w:pPr>
            <w:r w:rsidRPr="00E051F8">
              <w:rPr>
                <w:rFonts w:ascii="Times New Roman" w:eastAsia="Times New Roman" w:hAnsi="Times New Roman" w:cs="Times New Roman"/>
                <w:color w:val="000000"/>
                <w:kern w:val="0"/>
                <w:sz w:val="20"/>
                <w:szCs w:val="20"/>
                <w:lang w:val="en-GB"/>
                <w14:ligatures w14:val="none"/>
              </w:rPr>
              <w:t>(-0.50)</w:t>
            </w:r>
          </w:p>
        </w:tc>
        <w:tc>
          <w:tcPr>
            <w:tcW w:w="930" w:type="pct"/>
            <w:tcBorders>
              <w:top w:val="nil"/>
              <w:left w:val="nil"/>
              <w:bottom w:val="nil"/>
              <w:right w:val="nil"/>
            </w:tcBorders>
          </w:tcPr>
          <w:p w14:paraId="169755E6" w14:textId="77777777" w:rsidR="000F1CB1" w:rsidRPr="00E051F8" w:rsidRDefault="000F1CB1" w:rsidP="00FE3797">
            <w:pPr>
              <w:pStyle w:val="NoSpacing"/>
              <w:rPr>
                <w:rFonts w:ascii="Times New Roman" w:hAnsi="Times New Roman" w:cs="Times New Roman"/>
                <w:b/>
                <w:bCs/>
                <w:color w:val="000000"/>
                <w:kern w:val="0"/>
                <w:lang w:val="en-GB"/>
              </w:rPr>
            </w:pPr>
            <w:r w:rsidRPr="00E051F8">
              <w:rPr>
                <w:rFonts w:ascii="Times New Roman" w:hAnsi="Times New Roman" w:cs="Times New Roman"/>
                <w:lang w:val="en-GB"/>
              </w:rPr>
              <w:t>(0.09)</w:t>
            </w:r>
          </w:p>
        </w:tc>
        <w:tc>
          <w:tcPr>
            <w:tcW w:w="934" w:type="pct"/>
            <w:tcBorders>
              <w:top w:val="nil"/>
              <w:left w:val="nil"/>
              <w:bottom w:val="nil"/>
              <w:right w:val="nil"/>
            </w:tcBorders>
          </w:tcPr>
          <w:p w14:paraId="46C721AF" w14:textId="77777777" w:rsidR="000F1CB1" w:rsidRPr="00E051F8" w:rsidRDefault="000F1CB1" w:rsidP="00FE3797">
            <w:pPr>
              <w:pStyle w:val="NoSpacing"/>
              <w:rPr>
                <w:rFonts w:ascii="Times New Roman" w:hAnsi="Times New Roman" w:cs="Times New Roman"/>
                <w:b/>
                <w:bCs/>
                <w:color w:val="000000"/>
                <w:kern w:val="0"/>
                <w:lang w:val="en-GB"/>
              </w:rPr>
            </w:pPr>
            <w:r w:rsidRPr="00E051F8">
              <w:rPr>
                <w:rFonts w:ascii="Times New Roman" w:hAnsi="Times New Roman" w:cs="Times New Roman"/>
                <w:lang w:val="en-GB"/>
              </w:rPr>
              <w:t>(0.11)</w:t>
            </w:r>
          </w:p>
        </w:tc>
        <w:tc>
          <w:tcPr>
            <w:tcW w:w="999" w:type="pct"/>
            <w:tcBorders>
              <w:top w:val="nil"/>
              <w:left w:val="nil"/>
              <w:bottom w:val="nil"/>
              <w:right w:val="nil"/>
            </w:tcBorders>
          </w:tcPr>
          <w:p w14:paraId="60641B34" w14:textId="77777777" w:rsidR="000F1CB1" w:rsidRPr="00E051F8" w:rsidRDefault="000F1CB1" w:rsidP="00FE3797">
            <w:pPr>
              <w:pStyle w:val="NoSpacing"/>
              <w:rPr>
                <w:rFonts w:ascii="Times New Roman" w:hAnsi="Times New Roman" w:cs="Times New Roman"/>
                <w:b/>
                <w:bCs/>
                <w:color w:val="000000"/>
                <w:kern w:val="0"/>
                <w:lang w:val="en-GB"/>
              </w:rPr>
            </w:pPr>
            <w:r w:rsidRPr="00E051F8">
              <w:rPr>
                <w:rFonts w:ascii="Times New Roman" w:hAnsi="Times New Roman" w:cs="Times New Roman"/>
                <w:lang w:val="en-GB"/>
              </w:rPr>
              <w:t>(0.34)</w:t>
            </w:r>
          </w:p>
        </w:tc>
      </w:tr>
      <w:tr w:rsidR="000F1CB1" w:rsidRPr="00E051F8" w14:paraId="11A863DD" w14:textId="77777777" w:rsidTr="00FE3797">
        <w:trPr>
          <w:trHeight w:val="339"/>
        </w:trPr>
        <w:tc>
          <w:tcPr>
            <w:tcW w:w="1057" w:type="pct"/>
            <w:tcBorders>
              <w:top w:val="nil"/>
              <w:left w:val="nil"/>
              <w:bottom w:val="nil"/>
              <w:right w:val="nil"/>
            </w:tcBorders>
            <w:vAlign w:val="bottom"/>
            <w:hideMark/>
          </w:tcPr>
          <w:p w14:paraId="3D35425B"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Constant</w:t>
            </w:r>
          </w:p>
        </w:tc>
        <w:tc>
          <w:tcPr>
            <w:tcW w:w="1080" w:type="pct"/>
            <w:tcBorders>
              <w:top w:val="nil"/>
              <w:left w:val="nil"/>
              <w:bottom w:val="nil"/>
              <w:right w:val="nil"/>
            </w:tcBorders>
            <w:vAlign w:val="bottom"/>
            <w:hideMark/>
          </w:tcPr>
          <w:p w14:paraId="3F3F7AF2"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41.84***</w:t>
            </w:r>
          </w:p>
        </w:tc>
        <w:tc>
          <w:tcPr>
            <w:tcW w:w="930" w:type="pct"/>
            <w:tcBorders>
              <w:top w:val="nil"/>
              <w:left w:val="nil"/>
              <w:bottom w:val="nil"/>
              <w:right w:val="nil"/>
            </w:tcBorders>
            <w:vAlign w:val="bottom"/>
            <w:hideMark/>
          </w:tcPr>
          <w:p w14:paraId="015C603F"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7.82***</w:t>
            </w:r>
          </w:p>
        </w:tc>
        <w:tc>
          <w:tcPr>
            <w:tcW w:w="934" w:type="pct"/>
            <w:tcBorders>
              <w:top w:val="nil"/>
              <w:left w:val="nil"/>
              <w:bottom w:val="nil"/>
              <w:right w:val="nil"/>
            </w:tcBorders>
            <w:vAlign w:val="bottom"/>
            <w:hideMark/>
          </w:tcPr>
          <w:p w14:paraId="4FE50B8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7.29***</w:t>
            </w:r>
          </w:p>
        </w:tc>
        <w:tc>
          <w:tcPr>
            <w:tcW w:w="999" w:type="pct"/>
            <w:tcBorders>
              <w:top w:val="nil"/>
              <w:left w:val="nil"/>
              <w:bottom w:val="nil"/>
              <w:right w:val="nil"/>
            </w:tcBorders>
            <w:vAlign w:val="bottom"/>
            <w:hideMark/>
          </w:tcPr>
          <w:p w14:paraId="20F9290C"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10.84***</w:t>
            </w:r>
          </w:p>
        </w:tc>
      </w:tr>
      <w:tr w:rsidR="000F1CB1" w:rsidRPr="00E051F8" w14:paraId="6252FF22" w14:textId="77777777" w:rsidTr="00FE3797">
        <w:trPr>
          <w:trHeight w:val="339"/>
        </w:trPr>
        <w:tc>
          <w:tcPr>
            <w:tcW w:w="1057" w:type="pct"/>
            <w:tcBorders>
              <w:top w:val="nil"/>
              <w:left w:val="nil"/>
              <w:bottom w:val="nil"/>
              <w:right w:val="nil"/>
            </w:tcBorders>
            <w:vAlign w:val="bottom"/>
            <w:hideMark/>
          </w:tcPr>
          <w:p w14:paraId="040BD919" w14:textId="77777777" w:rsidR="000F1CB1" w:rsidRPr="00E051F8" w:rsidRDefault="000F1CB1" w:rsidP="00FE3797">
            <w:pPr>
              <w:spacing w:after="0" w:line="240" w:lineRule="auto"/>
              <w:rPr>
                <w:rFonts w:ascii="Times New Roman" w:hAnsi="Times New Roman"/>
                <w:color w:val="000000"/>
                <w:sz w:val="20"/>
                <w:szCs w:val="20"/>
              </w:rPr>
            </w:pPr>
          </w:p>
        </w:tc>
        <w:tc>
          <w:tcPr>
            <w:tcW w:w="1080" w:type="pct"/>
            <w:tcBorders>
              <w:top w:val="nil"/>
              <w:left w:val="nil"/>
              <w:bottom w:val="nil"/>
              <w:right w:val="nil"/>
            </w:tcBorders>
            <w:vAlign w:val="bottom"/>
            <w:hideMark/>
          </w:tcPr>
          <w:p w14:paraId="55945651"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eastAsia="Times New Roman" w:hAnsi="Times New Roman" w:cs="Times New Roman"/>
                <w:color w:val="000000"/>
                <w:sz w:val="20"/>
                <w:szCs w:val="20"/>
              </w:rPr>
              <w:t>(-5.97)</w:t>
            </w:r>
          </w:p>
        </w:tc>
        <w:tc>
          <w:tcPr>
            <w:tcW w:w="930" w:type="pct"/>
            <w:tcBorders>
              <w:top w:val="nil"/>
              <w:left w:val="nil"/>
              <w:bottom w:val="nil"/>
              <w:right w:val="nil"/>
            </w:tcBorders>
            <w:vAlign w:val="bottom"/>
            <w:hideMark/>
          </w:tcPr>
          <w:p w14:paraId="36C05125"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(-0.78)</w:t>
            </w:r>
          </w:p>
        </w:tc>
        <w:tc>
          <w:tcPr>
            <w:tcW w:w="934" w:type="pct"/>
            <w:tcBorders>
              <w:top w:val="nil"/>
              <w:left w:val="nil"/>
              <w:bottom w:val="nil"/>
              <w:right w:val="nil"/>
            </w:tcBorders>
            <w:vAlign w:val="bottom"/>
            <w:hideMark/>
          </w:tcPr>
          <w:p w14:paraId="0AF5CB9E"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(-0.65)</w:t>
            </w:r>
          </w:p>
        </w:tc>
        <w:tc>
          <w:tcPr>
            <w:tcW w:w="999" w:type="pct"/>
            <w:tcBorders>
              <w:top w:val="nil"/>
              <w:left w:val="nil"/>
              <w:bottom w:val="nil"/>
              <w:right w:val="nil"/>
            </w:tcBorders>
            <w:vAlign w:val="bottom"/>
            <w:hideMark/>
          </w:tcPr>
          <w:p w14:paraId="12911157" w14:textId="77777777" w:rsidR="000F1CB1" w:rsidRPr="00E051F8" w:rsidRDefault="000F1CB1" w:rsidP="00FE3797">
            <w:pPr>
              <w:spacing w:after="0" w:line="240" w:lineRule="auto"/>
              <w:rPr>
                <w:rFonts w:ascii="Times New Roman" w:hAnsi="Times New Roman"/>
                <w:b/>
                <w:bCs/>
                <w:color w:val="000000"/>
                <w:sz w:val="20"/>
                <w:szCs w:val="20"/>
              </w:rPr>
            </w:pPr>
            <w:r w:rsidRPr="00E051F8">
              <w:rPr>
                <w:rFonts w:ascii="Times New Roman" w:hAnsi="Times New Roman"/>
                <w:b/>
                <w:bCs/>
                <w:color w:val="000000"/>
                <w:sz w:val="20"/>
                <w:szCs w:val="20"/>
              </w:rPr>
              <w:t>(-1.55)</w:t>
            </w:r>
          </w:p>
        </w:tc>
      </w:tr>
      <w:tr w:rsidR="000F1CB1" w:rsidRPr="00E051F8" w14:paraId="16CCDFB4" w14:textId="77777777" w:rsidTr="00FE3797">
        <w:trPr>
          <w:trHeight w:val="339"/>
        </w:trPr>
        <w:tc>
          <w:tcPr>
            <w:tcW w:w="1057" w:type="pct"/>
            <w:tcBorders>
              <w:top w:val="nil"/>
              <w:left w:val="nil"/>
              <w:bottom w:val="nil"/>
              <w:right w:val="nil"/>
            </w:tcBorders>
            <w:vAlign w:val="bottom"/>
          </w:tcPr>
          <w:p w14:paraId="2512B4F6"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N</w:t>
            </w:r>
          </w:p>
        </w:tc>
        <w:tc>
          <w:tcPr>
            <w:tcW w:w="1080" w:type="pct"/>
            <w:tcBorders>
              <w:top w:val="nil"/>
              <w:left w:val="nil"/>
              <w:bottom w:val="nil"/>
              <w:right w:val="nil"/>
            </w:tcBorders>
            <w:vAlign w:val="bottom"/>
          </w:tcPr>
          <w:p w14:paraId="59B513A3"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w:t>
            </w:r>
          </w:p>
        </w:tc>
        <w:tc>
          <w:tcPr>
            <w:tcW w:w="930" w:type="pct"/>
            <w:tcBorders>
              <w:top w:val="nil"/>
              <w:left w:val="nil"/>
              <w:bottom w:val="nil"/>
              <w:right w:val="nil"/>
            </w:tcBorders>
            <w:vAlign w:val="bottom"/>
          </w:tcPr>
          <w:p w14:paraId="12BF3EFE"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w:t>
            </w:r>
          </w:p>
        </w:tc>
        <w:tc>
          <w:tcPr>
            <w:tcW w:w="934" w:type="pct"/>
            <w:tcBorders>
              <w:top w:val="nil"/>
              <w:left w:val="nil"/>
              <w:bottom w:val="nil"/>
              <w:right w:val="nil"/>
            </w:tcBorders>
            <w:vAlign w:val="bottom"/>
          </w:tcPr>
          <w:p w14:paraId="4DE04388"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w:t>
            </w:r>
          </w:p>
        </w:tc>
        <w:tc>
          <w:tcPr>
            <w:tcW w:w="999" w:type="pct"/>
            <w:tcBorders>
              <w:top w:val="nil"/>
              <w:left w:val="nil"/>
              <w:bottom w:val="nil"/>
              <w:right w:val="nil"/>
            </w:tcBorders>
            <w:vAlign w:val="bottom"/>
          </w:tcPr>
          <w:p w14:paraId="2F8B8728"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w:t>
            </w:r>
          </w:p>
        </w:tc>
      </w:tr>
      <w:tr w:rsidR="000F1CB1" w:rsidRPr="00E051F8" w14:paraId="23F4A508" w14:textId="77777777" w:rsidTr="00FE3797">
        <w:trPr>
          <w:trHeight w:val="339"/>
        </w:trPr>
        <w:tc>
          <w:tcPr>
            <w:tcW w:w="1057" w:type="pct"/>
            <w:tcBorders>
              <w:top w:val="nil"/>
              <w:left w:val="nil"/>
              <w:bottom w:val="nil"/>
              <w:right w:val="nil"/>
            </w:tcBorders>
            <w:vAlign w:val="bottom"/>
            <w:hideMark/>
          </w:tcPr>
          <w:p w14:paraId="4CAEAB85"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Observations</w:t>
            </w:r>
          </w:p>
        </w:tc>
        <w:tc>
          <w:tcPr>
            <w:tcW w:w="1080" w:type="pct"/>
            <w:tcBorders>
              <w:top w:val="nil"/>
              <w:left w:val="nil"/>
              <w:bottom w:val="nil"/>
              <w:right w:val="nil"/>
            </w:tcBorders>
            <w:vAlign w:val="bottom"/>
            <w:hideMark/>
          </w:tcPr>
          <w:p w14:paraId="63F6F0D2"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340</w:t>
            </w:r>
          </w:p>
        </w:tc>
        <w:tc>
          <w:tcPr>
            <w:tcW w:w="930" w:type="pct"/>
            <w:tcBorders>
              <w:top w:val="nil"/>
              <w:left w:val="nil"/>
              <w:bottom w:val="nil"/>
              <w:right w:val="nil"/>
            </w:tcBorders>
            <w:vAlign w:val="bottom"/>
            <w:hideMark/>
          </w:tcPr>
          <w:p w14:paraId="13818A86"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340</w:t>
            </w:r>
          </w:p>
        </w:tc>
        <w:tc>
          <w:tcPr>
            <w:tcW w:w="934" w:type="pct"/>
            <w:tcBorders>
              <w:top w:val="nil"/>
              <w:left w:val="nil"/>
              <w:bottom w:val="nil"/>
              <w:right w:val="nil"/>
            </w:tcBorders>
            <w:vAlign w:val="bottom"/>
            <w:hideMark/>
          </w:tcPr>
          <w:p w14:paraId="6BABEF2C"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340</w:t>
            </w:r>
          </w:p>
        </w:tc>
        <w:tc>
          <w:tcPr>
            <w:tcW w:w="999" w:type="pct"/>
            <w:tcBorders>
              <w:top w:val="nil"/>
              <w:left w:val="nil"/>
              <w:bottom w:val="nil"/>
              <w:right w:val="nil"/>
            </w:tcBorders>
            <w:vAlign w:val="bottom"/>
            <w:hideMark/>
          </w:tcPr>
          <w:p w14:paraId="3E03698A"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340</w:t>
            </w:r>
          </w:p>
        </w:tc>
      </w:tr>
      <w:tr w:rsidR="000F1CB1" w:rsidRPr="00E051F8" w14:paraId="3F9A6649" w14:textId="77777777" w:rsidTr="00FE3797">
        <w:trPr>
          <w:trHeight w:val="339"/>
        </w:trPr>
        <w:tc>
          <w:tcPr>
            <w:tcW w:w="1057" w:type="pct"/>
            <w:tcBorders>
              <w:top w:val="nil"/>
              <w:left w:val="nil"/>
              <w:bottom w:val="single" w:sz="8" w:space="0" w:color="auto"/>
              <w:right w:val="nil"/>
            </w:tcBorders>
            <w:vAlign w:val="bottom"/>
            <w:hideMark/>
          </w:tcPr>
          <w:p w14:paraId="7B6BEBD6"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R</w:t>
            </w:r>
            <w:r w:rsidRPr="00E051F8">
              <w:rPr>
                <w:rFonts w:ascii="Times New Roman" w:hAnsi="Times New Roman"/>
                <w:b/>
                <w:bCs/>
                <w:color w:val="000000"/>
                <w:sz w:val="20"/>
                <w:szCs w:val="20"/>
                <w:vertAlign w:val="superscript"/>
              </w:rPr>
              <w:t>2</w:t>
            </w:r>
          </w:p>
        </w:tc>
        <w:tc>
          <w:tcPr>
            <w:tcW w:w="1080" w:type="pct"/>
            <w:tcBorders>
              <w:top w:val="nil"/>
              <w:left w:val="nil"/>
              <w:bottom w:val="single" w:sz="8" w:space="0" w:color="auto"/>
              <w:right w:val="nil"/>
            </w:tcBorders>
            <w:vAlign w:val="bottom"/>
            <w:hideMark/>
          </w:tcPr>
          <w:p w14:paraId="764358F7" w14:textId="5DD06B4C" w:rsidR="000F1CB1" w:rsidRPr="00E051F8" w:rsidRDefault="0090465B" w:rsidP="00FE3797">
            <w:pPr>
              <w:spacing w:after="0" w:line="240" w:lineRule="auto"/>
              <w:rPr>
                <w:rFonts w:ascii="Times New Roman" w:hAnsi="Times New Roman"/>
                <w:color w:val="000000"/>
                <w:sz w:val="20"/>
                <w:szCs w:val="20"/>
              </w:rPr>
            </w:pPr>
            <w:r>
              <w:rPr>
                <w:rFonts w:ascii="Times New Roman" w:hAnsi="Times New Roman"/>
                <w:color w:val="000000"/>
                <w:sz w:val="20"/>
                <w:szCs w:val="20"/>
              </w:rPr>
              <w:t>-</w:t>
            </w:r>
          </w:p>
        </w:tc>
        <w:tc>
          <w:tcPr>
            <w:tcW w:w="930" w:type="pct"/>
            <w:tcBorders>
              <w:top w:val="nil"/>
              <w:left w:val="nil"/>
              <w:bottom w:val="single" w:sz="8" w:space="0" w:color="auto"/>
              <w:right w:val="nil"/>
            </w:tcBorders>
            <w:vAlign w:val="bottom"/>
            <w:hideMark/>
          </w:tcPr>
          <w:p w14:paraId="10B8EF0C"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0.40%</w:t>
            </w:r>
          </w:p>
        </w:tc>
        <w:tc>
          <w:tcPr>
            <w:tcW w:w="934" w:type="pct"/>
            <w:tcBorders>
              <w:top w:val="nil"/>
              <w:left w:val="nil"/>
              <w:bottom w:val="single" w:sz="8" w:space="0" w:color="auto"/>
              <w:right w:val="nil"/>
            </w:tcBorders>
            <w:vAlign w:val="bottom"/>
            <w:hideMark/>
          </w:tcPr>
          <w:p w14:paraId="21B767D1"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0.55%</w:t>
            </w:r>
          </w:p>
        </w:tc>
        <w:tc>
          <w:tcPr>
            <w:tcW w:w="999" w:type="pct"/>
            <w:tcBorders>
              <w:top w:val="nil"/>
              <w:left w:val="nil"/>
              <w:bottom w:val="single" w:sz="8" w:space="0" w:color="auto"/>
              <w:right w:val="nil"/>
            </w:tcBorders>
            <w:vAlign w:val="bottom"/>
            <w:hideMark/>
          </w:tcPr>
          <w:p w14:paraId="14168935" w14:textId="77777777" w:rsidR="000F1CB1" w:rsidRPr="00E051F8" w:rsidRDefault="000F1CB1" w:rsidP="00FE3797">
            <w:pPr>
              <w:spacing w:after="0" w:line="240" w:lineRule="auto"/>
              <w:rPr>
                <w:rFonts w:ascii="Times New Roman" w:hAnsi="Times New Roman"/>
                <w:color w:val="000000"/>
                <w:sz w:val="20"/>
                <w:szCs w:val="20"/>
              </w:rPr>
            </w:pPr>
            <w:r w:rsidRPr="00E051F8">
              <w:rPr>
                <w:rFonts w:ascii="Times New Roman" w:hAnsi="Times New Roman"/>
                <w:color w:val="000000"/>
                <w:sz w:val="20"/>
                <w:szCs w:val="20"/>
              </w:rPr>
              <w:t>0.50%</w:t>
            </w:r>
          </w:p>
        </w:tc>
      </w:tr>
    </w:tbl>
    <w:p w14:paraId="5667900B" w14:textId="77777777" w:rsidR="00952C23" w:rsidRPr="00E051F8" w:rsidRDefault="00952C23" w:rsidP="00952C23">
      <w:pPr>
        <w:pStyle w:val="NoSpacing"/>
        <w:jc w:val="both"/>
        <w:rPr>
          <w:rFonts w:ascii="Times New Roman" w:eastAsia="MS Mincho" w:hAnsi="Times New Roman" w:cs="Times New Roman"/>
          <w:sz w:val="18"/>
          <w:szCs w:val="18"/>
          <w:lang w:val="en-GB"/>
        </w:rPr>
      </w:pPr>
      <w:r w:rsidRPr="00E051F8">
        <w:rPr>
          <w:rFonts w:ascii="Times New Roman" w:hAnsi="Times New Roman" w:cs="Times New Roman"/>
          <w:i/>
          <w:iCs/>
          <w:sz w:val="20"/>
          <w:szCs w:val="20"/>
          <w:lang w:val="en-GB"/>
        </w:rPr>
        <w:t>Stata version 4.0 output</w:t>
      </w:r>
      <w:r w:rsidRPr="00E051F8">
        <w:rPr>
          <w:rFonts w:ascii="Times New Roman" w:hAnsi="Times New Roman" w:cs="Times New Roman"/>
          <w:lang w:val="en-GB"/>
        </w:rPr>
        <w:t xml:space="preserve">, </w:t>
      </w:r>
      <w:r w:rsidRPr="00E051F8">
        <w:rPr>
          <w:rFonts w:ascii="Times New Roman" w:eastAsia="MS Mincho" w:hAnsi="Times New Roman" w:cs="Times New Roman"/>
          <w:sz w:val="18"/>
          <w:szCs w:val="18"/>
          <w:lang w:val="en-GB"/>
        </w:rPr>
        <w:t>***</w:t>
      </w:r>
      <w:r w:rsidRPr="00E051F8">
        <w:rPr>
          <w:rFonts w:ascii="Times New Roman" w:eastAsia="MS Mincho" w:hAnsi="Times New Roman" w:cs="Times New Roman"/>
          <w:i/>
          <w:iCs/>
          <w:sz w:val="18"/>
          <w:szCs w:val="18"/>
          <w:lang w:val="en-GB"/>
        </w:rPr>
        <w:t>significant</w:t>
      </w:r>
      <w:r w:rsidRPr="00E051F8">
        <w:rPr>
          <w:rFonts w:ascii="Times New Roman" w:eastAsia="MS Mincho" w:hAnsi="Times New Roman" w:cs="Times New Roman"/>
          <w:sz w:val="18"/>
          <w:szCs w:val="18"/>
          <w:lang w:val="en-GB"/>
        </w:rPr>
        <w:t xml:space="preserve"> </w:t>
      </w:r>
      <w:r w:rsidRPr="00E051F8">
        <w:rPr>
          <w:rFonts w:ascii="Times New Roman" w:eastAsia="MS Mincho" w:hAnsi="Times New Roman" w:cs="Times New Roman"/>
          <w:i/>
          <w:iCs/>
          <w:sz w:val="18"/>
          <w:szCs w:val="18"/>
          <w:lang w:val="en-GB"/>
        </w:rPr>
        <w:t>at 1% level; **significant at 5%; and *at 10% level</w:t>
      </w:r>
    </w:p>
    <w:p w14:paraId="7EFE98B9" w14:textId="77777777" w:rsidR="000F1CB1" w:rsidRPr="00E051F8" w:rsidRDefault="000F1CB1" w:rsidP="00C45DCD">
      <w:pPr>
        <w:pStyle w:val="NoSpacing"/>
        <w:jc w:val="both"/>
        <w:rPr>
          <w:rFonts w:ascii="Times New Roman" w:hAnsi="Times New Roman" w:cs="Times New Roman"/>
          <w:lang w:val="en-GB"/>
        </w:rPr>
      </w:pPr>
    </w:p>
    <w:p w14:paraId="0835FAEE" w14:textId="3EB22AD4" w:rsidR="000F1CB1" w:rsidRPr="00E051F8" w:rsidRDefault="000F1CB1" w:rsidP="00CD3A8E">
      <w:pPr>
        <w:pStyle w:val="NoSpacing"/>
        <w:jc w:val="both"/>
        <w:rPr>
          <w:rFonts w:ascii="Times New Roman" w:hAnsi="Times New Roman" w:cs="Times New Roman"/>
          <w:b/>
          <w:bCs/>
          <w:lang w:val="en-GB"/>
        </w:rPr>
      </w:pPr>
      <w:r w:rsidRPr="00E051F8">
        <w:rPr>
          <w:rFonts w:ascii="Times New Roman" w:hAnsi="Times New Roman" w:cs="Times New Roman"/>
          <w:b/>
          <w:bCs/>
          <w:lang w:val="en-GB"/>
        </w:rPr>
        <w:t>Robustness Analysis</w:t>
      </w:r>
    </w:p>
    <w:p w14:paraId="08C89830" w14:textId="3C159BC0" w:rsidR="000F1CB1" w:rsidRPr="00E051F8" w:rsidRDefault="003B5645" w:rsidP="00CD3A8E">
      <w:pPr>
        <w:pStyle w:val="NoSpacing"/>
        <w:jc w:val="both"/>
        <w:rPr>
          <w:rFonts w:ascii="Times New Roman" w:hAnsi="Times New Roman" w:cs="Times New Roman"/>
          <w:lang w:val="en-GB"/>
        </w:rPr>
      </w:pPr>
      <w:r w:rsidRPr="00E051F8">
        <w:rPr>
          <w:rFonts w:ascii="Times New Roman" w:hAnsi="Times New Roman" w:cs="Times New Roman"/>
          <w:lang w:val="en-GB"/>
        </w:rPr>
        <w:t>The study utilises</w:t>
      </w:r>
      <w:r w:rsidR="00452B6B">
        <w:rPr>
          <w:rFonts w:ascii="Times New Roman" w:hAnsi="Times New Roman" w:cs="Times New Roman"/>
          <w:lang w:val="en-GB"/>
        </w:rPr>
        <w:t xml:space="preserve"> </w:t>
      </w:r>
      <w:r w:rsidR="000F1CB1" w:rsidRPr="00E051F8">
        <w:rPr>
          <w:rFonts w:ascii="Times New Roman" w:hAnsi="Times New Roman" w:cs="Times New Roman"/>
          <w:lang w:val="en-GB"/>
        </w:rPr>
        <w:t xml:space="preserve">QR </w:t>
      </w:r>
      <w:r w:rsidRPr="00E051F8">
        <w:rPr>
          <w:rFonts w:ascii="Times New Roman" w:hAnsi="Times New Roman" w:cs="Times New Roman"/>
          <w:lang w:val="en-GB"/>
        </w:rPr>
        <w:t xml:space="preserve">for </w:t>
      </w:r>
      <w:r w:rsidR="00892271">
        <w:rPr>
          <w:rFonts w:ascii="Times New Roman" w:hAnsi="Times New Roman" w:cs="Times New Roman"/>
          <w:lang w:val="en-GB"/>
        </w:rPr>
        <w:t xml:space="preserve">a </w:t>
      </w:r>
      <w:r w:rsidRPr="00E051F8">
        <w:rPr>
          <w:rFonts w:ascii="Times New Roman" w:hAnsi="Times New Roman" w:cs="Times New Roman"/>
          <w:lang w:val="en-GB"/>
        </w:rPr>
        <w:t>robustness test. Hence</w:t>
      </w:r>
      <w:r w:rsidR="005C2897" w:rsidRPr="00E051F8">
        <w:rPr>
          <w:rFonts w:ascii="Times New Roman" w:hAnsi="Times New Roman" w:cs="Times New Roman"/>
          <w:lang w:val="en-GB"/>
        </w:rPr>
        <w:t>, t</w:t>
      </w:r>
      <w:r w:rsidRPr="00E051F8">
        <w:rPr>
          <w:rFonts w:ascii="Times New Roman" w:hAnsi="Times New Roman" w:cs="Times New Roman"/>
          <w:lang w:val="en-GB"/>
        </w:rPr>
        <w:t xml:space="preserve">he results </w:t>
      </w:r>
      <w:r w:rsidR="000F1CB1" w:rsidRPr="00E051F8">
        <w:rPr>
          <w:rFonts w:ascii="Times New Roman" w:hAnsi="Times New Roman" w:cs="Times New Roman"/>
          <w:lang w:val="en-GB"/>
        </w:rPr>
        <w:t xml:space="preserve">in Table 6 </w:t>
      </w:r>
      <w:r w:rsidR="00892271">
        <w:rPr>
          <w:rFonts w:ascii="Times New Roman" w:hAnsi="Times New Roman" w:cs="Times New Roman"/>
          <w:lang w:val="en-GB"/>
        </w:rPr>
        <w:t>provide a rougher distribution of</w:t>
      </w:r>
      <w:r w:rsidR="000F1CB1" w:rsidRPr="00E051F8">
        <w:rPr>
          <w:rFonts w:ascii="Times New Roman" w:hAnsi="Times New Roman" w:cs="Times New Roman"/>
          <w:lang w:val="en-GB"/>
        </w:rPr>
        <w:t xml:space="preserve"> firm performance. First, the quantile lower level indicates Q (0.25), </w:t>
      </w:r>
      <w:r w:rsidR="00892271">
        <w:rPr>
          <w:rFonts w:ascii="Times New Roman" w:hAnsi="Times New Roman" w:cs="Times New Roman"/>
          <w:lang w:val="en-GB"/>
        </w:rPr>
        <w:t>which</w:t>
      </w:r>
      <w:r w:rsidR="000F1CB1" w:rsidRPr="00E051F8">
        <w:rPr>
          <w:rFonts w:ascii="Times New Roman" w:hAnsi="Times New Roman" w:cs="Times New Roman"/>
          <w:lang w:val="en-GB"/>
        </w:rPr>
        <w:t xml:space="preserve"> AI has (β=0.07, p&gt;0.10), and is positive but not significant</w:t>
      </w:r>
      <w:r w:rsidR="00892271">
        <w:rPr>
          <w:rFonts w:ascii="Times New Roman" w:hAnsi="Times New Roman" w:cs="Times New Roman"/>
          <w:lang w:val="en-GB"/>
        </w:rPr>
        <w:t>. At the same time,</w:t>
      </w:r>
      <w:r w:rsidR="000F1CB1" w:rsidRPr="00E051F8">
        <w:rPr>
          <w:rFonts w:ascii="Times New Roman" w:hAnsi="Times New Roman" w:cs="Times New Roman"/>
          <w:lang w:val="en-GB"/>
        </w:rPr>
        <w:t xml:space="preserve"> RMCD </w:t>
      </w:r>
      <w:r w:rsidR="00892271">
        <w:rPr>
          <w:rFonts w:ascii="Times New Roman" w:hAnsi="Times New Roman" w:cs="Times New Roman"/>
          <w:lang w:val="en-GB"/>
        </w:rPr>
        <w:t>(β=0.25, p&lt;0.05) and BSIZE (β=0.35, p&lt;0.01) maintain significant, positive relationships with ROA, consistent</w:t>
      </w:r>
      <w:r w:rsidR="000F1CB1" w:rsidRPr="00E051F8">
        <w:rPr>
          <w:rFonts w:ascii="Times New Roman" w:hAnsi="Times New Roman" w:cs="Times New Roman"/>
          <w:lang w:val="en-GB"/>
        </w:rPr>
        <w:t xml:space="preserve"> with the GMM results. MSH is statistically significant but </w:t>
      </w:r>
      <w:r w:rsidR="00892271">
        <w:rPr>
          <w:rFonts w:ascii="Times New Roman" w:hAnsi="Times New Roman" w:cs="Times New Roman"/>
          <w:lang w:val="en-GB"/>
        </w:rPr>
        <w:t>harmful</w:t>
      </w:r>
      <w:r w:rsidR="000F1CB1" w:rsidRPr="00E051F8">
        <w:rPr>
          <w:rFonts w:ascii="Times New Roman" w:hAnsi="Times New Roman" w:cs="Times New Roman"/>
          <w:lang w:val="en-GB"/>
        </w:rPr>
        <w:t xml:space="preserve"> at </w:t>
      </w:r>
      <w:r w:rsidR="00892271">
        <w:rPr>
          <w:rFonts w:ascii="Times New Roman" w:hAnsi="Times New Roman" w:cs="Times New Roman"/>
          <w:lang w:val="en-GB"/>
        </w:rPr>
        <w:t>the lower quantile (β = -0.02, p &lt; 0.01), contradicting</w:t>
      </w:r>
      <w:r w:rsidR="000F1CB1" w:rsidRPr="00E051F8">
        <w:rPr>
          <w:rFonts w:ascii="Times New Roman" w:hAnsi="Times New Roman" w:cs="Times New Roman"/>
          <w:lang w:val="en-GB"/>
        </w:rPr>
        <w:t xml:space="preserve"> the GMM results, suggesting that MSH decreases performance for weaker firms.</w:t>
      </w:r>
      <w:r w:rsidR="00F12589">
        <w:rPr>
          <w:rFonts w:ascii="Times New Roman" w:hAnsi="Times New Roman" w:cs="Times New Roman"/>
          <w:lang w:val="en-GB"/>
        </w:rPr>
        <w:t xml:space="preserve"> </w:t>
      </w:r>
      <w:r w:rsidR="000F1CB1" w:rsidRPr="00E051F8">
        <w:rPr>
          <w:rFonts w:ascii="Times New Roman" w:hAnsi="Times New Roman" w:cs="Times New Roman"/>
          <w:lang w:val="en-GB"/>
        </w:rPr>
        <w:t>At the median quantile Q (0.50), AI (</w:t>
      </w:r>
      <w:r w:rsidR="00892271">
        <w:rPr>
          <w:rFonts w:ascii="Times New Roman" w:hAnsi="Times New Roman" w:cs="Times New Roman"/>
          <w:lang w:val="en-GB"/>
        </w:rPr>
        <w:t xml:space="preserve">β = -0.10, p &gt; 0.10) becomes insignificant and negative; however, RMCD (β = 0.32, p &lt; 0.01) and BSIZE (β = 0.34, p &lt; </w:t>
      </w:r>
      <w:r w:rsidR="000F1CB1" w:rsidRPr="00E051F8">
        <w:rPr>
          <w:rFonts w:ascii="Times New Roman" w:hAnsi="Times New Roman" w:cs="Times New Roman"/>
          <w:lang w:val="en-GB"/>
        </w:rPr>
        <w:t xml:space="preserve">0.01) remain strong with positive effects. </w:t>
      </w:r>
    </w:p>
    <w:p w14:paraId="12831CC4" w14:textId="77777777" w:rsidR="000F1CB1" w:rsidRPr="00E051F8" w:rsidRDefault="000F1CB1" w:rsidP="00CD3A8E">
      <w:pPr>
        <w:pStyle w:val="NoSpacing"/>
        <w:jc w:val="both"/>
        <w:rPr>
          <w:rFonts w:ascii="Times New Roman" w:hAnsi="Times New Roman" w:cs="Times New Roman"/>
          <w:lang w:val="en-GB"/>
        </w:rPr>
      </w:pPr>
    </w:p>
    <w:p w14:paraId="72FF6125" w14:textId="7580D389" w:rsidR="000F1CB1" w:rsidRPr="00E051F8" w:rsidRDefault="000F1CB1" w:rsidP="00CD3A8E">
      <w:pPr>
        <w:pStyle w:val="NoSpacing"/>
        <w:jc w:val="both"/>
        <w:rPr>
          <w:rFonts w:ascii="Times New Roman" w:hAnsi="Times New Roman" w:cs="Times New Roman"/>
          <w:lang w:val="en-GB"/>
        </w:rPr>
      </w:pPr>
      <w:r w:rsidRPr="00E051F8">
        <w:rPr>
          <w:rFonts w:ascii="Times New Roman" w:hAnsi="Times New Roman" w:cs="Times New Roman"/>
          <w:lang w:val="en-GB"/>
        </w:rPr>
        <w:t xml:space="preserve">Consequently, the upper quantile reveals Q (0.90), with AI </w:t>
      </w:r>
      <w:r w:rsidR="00892271">
        <w:rPr>
          <w:rFonts w:ascii="Times New Roman" w:hAnsi="Times New Roman" w:cs="Times New Roman"/>
          <w:lang w:val="en-GB"/>
        </w:rPr>
        <w:t>(β=0.49, p&lt;0.01) becoming positive and strongly significant, supporting the robustness of the GMM result and indicating that high-performing</w:t>
      </w:r>
      <w:r w:rsidRPr="00E051F8">
        <w:rPr>
          <w:rFonts w:ascii="Times New Roman" w:hAnsi="Times New Roman" w:cs="Times New Roman"/>
          <w:lang w:val="en-GB"/>
        </w:rPr>
        <w:t xml:space="preserve"> firms increase maximally from AI integration. Likewise, RMCD </w:t>
      </w:r>
      <w:r w:rsidR="00892271">
        <w:rPr>
          <w:rFonts w:ascii="Times New Roman" w:hAnsi="Times New Roman" w:cs="Times New Roman"/>
          <w:lang w:val="en-GB"/>
        </w:rPr>
        <w:t>(β=0.20, p&lt;0.10) and BSIZE (β=0.13, p&lt;0.10) continue to be positive, whereas MSH (β=0.04, p&lt;0.01) becomes positive, implying the impact of control in ownership on</w:t>
      </w:r>
      <w:r w:rsidRPr="00E051F8">
        <w:rPr>
          <w:rFonts w:ascii="Times New Roman" w:hAnsi="Times New Roman" w:cs="Times New Roman"/>
          <w:lang w:val="en-GB"/>
        </w:rPr>
        <w:t xml:space="preserve"> highly performing firms. Generally, the QR results </w:t>
      </w:r>
      <w:r w:rsidR="00892271">
        <w:rPr>
          <w:rFonts w:ascii="Times New Roman" w:hAnsi="Times New Roman" w:cs="Times New Roman"/>
          <w:lang w:val="en-GB"/>
        </w:rPr>
        <w:t>are robust when compared</w:t>
      </w:r>
      <w:r w:rsidRPr="00E051F8">
        <w:rPr>
          <w:rFonts w:ascii="Times New Roman" w:hAnsi="Times New Roman" w:cs="Times New Roman"/>
          <w:lang w:val="en-GB"/>
        </w:rPr>
        <w:t xml:space="preserve"> with the System GMM estimates</w:t>
      </w:r>
      <w:r w:rsidR="0097181A">
        <w:rPr>
          <w:rFonts w:ascii="Times New Roman" w:hAnsi="Times New Roman" w:cs="Times New Roman"/>
          <w:lang w:val="en-GB"/>
        </w:rPr>
        <w:t>, thus,</w:t>
      </w:r>
      <w:r w:rsidRPr="00E051F8">
        <w:rPr>
          <w:rFonts w:ascii="Times New Roman" w:hAnsi="Times New Roman" w:cs="Times New Roman"/>
          <w:lang w:val="en-GB"/>
        </w:rPr>
        <w:t xml:space="preserve"> </w:t>
      </w:r>
      <w:r w:rsidR="0097181A">
        <w:rPr>
          <w:rFonts w:ascii="Times New Roman" w:hAnsi="Times New Roman" w:cs="Times New Roman"/>
          <w:lang w:val="en-GB"/>
        </w:rPr>
        <w:t>t</w:t>
      </w:r>
      <w:r w:rsidRPr="00E051F8">
        <w:rPr>
          <w:rFonts w:ascii="Times New Roman" w:hAnsi="Times New Roman" w:cs="Times New Roman"/>
          <w:lang w:val="en-GB"/>
        </w:rPr>
        <w:t xml:space="preserve">he significant and positive coefficients </w:t>
      </w:r>
      <w:r w:rsidR="00892271">
        <w:rPr>
          <w:rFonts w:ascii="Times New Roman" w:hAnsi="Times New Roman" w:cs="Times New Roman"/>
          <w:lang w:val="en-GB"/>
        </w:rPr>
        <w:t>for AI in both GMM and the 0.90 quantile provided robust support for the association, indicating that AI’s influence strengthens</w:t>
      </w:r>
      <w:r w:rsidRPr="00E051F8">
        <w:rPr>
          <w:rFonts w:ascii="Times New Roman" w:hAnsi="Times New Roman" w:cs="Times New Roman"/>
          <w:lang w:val="en-GB"/>
        </w:rPr>
        <w:t xml:space="preserve"> at higher levels of performance. These outcomes authenticate the GMM results and validate the use of QR as a robustness check, following </w:t>
      </w:r>
      <w:sdt>
        <w:sdtPr>
          <w:rPr>
            <w:rFonts w:ascii="Calibri" w:hAnsi="Calibri" w:cs="Calibri"/>
            <w:color w:val="000000"/>
            <w:lang w:val="en-GB"/>
          </w:rPr>
          <w:tag w:val="MENDELEY_CITATION_v3_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"/>
          <w:id w:val="-1243718152"/>
          <w:placeholder>
            <w:docPart w:val="DefaultPlaceholder_-1854013440"/>
          </w:placeholder>
        </w:sdtPr>
        <w:sdtEndPr/>
        <w:sdtContent>
          <w:proofErr w:type="spellStart"/>
          <w:r w:rsidR="00CC0E7E" w:rsidRPr="00CC0E7E">
            <w:rPr>
              <w:rFonts w:ascii="Calibri" w:eastAsia="Times New Roman" w:hAnsi="Calibri" w:cs="Calibri"/>
              <w:color w:val="000000"/>
            </w:rPr>
            <w:t>Koenker</w:t>
          </w:r>
          <w:proofErr w:type="spellEnd"/>
          <w:r w:rsidR="00CC0E7E" w:rsidRPr="00CC0E7E">
            <w:rPr>
              <w:rFonts w:ascii="Calibri" w:eastAsia="Times New Roman" w:hAnsi="Calibri" w:cs="Calibri"/>
              <w:color w:val="000000"/>
            </w:rPr>
            <w:t xml:space="preserve"> (2017) and Hao &amp; Naiman (2007)</w:t>
          </w:r>
        </w:sdtContent>
      </w:sdt>
      <w:r w:rsidRPr="00E051F8">
        <w:rPr>
          <w:rFonts w:ascii="Times New Roman" w:hAnsi="Times New Roman" w:cs="Times New Roman"/>
          <w:lang w:val="en-GB"/>
        </w:rPr>
        <w:t>, who highlight QR’s capacity to capture heterogeneous impact.</w:t>
      </w:r>
    </w:p>
    <w:p w14:paraId="4A3ECB91" w14:textId="77777777" w:rsidR="000F1CB1" w:rsidRPr="00E051F8" w:rsidRDefault="000F1CB1" w:rsidP="00CD3A8E">
      <w:pPr>
        <w:pStyle w:val="NoSpacing"/>
        <w:jc w:val="both"/>
        <w:rPr>
          <w:rFonts w:ascii="Times New Roman" w:hAnsi="Times New Roman" w:cs="Times New Roman"/>
          <w:lang w:val="en-GB"/>
        </w:rPr>
      </w:pPr>
    </w:p>
    <w:p w14:paraId="0BEBA98C" w14:textId="77777777" w:rsidR="00386688" w:rsidRPr="00163E20" w:rsidRDefault="00386688" w:rsidP="00386688">
      <w:pPr>
        <w:pStyle w:val="NoSpacing"/>
        <w:jc w:val="both"/>
        <w:rPr>
          <w:rFonts w:ascii="Times New Roman" w:hAnsi="Times New Roman" w:cs="Times New Roman"/>
        </w:rPr>
      </w:pPr>
      <w:r w:rsidRPr="00163E20">
        <w:rPr>
          <w:rFonts w:ascii="Times New Roman" w:hAnsi="Times New Roman" w:cs="Times New Roman"/>
          <w:b/>
          <w:bCs/>
        </w:rPr>
        <w:t>Conclusion</w:t>
      </w:r>
    </w:p>
    <w:p w14:paraId="6AD40C97" w14:textId="77777777" w:rsidR="00386688" w:rsidRPr="0017480C" w:rsidRDefault="00386688" w:rsidP="00386688">
      <w:pPr>
        <w:pStyle w:val="NoSpacing"/>
        <w:jc w:val="both"/>
        <w:rPr>
          <w:rFonts w:ascii="Times New Roman" w:hAnsi="Times New Roman" w:cs="Times New Roman"/>
          <w:highlight w:val="yellow"/>
        </w:rPr>
      </w:pPr>
      <w:r w:rsidRPr="0017480C">
        <w:rPr>
          <w:rFonts w:ascii="Times New Roman" w:hAnsi="Times New Roman" w:cs="Times New Roman"/>
          <w:highlight w:val="yellow"/>
        </w:rPr>
        <w:t xml:space="preserve">This study investigates the effect of AI adoption and BoDs monitoring strategies on the financial performance of financial services firms listed on the NGX over the period 2013–2022. Drawing on firm-level data extracted from annual reports and accounts, the study employs a dynamic empirical framework to capture persistence in performance and to mitigate potential endogeneity concerns. Specifically, a two-step System GMM estimator is </w:t>
      </w:r>
      <w:proofErr w:type="spellStart"/>
      <w:r w:rsidRPr="0017480C">
        <w:rPr>
          <w:rFonts w:ascii="Times New Roman" w:hAnsi="Times New Roman" w:cs="Times New Roman"/>
          <w:highlight w:val="yellow"/>
        </w:rPr>
        <w:t>utilised</w:t>
      </w:r>
      <w:proofErr w:type="spellEnd"/>
      <w:r w:rsidRPr="0017480C">
        <w:rPr>
          <w:rFonts w:ascii="Times New Roman" w:hAnsi="Times New Roman" w:cs="Times New Roman"/>
          <w:highlight w:val="yellow"/>
        </w:rPr>
        <w:t xml:space="preserve"> as the primary estimation technique, while QR is applied as a robustness check to account for heterogeneity across different performance levels.</w:t>
      </w:r>
    </w:p>
    <w:p w14:paraId="63F3E78D" w14:textId="77777777" w:rsidR="00386688" w:rsidRPr="0017480C" w:rsidRDefault="00386688" w:rsidP="00386688">
      <w:pPr>
        <w:pStyle w:val="NoSpacing"/>
        <w:jc w:val="both"/>
        <w:rPr>
          <w:rFonts w:ascii="Times New Roman" w:hAnsi="Times New Roman" w:cs="Times New Roman"/>
          <w:highlight w:val="yellow"/>
        </w:rPr>
      </w:pPr>
    </w:p>
    <w:p w14:paraId="1F06FF3D" w14:textId="77777777" w:rsidR="00386688" w:rsidRPr="0017480C" w:rsidRDefault="00386688" w:rsidP="00386688">
      <w:pPr>
        <w:pStyle w:val="NoSpacing"/>
        <w:jc w:val="both"/>
        <w:rPr>
          <w:rFonts w:ascii="Times New Roman" w:hAnsi="Times New Roman" w:cs="Times New Roman"/>
          <w:highlight w:val="yellow"/>
        </w:rPr>
      </w:pPr>
      <w:r w:rsidRPr="0017480C">
        <w:rPr>
          <w:rFonts w:ascii="Times New Roman" w:hAnsi="Times New Roman" w:cs="Times New Roman"/>
          <w:highlight w:val="yellow"/>
        </w:rPr>
        <w:t>The empirical findings provide consistent and robust evidence that AI adoption and key board monitoring mechanisms play a significant role in enhancing firm financial performance. Across both the System GMM and QR estimations, AI, BSIZE, MSH, ACI, and ROE exhibit positive and statistically significant effects on performance. These results suggest that AI-enabled processes enhance informational efficiency and decision quality, thereby strengthening the monitoring capacity of boards. At the same time, effective board structures and incentive alignment mechanisms appear to reinforce managerial discipline and operational efficiency.</w:t>
      </w:r>
    </w:p>
    <w:p w14:paraId="6A7A9A07" w14:textId="77777777" w:rsidR="00386688" w:rsidRPr="0017480C" w:rsidRDefault="00386688" w:rsidP="00386688">
      <w:pPr>
        <w:pStyle w:val="NoSpacing"/>
        <w:jc w:val="both"/>
        <w:rPr>
          <w:rFonts w:ascii="Times New Roman" w:hAnsi="Times New Roman" w:cs="Times New Roman"/>
          <w:highlight w:val="yellow"/>
        </w:rPr>
      </w:pPr>
    </w:p>
    <w:p w14:paraId="7C73FAB2" w14:textId="77777777" w:rsidR="00386688" w:rsidRPr="0017480C" w:rsidRDefault="00386688" w:rsidP="00386688">
      <w:pPr>
        <w:pStyle w:val="NoSpacing"/>
        <w:jc w:val="both"/>
        <w:rPr>
          <w:rFonts w:ascii="Times New Roman" w:hAnsi="Times New Roman" w:cs="Times New Roman"/>
          <w:highlight w:val="yellow"/>
        </w:rPr>
      </w:pPr>
      <w:r w:rsidRPr="0017480C">
        <w:rPr>
          <w:rFonts w:ascii="Times New Roman" w:hAnsi="Times New Roman" w:cs="Times New Roman"/>
          <w:highlight w:val="yellow"/>
        </w:rPr>
        <w:lastRenderedPageBreak/>
        <w:t>Importantly, the quantile regression results reveal that the positive influence of AI and board monitoring strategies persists across lower, median, and higher-performing firms (0.25, 0.50, and 0.90 quantiles), although the magnitude of these effects varies along the performance distribution. This indicates that while governance and AI capabilities are broadly beneficial, their impact is not uniform and becomes more pronounced at higher levels of firm performance. The consistency in sign and significance of coefficients across estimation techniques further confirms the robustness and reliability of the findings.</w:t>
      </w:r>
    </w:p>
    <w:p w14:paraId="08657E0C" w14:textId="77777777" w:rsidR="00386688" w:rsidRPr="0017480C" w:rsidRDefault="00386688" w:rsidP="00386688">
      <w:pPr>
        <w:pStyle w:val="NoSpacing"/>
        <w:jc w:val="both"/>
        <w:rPr>
          <w:rFonts w:ascii="Times New Roman" w:hAnsi="Times New Roman" w:cs="Times New Roman"/>
          <w:highlight w:val="yellow"/>
        </w:rPr>
      </w:pPr>
    </w:p>
    <w:p w14:paraId="238CCF50" w14:textId="38A13DBE" w:rsidR="006856B2" w:rsidRDefault="00386688" w:rsidP="00386688">
      <w:pPr>
        <w:pStyle w:val="NoSpacing"/>
        <w:jc w:val="both"/>
        <w:rPr>
          <w:rFonts w:ascii="Times New Roman" w:hAnsi="Times New Roman" w:cs="Times New Roman"/>
        </w:rPr>
      </w:pPr>
      <w:r w:rsidRPr="0017480C">
        <w:rPr>
          <w:rFonts w:ascii="Times New Roman" w:hAnsi="Times New Roman" w:cs="Times New Roman"/>
          <w:highlight w:val="yellow"/>
        </w:rPr>
        <w:t>Overall, the study contributes to the emerging literature on AI-driven corporate governance in emerging markets by providing dynamic and distributional evidence from the Nigerian financial services sector. The findings underscore the complementary role of AI adoption and effective board monitoring in improving financial performance, offering important implications for regulators, boards, and policymakers seeking to strengthen governance frameworks and promote sustainable performance in developing economies.</w:t>
      </w:r>
    </w:p>
    <w:p w14:paraId="3CECAB1A" w14:textId="77777777" w:rsidR="0017480C" w:rsidRPr="00E051F8" w:rsidRDefault="0017480C" w:rsidP="00386688">
      <w:pPr>
        <w:pStyle w:val="NoSpacing"/>
        <w:jc w:val="both"/>
        <w:rPr>
          <w:rFonts w:ascii="Times New Roman" w:hAnsi="Times New Roman" w:cs="Times New Roman"/>
          <w:lang w:val="en-GB"/>
        </w:rPr>
      </w:pPr>
    </w:p>
    <w:p w14:paraId="6BF9E6FC" w14:textId="77777777" w:rsidR="006856B2" w:rsidRPr="00E051F8" w:rsidRDefault="006856B2" w:rsidP="006856B2">
      <w:pPr>
        <w:pStyle w:val="NoSpacing"/>
        <w:jc w:val="both"/>
        <w:rPr>
          <w:rFonts w:ascii="Times New Roman" w:hAnsi="Times New Roman" w:cs="Times New Roman"/>
          <w:b/>
          <w:bCs/>
          <w:lang w:val="en-GB"/>
        </w:rPr>
      </w:pPr>
      <w:r w:rsidRPr="00E051F8">
        <w:rPr>
          <w:rFonts w:ascii="Times New Roman" w:hAnsi="Times New Roman" w:cs="Times New Roman"/>
          <w:b/>
          <w:bCs/>
          <w:lang w:val="en-GB"/>
        </w:rPr>
        <w:t>Directions for Future Research</w:t>
      </w:r>
    </w:p>
    <w:p w14:paraId="6D1F30DA" w14:textId="1E9BE5B1" w:rsidR="006856B2" w:rsidRDefault="006856B2" w:rsidP="006856B2">
      <w:pPr>
        <w:pStyle w:val="NoSpacing"/>
        <w:jc w:val="both"/>
        <w:rPr>
          <w:rFonts w:ascii="Times New Roman" w:hAnsi="Times New Roman" w:cs="Times New Roman"/>
          <w:lang w:val="en-GB"/>
        </w:rPr>
      </w:pPr>
      <w:r w:rsidRPr="00E051F8">
        <w:rPr>
          <w:rFonts w:ascii="Times New Roman" w:hAnsi="Times New Roman" w:cs="Times New Roman"/>
          <w:lang w:val="en-GB"/>
        </w:rPr>
        <w:t xml:space="preserve">Future studies should </w:t>
      </w:r>
      <w:r w:rsidR="00E622E6" w:rsidRPr="00E051F8">
        <w:rPr>
          <w:rFonts w:ascii="Times New Roman" w:hAnsi="Times New Roman" w:cs="Times New Roman"/>
          <w:lang w:val="en-GB"/>
        </w:rPr>
        <w:t>contemplate</w:t>
      </w:r>
      <w:r w:rsidRPr="00E051F8">
        <w:rPr>
          <w:rFonts w:ascii="Times New Roman" w:hAnsi="Times New Roman" w:cs="Times New Roman"/>
          <w:lang w:val="en-GB"/>
        </w:rPr>
        <w:t xml:space="preserve"> expanding the </w:t>
      </w:r>
      <w:r w:rsidR="00E622E6" w:rsidRPr="00E051F8">
        <w:rPr>
          <w:rFonts w:ascii="Times New Roman" w:hAnsi="Times New Roman" w:cs="Times New Roman"/>
          <w:lang w:val="en-GB"/>
        </w:rPr>
        <w:t>research</w:t>
      </w:r>
      <w:r w:rsidRPr="00E051F8">
        <w:rPr>
          <w:rFonts w:ascii="Times New Roman" w:hAnsi="Times New Roman" w:cs="Times New Roman"/>
          <w:lang w:val="en-GB"/>
        </w:rPr>
        <w:t xml:space="preserve"> beyond financial firms to </w:t>
      </w:r>
      <w:r w:rsidR="00E622E6" w:rsidRPr="00E051F8">
        <w:rPr>
          <w:rFonts w:ascii="Times New Roman" w:hAnsi="Times New Roman" w:cs="Times New Roman"/>
          <w:lang w:val="en-GB"/>
        </w:rPr>
        <w:t>investigate</w:t>
      </w:r>
      <w:r w:rsidRPr="00E051F8">
        <w:rPr>
          <w:rFonts w:ascii="Times New Roman" w:hAnsi="Times New Roman" w:cs="Times New Roman"/>
          <w:lang w:val="en-GB"/>
        </w:rPr>
        <w:t xml:space="preserve"> sectoral </w:t>
      </w:r>
      <w:r w:rsidR="00E622E6" w:rsidRPr="00E051F8">
        <w:rPr>
          <w:rFonts w:ascii="Times New Roman" w:hAnsi="Times New Roman" w:cs="Times New Roman"/>
          <w:lang w:val="en-GB"/>
        </w:rPr>
        <w:t>differences</w:t>
      </w:r>
      <w:r w:rsidRPr="00E051F8">
        <w:rPr>
          <w:rFonts w:ascii="Times New Roman" w:hAnsi="Times New Roman" w:cs="Times New Roman"/>
          <w:lang w:val="en-GB"/>
        </w:rPr>
        <w:t xml:space="preserve"> in </w:t>
      </w:r>
      <w:r w:rsidR="00892271">
        <w:rPr>
          <w:rFonts w:ascii="Times New Roman" w:hAnsi="Times New Roman" w:cs="Times New Roman"/>
          <w:lang w:val="en-GB"/>
        </w:rPr>
        <w:t xml:space="preserve">the </w:t>
      </w:r>
      <w:r w:rsidR="00FE3409">
        <w:rPr>
          <w:rFonts w:ascii="Times New Roman" w:hAnsi="Times New Roman" w:cs="Times New Roman"/>
          <w:lang w:val="en-GB"/>
        </w:rPr>
        <w:t xml:space="preserve">performance </w:t>
      </w:r>
      <w:r w:rsidR="00E622E6" w:rsidRPr="00E051F8">
        <w:rPr>
          <w:rFonts w:ascii="Times New Roman" w:hAnsi="Times New Roman" w:cs="Times New Roman"/>
          <w:lang w:val="en-GB"/>
        </w:rPr>
        <w:t xml:space="preserve">dynamics of </w:t>
      </w:r>
      <w:r w:rsidRPr="00E051F8">
        <w:rPr>
          <w:rFonts w:ascii="Times New Roman" w:hAnsi="Times New Roman" w:cs="Times New Roman"/>
          <w:lang w:val="en-GB"/>
        </w:rPr>
        <w:t>governance</w:t>
      </w:r>
      <w:r w:rsidR="00E622E6" w:rsidRPr="00E051F8">
        <w:rPr>
          <w:rFonts w:ascii="Times New Roman" w:hAnsi="Times New Roman" w:cs="Times New Roman"/>
          <w:lang w:val="en-GB"/>
        </w:rPr>
        <w:t xml:space="preserve"> </w:t>
      </w:r>
      <w:r w:rsidR="00FE3409">
        <w:rPr>
          <w:rFonts w:ascii="Times New Roman" w:hAnsi="Times New Roman" w:cs="Times New Roman"/>
          <w:lang w:val="en-GB"/>
        </w:rPr>
        <w:t>operations</w:t>
      </w:r>
      <w:r w:rsidRPr="00E051F8">
        <w:rPr>
          <w:rFonts w:ascii="Times New Roman" w:hAnsi="Times New Roman" w:cs="Times New Roman"/>
          <w:lang w:val="en-GB"/>
        </w:rPr>
        <w:t xml:space="preserve">. </w:t>
      </w:r>
      <w:r w:rsidR="00E622E6" w:rsidRPr="00E051F8">
        <w:rPr>
          <w:rFonts w:ascii="Times New Roman" w:hAnsi="Times New Roman" w:cs="Times New Roman"/>
          <w:lang w:val="en-GB"/>
        </w:rPr>
        <w:t xml:space="preserve">Comparative analysis across </w:t>
      </w:r>
      <w:r w:rsidRPr="00E051F8">
        <w:rPr>
          <w:rFonts w:ascii="Times New Roman" w:hAnsi="Times New Roman" w:cs="Times New Roman"/>
          <w:lang w:val="en-GB"/>
        </w:rPr>
        <w:t>countr</w:t>
      </w:r>
      <w:r w:rsidR="00E622E6" w:rsidRPr="00E051F8">
        <w:rPr>
          <w:rFonts w:ascii="Times New Roman" w:hAnsi="Times New Roman" w:cs="Times New Roman"/>
          <w:lang w:val="en-GB"/>
        </w:rPr>
        <w:t>ies</w:t>
      </w:r>
      <w:r w:rsidRPr="00E051F8">
        <w:rPr>
          <w:rFonts w:ascii="Times New Roman" w:hAnsi="Times New Roman" w:cs="Times New Roman"/>
          <w:lang w:val="en-GB"/>
        </w:rPr>
        <w:t xml:space="preserve"> could </w:t>
      </w:r>
      <w:r w:rsidR="00E622E6" w:rsidRPr="00E051F8">
        <w:rPr>
          <w:rFonts w:ascii="Times New Roman" w:hAnsi="Times New Roman" w:cs="Times New Roman"/>
          <w:lang w:val="en-GB"/>
        </w:rPr>
        <w:t>show</w:t>
      </w:r>
      <w:r w:rsidRPr="00E051F8">
        <w:rPr>
          <w:rFonts w:ascii="Times New Roman" w:hAnsi="Times New Roman" w:cs="Times New Roman"/>
          <w:lang w:val="en-GB"/>
        </w:rPr>
        <w:t xml:space="preserve"> </w:t>
      </w:r>
      <w:r w:rsidR="00892271">
        <w:rPr>
          <w:rFonts w:ascii="Times New Roman" w:hAnsi="Times New Roman" w:cs="Times New Roman"/>
          <w:lang w:val="en-GB"/>
        </w:rPr>
        <w:t>that institutional and regulatory changes are increasing performance outcomes</w:t>
      </w:r>
      <w:r w:rsidRPr="00E051F8">
        <w:rPr>
          <w:rFonts w:ascii="Times New Roman" w:hAnsi="Times New Roman" w:cs="Times New Roman"/>
          <w:lang w:val="en-GB"/>
        </w:rPr>
        <w:t xml:space="preserve">. </w:t>
      </w:r>
      <w:r w:rsidR="00CB72FE" w:rsidRPr="00E051F8">
        <w:rPr>
          <w:rFonts w:ascii="Times New Roman" w:hAnsi="Times New Roman" w:cs="Times New Roman"/>
          <w:lang w:val="en-GB"/>
        </w:rPr>
        <w:t>Moreover</w:t>
      </w:r>
      <w:r w:rsidRPr="00E051F8">
        <w:rPr>
          <w:rFonts w:ascii="Times New Roman" w:hAnsi="Times New Roman" w:cs="Times New Roman"/>
          <w:lang w:val="en-GB"/>
        </w:rPr>
        <w:t xml:space="preserve">, </w:t>
      </w:r>
      <w:r w:rsidR="00CB72FE" w:rsidRPr="00E051F8">
        <w:rPr>
          <w:rFonts w:ascii="Times New Roman" w:hAnsi="Times New Roman" w:cs="Times New Roman"/>
          <w:lang w:val="en-GB"/>
        </w:rPr>
        <w:t>integrating</w:t>
      </w:r>
      <w:r w:rsidRPr="00E051F8">
        <w:rPr>
          <w:rFonts w:ascii="Times New Roman" w:hAnsi="Times New Roman" w:cs="Times New Roman"/>
          <w:lang w:val="en-GB"/>
        </w:rPr>
        <w:t xml:space="preserve"> </w:t>
      </w:r>
      <w:r w:rsidR="00892271">
        <w:rPr>
          <w:rFonts w:ascii="Times New Roman" w:hAnsi="Times New Roman" w:cs="Times New Roman"/>
          <w:lang w:val="en-GB"/>
        </w:rPr>
        <w:t>nonlinear models, or specifically interaction effects among digital adoption, diverse governance, and sustainability application, could reveal complex mechanisms underlying</w:t>
      </w:r>
      <w:r w:rsidRPr="00E051F8">
        <w:rPr>
          <w:rFonts w:ascii="Times New Roman" w:hAnsi="Times New Roman" w:cs="Times New Roman"/>
          <w:lang w:val="en-GB"/>
        </w:rPr>
        <w:t xml:space="preserve"> firm performance. </w:t>
      </w:r>
      <w:r w:rsidR="00CB72FE" w:rsidRPr="00E051F8">
        <w:rPr>
          <w:rFonts w:ascii="Times New Roman" w:hAnsi="Times New Roman" w:cs="Times New Roman"/>
          <w:lang w:val="en-GB"/>
        </w:rPr>
        <w:t>Using</w:t>
      </w:r>
      <w:r w:rsidRPr="00E051F8">
        <w:rPr>
          <w:rFonts w:ascii="Times New Roman" w:hAnsi="Times New Roman" w:cs="Times New Roman"/>
          <w:lang w:val="en-GB"/>
        </w:rPr>
        <w:t xml:space="preserve"> </w:t>
      </w:r>
      <w:r w:rsidR="00892271">
        <w:rPr>
          <w:rFonts w:ascii="Times New Roman" w:hAnsi="Times New Roman" w:cs="Times New Roman"/>
          <w:lang w:val="en-GB"/>
        </w:rPr>
        <w:t>advanced estimation techniques, such as panel quantile GMM or dynamic threshold regression, can enhance</w:t>
      </w:r>
      <w:r w:rsidRPr="00E051F8">
        <w:rPr>
          <w:rFonts w:ascii="Times New Roman" w:hAnsi="Times New Roman" w:cs="Times New Roman"/>
          <w:lang w:val="en-GB"/>
        </w:rPr>
        <w:t xml:space="preserve"> robustness and generalizability across </w:t>
      </w:r>
      <w:r w:rsidR="005A28F1" w:rsidRPr="00E051F8">
        <w:rPr>
          <w:rFonts w:ascii="Times New Roman" w:hAnsi="Times New Roman" w:cs="Times New Roman"/>
          <w:lang w:val="en-GB"/>
        </w:rPr>
        <w:t>evolving</w:t>
      </w:r>
      <w:r w:rsidRPr="00E051F8">
        <w:rPr>
          <w:rFonts w:ascii="Times New Roman" w:hAnsi="Times New Roman" w:cs="Times New Roman"/>
          <w:lang w:val="en-GB"/>
        </w:rPr>
        <w:t xml:space="preserve"> markets.</w:t>
      </w:r>
    </w:p>
    <w:p w14:paraId="498B0A71" w14:textId="77777777" w:rsidR="0017480C" w:rsidRDefault="0017480C" w:rsidP="006856B2">
      <w:pPr>
        <w:pStyle w:val="NoSpacing"/>
        <w:jc w:val="both"/>
        <w:rPr>
          <w:rFonts w:ascii="Times New Roman" w:hAnsi="Times New Roman" w:cs="Times New Roman"/>
          <w:lang w:val="en-GB"/>
        </w:rPr>
      </w:pPr>
    </w:p>
    <w:p w14:paraId="3D5C6C25" w14:textId="77777777" w:rsidR="00ED4361" w:rsidRPr="00305858" w:rsidRDefault="00ED4361" w:rsidP="00ED4361">
      <w:pPr>
        <w:rPr>
          <w:b/>
          <w:highlight w:val="yellow"/>
        </w:rPr>
      </w:pPr>
      <w:r w:rsidRPr="00305858">
        <w:rPr>
          <w:b/>
          <w:highlight w:val="yellow"/>
        </w:rPr>
        <w:t>Disclaimer (Artificial intelligence)</w:t>
      </w:r>
    </w:p>
    <w:p w14:paraId="222055E1" w14:textId="2A774593" w:rsidR="00ED4361" w:rsidRPr="00740879" w:rsidRDefault="00ED4361" w:rsidP="00ED4361">
      <w:pPr>
        <w:rPr>
          <w:highlight w:val="yellow"/>
        </w:rPr>
      </w:pPr>
      <w:r w:rsidRPr="00740879">
        <w:rPr>
          <w:highlight w:val="yellow"/>
        </w:rPr>
        <w:t xml:space="preserve">Author(s) hereby declare that generative AI technologies </w:t>
      </w:r>
      <w:r w:rsidR="0017480C">
        <w:rPr>
          <w:highlight w:val="yellow"/>
        </w:rPr>
        <w:t xml:space="preserve">for </w:t>
      </w:r>
      <w:r w:rsidRPr="00740879">
        <w:rPr>
          <w:highlight w:val="yellow"/>
        </w:rPr>
        <w:t xml:space="preserve">Language </w:t>
      </w:r>
      <w:r w:rsidR="0017480C">
        <w:rPr>
          <w:highlight w:val="yellow"/>
        </w:rPr>
        <w:t xml:space="preserve">editing </w:t>
      </w:r>
      <w:r w:rsidRPr="00740879">
        <w:rPr>
          <w:highlight w:val="yellow"/>
        </w:rPr>
        <w:t>Model</w:t>
      </w:r>
      <w:r w:rsidR="0017480C">
        <w:rPr>
          <w:highlight w:val="yellow"/>
        </w:rPr>
        <w:t xml:space="preserve"> </w:t>
      </w:r>
      <w:r w:rsidRPr="00740879">
        <w:rPr>
          <w:highlight w:val="yellow"/>
        </w:rPr>
        <w:t xml:space="preserve">have been used during the editing of manuscripts. </w:t>
      </w:r>
    </w:p>
    <w:p w14:paraId="4D8B64A4" w14:textId="77777777" w:rsidR="00ED4361" w:rsidRPr="00740879" w:rsidRDefault="00ED4361" w:rsidP="00ED4361">
      <w:pPr>
        <w:rPr>
          <w:highlight w:val="yellow"/>
        </w:rPr>
      </w:pPr>
      <w:r w:rsidRPr="00740879">
        <w:rPr>
          <w:highlight w:val="yellow"/>
        </w:rPr>
        <w:t>Details of the AI usage are given below:</w:t>
      </w:r>
    </w:p>
    <w:p w14:paraId="5DC7824D" w14:textId="31CB2447" w:rsidR="00ED4361" w:rsidRPr="00E051F8" w:rsidRDefault="0017480C" w:rsidP="006856B2">
      <w:pPr>
        <w:pStyle w:val="NoSpacing"/>
        <w:jc w:val="both"/>
        <w:rPr>
          <w:rFonts w:ascii="Times New Roman" w:hAnsi="Times New Roman" w:cs="Times New Roman"/>
          <w:lang w:val="en-GB"/>
        </w:rPr>
      </w:pPr>
      <w:r w:rsidRPr="0017480C">
        <w:rPr>
          <w:rFonts w:ascii="Times New Roman" w:hAnsi="Times New Roman" w:cs="Times New Roman"/>
          <w:lang w:val="en-GB"/>
        </w:rPr>
        <w:t xml:space="preserve">OpenAI. (2026). </w:t>
      </w:r>
      <w:r w:rsidRPr="0017480C">
        <w:rPr>
          <w:rFonts w:ascii="Times New Roman" w:hAnsi="Times New Roman" w:cs="Times New Roman"/>
          <w:i/>
          <w:iCs/>
          <w:lang w:val="en-GB"/>
        </w:rPr>
        <w:t>ChatGPT (GPT-5.2)</w:t>
      </w:r>
      <w:r w:rsidRPr="0017480C">
        <w:rPr>
          <w:rFonts w:ascii="Times New Roman" w:hAnsi="Times New Roman" w:cs="Times New Roman"/>
          <w:lang w:val="en-GB"/>
        </w:rPr>
        <w:t xml:space="preserve"> [Large language model]. </w:t>
      </w:r>
      <w:hyperlink r:id="rId14" w:tgtFrame="_new" w:history="1">
        <w:r w:rsidRPr="0017480C">
          <w:rPr>
            <w:rStyle w:val="Hyperlink"/>
            <w:rFonts w:ascii="Times New Roman" w:hAnsi="Times New Roman" w:cs="Times New Roman"/>
            <w:lang w:val="en-GB"/>
          </w:rPr>
          <w:t>https://chat.openai.com/</w:t>
        </w:r>
      </w:hyperlink>
    </w:p>
    <w:p w14:paraId="6889F033" w14:textId="77777777" w:rsidR="000F1CB1" w:rsidRPr="00E051F8" w:rsidRDefault="000F1CB1" w:rsidP="00C45DCD">
      <w:pPr>
        <w:pStyle w:val="NoSpacing"/>
        <w:jc w:val="both"/>
        <w:rPr>
          <w:rFonts w:ascii="Times New Roman" w:hAnsi="Times New Roman" w:cs="Times New Roman"/>
          <w:lang w:val="en-GB"/>
        </w:rPr>
      </w:pPr>
    </w:p>
    <w:p w14:paraId="5FBAF79B" w14:textId="1A932683" w:rsidR="0027790E" w:rsidRPr="00E051F8" w:rsidRDefault="00490D1A" w:rsidP="00C45DCD">
      <w:pPr>
        <w:pStyle w:val="NoSpacing"/>
        <w:jc w:val="both"/>
        <w:rPr>
          <w:rFonts w:ascii="Times New Roman" w:hAnsi="Times New Roman" w:cs="Times New Roman"/>
          <w:b/>
          <w:bCs/>
          <w:lang w:val="en-GB"/>
        </w:rPr>
      </w:pPr>
      <w:r w:rsidRPr="00E051F8">
        <w:rPr>
          <w:rFonts w:ascii="Times New Roman" w:hAnsi="Times New Roman" w:cs="Times New Roman"/>
          <w:b/>
          <w:bCs/>
          <w:lang w:val="en-GB"/>
        </w:rPr>
        <w:t>REFERENCES</w:t>
      </w:r>
    </w:p>
    <w:sdt>
      <w:sdtPr>
        <w:rPr>
          <w:rFonts w:eastAsiaTheme="minorHAnsi"/>
          <w:kern w:val="2"/>
          <w:lang w:val="en-US"/>
          <w14:ligatures w14:val="standardContextual"/>
        </w:rPr>
        <w:tag w:val="MENDELEY_BIBLIOGRAPHY"/>
        <w:id w:val="1013029521"/>
        <w:placeholder>
          <w:docPart w:val="DefaultPlaceholder_-1854013440"/>
        </w:placeholder>
      </w:sdtPr>
      <w:sdtEndPr>
        <w:rPr>
          <w:rFonts w:ascii="Times New Roman" w:hAnsi="Times New Roman" w:cs="Times New Roman"/>
          <w:color w:val="000000"/>
        </w:rPr>
      </w:sdtEndPr>
      <w:sdtContent>
        <w:p w14:paraId="0032EDF6" w14:textId="2AAAC09A" w:rsidR="00793A18" w:rsidRPr="0024493C" w:rsidRDefault="00793A18" w:rsidP="0024493C">
          <w:pPr>
            <w:autoSpaceDE w:val="0"/>
            <w:autoSpaceDN w:val="0"/>
            <w:ind w:left="360"/>
            <w:jc w:val="both"/>
            <w:divId w:val="585306597"/>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Abbasi, A., Parsons, J., Pant, G., Liu Sheng, O. R., &amp; Sarker, S. (2024). Pathways for Design Research on Artificial Intelligence. Information Systems Research, 35(2), 441–459. </w:t>
          </w:r>
          <w:hyperlink r:id="rId15" w:history="1">
            <w:r w:rsidRPr="0024493C">
              <w:rPr>
                <w:rStyle w:val="Hyperlink"/>
                <w:rFonts w:ascii="Times New Roman" w:eastAsia="Times New Roman" w:hAnsi="Times New Roman" w:cs="Times New Roman"/>
              </w:rPr>
              <w:t>https://doi.org/10.1287/isre.2024.editorial.v35.n2</w:t>
            </w:r>
          </w:hyperlink>
        </w:p>
        <w:p w14:paraId="7FCDE009" w14:textId="071B5126" w:rsidR="00793A18" w:rsidRPr="0024493C" w:rsidRDefault="00793A18" w:rsidP="0024493C">
          <w:pPr>
            <w:autoSpaceDE w:val="0"/>
            <w:autoSpaceDN w:val="0"/>
            <w:ind w:left="360"/>
            <w:jc w:val="both"/>
            <w:divId w:val="1862818117"/>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Abed, I. A., Hussin, N., Haddad, H., </w:t>
          </w:r>
          <w:proofErr w:type="spellStart"/>
          <w:r w:rsidRPr="0024493C">
            <w:rPr>
              <w:rFonts w:ascii="Times New Roman" w:eastAsia="Times New Roman" w:hAnsi="Times New Roman" w:cs="Times New Roman"/>
              <w:color w:val="000000"/>
            </w:rPr>
            <w:t>Almubaydeen</w:t>
          </w:r>
          <w:proofErr w:type="spellEnd"/>
          <w:r w:rsidRPr="0024493C">
            <w:rPr>
              <w:rFonts w:ascii="Times New Roman" w:eastAsia="Times New Roman" w:hAnsi="Times New Roman" w:cs="Times New Roman"/>
              <w:color w:val="000000"/>
            </w:rPr>
            <w:t xml:space="preserve">, T. H., &amp; Ali, M. A. (2022). Creative Accounting Determination and Financial Reporting Quality: The Integration of Transparency and Disclosure. Journal of Open Innovation: Technology, Market, and Complexity </w:t>
          </w:r>
          <w:hyperlink r:id="rId16" w:history="1">
            <w:r w:rsidRPr="0024493C">
              <w:rPr>
                <w:rStyle w:val="Hyperlink"/>
                <w:rFonts w:ascii="Times New Roman" w:eastAsia="Times New Roman" w:hAnsi="Times New Roman" w:cs="Times New Roman"/>
              </w:rPr>
              <w:t>https://doi.org/10.3390/joitmc8010038</w:t>
            </w:r>
          </w:hyperlink>
        </w:p>
        <w:p w14:paraId="464D4D55" w14:textId="4CFC5281" w:rsidR="00793A18" w:rsidRPr="0024493C" w:rsidRDefault="00793A18" w:rsidP="0024493C">
          <w:pPr>
            <w:autoSpaceDE w:val="0"/>
            <w:autoSpaceDN w:val="0"/>
            <w:ind w:left="360"/>
            <w:jc w:val="both"/>
            <w:divId w:val="87116871"/>
            <w:rPr>
              <w:rFonts w:ascii="Times New Roman" w:eastAsia="Times New Roman" w:hAnsi="Times New Roman" w:cs="Times New Roman"/>
              <w:color w:val="000000"/>
            </w:rPr>
          </w:pPr>
          <w:proofErr w:type="spellStart"/>
          <w:r w:rsidRPr="0024493C">
            <w:rPr>
              <w:rFonts w:ascii="Times New Roman" w:eastAsia="Times New Roman" w:hAnsi="Times New Roman" w:cs="Times New Roman"/>
              <w:color w:val="000000"/>
            </w:rPr>
            <w:t>Abolo</w:t>
          </w:r>
          <w:proofErr w:type="spellEnd"/>
          <w:r w:rsidRPr="0024493C">
            <w:rPr>
              <w:rFonts w:ascii="Times New Roman" w:eastAsia="Times New Roman" w:hAnsi="Times New Roman" w:cs="Times New Roman"/>
              <w:color w:val="000000"/>
            </w:rPr>
            <w:t xml:space="preserve">, A. P. (2024). Effect of Staff Training and Development on Return of Capital of Listed Money Deposit Banks in Nigeria. BW Academic Journal. </w:t>
          </w:r>
          <w:hyperlink r:id="rId17" w:history="1">
            <w:r w:rsidRPr="0024493C">
              <w:rPr>
                <w:rStyle w:val="Hyperlink"/>
                <w:rFonts w:ascii="Times New Roman" w:eastAsia="Times New Roman" w:hAnsi="Times New Roman" w:cs="Times New Roman"/>
              </w:rPr>
              <w:t>https://mail.bwjournal.org/index.php/bsjournal/article/view/1873</w:t>
            </w:r>
          </w:hyperlink>
        </w:p>
        <w:p w14:paraId="429EF84E" w14:textId="6DDC1C86" w:rsidR="00793A18" w:rsidRPr="0024493C" w:rsidRDefault="00793A18" w:rsidP="0024493C">
          <w:pPr>
            <w:autoSpaceDE w:val="0"/>
            <w:autoSpaceDN w:val="0"/>
            <w:ind w:left="360"/>
            <w:jc w:val="both"/>
            <w:divId w:val="164052726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Adebayo, A. O., Mbah, F. I., Adamu, D., &amp; Abidoye, O. O. (2023). Board Size, Board Composition and Voluntary Disclosure: Evidence from Listed Manufacturing Firms in Nigeria. FUDMA Journal of Accounting and Finance Research [FUJAFR], 1(2), 102–112. </w:t>
          </w:r>
          <w:hyperlink r:id="rId18" w:history="1">
            <w:r w:rsidRPr="0024493C">
              <w:rPr>
                <w:rStyle w:val="Hyperlink"/>
                <w:rFonts w:ascii="Times New Roman" w:eastAsia="Times New Roman" w:hAnsi="Times New Roman" w:cs="Times New Roman"/>
              </w:rPr>
              <w:t>https://doi.org/10.33003/fujafr-2023.v1i2.36.102-112</w:t>
            </w:r>
          </w:hyperlink>
        </w:p>
        <w:p w14:paraId="59BF2915" w14:textId="2052437A" w:rsidR="00793A18" w:rsidRPr="0024493C" w:rsidRDefault="00793A18" w:rsidP="0024493C">
          <w:pPr>
            <w:autoSpaceDE w:val="0"/>
            <w:autoSpaceDN w:val="0"/>
            <w:ind w:left="360"/>
            <w:jc w:val="both"/>
            <w:divId w:val="386073049"/>
            <w:rPr>
              <w:rFonts w:ascii="Times New Roman" w:eastAsia="Times New Roman" w:hAnsi="Times New Roman" w:cs="Times New Roman"/>
              <w:color w:val="000000"/>
            </w:rPr>
          </w:pPr>
          <w:r w:rsidRPr="0024493C">
            <w:rPr>
              <w:rFonts w:ascii="Times New Roman" w:eastAsia="Times New Roman" w:hAnsi="Times New Roman" w:cs="Times New Roman"/>
              <w:color w:val="000000"/>
            </w:rPr>
            <w:lastRenderedPageBreak/>
            <w:t xml:space="preserve">Agnese, P., Arduino, F. R., &amp; Di Prisco, D. (2025). The era of artificial intelligence: what implications for the board of directors? Corporate Governance. </w:t>
          </w:r>
          <w:hyperlink r:id="rId19" w:history="1">
            <w:r w:rsidRPr="0024493C">
              <w:rPr>
                <w:rStyle w:val="Hyperlink"/>
                <w:rFonts w:ascii="Times New Roman" w:eastAsia="Times New Roman" w:hAnsi="Times New Roman" w:cs="Times New Roman"/>
              </w:rPr>
              <w:t>https://doi.org/10.1108/CG-06-2023-0259</w:t>
            </w:r>
          </w:hyperlink>
        </w:p>
        <w:p w14:paraId="00C1FEA5" w14:textId="306D3682" w:rsidR="00793A18" w:rsidRPr="0024493C" w:rsidRDefault="00793A18" w:rsidP="0024493C">
          <w:pPr>
            <w:autoSpaceDE w:val="0"/>
            <w:autoSpaceDN w:val="0"/>
            <w:ind w:left="360"/>
            <w:jc w:val="both"/>
            <w:divId w:val="534195402"/>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Aibar-Guzmán, B., Raimo, N., </w:t>
          </w:r>
          <w:proofErr w:type="spellStart"/>
          <w:r w:rsidRPr="0024493C">
            <w:rPr>
              <w:rFonts w:ascii="Times New Roman" w:eastAsia="Times New Roman" w:hAnsi="Times New Roman" w:cs="Times New Roman"/>
              <w:color w:val="000000"/>
            </w:rPr>
            <w:t>Vitolla</w:t>
          </w:r>
          <w:proofErr w:type="spellEnd"/>
          <w:r w:rsidRPr="0024493C">
            <w:rPr>
              <w:rFonts w:ascii="Times New Roman" w:eastAsia="Times New Roman" w:hAnsi="Times New Roman" w:cs="Times New Roman"/>
              <w:color w:val="000000"/>
            </w:rPr>
            <w:t xml:space="preserve">, F., &amp; García-Sánchez, I. M. (2024). Corporate governance and financial performance: Reframing their relationship in the context of climate change. Corporate Social Responsibility and Environmental Management, 31(3), 1493–1509. </w:t>
          </w:r>
          <w:hyperlink r:id="rId20" w:history="1">
            <w:r w:rsidRPr="0024493C">
              <w:rPr>
                <w:rStyle w:val="Hyperlink"/>
                <w:rFonts w:ascii="Times New Roman" w:eastAsia="Times New Roman" w:hAnsi="Times New Roman" w:cs="Times New Roman"/>
              </w:rPr>
              <w:t>https://doi.org/10.1002/csr.2649</w:t>
            </w:r>
          </w:hyperlink>
        </w:p>
        <w:p w14:paraId="2569AE08" w14:textId="7F5C8915" w:rsidR="00793A18" w:rsidRPr="0024493C" w:rsidRDefault="00793A18" w:rsidP="0024493C">
          <w:pPr>
            <w:autoSpaceDE w:val="0"/>
            <w:autoSpaceDN w:val="0"/>
            <w:ind w:left="360"/>
            <w:jc w:val="both"/>
            <w:divId w:val="1220555740"/>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Al Fadli, A., Sands, J., Jones, G., Beattie, C., &amp; Pensiero, D. (2020). Board independence and CSR reporting: pre and post analysis of JCGC 2009. International Journal of Law and Management, 62(2), 117–138. </w:t>
          </w:r>
          <w:hyperlink r:id="rId21" w:history="1">
            <w:r w:rsidRPr="0024493C">
              <w:rPr>
                <w:rStyle w:val="Hyperlink"/>
                <w:rFonts w:ascii="Times New Roman" w:eastAsia="Times New Roman" w:hAnsi="Times New Roman" w:cs="Times New Roman"/>
              </w:rPr>
              <w:t>https://doi.org/10.1108/IJLMA-11-2018-0259</w:t>
            </w:r>
          </w:hyperlink>
        </w:p>
        <w:p w14:paraId="2C21B555" w14:textId="5E1C7A08" w:rsidR="00793A18" w:rsidRPr="0024493C" w:rsidRDefault="00793A18" w:rsidP="0024493C">
          <w:pPr>
            <w:autoSpaceDE w:val="0"/>
            <w:autoSpaceDN w:val="0"/>
            <w:ind w:left="360"/>
            <w:jc w:val="both"/>
            <w:divId w:val="603879246"/>
            <w:rPr>
              <w:rFonts w:ascii="Times New Roman" w:eastAsia="Times New Roman" w:hAnsi="Times New Roman" w:cs="Times New Roman"/>
              <w:color w:val="000000"/>
            </w:rPr>
          </w:pPr>
          <w:proofErr w:type="spellStart"/>
          <w:r w:rsidRPr="0024493C">
            <w:rPr>
              <w:rFonts w:ascii="Times New Roman" w:eastAsia="Times New Roman" w:hAnsi="Times New Roman" w:cs="Times New Roman"/>
              <w:color w:val="000000"/>
            </w:rPr>
            <w:t>Alzeban</w:t>
          </w:r>
          <w:proofErr w:type="spellEnd"/>
          <w:r w:rsidRPr="0024493C">
            <w:rPr>
              <w:rFonts w:ascii="Times New Roman" w:eastAsia="Times New Roman" w:hAnsi="Times New Roman" w:cs="Times New Roman"/>
              <w:color w:val="000000"/>
            </w:rPr>
            <w:t xml:space="preserve">, A. (2020). The relationship between the audit committee, internal audit and firm performance. Journal of Applied Accounting Research, 21(3), 437–454. </w:t>
          </w:r>
          <w:hyperlink r:id="rId22" w:history="1">
            <w:r w:rsidRPr="0024493C">
              <w:rPr>
                <w:rStyle w:val="Hyperlink"/>
                <w:rFonts w:ascii="Times New Roman" w:eastAsia="Times New Roman" w:hAnsi="Times New Roman" w:cs="Times New Roman"/>
              </w:rPr>
              <w:t>https://doi.org/10.1108/JAAR-03-2019-0054</w:t>
            </w:r>
          </w:hyperlink>
        </w:p>
        <w:p w14:paraId="56BB5B9E" w14:textId="4E9BB62E" w:rsidR="00793A18" w:rsidRPr="0024493C" w:rsidRDefault="00793A18" w:rsidP="0024493C">
          <w:pPr>
            <w:autoSpaceDE w:val="0"/>
            <w:autoSpaceDN w:val="0"/>
            <w:ind w:left="360"/>
            <w:jc w:val="both"/>
            <w:divId w:val="1554854256"/>
            <w:rPr>
              <w:rFonts w:ascii="Times New Roman" w:eastAsia="Times New Roman" w:hAnsi="Times New Roman" w:cs="Times New Roman"/>
              <w:color w:val="000000"/>
            </w:rPr>
          </w:pPr>
          <w:proofErr w:type="spellStart"/>
          <w:r w:rsidRPr="0024493C">
            <w:rPr>
              <w:rFonts w:ascii="Times New Roman" w:eastAsia="Times New Roman" w:hAnsi="Times New Roman" w:cs="Times New Roman"/>
              <w:color w:val="000000"/>
            </w:rPr>
            <w:t>Alzeghoul</w:t>
          </w:r>
          <w:proofErr w:type="spellEnd"/>
          <w:r w:rsidRPr="0024493C">
            <w:rPr>
              <w:rFonts w:ascii="Times New Roman" w:eastAsia="Times New Roman" w:hAnsi="Times New Roman" w:cs="Times New Roman"/>
              <w:color w:val="000000"/>
            </w:rPr>
            <w:t xml:space="preserve">, A., &amp; </w:t>
          </w:r>
          <w:proofErr w:type="spellStart"/>
          <w:r w:rsidRPr="0024493C">
            <w:rPr>
              <w:rFonts w:ascii="Times New Roman" w:eastAsia="Times New Roman" w:hAnsi="Times New Roman" w:cs="Times New Roman"/>
              <w:color w:val="000000"/>
            </w:rPr>
            <w:t>Alsharari</w:t>
          </w:r>
          <w:proofErr w:type="spellEnd"/>
          <w:r w:rsidRPr="0024493C">
            <w:rPr>
              <w:rFonts w:ascii="Times New Roman" w:eastAsia="Times New Roman" w:hAnsi="Times New Roman" w:cs="Times New Roman"/>
              <w:color w:val="000000"/>
            </w:rPr>
            <w:t xml:space="preserve">, N. M. (2025). Impact of AI Disclosure on the Financial Reporting and Performance as Evidence from US Banks. Journal of Risk and Financial Management, 18(1), 4. </w:t>
          </w:r>
          <w:hyperlink r:id="rId23" w:history="1">
            <w:r w:rsidRPr="0024493C">
              <w:rPr>
                <w:rStyle w:val="Hyperlink"/>
                <w:rFonts w:ascii="Times New Roman" w:eastAsia="Times New Roman" w:hAnsi="Times New Roman" w:cs="Times New Roman"/>
              </w:rPr>
              <w:t>https://doi.org/10.3390/jrfm18010004</w:t>
            </w:r>
          </w:hyperlink>
        </w:p>
        <w:p w14:paraId="6838E371" w14:textId="412B6733" w:rsidR="00793A18" w:rsidRPr="0024493C" w:rsidRDefault="00793A18" w:rsidP="0024493C">
          <w:pPr>
            <w:autoSpaceDE w:val="0"/>
            <w:autoSpaceDN w:val="0"/>
            <w:ind w:left="360"/>
            <w:jc w:val="both"/>
            <w:divId w:val="1466314168"/>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Anil, K., &amp; Misra, A. (2022). Artificial intelligence in Peer-to-peer lending in India: a cross-case analysis. International Journal of Emerging Markets, 17(4), 1085–1106. </w:t>
          </w:r>
          <w:hyperlink r:id="rId24" w:history="1">
            <w:r w:rsidRPr="0024493C">
              <w:rPr>
                <w:rStyle w:val="Hyperlink"/>
                <w:rFonts w:ascii="Times New Roman" w:eastAsia="Times New Roman" w:hAnsi="Times New Roman" w:cs="Times New Roman"/>
              </w:rPr>
              <w:t>https://doi.org/10.1108/IJOEM-05-2021-0822</w:t>
            </w:r>
          </w:hyperlink>
        </w:p>
        <w:p w14:paraId="6C1222C6" w14:textId="1B56C84D" w:rsidR="00793A18" w:rsidRPr="0024493C" w:rsidRDefault="00793A18" w:rsidP="0024493C">
          <w:pPr>
            <w:autoSpaceDE w:val="0"/>
            <w:autoSpaceDN w:val="0"/>
            <w:ind w:left="360"/>
            <w:jc w:val="both"/>
            <w:divId w:val="1753509772"/>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Arellano, M., &amp; Bond, S. (1991). Some Tests of Specification for Panel Data: Monte Carlo Evidence and an Application to Employment Equations. The Review of Economic Studies, 58(2), 277-297. </w:t>
          </w:r>
          <w:hyperlink r:id="rId25" w:history="1">
            <w:r w:rsidRPr="0024493C">
              <w:rPr>
                <w:rStyle w:val="Hyperlink"/>
                <w:rFonts w:ascii="Times New Roman" w:eastAsia="Times New Roman" w:hAnsi="Times New Roman" w:cs="Times New Roman"/>
              </w:rPr>
              <w:t>https://doi.org/10.2307/2297968</w:t>
            </w:r>
          </w:hyperlink>
        </w:p>
        <w:p w14:paraId="05ED9343" w14:textId="315548C8" w:rsidR="00793A18" w:rsidRPr="0024493C" w:rsidRDefault="00793A18" w:rsidP="0024493C">
          <w:pPr>
            <w:autoSpaceDE w:val="0"/>
            <w:autoSpaceDN w:val="0"/>
            <w:ind w:left="360"/>
            <w:jc w:val="both"/>
            <w:divId w:val="203044545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Arena, C., Catuogno, S., &amp; </w:t>
          </w:r>
          <w:proofErr w:type="spellStart"/>
          <w:r w:rsidRPr="0024493C">
            <w:rPr>
              <w:rFonts w:ascii="Times New Roman" w:eastAsia="Times New Roman" w:hAnsi="Times New Roman" w:cs="Times New Roman"/>
              <w:color w:val="000000"/>
            </w:rPr>
            <w:t>Naciti</w:t>
          </w:r>
          <w:proofErr w:type="spellEnd"/>
          <w:r w:rsidRPr="0024493C">
            <w:rPr>
              <w:rFonts w:ascii="Times New Roman" w:eastAsia="Times New Roman" w:hAnsi="Times New Roman" w:cs="Times New Roman"/>
              <w:color w:val="000000"/>
            </w:rPr>
            <w:t xml:space="preserve">, V. (2023). Governing FinTech for performance: the monitoring role of female independent directors. European Journal of Innovation Management, 26(1) </w:t>
          </w:r>
          <w:hyperlink r:id="rId26" w:history="1">
            <w:r w:rsidRPr="0024493C">
              <w:rPr>
                <w:rStyle w:val="Hyperlink"/>
                <w:rFonts w:ascii="Times New Roman" w:eastAsia="Times New Roman" w:hAnsi="Times New Roman" w:cs="Times New Roman"/>
              </w:rPr>
              <w:t>https://doi.org/10.1108/EJIM-11-2022-0621</w:t>
            </w:r>
          </w:hyperlink>
        </w:p>
        <w:p w14:paraId="62FACDE0" w14:textId="331752B3" w:rsidR="00793A18" w:rsidRPr="0024493C" w:rsidRDefault="00793A18" w:rsidP="0024493C">
          <w:pPr>
            <w:autoSpaceDE w:val="0"/>
            <w:autoSpaceDN w:val="0"/>
            <w:ind w:left="360"/>
            <w:jc w:val="both"/>
            <w:divId w:val="1068000305"/>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Ashraf, S., Félix, E. G. S., &amp; </w:t>
          </w:r>
          <w:proofErr w:type="spellStart"/>
          <w:r w:rsidRPr="0024493C">
            <w:rPr>
              <w:rFonts w:ascii="Times New Roman" w:eastAsia="Times New Roman" w:hAnsi="Times New Roman" w:cs="Times New Roman"/>
              <w:color w:val="000000"/>
            </w:rPr>
            <w:t>Serrasqueiro</w:t>
          </w:r>
          <w:proofErr w:type="spellEnd"/>
          <w:r w:rsidRPr="0024493C">
            <w:rPr>
              <w:rFonts w:ascii="Times New Roman" w:eastAsia="Times New Roman" w:hAnsi="Times New Roman" w:cs="Times New Roman"/>
              <w:color w:val="000000"/>
            </w:rPr>
            <w:t xml:space="preserve">, Z. (2022). Does board committee independence affect financial distress likelihood? A comparison of China with the UK. Asia Pacific Journal of Management, 39(2), 723–761. </w:t>
          </w:r>
          <w:hyperlink r:id="rId27" w:history="1">
            <w:r w:rsidRPr="0024493C">
              <w:rPr>
                <w:rStyle w:val="Hyperlink"/>
                <w:rFonts w:ascii="Times New Roman" w:eastAsia="Times New Roman" w:hAnsi="Times New Roman" w:cs="Times New Roman"/>
              </w:rPr>
              <w:t>https://doi.org/10.1007/s10490-020-09747-5</w:t>
            </w:r>
          </w:hyperlink>
        </w:p>
        <w:p w14:paraId="1DB145DE" w14:textId="612BA8E2" w:rsidR="00351DD2" w:rsidRPr="0024493C" w:rsidRDefault="00351DD2" w:rsidP="0024493C">
          <w:pPr>
            <w:autoSpaceDE w:val="0"/>
            <w:autoSpaceDN w:val="0"/>
            <w:ind w:left="360"/>
            <w:jc w:val="both"/>
            <w:divId w:val="1068000305"/>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Ayodeji, A., &amp; </w:t>
          </w:r>
          <w:proofErr w:type="spellStart"/>
          <w:r w:rsidRPr="0024493C">
            <w:rPr>
              <w:rFonts w:ascii="Times New Roman" w:eastAsia="Times New Roman" w:hAnsi="Times New Roman" w:cs="Times New Roman"/>
              <w:color w:val="000000"/>
            </w:rPr>
            <w:t>Adeleye</w:t>
          </w:r>
          <w:proofErr w:type="spellEnd"/>
          <w:r w:rsidRPr="0024493C">
            <w:rPr>
              <w:rFonts w:ascii="Times New Roman" w:eastAsia="Times New Roman" w:hAnsi="Times New Roman" w:cs="Times New Roman"/>
              <w:color w:val="000000"/>
            </w:rPr>
            <w:t xml:space="preserve"> </w:t>
          </w:r>
          <w:proofErr w:type="spellStart"/>
          <w:r w:rsidRPr="0024493C">
            <w:rPr>
              <w:rFonts w:ascii="Times New Roman" w:eastAsia="Times New Roman" w:hAnsi="Times New Roman" w:cs="Times New Roman"/>
              <w:color w:val="000000"/>
            </w:rPr>
            <w:t>Okunade</w:t>
          </w:r>
          <w:proofErr w:type="spellEnd"/>
          <w:r w:rsidRPr="0024493C">
            <w:rPr>
              <w:rFonts w:ascii="Times New Roman" w:eastAsia="Times New Roman" w:hAnsi="Times New Roman" w:cs="Times New Roman"/>
              <w:color w:val="000000"/>
            </w:rPr>
            <w:t xml:space="preserve">, R. (2019). Board Independence and Financial Performance of Deposit Money Banks in Nigeria and Canada. </w:t>
          </w:r>
          <w:r w:rsidRPr="0024493C">
            <w:rPr>
              <w:rFonts w:ascii="Times New Roman" w:eastAsia="Times New Roman" w:hAnsi="Times New Roman" w:cs="Times New Roman"/>
              <w:i/>
              <w:iCs/>
              <w:color w:val="000000"/>
            </w:rPr>
            <w:t xml:space="preserve">Original Research Article Ayodeji and </w:t>
          </w:r>
          <w:proofErr w:type="spellStart"/>
          <w:r w:rsidRPr="0024493C">
            <w:rPr>
              <w:rFonts w:ascii="Times New Roman" w:eastAsia="Times New Roman" w:hAnsi="Times New Roman" w:cs="Times New Roman"/>
              <w:i/>
              <w:iCs/>
              <w:color w:val="000000"/>
            </w:rPr>
            <w:t>Okunade</w:t>
          </w:r>
          <w:proofErr w:type="spellEnd"/>
          <w:r w:rsidRPr="0024493C">
            <w:rPr>
              <w:rFonts w:ascii="Times New Roman" w:eastAsia="Times New Roman" w:hAnsi="Times New Roman" w:cs="Times New Roman"/>
              <w:color w:val="000000"/>
            </w:rPr>
            <w:t xml:space="preserve">, </w:t>
          </w:r>
          <w:r w:rsidR="00601ED3" w:rsidRPr="0024493C">
            <w:rPr>
              <w:rFonts w:ascii="Times New Roman" w:eastAsia="Times New Roman" w:hAnsi="Times New Roman" w:cs="Times New Roman"/>
              <w:i/>
              <w:iCs/>
              <w:color w:val="000000"/>
            </w:rPr>
            <w:t>AJEBA</w:t>
          </w:r>
          <w:r w:rsidR="00601ED3" w:rsidRPr="0024493C">
            <w:rPr>
              <w:rFonts w:ascii="Times New Roman" w:eastAsia="Times New Roman" w:hAnsi="Times New Roman" w:cs="Times New Roman"/>
              <w:color w:val="000000"/>
            </w:rPr>
            <w:t xml:space="preserve"> (</w:t>
          </w:r>
          <w:r w:rsidRPr="0024493C">
            <w:rPr>
              <w:rFonts w:ascii="Times New Roman" w:eastAsia="Times New Roman" w:hAnsi="Times New Roman" w:cs="Times New Roman"/>
              <w:color w:val="000000"/>
            </w:rPr>
            <w:t>1), 1–9. https://doi.org/10.9734/AJEBA/2019/v11i330133</w:t>
          </w:r>
        </w:p>
        <w:p w14:paraId="4B72AB02" w14:textId="0DE77B51" w:rsidR="00793A18" w:rsidRPr="0024493C" w:rsidRDefault="00793A18" w:rsidP="0024493C">
          <w:pPr>
            <w:autoSpaceDE w:val="0"/>
            <w:autoSpaceDN w:val="0"/>
            <w:ind w:left="360"/>
            <w:jc w:val="both"/>
            <w:divId w:val="1783110396"/>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Baffour Gyau, E., Appiah, M., Gyamfi, B. A., Achie, T., &amp; Naeem, M. A. (2024). Transforming banking: Examining the role of AI technology innovation in boosting banks financial performance. International Review of Financial Analysis, 96 </w:t>
          </w:r>
          <w:hyperlink r:id="rId28" w:history="1">
            <w:r w:rsidRPr="0024493C">
              <w:rPr>
                <w:rStyle w:val="Hyperlink"/>
                <w:rFonts w:ascii="Times New Roman" w:eastAsia="Times New Roman" w:hAnsi="Times New Roman" w:cs="Times New Roman"/>
              </w:rPr>
              <w:t>https://doi.org/10.1016/j.irfa.2024.103700</w:t>
            </w:r>
          </w:hyperlink>
        </w:p>
        <w:p w14:paraId="29342B25" w14:textId="3E06F30C" w:rsidR="00793A18" w:rsidRPr="0024493C" w:rsidRDefault="00793A18" w:rsidP="0024493C">
          <w:pPr>
            <w:autoSpaceDE w:val="0"/>
            <w:autoSpaceDN w:val="0"/>
            <w:ind w:left="360"/>
            <w:jc w:val="both"/>
            <w:divId w:val="88088561"/>
            <w:rPr>
              <w:rFonts w:ascii="Times New Roman" w:eastAsia="Times New Roman" w:hAnsi="Times New Roman" w:cs="Times New Roman"/>
              <w:color w:val="000000"/>
            </w:rPr>
          </w:pPr>
          <w:proofErr w:type="spellStart"/>
          <w:r w:rsidRPr="0024493C">
            <w:rPr>
              <w:rFonts w:ascii="Times New Roman" w:eastAsia="Times New Roman" w:hAnsi="Times New Roman" w:cs="Times New Roman"/>
              <w:color w:val="000000"/>
            </w:rPr>
            <w:t>Baltagi</w:t>
          </w:r>
          <w:proofErr w:type="spellEnd"/>
          <w:r w:rsidRPr="0024493C">
            <w:rPr>
              <w:rFonts w:ascii="Times New Roman" w:eastAsia="Times New Roman" w:hAnsi="Times New Roman" w:cs="Times New Roman"/>
              <w:color w:val="000000"/>
            </w:rPr>
            <w:t xml:space="preserve">, B. H. (2008). Econometric analysis of panel data (4th ed.). John Wiley &amp; Sons. </w:t>
          </w:r>
          <w:hyperlink r:id="rId29" w:history="1">
            <w:r w:rsidRPr="0024493C">
              <w:rPr>
                <w:rStyle w:val="Hyperlink"/>
                <w:rFonts w:ascii="Times New Roman" w:eastAsia="Times New Roman" w:hAnsi="Times New Roman" w:cs="Times New Roman"/>
              </w:rPr>
              <w:t>https://www.wiley.com/en-us/Econometric+Analysis+of+Panel+Data%2C+4th+Edition-p-9780470518861</w:t>
            </w:r>
          </w:hyperlink>
        </w:p>
        <w:p w14:paraId="5A0719B9" w14:textId="44AE0FB7" w:rsidR="00793A18" w:rsidRPr="0024493C" w:rsidRDefault="00793A18" w:rsidP="0024493C">
          <w:pPr>
            <w:autoSpaceDE w:val="0"/>
            <w:autoSpaceDN w:val="0"/>
            <w:ind w:left="360"/>
            <w:jc w:val="both"/>
            <w:divId w:val="1134563456"/>
            <w:rPr>
              <w:rFonts w:ascii="Times New Roman" w:eastAsia="Times New Roman" w:hAnsi="Times New Roman" w:cs="Times New Roman"/>
              <w:color w:val="000000"/>
            </w:rPr>
          </w:pPr>
          <w:r w:rsidRPr="0024493C">
            <w:rPr>
              <w:rFonts w:ascii="Times New Roman" w:eastAsia="Times New Roman" w:hAnsi="Times New Roman" w:cs="Times New Roman"/>
              <w:color w:val="000000"/>
            </w:rPr>
            <w:lastRenderedPageBreak/>
            <w:t xml:space="preserve">Barba Navaretti, G., Castellani, D., &amp; Pieri, F. (2022). CEO age, shareholder monitoring, and the organic growth of European firms. Small Business Economics, 59(1), 361–382. </w:t>
          </w:r>
          <w:hyperlink r:id="rId30" w:history="1">
            <w:r w:rsidRPr="0024493C">
              <w:rPr>
                <w:rStyle w:val="Hyperlink"/>
                <w:rFonts w:ascii="Times New Roman" w:eastAsia="Times New Roman" w:hAnsi="Times New Roman" w:cs="Times New Roman"/>
              </w:rPr>
              <w:t>https://doi.org/10.1007/s11187-021-00521-5</w:t>
            </w:r>
          </w:hyperlink>
        </w:p>
        <w:p w14:paraId="4668BACE" w14:textId="7EA406F1" w:rsidR="00793A18" w:rsidRPr="0024493C" w:rsidRDefault="00793A18" w:rsidP="0024493C">
          <w:pPr>
            <w:autoSpaceDE w:val="0"/>
            <w:autoSpaceDN w:val="0"/>
            <w:ind w:left="360"/>
            <w:jc w:val="both"/>
            <w:divId w:val="346447177"/>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Baum, C. F., Schaffer, M. E., &amp; Stillman, S. (2007). Enhanced routines for instrumental variables/generalized method of moments estimation and testing. The Stata Journal, 7(4), 465-506. </w:t>
          </w:r>
          <w:hyperlink r:id="rId31" w:history="1">
            <w:r w:rsidRPr="0024493C">
              <w:rPr>
                <w:rStyle w:val="Hyperlink"/>
                <w:rFonts w:ascii="Times New Roman" w:eastAsia="Times New Roman" w:hAnsi="Times New Roman" w:cs="Times New Roman"/>
              </w:rPr>
              <w:t>http://www.stata-journal.com/article.html?article=st0030_3</w:t>
            </w:r>
          </w:hyperlink>
        </w:p>
        <w:p w14:paraId="00CFAABA" w14:textId="5573FDF3" w:rsidR="00793A18" w:rsidRPr="0024493C" w:rsidRDefault="00793A18" w:rsidP="0024493C">
          <w:pPr>
            <w:autoSpaceDE w:val="0"/>
            <w:autoSpaceDN w:val="0"/>
            <w:ind w:left="360"/>
            <w:jc w:val="both"/>
            <w:divId w:val="1827013373"/>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Blundell, R., &amp; Bond, S. (1998). Initial conditions and moment restrictions in dynamic panel data models. Journal of Econometrics, 87(1), 115–143. </w:t>
          </w:r>
          <w:hyperlink r:id="rId32" w:history="1">
            <w:r w:rsidRPr="0024493C">
              <w:rPr>
                <w:rStyle w:val="Hyperlink"/>
                <w:rFonts w:ascii="Times New Roman" w:eastAsia="Times New Roman" w:hAnsi="Times New Roman" w:cs="Times New Roman"/>
              </w:rPr>
              <w:t>https://doi.org/10.1016/S0304-4076(98)00009-8</w:t>
            </w:r>
          </w:hyperlink>
        </w:p>
        <w:p w14:paraId="3D7A328E" w14:textId="1DA26FDB" w:rsidR="00793A18" w:rsidRPr="0024493C" w:rsidRDefault="00793A18" w:rsidP="0024493C">
          <w:pPr>
            <w:autoSpaceDE w:val="0"/>
            <w:autoSpaceDN w:val="0"/>
            <w:ind w:left="360"/>
            <w:jc w:val="both"/>
            <w:divId w:val="12853028"/>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Bodemer, O. (2023). Artificial Intelligence in Governance: A Comprehensive Analysis of AI Integration and Policy Development in the German Government. </w:t>
          </w:r>
          <w:hyperlink r:id="rId33" w:history="1">
            <w:r w:rsidRPr="0024493C">
              <w:rPr>
                <w:rStyle w:val="Hyperlink"/>
                <w:rFonts w:ascii="Times New Roman" w:eastAsia="Times New Roman" w:hAnsi="Times New Roman" w:cs="Times New Roman"/>
              </w:rPr>
              <w:t>https://doi.org/10.36227/techrxiv.24639588.v1</w:t>
            </w:r>
          </w:hyperlink>
        </w:p>
        <w:p w14:paraId="5C05753C" w14:textId="1B10F4C5" w:rsidR="00793A18" w:rsidRPr="0024493C" w:rsidRDefault="00793A18" w:rsidP="0024493C">
          <w:pPr>
            <w:autoSpaceDE w:val="0"/>
            <w:autoSpaceDN w:val="0"/>
            <w:ind w:left="360"/>
            <w:jc w:val="both"/>
            <w:divId w:val="1276671551"/>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Carter, S. O., &amp; Dale, J. G. (2025). Social Bias in AI: Re-coding Innovation through Algorithmic Political Capitalism. AI &amp; SOCIETY </w:t>
          </w:r>
          <w:hyperlink r:id="rId34" w:history="1">
            <w:r w:rsidRPr="0024493C">
              <w:rPr>
                <w:rStyle w:val="Hyperlink"/>
                <w:rFonts w:ascii="Times New Roman" w:eastAsia="Times New Roman" w:hAnsi="Times New Roman" w:cs="Times New Roman"/>
              </w:rPr>
              <w:t>https://doi.org/10.1007/s00146-025-02540-2</w:t>
            </w:r>
          </w:hyperlink>
        </w:p>
        <w:p w14:paraId="569A5017" w14:textId="6516091F" w:rsidR="00793A18" w:rsidRPr="0024493C" w:rsidRDefault="00793A18" w:rsidP="0024493C">
          <w:pPr>
            <w:autoSpaceDE w:val="0"/>
            <w:autoSpaceDN w:val="0"/>
            <w:ind w:left="360"/>
            <w:jc w:val="both"/>
            <w:divId w:val="722211988"/>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Connor, S., Li, T., Roberts, R., Thakkar, S., Liu, Z., &amp; Tong, W. (2022). Adaptability of AI for safety evaluation in regulatory science: A case study of drug-induced liver injury. Frontiers in Artificial Intelligence. </w:t>
          </w:r>
          <w:hyperlink r:id="rId35" w:history="1">
            <w:r w:rsidRPr="0024493C">
              <w:rPr>
                <w:rStyle w:val="Hyperlink"/>
                <w:rFonts w:ascii="Times New Roman" w:eastAsia="Times New Roman" w:hAnsi="Times New Roman" w:cs="Times New Roman"/>
              </w:rPr>
              <w:t>https://doi.org/10.3389/frai.2022.1034631</w:t>
            </w:r>
          </w:hyperlink>
        </w:p>
        <w:p w14:paraId="6542539B" w14:textId="2D671B15" w:rsidR="00793A18" w:rsidRPr="0024493C" w:rsidRDefault="00793A18" w:rsidP="0024493C">
          <w:pPr>
            <w:autoSpaceDE w:val="0"/>
            <w:autoSpaceDN w:val="0"/>
            <w:ind w:left="360"/>
            <w:jc w:val="both"/>
            <w:divId w:val="207499371"/>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Danquah, M. M., Dadzie, P. S., </w:t>
          </w:r>
          <w:proofErr w:type="spellStart"/>
          <w:r w:rsidRPr="0024493C">
            <w:rPr>
              <w:rFonts w:ascii="Times New Roman" w:eastAsia="Times New Roman" w:hAnsi="Times New Roman" w:cs="Times New Roman"/>
              <w:color w:val="000000"/>
            </w:rPr>
            <w:t>Gyesi</w:t>
          </w:r>
          <w:proofErr w:type="spellEnd"/>
          <w:r w:rsidRPr="0024493C">
            <w:rPr>
              <w:rFonts w:ascii="Times New Roman" w:eastAsia="Times New Roman" w:hAnsi="Times New Roman" w:cs="Times New Roman"/>
              <w:color w:val="000000"/>
            </w:rPr>
            <w:t xml:space="preserve">, K., Yeboah, F., &amp; Nyarko, C. Y. (2024). Artificial intelligence implementation strategies for Ghanaian academic libraries: A scoping review. The Journal of Academic Librarianship, 50(6), 102975. </w:t>
          </w:r>
          <w:hyperlink r:id="rId36" w:history="1">
            <w:r w:rsidRPr="0024493C">
              <w:rPr>
                <w:rStyle w:val="Hyperlink"/>
                <w:rFonts w:ascii="Times New Roman" w:eastAsia="Times New Roman" w:hAnsi="Times New Roman" w:cs="Times New Roman"/>
              </w:rPr>
              <w:t>https://doi.org/10.1016/j.acalib.2024.102975</w:t>
            </w:r>
          </w:hyperlink>
        </w:p>
        <w:p w14:paraId="1B130FD5" w14:textId="73567A48" w:rsidR="00793A18" w:rsidRPr="0024493C" w:rsidRDefault="00793A18" w:rsidP="0024493C">
          <w:pPr>
            <w:autoSpaceDE w:val="0"/>
            <w:autoSpaceDN w:val="0"/>
            <w:ind w:left="360"/>
            <w:jc w:val="both"/>
            <w:divId w:val="44342549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Davenport, T. H., &amp; Mittal, N. (2023). How companies can prepare for the coming “AI-first” world. Strategy &amp; Leadership, 51(1), 26–30. </w:t>
          </w:r>
          <w:hyperlink r:id="rId37" w:history="1">
            <w:r w:rsidRPr="0024493C">
              <w:rPr>
                <w:rStyle w:val="Hyperlink"/>
                <w:rFonts w:ascii="Times New Roman" w:eastAsia="Times New Roman" w:hAnsi="Times New Roman" w:cs="Times New Roman"/>
              </w:rPr>
              <w:t>https://doi.org/10.1108/SL-11-2022-0107</w:t>
            </w:r>
          </w:hyperlink>
        </w:p>
        <w:p w14:paraId="7C3D740D" w14:textId="7A61F579" w:rsidR="00351DD2" w:rsidRPr="0024493C" w:rsidRDefault="00351DD2" w:rsidP="0024493C">
          <w:pPr>
            <w:autoSpaceDE w:val="0"/>
            <w:autoSpaceDN w:val="0"/>
            <w:ind w:left="360"/>
            <w:jc w:val="both"/>
            <w:divId w:val="443425499"/>
            <w:rPr>
              <w:rFonts w:ascii="Times New Roman" w:eastAsia="Times New Roman" w:hAnsi="Times New Roman" w:cs="Times New Roman"/>
              <w:color w:val="000000"/>
            </w:rPr>
          </w:pPr>
          <w:proofErr w:type="spellStart"/>
          <w:r w:rsidRPr="0024493C">
            <w:rPr>
              <w:rFonts w:ascii="Times New Roman" w:eastAsia="Times New Roman" w:hAnsi="Times New Roman" w:cs="Times New Roman"/>
              <w:color w:val="000000"/>
            </w:rPr>
            <w:t>Eskandarany</w:t>
          </w:r>
          <w:proofErr w:type="spellEnd"/>
          <w:r w:rsidRPr="0024493C">
            <w:rPr>
              <w:rFonts w:ascii="Times New Roman" w:eastAsia="Times New Roman" w:hAnsi="Times New Roman" w:cs="Times New Roman"/>
              <w:color w:val="000000"/>
            </w:rPr>
            <w:t xml:space="preserve">, A. (2024). Adoption of artificial intelligence and machine learning in banking systems: a qualitative survey of board of directors. </w:t>
          </w:r>
          <w:r w:rsidRPr="0024493C">
            <w:rPr>
              <w:rFonts w:ascii="Times New Roman" w:eastAsia="Times New Roman" w:hAnsi="Times New Roman" w:cs="Times New Roman"/>
              <w:i/>
              <w:iCs/>
              <w:color w:val="000000"/>
            </w:rPr>
            <w:t>Frontiers in Artificial Intelligence</w:t>
          </w:r>
          <w:r w:rsidRPr="0024493C">
            <w:rPr>
              <w:rFonts w:ascii="Times New Roman" w:eastAsia="Times New Roman" w:hAnsi="Times New Roman" w:cs="Times New Roman"/>
              <w:color w:val="000000"/>
            </w:rPr>
            <w:t xml:space="preserve">, </w:t>
          </w:r>
          <w:r w:rsidRPr="0024493C">
            <w:rPr>
              <w:rFonts w:ascii="Times New Roman" w:eastAsia="Times New Roman" w:hAnsi="Times New Roman" w:cs="Times New Roman"/>
              <w:i/>
              <w:iCs/>
              <w:color w:val="000000"/>
            </w:rPr>
            <w:t>7</w:t>
          </w:r>
          <w:r w:rsidRPr="0024493C">
            <w:rPr>
              <w:rFonts w:ascii="Times New Roman" w:eastAsia="Times New Roman" w:hAnsi="Times New Roman" w:cs="Times New Roman"/>
              <w:color w:val="000000"/>
            </w:rPr>
            <w:t>. https://doi.org/10.3389/frai.2024.1440051</w:t>
          </w:r>
        </w:p>
        <w:p w14:paraId="69285D59" w14:textId="3707BF13" w:rsidR="00793A18" w:rsidRPr="0024493C" w:rsidRDefault="00793A18" w:rsidP="0024493C">
          <w:pPr>
            <w:autoSpaceDE w:val="0"/>
            <w:autoSpaceDN w:val="0"/>
            <w:ind w:left="360"/>
            <w:jc w:val="both"/>
            <w:divId w:val="191424287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Gao, Y., Liu, S., &amp; Yang, L. (2025). Artificial intelligence and innovation capability: A dynamic capabilities perspective. International Review of Economics and Finance </w:t>
          </w:r>
          <w:hyperlink r:id="rId38" w:history="1">
            <w:r w:rsidRPr="0024493C">
              <w:rPr>
                <w:rStyle w:val="Hyperlink"/>
                <w:rFonts w:ascii="Times New Roman" w:eastAsia="Times New Roman" w:hAnsi="Times New Roman" w:cs="Times New Roman"/>
              </w:rPr>
              <w:t>https://doi.org/10.1016/j.iref.2025.103923</w:t>
            </w:r>
          </w:hyperlink>
        </w:p>
        <w:p w14:paraId="05C914C9" w14:textId="7487DD33" w:rsidR="00793A18" w:rsidRPr="0024493C" w:rsidRDefault="00793A18" w:rsidP="0024493C">
          <w:pPr>
            <w:autoSpaceDE w:val="0"/>
            <w:autoSpaceDN w:val="0"/>
            <w:ind w:left="360"/>
            <w:jc w:val="both"/>
            <w:divId w:val="687146253"/>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Githaiga, P. N., Muturi Kabete, P., &amp; Caroline Bonareri, T. (2022). Board characteristics and earnings management. Does firm size matter? Cogent Business &amp; Management, 9(1). </w:t>
          </w:r>
          <w:hyperlink r:id="rId39" w:history="1">
            <w:r w:rsidRPr="0024493C">
              <w:rPr>
                <w:rStyle w:val="Hyperlink"/>
                <w:rFonts w:ascii="Times New Roman" w:eastAsia="Times New Roman" w:hAnsi="Times New Roman" w:cs="Times New Roman"/>
              </w:rPr>
              <w:t>https://doi.org/10.1080/23311975.2022.2088573</w:t>
            </w:r>
          </w:hyperlink>
        </w:p>
        <w:p w14:paraId="7AA78E89" w14:textId="4410A195" w:rsidR="00793A18" w:rsidRPr="0024493C" w:rsidRDefault="00793A18" w:rsidP="0024493C">
          <w:pPr>
            <w:autoSpaceDE w:val="0"/>
            <w:autoSpaceDN w:val="0"/>
            <w:ind w:left="360"/>
            <w:jc w:val="both"/>
            <w:divId w:val="1554072930"/>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Harimurti, R., &amp; Suryani, T. (2019). The impact of total quality management on service quality, customer engagement, and customer loyalty in banking. </w:t>
          </w:r>
          <w:proofErr w:type="spellStart"/>
          <w:r w:rsidRPr="0024493C">
            <w:rPr>
              <w:rFonts w:ascii="Times New Roman" w:eastAsia="Times New Roman" w:hAnsi="Times New Roman" w:cs="Times New Roman"/>
              <w:color w:val="000000"/>
            </w:rPr>
            <w:t>Jurnal</w:t>
          </w:r>
          <w:proofErr w:type="spellEnd"/>
          <w:r w:rsidRPr="0024493C">
            <w:rPr>
              <w:rFonts w:ascii="Times New Roman" w:eastAsia="Times New Roman" w:hAnsi="Times New Roman" w:cs="Times New Roman"/>
              <w:color w:val="000000"/>
            </w:rPr>
            <w:t xml:space="preserve"> </w:t>
          </w:r>
          <w:proofErr w:type="spellStart"/>
          <w:r w:rsidRPr="0024493C">
            <w:rPr>
              <w:rFonts w:ascii="Times New Roman" w:eastAsia="Times New Roman" w:hAnsi="Times New Roman" w:cs="Times New Roman"/>
              <w:color w:val="000000"/>
            </w:rPr>
            <w:t>Manajemen</w:t>
          </w:r>
          <w:proofErr w:type="spellEnd"/>
          <w:r w:rsidRPr="0024493C">
            <w:rPr>
              <w:rFonts w:ascii="Times New Roman" w:eastAsia="Times New Roman" w:hAnsi="Times New Roman" w:cs="Times New Roman"/>
              <w:color w:val="000000"/>
            </w:rPr>
            <w:t xml:space="preserve"> Dan </w:t>
          </w:r>
          <w:proofErr w:type="spellStart"/>
          <w:r w:rsidRPr="0024493C">
            <w:rPr>
              <w:rFonts w:ascii="Times New Roman" w:eastAsia="Times New Roman" w:hAnsi="Times New Roman" w:cs="Times New Roman"/>
              <w:color w:val="000000"/>
            </w:rPr>
            <w:t>Kewirausahaan</w:t>
          </w:r>
          <w:proofErr w:type="spellEnd"/>
          <w:r w:rsidRPr="0024493C">
            <w:rPr>
              <w:rFonts w:ascii="Times New Roman" w:eastAsia="Times New Roman" w:hAnsi="Times New Roman" w:cs="Times New Roman"/>
              <w:color w:val="000000"/>
            </w:rPr>
            <w:t xml:space="preserve">, 21(2), 95–103. </w:t>
          </w:r>
          <w:hyperlink r:id="rId40" w:history="1">
            <w:r w:rsidRPr="0024493C">
              <w:rPr>
                <w:rStyle w:val="Hyperlink"/>
                <w:rFonts w:ascii="Times New Roman" w:eastAsia="Times New Roman" w:hAnsi="Times New Roman" w:cs="Times New Roman"/>
              </w:rPr>
              <w:t>https://doi.org/10.9744/jmk.21.2.95-103</w:t>
            </w:r>
          </w:hyperlink>
        </w:p>
        <w:p w14:paraId="5F4F3426" w14:textId="668AB2CF" w:rsidR="00793A18" w:rsidRPr="0024493C" w:rsidRDefault="00793A18" w:rsidP="0024493C">
          <w:pPr>
            <w:autoSpaceDE w:val="0"/>
            <w:autoSpaceDN w:val="0"/>
            <w:ind w:left="360"/>
            <w:jc w:val="both"/>
            <w:divId w:val="125053957"/>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Ibrahim, J., Adebayo, A. O., </w:t>
          </w:r>
          <w:proofErr w:type="spellStart"/>
          <w:r w:rsidRPr="0024493C">
            <w:rPr>
              <w:rFonts w:ascii="Times New Roman" w:eastAsia="Times New Roman" w:hAnsi="Times New Roman" w:cs="Times New Roman"/>
              <w:color w:val="000000"/>
            </w:rPr>
            <w:t>Olowookere</w:t>
          </w:r>
          <w:proofErr w:type="spellEnd"/>
          <w:r w:rsidRPr="0024493C">
            <w:rPr>
              <w:rFonts w:ascii="Times New Roman" w:eastAsia="Times New Roman" w:hAnsi="Times New Roman" w:cs="Times New Roman"/>
              <w:color w:val="000000"/>
            </w:rPr>
            <w:t xml:space="preserve">, J. K., Adeyemi, A. Z., &amp; Oladejo, T. M. (2023). Firm Structural Attributes and Capital Structure Adjustments among Listed </w:t>
          </w:r>
          <w:r w:rsidRPr="0024493C">
            <w:rPr>
              <w:rFonts w:ascii="Times New Roman" w:eastAsia="Times New Roman" w:hAnsi="Times New Roman" w:cs="Times New Roman"/>
              <w:color w:val="000000"/>
            </w:rPr>
            <w:lastRenderedPageBreak/>
            <w:t xml:space="preserve">Manufacturing Firms in Nigeria using Static and Dynamic Approaches. FUDMA Journal of Accounting and Finance Research [FUJAFR] </w:t>
          </w:r>
          <w:hyperlink r:id="rId41" w:history="1">
            <w:r w:rsidRPr="0024493C">
              <w:rPr>
                <w:rStyle w:val="Hyperlink"/>
                <w:rFonts w:ascii="Times New Roman" w:eastAsia="Times New Roman" w:hAnsi="Times New Roman" w:cs="Times New Roman"/>
              </w:rPr>
              <w:t>https://doi.org/10.33003/fujafr-2023.v1i3.62.52-63</w:t>
            </w:r>
          </w:hyperlink>
        </w:p>
        <w:p w14:paraId="24F7EC25" w14:textId="58CF408D" w:rsidR="00793A18" w:rsidRPr="0024493C" w:rsidRDefault="00793A18" w:rsidP="0024493C">
          <w:pPr>
            <w:autoSpaceDE w:val="0"/>
            <w:autoSpaceDN w:val="0"/>
            <w:ind w:left="360"/>
            <w:jc w:val="both"/>
            <w:divId w:val="177262938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Chizoba, O. J., &amp; </w:t>
          </w:r>
          <w:proofErr w:type="spellStart"/>
          <w:r w:rsidRPr="0024493C">
            <w:rPr>
              <w:rFonts w:ascii="Times New Roman" w:eastAsia="Times New Roman" w:hAnsi="Times New Roman" w:cs="Times New Roman"/>
              <w:color w:val="000000"/>
            </w:rPr>
            <w:t>Onuora</w:t>
          </w:r>
          <w:proofErr w:type="spellEnd"/>
          <w:r w:rsidRPr="0024493C">
            <w:rPr>
              <w:rFonts w:ascii="Times New Roman" w:eastAsia="Times New Roman" w:hAnsi="Times New Roman" w:cs="Times New Roman"/>
              <w:color w:val="000000"/>
            </w:rPr>
            <w:t xml:space="preserve">, J. K. J. (2025). Effect of Digital Transformation on Public Sector Accountability and Transparency in Nigeria. Journal of Accounting and Financial Management E, 11(1), 40–51. </w:t>
          </w:r>
          <w:hyperlink r:id="rId42" w:history="1">
            <w:r w:rsidRPr="0024493C">
              <w:rPr>
                <w:rStyle w:val="Hyperlink"/>
                <w:rFonts w:ascii="Times New Roman" w:eastAsia="Times New Roman" w:hAnsi="Times New Roman" w:cs="Times New Roman"/>
              </w:rPr>
              <w:t>https://doi.org/10.56201/jafm.v11.no1.2025.pg40.51</w:t>
            </w:r>
          </w:hyperlink>
        </w:p>
        <w:p w14:paraId="615ECED8" w14:textId="5E91E950" w:rsidR="0024493C" w:rsidRPr="0024493C" w:rsidRDefault="0024493C" w:rsidP="0024493C">
          <w:pPr>
            <w:autoSpaceDE w:val="0"/>
            <w:autoSpaceDN w:val="0"/>
            <w:ind w:left="360"/>
            <w:jc w:val="both"/>
            <w:divId w:val="265118930"/>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Joseph, P. (2023). Examining the Effectiveness of Information System Audits in Government Agencies. (MBA Thesis). IAA Digital Repository. </w:t>
          </w:r>
          <w:hyperlink r:id="rId43" w:history="1">
            <w:r w:rsidRPr="0024493C">
              <w:rPr>
                <w:rStyle w:val="Hyperlink"/>
                <w:rFonts w:ascii="Times New Roman" w:eastAsia="Times New Roman" w:hAnsi="Times New Roman" w:cs="Times New Roman"/>
              </w:rPr>
              <w:t>http://dspace.iaa.ac.tz:8080/xmlui/handle/123456789/2721</w:t>
            </w:r>
          </w:hyperlink>
        </w:p>
        <w:p w14:paraId="3FE52DCE" w14:textId="00FE6C6E" w:rsidR="0024493C" w:rsidRPr="0024493C" w:rsidRDefault="0024493C" w:rsidP="0024493C">
          <w:pPr>
            <w:autoSpaceDE w:val="0"/>
            <w:autoSpaceDN w:val="0"/>
            <w:ind w:left="360"/>
            <w:jc w:val="both"/>
            <w:divId w:val="1694307344"/>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Kasem, M. S. E., Hamada, M., &amp; Taj-Eddin, I. (2024). Customer profiling, segmentation, and sales prediction using AI in direct marketing. Neural Computing and Applications, 36(9), 4995–5005. </w:t>
          </w:r>
          <w:hyperlink r:id="rId44" w:history="1">
            <w:r w:rsidRPr="0024493C">
              <w:rPr>
                <w:rStyle w:val="Hyperlink"/>
                <w:rFonts w:ascii="Times New Roman" w:eastAsia="Times New Roman" w:hAnsi="Times New Roman" w:cs="Times New Roman"/>
              </w:rPr>
              <w:t>https://doi.org/10.1007/s00521-023-09339-6</w:t>
            </w:r>
          </w:hyperlink>
        </w:p>
        <w:p w14:paraId="59C4603F" w14:textId="101093AB" w:rsidR="0024493C" w:rsidRPr="0024493C" w:rsidRDefault="0024493C" w:rsidP="0024493C">
          <w:pPr>
            <w:autoSpaceDE w:val="0"/>
            <w:autoSpaceDN w:val="0"/>
            <w:ind w:left="360"/>
            <w:jc w:val="both"/>
            <w:divId w:val="1991328105"/>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Katrakazas, P., &amp; Papastergiou, S. (2024). A Stakeholder Needs Analysis in Cybersecurity: A Systemic Approach to Enhancing Digital Infrastructure Resilience. Businesses, 4(2), 225–240. </w:t>
          </w:r>
          <w:hyperlink r:id="rId45" w:history="1">
            <w:r w:rsidRPr="0024493C">
              <w:rPr>
                <w:rStyle w:val="Hyperlink"/>
                <w:rFonts w:ascii="Times New Roman" w:eastAsia="Times New Roman" w:hAnsi="Times New Roman" w:cs="Times New Roman"/>
              </w:rPr>
              <w:t>https://doi.org/10.3390/businesses4020015</w:t>
            </w:r>
          </w:hyperlink>
        </w:p>
        <w:p w14:paraId="1632FD0D" w14:textId="3DC86B11" w:rsidR="0024493C" w:rsidRPr="0024493C" w:rsidRDefault="0024493C" w:rsidP="0024493C">
          <w:pPr>
            <w:autoSpaceDE w:val="0"/>
            <w:autoSpaceDN w:val="0"/>
            <w:ind w:left="360"/>
            <w:jc w:val="both"/>
            <w:divId w:val="1222444365"/>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Koenker, R. (2017). Quantile regression: 40 years on. Annual Review of Economics, 9, 155–176. </w:t>
          </w:r>
          <w:hyperlink r:id="rId46" w:history="1">
            <w:r w:rsidRPr="0024493C">
              <w:rPr>
                <w:rStyle w:val="Hyperlink"/>
                <w:rFonts w:ascii="Times New Roman" w:eastAsia="Times New Roman" w:hAnsi="Times New Roman" w:cs="Times New Roman"/>
              </w:rPr>
              <w:t>https://doi.org/10.1146/annurev-economics-063016-103651</w:t>
            </w:r>
          </w:hyperlink>
        </w:p>
        <w:p w14:paraId="7E3A429F" w14:textId="1CDDF026" w:rsidR="0024493C" w:rsidRPr="0024493C" w:rsidRDefault="0024493C" w:rsidP="0024493C">
          <w:pPr>
            <w:autoSpaceDE w:val="0"/>
            <w:autoSpaceDN w:val="0"/>
            <w:ind w:left="360"/>
            <w:jc w:val="both"/>
            <w:divId w:val="62986956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Hao, L., &amp; Naiman, D. Q. (2007). Quantile regression. Sage Publications. </w:t>
          </w:r>
          <w:hyperlink r:id="rId47" w:history="1">
            <w:r w:rsidRPr="0024493C">
              <w:rPr>
                <w:rStyle w:val="Hyperlink"/>
                <w:rFonts w:ascii="Times New Roman" w:eastAsia="Times New Roman" w:hAnsi="Times New Roman" w:cs="Times New Roman"/>
              </w:rPr>
              <w:t>https://doi.org/10.4135/9781412985550</w:t>
            </w:r>
          </w:hyperlink>
        </w:p>
        <w:p w14:paraId="07F8728A" w14:textId="166C0B75" w:rsidR="0024493C" w:rsidRPr="0024493C" w:rsidRDefault="0024493C" w:rsidP="0024493C">
          <w:pPr>
            <w:autoSpaceDE w:val="0"/>
            <w:autoSpaceDN w:val="0"/>
            <w:ind w:left="360"/>
            <w:jc w:val="both"/>
            <w:divId w:val="1202749148"/>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Liu, B., Chen, M., Li, C., &amp; Li, C. (2025). Corporate digital transformation and product market performance: evidence from China. Technology Analysis &amp; Strategic Management. </w:t>
          </w:r>
          <w:hyperlink r:id="rId48" w:history="1">
            <w:r w:rsidRPr="0024493C">
              <w:rPr>
                <w:rStyle w:val="Hyperlink"/>
                <w:rFonts w:ascii="Times New Roman" w:eastAsia="Times New Roman" w:hAnsi="Times New Roman" w:cs="Times New Roman"/>
              </w:rPr>
              <w:t>https://doi.org/10.1080/09537325.2025.2547826</w:t>
            </w:r>
          </w:hyperlink>
        </w:p>
        <w:p w14:paraId="62709785" w14:textId="7A4A3749" w:rsidR="0024493C" w:rsidRPr="0024493C" w:rsidRDefault="0024493C" w:rsidP="0024493C">
          <w:pPr>
            <w:autoSpaceDE w:val="0"/>
            <w:autoSpaceDN w:val="0"/>
            <w:ind w:left="360"/>
            <w:jc w:val="both"/>
            <w:divId w:val="68428338"/>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Liu, J., Ye, S., Zhang, Y., &amp; Zhang, L. (2023). Research on </w:t>
          </w:r>
          <w:proofErr w:type="spellStart"/>
          <w:r w:rsidRPr="0024493C">
            <w:rPr>
              <w:rFonts w:ascii="Times New Roman" w:eastAsia="Times New Roman" w:hAnsi="Times New Roman" w:cs="Times New Roman"/>
              <w:color w:val="000000"/>
            </w:rPr>
            <w:t>InsurTech</w:t>
          </w:r>
          <w:proofErr w:type="spellEnd"/>
          <w:r w:rsidRPr="0024493C">
            <w:rPr>
              <w:rFonts w:ascii="Times New Roman" w:eastAsia="Times New Roman" w:hAnsi="Times New Roman" w:cs="Times New Roman"/>
              <w:color w:val="000000"/>
            </w:rPr>
            <w:t xml:space="preserve"> and the Technology Innovation Level of Insurance Enterprises. Sustainability </w:t>
          </w:r>
          <w:hyperlink r:id="rId49" w:history="1">
            <w:r w:rsidRPr="0024493C">
              <w:rPr>
                <w:rStyle w:val="Hyperlink"/>
                <w:rFonts w:ascii="Times New Roman" w:eastAsia="Times New Roman" w:hAnsi="Times New Roman" w:cs="Times New Roman"/>
              </w:rPr>
              <w:t>https://doi.org/10.3390/su15118617</w:t>
            </w:r>
          </w:hyperlink>
        </w:p>
        <w:p w14:paraId="0D6CA13F" w14:textId="6AE5C2A7" w:rsidR="00351DD2" w:rsidRPr="0024493C" w:rsidRDefault="00351DD2" w:rsidP="0024493C">
          <w:pPr>
            <w:autoSpaceDE w:val="0"/>
            <w:autoSpaceDN w:val="0"/>
            <w:ind w:left="360"/>
            <w:jc w:val="both"/>
            <w:divId w:val="68428338"/>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Mohammed Al-Matari, E. (2024). Board of Directors’ Attributes Effects on Firm Performance on the Moderating Role of Women: Alternative Measurements. </w:t>
          </w:r>
          <w:r w:rsidRPr="0024493C">
            <w:rPr>
              <w:rFonts w:ascii="Times New Roman" w:eastAsia="Times New Roman" w:hAnsi="Times New Roman" w:cs="Times New Roman"/>
              <w:i/>
              <w:iCs/>
              <w:color w:val="000000"/>
            </w:rPr>
            <w:t>Journal of Governance and Regulation</w:t>
          </w:r>
          <w:r w:rsidRPr="0024493C">
            <w:rPr>
              <w:rFonts w:ascii="Times New Roman" w:eastAsia="Times New Roman" w:hAnsi="Times New Roman" w:cs="Times New Roman"/>
              <w:color w:val="000000"/>
            </w:rPr>
            <w:t xml:space="preserve">, </w:t>
          </w:r>
          <w:r w:rsidRPr="0024493C">
            <w:rPr>
              <w:rFonts w:ascii="Times New Roman" w:eastAsia="Times New Roman" w:hAnsi="Times New Roman" w:cs="Times New Roman"/>
              <w:i/>
              <w:iCs/>
              <w:color w:val="000000"/>
            </w:rPr>
            <w:t>13</w:t>
          </w:r>
          <w:r w:rsidRPr="0024493C">
            <w:rPr>
              <w:rFonts w:ascii="Times New Roman" w:eastAsia="Times New Roman" w:hAnsi="Times New Roman" w:cs="Times New Roman"/>
              <w:color w:val="000000"/>
            </w:rPr>
            <w:t xml:space="preserve">(2), 31–49. </w:t>
          </w:r>
          <w:hyperlink r:id="rId50" w:history="1">
            <w:r w:rsidR="00A44681" w:rsidRPr="00B104E6">
              <w:rPr>
                <w:rStyle w:val="Hyperlink"/>
                <w:rFonts w:ascii="Times New Roman" w:eastAsia="Times New Roman" w:hAnsi="Times New Roman" w:cs="Times New Roman"/>
              </w:rPr>
              <w:t>https://doi.org/10.22495/jgrv13i2art3</w:t>
            </w:r>
          </w:hyperlink>
          <w:r w:rsidR="00A44681">
            <w:rPr>
              <w:rFonts w:ascii="Times New Roman" w:eastAsia="Times New Roman" w:hAnsi="Times New Roman" w:cs="Times New Roman"/>
              <w:color w:val="000000"/>
            </w:rPr>
            <w:t xml:space="preserve"> </w:t>
          </w:r>
        </w:p>
        <w:p w14:paraId="3F878130" w14:textId="2507F017" w:rsidR="0024493C" w:rsidRPr="0024493C" w:rsidRDefault="0024493C" w:rsidP="0024493C">
          <w:pPr>
            <w:autoSpaceDE w:val="0"/>
            <w:autoSpaceDN w:val="0"/>
            <w:ind w:left="360"/>
            <w:jc w:val="both"/>
            <w:divId w:val="1407386872"/>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Mousa, R., Nabil, J., </w:t>
          </w:r>
          <w:proofErr w:type="spellStart"/>
          <w:r w:rsidRPr="0024493C">
            <w:rPr>
              <w:rFonts w:ascii="Times New Roman" w:eastAsia="Times New Roman" w:hAnsi="Times New Roman" w:cs="Times New Roman"/>
              <w:color w:val="000000"/>
            </w:rPr>
            <w:t>Safty</w:t>
          </w:r>
          <w:proofErr w:type="spellEnd"/>
          <w:r w:rsidRPr="0024493C">
            <w:rPr>
              <w:rFonts w:ascii="Times New Roman" w:eastAsia="Times New Roman" w:hAnsi="Times New Roman" w:cs="Times New Roman"/>
              <w:color w:val="000000"/>
            </w:rPr>
            <w:t xml:space="preserve">, A., Hassan, I., &amp; Ibrahim, Y. (2025). Liquidity–credit risk dynamics and bank profitability: hybrid econometric and machine learning evidence from MENA. Journal of Financial Reporting and Accounting </w:t>
          </w:r>
          <w:hyperlink r:id="rId51" w:history="1">
            <w:r w:rsidRPr="0024493C">
              <w:rPr>
                <w:rStyle w:val="Hyperlink"/>
                <w:rFonts w:ascii="Times New Roman" w:eastAsia="Times New Roman" w:hAnsi="Times New Roman" w:cs="Times New Roman"/>
              </w:rPr>
              <w:t>https://doi.org/10.1108/JFRA-04-2025-0291</w:t>
            </w:r>
          </w:hyperlink>
        </w:p>
        <w:p w14:paraId="1DA6F8C1" w14:textId="277434AC" w:rsidR="0024493C" w:rsidRPr="0024493C" w:rsidRDefault="0024493C" w:rsidP="0024493C">
          <w:pPr>
            <w:autoSpaceDE w:val="0"/>
            <w:autoSpaceDN w:val="0"/>
            <w:ind w:left="360"/>
            <w:jc w:val="both"/>
            <w:divId w:val="569657453"/>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Olawale, B. V. (2025). An Empirical Analysis of the Effect of Corporate Governance on the Financial Performance of Deposit Money Banks </w:t>
          </w:r>
          <w:proofErr w:type="gramStart"/>
          <w:r w:rsidRPr="0024493C">
            <w:rPr>
              <w:rFonts w:ascii="Times New Roman" w:eastAsia="Times New Roman" w:hAnsi="Times New Roman" w:cs="Times New Roman"/>
              <w:color w:val="000000"/>
            </w:rPr>
            <w:t>In</w:t>
          </w:r>
          <w:proofErr w:type="gramEnd"/>
          <w:r w:rsidRPr="0024493C">
            <w:rPr>
              <w:rFonts w:ascii="Times New Roman" w:eastAsia="Times New Roman" w:hAnsi="Times New Roman" w:cs="Times New Roman"/>
              <w:color w:val="000000"/>
            </w:rPr>
            <w:t xml:space="preserve"> Nigeria. International Journal of Accounting, Management, Economics and Social Sciences (IJAMESC), 3(3), 724–735. </w:t>
          </w:r>
          <w:hyperlink r:id="rId52" w:history="1">
            <w:r w:rsidRPr="0024493C">
              <w:rPr>
                <w:rStyle w:val="Hyperlink"/>
                <w:rFonts w:ascii="Times New Roman" w:eastAsia="Times New Roman" w:hAnsi="Times New Roman" w:cs="Times New Roman"/>
              </w:rPr>
              <w:t>https://doi.org/10.61990/IJAMESC.V3I3.482</w:t>
            </w:r>
          </w:hyperlink>
        </w:p>
        <w:p w14:paraId="6909DDC9" w14:textId="6BEB93D7" w:rsidR="0024493C" w:rsidRPr="0024493C" w:rsidRDefault="0024493C" w:rsidP="0024493C">
          <w:pPr>
            <w:autoSpaceDE w:val="0"/>
            <w:autoSpaceDN w:val="0"/>
            <w:ind w:left="360"/>
            <w:jc w:val="both"/>
            <w:divId w:val="1253465150"/>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Josiah, M. O. O., </w:t>
          </w:r>
          <w:proofErr w:type="spellStart"/>
          <w:r w:rsidRPr="0024493C">
            <w:rPr>
              <w:rFonts w:ascii="Times New Roman" w:eastAsia="Times New Roman" w:hAnsi="Times New Roman" w:cs="Times New Roman"/>
              <w:color w:val="000000"/>
            </w:rPr>
            <w:t>Ilemona</w:t>
          </w:r>
          <w:proofErr w:type="spellEnd"/>
          <w:r w:rsidRPr="0024493C">
            <w:rPr>
              <w:rFonts w:ascii="Times New Roman" w:eastAsia="Times New Roman" w:hAnsi="Times New Roman" w:cs="Times New Roman"/>
              <w:color w:val="000000"/>
            </w:rPr>
            <w:t xml:space="preserve">, A. S., </w:t>
          </w:r>
          <w:proofErr w:type="spellStart"/>
          <w:r w:rsidRPr="0024493C">
            <w:rPr>
              <w:rFonts w:ascii="Times New Roman" w:eastAsia="Times New Roman" w:hAnsi="Times New Roman" w:cs="Times New Roman"/>
              <w:color w:val="000000"/>
            </w:rPr>
            <w:t>Orsaa</w:t>
          </w:r>
          <w:proofErr w:type="spellEnd"/>
          <w:r w:rsidRPr="0024493C">
            <w:rPr>
              <w:rFonts w:ascii="Times New Roman" w:eastAsia="Times New Roman" w:hAnsi="Times New Roman" w:cs="Times New Roman"/>
              <w:color w:val="000000"/>
            </w:rPr>
            <w:t xml:space="preserve">, G. D., &amp; Mohammed, I. A. (2024). Board of Directors Monitoring and Financial Performance of Listed Financial Services Firms in </w:t>
          </w:r>
          <w:r w:rsidRPr="0024493C">
            <w:rPr>
              <w:rFonts w:ascii="Times New Roman" w:eastAsia="Times New Roman" w:hAnsi="Times New Roman" w:cs="Times New Roman"/>
              <w:color w:val="000000"/>
            </w:rPr>
            <w:lastRenderedPageBreak/>
            <w:t xml:space="preserve">Nigeria. </w:t>
          </w:r>
          <w:proofErr w:type="spellStart"/>
          <w:r w:rsidRPr="0024493C">
            <w:rPr>
              <w:rFonts w:ascii="Times New Roman" w:eastAsia="Times New Roman" w:hAnsi="Times New Roman" w:cs="Times New Roman"/>
              <w:color w:val="000000"/>
            </w:rPr>
            <w:t>Kashere</w:t>
          </w:r>
          <w:proofErr w:type="spellEnd"/>
          <w:r w:rsidRPr="0024493C">
            <w:rPr>
              <w:rFonts w:ascii="Times New Roman" w:eastAsia="Times New Roman" w:hAnsi="Times New Roman" w:cs="Times New Roman"/>
              <w:color w:val="000000"/>
            </w:rPr>
            <w:t xml:space="preserve"> Journal of Accounting and Finance, 4(1). </w:t>
          </w:r>
          <w:hyperlink r:id="rId53" w:history="1">
            <w:r w:rsidRPr="0024493C">
              <w:rPr>
                <w:rStyle w:val="Hyperlink"/>
                <w:rFonts w:ascii="Times New Roman" w:eastAsia="Times New Roman" w:hAnsi="Times New Roman" w:cs="Times New Roman"/>
              </w:rPr>
              <w:t>https://kajaf.com.ng/index.php/kajaf/article/view/105</w:t>
            </w:r>
          </w:hyperlink>
        </w:p>
        <w:p w14:paraId="17DA89B4" w14:textId="5CB7EB71" w:rsidR="0024493C" w:rsidRPr="0024493C" w:rsidRDefault="0024493C" w:rsidP="0024493C">
          <w:pPr>
            <w:autoSpaceDE w:val="0"/>
            <w:autoSpaceDN w:val="0"/>
            <w:ind w:left="360"/>
            <w:jc w:val="both"/>
            <w:divId w:val="748885370"/>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Panda, B., &amp; </w:t>
          </w:r>
          <w:proofErr w:type="spellStart"/>
          <w:r w:rsidRPr="0024493C">
            <w:rPr>
              <w:rFonts w:ascii="Times New Roman" w:eastAsia="Times New Roman" w:hAnsi="Times New Roman" w:cs="Times New Roman"/>
              <w:color w:val="000000"/>
            </w:rPr>
            <w:t>Leepsa</w:t>
          </w:r>
          <w:proofErr w:type="spellEnd"/>
          <w:r w:rsidRPr="0024493C">
            <w:rPr>
              <w:rFonts w:ascii="Times New Roman" w:eastAsia="Times New Roman" w:hAnsi="Times New Roman" w:cs="Times New Roman"/>
              <w:color w:val="000000"/>
            </w:rPr>
            <w:t xml:space="preserve">, N. M. (2017). Agency theory: Review of theory and evidence on problems and perspectives. Indian Journal of Corporate Governance, 10(1), 74–95. </w:t>
          </w:r>
          <w:hyperlink r:id="rId54" w:history="1">
            <w:r w:rsidRPr="0024493C">
              <w:rPr>
                <w:rStyle w:val="Hyperlink"/>
                <w:rFonts w:ascii="Times New Roman" w:eastAsia="Times New Roman" w:hAnsi="Times New Roman" w:cs="Times New Roman"/>
              </w:rPr>
              <w:t>https://doi.org/10.1177/0974686217701467</w:t>
            </w:r>
          </w:hyperlink>
        </w:p>
        <w:p w14:paraId="30CE3A7C" w14:textId="58BA6A23" w:rsidR="0024493C" w:rsidRPr="0024493C" w:rsidRDefault="0024493C" w:rsidP="0024493C">
          <w:pPr>
            <w:autoSpaceDE w:val="0"/>
            <w:autoSpaceDN w:val="0"/>
            <w:ind w:left="360"/>
            <w:jc w:val="both"/>
            <w:divId w:val="489106082"/>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Bhuiyan, M. R. I., Akter, M. S., Amin, A., &amp; Hossain, R. (2025). The mediating effect of innovation capabilities, information quality and supply chain resilience in the relationship between big data analytics capability (BDAC) and healthcare performance. SAGE Open. </w:t>
          </w:r>
          <w:hyperlink r:id="rId55" w:history="1">
            <w:r w:rsidRPr="0024493C">
              <w:rPr>
                <w:rStyle w:val="Hyperlink"/>
                <w:rFonts w:ascii="Times New Roman" w:eastAsia="Times New Roman" w:hAnsi="Times New Roman" w:cs="Times New Roman"/>
              </w:rPr>
              <w:t>https://doi.org/10.1177/21582440251362262</w:t>
            </w:r>
          </w:hyperlink>
        </w:p>
        <w:p w14:paraId="2BA956C9" w14:textId="5681F37F" w:rsidR="0024493C" w:rsidRPr="0024493C" w:rsidRDefault="0024493C" w:rsidP="0024493C">
          <w:pPr>
            <w:autoSpaceDE w:val="0"/>
            <w:autoSpaceDN w:val="0"/>
            <w:ind w:left="360"/>
            <w:jc w:val="both"/>
            <w:divId w:val="953706302"/>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Schultz, E. L., Tan, D. T., &amp; Walsh, K. D. (2010). Endogeneity and the corporate governance - performance relation. Australian Journal of Management, 35(2), 145–163. </w:t>
          </w:r>
          <w:hyperlink r:id="rId56" w:history="1">
            <w:r w:rsidRPr="0024493C">
              <w:rPr>
                <w:rStyle w:val="Hyperlink"/>
                <w:rFonts w:ascii="Times New Roman" w:eastAsia="Times New Roman" w:hAnsi="Times New Roman" w:cs="Times New Roman"/>
              </w:rPr>
              <w:t>https://doi.org/10.1177/0312896210370079</w:t>
            </w:r>
          </w:hyperlink>
        </w:p>
        <w:p w14:paraId="7F24EDD3" w14:textId="60F07B81" w:rsidR="0024493C" w:rsidRPr="0024493C" w:rsidRDefault="0024493C" w:rsidP="0024493C">
          <w:pPr>
            <w:autoSpaceDE w:val="0"/>
            <w:autoSpaceDN w:val="0"/>
            <w:ind w:left="360"/>
            <w:jc w:val="both"/>
            <w:divId w:val="444346834"/>
            <w:rPr>
              <w:rFonts w:ascii="Times New Roman" w:eastAsia="Times New Roman" w:hAnsi="Times New Roman" w:cs="Times New Roman"/>
              <w:color w:val="000000"/>
            </w:rPr>
          </w:pPr>
          <w:proofErr w:type="spellStart"/>
          <w:r w:rsidRPr="0024493C">
            <w:rPr>
              <w:rFonts w:ascii="Times New Roman" w:eastAsia="Times New Roman" w:hAnsi="Times New Roman" w:cs="Times New Roman"/>
              <w:color w:val="000000"/>
            </w:rPr>
            <w:t>Shiyyab</w:t>
          </w:r>
          <w:proofErr w:type="spellEnd"/>
          <w:r w:rsidRPr="0024493C">
            <w:rPr>
              <w:rFonts w:ascii="Times New Roman" w:eastAsia="Times New Roman" w:hAnsi="Times New Roman" w:cs="Times New Roman"/>
              <w:color w:val="000000"/>
            </w:rPr>
            <w:t xml:space="preserve">, F. S., Alzoubi, A. B., </w:t>
          </w:r>
          <w:proofErr w:type="spellStart"/>
          <w:r w:rsidRPr="0024493C">
            <w:rPr>
              <w:rFonts w:ascii="Times New Roman" w:eastAsia="Times New Roman" w:hAnsi="Times New Roman" w:cs="Times New Roman"/>
              <w:color w:val="000000"/>
            </w:rPr>
            <w:t>Obidat</w:t>
          </w:r>
          <w:proofErr w:type="spellEnd"/>
          <w:r w:rsidRPr="0024493C">
            <w:rPr>
              <w:rFonts w:ascii="Times New Roman" w:eastAsia="Times New Roman" w:hAnsi="Times New Roman" w:cs="Times New Roman"/>
              <w:color w:val="000000"/>
            </w:rPr>
            <w:t xml:space="preserve">, Q. M., &amp; </w:t>
          </w:r>
          <w:proofErr w:type="spellStart"/>
          <w:r w:rsidRPr="0024493C">
            <w:rPr>
              <w:rFonts w:ascii="Times New Roman" w:eastAsia="Times New Roman" w:hAnsi="Times New Roman" w:cs="Times New Roman"/>
              <w:color w:val="000000"/>
            </w:rPr>
            <w:t>Alshurafat</w:t>
          </w:r>
          <w:proofErr w:type="spellEnd"/>
          <w:r w:rsidRPr="0024493C">
            <w:rPr>
              <w:rFonts w:ascii="Times New Roman" w:eastAsia="Times New Roman" w:hAnsi="Times New Roman" w:cs="Times New Roman"/>
              <w:color w:val="000000"/>
            </w:rPr>
            <w:t xml:space="preserve">, H. (2023). The Impact of Artificial Intelligence Disclosure on Financial Performance. International Journal of Financial Studies, 11(3) </w:t>
          </w:r>
          <w:hyperlink r:id="rId57" w:history="1">
            <w:r w:rsidRPr="0024493C">
              <w:rPr>
                <w:rStyle w:val="Hyperlink"/>
                <w:rFonts w:ascii="Times New Roman" w:eastAsia="Times New Roman" w:hAnsi="Times New Roman" w:cs="Times New Roman"/>
              </w:rPr>
              <w:t>https://doi.org/10.3390/ijfs11030115</w:t>
            </w:r>
          </w:hyperlink>
        </w:p>
        <w:p w14:paraId="4B0E3802" w14:textId="02DACF72" w:rsidR="0024493C" w:rsidRPr="0024493C" w:rsidRDefault="0024493C" w:rsidP="0024493C">
          <w:pPr>
            <w:autoSpaceDE w:val="0"/>
            <w:autoSpaceDN w:val="0"/>
            <w:ind w:left="360"/>
            <w:jc w:val="both"/>
            <w:divId w:val="1463235265"/>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Sullivan, Y., &amp; Fosso Wamba, S. (2024). Artificial intelligence and adaptive response to market changes: A strategy to enhance firm performance and innovation. Journal of Business Research, 174, 114500. </w:t>
          </w:r>
          <w:hyperlink r:id="rId58" w:history="1">
            <w:r w:rsidRPr="0024493C">
              <w:rPr>
                <w:rStyle w:val="Hyperlink"/>
                <w:rFonts w:ascii="Times New Roman" w:eastAsia="Times New Roman" w:hAnsi="Times New Roman" w:cs="Times New Roman"/>
              </w:rPr>
              <w:t>https://doi.org/10.1016/j.jbusres.2024.114500</w:t>
            </w:r>
          </w:hyperlink>
        </w:p>
        <w:p w14:paraId="185B356F" w14:textId="0C239838" w:rsidR="0024493C" w:rsidRPr="0024493C" w:rsidRDefault="0024493C" w:rsidP="0024493C">
          <w:pPr>
            <w:autoSpaceDE w:val="0"/>
            <w:autoSpaceDN w:val="0"/>
            <w:ind w:left="360"/>
            <w:jc w:val="both"/>
            <w:divId w:val="1735424015"/>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Wang, F., Lopez, C., &amp; Okazaki, S. (2025). </w:t>
          </w:r>
          <w:proofErr w:type="spellStart"/>
          <w:r w:rsidRPr="0024493C">
            <w:rPr>
              <w:rFonts w:ascii="Times New Roman" w:eastAsia="Times New Roman" w:hAnsi="Times New Roman" w:cs="Times New Roman"/>
              <w:color w:val="000000"/>
            </w:rPr>
            <w:t>Signaling</w:t>
          </w:r>
          <w:proofErr w:type="spellEnd"/>
          <w:r w:rsidRPr="0024493C">
            <w:rPr>
              <w:rFonts w:ascii="Times New Roman" w:eastAsia="Times New Roman" w:hAnsi="Times New Roman" w:cs="Times New Roman"/>
              <w:color w:val="000000"/>
            </w:rPr>
            <w:t xml:space="preserve"> transparency in the era of artificial intelligence. Internet Research, 1–25. </w:t>
          </w:r>
          <w:hyperlink r:id="rId59" w:history="1">
            <w:r w:rsidRPr="0024493C">
              <w:rPr>
                <w:rStyle w:val="Hyperlink"/>
                <w:rFonts w:ascii="Times New Roman" w:eastAsia="Times New Roman" w:hAnsi="Times New Roman" w:cs="Times New Roman"/>
              </w:rPr>
              <w:t>https://doi.org/10.1108/INTR-11-2023-1041</w:t>
            </w:r>
          </w:hyperlink>
        </w:p>
        <w:p w14:paraId="69F3BCAC" w14:textId="1E169C2C" w:rsidR="0024493C" w:rsidRPr="0024493C" w:rsidRDefault="0024493C" w:rsidP="0024493C">
          <w:pPr>
            <w:autoSpaceDE w:val="0"/>
            <w:autoSpaceDN w:val="0"/>
            <w:ind w:left="360"/>
            <w:jc w:val="both"/>
            <w:divId w:val="753205770"/>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Yucheng, L. (2024). An Empirical Study on Management Control of Chinese A-share Listed Companies Based on AI Systems. RISTI: </w:t>
          </w:r>
          <w:proofErr w:type="spellStart"/>
          <w:r w:rsidRPr="0024493C">
            <w:rPr>
              <w:rFonts w:ascii="Times New Roman" w:eastAsia="Times New Roman" w:hAnsi="Times New Roman" w:cs="Times New Roman"/>
              <w:color w:val="000000"/>
            </w:rPr>
            <w:t>Revista</w:t>
          </w:r>
          <w:proofErr w:type="spellEnd"/>
          <w:r w:rsidRPr="0024493C">
            <w:rPr>
              <w:rFonts w:ascii="Times New Roman" w:eastAsia="Times New Roman" w:hAnsi="Times New Roman" w:cs="Times New Roman"/>
              <w:color w:val="000000"/>
            </w:rPr>
            <w:t xml:space="preserve"> </w:t>
          </w:r>
          <w:proofErr w:type="spellStart"/>
          <w:r w:rsidRPr="0024493C">
            <w:rPr>
              <w:rFonts w:ascii="Times New Roman" w:eastAsia="Times New Roman" w:hAnsi="Times New Roman" w:cs="Times New Roman"/>
              <w:color w:val="000000"/>
            </w:rPr>
            <w:t>Ibérica</w:t>
          </w:r>
          <w:proofErr w:type="spellEnd"/>
          <w:r w:rsidRPr="0024493C">
            <w:rPr>
              <w:rFonts w:ascii="Times New Roman" w:eastAsia="Times New Roman" w:hAnsi="Times New Roman" w:cs="Times New Roman"/>
              <w:color w:val="000000"/>
            </w:rPr>
            <w:t xml:space="preserve"> de </w:t>
          </w:r>
          <w:proofErr w:type="spellStart"/>
          <w:r w:rsidRPr="0024493C">
            <w:rPr>
              <w:rFonts w:ascii="Times New Roman" w:eastAsia="Times New Roman" w:hAnsi="Times New Roman" w:cs="Times New Roman"/>
              <w:color w:val="000000"/>
            </w:rPr>
            <w:t>Sistemas</w:t>
          </w:r>
          <w:proofErr w:type="spellEnd"/>
          <w:r w:rsidRPr="0024493C">
            <w:rPr>
              <w:rFonts w:ascii="Times New Roman" w:eastAsia="Times New Roman" w:hAnsi="Times New Roman" w:cs="Times New Roman"/>
              <w:color w:val="000000"/>
            </w:rPr>
            <w:t xml:space="preserve"> e </w:t>
          </w:r>
          <w:proofErr w:type="spellStart"/>
          <w:r w:rsidRPr="0024493C">
            <w:rPr>
              <w:rFonts w:ascii="Times New Roman" w:eastAsia="Times New Roman" w:hAnsi="Times New Roman" w:cs="Times New Roman"/>
              <w:color w:val="000000"/>
            </w:rPr>
            <w:t>Tecnologias</w:t>
          </w:r>
          <w:proofErr w:type="spellEnd"/>
          <w:r w:rsidRPr="0024493C">
            <w:rPr>
              <w:rFonts w:ascii="Times New Roman" w:eastAsia="Times New Roman" w:hAnsi="Times New Roman" w:cs="Times New Roman"/>
              <w:color w:val="000000"/>
            </w:rPr>
            <w:t xml:space="preserve"> de </w:t>
          </w:r>
          <w:proofErr w:type="spellStart"/>
          <w:r w:rsidRPr="0024493C">
            <w:rPr>
              <w:rFonts w:ascii="Times New Roman" w:eastAsia="Times New Roman" w:hAnsi="Times New Roman" w:cs="Times New Roman"/>
              <w:color w:val="000000"/>
            </w:rPr>
            <w:t>Informação</w:t>
          </w:r>
          <w:proofErr w:type="spellEnd"/>
          <w:r w:rsidRPr="0024493C">
            <w:rPr>
              <w:rFonts w:ascii="Times New Roman" w:eastAsia="Times New Roman" w:hAnsi="Times New Roman" w:cs="Times New Roman"/>
              <w:color w:val="000000"/>
            </w:rPr>
            <w:t xml:space="preserve">, (Extra 72), 619–631. </w:t>
          </w:r>
          <w:hyperlink r:id="rId60" w:history="1">
            <w:r w:rsidRPr="0024493C">
              <w:rPr>
                <w:rStyle w:val="Hyperlink"/>
                <w:rFonts w:ascii="Times New Roman" w:eastAsia="Times New Roman" w:hAnsi="Times New Roman" w:cs="Times New Roman"/>
              </w:rPr>
              <w:t>https://dialnet.unirioja.es/servlet/articulo?codigo=9690000</w:t>
            </w:r>
          </w:hyperlink>
        </w:p>
        <w:p w14:paraId="464E40F6" w14:textId="3F65FAB8" w:rsidR="0024493C" w:rsidRPr="0024493C" w:rsidRDefault="0024493C" w:rsidP="0024493C">
          <w:pPr>
            <w:autoSpaceDE w:val="0"/>
            <w:autoSpaceDN w:val="0"/>
            <w:ind w:left="360"/>
            <w:jc w:val="both"/>
            <w:divId w:val="75872177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Zhang, B., Yuan, H., &amp; Zhi, X. (2017). ROE as a performance measure in performance-vested stock option contracts in China. Frontiers of Business Research in China, 11(1), 1-17. </w:t>
          </w:r>
          <w:hyperlink r:id="rId61" w:history="1">
            <w:r w:rsidRPr="0024493C">
              <w:rPr>
                <w:rStyle w:val="Hyperlink"/>
                <w:rFonts w:ascii="Times New Roman" w:eastAsia="Times New Roman" w:hAnsi="Times New Roman" w:cs="Times New Roman"/>
              </w:rPr>
              <w:t>https://doi.org/10.1186/s11782-017-0009-3</w:t>
            </w:r>
          </w:hyperlink>
        </w:p>
        <w:p w14:paraId="771C53CB" w14:textId="57FF3035" w:rsidR="00351DD2" w:rsidRPr="0024493C" w:rsidRDefault="0024493C" w:rsidP="0024493C">
          <w:pPr>
            <w:autoSpaceDE w:val="0"/>
            <w:autoSpaceDN w:val="0"/>
            <w:ind w:left="360"/>
            <w:jc w:val="both"/>
            <w:divId w:val="758721779"/>
            <w:rPr>
              <w:rFonts w:ascii="Times New Roman" w:eastAsia="Times New Roman" w:hAnsi="Times New Roman" w:cs="Times New Roman"/>
              <w:color w:val="000000"/>
            </w:rPr>
          </w:pPr>
          <w:r w:rsidRPr="0024493C">
            <w:rPr>
              <w:rFonts w:ascii="Times New Roman" w:eastAsia="Times New Roman" w:hAnsi="Times New Roman" w:cs="Times New Roman"/>
              <w:color w:val="000000"/>
            </w:rPr>
            <w:t xml:space="preserve">Zhao, T. H., Khan, M. I., &amp; Chu, Y. M. (2023). Artificial neural networking (ANN) analysis for heat and entropy generation in flow of non-Newtonian fluid between two rotating disks. Mathematical Methods in the Applied Sciences, 46(3), 3012–3030. </w:t>
          </w:r>
          <w:hyperlink r:id="rId62" w:history="1">
            <w:r w:rsidRPr="0024493C">
              <w:rPr>
                <w:rStyle w:val="Hyperlink"/>
                <w:rFonts w:ascii="Times New Roman" w:eastAsia="Times New Roman" w:hAnsi="Times New Roman" w:cs="Times New Roman"/>
              </w:rPr>
              <w:t>https://doi.org/10.1002/MMA.7310</w:t>
            </w:r>
          </w:hyperlink>
          <w:r w:rsidRPr="0024493C">
            <w:rPr>
              <w:rFonts w:ascii="Times New Roman" w:eastAsia="Times New Roman" w:hAnsi="Times New Roman" w:cs="Times New Roman"/>
              <w:color w:val="000000"/>
            </w:rPr>
            <w:tab/>
          </w:r>
        </w:p>
        <w:p w14:paraId="4C581390" w14:textId="14C7856D" w:rsidR="0027790E" w:rsidRPr="00E051F8" w:rsidRDefault="00351DD2" w:rsidP="00351DD2">
          <w:pPr>
            <w:pStyle w:val="NoSpacing"/>
            <w:jc w:val="both"/>
            <w:rPr>
              <w:rFonts w:ascii="Times New Roman" w:hAnsi="Times New Roman" w:cs="Times New Roman"/>
              <w:b/>
              <w:bCs/>
              <w:lang w:val="en-GB"/>
            </w:rPr>
          </w:pPr>
          <w:r w:rsidRPr="00351DD2">
            <w:rPr>
              <w:rFonts w:ascii="Times New Roman" w:eastAsia="Times New Roman" w:hAnsi="Times New Roman" w:cs="Times New Roman"/>
              <w:color w:val="000000"/>
            </w:rPr>
            <w:t> </w:t>
          </w:r>
        </w:p>
      </w:sdtContent>
    </w:sdt>
    <w:p w14:paraId="06CAE446" w14:textId="25AF2CD8" w:rsidR="005A28F1" w:rsidRPr="0027790E" w:rsidRDefault="0027790E" w:rsidP="00C45DCD">
      <w:pPr>
        <w:pStyle w:val="NoSpacing"/>
        <w:jc w:val="both"/>
        <w:rPr>
          <w:rFonts w:ascii="Times New Roman" w:hAnsi="Times New Roman" w:cs="Times New Roman"/>
          <w:b/>
          <w:bCs/>
        </w:rPr>
      </w:pPr>
      <w:r w:rsidRPr="00E051F8">
        <w:rPr>
          <w:rFonts w:ascii="Times New Roman" w:hAnsi="Times New Roman" w:cs="Times New Roman"/>
          <w:b/>
          <w:bCs/>
          <w:lang w:val="en-GB"/>
        </w:rPr>
        <w:t xml:space="preserve"> </w:t>
      </w:r>
      <w:bookmarkStart w:id="4" w:name="_GoBack"/>
      <w:bookmarkEnd w:id="4"/>
    </w:p>
    <w:sectPr w:rsidR="005A28F1" w:rsidRPr="0027790E" w:rsidSect="00350EB2">
      <w:headerReference w:type="even" r:id="rId63"/>
      <w:headerReference w:type="default" r:id="rId64"/>
      <w:footerReference w:type="default" r:id="rId65"/>
      <w:headerReference w:type="first" r:id="rId66"/>
      <w:footerReference w:type="first" r:id="rId67"/>
      <w:pgSz w:w="11906" w:h="16838"/>
      <w:pgMar w:top="1440" w:right="1440" w:bottom="1440" w:left="179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6379F" w14:textId="77777777" w:rsidR="00831637" w:rsidRPr="00E051F8" w:rsidRDefault="00831637" w:rsidP="00B155A9">
      <w:pPr>
        <w:spacing w:after="0" w:line="240" w:lineRule="auto"/>
      </w:pPr>
      <w:r w:rsidRPr="00E051F8">
        <w:separator/>
      </w:r>
    </w:p>
  </w:endnote>
  <w:endnote w:type="continuationSeparator" w:id="0">
    <w:p w14:paraId="7724350F" w14:textId="77777777" w:rsidR="00831637" w:rsidRPr="00E051F8" w:rsidRDefault="00831637" w:rsidP="00B155A9">
      <w:pPr>
        <w:spacing w:after="0" w:line="240" w:lineRule="auto"/>
      </w:pPr>
      <w:r w:rsidRPr="00E051F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OTdd3b7348.I+03">
    <w:altName w:val="Yu Gothic"/>
    <w:panose1 w:val="00000000000000000000"/>
    <w:charset w:val="80"/>
    <w:family w:val="auto"/>
    <w:notTrueType/>
    <w:pitch w:val="default"/>
    <w:sig w:usb0="00000001" w:usb1="08070000" w:usb2="00000010" w:usb3="00000000" w:csb0="00020000" w:csb1="00000000"/>
  </w:font>
  <w:font w:name="AdvTTeb5f0e55.I+02">
    <w:altName w:val="Yu Gothic"/>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0CAAC" w14:textId="77777777" w:rsidR="00E0732E" w:rsidRDefault="00E0732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7152850"/>
      <w:docPartObj>
        <w:docPartGallery w:val="Page Numbers (Bottom of Page)"/>
        <w:docPartUnique/>
      </w:docPartObj>
    </w:sdtPr>
    <w:sdtEndPr/>
    <w:sdtContent>
      <w:p w14:paraId="760E663F" w14:textId="77777777" w:rsidR="000F1CB1" w:rsidRPr="00E051F8" w:rsidRDefault="000F1CB1">
        <w:pPr>
          <w:pStyle w:val="Footer"/>
          <w:jc w:val="center"/>
        </w:pPr>
        <w:r w:rsidRPr="00E051F8">
          <w:fldChar w:fldCharType="begin"/>
        </w:r>
        <w:r w:rsidRPr="00E051F8">
          <w:instrText xml:space="preserve"> PAGE   \* MERGEFORMAT </w:instrText>
        </w:r>
        <w:r w:rsidRPr="00E051F8">
          <w:fldChar w:fldCharType="separate"/>
        </w:r>
        <w:r w:rsidRPr="00E051F8">
          <w:t>2</w:t>
        </w:r>
        <w:r w:rsidRPr="00E051F8">
          <w:fldChar w:fldCharType="end"/>
        </w:r>
      </w:p>
    </w:sdtContent>
  </w:sdt>
  <w:p w14:paraId="2175883C" w14:textId="77777777" w:rsidR="000F1CB1" w:rsidRPr="00E051F8" w:rsidRDefault="000F1C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A3A777" w14:textId="77777777" w:rsidR="000F1CB1" w:rsidRPr="00E051F8" w:rsidRDefault="000F1CB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42078323"/>
      <w:docPartObj>
        <w:docPartGallery w:val="Page Numbers (Bottom of Page)"/>
        <w:docPartUnique/>
      </w:docPartObj>
    </w:sdtPr>
    <w:sdtEndPr/>
    <w:sdtContent>
      <w:p w14:paraId="4E8629A8" w14:textId="6A4BDF57" w:rsidR="00B155A9" w:rsidRPr="00E051F8" w:rsidRDefault="00B155A9">
        <w:pPr>
          <w:pStyle w:val="Footer"/>
          <w:jc w:val="center"/>
        </w:pPr>
        <w:r w:rsidRPr="00E051F8">
          <w:fldChar w:fldCharType="begin"/>
        </w:r>
        <w:r w:rsidRPr="00E051F8">
          <w:instrText xml:space="preserve"> PAGE   \* MERGEFORMAT </w:instrText>
        </w:r>
        <w:r w:rsidRPr="00E051F8">
          <w:fldChar w:fldCharType="separate"/>
        </w:r>
        <w:r w:rsidRPr="00E051F8">
          <w:t>2</w:t>
        </w:r>
        <w:r w:rsidRPr="00E051F8">
          <w:fldChar w:fldCharType="end"/>
        </w:r>
      </w:p>
    </w:sdtContent>
  </w:sdt>
  <w:p w14:paraId="48B5079F" w14:textId="77777777" w:rsidR="00B155A9" w:rsidRPr="00E051F8" w:rsidRDefault="00B155A9">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90E17" w14:textId="77777777" w:rsidR="008B1027" w:rsidRPr="00E051F8" w:rsidRDefault="008B102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D8935" w14:textId="77777777" w:rsidR="00831637" w:rsidRPr="00E051F8" w:rsidRDefault="00831637" w:rsidP="00B155A9">
      <w:pPr>
        <w:spacing w:after="0" w:line="240" w:lineRule="auto"/>
      </w:pPr>
      <w:r w:rsidRPr="00E051F8">
        <w:separator/>
      </w:r>
    </w:p>
  </w:footnote>
  <w:footnote w:type="continuationSeparator" w:id="0">
    <w:p w14:paraId="0AE2E500" w14:textId="77777777" w:rsidR="00831637" w:rsidRPr="00E051F8" w:rsidRDefault="00831637" w:rsidP="00B155A9">
      <w:pPr>
        <w:spacing w:after="0" w:line="240" w:lineRule="auto"/>
      </w:pPr>
      <w:r w:rsidRPr="00E051F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92CC" w14:textId="4D9F5F15" w:rsidR="00E0732E" w:rsidRDefault="00831637">
    <w:pPr>
      <w:pStyle w:val="Header"/>
    </w:pPr>
    <w:r>
      <w:rPr>
        <w:noProof/>
      </w:rPr>
      <w:pict w14:anchorId="2DB681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4032"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C9F700" w14:textId="210EC170" w:rsidR="00E0732E" w:rsidRDefault="00831637">
    <w:pPr>
      <w:pStyle w:val="Header"/>
    </w:pPr>
    <w:r>
      <w:rPr>
        <w:noProof/>
      </w:rPr>
      <w:pict w14:anchorId="5EDB6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4033"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3DA0AB" w14:textId="679B7B0A" w:rsidR="00E0732E" w:rsidRDefault="00831637">
    <w:pPr>
      <w:pStyle w:val="Header"/>
    </w:pPr>
    <w:r>
      <w:rPr>
        <w:noProof/>
      </w:rPr>
      <w:pict w14:anchorId="073DC4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4031"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A773F5" w14:textId="530C69B1" w:rsidR="00E0732E" w:rsidRDefault="00831637">
    <w:pPr>
      <w:pStyle w:val="Header"/>
    </w:pPr>
    <w:r>
      <w:rPr>
        <w:noProof/>
      </w:rPr>
      <w:pict w14:anchorId="73BA744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4035" o:spid="_x0000_s2053" type="#_x0000_t136" style="position:absolute;margin-left:0;margin-top:0;width:535.3pt;height:100.9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4B0319" w14:textId="53454FBD" w:rsidR="00E0732E" w:rsidRDefault="00831637">
    <w:pPr>
      <w:pStyle w:val="Header"/>
    </w:pPr>
    <w:r>
      <w:rPr>
        <w:noProof/>
      </w:rPr>
      <w:pict w14:anchorId="223480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4036" o:spid="_x0000_s2054" type="#_x0000_t136" style="position:absolute;margin-left:0;margin-top:0;width:535.3pt;height:100.9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85E5B5" w14:textId="2EBA7343" w:rsidR="00E0732E" w:rsidRDefault="00831637">
    <w:pPr>
      <w:pStyle w:val="Header"/>
    </w:pPr>
    <w:r>
      <w:rPr>
        <w:noProof/>
      </w:rPr>
      <w:pict w14:anchorId="0A2B006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174034" o:spid="_x0000_s2052" type="#_x0000_t136" style="position:absolute;margin-left:0;margin-top:0;width:535.3pt;height:100.9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4E3446"/>
    <w:multiLevelType w:val="multilevel"/>
    <w:tmpl w:val="3A704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E441783"/>
    <w:multiLevelType w:val="hybridMultilevel"/>
    <w:tmpl w:val="7480E5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defaultTabStop w:val="720"/>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F50"/>
    <w:rsid w:val="00002732"/>
    <w:rsid w:val="0000570B"/>
    <w:rsid w:val="000076DE"/>
    <w:rsid w:val="00021761"/>
    <w:rsid w:val="00043E24"/>
    <w:rsid w:val="000508A0"/>
    <w:rsid w:val="000676A7"/>
    <w:rsid w:val="00075A88"/>
    <w:rsid w:val="000819B9"/>
    <w:rsid w:val="000A79EC"/>
    <w:rsid w:val="000C771B"/>
    <w:rsid w:val="000D3FE1"/>
    <w:rsid w:val="000D56FC"/>
    <w:rsid w:val="000D5861"/>
    <w:rsid w:val="000E3B67"/>
    <w:rsid w:val="000F1CB1"/>
    <w:rsid w:val="0010034F"/>
    <w:rsid w:val="00103070"/>
    <w:rsid w:val="0011752C"/>
    <w:rsid w:val="00121AB4"/>
    <w:rsid w:val="00122C07"/>
    <w:rsid w:val="001317A6"/>
    <w:rsid w:val="00146DB4"/>
    <w:rsid w:val="001664BE"/>
    <w:rsid w:val="0017480C"/>
    <w:rsid w:val="00177130"/>
    <w:rsid w:val="001901EF"/>
    <w:rsid w:val="00196CDD"/>
    <w:rsid w:val="001A248A"/>
    <w:rsid w:val="001A3E6F"/>
    <w:rsid w:val="001A4D91"/>
    <w:rsid w:val="001A604F"/>
    <w:rsid w:val="001A7A3F"/>
    <w:rsid w:val="001B3949"/>
    <w:rsid w:val="001C59EB"/>
    <w:rsid w:val="001D0A80"/>
    <w:rsid w:val="001E112E"/>
    <w:rsid w:val="00204BD7"/>
    <w:rsid w:val="0021390C"/>
    <w:rsid w:val="00217474"/>
    <w:rsid w:val="00221CAD"/>
    <w:rsid w:val="002374AB"/>
    <w:rsid w:val="00240BE0"/>
    <w:rsid w:val="00241409"/>
    <w:rsid w:val="00241BD1"/>
    <w:rsid w:val="0024493C"/>
    <w:rsid w:val="00247710"/>
    <w:rsid w:val="0025218C"/>
    <w:rsid w:val="00256DE7"/>
    <w:rsid w:val="002576C8"/>
    <w:rsid w:val="00266809"/>
    <w:rsid w:val="00272DD1"/>
    <w:rsid w:val="0027790E"/>
    <w:rsid w:val="002812AC"/>
    <w:rsid w:val="00286045"/>
    <w:rsid w:val="00286CCD"/>
    <w:rsid w:val="00290B51"/>
    <w:rsid w:val="002921BB"/>
    <w:rsid w:val="00292234"/>
    <w:rsid w:val="002A2B00"/>
    <w:rsid w:val="002B01A8"/>
    <w:rsid w:val="002B02E6"/>
    <w:rsid w:val="002C0498"/>
    <w:rsid w:val="002C0DD0"/>
    <w:rsid w:val="002C667C"/>
    <w:rsid w:val="002C7E83"/>
    <w:rsid w:val="002E202F"/>
    <w:rsid w:val="002F6B99"/>
    <w:rsid w:val="003019BF"/>
    <w:rsid w:val="003021FD"/>
    <w:rsid w:val="00303A88"/>
    <w:rsid w:val="003050FA"/>
    <w:rsid w:val="00305858"/>
    <w:rsid w:val="00312D9C"/>
    <w:rsid w:val="00317B93"/>
    <w:rsid w:val="00323F50"/>
    <w:rsid w:val="00325BD8"/>
    <w:rsid w:val="003367E5"/>
    <w:rsid w:val="00350EB2"/>
    <w:rsid w:val="00351CF4"/>
    <w:rsid w:val="00351DD2"/>
    <w:rsid w:val="003527BC"/>
    <w:rsid w:val="00364CF6"/>
    <w:rsid w:val="00365A1B"/>
    <w:rsid w:val="00367F99"/>
    <w:rsid w:val="00376021"/>
    <w:rsid w:val="0037741E"/>
    <w:rsid w:val="00377F8B"/>
    <w:rsid w:val="003807A3"/>
    <w:rsid w:val="00381679"/>
    <w:rsid w:val="00386688"/>
    <w:rsid w:val="00387CA4"/>
    <w:rsid w:val="0039483A"/>
    <w:rsid w:val="003B070C"/>
    <w:rsid w:val="003B12DA"/>
    <w:rsid w:val="003B350B"/>
    <w:rsid w:val="003B3561"/>
    <w:rsid w:val="003B5645"/>
    <w:rsid w:val="003B781C"/>
    <w:rsid w:val="003C38A8"/>
    <w:rsid w:val="003C40D2"/>
    <w:rsid w:val="003C5F3B"/>
    <w:rsid w:val="003D1F02"/>
    <w:rsid w:val="003E4EAF"/>
    <w:rsid w:val="003E72DF"/>
    <w:rsid w:val="004057AB"/>
    <w:rsid w:val="00416556"/>
    <w:rsid w:val="00425F9B"/>
    <w:rsid w:val="00440923"/>
    <w:rsid w:val="00442B3E"/>
    <w:rsid w:val="00452B6B"/>
    <w:rsid w:val="0046059D"/>
    <w:rsid w:val="00490D1A"/>
    <w:rsid w:val="004B1B91"/>
    <w:rsid w:val="004B1F50"/>
    <w:rsid w:val="004C3DFE"/>
    <w:rsid w:val="004C6A81"/>
    <w:rsid w:val="004E0B0E"/>
    <w:rsid w:val="004E0F29"/>
    <w:rsid w:val="004E7765"/>
    <w:rsid w:val="00504684"/>
    <w:rsid w:val="005100A7"/>
    <w:rsid w:val="005146C1"/>
    <w:rsid w:val="00516AED"/>
    <w:rsid w:val="00520DCC"/>
    <w:rsid w:val="00523891"/>
    <w:rsid w:val="00524F62"/>
    <w:rsid w:val="0052713A"/>
    <w:rsid w:val="0053280B"/>
    <w:rsid w:val="005408D2"/>
    <w:rsid w:val="00547368"/>
    <w:rsid w:val="005473D8"/>
    <w:rsid w:val="00554A83"/>
    <w:rsid w:val="00560E4A"/>
    <w:rsid w:val="005617E7"/>
    <w:rsid w:val="00562F0F"/>
    <w:rsid w:val="0056564A"/>
    <w:rsid w:val="00567A1E"/>
    <w:rsid w:val="00570F97"/>
    <w:rsid w:val="00571B85"/>
    <w:rsid w:val="00577944"/>
    <w:rsid w:val="00585B39"/>
    <w:rsid w:val="005942C8"/>
    <w:rsid w:val="005A28F1"/>
    <w:rsid w:val="005A4A8B"/>
    <w:rsid w:val="005B4863"/>
    <w:rsid w:val="005C1155"/>
    <w:rsid w:val="005C1B72"/>
    <w:rsid w:val="005C2897"/>
    <w:rsid w:val="005C3ED2"/>
    <w:rsid w:val="005C468B"/>
    <w:rsid w:val="005C4CD3"/>
    <w:rsid w:val="005D0018"/>
    <w:rsid w:val="005D17C4"/>
    <w:rsid w:val="005D17DF"/>
    <w:rsid w:val="005D5EF0"/>
    <w:rsid w:val="005E47AB"/>
    <w:rsid w:val="005E6993"/>
    <w:rsid w:val="005E7993"/>
    <w:rsid w:val="005F1B17"/>
    <w:rsid w:val="005F6176"/>
    <w:rsid w:val="00601946"/>
    <w:rsid w:val="00601ED3"/>
    <w:rsid w:val="00611616"/>
    <w:rsid w:val="00612704"/>
    <w:rsid w:val="00612A09"/>
    <w:rsid w:val="00613333"/>
    <w:rsid w:val="00613982"/>
    <w:rsid w:val="00632EBA"/>
    <w:rsid w:val="00633A9A"/>
    <w:rsid w:val="00635272"/>
    <w:rsid w:val="006453F0"/>
    <w:rsid w:val="00646057"/>
    <w:rsid w:val="00653BBC"/>
    <w:rsid w:val="006559D3"/>
    <w:rsid w:val="00661B57"/>
    <w:rsid w:val="006626DB"/>
    <w:rsid w:val="00665C60"/>
    <w:rsid w:val="00671E6D"/>
    <w:rsid w:val="006856B2"/>
    <w:rsid w:val="006A3534"/>
    <w:rsid w:val="006B0E18"/>
    <w:rsid w:val="006B3776"/>
    <w:rsid w:val="006B5723"/>
    <w:rsid w:val="006C33D4"/>
    <w:rsid w:val="006C3DD4"/>
    <w:rsid w:val="006E5949"/>
    <w:rsid w:val="00703753"/>
    <w:rsid w:val="00710F22"/>
    <w:rsid w:val="00713D50"/>
    <w:rsid w:val="00723179"/>
    <w:rsid w:val="00724734"/>
    <w:rsid w:val="00724964"/>
    <w:rsid w:val="00730DF7"/>
    <w:rsid w:val="00731592"/>
    <w:rsid w:val="00742305"/>
    <w:rsid w:val="00745169"/>
    <w:rsid w:val="00751AF0"/>
    <w:rsid w:val="00753591"/>
    <w:rsid w:val="0075553F"/>
    <w:rsid w:val="007564EB"/>
    <w:rsid w:val="0076645A"/>
    <w:rsid w:val="007665F7"/>
    <w:rsid w:val="007725F2"/>
    <w:rsid w:val="00774B24"/>
    <w:rsid w:val="00776412"/>
    <w:rsid w:val="007810B1"/>
    <w:rsid w:val="00790C2B"/>
    <w:rsid w:val="00790EE7"/>
    <w:rsid w:val="00791747"/>
    <w:rsid w:val="00793A18"/>
    <w:rsid w:val="00796FD3"/>
    <w:rsid w:val="007A05D5"/>
    <w:rsid w:val="007A4617"/>
    <w:rsid w:val="007A4EE1"/>
    <w:rsid w:val="007B380A"/>
    <w:rsid w:val="007D3A19"/>
    <w:rsid w:val="007F1148"/>
    <w:rsid w:val="007F62C3"/>
    <w:rsid w:val="00800052"/>
    <w:rsid w:val="00800D8D"/>
    <w:rsid w:val="0080253A"/>
    <w:rsid w:val="00802B82"/>
    <w:rsid w:val="00807171"/>
    <w:rsid w:val="0081621E"/>
    <w:rsid w:val="00824A87"/>
    <w:rsid w:val="0083093D"/>
    <w:rsid w:val="00831637"/>
    <w:rsid w:val="00831FA1"/>
    <w:rsid w:val="008354BE"/>
    <w:rsid w:val="008424CB"/>
    <w:rsid w:val="00847A83"/>
    <w:rsid w:val="00852DD9"/>
    <w:rsid w:val="00854D77"/>
    <w:rsid w:val="008605F6"/>
    <w:rsid w:val="00863F49"/>
    <w:rsid w:val="00864355"/>
    <w:rsid w:val="0087671B"/>
    <w:rsid w:val="008871DE"/>
    <w:rsid w:val="00892271"/>
    <w:rsid w:val="0089574B"/>
    <w:rsid w:val="00895F14"/>
    <w:rsid w:val="008975E6"/>
    <w:rsid w:val="008B1027"/>
    <w:rsid w:val="008B3AAE"/>
    <w:rsid w:val="008C3E34"/>
    <w:rsid w:val="008C70CD"/>
    <w:rsid w:val="008D053B"/>
    <w:rsid w:val="008D16D0"/>
    <w:rsid w:val="008D29CA"/>
    <w:rsid w:val="008D4E61"/>
    <w:rsid w:val="008D567D"/>
    <w:rsid w:val="008E11F7"/>
    <w:rsid w:val="008F1EC7"/>
    <w:rsid w:val="008F250D"/>
    <w:rsid w:val="008F3E00"/>
    <w:rsid w:val="008F4A75"/>
    <w:rsid w:val="008F6B96"/>
    <w:rsid w:val="008F74D6"/>
    <w:rsid w:val="008F7615"/>
    <w:rsid w:val="0090465B"/>
    <w:rsid w:val="00912972"/>
    <w:rsid w:val="00920F0A"/>
    <w:rsid w:val="00922894"/>
    <w:rsid w:val="009260C1"/>
    <w:rsid w:val="00942BEC"/>
    <w:rsid w:val="0095212D"/>
    <w:rsid w:val="00952BEA"/>
    <w:rsid w:val="00952C23"/>
    <w:rsid w:val="009571E7"/>
    <w:rsid w:val="00963408"/>
    <w:rsid w:val="00963E86"/>
    <w:rsid w:val="0097181A"/>
    <w:rsid w:val="00982A8D"/>
    <w:rsid w:val="00983C54"/>
    <w:rsid w:val="00985DB7"/>
    <w:rsid w:val="0099587C"/>
    <w:rsid w:val="00996D65"/>
    <w:rsid w:val="009B3394"/>
    <w:rsid w:val="009B6560"/>
    <w:rsid w:val="009C753C"/>
    <w:rsid w:val="009D0AC1"/>
    <w:rsid w:val="009E711B"/>
    <w:rsid w:val="009F00BE"/>
    <w:rsid w:val="009F1E2F"/>
    <w:rsid w:val="009F47E0"/>
    <w:rsid w:val="00A00DA7"/>
    <w:rsid w:val="00A0200F"/>
    <w:rsid w:val="00A03604"/>
    <w:rsid w:val="00A1291F"/>
    <w:rsid w:val="00A215B6"/>
    <w:rsid w:val="00A24BF7"/>
    <w:rsid w:val="00A26F19"/>
    <w:rsid w:val="00A27750"/>
    <w:rsid w:val="00A37235"/>
    <w:rsid w:val="00A372B9"/>
    <w:rsid w:val="00A41CDE"/>
    <w:rsid w:val="00A44681"/>
    <w:rsid w:val="00A479B3"/>
    <w:rsid w:val="00A51E4B"/>
    <w:rsid w:val="00A5345D"/>
    <w:rsid w:val="00A56FDB"/>
    <w:rsid w:val="00A62557"/>
    <w:rsid w:val="00A65EF4"/>
    <w:rsid w:val="00A66182"/>
    <w:rsid w:val="00A7011E"/>
    <w:rsid w:val="00A8157E"/>
    <w:rsid w:val="00A832B9"/>
    <w:rsid w:val="00A935BC"/>
    <w:rsid w:val="00AA3304"/>
    <w:rsid w:val="00AA6E4F"/>
    <w:rsid w:val="00AB147A"/>
    <w:rsid w:val="00AB2B81"/>
    <w:rsid w:val="00AB6AE9"/>
    <w:rsid w:val="00AD13F5"/>
    <w:rsid w:val="00AD364F"/>
    <w:rsid w:val="00AD494D"/>
    <w:rsid w:val="00AD5617"/>
    <w:rsid w:val="00AD7A54"/>
    <w:rsid w:val="00AE3202"/>
    <w:rsid w:val="00B000B3"/>
    <w:rsid w:val="00B02F7D"/>
    <w:rsid w:val="00B155A9"/>
    <w:rsid w:val="00B22DE8"/>
    <w:rsid w:val="00B23AC4"/>
    <w:rsid w:val="00B57966"/>
    <w:rsid w:val="00B60ED9"/>
    <w:rsid w:val="00B63605"/>
    <w:rsid w:val="00B67C41"/>
    <w:rsid w:val="00B72C21"/>
    <w:rsid w:val="00B777C0"/>
    <w:rsid w:val="00B80EE3"/>
    <w:rsid w:val="00B846ED"/>
    <w:rsid w:val="00BA3CB4"/>
    <w:rsid w:val="00BA414B"/>
    <w:rsid w:val="00BB27CA"/>
    <w:rsid w:val="00BC1F7A"/>
    <w:rsid w:val="00BC3E82"/>
    <w:rsid w:val="00BD1F19"/>
    <w:rsid w:val="00BD6383"/>
    <w:rsid w:val="00BE2293"/>
    <w:rsid w:val="00BE2B8D"/>
    <w:rsid w:val="00BE5EB9"/>
    <w:rsid w:val="00BF4A03"/>
    <w:rsid w:val="00BF6CA2"/>
    <w:rsid w:val="00C1254A"/>
    <w:rsid w:val="00C15727"/>
    <w:rsid w:val="00C3185B"/>
    <w:rsid w:val="00C34930"/>
    <w:rsid w:val="00C4070A"/>
    <w:rsid w:val="00C40A0C"/>
    <w:rsid w:val="00C43BD8"/>
    <w:rsid w:val="00C45DCD"/>
    <w:rsid w:val="00C5425E"/>
    <w:rsid w:val="00C76092"/>
    <w:rsid w:val="00C82FB6"/>
    <w:rsid w:val="00C8532C"/>
    <w:rsid w:val="00C87575"/>
    <w:rsid w:val="00C93E0B"/>
    <w:rsid w:val="00CA1DF0"/>
    <w:rsid w:val="00CA4C80"/>
    <w:rsid w:val="00CA4E63"/>
    <w:rsid w:val="00CB4F25"/>
    <w:rsid w:val="00CB72FE"/>
    <w:rsid w:val="00CC0E7E"/>
    <w:rsid w:val="00CC26E3"/>
    <w:rsid w:val="00CD197A"/>
    <w:rsid w:val="00CD3A8E"/>
    <w:rsid w:val="00CE538C"/>
    <w:rsid w:val="00CE587D"/>
    <w:rsid w:val="00CE5913"/>
    <w:rsid w:val="00CF330C"/>
    <w:rsid w:val="00D0029D"/>
    <w:rsid w:val="00D01111"/>
    <w:rsid w:val="00D03894"/>
    <w:rsid w:val="00D12389"/>
    <w:rsid w:val="00D1317B"/>
    <w:rsid w:val="00D1553E"/>
    <w:rsid w:val="00D17E9C"/>
    <w:rsid w:val="00D20906"/>
    <w:rsid w:val="00D22396"/>
    <w:rsid w:val="00D22B3A"/>
    <w:rsid w:val="00D312D6"/>
    <w:rsid w:val="00D3411D"/>
    <w:rsid w:val="00D34DFB"/>
    <w:rsid w:val="00D44CF0"/>
    <w:rsid w:val="00D60099"/>
    <w:rsid w:val="00D923EA"/>
    <w:rsid w:val="00DA15F0"/>
    <w:rsid w:val="00DA29B0"/>
    <w:rsid w:val="00DA3B65"/>
    <w:rsid w:val="00DD326D"/>
    <w:rsid w:val="00DD3DFA"/>
    <w:rsid w:val="00DD4676"/>
    <w:rsid w:val="00DE670E"/>
    <w:rsid w:val="00DF40FD"/>
    <w:rsid w:val="00DF4E58"/>
    <w:rsid w:val="00DF681C"/>
    <w:rsid w:val="00E00A3C"/>
    <w:rsid w:val="00E051F8"/>
    <w:rsid w:val="00E06F62"/>
    <w:rsid w:val="00E07229"/>
    <w:rsid w:val="00E0732E"/>
    <w:rsid w:val="00E11EA2"/>
    <w:rsid w:val="00E1350F"/>
    <w:rsid w:val="00E14D44"/>
    <w:rsid w:val="00E15C16"/>
    <w:rsid w:val="00E1610B"/>
    <w:rsid w:val="00E24CE3"/>
    <w:rsid w:val="00E27CF3"/>
    <w:rsid w:val="00E311CA"/>
    <w:rsid w:val="00E40433"/>
    <w:rsid w:val="00E45EEC"/>
    <w:rsid w:val="00E622E6"/>
    <w:rsid w:val="00E632B1"/>
    <w:rsid w:val="00E66EF2"/>
    <w:rsid w:val="00E75346"/>
    <w:rsid w:val="00E85872"/>
    <w:rsid w:val="00E86D11"/>
    <w:rsid w:val="00E91224"/>
    <w:rsid w:val="00E938A0"/>
    <w:rsid w:val="00E95335"/>
    <w:rsid w:val="00E97932"/>
    <w:rsid w:val="00EA2488"/>
    <w:rsid w:val="00EB19CC"/>
    <w:rsid w:val="00EC0F71"/>
    <w:rsid w:val="00ED4361"/>
    <w:rsid w:val="00EE619B"/>
    <w:rsid w:val="00EE7AC4"/>
    <w:rsid w:val="00EF38F6"/>
    <w:rsid w:val="00F064E8"/>
    <w:rsid w:val="00F12589"/>
    <w:rsid w:val="00F1355F"/>
    <w:rsid w:val="00F20F3F"/>
    <w:rsid w:val="00F239D0"/>
    <w:rsid w:val="00F26D7A"/>
    <w:rsid w:val="00F32F1F"/>
    <w:rsid w:val="00F331A0"/>
    <w:rsid w:val="00F41879"/>
    <w:rsid w:val="00F424E9"/>
    <w:rsid w:val="00F44E76"/>
    <w:rsid w:val="00F47788"/>
    <w:rsid w:val="00F57590"/>
    <w:rsid w:val="00F63591"/>
    <w:rsid w:val="00F674FC"/>
    <w:rsid w:val="00F84C40"/>
    <w:rsid w:val="00F85FEB"/>
    <w:rsid w:val="00F92D17"/>
    <w:rsid w:val="00F94E61"/>
    <w:rsid w:val="00F96B55"/>
    <w:rsid w:val="00FA47C9"/>
    <w:rsid w:val="00FB059D"/>
    <w:rsid w:val="00FB7731"/>
    <w:rsid w:val="00FC4D9A"/>
    <w:rsid w:val="00FD0F90"/>
    <w:rsid w:val="00FE3409"/>
    <w:rsid w:val="00FE64FF"/>
    <w:rsid w:val="00FF2F37"/>
    <w:rsid w:val="00FF73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C77595D"/>
  <w15:chartTrackingRefBased/>
  <w15:docId w15:val="{772AC99B-C9BC-43E7-A9D4-E6F1A95EEA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E72DF"/>
    <w:pPr>
      <w:spacing w:after="200" w:line="276" w:lineRule="auto"/>
    </w:pPr>
    <w:rPr>
      <w:rFonts w:eastAsiaTheme="minorEastAsia"/>
      <w:kern w:val="0"/>
      <w:lang w:val="en-GB"/>
      <w14:ligatures w14:val="none"/>
    </w:rPr>
  </w:style>
  <w:style w:type="paragraph" w:styleId="Heading1">
    <w:name w:val="heading 1"/>
    <w:basedOn w:val="Normal"/>
    <w:next w:val="Normal"/>
    <w:link w:val="Heading1Char"/>
    <w:uiPriority w:val="9"/>
    <w:qFormat/>
    <w:rsid w:val="00323F5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23F5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3F5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3F5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3F5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3F5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F5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F5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F5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F5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323F5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3F5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3F5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3F5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3F5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F5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F5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F50"/>
    <w:rPr>
      <w:rFonts w:eastAsiaTheme="majorEastAsia" w:cstheme="majorBidi"/>
      <w:color w:val="272727" w:themeColor="text1" w:themeTint="D8"/>
    </w:rPr>
  </w:style>
  <w:style w:type="paragraph" w:styleId="Title">
    <w:name w:val="Title"/>
    <w:basedOn w:val="Normal"/>
    <w:next w:val="Normal"/>
    <w:link w:val="TitleChar"/>
    <w:uiPriority w:val="10"/>
    <w:qFormat/>
    <w:rsid w:val="00323F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F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F5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F5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F50"/>
    <w:pPr>
      <w:spacing w:before="160"/>
      <w:jc w:val="center"/>
    </w:pPr>
    <w:rPr>
      <w:i/>
      <w:iCs/>
      <w:color w:val="404040" w:themeColor="text1" w:themeTint="BF"/>
    </w:rPr>
  </w:style>
  <w:style w:type="character" w:customStyle="1" w:styleId="QuoteChar">
    <w:name w:val="Quote Char"/>
    <w:basedOn w:val="DefaultParagraphFont"/>
    <w:link w:val="Quote"/>
    <w:uiPriority w:val="29"/>
    <w:rsid w:val="00323F50"/>
    <w:rPr>
      <w:i/>
      <w:iCs/>
      <w:color w:val="404040" w:themeColor="text1" w:themeTint="BF"/>
    </w:rPr>
  </w:style>
  <w:style w:type="paragraph" w:styleId="ListParagraph">
    <w:name w:val="List Paragraph"/>
    <w:basedOn w:val="Normal"/>
    <w:uiPriority w:val="34"/>
    <w:qFormat/>
    <w:rsid w:val="00323F50"/>
    <w:pPr>
      <w:ind w:left="720"/>
      <w:contextualSpacing/>
    </w:pPr>
  </w:style>
  <w:style w:type="character" w:styleId="IntenseEmphasis">
    <w:name w:val="Intense Emphasis"/>
    <w:basedOn w:val="DefaultParagraphFont"/>
    <w:uiPriority w:val="21"/>
    <w:qFormat/>
    <w:rsid w:val="00323F50"/>
    <w:rPr>
      <w:i/>
      <w:iCs/>
      <w:color w:val="2F5496" w:themeColor="accent1" w:themeShade="BF"/>
    </w:rPr>
  </w:style>
  <w:style w:type="paragraph" w:styleId="IntenseQuote">
    <w:name w:val="Intense Quote"/>
    <w:basedOn w:val="Normal"/>
    <w:next w:val="Normal"/>
    <w:link w:val="IntenseQuoteChar"/>
    <w:uiPriority w:val="30"/>
    <w:qFormat/>
    <w:rsid w:val="00323F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3F50"/>
    <w:rPr>
      <w:i/>
      <w:iCs/>
      <w:color w:val="2F5496" w:themeColor="accent1" w:themeShade="BF"/>
    </w:rPr>
  </w:style>
  <w:style w:type="character" w:styleId="IntenseReference">
    <w:name w:val="Intense Reference"/>
    <w:basedOn w:val="DefaultParagraphFont"/>
    <w:uiPriority w:val="32"/>
    <w:qFormat/>
    <w:rsid w:val="00323F50"/>
    <w:rPr>
      <w:b/>
      <w:bCs/>
      <w:smallCaps/>
      <w:color w:val="2F5496" w:themeColor="accent1" w:themeShade="BF"/>
      <w:spacing w:val="5"/>
    </w:rPr>
  </w:style>
  <w:style w:type="paragraph" w:styleId="NoSpacing">
    <w:name w:val="No Spacing"/>
    <w:link w:val="NoSpacingChar"/>
    <w:uiPriority w:val="1"/>
    <w:qFormat/>
    <w:rsid w:val="00323F50"/>
    <w:pPr>
      <w:spacing w:after="0" w:line="240" w:lineRule="auto"/>
    </w:pPr>
  </w:style>
  <w:style w:type="character" w:styleId="PlaceholderText">
    <w:name w:val="Placeholder Text"/>
    <w:basedOn w:val="DefaultParagraphFont"/>
    <w:uiPriority w:val="99"/>
    <w:semiHidden/>
    <w:rsid w:val="0046059D"/>
    <w:rPr>
      <w:color w:val="666666"/>
    </w:rPr>
  </w:style>
  <w:style w:type="paragraph" w:styleId="List2">
    <w:name w:val="List 2"/>
    <w:basedOn w:val="Normal"/>
    <w:uiPriority w:val="99"/>
    <w:unhideWhenUsed/>
    <w:rsid w:val="008354BE"/>
    <w:pPr>
      <w:ind w:left="720" w:hanging="360"/>
      <w:contextualSpacing/>
    </w:pPr>
  </w:style>
  <w:style w:type="paragraph" w:styleId="Header">
    <w:name w:val="header"/>
    <w:basedOn w:val="Normal"/>
    <w:link w:val="HeaderChar"/>
    <w:uiPriority w:val="99"/>
    <w:unhideWhenUsed/>
    <w:rsid w:val="00B155A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5A9"/>
    <w:rPr>
      <w:lang w:val="en-GB"/>
    </w:rPr>
  </w:style>
  <w:style w:type="paragraph" w:styleId="Footer">
    <w:name w:val="footer"/>
    <w:basedOn w:val="Normal"/>
    <w:link w:val="FooterChar"/>
    <w:uiPriority w:val="99"/>
    <w:unhideWhenUsed/>
    <w:rsid w:val="00B155A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5A9"/>
    <w:rPr>
      <w:lang w:val="en-GB"/>
    </w:rPr>
  </w:style>
  <w:style w:type="character" w:customStyle="1" w:styleId="NoSpacingChar">
    <w:name w:val="No Spacing Char"/>
    <w:link w:val="NoSpacing"/>
    <w:uiPriority w:val="1"/>
    <w:locked/>
    <w:rsid w:val="007725F2"/>
  </w:style>
  <w:style w:type="character" w:styleId="Hyperlink">
    <w:name w:val="Hyperlink"/>
    <w:basedOn w:val="DefaultParagraphFont"/>
    <w:uiPriority w:val="99"/>
    <w:unhideWhenUsed/>
    <w:rsid w:val="00EC0F71"/>
    <w:rPr>
      <w:color w:val="0563C1" w:themeColor="hyperlink"/>
      <w:u w:val="single"/>
    </w:rPr>
  </w:style>
  <w:style w:type="character" w:styleId="UnresolvedMention">
    <w:name w:val="Unresolved Mention"/>
    <w:basedOn w:val="DefaultParagraphFont"/>
    <w:uiPriority w:val="99"/>
    <w:semiHidden/>
    <w:unhideWhenUsed/>
    <w:rsid w:val="00EC0F71"/>
    <w:rPr>
      <w:color w:val="605E5C"/>
      <w:shd w:val="clear" w:color="auto" w:fill="E1DFDD"/>
    </w:rPr>
  </w:style>
  <w:style w:type="character" w:styleId="FollowedHyperlink">
    <w:name w:val="FollowedHyperlink"/>
    <w:basedOn w:val="DefaultParagraphFont"/>
    <w:uiPriority w:val="99"/>
    <w:semiHidden/>
    <w:unhideWhenUsed/>
    <w:rsid w:val="00A1291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22269">
      <w:marLeft w:val="480"/>
      <w:marRight w:val="0"/>
      <w:marTop w:val="0"/>
      <w:marBottom w:val="0"/>
      <w:divBdr>
        <w:top w:val="none" w:sz="0" w:space="0" w:color="auto"/>
        <w:left w:val="none" w:sz="0" w:space="0" w:color="auto"/>
        <w:bottom w:val="none" w:sz="0" w:space="0" w:color="auto"/>
        <w:right w:val="none" w:sz="0" w:space="0" w:color="auto"/>
      </w:divBdr>
    </w:div>
    <w:div w:id="12853028">
      <w:marLeft w:val="480"/>
      <w:marRight w:val="0"/>
      <w:marTop w:val="0"/>
      <w:marBottom w:val="0"/>
      <w:divBdr>
        <w:top w:val="none" w:sz="0" w:space="0" w:color="auto"/>
        <w:left w:val="none" w:sz="0" w:space="0" w:color="auto"/>
        <w:bottom w:val="none" w:sz="0" w:space="0" w:color="auto"/>
        <w:right w:val="none" w:sz="0" w:space="0" w:color="auto"/>
      </w:divBdr>
    </w:div>
    <w:div w:id="20253355">
      <w:marLeft w:val="480"/>
      <w:marRight w:val="0"/>
      <w:marTop w:val="0"/>
      <w:marBottom w:val="0"/>
      <w:divBdr>
        <w:top w:val="none" w:sz="0" w:space="0" w:color="auto"/>
        <w:left w:val="none" w:sz="0" w:space="0" w:color="auto"/>
        <w:bottom w:val="none" w:sz="0" w:space="0" w:color="auto"/>
        <w:right w:val="none" w:sz="0" w:space="0" w:color="auto"/>
      </w:divBdr>
    </w:div>
    <w:div w:id="32656656">
      <w:marLeft w:val="480"/>
      <w:marRight w:val="0"/>
      <w:marTop w:val="0"/>
      <w:marBottom w:val="0"/>
      <w:divBdr>
        <w:top w:val="none" w:sz="0" w:space="0" w:color="auto"/>
        <w:left w:val="none" w:sz="0" w:space="0" w:color="auto"/>
        <w:bottom w:val="none" w:sz="0" w:space="0" w:color="auto"/>
        <w:right w:val="none" w:sz="0" w:space="0" w:color="auto"/>
      </w:divBdr>
    </w:div>
    <w:div w:id="38090584">
      <w:marLeft w:val="480"/>
      <w:marRight w:val="0"/>
      <w:marTop w:val="0"/>
      <w:marBottom w:val="0"/>
      <w:divBdr>
        <w:top w:val="none" w:sz="0" w:space="0" w:color="auto"/>
        <w:left w:val="none" w:sz="0" w:space="0" w:color="auto"/>
        <w:bottom w:val="none" w:sz="0" w:space="0" w:color="auto"/>
        <w:right w:val="none" w:sz="0" w:space="0" w:color="auto"/>
      </w:divBdr>
    </w:div>
    <w:div w:id="51080165">
      <w:marLeft w:val="480"/>
      <w:marRight w:val="0"/>
      <w:marTop w:val="0"/>
      <w:marBottom w:val="0"/>
      <w:divBdr>
        <w:top w:val="none" w:sz="0" w:space="0" w:color="auto"/>
        <w:left w:val="none" w:sz="0" w:space="0" w:color="auto"/>
        <w:bottom w:val="none" w:sz="0" w:space="0" w:color="auto"/>
        <w:right w:val="none" w:sz="0" w:space="0" w:color="auto"/>
      </w:divBdr>
    </w:div>
    <w:div w:id="67119481">
      <w:marLeft w:val="480"/>
      <w:marRight w:val="0"/>
      <w:marTop w:val="0"/>
      <w:marBottom w:val="0"/>
      <w:divBdr>
        <w:top w:val="none" w:sz="0" w:space="0" w:color="auto"/>
        <w:left w:val="none" w:sz="0" w:space="0" w:color="auto"/>
        <w:bottom w:val="none" w:sz="0" w:space="0" w:color="auto"/>
        <w:right w:val="none" w:sz="0" w:space="0" w:color="auto"/>
      </w:divBdr>
    </w:div>
    <w:div w:id="68428338">
      <w:marLeft w:val="480"/>
      <w:marRight w:val="0"/>
      <w:marTop w:val="0"/>
      <w:marBottom w:val="0"/>
      <w:divBdr>
        <w:top w:val="none" w:sz="0" w:space="0" w:color="auto"/>
        <w:left w:val="none" w:sz="0" w:space="0" w:color="auto"/>
        <w:bottom w:val="none" w:sz="0" w:space="0" w:color="auto"/>
        <w:right w:val="none" w:sz="0" w:space="0" w:color="auto"/>
      </w:divBdr>
    </w:div>
    <w:div w:id="81994568">
      <w:marLeft w:val="480"/>
      <w:marRight w:val="0"/>
      <w:marTop w:val="0"/>
      <w:marBottom w:val="0"/>
      <w:divBdr>
        <w:top w:val="none" w:sz="0" w:space="0" w:color="auto"/>
        <w:left w:val="none" w:sz="0" w:space="0" w:color="auto"/>
        <w:bottom w:val="none" w:sz="0" w:space="0" w:color="auto"/>
        <w:right w:val="none" w:sz="0" w:space="0" w:color="auto"/>
      </w:divBdr>
    </w:div>
    <w:div w:id="87116871">
      <w:marLeft w:val="480"/>
      <w:marRight w:val="0"/>
      <w:marTop w:val="0"/>
      <w:marBottom w:val="0"/>
      <w:divBdr>
        <w:top w:val="none" w:sz="0" w:space="0" w:color="auto"/>
        <w:left w:val="none" w:sz="0" w:space="0" w:color="auto"/>
        <w:bottom w:val="none" w:sz="0" w:space="0" w:color="auto"/>
        <w:right w:val="none" w:sz="0" w:space="0" w:color="auto"/>
      </w:divBdr>
    </w:div>
    <w:div w:id="88088561">
      <w:marLeft w:val="480"/>
      <w:marRight w:val="0"/>
      <w:marTop w:val="0"/>
      <w:marBottom w:val="0"/>
      <w:divBdr>
        <w:top w:val="none" w:sz="0" w:space="0" w:color="auto"/>
        <w:left w:val="none" w:sz="0" w:space="0" w:color="auto"/>
        <w:bottom w:val="none" w:sz="0" w:space="0" w:color="auto"/>
        <w:right w:val="none" w:sz="0" w:space="0" w:color="auto"/>
      </w:divBdr>
    </w:div>
    <w:div w:id="89160023">
      <w:marLeft w:val="480"/>
      <w:marRight w:val="0"/>
      <w:marTop w:val="0"/>
      <w:marBottom w:val="0"/>
      <w:divBdr>
        <w:top w:val="none" w:sz="0" w:space="0" w:color="auto"/>
        <w:left w:val="none" w:sz="0" w:space="0" w:color="auto"/>
        <w:bottom w:val="none" w:sz="0" w:space="0" w:color="auto"/>
        <w:right w:val="none" w:sz="0" w:space="0" w:color="auto"/>
      </w:divBdr>
    </w:div>
    <w:div w:id="95563431">
      <w:marLeft w:val="480"/>
      <w:marRight w:val="0"/>
      <w:marTop w:val="0"/>
      <w:marBottom w:val="0"/>
      <w:divBdr>
        <w:top w:val="none" w:sz="0" w:space="0" w:color="auto"/>
        <w:left w:val="none" w:sz="0" w:space="0" w:color="auto"/>
        <w:bottom w:val="none" w:sz="0" w:space="0" w:color="auto"/>
        <w:right w:val="none" w:sz="0" w:space="0" w:color="auto"/>
      </w:divBdr>
    </w:div>
    <w:div w:id="95640759">
      <w:marLeft w:val="480"/>
      <w:marRight w:val="0"/>
      <w:marTop w:val="0"/>
      <w:marBottom w:val="0"/>
      <w:divBdr>
        <w:top w:val="none" w:sz="0" w:space="0" w:color="auto"/>
        <w:left w:val="none" w:sz="0" w:space="0" w:color="auto"/>
        <w:bottom w:val="none" w:sz="0" w:space="0" w:color="auto"/>
        <w:right w:val="none" w:sz="0" w:space="0" w:color="auto"/>
      </w:divBdr>
    </w:div>
    <w:div w:id="119421821">
      <w:marLeft w:val="480"/>
      <w:marRight w:val="0"/>
      <w:marTop w:val="0"/>
      <w:marBottom w:val="0"/>
      <w:divBdr>
        <w:top w:val="none" w:sz="0" w:space="0" w:color="auto"/>
        <w:left w:val="none" w:sz="0" w:space="0" w:color="auto"/>
        <w:bottom w:val="none" w:sz="0" w:space="0" w:color="auto"/>
        <w:right w:val="none" w:sz="0" w:space="0" w:color="auto"/>
      </w:divBdr>
    </w:div>
    <w:div w:id="125053957">
      <w:marLeft w:val="480"/>
      <w:marRight w:val="0"/>
      <w:marTop w:val="0"/>
      <w:marBottom w:val="0"/>
      <w:divBdr>
        <w:top w:val="none" w:sz="0" w:space="0" w:color="auto"/>
        <w:left w:val="none" w:sz="0" w:space="0" w:color="auto"/>
        <w:bottom w:val="none" w:sz="0" w:space="0" w:color="auto"/>
        <w:right w:val="none" w:sz="0" w:space="0" w:color="auto"/>
      </w:divBdr>
    </w:div>
    <w:div w:id="125196343">
      <w:marLeft w:val="480"/>
      <w:marRight w:val="0"/>
      <w:marTop w:val="0"/>
      <w:marBottom w:val="0"/>
      <w:divBdr>
        <w:top w:val="none" w:sz="0" w:space="0" w:color="auto"/>
        <w:left w:val="none" w:sz="0" w:space="0" w:color="auto"/>
        <w:bottom w:val="none" w:sz="0" w:space="0" w:color="auto"/>
        <w:right w:val="none" w:sz="0" w:space="0" w:color="auto"/>
      </w:divBdr>
    </w:div>
    <w:div w:id="149257244">
      <w:marLeft w:val="480"/>
      <w:marRight w:val="0"/>
      <w:marTop w:val="0"/>
      <w:marBottom w:val="0"/>
      <w:divBdr>
        <w:top w:val="none" w:sz="0" w:space="0" w:color="auto"/>
        <w:left w:val="none" w:sz="0" w:space="0" w:color="auto"/>
        <w:bottom w:val="none" w:sz="0" w:space="0" w:color="auto"/>
        <w:right w:val="none" w:sz="0" w:space="0" w:color="auto"/>
      </w:divBdr>
    </w:div>
    <w:div w:id="150604564">
      <w:marLeft w:val="480"/>
      <w:marRight w:val="0"/>
      <w:marTop w:val="0"/>
      <w:marBottom w:val="0"/>
      <w:divBdr>
        <w:top w:val="none" w:sz="0" w:space="0" w:color="auto"/>
        <w:left w:val="none" w:sz="0" w:space="0" w:color="auto"/>
        <w:bottom w:val="none" w:sz="0" w:space="0" w:color="auto"/>
        <w:right w:val="none" w:sz="0" w:space="0" w:color="auto"/>
      </w:divBdr>
    </w:div>
    <w:div w:id="153884469">
      <w:marLeft w:val="480"/>
      <w:marRight w:val="0"/>
      <w:marTop w:val="0"/>
      <w:marBottom w:val="0"/>
      <w:divBdr>
        <w:top w:val="none" w:sz="0" w:space="0" w:color="auto"/>
        <w:left w:val="none" w:sz="0" w:space="0" w:color="auto"/>
        <w:bottom w:val="none" w:sz="0" w:space="0" w:color="auto"/>
        <w:right w:val="none" w:sz="0" w:space="0" w:color="auto"/>
      </w:divBdr>
    </w:div>
    <w:div w:id="169028010">
      <w:marLeft w:val="480"/>
      <w:marRight w:val="0"/>
      <w:marTop w:val="0"/>
      <w:marBottom w:val="0"/>
      <w:divBdr>
        <w:top w:val="none" w:sz="0" w:space="0" w:color="auto"/>
        <w:left w:val="none" w:sz="0" w:space="0" w:color="auto"/>
        <w:bottom w:val="none" w:sz="0" w:space="0" w:color="auto"/>
        <w:right w:val="none" w:sz="0" w:space="0" w:color="auto"/>
      </w:divBdr>
    </w:div>
    <w:div w:id="179976370">
      <w:marLeft w:val="480"/>
      <w:marRight w:val="0"/>
      <w:marTop w:val="0"/>
      <w:marBottom w:val="0"/>
      <w:divBdr>
        <w:top w:val="none" w:sz="0" w:space="0" w:color="auto"/>
        <w:left w:val="none" w:sz="0" w:space="0" w:color="auto"/>
        <w:bottom w:val="none" w:sz="0" w:space="0" w:color="auto"/>
        <w:right w:val="none" w:sz="0" w:space="0" w:color="auto"/>
      </w:divBdr>
    </w:div>
    <w:div w:id="182209993">
      <w:marLeft w:val="480"/>
      <w:marRight w:val="0"/>
      <w:marTop w:val="0"/>
      <w:marBottom w:val="0"/>
      <w:divBdr>
        <w:top w:val="none" w:sz="0" w:space="0" w:color="auto"/>
        <w:left w:val="none" w:sz="0" w:space="0" w:color="auto"/>
        <w:bottom w:val="none" w:sz="0" w:space="0" w:color="auto"/>
        <w:right w:val="none" w:sz="0" w:space="0" w:color="auto"/>
      </w:divBdr>
    </w:div>
    <w:div w:id="189346148">
      <w:marLeft w:val="480"/>
      <w:marRight w:val="0"/>
      <w:marTop w:val="0"/>
      <w:marBottom w:val="0"/>
      <w:divBdr>
        <w:top w:val="none" w:sz="0" w:space="0" w:color="auto"/>
        <w:left w:val="none" w:sz="0" w:space="0" w:color="auto"/>
        <w:bottom w:val="none" w:sz="0" w:space="0" w:color="auto"/>
        <w:right w:val="none" w:sz="0" w:space="0" w:color="auto"/>
      </w:divBdr>
    </w:div>
    <w:div w:id="207380415">
      <w:marLeft w:val="480"/>
      <w:marRight w:val="0"/>
      <w:marTop w:val="0"/>
      <w:marBottom w:val="0"/>
      <w:divBdr>
        <w:top w:val="none" w:sz="0" w:space="0" w:color="auto"/>
        <w:left w:val="none" w:sz="0" w:space="0" w:color="auto"/>
        <w:bottom w:val="none" w:sz="0" w:space="0" w:color="auto"/>
        <w:right w:val="none" w:sz="0" w:space="0" w:color="auto"/>
      </w:divBdr>
    </w:div>
    <w:div w:id="207499371">
      <w:marLeft w:val="480"/>
      <w:marRight w:val="0"/>
      <w:marTop w:val="0"/>
      <w:marBottom w:val="0"/>
      <w:divBdr>
        <w:top w:val="none" w:sz="0" w:space="0" w:color="auto"/>
        <w:left w:val="none" w:sz="0" w:space="0" w:color="auto"/>
        <w:bottom w:val="none" w:sz="0" w:space="0" w:color="auto"/>
        <w:right w:val="none" w:sz="0" w:space="0" w:color="auto"/>
      </w:divBdr>
    </w:div>
    <w:div w:id="214006095">
      <w:marLeft w:val="480"/>
      <w:marRight w:val="0"/>
      <w:marTop w:val="0"/>
      <w:marBottom w:val="0"/>
      <w:divBdr>
        <w:top w:val="none" w:sz="0" w:space="0" w:color="auto"/>
        <w:left w:val="none" w:sz="0" w:space="0" w:color="auto"/>
        <w:bottom w:val="none" w:sz="0" w:space="0" w:color="auto"/>
        <w:right w:val="none" w:sz="0" w:space="0" w:color="auto"/>
      </w:divBdr>
    </w:div>
    <w:div w:id="218712041">
      <w:marLeft w:val="480"/>
      <w:marRight w:val="0"/>
      <w:marTop w:val="0"/>
      <w:marBottom w:val="0"/>
      <w:divBdr>
        <w:top w:val="none" w:sz="0" w:space="0" w:color="auto"/>
        <w:left w:val="none" w:sz="0" w:space="0" w:color="auto"/>
        <w:bottom w:val="none" w:sz="0" w:space="0" w:color="auto"/>
        <w:right w:val="none" w:sz="0" w:space="0" w:color="auto"/>
      </w:divBdr>
    </w:div>
    <w:div w:id="225268084">
      <w:marLeft w:val="480"/>
      <w:marRight w:val="0"/>
      <w:marTop w:val="0"/>
      <w:marBottom w:val="0"/>
      <w:divBdr>
        <w:top w:val="none" w:sz="0" w:space="0" w:color="auto"/>
        <w:left w:val="none" w:sz="0" w:space="0" w:color="auto"/>
        <w:bottom w:val="none" w:sz="0" w:space="0" w:color="auto"/>
        <w:right w:val="none" w:sz="0" w:space="0" w:color="auto"/>
      </w:divBdr>
    </w:div>
    <w:div w:id="229966936">
      <w:marLeft w:val="480"/>
      <w:marRight w:val="0"/>
      <w:marTop w:val="0"/>
      <w:marBottom w:val="0"/>
      <w:divBdr>
        <w:top w:val="none" w:sz="0" w:space="0" w:color="auto"/>
        <w:left w:val="none" w:sz="0" w:space="0" w:color="auto"/>
        <w:bottom w:val="none" w:sz="0" w:space="0" w:color="auto"/>
        <w:right w:val="none" w:sz="0" w:space="0" w:color="auto"/>
      </w:divBdr>
    </w:div>
    <w:div w:id="230888999">
      <w:marLeft w:val="480"/>
      <w:marRight w:val="0"/>
      <w:marTop w:val="0"/>
      <w:marBottom w:val="0"/>
      <w:divBdr>
        <w:top w:val="none" w:sz="0" w:space="0" w:color="auto"/>
        <w:left w:val="none" w:sz="0" w:space="0" w:color="auto"/>
        <w:bottom w:val="none" w:sz="0" w:space="0" w:color="auto"/>
        <w:right w:val="none" w:sz="0" w:space="0" w:color="auto"/>
      </w:divBdr>
    </w:div>
    <w:div w:id="265118930">
      <w:marLeft w:val="480"/>
      <w:marRight w:val="0"/>
      <w:marTop w:val="0"/>
      <w:marBottom w:val="0"/>
      <w:divBdr>
        <w:top w:val="none" w:sz="0" w:space="0" w:color="auto"/>
        <w:left w:val="none" w:sz="0" w:space="0" w:color="auto"/>
        <w:bottom w:val="none" w:sz="0" w:space="0" w:color="auto"/>
        <w:right w:val="none" w:sz="0" w:space="0" w:color="auto"/>
      </w:divBdr>
    </w:div>
    <w:div w:id="271212850">
      <w:marLeft w:val="480"/>
      <w:marRight w:val="0"/>
      <w:marTop w:val="0"/>
      <w:marBottom w:val="0"/>
      <w:divBdr>
        <w:top w:val="none" w:sz="0" w:space="0" w:color="auto"/>
        <w:left w:val="none" w:sz="0" w:space="0" w:color="auto"/>
        <w:bottom w:val="none" w:sz="0" w:space="0" w:color="auto"/>
        <w:right w:val="none" w:sz="0" w:space="0" w:color="auto"/>
      </w:divBdr>
    </w:div>
    <w:div w:id="279921226">
      <w:marLeft w:val="480"/>
      <w:marRight w:val="0"/>
      <w:marTop w:val="0"/>
      <w:marBottom w:val="0"/>
      <w:divBdr>
        <w:top w:val="none" w:sz="0" w:space="0" w:color="auto"/>
        <w:left w:val="none" w:sz="0" w:space="0" w:color="auto"/>
        <w:bottom w:val="none" w:sz="0" w:space="0" w:color="auto"/>
        <w:right w:val="none" w:sz="0" w:space="0" w:color="auto"/>
      </w:divBdr>
    </w:div>
    <w:div w:id="296641718">
      <w:marLeft w:val="480"/>
      <w:marRight w:val="0"/>
      <w:marTop w:val="0"/>
      <w:marBottom w:val="0"/>
      <w:divBdr>
        <w:top w:val="none" w:sz="0" w:space="0" w:color="auto"/>
        <w:left w:val="none" w:sz="0" w:space="0" w:color="auto"/>
        <w:bottom w:val="none" w:sz="0" w:space="0" w:color="auto"/>
        <w:right w:val="none" w:sz="0" w:space="0" w:color="auto"/>
      </w:divBdr>
    </w:div>
    <w:div w:id="313023705">
      <w:marLeft w:val="480"/>
      <w:marRight w:val="0"/>
      <w:marTop w:val="0"/>
      <w:marBottom w:val="0"/>
      <w:divBdr>
        <w:top w:val="none" w:sz="0" w:space="0" w:color="auto"/>
        <w:left w:val="none" w:sz="0" w:space="0" w:color="auto"/>
        <w:bottom w:val="none" w:sz="0" w:space="0" w:color="auto"/>
        <w:right w:val="none" w:sz="0" w:space="0" w:color="auto"/>
      </w:divBdr>
    </w:div>
    <w:div w:id="338777066">
      <w:marLeft w:val="480"/>
      <w:marRight w:val="0"/>
      <w:marTop w:val="0"/>
      <w:marBottom w:val="0"/>
      <w:divBdr>
        <w:top w:val="none" w:sz="0" w:space="0" w:color="auto"/>
        <w:left w:val="none" w:sz="0" w:space="0" w:color="auto"/>
        <w:bottom w:val="none" w:sz="0" w:space="0" w:color="auto"/>
        <w:right w:val="none" w:sz="0" w:space="0" w:color="auto"/>
      </w:divBdr>
    </w:div>
    <w:div w:id="346447177">
      <w:marLeft w:val="480"/>
      <w:marRight w:val="0"/>
      <w:marTop w:val="0"/>
      <w:marBottom w:val="0"/>
      <w:divBdr>
        <w:top w:val="none" w:sz="0" w:space="0" w:color="auto"/>
        <w:left w:val="none" w:sz="0" w:space="0" w:color="auto"/>
        <w:bottom w:val="none" w:sz="0" w:space="0" w:color="auto"/>
        <w:right w:val="none" w:sz="0" w:space="0" w:color="auto"/>
      </w:divBdr>
    </w:div>
    <w:div w:id="354815972">
      <w:marLeft w:val="480"/>
      <w:marRight w:val="0"/>
      <w:marTop w:val="0"/>
      <w:marBottom w:val="0"/>
      <w:divBdr>
        <w:top w:val="none" w:sz="0" w:space="0" w:color="auto"/>
        <w:left w:val="none" w:sz="0" w:space="0" w:color="auto"/>
        <w:bottom w:val="none" w:sz="0" w:space="0" w:color="auto"/>
        <w:right w:val="none" w:sz="0" w:space="0" w:color="auto"/>
      </w:divBdr>
    </w:div>
    <w:div w:id="371080475">
      <w:marLeft w:val="480"/>
      <w:marRight w:val="0"/>
      <w:marTop w:val="0"/>
      <w:marBottom w:val="0"/>
      <w:divBdr>
        <w:top w:val="none" w:sz="0" w:space="0" w:color="auto"/>
        <w:left w:val="none" w:sz="0" w:space="0" w:color="auto"/>
        <w:bottom w:val="none" w:sz="0" w:space="0" w:color="auto"/>
        <w:right w:val="none" w:sz="0" w:space="0" w:color="auto"/>
      </w:divBdr>
    </w:div>
    <w:div w:id="373240411">
      <w:marLeft w:val="480"/>
      <w:marRight w:val="0"/>
      <w:marTop w:val="0"/>
      <w:marBottom w:val="0"/>
      <w:divBdr>
        <w:top w:val="none" w:sz="0" w:space="0" w:color="auto"/>
        <w:left w:val="none" w:sz="0" w:space="0" w:color="auto"/>
        <w:bottom w:val="none" w:sz="0" w:space="0" w:color="auto"/>
        <w:right w:val="none" w:sz="0" w:space="0" w:color="auto"/>
      </w:divBdr>
    </w:div>
    <w:div w:id="376665617">
      <w:marLeft w:val="480"/>
      <w:marRight w:val="0"/>
      <w:marTop w:val="0"/>
      <w:marBottom w:val="0"/>
      <w:divBdr>
        <w:top w:val="none" w:sz="0" w:space="0" w:color="auto"/>
        <w:left w:val="none" w:sz="0" w:space="0" w:color="auto"/>
        <w:bottom w:val="none" w:sz="0" w:space="0" w:color="auto"/>
        <w:right w:val="none" w:sz="0" w:space="0" w:color="auto"/>
      </w:divBdr>
    </w:div>
    <w:div w:id="379400300">
      <w:marLeft w:val="480"/>
      <w:marRight w:val="0"/>
      <w:marTop w:val="0"/>
      <w:marBottom w:val="0"/>
      <w:divBdr>
        <w:top w:val="none" w:sz="0" w:space="0" w:color="auto"/>
        <w:left w:val="none" w:sz="0" w:space="0" w:color="auto"/>
        <w:bottom w:val="none" w:sz="0" w:space="0" w:color="auto"/>
        <w:right w:val="none" w:sz="0" w:space="0" w:color="auto"/>
      </w:divBdr>
    </w:div>
    <w:div w:id="379479368">
      <w:marLeft w:val="480"/>
      <w:marRight w:val="0"/>
      <w:marTop w:val="0"/>
      <w:marBottom w:val="0"/>
      <w:divBdr>
        <w:top w:val="none" w:sz="0" w:space="0" w:color="auto"/>
        <w:left w:val="none" w:sz="0" w:space="0" w:color="auto"/>
        <w:bottom w:val="none" w:sz="0" w:space="0" w:color="auto"/>
        <w:right w:val="none" w:sz="0" w:space="0" w:color="auto"/>
      </w:divBdr>
    </w:div>
    <w:div w:id="386073049">
      <w:marLeft w:val="480"/>
      <w:marRight w:val="0"/>
      <w:marTop w:val="0"/>
      <w:marBottom w:val="0"/>
      <w:divBdr>
        <w:top w:val="none" w:sz="0" w:space="0" w:color="auto"/>
        <w:left w:val="none" w:sz="0" w:space="0" w:color="auto"/>
        <w:bottom w:val="none" w:sz="0" w:space="0" w:color="auto"/>
        <w:right w:val="none" w:sz="0" w:space="0" w:color="auto"/>
      </w:divBdr>
    </w:div>
    <w:div w:id="388574940">
      <w:marLeft w:val="480"/>
      <w:marRight w:val="0"/>
      <w:marTop w:val="0"/>
      <w:marBottom w:val="0"/>
      <w:divBdr>
        <w:top w:val="none" w:sz="0" w:space="0" w:color="auto"/>
        <w:left w:val="none" w:sz="0" w:space="0" w:color="auto"/>
        <w:bottom w:val="none" w:sz="0" w:space="0" w:color="auto"/>
        <w:right w:val="none" w:sz="0" w:space="0" w:color="auto"/>
      </w:divBdr>
    </w:div>
    <w:div w:id="390925150">
      <w:marLeft w:val="480"/>
      <w:marRight w:val="0"/>
      <w:marTop w:val="0"/>
      <w:marBottom w:val="0"/>
      <w:divBdr>
        <w:top w:val="none" w:sz="0" w:space="0" w:color="auto"/>
        <w:left w:val="none" w:sz="0" w:space="0" w:color="auto"/>
        <w:bottom w:val="none" w:sz="0" w:space="0" w:color="auto"/>
        <w:right w:val="none" w:sz="0" w:space="0" w:color="auto"/>
      </w:divBdr>
    </w:div>
    <w:div w:id="392044675">
      <w:marLeft w:val="480"/>
      <w:marRight w:val="0"/>
      <w:marTop w:val="0"/>
      <w:marBottom w:val="0"/>
      <w:divBdr>
        <w:top w:val="none" w:sz="0" w:space="0" w:color="auto"/>
        <w:left w:val="none" w:sz="0" w:space="0" w:color="auto"/>
        <w:bottom w:val="none" w:sz="0" w:space="0" w:color="auto"/>
        <w:right w:val="none" w:sz="0" w:space="0" w:color="auto"/>
      </w:divBdr>
    </w:div>
    <w:div w:id="398745285">
      <w:marLeft w:val="480"/>
      <w:marRight w:val="0"/>
      <w:marTop w:val="0"/>
      <w:marBottom w:val="0"/>
      <w:divBdr>
        <w:top w:val="none" w:sz="0" w:space="0" w:color="auto"/>
        <w:left w:val="none" w:sz="0" w:space="0" w:color="auto"/>
        <w:bottom w:val="none" w:sz="0" w:space="0" w:color="auto"/>
        <w:right w:val="none" w:sz="0" w:space="0" w:color="auto"/>
      </w:divBdr>
    </w:div>
    <w:div w:id="409236818">
      <w:marLeft w:val="480"/>
      <w:marRight w:val="0"/>
      <w:marTop w:val="0"/>
      <w:marBottom w:val="0"/>
      <w:divBdr>
        <w:top w:val="none" w:sz="0" w:space="0" w:color="auto"/>
        <w:left w:val="none" w:sz="0" w:space="0" w:color="auto"/>
        <w:bottom w:val="none" w:sz="0" w:space="0" w:color="auto"/>
        <w:right w:val="none" w:sz="0" w:space="0" w:color="auto"/>
      </w:divBdr>
    </w:div>
    <w:div w:id="411971088">
      <w:marLeft w:val="480"/>
      <w:marRight w:val="0"/>
      <w:marTop w:val="0"/>
      <w:marBottom w:val="0"/>
      <w:divBdr>
        <w:top w:val="none" w:sz="0" w:space="0" w:color="auto"/>
        <w:left w:val="none" w:sz="0" w:space="0" w:color="auto"/>
        <w:bottom w:val="none" w:sz="0" w:space="0" w:color="auto"/>
        <w:right w:val="none" w:sz="0" w:space="0" w:color="auto"/>
      </w:divBdr>
    </w:div>
    <w:div w:id="413940647">
      <w:marLeft w:val="480"/>
      <w:marRight w:val="0"/>
      <w:marTop w:val="0"/>
      <w:marBottom w:val="0"/>
      <w:divBdr>
        <w:top w:val="none" w:sz="0" w:space="0" w:color="auto"/>
        <w:left w:val="none" w:sz="0" w:space="0" w:color="auto"/>
        <w:bottom w:val="none" w:sz="0" w:space="0" w:color="auto"/>
        <w:right w:val="none" w:sz="0" w:space="0" w:color="auto"/>
      </w:divBdr>
    </w:div>
    <w:div w:id="421605305">
      <w:marLeft w:val="480"/>
      <w:marRight w:val="0"/>
      <w:marTop w:val="0"/>
      <w:marBottom w:val="0"/>
      <w:divBdr>
        <w:top w:val="none" w:sz="0" w:space="0" w:color="auto"/>
        <w:left w:val="none" w:sz="0" w:space="0" w:color="auto"/>
        <w:bottom w:val="none" w:sz="0" w:space="0" w:color="auto"/>
        <w:right w:val="none" w:sz="0" w:space="0" w:color="auto"/>
      </w:divBdr>
    </w:div>
    <w:div w:id="423889745">
      <w:marLeft w:val="480"/>
      <w:marRight w:val="0"/>
      <w:marTop w:val="0"/>
      <w:marBottom w:val="0"/>
      <w:divBdr>
        <w:top w:val="none" w:sz="0" w:space="0" w:color="auto"/>
        <w:left w:val="none" w:sz="0" w:space="0" w:color="auto"/>
        <w:bottom w:val="none" w:sz="0" w:space="0" w:color="auto"/>
        <w:right w:val="none" w:sz="0" w:space="0" w:color="auto"/>
      </w:divBdr>
    </w:div>
    <w:div w:id="429618788">
      <w:marLeft w:val="480"/>
      <w:marRight w:val="0"/>
      <w:marTop w:val="0"/>
      <w:marBottom w:val="0"/>
      <w:divBdr>
        <w:top w:val="none" w:sz="0" w:space="0" w:color="auto"/>
        <w:left w:val="none" w:sz="0" w:space="0" w:color="auto"/>
        <w:bottom w:val="none" w:sz="0" w:space="0" w:color="auto"/>
        <w:right w:val="none" w:sz="0" w:space="0" w:color="auto"/>
      </w:divBdr>
    </w:div>
    <w:div w:id="443425499">
      <w:marLeft w:val="480"/>
      <w:marRight w:val="0"/>
      <w:marTop w:val="0"/>
      <w:marBottom w:val="0"/>
      <w:divBdr>
        <w:top w:val="none" w:sz="0" w:space="0" w:color="auto"/>
        <w:left w:val="none" w:sz="0" w:space="0" w:color="auto"/>
        <w:bottom w:val="none" w:sz="0" w:space="0" w:color="auto"/>
        <w:right w:val="none" w:sz="0" w:space="0" w:color="auto"/>
      </w:divBdr>
    </w:div>
    <w:div w:id="444346834">
      <w:marLeft w:val="480"/>
      <w:marRight w:val="0"/>
      <w:marTop w:val="0"/>
      <w:marBottom w:val="0"/>
      <w:divBdr>
        <w:top w:val="none" w:sz="0" w:space="0" w:color="auto"/>
        <w:left w:val="none" w:sz="0" w:space="0" w:color="auto"/>
        <w:bottom w:val="none" w:sz="0" w:space="0" w:color="auto"/>
        <w:right w:val="none" w:sz="0" w:space="0" w:color="auto"/>
      </w:divBdr>
    </w:div>
    <w:div w:id="453982232">
      <w:marLeft w:val="480"/>
      <w:marRight w:val="0"/>
      <w:marTop w:val="0"/>
      <w:marBottom w:val="0"/>
      <w:divBdr>
        <w:top w:val="none" w:sz="0" w:space="0" w:color="auto"/>
        <w:left w:val="none" w:sz="0" w:space="0" w:color="auto"/>
        <w:bottom w:val="none" w:sz="0" w:space="0" w:color="auto"/>
        <w:right w:val="none" w:sz="0" w:space="0" w:color="auto"/>
      </w:divBdr>
    </w:div>
    <w:div w:id="455762280">
      <w:marLeft w:val="480"/>
      <w:marRight w:val="0"/>
      <w:marTop w:val="0"/>
      <w:marBottom w:val="0"/>
      <w:divBdr>
        <w:top w:val="none" w:sz="0" w:space="0" w:color="auto"/>
        <w:left w:val="none" w:sz="0" w:space="0" w:color="auto"/>
        <w:bottom w:val="none" w:sz="0" w:space="0" w:color="auto"/>
        <w:right w:val="none" w:sz="0" w:space="0" w:color="auto"/>
      </w:divBdr>
    </w:div>
    <w:div w:id="475149934">
      <w:marLeft w:val="480"/>
      <w:marRight w:val="0"/>
      <w:marTop w:val="0"/>
      <w:marBottom w:val="0"/>
      <w:divBdr>
        <w:top w:val="none" w:sz="0" w:space="0" w:color="auto"/>
        <w:left w:val="none" w:sz="0" w:space="0" w:color="auto"/>
        <w:bottom w:val="none" w:sz="0" w:space="0" w:color="auto"/>
        <w:right w:val="none" w:sz="0" w:space="0" w:color="auto"/>
      </w:divBdr>
    </w:div>
    <w:div w:id="489106082">
      <w:marLeft w:val="480"/>
      <w:marRight w:val="0"/>
      <w:marTop w:val="0"/>
      <w:marBottom w:val="0"/>
      <w:divBdr>
        <w:top w:val="none" w:sz="0" w:space="0" w:color="auto"/>
        <w:left w:val="none" w:sz="0" w:space="0" w:color="auto"/>
        <w:bottom w:val="none" w:sz="0" w:space="0" w:color="auto"/>
        <w:right w:val="none" w:sz="0" w:space="0" w:color="auto"/>
      </w:divBdr>
    </w:div>
    <w:div w:id="501553641">
      <w:marLeft w:val="480"/>
      <w:marRight w:val="0"/>
      <w:marTop w:val="0"/>
      <w:marBottom w:val="0"/>
      <w:divBdr>
        <w:top w:val="none" w:sz="0" w:space="0" w:color="auto"/>
        <w:left w:val="none" w:sz="0" w:space="0" w:color="auto"/>
        <w:bottom w:val="none" w:sz="0" w:space="0" w:color="auto"/>
        <w:right w:val="none" w:sz="0" w:space="0" w:color="auto"/>
      </w:divBdr>
    </w:div>
    <w:div w:id="503397214">
      <w:marLeft w:val="480"/>
      <w:marRight w:val="0"/>
      <w:marTop w:val="0"/>
      <w:marBottom w:val="0"/>
      <w:divBdr>
        <w:top w:val="none" w:sz="0" w:space="0" w:color="auto"/>
        <w:left w:val="none" w:sz="0" w:space="0" w:color="auto"/>
        <w:bottom w:val="none" w:sz="0" w:space="0" w:color="auto"/>
        <w:right w:val="none" w:sz="0" w:space="0" w:color="auto"/>
      </w:divBdr>
    </w:div>
    <w:div w:id="503781632">
      <w:marLeft w:val="480"/>
      <w:marRight w:val="0"/>
      <w:marTop w:val="0"/>
      <w:marBottom w:val="0"/>
      <w:divBdr>
        <w:top w:val="none" w:sz="0" w:space="0" w:color="auto"/>
        <w:left w:val="none" w:sz="0" w:space="0" w:color="auto"/>
        <w:bottom w:val="none" w:sz="0" w:space="0" w:color="auto"/>
        <w:right w:val="none" w:sz="0" w:space="0" w:color="auto"/>
      </w:divBdr>
    </w:div>
    <w:div w:id="534195402">
      <w:marLeft w:val="480"/>
      <w:marRight w:val="0"/>
      <w:marTop w:val="0"/>
      <w:marBottom w:val="0"/>
      <w:divBdr>
        <w:top w:val="none" w:sz="0" w:space="0" w:color="auto"/>
        <w:left w:val="none" w:sz="0" w:space="0" w:color="auto"/>
        <w:bottom w:val="none" w:sz="0" w:space="0" w:color="auto"/>
        <w:right w:val="none" w:sz="0" w:space="0" w:color="auto"/>
      </w:divBdr>
    </w:div>
    <w:div w:id="535199436">
      <w:marLeft w:val="480"/>
      <w:marRight w:val="0"/>
      <w:marTop w:val="0"/>
      <w:marBottom w:val="0"/>
      <w:divBdr>
        <w:top w:val="none" w:sz="0" w:space="0" w:color="auto"/>
        <w:left w:val="none" w:sz="0" w:space="0" w:color="auto"/>
        <w:bottom w:val="none" w:sz="0" w:space="0" w:color="auto"/>
        <w:right w:val="none" w:sz="0" w:space="0" w:color="auto"/>
      </w:divBdr>
    </w:div>
    <w:div w:id="539128978">
      <w:marLeft w:val="480"/>
      <w:marRight w:val="0"/>
      <w:marTop w:val="0"/>
      <w:marBottom w:val="0"/>
      <w:divBdr>
        <w:top w:val="none" w:sz="0" w:space="0" w:color="auto"/>
        <w:left w:val="none" w:sz="0" w:space="0" w:color="auto"/>
        <w:bottom w:val="none" w:sz="0" w:space="0" w:color="auto"/>
        <w:right w:val="none" w:sz="0" w:space="0" w:color="auto"/>
      </w:divBdr>
    </w:div>
    <w:div w:id="546111732">
      <w:marLeft w:val="480"/>
      <w:marRight w:val="0"/>
      <w:marTop w:val="0"/>
      <w:marBottom w:val="0"/>
      <w:divBdr>
        <w:top w:val="none" w:sz="0" w:space="0" w:color="auto"/>
        <w:left w:val="none" w:sz="0" w:space="0" w:color="auto"/>
        <w:bottom w:val="none" w:sz="0" w:space="0" w:color="auto"/>
        <w:right w:val="none" w:sz="0" w:space="0" w:color="auto"/>
      </w:divBdr>
    </w:div>
    <w:div w:id="555436572">
      <w:marLeft w:val="480"/>
      <w:marRight w:val="0"/>
      <w:marTop w:val="0"/>
      <w:marBottom w:val="0"/>
      <w:divBdr>
        <w:top w:val="none" w:sz="0" w:space="0" w:color="auto"/>
        <w:left w:val="none" w:sz="0" w:space="0" w:color="auto"/>
        <w:bottom w:val="none" w:sz="0" w:space="0" w:color="auto"/>
        <w:right w:val="none" w:sz="0" w:space="0" w:color="auto"/>
      </w:divBdr>
    </w:div>
    <w:div w:id="565654680">
      <w:marLeft w:val="480"/>
      <w:marRight w:val="0"/>
      <w:marTop w:val="0"/>
      <w:marBottom w:val="0"/>
      <w:divBdr>
        <w:top w:val="none" w:sz="0" w:space="0" w:color="auto"/>
        <w:left w:val="none" w:sz="0" w:space="0" w:color="auto"/>
        <w:bottom w:val="none" w:sz="0" w:space="0" w:color="auto"/>
        <w:right w:val="none" w:sz="0" w:space="0" w:color="auto"/>
      </w:divBdr>
    </w:div>
    <w:div w:id="565991644">
      <w:marLeft w:val="480"/>
      <w:marRight w:val="0"/>
      <w:marTop w:val="0"/>
      <w:marBottom w:val="0"/>
      <w:divBdr>
        <w:top w:val="none" w:sz="0" w:space="0" w:color="auto"/>
        <w:left w:val="none" w:sz="0" w:space="0" w:color="auto"/>
        <w:bottom w:val="none" w:sz="0" w:space="0" w:color="auto"/>
        <w:right w:val="none" w:sz="0" w:space="0" w:color="auto"/>
      </w:divBdr>
    </w:div>
    <w:div w:id="569657453">
      <w:marLeft w:val="480"/>
      <w:marRight w:val="0"/>
      <w:marTop w:val="0"/>
      <w:marBottom w:val="0"/>
      <w:divBdr>
        <w:top w:val="none" w:sz="0" w:space="0" w:color="auto"/>
        <w:left w:val="none" w:sz="0" w:space="0" w:color="auto"/>
        <w:bottom w:val="none" w:sz="0" w:space="0" w:color="auto"/>
        <w:right w:val="none" w:sz="0" w:space="0" w:color="auto"/>
      </w:divBdr>
    </w:div>
    <w:div w:id="571551241">
      <w:marLeft w:val="480"/>
      <w:marRight w:val="0"/>
      <w:marTop w:val="0"/>
      <w:marBottom w:val="0"/>
      <w:divBdr>
        <w:top w:val="none" w:sz="0" w:space="0" w:color="auto"/>
        <w:left w:val="none" w:sz="0" w:space="0" w:color="auto"/>
        <w:bottom w:val="none" w:sz="0" w:space="0" w:color="auto"/>
        <w:right w:val="none" w:sz="0" w:space="0" w:color="auto"/>
      </w:divBdr>
    </w:div>
    <w:div w:id="585306597">
      <w:marLeft w:val="480"/>
      <w:marRight w:val="0"/>
      <w:marTop w:val="0"/>
      <w:marBottom w:val="0"/>
      <w:divBdr>
        <w:top w:val="none" w:sz="0" w:space="0" w:color="auto"/>
        <w:left w:val="none" w:sz="0" w:space="0" w:color="auto"/>
        <w:bottom w:val="none" w:sz="0" w:space="0" w:color="auto"/>
        <w:right w:val="none" w:sz="0" w:space="0" w:color="auto"/>
      </w:divBdr>
    </w:div>
    <w:div w:id="603879246">
      <w:marLeft w:val="480"/>
      <w:marRight w:val="0"/>
      <w:marTop w:val="0"/>
      <w:marBottom w:val="0"/>
      <w:divBdr>
        <w:top w:val="none" w:sz="0" w:space="0" w:color="auto"/>
        <w:left w:val="none" w:sz="0" w:space="0" w:color="auto"/>
        <w:bottom w:val="none" w:sz="0" w:space="0" w:color="auto"/>
        <w:right w:val="none" w:sz="0" w:space="0" w:color="auto"/>
      </w:divBdr>
    </w:div>
    <w:div w:id="621692782">
      <w:marLeft w:val="480"/>
      <w:marRight w:val="0"/>
      <w:marTop w:val="0"/>
      <w:marBottom w:val="0"/>
      <w:divBdr>
        <w:top w:val="none" w:sz="0" w:space="0" w:color="auto"/>
        <w:left w:val="none" w:sz="0" w:space="0" w:color="auto"/>
        <w:bottom w:val="none" w:sz="0" w:space="0" w:color="auto"/>
        <w:right w:val="none" w:sz="0" w:space="0" w:color="auto"/>
      </w:divBdr>
    </w:div>
    <w:div w:id="629869569">
      <w:marLeft w:val="480"/>
      <w:marRight w:val="0"/>
      <w:marTop w:val="0"/>
      <w:marBottom w:val="0"/>
      <w:divBdr>
        <w:top w:val="none" w:sz="0" w:space="0" w:color="auto"/>
        <w:left w:val="none" w:sz="0" w:space="0" w:color="auto"/>
        <w:bottom w:val="none" w:sz="0" w:space="0" w:color="auto"/>
        <w:right w:val="none" w:sz="0" w:space="0" w:color="auto"/>
      </w:divBdr>
    </w:div>
    <w:div w:id="653727880">
      <w:marLeft w:val="480"/>
      <w:marRight w:val="0"/>
      <w:marTop w:val="0"/>
      <w:marBottom w:val="0"/>
      <w:divBdr>
        <w:top w:val="none" w:sz="0" w:space="0" w:color="auto"/>
        <w:left w:val="none" w:sz="0" w:space="0" w:color="auto"/>
        <w:bottom w:val="none" w:sz="0" w:space="0" w:color="auto"/>
        <w:right w:val="none" w:sz="0" w:space="0" w:color="auto"/>
      </w:divBdr>
    </w:div>
    <w:div w:id="660347806">
      <w:marLeft w:val="480"/>
      <w:marRight w:val="0"/>
      <w:marTop w:val="0"/>
      <w:marBottom w:val="0"/>
      <w:divBdr>
        <w:top w:val="none" w:sz="0" w:space="0" w:color="auto"/>
        <w:left w:val="none" w:sz="0" w:space="0" w:color="auto"/>
        <w:bottom w:val="none" w:sz="0" w:space="0" w:color="auto"/>
        <w:right w:val="none" w:sz="0" w:space="0" w:color="auto"/>
      </w:divBdr>
    </w:div>
    <w:div w:id="669529120">
      <w:marLeft w:val="480"/>
      <w:marRight w:val="0"/>
      <w:marTop w:val="0"/>
      <w:marBottom w:val="0"/>
      <w:divBdr>
        <w:top w:val="none" w:sz="0" w:space="0" w:color="auto"/>
        <w:left w:val="none" w:sz="0" w:space="0" w:color="auto"/>
        <w:bottom w:val="none" w:sz="0" w:space="0" w:color="auto"/>
        <w:right w:val="none" w:sz="0" w:space="0" w:color="auto"/>
      </w:divBdr>
    </w:div>
    <w:div w:id="687146253">
      <w:marLeft w:val="480"/>
      <w:marRight w:val="0"/>
      <w:marTop w:val="0"/>
      <w:marBottom w:val="0"/>
      <w:divBdr>
        <w:top w:val="none" w:sz="0" w:space="0" w:color="auto"/>
        <w:left w:val="none" w:sz="0" w:space="0" w:color="auto"/>
        <w:bottom w:val="none" w:sz="0" w:space="0" w:color="auto"/>
        <w:right w:val="none" w:sz="0" w:space="0" w:color="auto"/>
      </w:divBdr>
    </w:div>
    <w:div w:id="703409730">
      <w:marLeft w:val="480"/>
      <w:marRight w:val="0"/>
      <w:marTop w:val="0"/>
      <w:marBottom w:val="0"/>
      <w:divBdr>
        <w:top w:val="none" w:sz="0" w:space="0" w:color="auto"/>
        <w:left w:val="none" w:sz="0" w:space="0" w:color="auto"/>
        <w:bottom w:val="none" w:sz="0" w:space="0" w:color="auto"/>
        <w:right w:val="none" w:sz="0" w:space="0" w:color="auto"/>
      </w:divBdr>
    </w:div>
    <w:div w:id="709184626">
      <w:marLeft w:val="480"/>
      <w:marRight w:val="0"/>
      <w:marTop w:val="0"/>
      <w:marBottom w:val="0"/>
      <w:divBdr>
        <w:top w:val="none" w:sz="0" w:space="0" w:color="auto"/>
        <w:left w:val="none" w:sz="0" w:space="0" w:color="auto"/>
        <w:bottom w:val="none" w:sz="0" w:space="0" w:color="auto"/>
        <w:right w:val="none" w:sz="0" w:space="0" w:color="auto"/>
      </w:divBdr>
    </w:div>
    <w:div w:id="711922674">
      <w:marLeft w:val="480"/>
      <w:marRight w:val="0"/>
      <w:marTop w:val="0"/>
      <w:marBottom w:val="0"/>
      <w:divBdr>
        <w:top w:val="none" w:sz="0" w:space="0" w:color="auto"/>
        <w:left w:val="none" w:sz="0" w:space="0" w:color="auto"/>
        <w:bottom w:val="none" w:sz="0" w:space="0" w:color="auto"/>
        <w:right w:val="none" w:sz="0" w:space="0" w:color="auto"/>
      </w:divBdr>
    </w:div>
    <w:div w:id="722211988">
      <w:marLeft w:val="480"/>
      <w:marRight w:val="0"/>
      <w:marTop w:val="0"/>
      <w:marBottom w:val="0"/>
      <w:divBdr>
        <w:top w:val="none" w:sz="0" w:space="0" w:color="auto"/>
        <w:left w:val="none" w:sz="0" w:space="0" w:color="auto"/>
        <w:bottom w:val="none" w:sz="0" w:space="0" w:color="auto"/>
        <w:right w:val="none" w:sz="0" w:space="0" w:color="auto"/>
      </w:divBdr>
    </w:div>
    <w:div w:id="722296212">
      <w:marLeft w:val="480"/>
      <w:marRight w:val="0"/>
      <w:marTop w:val="0"/>
      <w:marBottom w:val="0"/>
      <w:divBdr>
        <w:top w:val="none" w:sz="0" w:space="0" w:color="auto"/>
        <w:left w:val="none" w:sz="0" w:space="0" w:color="auto"/>
        <w:bottom w:val="none" w:sz="0" w:space="0" w:color="auto"/>
        <w:right w:val="none" w:sz="0" w:space="0" w:color="auto"/>
      </w:divBdr>
    </w:div>
    <w:div w:id="724598285">
      <w:marLeft w:val="480"/>
      <w:marRight w:val="0"/>
      <w:marTop w:val="0"/>
      <w:marBottom w:val="0"/>
      <w:divBdr>
        <w:top w:val="none" w:sz="0" w:space="0" w:color="auto"/>
        <w:left w:val="none" w:sz="0" w:space="0" w:color="auto"/>
        <w:bottom w:val="none" w:sz="0" w:space="0" w:color="auto"/>
        <w:right w:val="none" w:sz="0" w:space="0" w:color="auto"/>
      </w:divBdr>
    </w:div>
    <w:div w:id="735274666">
      <w:marLeft w:val="480"/>
      <w:marRight w:val="0"/>
      <w:marTop w:val="0"/>
      <w:marBottom w:val="0"/>
      <w:divBdr>
        <w:top w:val="none" w:sz="0" w:space="0" w:color="auto"/>
        <w:left w:val="none" w:sz="0" w:space="0" w:color="auto"/>
        <w:bottom w:val="none" w:sz="0" w:space="0" w:color="auto"/>
        <w:right w:val="none" w:sz="0" w:space="0" w:color="auto"/>
      </w:divBdr>
    </w:div>
    <w:div w:id="737901074">
      <w:marLeft w:val="480"/>
      <w:marRight w:val="0"/>
      <w:marTop w:val="0"/>
      <w:marBottom w:val="0"/>
      <w:divBdr>
        <w:top w:val="none" w:sz="0" w:space="0" w:color="auto"/>
        <w:left w:val="none" w:sz="0" w:space="0" w:color="auto"/>
        <w:bottom w:val="none" w:sz="0" w:space="0" w:color="auto"/>
        <w:right w:val="none" w:sz="0" w:space="0" w:color="auto"/>
      </w:divBdr>
    </w:div>
    <w:div w:id="741369955">
      <w:marLeft w:val="480"/>
      <w:marRight w:val="0"/>
      <w:marTop w:val="0"/>
      <w:marBottom w:val="0"/>
      <w:divBdr>
        <w:top w:val="none" w:sz="0" w:space="0" w:color="auto"/>
        <w:left w:val="none" w:sz="0" w:space="0" w:color="auto"/>
        <w:bottom w:val="none" w:sz="0" w:space="0" w:color="auto"/>
        <w:right w:val="none" w:sz="0" w:space="0" w:color="auto"/>
      </w:divBdr>
    </w:div>
    <w:div w:id="748885370">
      <w:marLeft w:val="480"/>
      <w:marRight w:val="0"/>
      <w:marTop w:val="0"/>
      <w:marBottom w:val="0"/>
      <w:divBdr>
        <w:top w:val="none" w:sz="0" w:space="0" w:color="auto"/>
        <w:left w:val="none" w:sz="0" w:space="0" w:color="auto"/>
        <w:bottom w:val="none" w:sz="0" w:space="0" w:color="auto"/>
        <w:right w:val="none" w:sz="0" w:space="0" w:color="auto"/>
      </w:divBdr>
    </w:div>
    <w:div w:id="749548398">
      <w:marLeft w:val="480"/>
      <w:marRight w:val="0"/>
      <w:marTop w:val="0"/>
      <w:marBottom w:val="0"/>
      <w:divBdr>
        <w:top w:val="none" w:sz="0" w:space="0" w:color="auto"/>
        <w:left w:val="none" w:sz="0" w:space="0" w:color="auto"/>
        <w:bottom w:val="none" w:sz="0" w:space="0" w:color="auto"/>
        <w:right w:val="none" w:sz="0" w:space="0" w:color="auto"/>
      </w:divBdr>
    </w:div>
    <w:div w:id="753205770">
      <w:marLeft w:val="480"/>
      <w:marRight w:val="0"/>
      <w:marTop w:val="0"/>
      <w:marBottom w:val="0"/>
      <w:divBdr>
        <w:top w:val="none" w:sz="0" w:space="0" w:color="auto"/>
        <w:left w:val="none" w:sz="0" w:space="0" w:color="auto"/>
        <w:bottom w:val="none" w:sz="0" w:space="0" w:color="auto"/>
        <w:right w:val="none" w:sz="0" w:space="0" w:color="auto"/>
      </w:divBdr>
    </w:div>
    <w:div w:id="758721779">
      <w:marLeft w:val="480"/>
      <w:marRight w:val="0"/>
      <w:marTop w:val="0"/>
      <w:marBottom w:val="0"/>
      <w:divBdr>
        <w:top w:val="none" w:sz="0" w:space="0" w:color="auto"/>
        <w:left w:val="none" w:sz="0" w:space="0" w:color="auto"/>
        <w:bottom w:val="none" w:sz="0" w:space="0" w:color="auto"/>
        <w:right w:val="none" w:sz="0" w:space="0" w:color="auto"/>
      </w:divBdr>
    </w:div>
    <w:div w:id="758907456">
      <w:marLeft w:val="480"/>
      <w:marRight w:val="0"/>
      <w:marTop w:val="0"/>
      <w:marBottom w:val="0"/>
      <w:divBdr>
        <w:top w:val="none" w:sz="0" w:space="0" w:color="auto"/>
        <w:left w:val="none" w:sz="0" w:space="0" w:color="auto"/>
        <w:bottom w:val="none" w:sz="0" w:space="0" w:color="auto"/>
        <w:right w:val="none" w:sz="0" w:space="0" w:color="auto"/>
      </w:divBdr>
    </w:div>
    <w:div w:id="779571099">
      <w:marLeft w:val="480"/>
      <w:marRight w:val="0"/>
      <w:marTop w:val="0"/>
      <w:marBottom w:val="0"/>
      <w:divBdr>
        <w:top w:val="none" w:sz="0" w:space="0" w:color="auto"/>
        <w:left w:val="none" w:sz="0" w:space="0" w:color="auto"/>
        <w:bottom w:val="none" w:sz="0" w:space="0" w:color="auto"/>
        <w:right w:val="none" w:sz="0" w:space="0" w:color="auto"/>
      </w:divBdr>
    </w:div>
    <w:div w:id="795683486">
      <w:marLeft w:val="480"/>
      <w:marRight w:val="0"/>
      <w:marTop w:val="0"/>
      <w:marBottom w:val="0"/>
      <w:divBdr>
        <w:top w:val="none" w:sz="0" w:space="0" w:color="auto"/>
        <w:left w:val="none" w:sz="0" w:space="0" w:color="auto"/>
        <w:bottom w:val="none" w:sz="0" w:space="0" w:color="auto"/>
        <w:right w:val="none" w:sz="0" w:space="0" w:color="auto"/>
      </w:divBdr>
    </w:div>
    <w:div w:id="800151630">
      <w:marLeft w:val="480"/>
      <w:marRight w:val="0"/>
      <w:marTop w:val="0"/>
      <w:marBottom w:val="0"/>
      <w:divBdr>
        <w:top w:val="none" w:sz="0" w:space="0" w:color="auto"/>
        <w:left w:val="none" w:sz="0" w:space="0" w:color="auto"/>
        <w:bottom w:val="none" w:sz="0" w:space="0" w:color="auto"/>
        <w:right w:val="none" w:sz="0" w:space="0" w:color="auto"/>
      </w:divBdr>
    </w:div>
    <w:div w:id="809401106">
      <w:marLeft w:val="480"/>
      <w:marRight w:val="0"/>
      <w:marTop w:val="0"/>
      <w:marBottom w:val="0"/>
      <w:divBdr>
        <w:top w:val="none" w:sz="0" w:space="0" w:color="auto"/>
        <w:left w:val="none" w:sz="0" w:space="0" w:color="auto"/>
        <w:bottom w:val="none" w:sz="0" w:space="0" w:color="auto"/>
        <w:right w:val="none" w:sz="0" w:space="0" w:color="auto"/>
      </w:divBdr>
    </w:div>
    <w:div w:id="816457673">
      <w:marLeft w:val="480"/>
      <w:marRight w:val="0"/>
      <w:marTop w:val="0"/>
      <w:marBottom w:val="0"/>
      <w:divBdr>
        <w:top w:val="none" w:sz="0" w:space="0" w:color="auto"/>
        <w:left w:val="none" w:sz="0" w:space="0" w:color="auto"/>
        <w:bottom w:val="none" w:sz="0" w:space="0" w:color="auto"/>
        <w:right w:val="none" w:sz="0" w:space="0" w:color="auto"/>
      </w:divBdr>
    </w:div>
    <w:div w:id="824666394">
      <w:marLeft w:val="480"/>
      <w:marRight w:val="0"/>
      <w:marTop w:val="0"/>
      <w:marBottom w:val="0"/>
      <w:divBdr>
        <w:top w:val="none" w:sz="0" w:space="0" w:color="auto"/>
        <w:left w:val="none" w:sz="0" w:space="0" w:color="auto"/>
        <w:bottom w:val="none" w:sz="0" w:space="0" w:color="auto"/>
        <w:right w:val="none" w:sz="0" w:space="0" w:color="auto"/>
      </w:divBdr>
    </w:div>
    <w:div w:id="851796996">
      <w:marLeft w:val="480"/>
      <w:marRight w:val="0"/>
      <w:marTop w:val="0"/>
      <w:marBottom w:val="0"/>
      <w:divBdr>
        <w:top w:val="none" w:sz="0" w:space="0" w:color="auto"/>
        <w:left w:val="none" w:sz="0" w:space="0" w:color="auto"/>
        <w:bottom w:val="none" w:sz="0" w:space="0" w:color="auto"/>
        <w:right w:val="none" w:sz="0" w:space="0" w:color="auto"/>
      </w:divBdr>
    </w:div>
    <w:div w:id="857229902">
      <w:marLeft w:val="480"/>
      <w:marRight w:val="0"/>
      <w:marTop w:val="0"/>
      <w:marBottom w:val="0"/>
      <w:divBdr>
        <w:top w:val="none" w:sz="0" w:space="0" w:color="auto"/>
        <w:left w:val="none" w:sz="0" w:space="0" w:color="auto"/>
        <w:bottom w:val="none" w:sz="0" w:space="0" w:color="auto"/>
        <w:right w:val="none" w:sz="0" w:space="0" w:color="auto"/>
      </w:divBdr>
    </w:div>
    <w:div w:id="872769604">
      <w:marLeft w:val="480"/>
      <w:marRight w:val="0"/>
      <w:marTop w:val="0"/>
      <w:marBottom w:val="0"/>
      <w:divBdr>
        <w:top w:val="none" w:sz="0" w:space="0" w:color="auto"/>
        <w:left w:val="none" w:sz="0" w:space="0" w:color="auto"/>
        <w:bottom w:val="none" w:sz="0" w:space="0" w:color="auto"/>
        <w:right w:val="none" w:sz="0" w:space="0" w:color="auto"/>
      </w:divBdr>
    </w:div>
    <w:div w:id="909074185">
      <w:marLeft w:val="480"/>
      <w:marRight w:val="0"/>
      <w:marTop w:val="0"/>
      <w:marBottom w:val="0"/>
      <w:divBdr>
        <w:top w:val="none" w:sz="0" w:space="0" w:color="auto"/>
        <w:left w:val="none" w:sz="0" w:space="0" w:color="auto"/>
        <w:bottom w:val="none" w:sz="0" w:space="0" w:color="auto"/>
        <w:right w:val="none" w:sz="0" w:space="0" w:color="auto"/>
      </w:divBdr>
    </w:div>
    <w:div w:id="916279428">
      <w:marLeft w:val="480"/>
      <w:marRight w:val="0"/>
      <w:marTop w:val="0"/>
      <w:marBottom w:val="0"/>
      <w:divBdr>
        <w:top w:val="none" w:sz="0" w:space="0" w:color="auto"/>
        <w:left w:val="none" w:sz="0" w:space="0" w:color="auto"/>
        <w:bottom w:val="none" w:sz="0" w:space="0" w:color="auto"/>
        <w:right w:val="none" w:sz="0" w:space="0" w:color="auto"/>
      </w:divBdr>
    </w:div>
    <w:div w:id="928002893">
      <w:marLeft w:val="480"/>
      <w:marRight w:val="0"/>
      <w:marTop w:val="0"/>
      <w:marBottom w:val="0"/>
      <w:divBdr>
        <w:top w:val="none" w:sz="0" w:space="0" w:color="auto"/>
        <w:left w:val="none" w:sz="0" w:space="0" w:color="auto"/>
        <w:bottom w:val="none" w:sz="0" w:space="0" w:color="auto"/>
        <w:right w:val="none" w:sz="0" w:space="0" w:color="auto"/>
      </w:divBdr>
    </w:div>
    <w:div w:id="940449193">
      <w:marLeft w:val="480"/>
      <w:marRight w:val="0"/>
      <w:marTop w:val="0"/>
      <w:marBottom w:val="0"/>
      <w:divBdr>
        <w:top w:val="none" w:sz="0" w:space="0" w:color="auto"/>
        <w:left w:val="none" w:sz="0" w:space="0" w:color="auto"/>
        <w:bottom w:val="none" w:sz="0" w:space="0" w:color="auto"/>
        <w:right w:val="none" w:sz="0" w:space="0" w:color="auto"/>
      </w:divBdr>
    </w:div>
    <w:div w:id="948196573">
      <w:marLeft w:val="480"/>
      <w:marRight w:val="0"/>
      <w:marTop w:val="0"/>
      <w:marBottom w:val="0"/>
      <w:divBdr>
        <w:top w:val="none" w:sz="0" w:space="0" w:color="auto"/>
        <w:left w:val="none" w:sz="0" w:space="0" w:color="auto"/>
        <w:bottom w:val="none" w:sz="0" w:space="0" w:color="auto"/>
        <w:right w:val="none" w:sz="0" w:space="0" w:color="auto"/>
      </w:divBdr>
    </w:div>
    <w:div w:id="953706302">
      <w:marLeft w:val="480"/>
      <w:marRight w:val="0"/>
      <w:marTop w:val="0"/>
      <w:marBottom w:val="0"/>
      <w:divBdr>
        <w:top w:val="none" w:sz="0" w:space="0" w:color="auto"/>
        <w:left w:val="none" w:sz="0" w:space="0" w:color="auto"/>
        <w:bottom w:val="none" w:sz="0" w:space="0" w:color="auto"/>
        <w:right w:val="none" w:sz="0" w:space="0" w:color="auto"/>
      </w:divBdr>
    </w:div>
    <w:div w:id="1068000305">
      <w:marLeft w:val="480"/>
      <w:marRight w:val="0"/>
      <w:marTop w:val="0"/>
      <w:marBottom w:val="0"/>
      <w:divBdr>
        <w:top w:val="none" w:sz="0" w:space="0" w:color="auto"/>
        <w:left w:val="none" w:sz="0" w:space="0" w:color="auto"/>
        <w:bottom w:val="none" w:sz="0" w:space="0" w:color="auto"/>
        <w:right w:val="none" w:sz="0" w:space="0" w:color="auto"/>
      </w:divBdr>
    </w:div>
    <w:div w:id="1075586679">
      <w:marLeft w:val="480"/>
      <w:marRight w:val="0"/>
      <w:marTop w:val="0"/>
      <w:marBottom w:val="0"/>
      <w:divBdr>
        <w:top w:val="none" w:sz="0" w:space="0" w:color="auto"/>
        <w:left w:val="none" w:sz="0" w:space="0" w:color="auto"/>
        <w:bottom w:val="none" w:sz="0" w:space="0" w:color="auto"/>
        <w:right w:val="none" w:sz="0" w:space="0" w:color="auto"/>
      </w:divBdr>
    </w:div>
    <w:div w:id="1079592313">
      <w:marLeft w:val="480"/>
      <w:marRight w:val="0"/>
      <w:marTop w:val="0"/>
      <w:marBottom w:val="0"/>
      <w:divBdr>
        <w:top w:val="none" w:sz="0" w:space="0" w:color="auto"/>
        <w:left w:val="none" w:sz="0" w:space="0" w:color="auto"/>
        <w:bottom w:val="none" w:sz="0" w:space="0" w:color="auto"/>
        <w:right w:val="none" w:sz="0" w:space="0" w:color="auto"/>
      </w:divBdr>
    </w:div>
    <w:div w:id="1079867219">
      <w:marLeft w:val="480"/>
      <w:marRight w:val="0"/>
      <w:marTop w:val="0"/>
      <w:marBottom w:val="0"/>
      <w:divBdr>
        <w:top w:val="none" w:sz="0" w:space="0" w:color="auto"/>
        <w:left w:val="none" w:sz="0" w:space="0" w:color="auto"/>
        <w:bottom w:val="none" w:sz="0" w:space="0" w:color="auto"/>
        <w:right w:val="none" w:sz="0" w:space="0" w:color="auto"/>
      </w:divBdr>
    </w:div>
    <w:div w:id="1092896461">
      <w:marLeft w:val="480"/>
      <w:marRight w:val="0"/>
      <w:marTop w:val="0"/>
      <w:marBottom w:val="0"/>
      <w:divBdr>
        <w:top w:val="none" w:sz="0" w:space="0" w:color="auto"/>
        <w:left w:val="none" w:sz="0" w:space="0" w:color="auto"/>
        <w:bottom w:val="none" w:sz="0" w:space="0" w:color="auto"/>
        <w:right w:val="none" w:sz="0" w:space="0" w:color="auto"/>
      </w:divBdr>
    </w:div>
    <w:div w:id="1101801383">
      <w:marLeft w:val="480"/>
      <w:marRight w:val="0"/>
      <w:marTop w:val="0"/>
      <w:marBottom w:val="0"/>
      <w:divBdr>
        <w:top w:val="none" w:sz="0" w:space="0" w:color="auto"/>
        <w:left w:val="none" w:sz="0" w:space="0" w:color="auto"/>
        <w:bottom w:val="none" w:sz="0" w:space="0" w:color="auto"/>
        <w:right w:val="none" w:sz="0" w:space="0" w:color="auto"/>
      </w:divBdr>
    </w:div>
    <w:div w:id="1134563456">
      <w:marLeft w:val="480"/>
      <w:marRight w:val="0"/>
      <w:marTop w:val="0"/>
      <w:marBottom w:val="0"/>
      <w:divBdr>
        <w:top w:val="none" w:sz="0" w:space="0" w:color="auto"/>
        <w:left w:val="none" w:sz="0" w:space="0" w:color="auto"/>
        <w:bottom w:val="none" w:sz="0" w:space="0" w:color="auto"/>
        <w:right w:val="none" w:sz="0" w:space="0" w:color="auto"/>
      </w:divBdr>
    </w:div>
    <w:div w:id="1136795153">
      <w:marLeft w:val="480"/>
      <w:marRight w:val="0"/>
      <w:marTop w:val="0"/>
      <w:marBottom w:val="0"/>
      <w:divBdr>
        <w:top w:val="none" w:sz="0" w:space="0" w:color="auto"/>
        <w:left w:val="none" w:sz="0" w:space="0" w:color="auto"/>
        <w:bottom w:val="none" w:sz="0" w:space="0" w:color="auto"/>
        <w:right w:val="none" w:sz="0" w:space="0" w:color="auto"/>
      </w:divBdr>
    </w:div>
    <w:div w:id="1143159624">
      <w:marLeft w:val="480"/>
      <w:marRight w:val="0"/>
      <w:marTop w:val="0"/>
      <w:marBottom w:val="0"/>
      <w:divBdr>
        <w:top w:val="none" w:sz="0" w:space="0" w:color="auto"/>
        <w:left w:val="none" w:sz="0" w:space="0" w:color="auto"/>
        <w:bottom w:val="none" w:sz="0" w:space="0" w:color="auto"/>
        <w:right w:val="none" w:sz="0" w:space="0" w:color="auto"/>
      </w:divBdr>
    </w:div>
    <w:div w:id="1157115431">
      <w:marLeft w:val="480"/>
      <w:marRight w:val="0"/>
      <w:marTop w:val="0"/>
      <w:marBottom w:val="0"/>
      <w:divBdr>
        <w:top w:val="none" w:sz="0" w:space="0" w:color="auto"/>
        <w:left w:val="none" w:sz="0" w:space="0" w:color="auto"/>
        <w:bottom w:val="none" w:sz="0" w:space="0" w:color="auto"/>
        <w:right w:val="none" w:sz="0" w:space="0" w:color="auto"/>
      </w:divBdr>
    </w:div>
    <w:div w:id="1160850585">
      <w:marLeft w:val="480"/>
      <w:marRight w:val="0"/>
      <w:marTop w:val="0"/>
      <w:marBottom w:val="0"/>
      <w:divBdr>
        <w:top w:val="none" w:sz="0" w:space="0" w:color="auto"/>
        <w:left w:val="none" w:sz="0" w:space="0" w:color="auto"/>
        <w:bottom w:val="none" w:sz="0" w:space="0" w:color="auto"/>
        <w:right w:val="none" w:sz="0" w:space="0" w:color="auto"/>
      </w:divBdr>
    </w:div>
    <w:div w:id="1169903275">
      <w:marLeft w:val="480"/>
      <w:marRight w:val="0"/>
      <w:marTop w:val="0"/>
      <w:marBottom w:val="0"/>
      <w:divBdr>
        <w:top w:val="none" w:sz="0" w:space="0" w:color="auto"/>
        <w:left w:val="none" w:sz="0" w:space="0" w:color="auto"/>
        <w:bottom w:val="none" w:sz="0" w:space="0" w:color="auto"/>
        <w:right w:val="none" w:sz="0" w:space="0" w:color="auto"/>
      </w:divBdr>
    </w:div>
    <w:div w:id="1179003074">
      <w:marLeft w:val="480"/>
      <w:marRight w:val="0"/>
      <w:marTop w:val="0"/>
      <w:marBottom w:val="0"/>
      <w:divBdr>
        <w:top w:val="none" w:sz="0" w:space="0" w:color="auto"/>
        <w:left w:val="none" w:sz="0" w:space="0" w:color="auto"/>
        <w:bottom w:val="none" w:sz="0" w:space="0" w:color="auto"/>
        <w:right w:val="none" w:sz="0" w:space="0" w:color="auto"/>
      </w:divBdr>
    </w:div>
    <w:div w:id="1198080303">
      <w:marLeft w:val="480"/>
      <w:marRight w:val="0"/>
      <w:marTop w:val="0"/>
      <w:marBottom w:val="0"/>
      <w:divBdr>
        <w:top w:val="none" w:sz="0" w:space="0" w:color="auto"/>
        <w:left w:val="none" w:sz="0" w:space="0" w:color="auto"/>
        <w:bottom w:val="none" w:sz="0" w:space="0" w:color="auto"/>
        <w:right w:val="none" w:sz="0" w:space="0" w:color="auto"/>
      </w:divBdr>
    </w:div>
    <w:div w:id="1202749148">
      <w:marLeft w:val="480"/>
      <w:marRight w:val="0"/>
      <w:marTop w:val="0"/>
      <w:marBottom w:val="0"/>
      <w:divBdr>
        <w:top w:val="none" w:sz="0" w:space="0" w:color="auto"/>
        <w:left w:val="none" w:sz="0" w:space="0" w:color="auto"/>
        <w:bottom w:val="none" w:sz="0" w:space="0" w:color="auto"/>
        <w:right w:val="none" w:sz="0" w:space="0" w:color="auto"/>
      </w:divBdr>
    </w:div>
    <w:div w:id="1212961279">
      <w:marLeft w:val="480"/>
      <w:marRight w:val="0"/>
      <w:marTop w:val="0"/>
      <w:marBottom w:val="0"/>
      <w:divBdr>
        <w:top w:val="none" w:sz="0" w:space="0" w:color="auto"/>
        <w:left w:val="none" w:sz="0" w:space="0" w:color="auto"/>
        <w:bottom w:val="none" w:sz="0" w:space="0" w:color="auto"/>
        <w:right w:val="none" w:sz="0" w:space="0" w:color="auto"/>
      </w:divBdr>
    </w:div>
    <w:div w:id="1220555740">
      <w:marLeft w:val="480"/>
      <w:marRight w:val="0"/>
      <w:marTop w:val="0"/>
      <w:marBottom w:val="0"/>
      <w:divBdr>
        <w:top w:val="none" w:sz="0" w:space="0" w:color="auto"/>
        <w:left w:val="none" w:sz="0" w:space="0" w:color="auto"/>
        <w:bottom w:val="none" w:sz="0" w:space="0" w:color="auto"/>
        <w:right w:val="none" w:sz="0" w:space="0" w:color="auto"/>
      </w:divBdr>
    </w:div>
    <w:div w:id="1222444365">
      <w:marLeft w:val="480"/>
      <w:marRight w:val="0"/>
      <w:marTop w:val="0"/>
      <w:marBottom w:val="0"/>
      <w:divBdr>
        <w:top w:val="none" w:sz="0" w:space="0" w:color="auto"/>
        <w:left w:val="none" w:sz="0" w:space="0" w:color="auto"/>
        <w:bottom w:val="none" w:sz="0" w:space="0" w:color="auto"/>
        <w:right w:val="none" w:sz="0" w:space="0" w:color="auto"/>
      </w:divBdr>
    </w:div>
    <w:div w:id="1242183423">
      <w:marLeft w:val="480"/>
      <w:marRight w:val="0"/>
      <w:marTop w:val="0"/>
      <w:marBottom w:val="0"/>
      <w:divBdr>
        <w:top w:val="none" w:sz="0" w:space="0" w:color="auto"/>
        <w:left w:val="none" w:sz="0" w:space="0" w:color="auto"/>
        <w:bottom w:val="none" w:sz="0" w:space="0" w:color="auto"/>
        <w:right w:val="none" w:sz="0" w:space="0" w:color="auto"/>
      </w:divBdr>
    </w:div>
    <w:div w:id="1249388051">
      <w:marLeft w:val="480"/>
      <w:marRight w:val="0"/>
      <w:marTop w:val="0"/>
      <w:marBottom w:val="0"/>
      <w:divBdr>
        <w:top w:val="none" w:sz="0" w:space="0" w:color="auto"/>
        <w:left w:val="none" w:sz="0" w:space="0" w:color="auto"/>
        <w:bottom w:val="none" w:sz="0" w:space="0" w:color="auto"/>
        <w:right w:val="none" w:sz="0" w:space="0" w:color="auto"/>
      </w:divBdr>
    </w:div>
    <w:div w:id="1253465150">
      <w:marLeft w:val="480"/>
      <w:marRight w:val="0"/>
      <w:marTop w:val="0"/>
      <w:marBottom w:val="0"/>
      <w:divBdr>
        <w:top w:val="none" w:sz="0" w:space="0" w:color="auto"/>
        <w:left w:val="none" w:sz="0" w:space="0" w:color="auto"/>
        <w:bottom w:val="none" w:sz="0" w:space="0" w:color="auto"/>
        <w:right w:val="none" w:sz="0" w:space="0" w:color="auto"/>
      </w:divBdr>
    </w:div>
    <w:div w:id="1260258073">
      <w:marLeft w:val="480"/>
      <w:marRight w:val="0"/>
      <w:marTop w:val="0"/>
      <w:marBottom w:val="0"/>
      <w:divBdr>
        <w:top w:val="none" w:sz="0" w:space="0" w:color="auto"/>
        <w:left w:val="none" w:sz="0" w:space="0" w:color="auto"/>
        <w:bottom w:val="none" w:sz="0" w:space="0" w:color="auto"/>
        <w:right w:val="none" w:sz="0" w:space="0" w:color="auto"/>
      </w:divBdr>
    </w:div>
    <w:div w:id="1275207159">
      <w:marLeft w:val="480"/>
      <w:marRight w:val="0"/>
      <w:marTop w:val="0"/>
      <w:marBottom w:val="0"/>
      <w:divBdr>
        <w:top w:val="none" w:sz="0" w:space="0" w:color="auto"/>
        <w:left w:val="none" w:sz="0" w:space="0" w:color="auto"/>
        <w:bottom w:val="none" w:sz="0" w:space="0" w:color="auto"/>
        <w:right w:val="none" w:sz="0" w:space="0" w:color="auto"/>
      </w:divBdr>
    </w:div>
    <w:div w:id="1276671551">
      <w:marLeft w:val="480"/>
      <w:marRight w:val="0"/>
      <w:marTop w:val="0"/>
      <w:marBottom w:val="0"/>
      <w:divBdr>
        <w:top w:val="none" w:sz="0" w:space="0" w:color="auto"/>
        <w:left w:val="none" w:sz="0" w:space="0" w:color="auto"/>
        <w:bottom w:val="none" w:sz="0" w:space="0" w:color="auto"/>
        <w:right w:val="none" w:sz="0" w:space="0" w:color="auto"/>
      </w:divBdr>
    </w:div>
    <w:div w:id="1282766212">
      <w:marLeft w:val="480"/>
      <w:marRight w:val="0"/>
      <w:marTop w:val="0"/>
      <w:marBottom w:val="0"/>
      <w:divBdr>
        <w:top w:val="none" w:sz="0" w:space="0" w:color="auto"/>
        <w:left w:val="none" w:sz="0" w:space="0" w:color="auto"/>
        <w:bottom w:val="none" w:sz="0" w:space="0" w:color="auto"/>
        <w:right w:val="none" w:sz="0" w:space="0" w:color="auto"/>
      </w:divBdr>
    </w:div>
    <w:div w:id="1284920067">
      <w:marLeft w:val="480"/>
      <w:marRight w:val="0"/>
      <w:marTop w:val="0"/>
      <w:marBottom w:val="0"/>
      <w:divBdr>
        <w:top w:val="none" w:sz="0" w:space="0" w:color="auto"/>
        <w:left w:val="none" w:sz="0" w:space="0" w:color="auto"/>
        <w:bottom w:val="none" w:sz="0" w:space="0" w:color="auto"/>
        <w:right w:val="none" w:sz="0" w:space="0" w:color="auto"/>
      </w:divBdr>
    </w:div>
    <w:div w:id="1286699454">
      <w:marLeft w:val="480"/>
      <w:marRight w:val="0"/>
      <w:marTop w:val="0"/>
      <w:marBottom w:val="0"/>
      <w:divBdr>
        <w:top w:val="none" w:sz="0" w:space="0" w:color="auto"/>
        <w:left w:val="none" w:sz="0" w:space="0" w:color="auto"/>
        <w:bottom w:val="none" w:sz="0" w:space="0" w:color="auto"/>
        <w:right w:val="none" w:sz="0" w:space="0" w:color="auto"/>
      </w:divBdr>
    </w:div>
    <w:div w:id="1304887612">
      <w:marLeft w:val="480"/>
      <w:marRight w:val="0"/>
      <w:marTop w:val="0"/>
      <w:marBottom w:val="0"/>
      <w:divBdr>
        <w:top w:val="none" w:sz="0" w:space="0" w:color="auto"/>
        <w:left w:val="none" w:sz="0" w:space="0" w:color="auto"/>
        <w:bottom w:val="none" w:sz="0" w:space="0" w:color="auto"/>
        <w:right w:val="none" w:sz="0" w:space="0" w:color="auto"/>
      </w:divBdr>
    </w:div>
    <w:div w:id="1312445336">
      <w:marLeft w:val="480"/>
      <w:marRight w:val="0"/>
      <w:marTop w:val="0"/>
      <w:marBottom w:val="0"/>
      <w:divBdr>
        <w:top w:val="none" w:sz="0" w:space="0" w:color="auto"/>
        <w:left w:val="none" w:sz="0" w:space="0" w:color="auto"/>
        <w:bottom w:val="none" w:sz="0" w:space="0" w:color="auto"/>
        <w:right w:val="none" w:sz="0" w:space="0" w:color="auto"/>
      </w:divBdr>
    </w:div>
    <w:div w:id="1336768137">
      <w:marLeft w:val="480"/>
      <w:marRight w:val="0"/>
      <w:marTop w:val="0"/>
      <w:marBottom w:val="0"/>
      <w:divBdr>
        <w:top w:val="none" w:sz="0" w:space="0" w:color="auto"/>
        <w:left w:val="none" w:sz="0" w:space="0" w:color="auto"/>
        <w:bottom w:val="none" w:sz="0" w:space="0" w:color="auto"/>
        <w:right w:val="none" w:sz="0" w:space="0" w:color="auto"/>
      </w:divBdr>
    </w:div>
    <w:div w:id="1342898682">
      <w:marLeft w:val="480"/>
      <w:marRight w:val="0"/>
      <w:marTop w:val="0"/>
      <w:marBottom w:val="0"/>
      <w:divBdr>
        <w:top w:val="none" w:sz="0" w:space="0" w:color="auto"/>
        <w:left w:val="none" w:sz="0" w:space="0" w:color="auto"/>
        <w:bottom w:val="none" w:sz="0" w:space="0" w:color="auto"/>
        <w:right w:val="none" w:sz="0" w:space="0" w:color="auto"/>
      </w:divBdr>
    </w:div>
    <w:div w:id="1363483984">
      <w:marLeft w:val="480"/>
      <w:marRight w:val="0"/>
      <w:marTop w:val="0"/>
      <w:marBottom w:val="0"/>
      <w:divBdr>
        <w:top w:val="none" w:sz="0" w:space="0" w:color="auto"/>
        <w:left w:val="none" w:sz="0" w:space="0" w:color="auto"/>
        <w:bottom w:val="none" w:sz="0" w:space="0" w:color="auto"/>
        <w:right w:val="none" w:sz="0" w:space="0" w:color="auto"/>
      </w:divBdr>
    </w:div>
    <w:div w:id="1364357584">
      <w:marLeft w:val="480"/>
      <w:marRight w:val="0"/>
      <w:marTop w:val="0"/>
      <w:marBottom w:val="0"/>
      <w:divBdr>
        <w:top w:val="none" w:sz="0" w:space="0" w:color="auto"/>
        <w:left w:val="none" w:sz="0" w:space="0" w:color="auto"/>
        <w:bottom w:val="none" w:sz="0" w:space="0" w:color="auto"/>
        <w:right w:val="none" w:sz="0" w:space="0" w:color="auto"/>
      </w:divBdr>
    </w:div>
    <w:div w:id="1367828691">
      <w:marLeft w:val="480"/>
      <w:marRight w:val="0"/>
      <w:marTop w:val="0"/>
      <w:marBottom w:val="0"/>
      <w:divBdr>
        <w:top w:val="none" w:sz="0" w:space="0" w:color="auto"/>
        <w:left w:val="none" w:sz="0" w:space="0" w:color="auto"/>
        <w:bottom w:val="none" w:sz="0" w:space="0" w:color="auto"/>
        <w:right w:val="none" w:sz="0" w:space="0" w:color="auto"/>
      </w:divBdr>
    </w:div>
    <w:div w:id="1368723839">
      <w:marLeft w:val="480"/>
      <w:marRight w:val="0"/>
      <w:marTop w:val="0"/>
      <w:marBottom w:val="0"/>
      <w:divBdr>
        <w:top w:val="none" w:sz="0" w:space="0" w:color="auto"/>
        <w:left w:val="none" w:sz="0" w:space="0" w:color="auto"/>
        <w:bottom w:val="none" w:sz="0" w:space="0" w:color="auto"/>
        <w:right w:val="none" w:sz="0" w:space="0" w:color="auto"/>
      </w:divBdr>
    </w:div>
    <w:div w:id="1391339958">
      <w:marLeft w:val="480"/>
      <w:marRight w:val="0"/>
      <w:marTop w:val="0"/>
      <w:marBottom w:val="0"/>
      <w:divBdr>
        <w:top w:val="none" w:sz="0" w:space="0" w:color="auto"/>
        <w:left w:val="none" w:sz="0" w:space="0" w:color="auto"/>
        <w:bottom w:val="none" w:sz="0" w:space="0" w:color="auto"/>
        <w:right w:val="none" w:sz="0" w:space="0" w:color="auto"/>
      </w:divBdr>
    </w:div>
    <w:div w:id="1392196389">
      <w:marLeft w:val="480"/>
      <w:marRight w:val="0"/>
      <w:marTop w:val="0"/>
      <w:marBottom w:val="0"/>
      <w:divBdr>
        <w:top w:val="none" w:sz="0" w:space="0" w:color="auto"/>
        <w:left w:val="none" w:sz="0" w:space="0" w:color="auto"/>
        <w:bottom w:val="none" w:sz="0" w:space="0" w:color="auto"/>
        <w:right w:val="none" w:sz="0" w:space="0" w:color="auto"/>
      </w:divBdr>
    </w:div>
    <w:div w:id="1400134448">
      <w:marLeft w:val="480"/>
      <w:marRight w:val="0"/>
      <w:marTop w:val="0"/>
      <w:marBottom w:val="0"/>
      <w:divBdr>
        <w:top w:val="none" w:sz="0" w:space="0" w:color="auto"/>
        <w:left w:val="none" w:sz="0" w:space="0" w:color="auto"/>
        <w:bottom w:val="none" w:sz="0" w:space="0" w:color="auto"/>
        <w:right w:val="none" w:sz="0" w:space="0" w:color="auto"/>
      </w:divBdr>
    </w:div>
    <w:div w:id="1407386872">
      <w:marLeft w:val="480"/>
      <w:marRight w:val="0"/>
      <w:marTop w:val="0"/>
      <w:marBottom w:val="0"/>
      <w:divBdr>
        <w:top w:val="none" w:sz="0" w:space="0" w:color="auto"/>
        <w:left w:val="none" w:sz="0" w:space="0" w:color="auto"/>
        <w:bottom w:val="none" w:sz="0" w:space="0" w:color="auto"/>
        <w:right w:val="none" w:sz="0" w:space="0" w:color="auto"/>
      </w:divBdr>
    </w:div>
    <w:div w:id="1412434643">
      <w:marLeft w:val="480"/>
      <w:marRight w:val="0"/>
      <w:marTop w:val="0"/>
      <w:marBottom w:val="0"/>
      <w:divBdr>
        <w:top w:val="none" w:sz="0" w:space="0" w:color="auto"/>
        <w:left w:val="none" w:sz="0" w:space="0" w:color="auto"/>
        <w:bottom w:val="none" w:sz="0" w:space="0" w:color="auto"/>
        <w:right w:val="none" w:sz="0" w:space="0" w:color="auto"/>
      </w:divBdr>
    </w:div>
    <w:div w:id="1415278343">
      <w:marLeft w:val="480"/>
      <w:marRight w:val="0"/>
      <w:marTop w:val="0"/>
      <w:marBottom w:val="0"/>
      <w:divBdr>
        <w:top w:val="none" w:sz="0" w:space="0" w:color="auto"/>
        <w:left w:val="none" w:sz="0" w:space="0" w:color="auto"/>
        <w:bottom w:val="none" w:sz="0" w:space="0" w:color="auto"/>
        <w:right w:val="none" w:sz="0" w:space="0" w:color="auto"/>
      </w:divBdr>
    </w:div>
    <w:div w:id="1417937691">
      <w:marLeft w:val="480"/>
      <w:marRight w:val="0"/>
      <w:marTop w:val="0"/>
      <w:marBottom w:val="0"/>
      <w:divBdr>
        <w:top w:val="none" w:sz="0" w:space="0" w:color="auto"/>
        <w:left w:val="none" w:sz="0" w:space="0" w:color="auto"/>
        <w:bottom w:val="none" w:sz="0" w:space="0" w:color="auto"/>
        <w:right w:val="none" w:sz="0" w:space="0" w:color="auto"/>
      </w:divBdr>
    </w:div>
    <w:div w:id="1429420762">
      <w:marLeft w:val="480"/>
      <w:marRight w:val="0"/>
      <w:marTop w:val="0"/>
      <w:marBottom w:val="0"/>
      <w:divBdr>
        <w:top w:val="none" w:sz="0" w:space="0" w:color="auto"/>
        <w:left w:val="none" w:sz="0" w:space="0" w:color="auto"/>
        <w:bottom w:val="none" w:sz="0" w:space="0" w:color="auto"/>
        <w:right w:val="none" w:sz="0" w:space="0" w:color="auto"/>
      </w:divBdr>
    </w:div>
    <w:div w:id="1449004030">
      <w:marLeft w:val="480"/>
      <w:marRight w:val="0"/>
      <w:marTop w:val="0"/>
      <w:marBottom w:val="0"/>
      <w:divBdr>
        <w:top w:val="none" w:sz="0" w:space="0" w:color="auto"/>
        <w:left w:val="none" w:sz="0" w:space="0" w:color="auto"/>
        <w:bottom w:val="none" w:sz="0" w:space="0" w:color="auto"/>
        <w:right w:val="none" w:sz="0" w:space="0" w:color="auto"/>
      </w:divBdr>
    </w:div>
    <w:div w:id="1454717115">
      <w:marLeft w:val="480"/>
      <w:marRight w:val="0"/>
      <w:marTop w:val="0"/>
      <w:marBottom w:val="0"/>
      <w:divBdr>
        <w:top w:val="none" w:sz="0" w:space="0" w:color="auto"/>
        <w:left w:val="none" w:sz="0" w:space="0" w:color="auto"/>
        <w:bottom w:val="none" w:sz="0" w:space="0" w:color="auto"/>
        <w:right w:val="none" w:sz="0" w:space="0" w:color="auto"/>
      </w:divBdr>
    </w:div>
    <w:div w:id="1463235265">
      <w:marLeft w:val="480"/>
      <w:marRight w:val="0"/>
      <w:marTop w:val="0"/>
      <w:marBottom w:val="0"/>
      <w:divBdr>
        <w:top w:val="none" w:sz="0" w:space="0" w:color="auto"/>
        <w:left w:val="none" w:sz="0" w:space="0" w:color="auto"/>
        <w:bottom w:val="none" w:sz="0" w:space="0" w:color="auto"/>
        <w:right w:val="none" w:sz="0" w:space="0" w:color="auto"/>
      </w:divBdr>
    </w:div>
    <w:div w:id="1466314168">
      <w:marLeft w:val="480"/>
      <w:marRight w:val="0"/>
      <w:marTop w:val="0"/>
      <w:marBottom w:val="0"/>
      <w:divBdr>
        <w:top w:val="none" w:sz="0" w:space="0" w:color="auto"/>
        <w:left w:val="none" w:sz="0" w:space="0" w:color="auto"/>
        <w:bottom w:val="none" w:sz="0" w:space="0" w:color="auto"/>
        <w:right w:val="none" w:sz="0" w:space="0" w:color="auto"/>
      </w:divBdr>
    </w:div>
    <w:div w:id="1470631456">
      <w:marLeft w:val="480"/>
      <w:marRight w:val="0"/>
      <w:marTop w:val="0"/>
      <w:marBottom w:val="0"/>
      <w:divBdr>
        <w:top w:val="none" w:sz="0" w:space="0" w:color="auto"/>
        <w:left w:val="none" w:sz="0" w:space="0" w:color="auto"/>
        <w:bottom w:val="none" w:sz="0" w:space="0" w:color="auto"/>
        <w:right w:val="none" w:sz="0" w:space="0" w:color="auto"/>
      </w:divBdr>
    </w:div>
    <w:div w:id="1480463043">
      <w:marLeft w:val="480"/>
      <w:marRight w:val="0"/>
      <w:marTop w:val="0"/>
      <w:marBottom w:val="0"/>
      <w:divBdr>
        <w:top w:val="none" w:sz="0" w:space="0" w:color="auto"/>
        <w:left w:val="none" w:sz="0" w:space="0" w:color="auto"/>
        <w:bottom w:val="none" w:sz="0" w:space="0" w:color="auto"/>
        <w:right w:val="none" w:sz="0" w:space="0" w:color="auto"/>
      </w:divBdr>
    </w:div>
    <w:div w:id="1491096231">
      <w:marLeft w:val="480"/>
      <w:marRight w:val="0"/>
      <w:marTop w:val="0"/>
      <w:marBottom w:val="0"/>
      <w:divBdr>
        <w:top w:val="none" w:sz="0" w:space="0" w:color="auto"/>
        <w:left w:val="none" w:sz="0" w:space="0" w:color="auto"/>
        <w:bottom w:val="none" w:sz="0" w:space="0" w:color="auto"/>
        <w:right w:val="none" w:sz="0" w:space="0" w:color="auto"/>
      </w:divBdr>
    </w:div>
    <w:div w:id="1504861126">
      <w:marLeft w:val="480"/>
      <w:marRight w:val="0"/>
      <w:marTop w:val="0"/>
      <w:marBottom w:val="0"/>
      <w:divBdr>
        <w:top w:val="none" w:sz="0" w:space="0" w:color="auto"/>
        <w:left w:val="none" w:sz="0" w:space="0" w:color="auto"/>
        <w:bottom w:val="none" w:sz="0" w:space="0" w:color="auto"/>
        <w:right w:val="none" w:sz="0" w:space="0" w:color="auto"/>
      </w:divBdr>
    </w:div>
    <w:div w:id="1526210018">
      <w:marLeft w:val="480"/>
      <w:marRight w:val="0"/>
      <w:marTop w:val="0"/>
      <w:marBottom w:val="0"/>
      <w:divBdr>
        <w:top w:val="none" w:sz="0" w:space="0" w:color="auto"/>
        <w:left w:val="none" w:sz="0" w:space="0" w:color="auto"/>
        <w:bottom w:val="none" w:sz="0" w:space="0" w:color="auto"/>
        <w:right w:val="none" w:sz="0" w:space="0" w:color="auto"/>
      </w:divBdr>
    </w:div>
    <w:div w:id="1540168074">
      <w:marLeft w:val="480"/>
      <w:marRight w:val="0"/>
      <w:marTop w:val="0"/>
      <w:marBottom w:val="0"/>
      <w:divBdr>
        <w:top w:val="none" w:sz="0" w:space="0" w:color="auto"/>
        <w:left w:val="none" w:sz="0" w:space="0" w:color="auto"/>
        <w:bottom w:val="none" w:sz="0" w:space="0" w:color="auto"/>
        <w:right w:val="none" w:sz="0" w:space="0" w:color="auto"/>
      </w:divBdr>
    </w:div>
    <w:div w:id="1541435250">
      <w:marLeft w:val="480"/>
      <w:marRight w:val="0"/>
      <w:marTop w:val="0"/>
      <w:marBottom w:val="0"/>
      <w:divBdr>
        <w:top w:val="none" w:sz="0" w:space="0" w:color="auto"/>
        <w:left w:val="none" w:sz="0" w:space="0" w:color="auto"/>
        <w:bottom w:val="none" w:sz="0" w:space="0" w:color="auto"/>
        <w:right w:val="none" w:sz="0" w:space="0" w:color="auto"/>
      </w:divBdr>
    </w:div>
    <w:div w:id="1545294825">
      <w:marLeft w:val="480"/>
      <w:marRight w:val="0"/>
      <w:marTop w:val="0"/>
      <w:marBottom w:val="0"/>
      <w:divBdr>
        <w:top w:val="none" w:sz="0" w:space="0" w:color="auto"/>
        <w:left w:val="none" w:sz="0" w:space="0" w:color="auto"/>
        <w:bottom w:val="none" w:sz="0" w:space="0" w:color="auto"/>
        <w:right w:val="none" w:sz="0" w:space="0" w:color="auto"/>
      </w:divBdr>
    </w:div>
    <w:div w:id="1554072930">
      <w:marLeft w:val="480"/>
      <w:marRight w:val="0"/>
      <w:marTop w:val="0"/>
      <w:marBottom w:val="0"/>
      <w:divBdr>
        <w:top w:val="none" w:sz="0" w:space="0" w:color="auto"/>
        <w:left w:val="none" w:sz="0" w:space="0" w:color="auto"/>
        <w:bottom w:val="none" w:sz="0" w:space="0" w:color="auto"/>
        <w:right w:val="none" w:sz="0" w:space="0" w:color="auto"/>
      </w:divBdr>
    </w:div>
    <w:div w:id="1554854256">
      <w:marLeft w:val="480"/>
      <w:marRight w:val="0"/>
      <w:marTop w:val="0"/>
      <w:marBottom w:val="0"/>
      <w:divBdr>
        <w:top w:val="none" w:sz="0" w:space="0" w:color="auto"/>
        <w:left w:val="none" w:sz="0" w:space="0" w:color="auto"/>
        <w:bottom w:val="none" w:sz="0" w:space="0" w:color="auto"/>
        <w:right w:val="none" w:sz="0" w:space="0" w:color="auto"/>
      </w:divBdr>
    </w:div>
    <w:div w:id="1570650360">
      <w:marLeft w:val="480"/>
      <w:marRight w:val="0"/>
      <w:marTop w:val="0"/>
      <w:marBottom w:val="0"/>
      <w:divBdr>
        <w:top w:val="none" w:sz="0" w:space="0" w:color="auto"/>
        <w:left w:val="none" w:sz="0" w:space="0" w:color="auto"/>
        <w:bottom w:val="none" w:sz="0" w:space="0" w:color="auto"/>
        <w:right w:val="none" w:sz="0" w:space="0" w:color="auto"/>
      </w:divBdr>
    </w:div>
    <w:div w:id="1581333135">
      <w:marLeft w:val="480"/>
      <w:marRight w:val="0"/>
      <w:marTop w:val="0"/>
      <w:marBottom w:val="0"/>
      <w:divBdr>
        <w:top w:val="none" w:sz="0" w:space="0" w:color="auto"/>
        <w:left w:val="none" w:sz="0" w:space="0" w:color="auto"/>
        <w:bottom w:val="none" w:sz="0" w:space="0" w:color="auto"/>
        <w:right w:val="none" w:sz="0" w:space="0" w:color="auto"/>
      </w:divBdr>
    </w:div>
    <w:div w:id="1610699279">
      <w:marLeft w:val="480"/>
      <w:marRight w:val="0"/>
      <w:marTop w:val="0"/>
      <w:marBottom w:val="0"/>
      <w:divBdr>
        <w:top w:val="none" w:sz="0" w:space="0" w:color="auto"/>
        <w:left w:val="none" w:sz="0" w:space="0" w:color="auto"/>
        <w:bottom w:val="none" w:sz="0" w:space="0" w:color="auto"/>
        <w:right w:val="none" w:sz="0" w:space="0" w:color="auto"/>
      </w:divBdr>
    </w:div>
    <w:div w:id="1621719004">
      <w:marLeft w:val="480"/>
      <w:marRight w:val="0"/>
      <w:marTop w:val="0"/>
      <w:marBottom w:val="0"/>
      <w:divBdr>
        <w:top w:val="none" w:sz="0" w:space="0" w:color="auto"/>
        <w:left w:val="none" w:sz="0" w:space="0" w:color="auto"/>
        <w:bottom w:val="none" w:sz="0" w:space="0" w:color="auto"/>
        <w:right w:val="none" w:sz="0" w:space="0" w:color="auto"/>
      </w:divBdr>
    </w:div>
    <w:div w:id="1640527269">
      <w:marLeft w:val="480"/>
      <w:marRight w:val="0"/>
      <w:marTop w:val="0"/>
      <w:marBottom w:val="0"/>
      <w:divBdr>
        <w:top w:val="none" w:sz="0" w:space="0" w:color="auto"/>
        <w:left w:val="none" w:sz="0" w:space="0" w:color="auto"/>
        <w:bottom w:val="none" w:sz="0" w:space="0" w:color="auto"/>
        <w:right w:val="none" w:sz="0" w:space="0" w:color="auto"/>
      </w:divBdr>
    </w:div>
    <w:div w:id="1672831924">
      <w:marLeft w:val="480"/>
      <w:marRight w:val="0"/>
      <w:marTop w:val="0"/>
      <w:marBottom w:val="0"/>
      <w:divBdr>
        <w:top w:val="none" w:sz="0" w:space="0" w:color="auto"/>
        <w:left w:val="none" w:sz="0" w:space="0" w:color="auto"/>
        <w:bottom w:val="none" w:sz="0" w:space="0" w:color="auto"/>
        <w:right w:val="none" w:sz="0" w:space="0" w:color="auto"/>
      </w:divBdr>
    </w:div>
    <w:div w:id="1689871490">
      <w:marLeft w:val="480"/>
      <w:marRight w:val="0"/>
      <w:marTop w:val="0"/>
      <w:marBottom w:val="0"/>
      <w:divBdr>
        <w:top w:val="none" w:sz="0" w:space="0" w:color="auto"/>
        <w:left w:val="none" w:sz="0" w:space="0" w:color="auto"/>
        <w:bottom w:val="none" w:sz="0" w:space="0" w:color="auto"/>
        <w:right w:val="none" w:sz="0" w:space="0" w:color="auto"/>
      </w:divBdr>
    </w:div>
    <w:div w:id="1694307344">
      <w:marLeft w:val="480"/>
      <w:marRight w:val="0"/>
      <w:marTop w:val="0"/>
      <w:marBottom w:val="0"/>
      <w:divBdr>
        <w:top w:val="none" w:sz="0" w:space="0" w:color="auto"/>
        <w:left w:val="none" w:sz="0" w:space="0" w:color="auto"/>
        <w:bottom w:val="none" w:sz="0" w:space="0" w:color="auto"/>
        <w:right w:val="none" w:sz="0" w:space="0" w:color="auto"/>
      </w:divBdr>
    </w:div>
    <w:div w:id="1700470525">
      <w:marLeft w:val="480"/>
      <w:marRight w:val="0"/>
      <w:marTop w:val="0"/>
      <w:marBottom w:val="0"/>
      <w:divBdr>
        <w:top w:val="none" w:sz="0" w:space="0" w:color="auto"/>
        <w:left w:val="none" w:sz="0" w:space="0" w:color="auto"/>
        <w:bottom w:val="none" w:sz="0" w:space="0" w:color="auto"/>
        <w:right w:val="none" w:sz="0" w:space="0" w:color="auto"/>
      </w:divBdr>
    </w:div>
    <w:div w:id="1700660543">
      <w:marLeft w:val="480"/>
      <w:marRight w:val="0"/>
      <w:marTop w:val="0"/>
      <w:marBottom w:val="0"/>
      <w:divBdr>
        <w:top w:val="none" w:sz="0" w:space="0" w:color="auto"/>
        <w:left w:val="none" w:sz="0" w:space="0" w:color="auto"/>
        <w:bottom w:val="none" w:sz="0" w:space="0" w:color="auto"/>
        <w:right w:val="none" w:sz="0" w:space="0" w:color="auto"/>
      </w:divBdr>
    </w:div>
    <w:div w:id="1703245805">
      <w:marLeft w:val="480"/>
      <w:marRight w:val="0"/>
      <w:marTop w:val="0"/>
      <w:marBottom w:val="0"/>
      <w:divBdr>
        <w:top w:val="none" w:sz="0" w:space="0" w:color="auto"/>
        <w:left w:val="none" w:sz="0" w:space="0" w:color="auto"/>
        <w:bottom w:val="none" w:sz="0" w:space="0" w:color="auto"/>
        <w:right w:val="none" w:sz="0" w:space="0" w:color="auto"/>
      </w:divBdr>
    </w:div>
    <w:div w:id="1712728347">
      <w:marLeft w:val="480"/>
      <w:marRight w:val="0"/>
      <w:marTop w:val="0"/>
      <w:marBottom w:val="0"/>
      <w:divBdr>
        <w:top w:val="none" w:sz="0" w:space="0" w:color="auto"/>
        <w:left w:val="none" w:sz="0" w:space="0" w:color="auto"/>
        <w:bottom w:val="none" w:sz="0" w:space="0" w:color="auto"/>
        <w:right w:val="none" w:sz="0" w:space="0" w:color="auto"/>
      </w:divBdr>
    </w:div>
    <w:div w:id="1723094368">
      <w:marLeft w:val="480"/>
      <w:marRight w:val="0"/>
      <w:marTop w:val="0"/>
      <w:marBottom w:val="0"/>
      <w:divBdr>
        <w:top w:val="none" w:sz="0" w:space="0" w:color="auto"/>
        <w:left w:val="none" w:sz="0" w:space="0" w:color="auto"/>
        <w:bottom w:val="none" w:sz="0" w:space="0" w:color="auto"/>
        <w:right w:val="none" w:sz="0" w:space="0" w:color="auto"/>
      </w:divBdr>
    </w:div>
    <w:div w:id="1735424015">
      <w:marLeft w:val="480"/>
      <w:marRight w:val="0"/>
      <w:marTop w:val="0"/>
      <w:marBottom w:val="0"/>
      <w:divBdr>
        <w:top w:val="none" w:sz="0" w:space="0" w:color="auto"/>
        <w:left w:val="none" w:sz="0" w:space="0" w:color="auto"/>
        <w:bottom w:val="none" w:sz="0" w:space="0" w:color="auto"/>
        <w:right w:val="none" w:sz="0" w:space="0" w:color="auto"/>
      </w:divBdr>
    </w:div>
    <w:div w:id="1745489301">
      <w:marLeft w:val="480"/>
      <w:marRight w:val="0"/>
      <w:marTop w:val="0"/>
      <w:marBottom w:val="0"/>
      <w:divBdr>
        <w:top w:val="none" w:sz="0" w:space="0" w:color="auto"/>
        <w:left w:val="none" w:sz="0" w:space="0" w:color="auto"/>
        <w:bottom w:val="none" w:sz="0" w:space="0" w:color="auto"/>
        <w:right w:val="none" w:sz="0" w:space="0" w:color="auto"/>
      </w:divBdr>
    </w:div>
    <w:div w:id="1753509772">
      <w:marLeft w:val="480"/>
      <w:marRight w:val="0"/>
      <w:marTop w:val="0"/>
      <w:marBottom w:val="0"/>
      <w:divBdr>
        <w:top w:val="none" w:sz="0" w:space="0" w:color="auto"/>
        <w:left w:val="none" w:sz="0" w:space="0" w:color="auto"/>
        <w:bottom w:val="none" w:sz="0" w:space="0" w:color="auto"/>
        <w:right w:val="none" w:sz="0" w:space="0" w:color="auto"/>
      </w:divBdr>
    </w:div>
    <w:div w:id="1754819126">
      <w:marLeft w:val="480"/>
      <w:marRight w:val="0"/>
      <w:marTop w:val="0"/>
      <w:marBottom w:val="0"/>
      <w:divBdr>
        <w:top w:val="none" w:sz="0" w:space="0" w:color="auto"/>
        <w:left w:val="none" w:sz="0" w:space="0" w:color="auto"/>
        <w:bottom w:val="none" w:sz="0" w:space="0" w:color="auto"/>
        <w:right w:val="none" w:sz="0" w:space="0" w:color="auto"/>
      </w:divBdr>
    </w:div>
    <w:div w:id="1772629389">
      <w:marLeft w:val="480"/>
      <w:marRight w:val="0"/>
      <w:marTop w:val="0"/>
      <w:marBottom w:val="0"/>
      <w:divBdr>
        <w:top w:val="none" w:sz="0" w:space="0" w:color="auto"/>
        <w:left w:val="none" w:sz="0" w:space="0" w:color="auto"/>
        <w:bottom w:val="none" w:sz="0" w:space="0" w:color="auto"/>
        <w:right w:val="none" w:sz="0" w:space="0" w:color="auto"/>
      </w:divBdr>
    </w:div>
    <w:div w:id="1775975996">
      <w:marLeft w:val="480"/>
      <w:marRight w:val="0"/>
      <w:marTop w:val="0"/>
      <w:marBottom w:val="0"/>
      <w:divBdr>
        <w:top w:val="none" w:sz="0" w:space="0" w:color="auto"/>
        <w:left w:val="none" w:sz="0" w:space="0" w:color="auto"/>
        <w:bottom w:val="none" w:sz="0" w:space="0" w:color="auto"/>
        <w:right w:val="none" w:sz="0" w:space="0" w:color="auto"/>
      </w:divBdr>
    </w:div>
    <w:div w:id="1778913776">
      <w:marLeft w:val="480"/>
      <w:marRight w:val="0"/>
      <w:marTop w:val="0"/>
      <w:marBottom w:val="0"/>
      <w:divBdr>
        <w:top w:val="none" w:sz="0" w:space="0" w:color="auto"/>
        <w:left w:val="none" w:sz="0" w:space="0" w:color="auto"/>
        <w:bottom w:val="none" w:sz="0" w:space="0" w:color="auto"/>
        <w:right w:val="none" w:sz="0" w:space="0" w:color="auto"/>
      </w:divBdr>
    </w:div>
    <w:div w:id="1783110396">
      <w:marLeft w:val="480"/>
      <w:marRight w:val="0"/>
      <w:marTop w:val="0"/>
      <w:marBottom w:val="0"/>
      <w:divBdr>
        <w:top w:val="none" w:sz="0" w:space="0" w:color="auto"/>
        <w:left w:val="none" w:sz="0" w:space="0" w:color="auto"/>
        <w:bottom w:val="none" w:sz="0" w:space="0" w:color="auto"/>
        <w:right w:val="none" w:sz="0" w:space="0" w:color="auto"/>
      </w:divBdr>
    </w:div>
    <w:div w:id="1786734070">
      <w:marLeft w:val="480"/>
      <w:marRight w:val="0"/>
      <w:marTop w:val="0"/>
      <w:marBottom w:val="0"/>
      <w:divBdr>
        <w:top w:val="none" w:sz="0" w:space="0" w:color="auto"/>
        <w:left w:val="none" w:sz="0" w:space="0" w:color="auto"/>
        <w:bottom w:val="none" w:sz="0" w:space="0" w:color="auto"/>
        <w:right w:val="none" w:sz="0" w:space="0" w:color="auto"/>
      </w:divBdr>
    </w:div>
    <w:div w:id="1793669223">
      <w:marLeft w:val="480"/>
      <w:marRight w:val="0"/>
      <w:marTop w:val="0"/>
      <w:marBottom w:val="0"/>
      <w:divBdr>
        <w:top w:val="none" w:sz="0" w:space="0" w:color="auto"/>
        <w:left w:val="none" w:sz="0" w:space="0" w:color="auto"/>
        <w:bottom w:val="none" w:sz="0" w:space="0" w:color="auto"/>
        <w:right w:val="none" w:sz="0" w:space="0" w:color="auto"/>
      </w:divBdr>
    </w:div>
    <w:div w:id="1798990004">
      <w:marLeft w:val="480"/>
      <w:marRight w:val="0"/>
      <w:marTop w:val="0"/>
      <w:marBottom w:val="0"/>
      <w:divBdr>
        <w:top w:val="none" w:sz="0" w:space="0" w:color="auto"/>
        <w:left w:val="none" w:sz="0" w:space="0" w:color="auto"/>
        <w:bottom w:val="none" w:sz="0" w:space="0" w:color="auto"/>
        <w:right w:val="none" w:sz="0" w:space="0" w:color="auto"/>
      </w:divBdr>
    </w:div>
    <w:div w:id="1827013373">
      <w:marLeft w:val="480"/>
      <w:marRight w:val="0"/>
      <w:marTop w:val="0"/>
      <w:marBottom w:val="0"/>
      <w:divBdr>
        <w:top w:val="none" w:sz="0" w:space="0" w:color="auto"/>
        <w:left w:val="none" w:sz="0" w:space="0" w:color="auto"/>
        <w:bottom w:val="none" w:sz="0" w:space="0" w:color="auto"/>
        <w:right w:val="none" w:sz="0" w:space="0" w:color="auto"/>
      </w:divBdr>
    </w:div>
    <w:div w:id="1831750972">
      <w:marLeft w:val="480"/>
      <w:marRight w:val="0"/>
      <w:marTop w:val="0"/>
      <w:marBottom w:val="0"/>
      <w:divBdr>
        <w:top w:val="none" w:sz="0" w:space="0" w:color="auto"/>
        <w:left w:val="none" w:sz="0" w:space="0" w:color="auto"/>
        <w:bottom w:val="none" w:sz="0" w:space="0" w:color="auto"/>
        <w:right w:val="none" w:sz="0" w:space="0" w:color="auto"/>
      </w:divBdr>
    </w:div>
    <w:div w:id="1833639102">
      <w:marLeft w:val="480"/>
      <w:marRight w:val="0"/>
      <w:marTop w:val="0"/>
      <w:marBottom w:val="0"/>
      <w:divBdr>
        <w:top w:val="none" w:sz="0" w:space="0" w:color="auto"/>
        <w:left w:val="none" w:sz="0" w:space="0" w:color="auto"/>
        <w:bottom w:val="none" w:sz="0" w:space="0" w:color="auto"/>
        <w:right w:val="none" w:sz="0" w:space="0" w:color="auto"/>
      </w:divBdr>
    </w:div>
    <w:div w:id="1836067472">
      <w:marLeft w:val="480"/>
      <w:marRight w:val="0"/>
      <w:marTop w:val="0"/>
      <w:marBottom w:val="0"/>
      <w:divBdr>
        <w:top w:val="none" w:sz="0" w:space="0" w:color="auto"/>
        <w:left w:val="none" w:sz="0" w:space="0" w:color="auto"/>
        <w:bottom w:val="none" w:sz="0" w:space="0" w:color="auto"/>
        <w:right w:val="none" w:sz="0" w:space="0" w:color="auto"/>
      </w:divBdr>
    </w:div>
    <w:div w:id="1851872201">
      <w:marLeft w:val="480"/>
      <w:marRight w:val="0"/>
      <w:marTop w:val="0"/>
      <w:marBottom w:val="0"/>
      <w:divBdr>
        <w:top w:val="none" w:sz="0" w:space="0" w:color="auto"/>
        <w:left w:val="none" w:sz="0" w:space="0" w:color="auto"/>
        <w:bottom w:val="none" w:sz="0" w:space="0" w:color="auto"/>
        <w:right w:val="none" w:sz="0" w:space="0" w:color="auto"/>
      </w:divBdr>
    </w:div>
    <w:div w:id="1855025594">
      <w:marLeft w:val="480"/>
      <w:marRight w:val="0"/>
      <w:marTop w:val="0"/>
      <w:marBottom w:val="0"/>
      <w:divBdr>
        <w:top w:val="none" w:sz="0" w:space="0" w:color="auto"/>
        <w:left w:val="none" w:sz="0" w:space="0" w:color="auto"/>
        <w:bottom w:val="none" w:sz="0" w:space="0" w:color="auto"/>
        <w:right w:val="none" w:sz="0" w:space="0" w:color="auto"/>
      </w:divBdr>
    </w:div>
    <w:div w:id="1859807197">
      <w:marLeft w:val="480"/>
      <w:marRight w:val="0"/>
      <w:marTop w:val="0"/>
      <w:marBottom w:val="0"/>
      <w:divBdr>
        <w:top w:val="none" w:sz="0" w:space="0" w:color="auto"/>
        <w:left w:val="none" w:sz="0" w:space="0" w:color="auto"/>
        <w:bottom w:val="none" w:sz="0" w:space="0" w:color="auto"/>
        <w:right w:val="none" w:sz="0" w:space="0" w:color="auto"/>
      </w:divBdr>
    </w:div>
    <w:div w:id="1862818117">
      <w:marLeft w:val="480"/>
      <w:marRight w:val="0"/>
      <w:marTop w:val="0"/>
      <w:marBottom w:val="0"/>
      <w:divBdr>
        <w:top w:val="none" w:sz="0" w:space="0" w:color="auto"/>
        <w:left w:val="none" w:sz="0" w:space="0" w:color="auto"/>
        <w:bottom w:val="none" w:sz="0" w:space="0" w:color="auto"/>
        <w:right w:val="none" w:sz="0" w:space="0" w:color="auto"/>
      </w:divBdr>
    </w:div>
    <w:div w:id="1868637751">
      <w:marLeft w:val="480"/>
      <w:marRight w:val="0"/>
      <w:marTop w:val="0"/>
      <w:marBottom w:val="0"/>
      <w:divBdr>
        <w:top w:val="none" w:sz="0" w:space="0" w:color="auto"/>
        <w:left w:val="none" w:sz="0" w:space="0" w:color="auto"/>
        <w:bottom w:val="none" w:sz="0" w:space="0" w:color="auto"/>
        <w:right w:val="none" w:sz="0" w:space="0" w:color="auto"/>
      </w:divBdr>
    </w:div>
    <w:div w:id="1914242879">
      <w:marLeft w:val="480"/>
      <w:marRight w:val="0"/>
      <w:marTop w:val="0"/>
      <w:marBottom w:val="0"/>
      <w:divBdr>
        <w:top w:val="none" w:sz="0" w:space="0" w:color="auto"/>
        <w:left w:val="none" w:sz="0" w:space="0" w:color="auto"/>
        <w:bottom w:val="none" w:sz="0" w:space="0" w:color="auto"/>
        <w:right w:val="none" w:sz="0" w:space="0" w:color="auto"/>
      </w:divBdr>
    </w:div>
    <w:div w:id="1947419852">
      <w:marLeft w:val="480"/>
      <w:marRight w:val="0"/>
      <w:marTop w:val="0"/>
      <w:marBottom w:val="0"/>
      <w:divBdr>
        <w:top w:val="none" w:sz="0" w:space="0" w:color="auto"/>
        <w:left w:val="none" w:sz="0" w:space="0" w:color="auto"/>
        <w:bottom w:val="none" w:sz="0" w:space="0" w:color="auto"/>
        <w:right w:val="none" w:sz="0" w:space="0" w:color="auto"/>
      </w:divBdr>
    </w:div>
    <w:div w:id="1949698909">
      <w:marLeft w:val="480"/>
      <w:marRight w:val="0"/>
      <w:marTop w:val="0"/>
      <w:marBottom w:val="0"/>
      <w:divBdr>
        <w:top w:val="none" w:sz="0" w:space="0" w:color="auto"/>
        <w:left w:val="none" w:sz="0" w:space="0" w:color="auto"/>
        <w:bottom w:val="none" w:sz="0" w:space="0" w:color="auto"/>
        <w:right w:val="none" w:sz="0" w:space="0" w:color="auto"/>
      </w:divBdr>
    </w:div>
    <w:div w:id="1952593191">
      <w:marLeft w:val="480"/>
      <w:marRight w:val="0"/>
      <w:marTop w:val="0"/>
      <w:marBottom w:val="0"/>
      <w:divBdr>
        <w:top w:val="none" w:sz="0" w:space="0" w:color="auto"/>
        <w:left w:val="none" w:sz="0" w:space="0" w:color="auto"/>
        <w:bottom w:val="none" w:sz="0" w:space="0" w:color="auto"/>
        <w:right w:val="none" w:sz="0" w:space="0" w:color="auto"/>
      </w:divBdr>
    </w:div>
    <w:div w:id="1965040056">
      <w:marLeft w:val="480"/>
      <w:marRight w:val="0"/>
      <w:marTop w:val="0"/>
      <w:marBottom w:val="0"/>
      <w:divBdr>
        <w:top w:val="none" w:sz="0" w:space="0" w:color="auto"/>
        <w:left w:val="none" w:sz="0" w:space="0" w:color="auto"/>
        <w:bottom w:val="none" w:sz="0" w:space="0" w:color="auto"/>
        <w:right w:val="none" w:sz="0" w:space="0" w:color="auto"/>
      </w:divBdr>
    </w:div>
    <w:div w:id="1975676653">
      <w:marLeft w:val="480"/>
      <w:marRight w:val="0"/>
      <w:marTop w:val="0"/>
      <w:marBottom w:val="0"/>
      <w:divBdr>
        <w:top w:val="none" w:sz="0" w:space="0" w:color="auto"/>
        <w:left w:val="none" w:sz="0" w:space="0" w:color="auto"/>
        <w:bottom w:val="none" w:sz="0" w:space="0" w:color="auto"/>
        <w:right w:val="none" w:sz="0" w:space="0" w:color="auto"/>
      </w:divBdr>
    </w:div>
    <w:div w:id="1979869748">
      <w:marLeft w:val="480"/>
      <w:marRight w:val="0"/>
      <w:marTop w:val="0"/>
      <w:marBottom w:val="0"/>
      <w:divBdr>
        <w:top w:val="none" w:sz="0" w:space="0" w:color="auto"/>
        <w:left w:val="none" w:sz="0" w:space="0" w:color="auto"/>
        <w:bottom w:val="none" w:sz="0" w:space="0" w:color="auto"/>
        <w:right w:val="none" w:sz="0" w:space="0" w:color="auto"/>
      </w:divBdr>
    </w:div>
    <w:div w:id="1982810762">
      <w:marLeft w:val="480"/>
      <w:marRight w:val="0"/>
      <w:marTop w:val="0"/>
      <w:marBottom w:val="0"/>
      <w:divBdr>
        <w:top w:val="none" w:sz="0" w:space="0" w:color="auto"/>
        <w:left w:val="none" w:sz="0" w:space="0" w:color="auto"/>
        <w:bottom w:val="none" w:sz="0" w:space="0" w:color="auto"/>
        <w:right w:val="none" w:sz="0" w:space="0" w:color="auto"/>
      </w:divBdr>
    </w:div>
    <w:div w:id="1986617691">
      <w:marLeft w:val="480"/>
      <w:marRight w:val="0"/>
      <w:marTop w:val="0"/>
      <w:marBottom w:val="0"/>
      <w:divBdr>
        <w:top w:val="none" w:sz="0" w:space="0" w:color="auto"/>
        <w:left w:val="none" w:sz="0" w:space="0" w:color="auto"/>
        <w:bottom w:val="none" w:sz="0" w:space="0" w:color="auto"/>
        <w:right w:val="none" w:sz="0" w:space="0" w:color="auto"/>
      </w:divBdr>
    </w:div>
    <w:div w:id="1991328105">
      <w:marLeft w:val="480"/>
      <w:marRight w:val="0"/>
      <w:marTop w:val="0"/>
      <w:marBottom w:val="0"/>
      <w:divBdr>
        <w:top w:val="none" w:sz="0" w:space="0" w:color="auto"/>
        <w:left w:val="none" w:sz="0" w:space="0" w:color="auto"/>
        <w:bottom w:val="none" w:sz="0" w:space="0" w:color="auto"/>
        <w:right w:val="none" w:sz="0" w:space="0" w:color="auto"/>
      </w:divBdr>
    </w:div>
    <w:div w:id="1994406781">
      <w:marLeft w:val="480"/>
      <w:marRight w:val="0"/>
      <w:marTop w:val="0"/>
      <w:marBottom w:val="0"/>
      <w:divBdr>
        <w:top w:val="none" w:sz="0" w:space="0" w:color="auto"/>
        <w:left w:val="none" w:sz="0" w:space="0" w:color="auto"/>
        <w:bottom w:val="none" w:sz="0" w:space="0" w:color="auto"/>
        <w:right w:val="none" w:sz="0" w:space="0" w:color="auto"/>
      </w:divBdr>
    </w:div>
    <w:div w:id="2002275107">
      <w:marLeft w:val="480"/>
      <w:marRight w:val="0"/>
      <w:marTop w:val="0"/>
      <w:marBottom w:val="0"/>
      <w:divBdr>
        <w:top w:val="none" w:sz="0" w:space="0" w:color="auto"/>
        <w:left w:val="none" w:sz="0" w:space="0" w:color="auto"/>
        <w:bottom w:val="none" w:sz="0" w:space="0" w:color="auto"/>
        <w:right w:val="none" w:sz="0" w:space="0" w:color="auto"/>
      </w:divBdr>
    </w:div>
    <w:div w:id="2003268814">
      <w:marLeft w:val="480"/>
      <w:marRight w:val="0"/>
      <w:marTop w:val="0"/>
      <w:marBottom w:val="0"/>
      <w:divBdr>
        <w:top w:val="none" w:sz="0" w:space="0" w:color="auto"/>
        <w:left w:val="none" w:sz="0" w:space="0" w:color="auto"/>
        <w:bottom w:val="none" w:sz="0" w:space="0" w:color="auto"/>
        <w:right w:val="none" w:sz="0" w:space="0" w:color="auto"/>
      </w:divBdr>
    </w:div>
    <w:div w:id="2006011595">
      <w:marLeft w:val="480"/>
      <w:marRight w:val="0"/>
      <w:marTop w:val="0"/>
      <w:marBottom w:val="0"/>
      <w:divBdr>
        <w:top w:val="none" w:sz="0" w:space="0" w:color="auto"/>
        <w:left w:val="none" w:sz="0" w:space="0" w:color="auto"/>
        <w:bottom w:val="none" w:sz="0" w:space="0" w:color="auto"/>
        <w:right w:val="none" w:sz="0" w:space="0" w:color="auto"/>
      </w:divBdr>
    </w:div>
    <w:div w:id="2016760934">
      <w:marLeft w:val="480"/>
      <w:marRight w:val="0"/>
      <w:marTop w:val="0"/>
      <w:marBottom w:val="0"/>
      <w:divBdr>
        <w:top w:val="none" w:sz="0" w:space="0" w:color="auto"/>
        <w:left w:val="none" w:sz="0" w:space="0" w:color="auto"/>
        <w:bottom w:val="none" w:sz="0" w:space="0" w:color="auto"/>
        <w:right w:val="none" w:sz="0" w:space="0" w:color="auto"/>
      </w:divBdr>
    </w:div>
    <w:div w:id="2030445459">
      <w:marLeft w:val="480"/>
      <w:marRight w:val="0"/>
      <w:marTop w:val="0"/>
      <w:marBottom w:val="0"/>
      <w:divBdr>
        <w:top w:val="none" w:sz="0" w:space="0" w:color="auto"/>
        <w:left w:val="none" w:sz="0" w:space="0" w:color="auto"/>
        <w:bottom w:val="none" w:sz="0" w:space="0" w:color="auto"/>
        <w:right w:val="none" w:sz="0" w:space="0" w:color="auto"/>
      </w:divBdr>
    </w:div>
    <w:div w:id="2030643178">
      <w:marLeft w:val="480"/>
      <w:marRight w:val="0"/>
      <w:marTop w:val="0"/>
      <w:marBottom w:val="0"/>
      <w:divBdr>
        <w:top w:val="none" w:sz="0" w:space="0" w:color="auto"/>
        <w:left w:val="none" w:sz="0" w:space="0" w:color="auto"/>
        <w:bottom w:val="none" w:sz="0" w:space="0" w:color="auto"/>
        <w:right w:val="none" w:sz="0" w:space="0" w:color="auto"/>
      </w:divBdr>
    </w:div>
    <w:div w:id="2033727281">
      <w:marLeft w:val="480"/>
      <w:marRight w:val="0"/>
      <w:marTop w:val="0"/>
      <w:marBottom w:val="0"/>
      <w:divBdr>
        <w:top w:val="none" w:sz="0" w:space="0" w:color="auto"/>
        <w:left w:val="none" w:sz="0" w:space="0" w:color="auto"/>
        <w:bottom w:val="none" w:sz="0" w:space="0" w:color="auto"/>
        <w:right w:val="none" w:sz="0" w:space="0" w:color="auto"/>
      </w:divBdr>
    </w:div>
    <w:div w:id="2035303091">
      <w:marLeft w:val="480"/>
      <w:marRight w:val="0"/>
      <w:marTop w:val="0"/>
      <w:marBottom w:val="0"/>
      <w:divBdr>
        <w:top w:val="none" w:sz="0" w:space="0" w:color="auto"/>
        <w:left w:val="none" w:sz="0" w:space="0" w:color="auto"/>
        <w:bottom w:val="none" w:sz="0" w:space="0" w:color="auto"/>
        <w:right w:val="none" w:sz="0" w:space="0" w:color="auto"/>
      </w:divBdr>
    </w:div>
    <w:div w:id="2037844626">
      <w:marLeft w:val="480"/>
      <w:marRight w:val="0"/>
      <w:marTop w:val="0"/>
      <w:marBottom w:val="0"/>
      <w:divBdr>
        <w:top w:val="none" w:sz="0" w:space="0" w:color="auto"/>
        <w:left w:val="none" w:sz="0" w:space="0" w:color="auto"/>
        <w:bottom w:val="none" w:sz="0" w:space="0" w:color="auto"/>
        <w:right w:val="none" w:sz="0" w:space="0" w:color="auto"/>
      </w:divBdr>
    </w:div>
    <w:div w:id="2041733642">
      <w:marLeft w:val="480"/>
      <w:marRight w:val="0"/>
      <w:marTop w:val="0"/>
      <w:marBottom w:val="0"/>
      <w:divBdr>
        <w:top w:val="none" w:sz="0" w:space="0" w:color="auto"/>
        <w:left w:val="none" w:sz="0" w:space="0" w:color="auto"/>
        <w:bottom w:val="none" w:sz="0" w:space="0" w:color="auto"/>
        <w:right w:val="none" w:sz="0" w:space="0" w:color="auto"/>
      </w:divBdr>
    </w:div>
    <w:div w:id="2056152751">
      <w:marLeft w:val="480"/>
      <w:marRight w:val="0"/>
      <w:marTop w:val="0"/>
      <w:marBottom w:val="0"/>
      <w:divBdr>
        <w:top w:val="none" w:sz="0" w:space="0" w:color="auto"/>
        <w:left w:val="none" w:sz="0" w:space="0" w:color="auto"/>
        <w:bottom w:val="none" w:sz="0" w:space="0" w:color="auto"/>
        <w:right w:val="none" w:sz="0" w:space="0" w:color="auto"/>
      </w:divBdr>
    </w:div>
    <w:div w:id="2084522476">
      <w:marLeft w:val="480"/>
      <w:marRight w:val="0"/>
      <w:marTop w:val="0"/>
      <w:marBottom w:val="0"/>
      <w:divBdr>
        <w:top w:val="none" w:sz="0" w:space="0" w:color="auto"/>
        <w:left w:val="none" w:sz="0" w:space="0" w:color="auto"/>
        <w:bottom w:val="none" w:sz="0" w:space="0" w:color="auto"/>
        <w:right w:val="none" w:sz="0" w:space="0" w:color="auto"/>
      </w:divBdr>
    </w:div>
    <w:div w:id="2093427081">
      <w:marLeft w:val="480"/>
      <w:marRight w:val="0"/>
      <w:marTop w:val="0"/>
      <w:marBottom w:val="0"/>
      <w:divBdr>
        <w:top w:val="none" w:sz="0" w:space="0" w:color="auto"/>
        <w:left w:val="none" w:sz="0" w:space="0" w:color="auto"/>
        <w:bottom w:val="none" w:sz="0" w:space="0" w:color="auto"/>
        <w:right w:val="none" w:sz="0" w:space="0" w:color="auto"/>
      </w:divBdr>
    </w:div>
    <w:div w:id="2115444274">
      <w:marLeft w:val="480"/>
      <w:marRight w:val="0"/>
      <w:marTop w:val="0"/>
      <w:marBottom w:val="0"/>
      <w:divBdr>
        <w:top w:val="none" w:sz="0" w:space="0" w:color="auto"/>
        <w:left w:val="none" w:sz="0" w:space="0" w:color="auto"/>
        <w:bottom w:val="none" w:sz="0" w:space="0" w:color="auto"/>
        <w:right w:val="none" w:sz="0" w:space="0" w:color="auto"/>
      </w:divBdr>
    </w:div>
    <w:div w:id="2121294805">
      <w:marLeft w:val="480"/>
      <w:marRight w:val="0"/>
      <w:marTop w:val="0"/>
      <w:marBottom w:val="0"/>
      <w:divBdr>
        <w:top w:val="none" w:sz="0" w:space="0" w:color="auto"/>
        <w:left w:val="none" w:sz="0" w:space="0" w:color="auto"/>
        <w:bottom w:val="none" w:sz="0" w:space="0" w:color="auto"/>
        <w:right w:val="none" w:sz="0" w:space="0" w:color="auto"/>
      </w:divBdr>
    </w:div>
    <w:div w:id="2133547475">
      <w:marLeft w:val="48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108/EJIM-11-2022-0621" TargetMode="External"/><Relationship Id="rId21" Type="http://schemas.openxmlformats.org/officeDocument/2006/relationships/hyperlink" Target="https://doi.org/10.1108/IJLMA-11-2018-0259" TargetMode="External"/><Relationship Id="rId42" Type="http://schemas.openxmlformats.org/officeDocument/2006/relationships/hyperlink" Target="https://doi.org/10.56201/jafm.v11.no1.2025.pg40.51" TargetMode="External"/><Relationship Id="rId47" Type="http://schemas.openxmlformats.org/officeDocument/2006/relationships/hyperlink" Target="https://doi.org/10.4135/9781412985550" TargetMode="External"/><Relationship Id="rId63" Type="http://schemas.openxmlformats.org/officeDocument/2006/relationships/header" Target="header4.xm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390/joitmc8010038" TargetMode="External"/><Relationship Id="rId29" Type="http://schemas.openxmlformats.org/officeDocument/2006/relationships/hyperlink" Target="https://www.wiley.com/en-us/Econometric+Analysis+of+Panel+Data%2C+4th+Edition-p-9780470518861" TargetMode="External"/><Relationship Id="rId11" Type="http://schemas.openxmlformats.org/officeDocument/2006/relationships/footer" Target="footer2.xml"/><Relationship Id="rId24" Type="http://schemas.openxmlformats.org/officeDocument/2006/relationships/hyperlink" Target="https://doi.org/10.1108/IJOEM-05-2021-0822" TargetMode="External"/><Relationship Id="rId32" Type="http://schemas.openxmlformats.org/officeDocument/2006/relationships/hyperlink" Target="https://doi.org/10.1016/S0304-4076(98)00009-8" TargetMode="External"/><Relationship Id="rId37" Type="http://schemas.openxmlformats.org/officeDocument/2006/relationships/hyperlink" Target="https://doi.org/10.1108/SL-11-2022-0107" TargetMode="External"/><Relationship Id="rId40" Type="http://schemas.openxmlformats.org/officeDocument/2006/relationships/hyperlink" Target="https://doi.org/10.9744/jmk.21.2.95-103" TargetMode="External"/><Relationship Id="rId45" Type="http://schemas.openxmlformats.org/officeDocument/2006/relationships/hyperlink" Target="https://doi.org/10.3390/businesses4020015" TargetMode="External"/><Relationship Id="rId53" Type="http://schemas.openxmlformats.org/officeDocument/2006/relationships/hyperlink" Target="https://kajaf.com.ng/index.php/kajaf/article/view/105" TargetMode="External"/><Relationship Id="rId58" Type="http://schemas.openxmlformats.org/officeDocument/2006/relationships/hyperlink" Target="https://doi.org/10.1016/j.jbusres.2024.114500" TargetMode="External"/><Relationship Id="rId66" Type="http://schemas.openxmlformats.org/officeDocument/2006/relationships/header" Target="header6.xml"/><Relationship Id="rId5" Type="http://schemas.openxmlformats.org/officeDocument/2006/relationships/webSettings" Target="webSettings.xml"/><Relationship Id="rId61" Type="http://schemas.openxmlformats.org/officeDocument/2006/relationships/hyperlink" Target="https://doi.org/10.1186/s11782-017-0009-3" TargetMode="External"/><Relationship Id="rId19" Type="http://schemas.openxmlformats.org/officeDocument/2006/relationships/hyperlink" Target="https://doi.org/10.1108/CG-06-2023-0259" TargetMode="External"/><Relationship Id="rId14" Type="http://schemas.openxmlformats.org/officeDocument/2006/relationships/hyperlink" Target="https://chat.openai.com/" TargetMode="External"/><Relationship Id="rId22" Type="http://schemas.openxmlformats.org/officeDocument/2006/relationships/hyperlink" Target="https://doi.org/10.1108/JAAR-03-2019-0054" TargetMode="External"/><Relationship Id="rId27" Type="http://schemas.openxmlformats.org/officeDocument/2006/relationships/hyperlink" Target="https://doi.org/10.1007/s10490-020-09747-5" TargetMode="External"/><Relationship Id="rId30" Type="http://schemas.openxmlformats.org/officeDocument/2006/relationships/hyperlink" Target="https://doi.org/10.1007/s11187-021-00521-5" TargetMode="External"/><Relationship Id="rId35" Type="http://schemas.openxmlformats.org/officeDocument/2006/relationships/hyperlink" Target="https://doi.org/10.3389/frai.2022.1034631" TargetMode="External"/><Relationship Id="rId43" Type="http://schemas.openxmlformats.org/officeDocument/2006/relationships/hyperlink" Target="http://dspace.iaa.ac.tz:8080/xmlui/handle/123456789/2721" TargetMode="External"/><Relationship Id="rId48" Type="http://schemas.openxmlformats.org/officeDocument/2006/relationships/hyperlink" Target="https://doi.org/10.1080/09537325.2025.2547826" TargetMode="External"/><Relationship Id="rId56" Type="http://schemas.openxmlformats.org/officeDocument/2006/relationships/hyperlink" Target="https://doi.org/10.1177/0312896210370079" TargetMode="External"/><Relationship Id="rId64" Type="http://schemas.openxmlformats.org/officeDocument/2006/relationships/header" Target="header5.xml"/><Relationship Id="rId69" Type="http://schemas.openxmlformats.org/officeDocument/2006/relationships/glossaryDocument" Target="glossary/document.xml"/><Relationship Id="rId8" Type="http://schemas.openxmlformats.org/officeDocument/2006/relationships/header" Target="header1.xml"/><Relationship Id="rId51" Type="http://schemas.openxmlformats.org/officeDocument/2006/relationships/hyperlink" Target="https://doi.org/10.1108/JFRA-04-2025-0291" TargetMode="Externa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hyperlink" Target="https://mail.bwjournal.org/index.php/bsjournal/article/view/1873" TargetMode="External"/><Relationship Id="rId25" Type="http://schemas.openxmlformats.org/officeDocument/2006/relationships/hyperlink" Target="https://doi.org/10.2307/2297968" TargetMode="External"/><Relationship Id="rId33" Type="http://schemas.openxmlformats.org/officeDocument/2006/relationships/hyperlink" Target="https://doi.org/10.36227/techrxiv.24639588.v1" TargetMode="External"/><Relationship Id="rId38" Type="http://schemas.openxmlformats.org/officeDocument/2006/relationships/hyperlink" Target="https://doi.org/10.1016/j.iref.2025.103923" TargetMode="External"/><Relationship Id="rId46" Type="http://schemas.openxmlformats.org/officeDocument/2006/relationships/hyperlink" Target="https://doi.org/10.1146/annurev-economics-063016-103651" TargetMode="External"/><Relationship Id="rId59" Type="http://schemas.openxmlformats.org/officeDocument/2006/relationships/hyperlink" Target="https://doi.org/10.1108/INTR-11-2023-1041" TargetMode="External"/><Relationship Id="rId67" Type="http://schemas.openxmlformats.org/officeDocument/2006/relationships/footer" Target="footer5.xml"/><Relationship Id="rId20" Type="http://schemas.openxmlformats.org/officeDocument/2006/relationships/hyperlink" Target="https://doi.org/10.1002/csr.2649" TargetMode="External"/><Relationship Id="rId41" Type="http://schemas.openxmlformats.org/officeDocument/2006/relationships/hyperlink" Target="https://doi.org/10.33003/fujafr-2023.v1i3.62.52-63" TargetMode="External"/><Relationship Id="rId54" Type="http://schemas.openxmlformats.org/officeDocument/2006/relationships/hyperlink" Target="https://doi.org/10.1177/0974686217701467" TargetMode="External"/><Relationship Id="rId62" Type="http://schemas.openxmlformats.org/officeDocument/2006/relationships/hyperlink" Target="https://doi.org/10.1002/MMA.7310" TargetMode="External"/><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287/isre.2024.editorial.v35.n2" TargetMode="External"/><Relationship Id="rId23" Type="http://schemas.openxmlformats.org/officeDocument/2006/relationships/hyperlink" Target="https://doi.org/10.3390/jrfm18010004" TargetMode="External"/><Relationship Id="rId28" Type="http://schemas.openxmlformats.org/officeDocument/2006/relationships/hyperlink" Target="https://doi.org/10.1016/j.irfa.2024.103700" TargetMode="External"/><Relationship Id="rId36" Type="http://schemas.openxmlformats.org/officeDocument/2006/relationships/hyperlink" Target="https://doi.org/10.1016/j.acalib.2024.102975" TargetMode="External"/><Relationship Id="rId49" Type="http://schemas.openxmlformats.org/officeDocument/2006/relationships/hyperlink" Target="https://doi.org/10.3390/su15118617" TargetMode="External"/><Relationship Id="rId57" Type="http://schemas.openxmlformats.org/officeDocument/2006/relationships/hyperlink" Target="https://doi.org/10.3390/ijfs11030115" TargetMode="External"/><Relationship Id="rId10" Type="http://schemas.openxmlformats.org/officeDocument/2006/relationships/footer" Target="footer1.xml"/><Relationship Id="rId31" Type="http://schemas.openxmlformats.org/officeDocument/2006/relationships/hyperlink" Target="http://www.stata-journal.com/article.html?article=st0030_3" TargetMode="External"/><Relationship Id="rId44" Type="http://schemas.openxmlformats.org/officeDocument/2006/relationships/hyperlink" Target="https://doi.org/10.1007/s00521-023-09339-6" TargetMode="External"/><Relationship Id="rId52" Type="http://schemas.openxmlformats.org/officeDocument/2006/relationships/hyperlink" Target="https://doi.org/10.61990/IJAMESC.V3I3.482" TargetMode="External"/><Relationship Id="rId60" Type="http://schemas.openxmlformats.org/officeDocument/2006/relationships/hyperlink" Target="https://dialnet.unirioja.es/servlet/articulo?codigo=9690000" TargetMode="External"/><Relationship Id="rId65"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3" Type="http://schemas.openxmlformats.org/officeDocument/2006/relationships/footer" Target="footer3.xml"/><Relationship Id="rId18" Type="http://schemas.openxmlformats.org/officeDocument/2006/relationships/hyperlink" Target="https://doi.org/10.33003/fujafr-2023.v1i2.36.102-112" TargetMode="External"/><Relationship Id="rId39" Type="http://schemas.openxmlformats.org/officeDocument/2006/relationships/hyperlink" Target="https://doi.org/10.1080/23311975.2022.2088573" TargetMode="External"/><Relationship Id="rId34" Type="http://schemas.openxmlformats.org/officeDocument/2006/relationships/hyperlink" Target="https://doi.org/10.1007/s00146-025-02540-2" TargetMode="External"/><Relationship Id="rId50" Type="http://schemas.openxmlformats.org/officeDocument/2006/relationships/hyperlink" Target="https://doi.org/10.22495/jgrv13i2art3" TargetMode="External"/><Relationship Id="rId55" Type="http://schemas.openxmlformats.org/officeDocument/2006/relationships/hyperlink" Target="https://doi.org/10.1177/21582440251362262"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efaultPlaceholder_-1854013440"/>
        <w:category>
          <w:name w:val="General"/>
          <w:gallery w:val="placeholder"/>
        </w:category>
        <w:types>
          <w:type w:val="bbPlcHdr"/>
        </w:types>
        <w:behaviors>
          <w:behavior w:val="content"/>
        </w:behaviors>
        <w:guid w:val="{17FD1C9A-8180-4E38-B0F9-25D79CDC9A92}"/>
      </w:docPartPr>
      <w:docPartBody>
        <w:p w:rsidR="00FC4E55" w:rsidRDefault="00BE2825">
          <w:r w:rsidRPr="005E7440">
            <w:rPr>
              <w:rStyle w:val="PlaceholderText"/>
            </w:rPr>
            <w:t>Click or tap here to enter text.</w:t>
          </w:r>
        </w:p>
      </w:docPartBody>
    </w:docPart>
    <w:docPart>
      <w:docPartPr>
        <w:name w:val="796C504DBF514CC88494678984EDD6DA"/>
        <w:category>
          <w:name w:val="General"/>
          <w:gallery w:val="placeholder"/>
        </w:category>
        <w:types>
          <w:type w:val="bbPlcHdr"/>
        </w:types>
        <w:behaviors>
          <w:behavior w:val="content"/>
        </w:behaviors>
        <w:guid w:val="{291D6A06-BF30-4796-96BC-9B42B47FB31E}"/>
      </w:docPartPr>
      <w:docPartBody>
        <w:p w:rsidR="009E6D5C" w:rsidRDefault="004B16D6" w:rsidP="004B16D6">
          <w:pPr>
            <w:pStyle w:val="796C504DBF514CC88494678984EDD6DA"/>
          </w:pPr>
          <w:r w:rsidRPr="005E7440">
            <w:rPr>
              <w:rStyle w:val="PlaceholderText"/>
            </w:rPr>
            <w:t>Click or tap here to enter text.</w:t>
          </w:r>
        </w:p>
      </w:docPartBody>
    </w:docPart>
    <w:docPart>
      <w:docPartPr>
        <w:name w:val="DA0EAA8E6A274BD9A2DF70F5BF95694B"/>
        <w:category>
          <w:name w:val="General"/>
          <w:gallery w:val="placeholder"/>
        </w:category>
        <w:types>
          <w:type w:val="bbPlcHdr"/>
        </w:types>
        <w:behaviors>
          <w:behavior w:val="content"/>
        </w:behaviors>
        <w:guid w:val="{61D85000-02F1-4C9A-93CF-92CDF8CE3D0C}"/>
      </w:docPartPr>
      <w:docPartBody>
        <w:p w:rsidR="004D37DE" w:rsidRDefault="0040321E" w:rsidP="0040321E">
          <w:pPr>
            <w:pStyle w:val="DA0EAA8E6A274BD9A2DF70F5BF95694B"/>
          </w:pPr>
          <w:r w:rsidRPr="005E7440">
            <w:rPr>
              <w:rStyle w:val="PlaceholderText"/>
            </w:rPr>
            <w:t>Click or tap here to enter text.</w:t>
          </w:r>
        </w:p>
      </w:docPartBody>
    </w:docPart>
    <w:docPart>
      <w:docPartPr>
        <w:name w:val="967A4935640C452BACC9A8D455B1CC33"/>
        <w:category>
          <w:name w:val="General"/>
          <w:gallery w:val="placeholder"/>
        </w:category>
        <w:types>
          <w:type w:val="bbPlcHdr"/>
        </w:types>
        <w:behaviors>
          <w:behavior w:val="content"/>
        </w:behaviors>
        <w:guid w:val="{0AD734A3-96B0-470B-8DF1-C77C312AEFEC}"/>
      </w:docPartPr>
      <w:docPartBody>
        <w:p w:rsidR="004D37DE" w:rsidRDefault="0040321E" w:rsidP="0040321E">
          <w:pPr>
            <w:pStyle w:val="967A4935640C452BACC9A8D455B1CC33"/>
          </w:pPr>
          <w:r w:rsidRPr="005E7440">
            <w:rPr>
              <w:rStyle w:val="PlaceholderText"/>
            </w:rPr>
            <w:t>Click or tap here to enter text.</w:t>
          </w:r>
        </w:p>
      </w:docPartBody>
    </w:docPart>
    <w:docPart>
      <w:docPartPr>
        <w:name w:val="7790466841924201A63315006EC7762F"/>
        <w:category>
          <w:name w:val="General"/>
          <w:gallery w:val="placeholder"/>
        </w:category>
        <w:types>
          <w:type w:val="bbPlcHdr"/>
        </w:types>
        <w:behaviors>
          <w:behavior w:val="content"/>
        </w:behaviors>
        <w:guid w:val="{FBDF31CD-5F56-4033-8C7B-9D10BA5791BC}"/>
      </w:docPartPr>
      <w:docPartBody>
        <w:p w:rsidR="001F28D7" w:rsidRDefault="00A10AC6" w:rsidP="00A10AC6">
          <w:pPr>
            <w:pStyle w:val="7790466841924201A63315006EC7762F"/>
          </w:pPr>
          <w:r w:rsidRPr="005E744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dvOTdd3b7348.I+03">
    <w:altName w:val="Yu Gothic"/>
    <w:panose1 w:val="00000000000000000000"/>
    <w:charset w:val="80"/>
    <w:family w:val="auto"/>
    <w:notTrueType/>
    <w:pitch w:val="default"/>
    <w:sig w:usb0="00000001" w:usb1="08070000" w:usb2="00000010" w:usb3="00000000" w:csb0="00020000" w:csb1="00000000"/>
  </w:font>
  <w:font w:name="AdvTTeb5f0e55.I+02">
    <w:altName w:val="Yu Gothic"/>
    <w:panose1 w:val="00000000000000000000"/>
    <w:charset w:val="80"/>
    <w:family w:val="auto"/>
    <w:notTrueType/>
    <w:pitch w:val="default"/>
    <w:sig w:usb0="00000001" w:usb1="08070000" w:usb2="00000010" w:usb3="00000000" w:csb0="00020000" w:csb1="00000000"/>
  </w:font>
  <w:font w:name="TimesNewRoman">
    <w:altName w:val="Times New Roman"/>
    <w:panose1 w:val="00000000000000000000"/>
    <w:charset w:val="80"/>
    <w:family w:val="auto"/>
    <w:notTrueType/>
    <w:pitch w:val="default"/>
    <w:sig w:usb0="00000003" w:usb1="08070000" w:usb2="00000010" w:usb3="00000000" w:csb0="00020001" w:csb1="00000000"/>
  </w:font>
  <w:font w:name="MS Mincho">
    <w:altName w:val="ＭＳ 明朝"/>
    <w:panose1 w:val="020206090402050803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2825"/>
    <w:rsid w:val="00006D69"/>
    <w:rsid w:val="000517C7"/>
    <w:rsid w:val="000818FC"/>
    <w:rsid w:val="000837EA"/>
    <w:rsid w:val="000855F1"/>
    <w:rsid w:val="000B5D89"/>
    <w:rsid w:val="0013032E"/>
    <w:rsid w:val="00193522"/>
    <w:rsid w:val="001A75EC"/>
    <w:rsid w:val="001A7A3F"/>
    <w:rsid w:val="001B09BB"/>
    <w:rsid w:val="001C315B"/>
    <w:rsid w:val="001F28D7"/>
    <w:rsid w:val="0020778A"/>
    <w:rsid w:val="002205D7"/>
    <w:rsid w:val="00240BE0"/>
    <w:rsid w:val="00247710"/>
    <w:rsid w:val="0027309C"/>
    <w:rsid w:val="002921BB"/>
    <w:rsid w:val="00292234"/>
    <w:rsid w:val="002B6D8F"/>
    <w:rsid w:val="002C3BCB"/>
    <w:rsid w:val="003027FA"/>
    <w:rsid w:val="00327EBA"/>
    <w:rsid w:val="0034140C"/>
    <w:rsid w:val="00351A49"/>
    <w:rsid w:val="00365A1B"/>
    <w:rsid w:val="0037741E"/>
    <w:rsid w:val="00381679"/>
    <w:rsid w:val="00381DCF"/>
    <w:rsid w:val="003A544B"/>
    <w:rsid w:val="003B070C"/>
    <w:rsid w:val="0040321E"/>
    <w:rsid w:val="004318C8"/>
    <w:rsid w:val="004B16D6"/>
    <w:rsid w:val="004C1064"/>
    <w:rsid w:val="004D37DE"/>
    <w:rsid w:val="004D74D3"/>
    <w:rsid w:val="004E194F"/>
    <w:rsid w:val="004F124F"/>
    <w:rsid w:val="00516AED"/>
    <w:rsid w:val="00575181"/>
    <w:rsid w:val="00585B39"/>
    <w:rsid w:val="005C1B72"/>
    <w:rsid w:val="005D0018"/>
    <w:rsid w:val="005E1550"/>
    <w:rsid w:val="005E35CA"/>
    <w:rsid w:val="005E47AB"/>
    <w:rsid w:val="005E7993"/>
    <w:rsid w:val="005F1B17"/>
    <w:rsid w:val="00611616"/>
    <w:rsid w:val="006626DB"/>
    <w:rsid w:val="00671E6D"/>
    <w:rsid w:val="00674AB4"/>
    <w:rsid w:val="0067773D"/>
    <w:rsid w:val="0070731B"/>
    <w:rsid w:val="0072182E"/>
    <w:rsid w:val="00731592"/>
    <w:rsid w:val="007315F0"/>
    <w:rsid w:val="00740EDE"/>
    <w:rsid w:val="00751AF0"/>
    <w:rsid w:val="0075553F"/>
    <w:rsid w:val="00792EBA"/>
    <w:rsid w:val="00796FD3"/>
    <w:rsid w:val="007A4617"/>
    <w:rsid w:val="007A4EE1"/>
    <w:rsid w:val="007A64CC"/>
    <w:rsid w:val="0081127B"/>
    <w:rsid w:val="0081621E"/>
    <w:rsid w:val="00824FAA"/>
    <w:rsid w:val="00863F49"/>
    <w:rsid w:val="00886E26"/>
    <w:rsid w:val="008B746B"/>
    <w:rsid w:val="008C70CD"/>
    <w:rsid w:val="008D053B"/>
    <w:rsid w:val="008D0882"/>
    <w:rsid w:val="008E1175"/>
    <w:rsid w:val="008F7615"/>
    <w:rsid w:val="009200B4"/>
    <w:rsid w:val="00925BE3"/>
    <w:rsid w:val="00934B7C"/>
    <w:rsid w:val="0093616D"/>
    <w:rsid w:val="00954BEC"/>
    <w:rsid w:val="009571E7"/>
    <w:rsid w:val="0099587C"/>
    <w:rsid w:val="009E6D5C"/>
    <w:rsid w:val="009F3942"/>
    <w:rsid w:val="00A0331F"/>
    <w:rsid w:val="00A10AC6"/>
    <w:rsid w:val="00A62557"/>
    <w:rsid w:val="00A66182"/>
    <w:rsid w:val="00AA276D"/>
    <w:rsid w:val="00AB147A"/>
    <w:rsid w:val="00AB2B81"/>
    <w:rsid w:val="00AB479D"/>
    <w:rsid w:val="00B00D68"/>
    <w:rsid w:val="00B70934"/>
    <w:rsid w:val="00BC2518"/>
    <w:rsid w:val="00BC7C67"/>
    <w:rsid w:val="00BE2825"/>
    <w:rsid w:val="00C030FC"/>
    <w:rsid w:val="00C06CEE"/>
    <w:rsid w:val="00C1254A"/>
    <w:rsid w:val="00C43BD8"/>
    <w:rsid w:val="00C6207D"/>
    <w:rsid w:val="00C7056F"/>
    <w:rsid w:val="00C84A85"/>
    <w:rsid w:val="00C95205"/>
    <w:rsid w:val="00CA1840"/>
    <w:rsid w:val="00CA4C80"/>
    <w:rsid w:val="00CE3BF4"/>
    <w:rsid w:val="00D11E8A"/>
    <w:rsid w:val="00D22396"/>
    <w:rsid w:val="00D34DD3"/>
    <w:rsid w:val="00D55D87"/>
    <w:rsid w:val="00D60099"/>
    <w:rsid w:val="00D815F1"/>
    <w:rsid w:val="00D94DE8"/>
    <w:rsid w:val="00DA15F0"/>
    <w:rsid w:val="00DA3B65"/>
    <w:rsid w:val="00DB7419"/>
    <w:rsid w:val="00DD3DFA"/>
    <w:rsid w:val="00DE4F01"/>
    <w:rsid w:val="00DF4E58"/>
    <w:rsid w:val="00E07229"/>
    <w:rsid w:val="00E27CF3"/>
    <w:rsid w:val="00E40290"/>
    <w:rsid w:val="00E62F56"/>
    <w:rsid w:val="00E632B1"/>
    <w:rsid w:val="00E66EF2"/>
    <w:rsid w:val="00E75346"/>
    <w:rsid w:val="00E946EA"/>
    <w:rsid w:val="00EC3E10"/>
    <w:rsid w:val="00EE7AC4"/>
    <w:rsid w:val="00F170A4"/>
    <w:rsid w:val="00F331A0"/>
    <w:rsid w:val="00F41EF9"/>
    <w:rsid w:val="00F63591"/>
    <w:rsid w:val="00F73EB2"/>
    <w:rsid w:val="00F94E61"/>
    <w:rsid w:val="00FB4F00"/>
    <w:rsid w:val="00FC4E55"/>
    <w:rsid w:val="00FD0F90"/>
    <w:rsid w:val="00FE4D2E"/>
    <w:rsid w:val="00FF36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10AC6"/>
    <w:rPr>
      <w:color w:val="666666"/>
    </w:rPr>
  </w:style>
  <w:style w:type="paragraph" w:customStyle="1" w:styleId="796C504DBF514CC88494678984EDD6DA">
    <w:name w:val="796C504DBF514CC88494678984EDD6DA"/>
    <w:rsid w:val="004B16D6"/>
  </w:style>
  <w:style w:type="paragraph" w:customStyle="1" w:styleId="294ABF4C345844179B913DD7671AA1E9">
    <w:name w:val="294ABF4C345844179B913DD7671AA1E9"/>
    <w:rsid w:val="0040321E"/>
  </w:style>
  <w:style w:type="paragraph" w:customStyle="1" w:styleId="DA0EAA8E6A274BD9A2DF70F5BF95694B">
    <w:name w:val="DA0EAA8E6A274BD9A2DF70F5BF95694B"/>
    <w:rsid w:val="0040321E"/>
  </w:style>
  <w:style w:type="paragraph" w:customStyle="1" w:styleId="967A4935640C452BACC9A8D455B1CC33">
    <w:name w:val="967A4935640C452BACC9A8D455B1CC33"/>
    <w:rsid w:val="0040321E"/>
  </w:style>
  <w:style w:type="paragraph" w:customStyle="1" w:styleId="24242F64C2D240DDA5D3A1D7E95380D5">
    <w:name w:val="24242F64C2D240DDA5D3A1D7E95380D5"/>
    <w:rsid w:val="00A10AC6"/>
  </w:style>
  <w:style w:type="paragraph" w:customStyle="1" w:styleId="7790466841924201A63315006EC7762F">
    <w:name w:val="7790466841924201A63315006EC7762F"/>
    <w:rsid w:val="00A10AC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438"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DA846BC2-2582-4BEE-B2A3-A8E36617674B}">
  <we:reference id="wa104382081" version="1.55.1.0" store="en-US" storeType="OMEX"/>
  <we:alternateReferences>
    <we:reference id="wa104382081" version="1.55.1.0" store="en-US" storeType="OMEX"/>
  </we:alternateReferences>
  <we:properties>
    <we:property name="MENDELEY_BIBLIOGRAPHY_IS_DIRTY" value="true"/>
    <we:property name="MENDELEY_BIBLIOGRAPHY_LAST_MODIFIED" value="1765893919529"/>
    <we:property name="MENDELEY_CITATIONS" value="[{&quot;citationID&quot;:&quot;MENDELEY_CITATION_85bb9ba5-53e4-41ef-b8d0-43ed37106fae&quot;,&quot;properties&quot;:{&quot;noteIndex&quot;:0},&quot;isEdited&quot;:false,&quot;manualOverride&quot;:{&quot;isManuallyOverridden&quot;:false,&quot;citeprocText&quot;:&quot;(Oteri et al., 2024)&quot;,&quot;manualOverrideText&quot;:&quot;&quot;},&quot;citationTag&quot;:&quot;MENDELEY_CITATION_v3_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&quot;,&quot;citationItems&quot;:[{&quot;id&quot;:&quot;de27e8db-3625-3782-8ab6-e91d94dba0e1&quot;,&quot;itemData&quot;:{&quot;type&quot;:&quot;report&quot;,&quot;id&quot;:&quot;de27e8db-3625-3782-8ab6-e91d94dba0e1&quot;,&quot;title&quot;:&quot;Board of Directors Monitoring and Financial Performance of Listed Financial Services Firms in Nigeria&quot;,&quot;author&quot;:[{&quot;family&quot;:&quot;Oteri&quot;,&quot;given&quot;:&quot;Michael&quot;,&quot;parse-names&quot;:false,&quot;dropping-particle&quot;:&quot;&quot;,&quot;non-dropping-particle&quot;:&quot;&quot;},{&quot;family&quot;:&quot;Josiah&quot;,&quot;given&quot;:&quot;Orosegbo&quot;,&quot;parse-names&quot;:false,&quot;dropping-particle&quot;:&quot;&quot;,&quot;non-dropping-particle&quot;:&quot;&quot;},{&quot;family&quot;:&quot;Sani Ilemona&quot;,&quot;given&quot;:&quot;Alfred&quot;,&quot;parse-names&quot;:false,&quot;dropping-particle&quot;:&quot;&quot;,&quot;non-dropping-particle&quot;:&quot;&quot;},{&quot;family&quot;:&quot;Orsaa&quot;,&quot;given&quot;:&quot;Gbegi Daniel&quot;,&quot;parse-names&quot;:false,&quot;dropping-particle&quot;:&quot;&quot;,&quot;non-dropping-particle&quot;:&quot;&quot;},{&quot;family&quot;:&quot;Mohammed&quot;,&quot;given&quot;:&quot;Ishaq Ahmed&quot;,&quot;parse-names&quot;:false,&quot;dropping-particle&quot;:&quot;&quot;,&quot;non-dropping-particle&quot;:&quot;&quot;}],&quot;container-title&quot;:&quot;Kashere Journal of Accounting and Finance&quot;,&quot;issued&quot;:{&quot;date-parts&quot;:[[2024]]},&quot;abstract&quot;:&quot;The study focuses on the link between the monitoring of the board of directors and the financial performance of Nigerian-listed financial services firms. The study incorporates data from financial services firms from 2013 to 2022 and utilizes a quantitative research methodology using dynamic panel data for analysis. The results show a significant positive correlation between board of directors monitoring and financial performance, indicating that effective governance and oversight can improve these firms' financial outcomes. The findings of this study have important implications for regulators, investors, and other stakeholders in the Nigerian financial services industry. Further research could explore the specific mechanisms by which board of directors monitoring impacts financial performance and potential interventions to strengthen this relationship. This study contributes to the body of knowledge already available on corporate governance and financial performance in emerging nations and offers insightful information to both scholars and practitioners.&quot;,&quot;issue&quot;:&quot;1&quot;,&quot;volume&quot;:&quot;4&quot;,&quot;container-title-short&quot;:&quot;&quot;},&quot;isTemporary&quot;:false}]},{&quot;citationID&quot;:&quot;MENDELEY_CITATION_d6f1f315-90e3-4539-8df5-8c54d14ef2c3&quot;,&quot;properties&quot;:{&quot;noteIndex&quot;:0},&quot;isEdited&quot;:false,&quot;manualOverride&quot;:{&quot;isManuallyOverridden&quot;:false,&quot;citeprocText&quot;:&quot;(Baffour Gyau et al., 2024)&quot;,&quot;manualOverrideText&quot;:&quot;&quot;},&quot;citationTag&quot;:&quot;MENDELEY_CITATION_v3_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&quot;,&quot;citationItems&quot;:[{&quot;id&quot;:&quot;5896c18c-0e9c-3427-8335-f6c0691c6d54&quot;,&quot;itemData&quot;:{&quot;type&quot;:&quot;article-journal&quot;,&quot;id&quot;:&quot;5896c18c-0e9c-3427-8335-f6c0691c6d54&quot;,&quot;title&quot;:&quot;Transforming banking: Examining the role of AI technology innovation in boosting banks financial performance&quot;,&quot;author&quot;:[{&quot;family&quot;:&quot;Baffour Gyau&quot;,&quot;given&quot;:&quot;Emmanuel&quot;,&quot;parse-names&quot;:false,&quot;dropping-particle&quot;:&quot;&quot;,&quot;non-dropping-particle&quot;:&quot;&quot;},{&quot;family&quot;:&quot;Appiah&quot;,&quot;given&quot;:&quot;Michael&quot;,&quot;parse-names&quot;:false,&quot;dropping-particle&quot;:&quot;&quot;,&quot;non-dropping-particle&quot;:&quot;&quot;},{&quot;family&quot;:&quot;Gyamfi&quot;,&quot;given&quot;:&quot;Bright Akwasi&quot;,&quot;parse-names&quot;:false,&quot;dropping-particle&quot;:&quot;&quot;,&quot;non-dropping-particle&quot;:&quot;&quot;},{&quot;family&quot;:&quot;Achie&quot;,&quot;given&quot;:&quot;Theodoria&quot;,&quot;parse-names&quot;:false,&quot;dropping-particle&quot;:&quot;&quot;,&quot;non-dropping-particle&quot;:&quot;&quot;},{&quot;family&quot;:&quot;Naeem&quot;,&quot;given&quot;:&quot;Muhammad Abubakr&quot;,&quot;parse-names&quot;:false,&quot;dropping-particle&quot;:&quot;&quot;,&quot;non-dropping-particle&quot;:&quot;&quot;}],&quot;container-title&quot;:&quot;International Review of Financial Analysis&quot;,&quot;DOI&quot;:&quot;10.1016/j.irfa.2024.103700&quot;,&quot;ISSN&quot;:&quot;10575219&quot;,&quot;issued&quot;:{&quot;date-parts&quot;:[[2024,11,1]]},&quot;abstract&quot;:&quot;With the ongoing advancement of technology, artificial intelligence is increasingly being integrated into banking and finance, with the transformative potential to reshape the financial performance of economies worldwide. This research investigates the dynamic relationship between banking and finance artificial intelligence technology innovation and banks' financial performance across 20 countries using the feasible generalized least squares and the generalized method of moments techniques. The results show that banking and finance artificial intelligence technology innovation positively impacts banks' return on assets, highlighting its role in enhancing financial performance. The interaction term between artificial intelligence innovation and economic growth emphasizes their collaborative positive impact on financial performance. Mediation analysis highlights information and communication technology development's role in transforming artificial intelligence innovation into improved financial outcomes. Considering lagged effects, initial innovation surges correlate with improved financial performance, but prolonged exposure leads to diminishing returns. Moreover, the findings indicate that non-performing loans negatively affect financial performance, underscoring the importance of asset quality. Additionally, regulatory capital and economic growth are positively associated with financial performance, while government regulations exhibit a negative impact. This study highlights the essential role of artificial intelligence technology innovation in banking and finance, emphasizing the need to consider economic and technological factors for maximizing its benefits in enhancing financial performance. Policy recommendations include promoting an artificial intelligence innovation ecosystem, adapting regulatory frameworks, and investing in information and communication technology infrastructure to harness artificial intelligence innovation's benefits while addressing associated challenges.&quot;,&quot;publisher&quot;:&quot;Elsevier Inc.&quot;,&quot;volume&quot;:&quot;96&quot;,&quot;container-title-short&quot;:&quot;&quot;},&quot;isTemporary&quot;:false}]},{&quot;citationID&quot;:&quot;MENDELEY_CITATION_247cb30d-d5da-412a-b0a7-9e6dc474a802&quot;,&quot;properties&quot;:{&quot;noteIndex&quot;:0},&quot;isEdited&quot;:false,&quot;manualOverride&quot;:{&quot;isManuallyOverridden&quot;:true,&quot;citeprocText&quot;:&quot;(Eskandarany, 2024a)&quot;,&quot;manualOverrideText&quot;:&quot;(Eskandarany, 2024)&quot;},&quot;citationTag&quot;:&quot;MENDELEY_CITATION_v3_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&quot;,&quot;citationItems&quot;:[{&quot;id&quot;:&quot;77ec65ab-3684-3e56-ab5f-9a74bb2f1cda&quot;,&quot;itemData&quot;:{&quot;type&quot;:&quot;article-journal&quot;,&quot;id&quot;:&quot;77ec65ab-3684-3e56-ab5f-9a74bb2f1cda&quot;,&quot;title&quot;:&quot;Adoption of artificial intelligence and machine learning in banking systems: a qualitative survey of board of directors&quot;,&quot;author&quot;:[{&quot;family&quot;:&quot;Eskandarany&quot;,&quot;given&quot;:&quot;Abdullah&quot;,&quot;parse-names&quot;:false,&quot;dropping-particle&quot;:&quot;&quot;,&quot;non-dropping-particle&quot;:&quot;&quot;}],&quot;container-title&quot;:&quot;Frontiers in Artificial Intelligence&quot;,&quot;container-title-short&quot;:&quot;Front Artif Intell&quot;,&quot;accessed&quot;:{&quot;date-parts&quot;:[[2025,11,2]]},&quot;DOI&quot;:&quot;10.3389/FRAI.2024.1440051/BIBTEX&quot;,&quot;ISSN&quot;:&quot;26248212&quot;,&quot;issued&quot;:{&quot;date-parts&quot;:[[2024,11,27]]},&quot;page&quot;:&quot;1440051&quot;,&quot;abstract&quot;:&quot;The aim of the paper is twofold. First to examine the role of the board of directors in facilitating the adoption of AI and ML in Saudi Arabian banking sector. Second, to explore the effectiveness of artificial intelligence and machine learning in protection of Saudi Arabian banking sector from cyberattacks. A qualitative research approach was applied using in-depth interviews with 17 board of directors from prominent Saudi Arabian banks. The present study highlights both the opportunities and challenges of integrating artificial intelligence and machine learning advanced technologies in this highly regulated industry. Findings reveal that advanced artificial intelligence and machine learning technologies offer substantial benefits, particularly in areas like threat detection, fraud prevention, and process automation, enabling banks to meet regulatory standards and mitigate cyber threats efficiently. However, the research also identifies significant barriers, including limited technological infrastructure, a lack of cohesive artificial intelligence strategies, and ethical concerns around data privacy and algorithmic bias. Interviewees emphasized the board of directors’ critical role in providing strategic direction, securing resources, and fostering partnerships with artificial intelligence technology providers. The study further highlights the importance of aligning artificial intelligence and machine learning initiatives with national development goals, such as Saudi Vision 2030, to ensure sustained growth and competitiveness. The findings from the present study offer valuable implications for policymakers in banking in navigating the complexities of artificial intelligence and machine learning adoption in financial services, particularly in emerging markets.&quot;,&quot;publisher&quot;:&quot;Frontiers Media SA&quot;,&quot;volume&quot;:&quot;7&quot;},&quot;isTemporary&quot;:false}]},{&quot;citationID&quot;:&quot;MENDELEY_CITATION_f899f9ca-976c-4969-83e1-8b6898fd27f6&quot;,&quot;properties&quot;:{&quot;noteIndex&quot;:0},&quot;isEdited&quot;:false,&quot;manualOverride&quot;:{&quot;isManuallyOverridden&quot;:true,&quot;citeprocText&quot;:&quot;(Alzeghoul &amp;#38; Alsharari, 2024a)&quot;,&quot;manualOverrideText&quot;:&quot;(Alzeghoul &amp; Alsharari, 2024)&quot;},&quot;citationTag&quot;:&quot;MENDELEY_CITATION_v3_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&quot;,&quot;citationItems&quot;:[{&quot;id&quot;:&quot;891cbb38-4114-36c1-b747-50036b26e4f7&quot;,&quot;itemData&quot;:{&quot;type&quot;:&quot;article-journal&quot;,&quot;id&quot;:&quot;891cbb38-4114-36c1-b747-50036b26e4f7&quot;,&quot;title&quot;:&quot;Impact of AI Disclosure on the Financial Reporting and Performance as Evidence from US Banks&quot;,&quot;author&quot;:[{&quot;family&quot;:&quot;Alzeghoul&quot;,&quot;given&quot;:&quot;Ahmad&quot;,&quot;parse-names&quot;:false,&quot;dropping-particle&quot;:&quot;&quot;,&quot;non-dropping-particle&quot;:&quot;&quot;},{&quot;family&quot;:&quot;Alsharari&quot;,&quot;given&quot;:&quot;Nizar Mohammad&quot;,&quot;parse-names&quot;:false,&quot;dropping-particle&quot;:&quot;&quot;,&quot;non-dropping-particle&quot;:&quot;&quot;}],&quot;container-title&quot;:&quot;Journal of Risk and Financial Management&quot;,&quot;DOI&quot;:&quot;10.3390/jrfm18010004&quot;,&quot;ISSN&quot;:&quot;1911-8074&quot;,&quot;URL&quot;:&quot;https://www.mdpi.com/1911-8074/18/1/4&quot;,&quot;issued&quot;:{&quot;date-parts&quot;:[[2024,12,26]]},&quot;page&quot;:&quot;4&quot;,&quot;abstract&quot;:&quot;&lt;p&gt;Purpose: This study examines the impact of artificial intelligence disclosure within the US banking sector. It may explore the implications of AI disclosure on issues like financial reporting, transparency, accountability, and ethical considerations within the banking sector. Design/methodology/approach: Using a blend of qualitative and quantitative analyses, the researchers utilized SEC and NASDAQ databases to scrutinize AI disclosures within the top 10 banks. The sample comprised 100 annual reports, and through multiple regression analysis, the research discerned a noteworthy enhancement in performance metrics. Findings: The study found that AI influences financial performance only when moderated by the interaction of shareholders, the board of directors, and independent board members. The findings indicate a rising trend of AI disclosure in financial reports. The study indicates that AI disclosure impacts NII, TEXP, and P/E. Additionally, the study indicated a conflict of interest between agents and principals. Large shareholders tended to favor more AI disclosures, whereas the board of directors either did not support or adopted a more conservative stance on disclosure. Research limitations/implications: This study acknowledges a limitation in the dataset; initially comprising 100 annual reports, it was later refined to meet regression analysis assumptions. Despite this limitation, the study’s insightful results contribute significantly to our understanding of the dynamic relationship between AI disclosure and the performance of top-tier banks in the USA. Originality/Value: By investigating the impact of AI disclosure, the study aims to provide insights into the broader considerations associated with artificial intelligence disclosures in the US banking sector. This study also analyzes how stakeholders respond to the disclosed information about artificial intelligence.&lt;/p&gt;&quot;,&quot;issue&quot;:&quot;1&quot;,&quot;volume&quot;:&quot;18&quot;,&quot;container-title-short&quot;:&quot;&quot;},&quot;isTemporary&quot;:false}]},{&quot;citationID&quot;:&quot;MENDELEY_CITATION_81200a32-f196-45ba-a476-cacd676ad891&quot;,&quot;properties&quot;:{&quot;noteIndex&quot;:0},&quot;isEdited&quot;:false,&quot;manualOverride&quot;:{&quot;isManuallyOverridden&quot;:false,&quot;citeprocText&quot;:&quot;(Shiyyab et al., 2023)&quot;,&quot;manualOverrideText&quot;:&quot;&quot;},&quot;citationTag&quot;:&quot;MENDELEY_CITATION_v3_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&quot;,&quot;citationItems&quot;:[{&quot;id&quot;:&quot;f545c3ac-3c16-38d6-a001-bc5528ef31ec&quot;,&quot;itemData&quot;:{&quot;type&quot;:&quot;article-journal&quot;,&quot;id&quot;:&quot;f545c3ac-3c16-38d6-a001-bc5528ef31ec&quot;,&quot;title&quot;:&quot;The Impact of Artificial Intelligence Disclosure on Financial Performance&quot;,&quot;author&quot;:[{&quot;family&quot;:&quot;Shiyyab&quot;,&quot;given&quot;:&quot;Fadi Shehab&quot;,&quot;parse-names&quot;:false,&quot;dropping-particle&quot;:&quot;&quot;,&quot;non-dropping-particle&quot;:&quot;&quot;},{&quot;family&quot;:&quot;Alzoubi&quot;,&quot;given&quot;:&quot;Abdallah Bader&quot;,&quot;parse-names&quot;:false,&quot;dropping-particle&quot;:&quot;&quot;,&quot;non-dropping-particle&quot;:&quot;&quot;},{&quot;family&quot;:&quot;Obidat&quot;,&quot;given&quot;:&quot;Qais Mohammad&quot;,&quot;parse-names&quot;:false,&quot;dropping-particle&quot;:&quot;&quot;,&quot;non-dropping-particle&quot;:&quot;&quot;},{&quot;family&quot;:&quot;Alshurafat&quot;,&quot;given&quot;:&quot;Hashem&quot;,&quot;parse-names&quot;:false,&quot;dropping-particle&quot;:&quot;&quot;,&quot;non-dropping-particle&quot;:&quot;&quot;}],&quot;container-title&quot;:&quot;International Journal of Financial Studies&quot;,&quot;DOI&quot;:&quot;10.3390/ijfs11030115&quot;,&quot;ISSN&quot;:&quot;22277072&quot;,&quot;issued&quot;:{&quot;date-parts&quot;:[[2023,9,1]]},&quot;abstract&quot;:&quot;This study determines to what extent Jordanian banks refer to and use artificial intelligence (AI) technologies in their operation process and examines the impact of AI-related terms disclosure on financial performance. Content analysis is used to analyze the spread of AI and related information in the annual report textual data. Based on content analysis and regression analysis of data from 115 annual reports for 15 Jordanian banks listed in the Amman Stock Exchange for the period 2014 to 2021, the study reveals a consistent increase in the mention of AI-related terms disclosure since 2014. However, the level of AI-related disclosure remains weak for some banks, suggesting that Jordanian banks are still in the early stages of adopting and implementing AI technologies. The results indicate that AI-related keywords disclosure has an influence on banks’ financial performance. AI has a positive effect on accounting performance in terms of ROA and ROE and a negative impact on total expenses, which supports the dominant view that AI improves revenue and reduces cost and is also consistent with past literature findings. This study contributes to the growing body of AI literature, specifically the literature on AI voluntary disclosure, in several aspects. First, it provides an objective measure of the uses of AI by formulating an AI disclosure index that captures the status of AI adoption in practice. Second, it provides insights into the relationship between AI disclosure and financial performance. Third, it supports policymakers’, international authorities’, and supervisory organizations’ efforts to address AI disclosure issues and highlights the need for disclosure guidance requirements. Finally, it provides a contribution to banking sector practitioners who are transforming their operations using AI mechanisms and supports the need for more AI disclosure and informed decision making in a manner that aligns with the objectives of financial institutions.&quot;,&quot;publisher&quot;:&quot;Multidisciplinary Digital Publishing Institute (MDPI)&quot;,&quot;issue&quot;:&quot;3&quot;,&quot;volume&quot;:&quot;11&quot;,&quot;container-title-short&quot;:&quot;&quot;},&quot;isTemporary&quot;:false}]},{&quot;citationID&quot;:&quot;MENDELEY_CITATION_38d3e2ba-a48c-4d39-967b-339ff006f5c7&quot;,&quot;properties&quot;:{&quot;noteIndex&quot;:0},&quot;isEdited&quot;:false,&quot;manualOverride&quot;:{&quot;isManuallyOverridden&quot;:false,&quot;citeprocText&quot;:&quot;(Jane Chizoba &amp;#38; Jkj, 2025)&quot;,&quot;manualOverrideText&quot;:&quot;&quot;},&quot;citationTag&quot;:&quot;MENDELEY_CITATION_v3_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&quot;,&quot;citationItems&quot;:[{&quot;id&quot;:&quot;a74eda25-10b5-34b6-8b4f-140918c51e02&quot;,&quot;itemData&quot;:{&quot;type&quot;:&quot;article-journal&quot;,&quot;id&quot;:&quot;a74eda25-10b5-34b6-8b4f-140918c51e02&quot;,&quot;title&quot;:&quot;Effect of Digital Transformation on Public Sector Accountability and Transparency in Nigeria&quot;,&quot;author&quot;:[{&quot;family&quot;:&quot;Jane Chizoba&quot;,&quot;given&quot;:&quot;Obidike&quot;,&quot;parse-names&quot;:false,&quot;dropping-particle&quot;:&quot;&quot;,&quot;non-dropping-particle&quot;:&quot;&quot;},{&quot;family&quot;:&quot;Jkj&quot;,&quot;given&quot;:&quot;Onuora&quot;,&quot;parse-names&quot;:false,&quot;dropping-particle&quot;:&quot;&quot;,&quot;non-dropping-particle&quot;:&quot;&quot;}],&quot;container-title&quot;:&quot;Journal of Accounting and Financial Management E&quot;,&quot;DOI&quot;:&quot;10.56201/jafm.v11.no1.2025.pg40.51&quot;,&quot;ISSN&quot;:&quot;2695-2211&quot;,&quot;URL&quot;:&quot;www.iiardjournals.org&quot;,&quot;issued&quot;:{&quot;date-parts&quot;:[[2025]]},&quot;page&quot;:&quot;40-51&quot;,&quot;abstract&quot;:&quot;This study empirically investigated the effect of digital transformation on public sector accountability and transparency in Nigeria. The study is vital as it portrays the extent to which digital transformation ensures transparency and accountability in the Nigeria public sector organizations using federal government MDAs in Anambra State as a reference point. Two hypotheses were formulated to guide the investigation and the statistical test of parameter estimates was conducted using Friedman's 2WaysANOVA.Thestudy anchored on the Institutional Theory of Modernization adopted a Survey Design and Hence, data were collected using questionnaire survey administered to the targeted audience. Thus, the empirical analysis of the study indicates that IPPIS adoption and TSA adoption has positive and significant effect on accountability and transparency in the federal government MDAs in Nigeria at 5%level of significant. The study therefore concludes that the adoption of IPPIS has reduced the financial irregularities in the federal government payroll system in Nigeria. Thus, transparency has been entrenched in the Nigerian public sector financial records. Also, the TSA adoption has also ensured transparency in the Nigerian public sector organizations. Thus, the study recommends that Government should enforce the adoption of IPPIS and TSA and make it mandatory for all the MDAs and parastatals to adhere to since its adoption has significantly ensured transparency in the federal government ministries, departments and agencies in Nigeria. There is also a need for the IPPIS legislation to cover the states and local government level since the policy in question only covered the federal level.&quot;,&quot;issue&quot;:&quot;1&quot;,&quot;volume&quot;:&quot;11&quot;,&quot;container-title-short&quot;:&quot;&quot;},&quot;isTemporary&quot;:false}]},{&quot;citationID&quot;:&quot;MENDELEY_CITATION_57d668cc-b726-44f8-9013-31cb8619fb36&quot;,&quot;properties&quot;:{&quot;noteIndex&quot;:0},&quot;isEdited&quot;:false,&quot;manualOverride&quot;:{&quot;isManuallyOverridden&quot;:false,&quot;citeprocText&quot;:&quot;(Eskandarany, 2024b)&quot;,&quot;manualOverrideText&quot;:&quot;&quot;},&quot;citationTag&quot;:&quot;MENDELEY_CITATION_v3_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&quot;,&quot;citationItems&quot;:[{&quot;id&quot;:&quot;396a891a-cadd-364d-bee5-29d9f7ae1ee1&quot;,&quot;itemData&quot;:{&quot;type&quot;:&quot;article-journal&quot;,&quot;id&quot;:&quot;396a891a-cadd-364d-bee5-29d9f7ae1ee1&quot;,&quot;title&quot;:&quot;Adoption of artificial intelligence and machine learning in banking systems: a qualitative survey of board of directors&quot;,&quot;author&quot;:[{&quot;family&quot;:&quot;Eskandarany&quot;,&quot;given&quot;:&quot;Abdullah&quot;,&quot;parse-names&quot;:false,&quot;dropping-particle&quot;:&quot;&quot;,&quot;non-dropping-particle&quot;:&quot;&quot;}],&quot;container-title&quot;:&quot;Frontiers in Artificial Intelligence&quot;,&quot;container-title-short&quot;:&quot;Front Artif Intell&quot;,&quot;DOI&quot;:&quot;10.3389/frai.2024.1440051&quot;,&quot;ISSN&quot;:&quot;26248212&quot;,&quot;issued&quot;:{&quot;date-parts&quot;:[[2024]]},&quot;abstract&quot;:&quot;The aim of the paper is twofold. First to examine the role of the board of directors in facilitating the adoption of AI and ML in Saudi Arabian banking sector. Second, to explore the effectiveness of artificial intelligence and machine learning in protection of Saudi Arabian banking sector from cyberattacks. A qualitative research approach was applied using in-depth interviews with 17 board of directors from prominent Saudi Arabian banks. The present study highlights both the opportunities and challenges of integrating artificial intelligence and machine learning advanced technologies in this highly regulated industry. Findings reveal that advanced artificial intelligence and machine learning technologies offer substantial benefits, particularly in areas like threat detection, fraud prevention, and process automation, enabling banks to meet regulatory standards and mitigate cyber threats efficiently. However, the research also identifies significant barriers, including limited technological infrastructure, a lack of cohesive artificial intelligence strategies, and ethical concerns around data privacy and algorithmic bias. Interviewees emphasized the board of directors’ critical role in providing strategic direction, securing resources, and fostering partnerships with artificial intelligence technology providers. The study further highlights the importance of aligning artificial intelligence and machine learning initiatives with national development goals, such as Saudi Vision 2030, to ensure sustained growth and competitiveness. The findings from the present study offer valuable implications for policymakers in banking in navigating the complexities of artificial intelligence and machine learning adoption in financial services, particularly in emerging markets.&quot;,&quot;publisher&quot;:&quot;Frontiers Media SA&quot;,&quot;volume&quot;:&quot;7&quot;},&quot;isTemporary&quot;:false}]},{&quot;citationID&quot;:&quot;MENDELEY_CITATION_7888ad08-f770-4b57-9917-33e6d7427ead&quot;,&quot;properties&quot;:{&quot;noteIndex&quot;:0},&quot;isEdited&quot;:false,&quot;manualOverride&quot;:{&quot;isManuallyOverridden&quot;:false,&quot;citeprocText&quot;:&quot;(Arena et al., 2020)&quot;,&quot;manualOverrideText&quot;:&quot;&quot;},&quot;citationTag&quot;:&quot;MENDELEY_CITATION_v3_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&quot;,&quot;citationItems&quot;:[{&quot;id&quot;:&quot;0ad09d43-2ce9-3bab-a198-b7e81328e5c7&quot;,&quot;itemData&quot;:{&quot;type&quot;:&quot;article-journal&quot;,&quot;id&quot;:&quot;0ad09d43-2ce9-3bab-a198-b7e81328e5c7&quot;,&quot;title&quot;:&quot;Governing FinTech for performance: the monitoring role of female independent directors&quot;,&quot;author&quot;:[{&quot;family&quot;:&quot;Arena&quot;,&quot;given&quot;:&quot;Claudia&quot;,&quot;parse-names&quot;:false,&quot;dropping-particle&quot;:&quot;&quot;,&quot;non-dropping-particle&quot;:&quot;&quot;},{&quot;family&quot;:&quot;Catuogno&quot;,&quot;given&quot;:&quot;Simona&quot;,&quot;parse-names&quot;:false,&quot;dropping-particle&quot;:&quot;&quot;,&quot;non-dropping-particle&quot;:&quot;&quot;},{&quot;family&quot;:&quot;Naciti&quot;,&quot;given&quot;:&quot;Valeria&quot;,&quot;parse-names&quot;:false,&quot;dropping-particle&quot;:&quot;&quot;,&quot;non-dropping-particle&quot;:&quot;&quot;}],&quot;container-title&quot;:&quot;European Journal of Innovation Management&quot;,&quot;DOI&quot;:&quot;10.1108/EJIM-11-2022-0621&quot;,&quot;ISSN&quot;:&quot;14601060&quot;,&quot;issued&quot;:{&quot;date-parts&quot;:[[2020]]},&quot;page&quot;:&quot;591-610&quot;,&quot;abstract&quot;:&quot;Purpose: The use of digital technologies in the financial service industry has brought new complexities to the corporate governance in banks. Relying on the agency perspective of the shareholder, debtholder and societal governance in banks, this research examines the impact of financial technology innovation (FinTech) on banks' performance by enlightening the monitoring role of female independent directors. Design/methodology/approach: Relying on a sample of Italian banks observed during the period 2016–2020, the authors hand-collected data on the use of FinTech by considering (1) the in-house provisions of FinTech solutions, (2) the collaboration with external FinTech firms and (3) a combination of both measures. The authors run a panel data regression analysis with fixed effects, measuring bank performance through bank competitiveness and bank riskiness. Findings: The authors find that FinTech increases bank competitiveness in gathering money from depositors and that independent women on board mitigate the negative relationship between FinTech and the riskiness of banks' assets, ameliorating the conflicting interests among shareholders, debtholder and societal governance. Originality/value: This study emphasizes the complexities of bank governance when dealing with FinTech in the wider perspective of equity governance, debt governance and the societal governance spotlighting the importance of appointing female directors in independent positions to enhance the bright sides of financial innovation. The authors enrich the literature on FinTech with a finer understanding of the drivers and implications of in-house provisions of FinTech solutions versus the collaboration with external FinTech firms.&quot;,&quot;publisher&quot;:&quot;Emerald Publishing&quot;,&quot;issue&quot;:&quot;7&quot;,&quot;volume&quot;:&quot;26&quot;,&quot;container-title-short&quot;:&quot;&quot;},&quot;isTemporary&quot;:false}]},{&quot;citationID&quot;:&quot;MENDELEY_CITATION_8f18cf57-6d4f-4891-b525-4e4ef6be019c&quot;,&quot;properties&quot;:{&quot;noteIndex&quot;:0},&quot;isEdited&quot;:false,&quot;manualOverride&quot;:{&quot;isManuallyOverridden&quot;:false,&quot;citeprocText&quot;:&quot;(Katrakazas &amp;#38; Papastergiou, 2024)&quot;,&quot;manualOverrideText&quot;:&quot;&quot;},&quot;citationTag&quot;:&quot;MENDELEY_CITATION_v3_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&quot;,&quot;citationItems&quot;:[{&quot;id&quot;:&quot;65ef4846-52c7-3a9a-947d-54fef35b7d78&quot;,&quot;itemData&quot;:{&quot;type&quot;:&quot;article-journal&quot;,&quot;id&quot;:&quot;65ef4846-52c7-3a9a-947d-54fef35b7d78&quot;,&quot;title&quot;:&quot;A Stakeholder Needs Analysis in Cybersecurity: A Systemic Approach to Enhancing Digital Infrastructure Resilience&quot;,&quot;author&quot;:[{&quot;family&quot;:&quot;Katrakazas&quot;,&quot;given&quot;:&quot;Panagiotis&quot;,&quot;parse-names&quot;:false,&quot;dropping-particle&quot;:&quot;&quot;,&quot;non-dropping-particle&quot;:&quot;&quot;},{&quot;family&quot;:&quot;Papastergiou&quot;,&quot;given&quot;:&quot;Spyros&quot;,&quot;parse-names&quot;:false,&quot;dropping-particle&quot;:&quot;&quot;,&quot;non-dropping-particle&quot;:&quot;&quot;}],&quot;container-title&quot;:&quot;Businesses&quot;,&quot;DOI&quot;:&quot;10.3390/businesses4020015&quot;,&quot;issued&quot;:{&quot;date-parts&quot;:[[2024,6,17]]},&quot;page&quot;:&quot;225-240&quot;,&quot;abstract&quot;:&quot;The escalating complexity and sophistication of cyber threats necessitate advanced solutions that not only counteract these threats but also proactively adapt to the evolving needs of diverse stakeholders involved in digital infrastructures, such as telecom operators, cloud service providers, and end-users in sectors like healthcare and finance. This research addresses a crucial gap by focusing on a systemic, AI-powered approach to stakeholder needs analysis in cybersecurity. By aligning closely with stakeholder requirements, the proposed framework aims to offer dynamic, responsive cybersecurity solutions that enhance the resilience of digital infrastructures against evolving cyber threats. This research systematically maps the landscape of stakeholder needs in cybersecurity across different sectors through qualitative methods like interviews and focus groups, supplemented by data from the CyberSecDome project’s pilot cases and open calls. Requirements for an AI-driven framework are then formulated based on these data to identify patterns and predict stakeholder needs. The analysis reveals critical challenges faced by stakeholders, including limited threat intelligence sharing, insufficient automation in incident response, and regulatory hurdles related to data protection laws and evolving cybersecurity legislation. There is a strong interest in leveraging AI for enhanced intrusion detection, real-time threat intelligence sharing, and privacy-preserving information exchange.&quot;,&quot;publisher&quot;:&quot;MDPI AG&quot;,&quot;issue&quot;:&quot;2&quot;,&quot;volume&quot;:&quot;4&quot;,&quot;container-title-short&quot;:&quot;&quot;},&quot;isTemporary&quot;:false}]},{&quot;citationID&quot;:&quot;MENDELEY_CITATION_a37fe48e-b634-44a7-93f7-cd9bf2aae43f&quot;,&quot;properties&quot;:{&quot;noteIndex&quot;:0},&quot;isEdited&quot;:false,&quot;manualOverride&quot;:{&quot;isManuallyOverridden&quot;:false,&quot;citeprocText&quot;:&quot;(Panda &amp;#38; Leepsa, 2017)&quot;,&quot;manualOverrideText&quot;:&quot;&quot;},&quot;citationTag&quot;:&quot;MENDELEY_CITATION_v3_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&quot;,&quot;citationItems&quot;:[{&quot;id&quot;:&quot;98371f68-983f-3b68-bcd6-847f010aa41f&quot;,&quot;itemData&quot;:{&quot;type&quot;:&quot;article-journal&quot;,&quot;id&quot;:&quot;98371f68-983f-3b68-bcd6-847f010aa41f&quot;,&quot;title&quot;:&quot;Agency theory: Review of theory and evidence on problems and perspectives&quot;,&quot;author&quot;:[{&quot;family&quot;:&quot;Panda&quot;,&quot;given&quot;:&quot;Brahmadev&quot;,&quot;parse-names&quot;:false,&quot;dropping-particle&quot;:&quot;&quot;,&quot;non-dropping-particle&quot;:&quot;&quot;},{&quot;family&quot;:&quot;Leepsa&quot;,&quot;given&quot;:&quot;N. M.&quot;,&quot;parse-names&quot;:false,&quot;dropping-particle&quot;:&quot;&quot;,&quot;non-dropping-particle&quot;:&quot;&quot;}],&quot;container-title&quot;:&quot;Indian Journal of Corporate Governance&quot;,&quot;accessed&quot;:{&quot;date-parts&quot;:[[2025,12,16]]},&quot;DOI&quot;:&quot;10.1177/0974686217701467;WGROUP:STRING:PUBLICATION&quot;,&quot;ISSN&quot;:&quot;24542482&quot;,&quot;URL&quot;:&quot;/doi/pdf/10.1177/0974686217701467?download=true&quot;,&quot;issued&quot;:{&quot;date-parts&quot;:[[2017,6,1]]},&quot;page&quot;:&quot;74-95&quot;,&quot;abstract&quot;:&quot;This article intends to review the theoretical aspects and empirical evidences made on agency theory. It is aimed to explore the main ideas, perspectives, problems and issues related to the agency theory through a literature survey. It discusses the theoretical aspects of agency theory and the various concepts and issues related to it and documents empirical evidences on the mechanisms that diminish the agency cost. The conflict of interest and agency cost arises due to the separation of ownership from control, different risk preferences, information asymmetry and moral hazards. The literatures have cited many solutions like strong ownership control, managerial ownership, independent board members and different committees can be useful in controlling the agency conflict and its cost. This literature survey will enlighten the practitioners and researchers in understanding, analysing the agency problem and will be helpful in mitigating the agency problem.&quot;,&quot;publisher&quot;:&quot;SAGE Publications Ltd&quot;,&quot;issue&quot;:&quot;1&quot;,&quot;volume&quot;:&quot;10&quot;,&quot;container-title-short&quot;:&quot;&quot;},&quot;isTemporary&quot;:false}]},{&quot;citationID&quot;:&quot;MENDELEY_CITATION_2afe2a5c-f065-4dd1-8d52-c95865b77daa&quot;,&quot;properties&quot;:{&quot;noteIndex&quot;:0},&quot;isEdited&quot;:false,&quot;manualOverride&quot;:{&quot;isManuallyOverridden&quot;:false,&quot;citeprocText&quot;:&quot;(Carter &amp;#38; Dale, 2025; Wang et al., 2025)&quot;,&quot;manualOverrideText&quot;:&quot;&quot;},&quot;citationTag&quot;:&quot;MENDELEY_CITATION_v3_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&quot;,&quot;citationItems&quot;:[{&quot;id&quot;:&quot;bcbf1dbf-caa3-3803-a515-8497810d6211&quot;,&quot;itemData&quot;:{&quot;type&quot;:&quot;article-journal&quot;,&quot;id&quot;:&quot;bcbf1dbf-caa3-3803-a515-8497810d6211&quot;,&quot;title&quot;:&quot;Social Bias in AI: Re-coding Innovation through Algorithmic Political Capitalism&quot;,&quot;author&quot;:[{&quot;family&quot;:&quot;Carter&quot;,&quot;given&quot;:&quot;Samuel O.&quot;,&quot;parse-names&quot;:false,&quot;dropping-particle&quot;:&quot;&quot;,&quot;non-dropping-particle&quot;:&quot;&quot;},{&quot;family&quot;:&quot;Dale&quot;,&quot;given&quot;:&quot;John G.&quot;,&quot;parse-names&quot;:false,&quot;dropping-particle&quot;:&quot;&quot;,&quot;non-dropping-particle&quot;:&quot;&quot;}],&quot;container-title&quot;:&quot;AI &amp; SOCIETY 2025&quot;,&quot;accessed&quot;:{&quot;date-parts&quot;:[[2025,12,16]]},&quot;DOI&quot;:&quot;10.1007/S00146-025-02540-2&quot;,&quot;ISBN&quot;:&quot;0123456789&quot;,&quot;ISSN&quot;:&quot;1435-5655&quot;,&quot;URL&quot;:&quot;https://link.springer.com/article/10.1007/s00146-025-02540-2&quot;,&quot;issued&quot;:{&quot;date-parts&quot;:[[2025,8,7]]},&quot;page&quot;:&quot;1-20&quot;,&quot;abstract&quot;:&quot;This research examines the social dynamics underpinning algorithmic bias, proposing a framework for addressing these issues through the lens of algorithmic political capitalism. We explore how socio-technical-ecological relations of power often reproduce harmful algorithmic effects, including social bias, data exploitation in the knowledge economy, prejudiced predictions, and unexamined user biases that obscure power asymmetries and harm society. Building on complexity theory, particularly Morçöl’s definition of public policy as a dynamic system with co-evolving relationships between actors and systems, we analyze the challenges and opportunities to mitigate these harms within a multilayered framework. Our framework extends Keller and Block’s concept of ‘technology-dependent political capitalism’, incorporating mechanisms to ensure government assistance is conditional, allowing bicameral governance in supported corporations, and empowering local and state authorities to hold organizations accountable. Finally, we highlight the crucial roles of transparency, accountability, and democratization in fostering meaningful innovation, and argue that addressing algorithmic bias and the inequities of the knowledge economy requires a nuanced understanding of the interplay between public policy, technological systems, and societal structures. Our proposals aim to reshape the socio-technical-ecological landscape, creating conditions for algorithmic innovation that align with democratic values and equitable societal progress, while mitigating systemic violence.&quot;,&quot;publisher&quot;:&quot;Springer&quot;,&quot;container-title-short&quot;:&quot;&quot;},&quot;isTemporary&quot;:false},{&quot;id&quot;:&quot;842e822a-ba8b-3c4d-bde5-a4a9943aa288&quot;,&quot;itemData&quot;:{&quot;type&quot;:&quot;article-journal&quot;,&quot;id&quot;:&quot;842e822a-ba8b-3c4d-bde5-a4a9943aa288&quot;,&quot;title&quot;:&quot;Signaling transparency in the era of artificial intelligence&quot;,&quot;author&quot;:[{&quot;family&quot;:&quot;Wang&quot;,&quot;given&quot;:&quot;Fatima&quot;,&quot;parse-names&quot;:false,&quot;dropping-particle&quot;:&quot;&quot;,&quot;non-dropping-particle&quot;:&quot;&quot;},{&quot;family&quot;:&quot;Lopez&quot;,&quot;given&quot;:&quot;Carmen&quot;,&quot;parse-names&quot;:false,&quot;dropping-particle&quot;:&quot;&quot;,&quot;non-dropping-particle&quot;:&quot;&quot;},{&quot;family&quot;:&quot;Okazaki&quot;,&quot;given&quot;:&quot;Shintaro&quot;,&quot;parse-names&quot;:false,&quot;dropping-particle&quot;:&quot;&quot;,&quot;non-dropping-particle&quot;:&quot;&quot;}],&quot;container-title&quot;:&quot;Internet Research&quot;,&quot;accessed&quot;:{&quot;date-parts&quot;:[[2025,12,16]]},&quot;DOI&quot;:&quot;10.1108/INTR-11-2023-1041/1269953&quot;,&quot;ISSN&quot;:&quot;10662243&quot;,&quot;URL&quot;:&quot;https://dx.doi.org/10.1108/INTR-11-2023-1041&quot;,&quot;issued&quot;:{&quot;date-parts&quot;:[[2025]]},&quot;page&quot;:&quot;1-25&quot;,&quot;abstract&quot;:&quot;Purpose – This study provides researchers and business practitioners with a comprehensive understanding of artificial intelligence (AI) transparency in the business discipline, enabling them to navigate the evolving digital landscape, where AI transparency is an escalating concern, by identifying the conceptual foundations in the most influential studies. Design/methodology/approach – This study uses bibliometric analysis techniques, including performance and co-citation analyses. These analyses are grounded in data extracted from the Social Sciences Citation Index within the Web of Science, comprising 108 primary articles and 7,459 secondary (cited) documents. Findings – AI transparency research is rising with a greater focus on end-users. Six clusters of cited publications serve as the bedrock of AI transparency in the business discipline: trust, AI explanation, bias and power, undesirable usage, user acceptance/aversion and user heuristics. Analyzing these clusters revealed a framework for signaling AI transparency that can be extended to future research and business strategies. Originality/value – This study addresses the following research gaps. First, the nature of AI transparency and its knowledge base remain elusive. Second, AI transparency in the business discipline is underexplored compared to information sciences and law. Third, there is ambiguity surrounding the implementation strategies for AI transparency, with companies often resorting to simplistic methods such as updating terms and conditions. Fourth, there is a lack of clear future research directions specifically for AI transparency, as opposed to the broader context of AI ethics.&quot;,&quot;publisher&quot;:&quot;Emerald Publishing&quot;,&quot;container-title-short&quot;:&quot;&quot;},&quot;isTemporary&quot;:false}]},{&quot;citationID&quot;:&quot;MENDELEY_CITATION_41a3ea54-9bee-400a-ad40-16bffaac0748&quot;,&quot;properties&quot;:{&quot;noteIndex&quot;:0},&quot;isEdited&quot;:false,&quot;manualOverride&quot;:{&quot;isManuallyOverridden&quot;:false,&quot;citeprocText&quot;:&quot;(Joseph, 2023)&quot;,&quot;manualOverrideText&quot;:&quot;&quot;},&quot;citationTag&quot;:&quot;MENDELEY_CITATION_v3_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&quot;,&quot;citationItems&quot;:[{&quot;id&quot;:&quot;c69403ac-9cb0-3c7f-8bef-b5ad3a473e97&quot;,&quot;itemData&quot;:{&quot;type&quot;:&quot;webpage&quot;,&quot;id&quot;:&quot;c69403ac-9cb0-3c7f-8bef-b5ad3a473e97&quot;,&quot;title&quot;:&quot;Examining the Effectiveness of Information System Audits in Government Agencies:&quot;,&quot;author&quot;:[{&quot;family&quot;:&quot;Joseph&quot;,&quot;given&quot;:&quot;Patrick&quot;,&quot;parse-names&quot;:false,&quot;dropping-particle&quot;:&quot;&quot;,&quot;non-dropping-particle&quot;:&quot;&quot;}],&quot;accessed&quot;:{&quot;date-parts&quot;:[[2025,12,16]]},&quot;URL&quot;:&quot;http://repository.iaa.ac.tz:8080/xmlui/handle/123456789/2721&quot;,&quot;issued&quot;:{&quot;date-parts&quot;:[[2023,12,16]]},&quot;container-title-short&quot;:&quot;&quot;},&quot;isTemporary&quot;:false}]},{&quot;citationID&quot;:&quot;MENDELEY_CITATION_0de49752-a05a-4371-9f4e-5743b937240b&quot;,&quot;properties&quot;:{&quot;noteIndex&quot;:0},&quot;isEdited&quot;:false,&quot;manualOverride&quot;:{&quot;isManuallyOverridden&quot;:false,&quot;citeprocText&quot;:&quot;(Danquah et al., 2024)&quot;,&quot;manualOverrideText&quot;:&quot;&quot;},&quot;citationTag&quot;:&quot;MENDELEY_CITATION_v3_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&quot;,&quot;citationItems&quot;:[{&quot;id&quot;:&quot;b3996a64-03a4-379f-a0aa-b7445748be17&quot;,&quot;itemData&quot;:{&quot;type&quot;:&quot;article-journal&quot;,&quot;id&quot;:&quot;b3996a64-03a4-379f-a0aa-b7445748be17&quot;,&quot;title&quot;:&quot;Artificial intelligence implementation strategies for Ghanaian academic libraries: A scoping review&quot;,&quot;author&quot;:[{&quot;family&quot;:&quot;Danquah&quot;,&quot;given&quot;:&quot;Monica Mensah&quot;,&quot;parse-names&quot;:false,&quot;dropping-particle&quot;:&quot;&quot;,&quot;non-dropping-particle&quot;:&quot;&quot;},{&quot;family&quot;:&quot;Dadzie&quot;,&quot;given&quot;:&quot;Perpetua Sekyiwa&quot;,&quot;parse-names&quot;:false,&quot;dropping-particle&quot;:&quot;&quot;,&quot;non-dropping-particle&quot;:&quot;&quot;},{&quot;family&quot;:&quot;Gyesi&quot;,&quot;given&quot;:&quot;Kwesi&quot;,&quot;parse-names&quot;:false,&quot;dropping-particle&quot;:&quot;&quot;,&quot;non-dropping-particle&quot;:&quot;&quot;},{&quot;family&quot;:&quot;Yeboah&quot;,&quot;given&quot;:&quot;Francis&quot;,&quot;parse-names&quot;:false,&quot;dropping-particle&quot;:&quot;&quot;,&quot;non-dropping-particle&quot;:&quot;&quot;},{&quot;family&quot;:&quot;Nyarko&quot;,&quot;given&quot;:&quot;Christian Yirenkyi&quot;,&quot;parse-names&quot;:false,&quot;dropping-particle&quot;:&quot;&quot;,&quot;non-dropping-particle&quot;:&quot;&quot;}],&quot;container-title&quot;:&quot;The Journal of Academic Librarianship&quot;,&quot;accessed&quot;:{&quot;date-parts&quot;:[[2025,12,16]]},&quot;DOI&quot;:&quot;10.1016/J.ACALIB.2024.102975&quot;,&quot;ISSN&quot;:&quot;0099-1333&quot;,&quot;URL&quot;:&quot;https://www.sciencedirect.com/science/article/abs/pii/S0099133324001368&quot;,&quot;issued&quot;:{&quot;date-parts&quot;:[[2024,11,1]]},&quot;page&quot;:&quot;102975&quot;,&quot;abstract&quot;:&quot;The purpose of this scoping review is to assess the scope of available literature on artificial intelligence (AI) application in libraries with a view to providing strategies for the implementation of AI in Ghanaian academic libraries from relevant literature. The study adopted the framework outlined by Arksey and O'Malley (2005) to enable the retrieval of documents from a major citation database SCOPUS. Relevant articles searched and retrieved were based on Abstract, and Title search on artificial intelligence and academic libraries which comprised the two broad concepts of the study. Data collection was carried out in two phases: phase one from October 2022 and phase two in November 2023. Out of a total of 542 documents retrieved based on a search strategy, 518 met our inclusion criteria. Title, abstract and full text screening of the documents resulted in a total of 478 relevant articles for case analysis. The study outcome after an analysis of the articles deemed relevant and considered for inclusion in the study (478) resulted in the establishment of five major themes: namely” study categories, continental adoption rate, study objectives, study findings and study recommendations which were captured from various cases of articles analyzed.&quot;,&quot;publisher&quot;:&quot;JAI&quot;,&quot;issue&quot;:&quot;6&quot;,&quot;volume&quot;:&quot;50&quot;,&quot;container-title-short&quot;:&quot;&quot;},&quot;isTemporary&quot;:false}]},{&quot;citationID&quot;:&quot;MENDELEY_CITATION_b0a55fe2-bc40-4702-8731-c2dff1e4e708&quot;,&quot;properties&quot;:{&quot;noteIndex&quot;:0},&quot;isEdited&quot;:false,&quot;manualOverride&quot;:{&quot;isManuallyOverridden&quot;:true,&quot;citeprocText&quot;:&quot;(José-Miguel Bello, 2024)&quot;,&quot;manualOverrideText&quot;:&quot;(José-Miguel et al., 2024)&quot;},&quot;citationTag&quot;:&quot;MENDELEY_CITATION_v3_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&quot;,&quot;citationItems&quot;:[{&quot;id&quot;:&quot;e74c17ae-6a3a-38ec-bfd3-6dbc5e857f40&quot;,&quot;itemData&quot;:{&quot;type&quot;:&quot;article-journal&quot;,&quot;id&quot;:&quot;e74c17ae-6a3a-38ec-bfd3-6dbc5e857f40&quot;,&quot;title&quot;:&quot;AI-driven corporate governance: a regulatory perspective&quot;,&quot;author&quot;:[{&quot;family&quot;:&quot;José-Miguel Bello&quot;,&quot;given&quot;:&quot;Y. Villarino, &amp; Simon, Bronitt&quot;,&quot;parse-names&quot;:false,&quot;dropping-particle&quot;:&quot;&quot;,&quot;non-dropping-particle&quot;:&quot;&quot;}],&quot;container-title&quot;:&quot;Griffith Law Review&quot;,&quot;DOI&quot;:&quot;10.1080/10383441.2024.2405752&quot;,&quot;ISSN&quot;:&quot;18394205&quot;,&quot;issued&quot;:{&quot;date-parts&quot;:[[2024]]},&quot;page&quot;:&quot;355-374&quot;,&quot;abstract&quot;:&quot;The use of AI-driven or AI-assisted systems in corporate compliance is a novel topic in the business and management literature, only marginally considered by legal academia. While some scholarly pieces have explored the use of artificial intelligence (AI) systems to support compliance in the financial sector (eg, for anti-money laundering purposes), the legal implications of deploying AI systems to fulfil corporate compliance tasks has not yet received the attention it deserves. This article approaches the use of AI in corporate compliance and governance through the eyes of a regulator. Its aim is to present how the use of AI compliance systems within corporations can be leveraged by the entities tasked with ensuring the good governance of firms. Concretely, it explores a not-too-distant future, where some of the regulation of corporations can be driven by a mandate to systematically deploy Automated Compliance Management Systems (ACMS) within corporations as a way to enforce and monitor good governance. The article suggests that several of the limitations that regulators are currently facing to ensure the prevention of fraud, corruption or other forms of corporate non-compliance, could be addressed if regulators offered firms the possibility of being continuously monitored by an automated AI-driven system which systematically tracks the corporation’s data footprint. We then explore what is required for such a regulatory approach to be feasible and effective. In our view, regulators must first establish the standards of reliability for those systems (ie, the legal meaning of ‘red flags’ issued by the system of potential violations) and, second, actively supervise how companies react to the outputs of those systems (ie, what companies do when a red flag is raised by the system). In the final part of the article, we offer a more concrete example to the reader. We suggest it could be possible to test such an approach in Australia through regulatory sandboxes for the mining sector, concretely, to monitor compliance with antibribery obligations overseas.&quot;,&quot;publisher&quot;:&quot;Routledge&quot;,&quot;issue&quot;:&quot;4&quot;,&quot;volume&quot;:&quot;33&quot;,&quot;container-title-short&quot;:&quot;&quot;},&quot;isTemporary&quot;:false}]},{&quot;citationID&quot;:&quot;MENDELEY_CITATION_00339d4f-6419-4b8c-9744-64ab0f98775d&quot;,&quot;properties&quot;:{&quot;noteIndex&quot;:0},&quot;isEdited&quot;:false,&quot;manualOverride&quot;:{&quot;isManuallyOverridden&quot;:true,&quot;citeprocText&quot;:&quot;(Gao et al., 2025; Sullivan &amp;#38; Fosso Wamba, 2024)&quot;,&quot;manualOverrideText&quot;:&quot;(Gao et al., 2025; Sullivan et at., 2024)&quot;},&quot;citationItems&quot;:[{&quot;id&quot;:&quot;32b6ac14-effe-367a-a142-343bae077963&quot;,&quot;itemData&quot;:{&quot;type&quot;:&quot;article-journal&quot;,&quot;id&quot;:&quot;32b6ac14-effe-367a-a142-343bae077963&quot;,&quot;title&quot;:&quot;Artificial intelligence and innovation capability: A dynamic capabilities perspective&quot;,&quot;author&quot;:[{&quot;family&quot;:&quot;Gao&quot;,&quot;given&quot;:&quot;Yang&quot;,&quot;parse-names&quot;:false,&quot;dropping-particle&quot;:&quot;&quot;,&quot;non-dropping-particle&quot;:&quot;&quot;},{&quot;family&quot;:&quot;Liu&quot;,&quot;given&quot;:&quot;Siqiang&quot;,&quot;parse-names&quot;:false,&quot;dropping-particle&quot;:&quot;&quot;,&quot;non-dropping-particle&quot;:&quot;&quot;},{&quot;family&quot;:&quot;Yang&quot;,&quot;given&quot;:&quot;Lu&quot;,&quot;parse-names&quot;:false,&quot;dropping-particle&quot;:&quot;&quot;,&quot;non-dropping-particle&quot;:&quot;&quot;}],&quot;container-title&quot;:&quot;International Review of Economics and Finance&quot;,&quot;accessed&quot;:{&quot;date-parts&quot;:[[2025,10,27]]},&quot;DOI&quot;:&quot;10.1016/j.iref.2025.103923&quot;,&quot;ISSN&quot;:&quot;10590560&quot;,&quot;issued&quot;:{&quot;date-parts&quot;:[[2025,3,1]]},&quot;abstract&quot;:&quot;In the digital age and a complex and ever-changing environment, artificial intelligence technology is gradually penetrating various aspects of social life. It has a profound impact on the innovation practices of enterprises. For enterprises, actively utilizing artificial intelligence technology has become a key strategic decision to enhance innovation capabilities and effectiveness in a challenging environment. Based on this, this study is based on the theory of dynamic capabilities, exploring the mediating role of digital adaptability and its continuous mediating role with market perception, to construct a chain mediation model of “enterprise artificial intelligence use digital adaptability (perceptual adaptability, social adaptability, production adaptability) market perception enterprise innovation capability” mechanism. This study first verified the existence of the main effect relationship through pre-experimental analysis of data from Chinese A-share listed companies from 2010 to 2021 and further conducted empirical research based on 511 paired questionnaire data. The results indicate that there is a significant positive correlation between the use of artificial intelligence in enterprises and their innovation capabilities; The use of artificial intelligence in enterprises affects their innovation capabilities through digital adaptability (perception adaptability, social adaptability, production adaptability); Market perception plays a mediating role in the process of how the use of artificial intelligence in enterprises affects their innovation capabilities; Digital adaptability (perceptual adaptability, social adaptability, production adaptability) and market perception play a chain mediating role between the use of artificial intelligence in enterprises and their innovation capabilities. This study aims to provide theoretical guidance and practical inspiration for enterprises to use AI technology to improve innovation efficiency.&quot;,&quot;publisher&quot;:&quot;Elsevier Inc.&quot;,&quot;volume&quot;:&quot;98&quot;,&quot;container-title-short&quot;:&quot;&quot;},&quot;isTemporary&quot;:false},{&quot;id&quot;:&quot;98c56c5f-8fdb-3303-bcda-dba428e6ab47&quot;,&quot;itemData&quot;:{&quot;type&quot;:&quot;article-journal&quot;,&quot;id&quot;:&quot;98c56c5f-8fdb-3303-bcda-dba428e6ab47&quot;,&quot;title&quot;:&quot;Artificial intelligence and adaptive response to market changes: A strategy to enhance firm performance and innovation&quot;,&quot;author&quot;:[{&quot;family&quot;:&quot;Sullivan&quot;,&quot;given&quot;:&quot;Yulia&quot;,&quot;parse-names&quot;:false,&quot;dropping-particle&quot;:&quot;&quot;,&quot;non-dropping-particle&quot;:&quot;&quot;},{&quot;family&quot;:&quot;Fosso Wamba&quot;,&quot;given&quot;:&quot;Samuel&quot;,&quot;parse-names&quot;:false,&quot;dropping-particle&quot;:&quot;&quot;,&quot;non-dropping-particle&quot;:&quot;&quot;}],&quot;container-title&quot;:&quot;Journal of Business Research&quot;,&quot;container-title-short&quot;:&quot;J Bus Res&quot;,&quot;accessed&quot;:{&quot;date-parts&quot;:[[2025,10,27]]},&quot;DOI&quot;:&quot;10.1016/J.JBUSRES.2024.114500&quot;,&quot;ISSN&quot;:&quot;0148-2963&quot;,&quot;URL&quot;:&quot;https://www.sciencedirect.com/science/article/abs/pii/S0148296324000043&quot;,&quot;issued&quot;:{&quot;date-parts&quot;:[[2024,3,1]]},&quot;page&quot;:&quot;114500&quot;,&quot;abstract&quot;:&quot;This research examines how AI-powered capabilities can bring value to organizations by enhancing their Adaptive Response to Market Changes (ARMC). Utilizing insights from organizational agility and the dynamic capability framework, we define ARMC as an organization's ability to promptly identify and adjust to market changes, with customer responsiveness and operational adjustment as foundational competencies. We outline three AI-powered capabilities (AI-enabled automation, AI-enabled analytics, and AI-enabled relational capabilities) as ARMC's predictors. We posit that the strengths of these relationships depend on environmental hostility and dynamism. Additionally, we propose positive associations between ARMC and three organizational outcomes: firm performance, process innovation, and product innovation. Our research employs a two-stage design, surveying IT and business executives from firms that have adopted AI. The results demonstrate significant interaction effects of environmental hostility and dynamism on the relationships between AI-powered capabilities and ARMC. Furthermore, we find that ARMC positively influences firm performance and innovation.&quot;,&quot;publisher&quot;:&quot;Elsevier&quot;,&quot;volume&quot;:&quot;174&quot;},&quot;isTemporary&quot;:false}],&quot;citationTag&quot;:&quot;MENDELEY_CITATION_v3_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&quot;},{&quot;citationID&quot;:&quot;MENDELEY_CITATION_b73a16eb-6a7e-4ea9-9f17-030815c618ca&quot;,&quot;properties&quot;:{&quot;noteIndex&quot;:0},&quot;isEdited&quot;:false,&quot;manualOverride&quot;:{&quot;isManuallyOverridden&quot;:true,&quot;citeprocText&quot;:&quot;(J. Liu et al., 2023)&quot;,&quot;manualOverrideText&quot;:&quot;(Liu et al., 2023)&quot;},&quot;citationTag&quot;:&quot;MENDELEY_CITATION_v3_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&quot;,&quot;citationItems&quot;:[{&quot;id&quot;:&quot;8760ebd3-7ec3-3b95-b6b7-8538d2f43c37&quot;,&quot;itemData&quot;:{&quot;type&quot;:&quot;article-journal&quot;,&quot;id&quot;:&quot;8760ebd3-7ec3-3b95-b6b7-8538d2f43c37&quot;,&quot;title&quot;:&quot;Research on InsurTech and the Technology Innovation Level of Insurance Enterprises&quot;,&quot;author&quot;:[{&quot;family&quot;:&quot;Liu&quot;,&quot;given&quot;:&quot;Jie&quot;,&quot;parse-names&quot;:false,&quot;dropping-particle&quot;:&quot;&quot;,&quot;non-dropping-particle&quot;:&quot;&quot;},{&quot;family&quot;:&quot;Ye&quot;,&quot;given&quot;:&quot;Shujun&quot;,&quot;parse-names&quot;:false,&quot;dropping-particle&quot;:&quot;&quot;,&quot;non-dropping-particle&quot;:&quot;&quot;},{&quot;family&quot;:&quot;Zhang&quot;,&quot;given&quot;:&quot;Yujin&quot;,&quot;parse-names&quot;:false,&quot;dropping-particle&quot;:&quot;&quot;,&quot;non-dropping-particle&quot;:&quot;&quot;},{&quot;family&quot;:&quot;Zhang&quot;,&quot;given&quot;:&quot;Lulu&quot;,&quot;parse-names&quot;:false,&quot;dropping-particle&quot;:&quot;&quot;,&quot;non-dropping-particle&quot;:&quot;&quot;}],&quot;container-title&quot;:&quot;Sustainability 2023, Vol. 15, Page 8617&quot;,&quot;accessed&quot;:{&quot;date-parts&quot;:[[2025,10,27]]},&quot;DOI&quot;:&quot;10.3390/SU15118617&quot;,&quot;ISSN&quot;:&quot;2071-1050&quot;,&quot;URL&quot;:&quot;https://www.mdpi.com/2071-1050/15/11/8617/htm&quot;,&quot;issued&quot;:{&quot;date-parts&quot;:[[2023,5,25]]},&quot;page&quot;:&quot;8617&quot;,&quot;abstract&quot;:&quot;New technologies are integrating and deeply influencing people’s work and life, and have become a key factor leading the continuous innovation of the insurance industry. The application of InsurTech has attracted widespread attention in the industry, and it is necessary to conduct in-depth deconstruction and analysis of its impact on insurance enterprise innovation to ensure the sustainability of technological innovation in insurance enterprises. Based on the panel data of Chinese insurance enterprises from 2011 to 2020, this paper empirically examines the relationship between InsurTech and enterprise technological innovation level and the mechanism of action by using the fixed effect model and the intermediary effect model. The empirical research results are as follows: (1) The development of InsurTech has significantly improved the technological innovation of insurance companies. (2) From the perspective of mechanism, InsurTech mainly improves the technological innovation level of insurance companies by alleviating financing constraints. (3) Furthermore, we also found significant differences in the promotional effect of InsurTech’s development on enterprises of different sizes and properties. At the same level of development, InsurTech has a greater and more significant “incentive effect” on the technological innovation level of non-state-owned enterprises and small and micro insurance enterprises. The research conclusion of this article not only enriches the literature on InsurTech and the technological innovation level of insurance companies, but also has significance for China’s insurance companies to help them formulate digital transformation policies and promote the “sustainable development” of technology empowerment insurance strategies.&quot;,&quot;publisher&quot;:&quot;Multidisciplinary Digital Publishing Institute&quot;,&quot;issue&quot;:&quot;11&quot;,&quot;volume&quot;:&quot;15&quot;,&quot;container-title-short&quot;:&quot;&quot;},&quot;isTemporary&quot;:false}]},{&quot;citationID&quot;:&quot;MENDELEY_CITATION_6d78e711-e325-4761-a1ac-e3bead92243c&quot;,&quot;properties&quot;:{&quot;noteIndex&quot;:0},&quot;isEdited&quot;:false,&quot;manualOverride&quot;:{&quot;isManuallyOverridden&quot;:false,&quot;citeprocText&quot;:&quot;(Abbasi et al., 2024)&quot;,&quot;manualOverrideText&quot;:&quot;&quot;},&quot;citationTag&quot;:&quot;MENDELEY_CITATION_v3_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&quot;,&quot;citationItems&quot;:[{&quot;id&quot;:&quot;8d7c4323-8c53-33de-822c-82f9ccdc6aef&quot;,&quot;itemData&quot;:{&quot;type&quot;:&quot;article-journal&quot;,&quot;id&quot;:&quot;8d7c4323-8c53-33de-822c-82f9ccdc6aef&quot;,&quot;title&quot;:&quot;Pathways for Design Research on Artificial Intelligence&quot;,&quot;author&quot;:[{&quot;family&quot;:&quot;Abbasi&quot;,&quot;given&quot;:&quot;Ahmed&quot;,&quot;parse-names&quot;:false,&quot;dropping-particle&quot;:&quot;&quot;,&quot;non-dropping-particle&quot;:&quot;&quot;},{&quot;family&quot;:&quot;Parsons&quot;,&quot;given&quot;:&quot;Jeffrey&quot;,&quot;parse-names&quot;:false,&quot;dropping-particle&quot;:&quot;&quot;,&quot;non-dropping-particle&quot;:&quot;&quot;},{&quot;family&quot;:&quot;Pant&quot;,&quot;given&quot;:&quot;Gautam&quot;,&quot;parse-names&quot;:false,&quot;dropping-particle&quot;:&quot;&quot;,&quot;non-dropping-particle&quot;:&quot;&quot;},{&quot;family&quot;:&quot;Liu Sheng&quot;,&quot;given&quot;:&quot;Olivia R.&quot;,&quot;parse-names&quot;:false,&quot;dropping-particle&quot;:&quot;&quot;,&quot;non-dropping-particle&quot;:&quot;&quot;},{&quot;family&quot;:&quot;Sarker&quot;,&quot;given&quot;:&quot;Suprateek&quot;,&quot;parse-names&quot;:false,&quot;dropping-particle&quot;:&quot;&quot;,&quot;non-dropping-particle&quot;:&quot;&quot;}],&quot;container-title&quot;:&quot;https://doi.org/10.1287/isre.2024.editorial.v35.n2&quot;,&quot;accessed&quot;:{&quot;date-parts&quot;:[[2025,10,27]]},&quot;DOI&quot;:&quot;10.1287/ISRE.2024.EDITORIAL.V35.N2&quot;,&quot;ISSN&quot;:&quot;15265536&quot;,&quot;URL&quot;:&quot;/doi/pdf/10.1287/isre.2024.editorial.v35.n2&quot;,&quot;issued&quot;:{&quot;date-parts&quot;:[[2024,5,23]]},&quot;page&quot;:&quot;441-459&quot;,&quot;abstract&quot;:&quot;An expanding body of information systems research is adopting a design perspective on artificial intelligence (AI), wherein researchers prescribe solutions to problems using AI approaches rather th...&quot;,&quot;publisher&quot;:&quot;INFORMS&quot;,&quot;issue&quot;:&quot;2&quot;,&quot;volume&quot;:&quot;35&quot;,&quot;container-title-short&quot;:&quot;&quot;},&quot;isTemporary&quot;:false}]},{&quot;citationID&quot;:&quot;MENDELEY_CITATION_fbf89ca7-90f0-4c88-b2b1-0c7feec0f57c&quot;,&quot;properties&quot;:{&quot;noteIndex&quot;:0},&quot;isEdited&quot;:false,&quot;manualOverride&quot;:{&quot;isManuallyOverridden&quot;:false,&quot;citeprocText&quot;:&quot;(Connor et al., 2022)&quot;,&quot;manualOverrideText&quot;:&quot;&quot;},&quot;citationTag&quot;:&quot;MENDELEY_CITATION_v3_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&quot;,&quot;citationItems&quot;:[{&quot;id&quot;:&quot;1702a71a-5860-35ac-b64a-400a87260891&quot;,&quot;itemData&quot;:{&quot;type&quot;:&quot;article-journal&quot;,&quot;id&quot;:&quot;1702a71a-5860-35ac-b64a-400a87260891&quot;,&quot;title&quot;:&quot;Adaptability of AI for safety evaluation in regulatory science: A case study of drug-induced liver injury&quot;,&quot;author&quot;:[{&quot;family&quot;:&quot;Connor&quot;,&quot;given&quot;:&quot;Skylar&quot;,&quot;parse-names&quot;:false,&quot;dropping-particle&quot;:&quot;&quot;,&quot;non-dropping-particle&quot;:&quot;&quot;},{&quot;family&quot;:&quot;Li&quot;,&quot;given&quot;:&quot;Ting&quot;,&quot;parse-names&quot;:false,&quot;dropping-particle&quot;:&quot;&quot;,&quot;non-dropping-particle&quot;:&quot;&quot;},{&quot;family&quot;:&quot;Roberts&quot;,&quot;given&quot;:&quot;Ruth&quot;,&quot;parse-names&quot;:false,&quot;dropping-particle&quot;:&quot;&quot;,&quot;non-dropping-particle&quot;:&quot;&quot;},{&quot;family&quot;:&quot;Thakkar&quot;,&quot;given&quot;:&quot;Shraddha&quot;,&quot;parse-names&quot;:false,&quot;dropping-particle&quot;:&quot;&quot;,&quot;non-dropping-particle&quot;:&quot;&quot;},{&quot;family&quot;:&quot;Liu&quot;,&quot;given&quot;:&quot;Zhichao&quot;,&quot;parse-names&quot;:false,&quot;dropping-particle&quot;:&quot;&quot;,&quot;non-dropping-particle&quot;:&quot;&quot;},{&quot;family&quot;:&quot;Tong&quot;,&quot;given&quot;:&quot;Weida&quot;,&quot;parse-names&quot;:false,&quot;dropping-particle&quot;:&quot;&quot;,&quot;non-dropping-particle&quot;:&quot;&quot;}],&quot;container-title&quot;:&quot;Frontiers in Artificial Intelligence&quot;,&quot;container-title-short&quot;:&quot;Front Artif Intell&quot;,&quot;accessed&quot;:{&quot;date-parts&quot;:[[2025,10,27]]},&quot;DOI&quot;:&quot;10.3389/FRAI.2022.1034631/BIBTEX&quot;,&quot;ISSN&quot;:&quot;26248212&quot;,&quot;issued&quot;:{&quot;date-parts&quot;:[[2022,11,8]]},&quot;page&quot;:&quot;1034631&quot;,&quot;abstract&quot;:&quot;Artificial intelligence (AI) has played a crucial role in advancing biomedical sciences but has yet to have the impact it merits in regulatory science. As the field advances, in silico and in vitro approaches have been evaluated as alternatives to animal studies, in a drive to identify and mitigate safety concerns earlier in the drug development process. Although many AI tools are available, their acceptance in regulatory decision-making for drug efficacy and safety evaluation is still a challenge. It is a common perception that an AI model improves with more data, but does reality reflect this perception in drug safety assessments? Importantly, a model aiming at regulatory application needs to take a broad range of model characteristics into consideration. Among them is adaptability, defined as the adaptive behavior of a model as it is retrained on unseen data. This is an important model characteristic which should be considered in regulatory applications. In this study, we set up a comprehensive study to assess adaptability in AI by mimicking the real-world scenario of the annual addition of new drugs to the market, using a model we previously developed known as DeepDILI for predicting drug-induced liver injury (DILI) with a novel Deep Learning method. We found that the target test set plays a major role in assessing the adaptive behavior of our model. Our findings also indicated that adding more drugs to the training set does not significantly affect the predictive performance of our adaptive model. We concluded that the proposed adaptability assessment framework has utility in the evaluation of the performance of a model over time.&quot;,&quot;publisher&quot;:&quot;Frontiers Media S.A.&quot;,&quot;volume&quot;:&quot;5&quot;},&quot;isTemporary&quot;:false}]},{&quot;citationID&quot;:&quot;MENDELEY_CITATION_53ab28d3-6b97-4031-bb11-f46b2f5e9864&quot;,&quot;properties&quot;:{&quot;noteIndex&quot;:0},&quot;isEdited&quot;:false,&quot;manualOverride&quot;:{&quot;isManuallyOverridden&quot;:false,&quot;citeprocText&quot;:&quot;(Harimurti &amp;#38; Suryani, 2019)&quot;,&quot;manualOverrideText&quot;:&quot;&quot;},&quot;citationTag&quot;:&quot;MENDELEY_CITATION_v3_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&quot;,&quot;citationItems&quot;:[{&quot;id&quot;:&quot;d5434a32-c78a-3477-9dd2-1cb95e31c293&quot;,&quot;itemData&quot;:{&quot;type&quot;:&quot;article-journal&quot;,&quot;id&quot;:&quot;d5434a32-c78a-3477-9dd2-1cb95e31c293&quot;,&quot;title&quot;:&quot;the Impact of Total Quality Management on Service Quality, Customer Engagement, and Customer Loyalty in Banking&quot;,&quot;author&quot;:[{&quot;family&quot;:&quot;Harimurti&quot;,&quot;given&quot;:&quot;Rosa&quot;,&quot;parse-names&quot;:false,&quot;dropping-particle&quot;:&quot;&quot;,&quot;non-dropping-particle&quot;:&quot;&quot;},{&quot;family&quot;:&quot;Suryani&quot;,&quot;given&quot;:&quot;Tatik&quot;,&quot;parse-names&quot;:false,&quot;dropping-particle&quot;:&quot;&quot;,&quot;non-dropping-particle&quot;:&quot;&quot;}],&quot;container-title&quot;:&quot;Jurnal Manajemen dan Kewirausahaan&quot;,&quot;DOI&quot;:&quot;10.9744/jmk.21.2.95-103&quot;,&quot;ISSN&quot;:&quot;1411-1438&quot;,&quot;issued&quot;:{&quot;date-parts&quot;:[[2019]]},&quot;page&quot;:&quot;95-103&quot;,&quot;abstract&quot;:&quot;The purpose of the research is to examine the impact of Total Quality Management (TQM)  implementation on  Service Quality, the effect of Service Quality on Customer Engagement and Customer Loyalty in banking industry. The other objective of the research also to examine the effect of Customer Engagement on Customer Loyalty. This research was conducted in East Java Province which involved 209 State Owned Enterprises (SOE) bank customer’s as respondents. All variables are measured by Likert scale from bank customer perspectives. By Partial Least Square SEM analysis, the research found that TQM practices has positive  effect on Service Quality, Service Quality has positive effect on Customer Engagement and Customer Loyalty and Customer engagement has positive effect on Customer Loyalty. The implication of this research is that SOE banks should implement TQM well so that it has a positive impact on service quality.&quot;,&quot;issue&quot;:&quot;2&quot;,&quot;volume&quot;:&quot;21&quot;,&quot;container-title-short&quot;:&quot;&quot;},&quot;isTemporary&quot;:false}]},{&quot;citationID&quot;:&quot;MENDELEY_CITATION_d5099f83-9c63-46b4-96d4-7d683c27cb59&quot;,&quot;properties&quot;:{&quot;noteIndex&quot;:0},&quot;isEdited&quot;:false,&quot;manualOverride&quot;:{&quot;isManuallyOverridden&quot;:false,&quot;citeprocText&quot;:&quot;(Kasem et al., 2024)&quot;,&quot;manualOverrideText&quot;:&quot;&quot;},&quot;citationTag&quot;:&quot;MENDELEY_CITATION_v3_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&quot;,&quot;citationItems&quot;:[{&quot;id&quot;:&quot;f8bd583e-012d-367c-98c3-93ff68eb84f3&quot;,&quot;itemData&quot;:{&quot;type&quot;:&quot;article-journal&quot;,&quot;id&quot;:&quot;f8bd583e-012d-367c-98c3-93ff68eb84f3&quot;,&quot;title&quot;:&quot;Customer profiling, segmentation, and sales prediction using AI in direct marketing&quot;,&quot;author&quot;:[{&quot;family&quot;:&quot;Kasem&quot;,&quot;given&quot;:&quot;Mahmoud Salah Eldin&quot;,&quot;parse-names&quot;:false,&quot;dropping-particle&quot;:&quot;&quot;,&quot;non-dropping-particle&quot;:&quot;&quot;},{&quot;family&quot;:&quot;Hamada&quot;,&quot;given&quot;:&quot;Mohamed&quot;,&quot;parse-names&quot;:false,&quot;dropping-particle&quot;:&quot;&quot;,&quot;non-dropping-particle&quot;:&quot;&quot;},{&quot;family&quot;:&quot;Taj-Eddin&quot;,&quot;given&quot;:&quot;Islam&quot;,&quot;parse-names&quot;:false,&quot;dropping-particle&quot;:&quot;&quot;,&quot;non-dropping-particle&quot;:&quot;&quot;}],&quot;container-title&quot;:&quot;Neural Computing and Applications&quot;,&quot;container-title-short&quot;:&quot;Neural Comput Appl&quot;,&quot;DOI&quot;:&quot;10.1007/s00521-023-09339-6&quot;,&quot;ISSN&quot;:&quot;14333058&quot;,&quot;issued&quot;:{&quot;date-parts&quot;:[[2024,3,1]]},&quot;page&quot;:&quot;4995-5005&quot;,&quot;abstract&quot;:&quot;In the current business environment, where the customer is the primary focus, effective communication between marketing and senior management is vital for success. Effective customer profiling is a cornerstone of strategic decision-making for digital start-ups seeking sustainable growth and customer satisfaction. This research investigates the clustering of customers based on recency, frequency, and monetary (RFM) analysis and employs validation metrics to derive optimal clusters. The K-means clustering algorithm, coupled with the Elbow method, Silhouette coefficient, and Gap Statistics method, facilitates the identification of distinct customer segments. The study unveils three primary clusters with unique characteristics: new customers (Cluster A), best customers (Cluster B), and intermittent customers (Cluster C). For platform-based Edutech start-ups, Cluster A underscores the importance of tailored learning content and support, Cluster B emphasizes personalized incentives, and Cluster C suggests re-engagement strategies. By understanding and addressing the diverse needs of these clusters, digital start-ups can forge enduring connections, optimize customer engagement, and fuel sustainable business growth.&quot;,&quot;publisher&quot;:&quot;Springer Science and Business Media Deutschland GmbH&quot;,&quot;issue&quot;:&quot;9&quot;,&quot;volume&quot;:&quot;36&quot;},&quot;isTemporary&quot;:false}]},{&quot;citationID&quot;:&quot;MENDELEY_CITATION_c2ea3364-f49a-4952-8f47-2ec645297c4b&quot;,&quot;properties&quot;:{&quot;noteIndex&quot;:0},&quot;isEdited&quot;:false,&quot;manualOverride&quot;:{&quot;isManuallyOverridden&quot;:true,&quot;citeprocText&quot;:&quot;(Alzeghoul &amp;#38; Alsharari, 2024a)&quot;,&quot;manualOverrideText&quot;:&quot;(Alzeghoul &amp; Alsharari, 2024)&quot;},&quot;citationTag&quot;:&quot;MENDELEY_CITATION_v3_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&quot;,&quot;citationItems&quot;:[{&quot;id&quot;:&quot;891cbb38-4114-36c1-b747-50036b26e4f7&quot;,&quot;itemData&quot;:{&quot;type&quot;:&quot;article-journal&quot;,&quot;id&quot;:&quot;891cbb38-4114-36c1-b747-50036b26e4f7&quot;,&quot;title&quot;:&quot;Impact of AI Disclosure on the Financial Reporting and Performance as Evidence from US Banks&quot;,&quot;author&quot;:[{&quot;family&quot;:&quot;Alzeghoul&quot;,&quot;given&quot;:&quot;Ahmad&quot;,&quot;parse-names&quot;:false,&quot;dropping-particle&quot;:&quot;&quot;,&quot;non-dropping-particle&quot;:&quot;&quot;},{&quot;family&quot;:&quot;Alsharari&quot;,&quot;given&quot;:&quot;Nizar Mohammad&quot;,&quot;parse-names&quot;:false,&quot;dropping-particle&quot;:&quot;&quot;,&quot;non-dropping-particle&quot;:&quot;&quot;}],&quot;container-title&quot;:&quot;Journal of Risk and Financial Management&quot;,&quot;DOI&quot;:&quot;10.3390/jrfm18010004&quot;,&quot;ISSN&quot;:&quot;1911-8074&quot;,&quot;URL&quot;:&quot;https://www.mdpi.com/1911-8074/18/1/4&quot;,&quot;issued&quot;:{&quot;date-parts&quot;:[[2024,12,26]]},&quot;page&quot;:&quot;4&quot;,&quot;abstract&quot;:&quot;&lt;p&gt;Purpose: This study examines the impact of artificial intelligence disclosure within the US banking sector. It may explore the implications of AI disclosure on issues like financial reporting, transparency, accountability, and ethical considerations within the banking sector. Design/methodology/approach: Using a blend of qualitative and quantitative analyses, the researchers utilized SEC and NASDAQ databases to scrutinize AI disclosures within the top 10 banks. The sample comprised 100 annual reports, and through multiple regression analysis, the research discerned a noteworthy enhancement in performance metrics. Findings: The study found that AI influences financial performance only when moderated by the interaction of shareholders, the board of directors, and independent board members. The findings indicate a rising trend of AI disclosure in financial reports. The study indicates that AI disclosure impacts NII, TEXP, and P/E. Additionally, the study indicated a conflict of interest between agents and principals. Large shareholders tended to favor more AI disclosures, whereas the board of directors either did not support or adopted a more conservative stance on disclosure. Research limitations/implications: This study acknowledges a limitation in the dataset; initially comprising 100 annual reports, it was later refined to meet regression analysis assumptions. Despite this limitation, the study’s insightful results contribute significantly to our understanding of the dynamic relationship between AI disclosure and the performance of top-tier banks in the USA. Originality/Value: By investigating the impact of AI disclosure, the study aims to provide insights into the broader considerations associated with artificial intelligence disclosures in the US banking sector. This study also analyzes how stakeholders respond to the disclosed information about artificial intelligence.&lt;/p&gt;&quot;,&quot;issue&quot;:&quot;1&quot;,&quot;volume&quot;:&quot;18&quot;,&quot;container-title-short&quot;:&quot;&quot;},&quot;isTemporary&quot;:false}]},{&quot;citationID&quot;:&quot;MENDELEY_CITATION_ad1eb0cc-3960-4889-b1ca-1827bd67e6c4&quot;,&quot;properties&quot;:{&quot;noteIndex&quot;:0},&quot;isEdited&quot;:false,&quot;manualOverride&quot;:{&quot;isManuallyOverridden&quot;:false,&quot;citeprocText&quot;:&quot;(Bodemer, 2023)&quot;,&quot;manualOverrideText&quot;:&quot;&quot;},&quot;citationTag&quot;:&quot;MENDELEY_CITATION_v3_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&quot;,&quot;citationItems&quot;:[{&quot;id&quot;:&quot;ed1cb665-964d-3293-ac70-db291c060006&quot;,&quot;itemData&quot;:{&quot;type&quot;:&quot;article-journal&quot;,&quot;id&quot;:&quot;ed1cb665-964d-3293-ac70-db291c060006&quot;,&quot;title&quot;:&quot;Artificial Intelligence in Governance: A Comprehensive Analysis of AI Integration and Policy Development in the German Government&quot;,&quot;author&quot;:[{&quot;family&quot;:&quot;Bodemer&quot;,&quot;given&quot;:&quot;Oliver&quot;,&quot;parse-names&quot;:false,&quot;dropping-particle&quot;:&quot;&quot;,&quot;non-dropping-particle&quot;:&quot;&quot;}],&quot;DOI&quot;:&quot;10.36227/techrxiv.24639588.v1&quot;,&quot;URL&quot;:&quot;https://www.techrxiv.org/doi/full/10.36227/techrxiv.24639588.v1&quot;,&quot;issued&quot;:{&quot;date-parts&quot;:[[2023,12,4]]},&quot;abstract&quot;:&quot;&lt;p&gt;&amp;lt;p&amp;gt;In the intricate tapestry of modern governance, the role of technology, particularly Artificial Intelligence (AI), has become increasingly pivotal. Germany, renowned for its bureaucratic efficiency and technological innovation, stands at the crossroads of a significant transformation. This paper delves into the heart of this evolution, exploring how AI is being integrated into the German government’s operations.  &amp;lt;/p&amp;gt; &amp;lt;p&amp;gt;At present, Germany’s bureaucratic system, known for its precision and thoroughness, faces the universal challenges of modern governance: increasing complexity, demand for faster service delivery, and the need for cost-effective administration. In this context, AI emerges as a beacon of potential, promising to enhance efficiency, reduce bureaucratic bottlenecks, and enable more informed decision-making through data-driven insights.  &amp;lt;/p&amp;gt; &amp;lt;p&amp;gt;The investigation reveals that while Germany has made strides in digitizing its public services, the full integration of AI is still in its nascent stages. The potential benefits are manifold: from automated tax processing systems that promise greater accuracy and speed, to AI-driven public safety measures that can predict and prevent incidents before they occur. These advancements not only aim to streamline administrative processes but also enhance the citizen-government interface, making it more responsive and user-friendly.  &amp;lt;/p&amp;gt; &amp;lt;p&amp;gt;However, the journey is not without its challenges. Issues of data privacy, ethical considerations in AI deployment, and the need for robust regulatory frameworks are at the forefront of this technological shift. The study, through its methodical examination of two case studies, seeks to provide a comprehensive understanding of how AI can be harmoniously woven into the fabric of German governance, ensuring efficiency and innovation while upholding the values of transparency and accountability.  &amp;lt;/p&amp;gt; &amp;lt;p&amp;gt;In conclusion, the paper presents a detailed narrative of Germany’s current bureaucratic landscape and the transformative role AI could play, offering insights and recommendations for policymakers, technologists, and administrators alike. As Germany stands on the brink of this digital revolution, the lessons gleaned from this inquiry could well chart the course for a new era of governance.  &amp;lt;/p&amp;gt;&lt;/p&gt;&quot;,&quot;container-title-short&quot;:&quot;&quot;},&quot;isTemporary&quot;:false}]},{&quot;citationID&quot;:&quot;MENDELEY_CITATION_cc1f4691-51e9-43ac-807b-76dec19a8ea6&quot;,&quot;properties&quot;:{&quot;noteIndex&quot;:0},&quot;isEdited&quot;:false,&quot;manualOverride&quot;:{&quot;isManuallyOverridden&quot;:false,&quot;citeprocText&quot;:&quot;(Anil &amp;#38; Misra, 2022)&quot;,&quot;manualOverrideText&quot;:&quot;&quot;},&quot;citationTag&quot;:&quot;MENDELEY_CITATION_v3_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&quot;,&quot;citationItems&quot;:[{&quot;id&quot;:&quot;3111ef42-22c7-300b-aed6-8239e179d1fe&quot;,&quot;itemData&quot;:{&quot;type&quot;:&quot;article-journal&quot;,&quot;id&quot;:&quot;3111ef42-22c7-300b-aed6-8239e179d1fe&quot;,&quot;title&quot;:&quot;Artificial intelligence in Peer-to-peer lending in India: a cross-case analysis&quot;,&quot;author&quot;:[{&quot;family&quot;:&quot;Anil&quot;,&quot;given&quot;:&quot;Kanwal&quot;,&quot;parse-names&quot;:false,&quot;dropping-particle&quot;:&quot;&quot;,&quot;non-dropping-particle&quot;:&quot;&quot;},{&quot;family&quot;:&quot;Misra&quot;,&quot;given&quot;:&quot;Anil&quot;,&quot;parse-names&quot;:false,&quot;dropping-particle&quot;:&quot;&quot;,&quot;non-dropping-particle&quot;:&quot;&quot;}],&quot;container-title&quot;:&quot;International Journal of Emerging Markets&quot;,&quot;accessed&quot;:{&quot;date-parts&quot;:[[2025,10,28]]},&quot;DOI&quot;:&quot;10.1108/IJOEM-05-2021-0822&quot;,&quot;ISSN&quot;:&quot;1746-8809&quot;,&quot;URL&quot;:&quot;https://dx.doi.org/10.1108/IJOEM-05-2021-0822&quot;,&quot;issued&quot;:{&quot;date-parts&quot;:[[2022,5,16]]},&quot;page&quot;:&quot;1085-1106&quot;,&quot;abstract&quot;:&quot;Purpose: This is an original piece of research holding the promise to position itself as a pioneering research to showcase the evolving role of Artificial intelligence (AI) in the Indian peer-to-peer lending (P2P) markets. The research effectively uses the holistic multiple case study design to highlight the phenomenon of how AI as the holy grail of investments is proving to be a game changer for the Indian P2P markets. Design/methodology/approach: The study uses a unique research design and curates six Indian licensed Non-Banking Financial Company (NBFC)-P2P as exemplary cases to cull out unique contextual findings on how AI has penetrated the Indian P2P market and road ahead. The research is based on a total of 18 semi-structured interviews of six NBFC-P2P founders and 12 Fintech and P2P industry experts. These interviews were used as alternate sources of evidence for data triangulation along with within case analysis, cross-case analysis to achieve well-rounded results. Findings: The findings have been propounded in the form of unique, context specific results achieved with a bouquet of six NBFC-P2P cases and supplemented through triangulation of data done through multiple industry experts. Findings indicate that AI has reached that tipping point in India. Research limitations/implications: There is a scope of further refinement of our results with a larger sample size. Therefore future researches could consider conducting a comprehensive study including all existing NBFC-P2Ps in the space. Practical implications: The research builds perspective for improving the practice in many ways. It shows the way to the other P2Ps still stuck to manual underwriting and see merit in AI-driven processes. It would guide them to embrace new technology driven business models to enhance customer experience and champion service transformation by making financial processes faster and secure. It also highlights how some of the P2Ps are scaling up and improving their visibility and outreach through strategic partnerships. Social implications: The research would assist in creating awareness about the unique P2P sector and AI solutions for individual investors, particularly the “new to credit customers” and “thin file borrowers”. AI led initiatives in the P2P space validate a certain amount of sophistication thereby giving sanctity to the sector and would therefore enforce confidence in the minds of new age investors and borrowers. Originality/value: This original research unravels avenues for novel and untraversed area in the Indian settings where paucity of extant literature and structured data highlighted a research gap and hence necessitated this study. AI as a form of disruptive innovation offering predictive intelligence to the Indian P2P space and empowering it with process efficiency, cost optimization and client engagement is definitely paving the way for an exponential growth in the Indian Fintech Industry.&quot;,&quot;publisher&quot;:&quot;Emerald Publishing&quot;,&quot;issue&quot;:&quot;4&quot;,&quot;volume&quot;:&quot;17&quot;,&quot;container-title-short&quot;:&quot;&quot;},&quot;isTemporary&quot;:false}]},{&quot;citationID&quot;:&quot;MENDELEY_CITATION_4dbe419a-333d-471a-98a0-744d9b251428&quot;,&quot;properties&quot;:{&quot;noteIndex&quot;:0},&quot;isEdited&quot;:false,&quot;manualOverride&quot;:{&quot;isManuallyOverridden&quot;:false,&quot;citeprocText&quot;:&quot;(Ashraf et al., 2022)&quot;,&quot;manualOverrideText&quot;:&quot;&quot;},&quot;citationTag&quot;:&quot;MENDELEY_CITATION_v3_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&quot;,&quot;citationItems&quot;:[{&quot;id&quot;:&quot;ad6d974e-478c-3684-ba35-9d41b60f579e&quot;,&quot;itemData&quot;:{&quot;type&quot;:&quot;article-journal&quot;,&quot;id&quot;:&quot;ad6d974e-478c-3684-ba35-9d41b60f579e&quot;,&quot;title&quot;:&quot;Does board committee independence affect financial distress likelihood? A comparison of China with the UK&quot;,&quot;author&quot;:[{&quot;family&quot;:&quot;Ashraf&quot;,&quot;given&quot;:&quot;Sumaira&quot;,&quot;parse-names&quot;:false,&quot;dropping-particle&quot;:&quot;&quot;,&quot;non-dropping-particle&quot;:&quot;&quot;},{&quot;family&quot;:&quot;Félix&quot;,&quot;given&quot;:&quot;Elisabete G.S.&quot;,&quot;parse-names&quot;:false,&quot;dropping-particle&quot;:&quot;&quot;,&quot;non-dropping-particle&quot;:&quot;&quot;},{&quot;family&quot;:&quot;Serrasqueiro&quot;,&quot;given&quot;:&quot;Zélia&quot;,&quot;parse-names&quot;:false,&quot;dropping-particle&quot;:&quot;&quot;,&quot;non-dropping-particle&quot;:&quot;&quot;}],&quot;container-title&quot;:&quot;Asia Pacific Journal of Management&quot;,&quot;accessed&quot;:{&quot;date-parts&quot;:[[2025,10,28]]},&quot;DOI&quot;:&quot;10.1007/S10490-020-09747-5/METRICS&quot;,&quot;ISSN&quot;:&quot;15729958&quot;,&quot;URL&quot;:&quot;https://link.springer.com/article/10.1007/s10490-020-09747-5&quot;,&quot;issued&quot;:{&quot;date-parts&quot;:[[2022,6,1]]},&quot;page&quot;:&quot;723-761&quot;,&quot;abstract&quot;:&quot;This study explores the relationship between board committees’ independence and the financial distress of firms in China and the UK. Akin to previous literature, we estimate this relationship between 2007 and 2016 using a conditional logit model on a sample of matched pair firms. For China, the results indicate a positive and statistically significant association between the percentage of independent audit committee members and the financial distress of firms. In contrast, the opposite relationship was found for independent compensation and nomination committee members. For the UK, the relationships are the same, but the results are significant only for nomination committee independence. Our overall results suggest that independent audit committee members are not favorable for firm survival. In contrast, the independent compensation and nomination committee members are beneficial for the financial health of firms, as they are responsible for designing fair compensation packages and for selecting the most suitable persons to decide the strategic moves of the firm, respectively. A robustness test demonstrates that the results are robust to the assumed functional form imposed by the conditional logit model and confirms our core findings for both Chinese and UK firms.&quot;,&quot;publisher&quot;:&quot;Springer&quot;,&quot;issue&quot;:&quot;2&quot;,&quot;volume&quot;:&quot;39&quot;,&quot;container-title-short&quot;:&quot;&quot;},&quot;isTemporary&quot;:false}]},{&quot;citationID&quot;:&quot;MENDELEY_CITATION_2022b900-1ac2-4f2f-9226-fef97e133f81&quot;,&quot;properties&quot;:{&quot;noteIndex&quot;:0},&quot;isEdited&quot;:false,&quot;manualOverride&quot;:{&quot;isManuallyOverridden&quot;:true,&quot;citeprocText&quot;:&quot;(Rakibul Islam Bhuiyan et al., 2025)&quot;,&quot;manualOverrideText&quot;:&quot;(Bhuiyan et al., 2025)&quot;},&quot;citationTag&quot;:&quot;MENDELEY_CITATION_v3_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&quot;,&quot;citationItems&quot;:[{&quot;id&quot;:&quot;cd79a34a-42da-3234-b6e4-23287d907fe3&quot;,&quot;itemData&quot;:{&quot;type&quot;:&quot;article-journal&quot;,&quot;id&quot;:&quot;cd79a34a-42da-3234-b6e4-23287d907fe3&quot;,&quot;title&quot;:&quot;The Mediating Effect of Innovation Capabilities, Information Quality and Supply Chain Resilience in the Relationship Between Big Data Analytics Capability (BDAC) and Healthcare Performance&quot;,&quot;author&quot;:[{&quot;family&quot;:&quot;Rakibul Islam Bhuiyan&quot;,&quot;given&quot;:&quot;Mohammad&quot;,&quot;parse-names&quot;:false,&quot;dropping-particle&quot;:&quot;&quot;,&quot;non-dropping-particle&quot;:&quot;&quot;},{&quot;family&quot;:&quot;Sadia Akter&quot;,&quot;given&quot;:&quot;Most&quot;,&quot;parse-names&quot;:false,&quot;dropping-particle&quot;:&quot;&quot;,&quot;non-dropping-particle&quot;:&quot;&quot;},{&quot;family&quot;:&quot;Hossain&quot;,&quot;given&quot;:&quot;Rashed&quot;,&quot;parse-names&quot;:false,&quot;dropping-particle&quot;:&quot;&quot;,&quot;non-dropping-particle&quot;:&quot;&quot;}],&quot;container-title&quot;:&quot;Original Research SAGE&quot;,&quot;accessed&quot;:{&quot;date-parts&quot;:[[2025,10,28]]},&quot;DOI&quot;:&quot;10.1177/21582440251362262&quot;,&quot;URL&quot;:&quot;https://us.sagepub.com/en-us/nam/open-access-at-sage&quot;,&quot;issued&quot;:{&quot;date-parts&quot;:[[2025,7]]},&quot;page&quot;:&quot;1-20&quot;,&quot;abstract&quot;:&quot;The article conducted by organizational information processing (OIP) theory and dynamic capabilities theories to analyze how big data analytics capabilities affect healthcare performance in developing countries. In the healthcare performance conceptual framework, supply chain resilience, information quality, and innovative capabilities mediate. This quantitative study surveys 415 healthcare establishments with questionnaires. These 336 respondents actively contributed important input. In Smartpls 4.0, partial least squares are utilized to analyze data that supports hypotheses after checking the normality test of the data. The study results indicate that healthcare organizations would benefit from allocating resources toward the development of big data analytics capacity. The study findings indicate that IQ, IC and SCR have a complementary and moderating role in the association between BDAC and FP. The empirical data support all constructs and expected relationships, confirming previous research. Experimental data suggesting BDA improves healthcare performance are crucial to the existing literature. With the PLS-SEM approach utilized in this work, several of the aforementioned ideas may be theoretically flawed. This study provides a theoretical framework for studying how BDA skills affect SCR, IC, and IQ to improve organizational performance in poor countries. This study may elevate healthcare management's knowledge of BDAC's ability to improve performance.&quot;,&quot;issue&quot;:&quot;September&quot;,&quot;container-title-short&quot;:&quot;&quot;},&quot;isTemporary&quot;:false}]},{&quot;citationID&quot;:&quot;MENDELEY_CITATION_3406c12a-4fe4-4f9c-8d29-cf63c0df252f&quot;,&quot;properties&quot;:{&quot;noteIndex&quot;:0},&quot;isEdited&quot;:false,&quot;manualOverride&quot;:{&quot;isManuallyOverridden&quot;:false,&quot;citeprocText&quot;:&quot;(Agnese et al., 2025)&quot;,&quot;manualOverrideText&quot;:&quot;&quot;},&quot;citationTag&quot;:&quot;MENDELEY_CITATION_v3_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&quot;,&quot;citationItems&quot;:[{&quot;id&quot;:&quot;9b71acc8-72eb-33f5-94ab-1852314e7c8a&quot;,&quot;itemData&quot;:{&quot;type&quot;:&quot;article-journal&quot;,&quot;id&quot;:&quot;9b71acc8-72eb-33f5-94ab-1852314e7c8a&quot;,&quot;title&quot;:&quot;The era of artificial intelligence: what implications for the board of directors?&quot;,&quot;author&quot;:[{&quot;family&quot;:&quot;Agnese&quot;,&quot;given&quot;:&quot;Paolo&quot;,&quot;parse-names&quot;:false,&quot;dropping-particle&quot;:&quot;&quot;,&quot;non-dropping-particle&quot;:&quot;&quot;},{&quot;family&quot;:&quot;Arduino&quot;,&quot;given&quot;:&quot;Francesca Romana&quot;,&quot;parse-names&quot;:false,&quot;dropping-particle&quot;:&quot;&quot;,&quot;non-dropping-particle&quot;:&quot;&quot;},{&quot;family&quot;:&quot;Prisco&quot;,&quot;given&quot;:&quot;Domenico&quot;,&quot;parse-names&quot;:false,&quot;dropping-particle&quot;:&quot;&quot;,&quot;non-dropping-particle&quot;:&quot;Di&quot;}],&quot;container-title&quot;:&quot;Corporate Governance&quot;,&quot;accessed&quot;:{&quot;date-parts&quot;:[[2025,10,28]]},&quot;DOI&quot;:&quot;10.1108/CG-06-2023-0259&quot;,&quot;ISSN&quot;:&quot;1472-0701&quot;,&quot;URL&quot;:&quot;https://dx.doi.org/10.1108/CG-06-2023-0259&quot;,&quot;issued&quot;:{&quot;date-parts&quot;:[[2025,1,14]]},&quot;page&quot;:&quot;272-287&quot;,&quot;abstract&quot;:&quot;Purpose: Artificial intelligence (AI) is a cutting-edge new reality already having an unprecedented impact on society, the economy and businesses. Its future developments and long-term influence are still largely unknown. This article aims to examine AI’s potential benefits and challenges to corporate governance mechanisms, focusing on the board of directors. Design/methodology/approach: The paper theoretically explores the influence of artificial intelligence on the board of directors’ capabilities, roles and functions. Findings: Concerning rethinking board functioning in the era of artificial intelligence, the paper analyzes how artificial intelligence can impact the board of directors. It proposes some recommendations on how directors can more effectively integrate artificial intelligence into the boardroom, including establishing an internal artificial intelligence committee composed of experts with technical knowledge dedicated to managing artificial intelligence-related potential threats and opportunities. Practical implications: Companies are invited to have some technical knowledge and expertise on artificial intelligence on the boards, fostering directors to upskill themselves in the new artificial intelligence technologies and establishing an ad-hoc internal committee. Policymakers are expected to keep pace with the growing proliferation of artificial intelligence solutions, defining a sharp regulatory framework. Originality/value: The study advances knowledge in the corporate governance literature by shedding light on the effects of artificial intelligence on boards of directors and suggesting a set of best practices for its effective implementation.&quot;,&quot;publisher&quot;:&quot;Emerald Publishing&quot;,&quot;issue&quot;:&quot;2&quot;,&quot;volume&quot;:&quot;25&quot;,&quot;container-title-short&quot;:&quot;&quot;},&quot;isTemporary&quot;:false}]},{&quot;citationID&quot;:&quot;MENDELEY_CITATION_58eec10d-37f7-446c-84e3-7ad4f9c732ad&quot;,&quot;properties&quot;:{&quot;noteIndex&quot;:0},&quot;isEdited&quot;:false,&quot;manualOverride&quot;:{&quot;isManuallyOverridden&quot;:true,&quot;citeprocText&quot;:&quot;(Alzeghoul &amp;#38; Alsharari, 2024b)&quot;,&quot;manualOverrideText&quot;:&quot;Alzeghoul &amp; Alsharari (2024)&quot;},&quot;citationTag&quot;:&quot;MENDELEY_CITATION_v3_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&quot;,&quot;citationItems&quot;:[{&quot;id&quot;:&quot;70318491-cb2d-34bd-ac47-ba69e0fa2438&quot;,&quot;itemData&quot;:{&quot;type&quot;:&quot;article-journal&quot;,&quot;id&quot;:&quot;70318491-cb2d-34bd-ac47-ba69e0fa2438&quot;,&quot;title&quot;:&quot;Impact of AI Disclosure on the Financial Reporting and Performance as Evidence from US Banks&quot;,&quot;author&quot;:[{&quot;family&quot;:&quot;Alzeghoul&quot;,&quot;given&quot;:&quot;Ahmad&quot;,&quot;parse-names&quot;:false,&quot;dropping-particle&quot;:&quot;&quot;,&quot;non-dropping-particle&quot;:&quot;&quot;},{&quot;family&quot;:&quot;Alsharari&quot;,&quot;given&quot;:&quot;Nizar Mohammad&quot;,&quot;parse-names&quot;:false,&quot;dropping-particle&quot;:&quot;&quot;,&quot;non-dropping-particle&quot;:&quot;&quot;}],&quot;container-title&quot;:&quot;Journal of Risk and Financial Management 2025, Vol. 18, Page 4&quot;,&quot;accessed&quot;:{&quot;date-parts&quot;:[[2025,10,28]]},&quot;DOI&quot;:&quot;10.3390/JRFM18010004&quot;,&quot;ISSN&quot;:&quot;1911-8074&quot;,&quot;URL&quot;:&quot;https://www.mdpi.com/1911-8074/18/1/4/htm&quot;,&quot;issued&quot;:{&quot;date-parts&quot;:[[2024,12,26]]},&quot;page&quot;:&quot;4&quot;,&quot;abstract&quot;:&quot;Purpose: This study examines the impact of artificial intelligence disclosure within the US banking sector. It may explore the implications of AI disclosure on issues like financial reporting, transparency, accountability, and ethical considerations within the banking sector. Design/methodology/approach: Using a blend of qualitative and quantitative analyses, the researchers utilized SEC and NASDAQ databases to scrutinize AI disclosures within the top 10 banks. The sample comprised 100 annual reports, and through multiple regression analysis, the research discerned a noteworthy enhancement in performance metrics. Findings: The study found that AI influences financial performance only when moderated by the interaction of shareholders, the board of directors, and independent board members. The findings indicate a rising trend of AI disclosure in financial reports. The study indicates that AI disclosure impacts NII, TEXP, and P/E. Additionally, the study indicated a conflict of interest between agents and principals. Large shareholders tended to favor more AI disclosures, whereas the board of directors either did not support or adopted a more conservative stance on disclosure. Research limitations/implications: This study acknowledges a limitation in the dataset; initially comprising 100 annual reports, it was later refined to meet regression analysis assumptions. Despite this limitation, the study’s insightful results contribute significantly to our understanding of the dynamic relationship between AI disclosure and the performance of top-tier banks in the USA. Originality/Value: By investigating the impact of AI disclosure, the study aims to provide insights into the broader considerations associated with artificial intelligence disclosures in the US banking sector. This study also analyzes how stakeholders respond to the disclosed information about artificial intelligence.&quot;,&quot;publisher&quot;:&quot;Multidisciplinary Digital Publishing Institute&quot;,&quot;issue&quot;:&quot;1&quot;,&quot;volume&quot;:&quot;18&quot;,&quot;container-title-short&quot;:&quot;&quot;},&quot;isTemporary&quot;:false}]},{&quot;citationID&quot;:&quot;MENDELEY_CITATION_a5c517d7-9aa0-4acf-a5c7-89e87da11b24&quot;,&quot;properties&quot;:{&quot;noteIndex&quot;:0},&quot;isEdited&quot;:false,&quot;manualOverride&quot;:{&quot;isManuallyOverridden&quot;:true,&quot;citeprocText&quot;:&quot;(Aibar-Guzmán et al., 2024)&quot;,&quot;manualOverrideText&quot;:&quot;Aibar-Guzmán et al. (2024)&quot;},&quot;citationTag&quot;:&quot;MENDELEY_CITATION_v3_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&quot;,&quot;citationItems&quot;:[{&quot;id&quot;:&quot;fee4831c-1ffe-320d-bbec-30416be4ed41&quot;,&quot;itemData&quot;:{&quot;type&quot;:&quot;article-journal&quot;,&quot;id&quot;:&quot;fee4831c-1ffe-320d-bbec-30416be4ed41&quot;,&quot;title&quot;:&quot;Corporate governance and financial performance: Reframing their relationship in the context of climate change&quot;,&quot;author&quot;:[{&quot;family&quot;:&quot;Aibar-Guzmán&quot;,&quot;given&quot;:&quot;Beatriz&quot;,&quot;parse-names&quot;:false,&quot;dropping-particle&quot;:&quot;&quot;,&quot;non-dropping-particle&quot;:&quot;&quot;},{&quot;family&quot;:&quot;Raimo&quot;,&quot;given&quot;:&quot;Nicola&quot;,&quot;parse-names&quot;:false,&quot;dropping-particle&quot;:&quot;&quot;,&quot;non-dropping-particle&quot;:&quot;&quot;},{&quot;family&quot;:&quot;Vitolla&quot;,&quot;given&quot;:&quot;Filippo&quot;,&quot;parse-names&quot;:false,&quot;dropping-particle&quot;:&quot;&quot;,&quot;non-dropping-particle&quot;:&quot;&quot;},{&quot;family&quot;:&quot;García-Sánchez&quot;,&quot;given&quot;:&quot;Isabel María&quot;,&quot;parse-names&quot;:false,&quot;dropping-particle&quot;:&quot;&quot;,&quot;non-dropping-particle&quot;:&quot;&quot;}],&quot;container-title&quot;:&quot;Corporate Social Responsibility and Environmental Management&quot;,&quot;container-title-short&quot;:&quot;Corp Soc Responsib Environ Manag&quot;,&quot;accessed&quot;:{&quot;date-parts&quot;:[[2025,10,28]]},&quot;DOI&quot;:&quot;10.1002/CSR.2649&quot;,&quot;ISSN&quot;:&quot;1535-3966&quot;,&quot;URL&quot;:&quot;https://onlinelibrary.wiley.com/doi/pdf/10.1002/csr.2649&quot;,&quot;issued&quot;:{&quot;date-parts&quot;:[[2024,5,1]]},&quot;page&quot;:&quot;1493-1509&quot;,&quot;abstract&quot;:&quot;In addressing the challenges of climate change (CC), companies face the difficult task of reconciling long-term environmental goals and short-term financial interests. In this paper, we argue that that effective climate governance enables companies to balance both objectives, supporting a business case for CC action. For a sample of 832 multinationals for the period 2011–2020, the findings show that effective climate governance leads to higher corporate financial performance (FP) and this relationship is strengthen by better climate performance. Furthermore, effective climate governance is driven by the ownership of long-term institutional investors, whose positive influence is reinforced by homogeneous distribution of their ownership. We provide a broad analytical framework that considers the determinants and effects of climate governance, from which theoretical and practical implications can be derived.&quot;,&quot;publisher&quot;:&quot;John Wiley &amp; Sons, Ltd&quot;,&quot;issue&quot;:&quot;3&quot;,&quot;volume&quot;:&quot;31&quot;},&quot;isTemporary&quot;:false}]},{&quot;citationID&quot;:&quot;MENDELEY_CITATION_c1390c18-e2a3-4ca2-9630-b1b689bf7f92&quot;,&quot;properties&quot;:{&quot;noteIndex&quot;:0},&quot;isEdited&quot;:false,&quot;manualOverride&quot;:{&quot;isManuallyOverridden&quot;:true,&quot;citeprocText&quot;:&quot;(Ayodeji &amp;#38; Adeleye Okunade, 2019)&quot;,&quot;manualOverrideText&quot;:&quot;(Ayodeji et at., 2019)&quot;},&quot;citationTag&quot;:&quot;MENDELEY_CITATION_v3_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&quot;,&quot;citationItems&quot;:[{&quot;id&quot;:&quot;2ecd93da-0241-3927-990d-3f437300e8e3&quot;,&quot;itemData&quot;:{&quot;type&quot;:&quot;article-journal&quot;,&quot;id&quot;:&quot;2ecd93da-0241-3927-990d-3f437300e8e3&quot;,&quot;title&quot;:&quot;Board Independence and Financial Performance of Deposit Money Banks in Nigeria and Canada&quot;,&quot;author&quot;:[{&quot;family&quot;:&quot;Ayodeji&quot;,&quot;given&quot;:&quot;Ajibade&quot;,&quot;parse-names&quot;:false,&quot;dropping-particle&quot;:&quot;&quot;,&quot;non-dropping-particle&quot;:&quot;&quot;},{&quot;family&quot;:&quot;Adeleye Okunade&quot;,&quot;given&quot;:&quot;Richard&quot;,&quot;parse-names&quot;:false,&quot;dropping-particle&quot;:&quot;&quot;,&quot;non-dropping-particle&quot;:&quot;&quot;}],&quot;container-title&quot;:&quot;Original Research Article Ayodeji and Okunade&quot;,&quot;accessed&quot;:{&quot;date-parts&quot;:[[2025,10,28]]},&quot;DOI&quot;:&quot;10.9734/AJEBA/2019/v11i330133&quot;,&quot;issued&quot;:{&quot;date-parts&quot;:[[2019]]},&quot;page&quot;:&quot;1-9&quot;,&quot;abstract&quot;:&quot;Introduction: In current eras, supervisory bodies have interceded in the operations of Deposit Money Banks. This is because they are confronted with plethora of problems such as overexpansion; corruption of bank officers, inappropriate risk management and these resulted to poor financial performance.&quot;,&quot;issue&quot;:&quot;1&quot;,&quot;volume&quot;:&quot;AJEBA&quot;,&quot;container-title-short&quot;:&quot;&quot;},&quot;isTemporary&quot;:false}]},{&quot;citationID&quot;:&quot;MENDELEY_CITATION_c8fb6007-3f36-45f1-a0e8-6c8c2c46da7e&quot;,&quot;properties&quot;:{&quot;noteIndex&quot;:0},&quot;isEdited&quot;:false,&quot;manualOverride&quot;:{&quot;isManuallyOverridden&quot;:false,&quot;citeprocText&quot;:&quot;(Zhang et al., 2017)&quot;,&quot;manualOverrideText&quot;:&quot;&quot;},&quot;citationTag&quot;:&quot;MENDELEY_CITATION_v3_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&quot;,&quot;citationItems&quot;:[{&quot;id&quot;:&quot;8bf57b99-337d-340b-bc97-1fbe91d7fcee&quot;,&quot;itemData&quot;:{&quot;type&quot;:&quot;article-journal&quot;,&quot;id&quot;:&quot;8bf57b99-337d-340b-bc97-1fbe91d7fcee&quot;,&quot;title&quot;:&quot;ROE as a performance measure in performance-vested stock option contracts in China&quot;,&quot;author&quot;:[{&quot;family&quot;:&quot;Zhang&quot;,&quot;given&quot;:&quot;Bo&quot;,&quot;parse-names&quot;:false,&quot;dropping-particle&quot;:&quot;&quot;,&quot;non-dropping-particle&quot;:&quot;&quot;},{&quot;family&quot;:&quot;Yuan&quot;,&quot;given&quot;:&quot;Hongliu&quot;,&quot;parse-names&quot;:false,&quot;dropping-particle&quot;:&quot;&quot;,&quot;non-dropping-particle&quot;:&quot;&quot;},{&quot;family&quot;:&quot;Zhi&quot;,&quot;given&quot;:&quot;Xiaoqiang&quot;,&quot;parse-names&quot;:false,&quot;dropping-particle&quot;:&quot;&quot;,&quot;non-dropping-particle&quot;:&quot;&quot;}],&quot;container-title&quot;:&quot;Frontiers of Business Research in China&quot;,&quot;accessed&quot;:{&quot;date-parts&quot;:[[2018,9,25]]},&quot;DOI&quot;:&quot;10.1186/s11782-017-0009-3&quot;,&quot;ISSN&quot;:&quot;1673-7326&quot;,&quot;URL&quot;:&quot;http://fbr.springeropen.com/articles/10.1186/s11782-017-0009-3&quot;,&quot;issued&quot;:{&quot;date-parts&quot;:[[2017,12,8]]},&quot;page&quot;:&quot;4&quot;,&quot;issue&quot;:&quot;1&quot;,&quot;volume&quot;:&quot;11&quot;,&quot;container-title-short&quot;:&quot;&quot;},&quot;isTemporary&quot;:false}]},{&quot;citationID&quot;:&quot;MENDELEY_CITATION_90a13001-f459-4610-bb06-20d3cf6beb57&quot;,&quot;properties&quot;:{&quot;noteIndex&quot;:0},&quot;isEdited&quot;:false,&quot;manualOverride&quot;:{&quot;isManuallyOverridden&quot;:false,&quot;citeprocText&quot;:&quot;(Davenport &amp;#38; Mittal, 2023)&quot;,&quot;manualOverrideText&quot;:&quot;&quot;},&quot;citationTag&quot;:&quot;MENDELEY_CITATION_v3_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&quot;,&quot;citationItems&quot;:[{&quot;id&quot;:&quot;b92e3adc-05e9-3116-b32b-6f5e9b81db0f&quot;,&quot;itemData&quot;:{&quot;type&quot;:&quot;article-journal&quot;,&quot;id&quot;:&quot;b92e3adc-05e9-3116-b32b-6f5e9b81db0f&quot;,&quot;title&quot;:&quot;How companies can prepare for the coming “AI-first” world&quot;,&quot;author&quot;:[{&quot;family&quot;:&quot;Davenport&quot;,&quot;given&quot;:&quot;Thomas H.&quot;,&quot;parse-names&quot;:false,&quot;dropping-particle&quot;:&quot;&quot;,&quot;non-dropping-particle&quot;:&quot;&quot;},{&quot;family&quot;:&quot;Mittal&quot;,&quot;given&quot;:&quot;Nitin&quot;,&quot;parse-names&quot;:false,&quot;dropping-particle&quot;:&quot;&quot;,&quot;non-dropping-particle&quot;:&quot;&quot;}],&quot;container-title&quot;:&quot;Strategy &amp; Leadership&quot;,&quot;accessed&quot;:{&quot;date-parts&quot;:[[2025,10,28]]},&quot;DOI&quot;:&quot;10.1108/SL-11-2022-0107&quot;,&quot;ISSN&quot;:&quot;1087-8572&quot;,&quot;URL&quot;:&quot;https://dx.doi.org/10.1108/SL-11-2022-0107&quot;,&quot;issued&quot;:{&quot;date-parts&quot;:[[2023,1,24]]},&quot;page&quot;:&quot;26-30&quot;,&quot;abstract&quot;:&quot;Purpose: The authors’ research identified seven best practices of leading companies with a particularly aggressive “All-in-on-AI” approach to Artificial Intelligence technology. 10; Design/Methodology/Approach: The article examines how successful companies are reskilling and upskilling their employees to help develop, interpret and improve AI systems. Findings: To date, AI technologies are most commonly applied in making business processes more efficient, improving decisions and enhancing existing products and services, but “All-in-on-AI” companies eventually develop use cases across a wide variety of functions and processes, decisions and products or services. Practical/Implications: While many have predicted that AI would replace humans, AI-powered companies see the primary goal as discovering how to get the best out of both by redesigning jobs, reskilling workers and becoming more efficient and effective in the process. Originality Value: Companies seeking to get significant returns on their investment in AI should take note of the practices of leading firms.&quot;,&quot;publisher&quot;:&quot;Emerald Publishing&quot;,&quot;issue&quot;:&quot;1&quot;,&quot;volume&quot;:&quot;51&quot;,&quot;container-title-short&quot;:&quot;&quot;},&quot;isTemporary&quot;:false}]},{&quot;citationID&quot;:&quot;MENDELEY_CITATION_ff736562-d91a-41bc-9bf5-9c90bfea20bb&quot;,&quot;properties&quot;:{&quot;noteIndex&quot;:0},&quot;isEdited&quot;:false,&quot;manualOverride&quot;:{&quot;isManuallyOverridden&quot;:false,&quot;citeprocText&quot;:&quot;(Mousa et al., 2025)&quot;,&quot;manualOverrideText&quot;:&quot;&quot;},&quot;citationTag&quot;:&quot;MENDELEY_CITATION_v3_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&quot;,&quot;citationItems&quot;:[{&quot;id&quot;:&quot;e75fd037-afaf-3982-8557-a4e8b14b080b&quot;,&quot;itemData&quot;:{&quot;type&quot;:&quot;article-journal&quot;,&quot;id&quot;:&quot;e75fd037-afaf-3982-8557-a4e8b14b080b&quot;,&quot;title&quot;:&quot;Liquidity–credit risk dynamics and bank profitability: hybrid econometric and machine learning evidence from MENA&quot;,&quot;author&quot;:[{&quot;family&quot;:&quot;Mousa&quot;,&quot;given&quot;:&quot;Rojer&quot;,&quot;parse-names&quot;:false,&quot;dropping-particle&quot;:&quot;&quot;,&quot;non-dropping-particle&quot;:&quot;&quot;},{&quot;family&quot;:&quot;Nabil&quot;,&quot;given&quot;:&quot;Julia&quot;,&quot;parse-names&quot;:false,&quot;dropping-particle&quot;:&quot;&quot;,&quot;non-dropping-particle&quot;:&quot;&quot;},{&quot;family&quot;:&quot;Safty&quot;,&quot;given&quot;:&quot;Ahmed&quot;,&quot;parse-names&quot;:false,&quot;dropping-particle&quot;:&quot;&quot;,&quot;non-dropping-particle&quot;:&quot;&quot;},{&quot;family&quot;:&quot;Hassan&quot;,&quot;given&quot;:&quot;Ibrahim&quot;,&quot;parse-names&quot;:false,&quot;dropping-particle&quot;:&quot;&quot;,&quot;non-dropping-particle&quot;:&quot;&quot;},{&quot;family&quot;:&quot;Ibrahim&quot;,&quot;given&quot;:&quot;Yara&quot;,&quot;parse-names&quot;:false,&quot;dropping-particle&quot;:&quot;&quot;,&quot;non-dropping-particle&quot;:&quot;&quot;}],&quot;container-title&quot;:&quot;Journal of Financial Reporting and Accounting&quot;,&quot;accessed&quot;:{&quot;date-parts&quot;:[[2025,10,29]]},&quot;DOI&quot;:&quot;10.1108/JFRA-04-2025-0291&quot;,&quot;ISSN&quot;:&quot;1985-2517&quot;,&quot;URL&quot;:&quot;https://dx.doi.org/10.1108/JFRA-04-2025-0291&quot;,&quot;issued&quot;:{&quot;date-parts&quot;:[[2025,10,24]]},&quot;page&quot;:&quot;1-27&quot;,&quot;container-title-short&quot;:&quot;&quot;},&quot;isTemporary&quot;:false}]},{&quot;citationID&quot;:&quot;MENDELEY_CITATION_ba08adf0-6939-49ab-b1c2-0687ad446528&quot;,&quot;properties&quot;:{&quot;noteIndex&quot;:0},&quot;isEdited&quot;:false,&quot;manualOverride&quot;:{&quot;isManuallyOverridden&quot;:true,&quot;citeprocText&quot;:&quot;(B. Liu et al., 2025)&quot;,&quot;manualOverrideText&quot;:&quot;(Liu et al., 2025)&quot;},&quot;citationTag&quot;:&quot;MENDELEY_CITATION_v3_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&quot;,&quot;citationItems&quot;:[{&quot;id&quot;:&quot;d54df078-1c82-3eb3-a412-3dec7a015977&quot;,&quot;itemData&quot;:{&quot;type&quot;:&quot;article-journal&quot;,&quot;id&quot;:&quot;d54df078-1c82-3eb3-a412-3dec7a015977&quot;,&quot;title&quot;:&quot;Corporate digital transformation and product market performance: evidence from China&quot;,&quot;author&quot;:[{&quot;family&quot;:&quot;Liu&quot;,&quot;given&quot;:&quot;Beibei&quot;,&quot;parse-names&quot;:false,&quot;dropping-particle&quot;:&quot;&quot;,&quot;non-dropping-particle&quot;:&quot;&quot;},{&quot;family&quot;:&quot;Chen&quot;,&quot;given&quot;:&quot;Menglu&quot;,&quot;parse-names&quot;:false,&quot;dropping-particle&quot;:&quot;&quot;,&quot;non-dropping-particle&quot;:&quot;&quot;},{&quot;family&quot;:&quot;Li&quot;,&quot;given&quot;:&quot;Chunyu&quot;,&quot;parse-names&quot;:false,&quot;dropping-particle&quot;:&quot;&quot;,&quot;non-dropping-particle&quot;:&quot;&quot;},{&quot;family&quot;:&quot;Li&quot;,&quot;given&quot;:&quot;Chuntao&quot;,&quot;parse-names&quot;:false,&quot;dropping-particle&quot;:&quot;&quot;,&quot;non-dropping-particle&quot;:&quot;&quot;}],&quot;container-title&quot;:&quot;Technology Analysis &amp; Strategic Management&quot;,&quot;container-title-short&quot;:&quot;Technol Anal Strateg Manag&quot;,&quot;accessed&quot;:{&quot;date-parts&quot;:[[2025,10,29]]},&quot;DOI&quot;:&quot;10.1080/09537325.2025.2547826&quot;,&quot;ISSN&quot;:&quot;14653990&quot;,&quot;URL&quot;:&quot;https://www.tandfonline.com/doi/abs/10.1080/09537325.2025.2547826&quot;,&quot;issued&quot;:{&quot;date-parts&quot;:[[2025,9,12]]},&quot;abstract&quot;:&quot;1. With the maturation of digital technologies, innovations such as the Internet of Things (IoT), big data, cloud computing, and artificial intelligence (AI) are exerting an increasingly profound a...&quot;,&quot;publisher&quot;:&quot;Routledge&quot;},&quot;isTemporary&quot;:false}]},{&quot;citationID&quot;:&quot;MENDELEY_CITATION_76e1d729-b50c-4024-b5cb-8cd4c19529d2&quot;,&quot;properties&quot;:{&quot;noteIndex&quot;:0},&quot;isEdited&quot;:false,&quot;manualOverride&quot;:{&quot;isManuallyOverridden&quot;:false,&quot;citeprocText&quot;:&quot;(Olawale, 2025)&quot;,&quot;manualOverrideText&quot;:&quot;&quot;},&quot;citationTag&quot;:&quot;MENDELEY_CITATION_v3_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&quot;,&quot;citationItems&quot;:[{&quot;id&quot;:&quot;eb743ee9-db7b-3b64-aee0-0cceb2a4cbf0&quot;,&quot;itemData&quot;:{&quot;type&quot;:&quot;article-journal&quot;,&quot;id&quot;:&quot;eb743ee9-db7b-3b64-aee0-0cceb2a4cbf0&quot;,&quot;title&quot;:&quot;An Empirical Analysis of the Effect of Corporate Governance on the Financial Performance of Deposit Money Banks In Nigeria&quot;,&quot;author&quot;:[{&quot;family&quot;:&quot;Olawale&quot;,&quot;given&quot;:&quot;Bamidele Vincent&quot;,&quot;parse-names&quot;:false,&quot;dropping-particle&quot;:&quot;&quot;,&quot;non-dropping-particle&quot;:&quot;&quot;}],&quot;container-title&quot;:&quot;International Journal of Accounting, Management, Economics and Social Sciences (IJAMESC)&quot;,&quot;accessed&quot;:{&quot;date-parts&quot;:[[2025,10,28]]},&quot;DOI&quot;:&quot;10.61990/IJAMESC.V3I3.482&quot;,&quot;ISSN&quot;:&quot;2986-8645&quot;,&quot;URL&quot;:&quot;https://ijamesc.com/index.php/go/article/view/482&quot;,&quot;issued&quot;:{&quot;date-parts&quot;:[[2025,6,11]]},&quot;page&quot;:&quot;724-735&quot;,&quot;abstract&quot;:&quot;The research investigated the impact of corporate governance on the financial performance of deposit banks in Nigeria. The study specifically investigates the impact of audit committee effectiveness on the return on assets of selected deposit money banks in Nigeria, analyzes the influence of board committee meeting frequency on the return on assets of these banks, and examines the effect of board committee size on the return on assets of the selected deposit money banks in Nigeria. Purposive sampling was employed to choose five (5) deposit money banks in Nigeria. Data were collected from the published audited annual financial statements of the selected Deposit Money Banks listed in the Nigeria Exchange Group Factbook over a 10-year period, from 2013 to 2024. This research employed descriptive and inferential analysis through correlation analysis and panel regression estimates. A Hausman test was performed to determine the most consistent estimation method, revealing that the fixed effect model is the most appropriate for the analysis. The findings indicated a coefficient and probability of 0.0032 and 0.2133 (p &amp;gt; 0.05) for ACEFF, suggesting that audit committee effectiveness exerted an insignificant positive influence on financial performance. The findings indicated a coefficient of 0.0014 and a probability of 0.4776 (p &amp;gt; 0.05) for BMEET, signifying that the board meeting exerted an insignificant positive influence on financial performance. The results indicate a negative and insignificant relationship between BSIZE and ROA, with a coefficient of -0.0014 and a p-value of 0.6000. The study determined that audit committee effectiveness (ACEFF) and board meetings (BMEET) exerted a positive yet insignificant influence on the return on assets (ROA) of the chosen deposit money banks. The study indicates that listed deposit money institutions should meticulously comply with the mandated board size to enhance financial performance.&quot;,&quot;publisher&quot;:&quot;PT. Zillzell Media Prima&quot;,&quot;issue&quot;:&quot;3&quot;,&quot;volume&quot;:&quot;3&quot;,&quot;container-title-short&quot;:&quot;&quot;},&quot;isTemporary&quot;:false}]},{&quot;citationID&quot;:&quot;MENDELEY_CITATION_ba4f0733-44aa-46e4-85ab-8f76d1220996&quot;,&quot;properties&quot;:{&quot;noteIndex&quot;:0},&quot;isEdited&quot;:false,&quot;manualOverride&quot;:{&quot;isManuallyOverridden&quot;:false,&quot;citeprocText&quot;:&quot;(Ibrahim et al., 2023)&quot;,&quot;manualOverrideText&quot;:&quot;&quot;},&quot;citationTag&quot;:&quot;MENDELEY_CITATION_v3_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&quot;,&quot;citationItems&quot;:[{&quot;id&quot;:&quot;ddd2acf8-80a6-3760-9e00-bfc403c5e263&quot;,&quot;itemData&quot;:{&quot;type&quot;:&quot;article-journal&quot;,&quot;id&quot;:&quot;ddd2acf8-80a6-3760-9e00-bfc403c5e263&quot;,&quot;title&quot;:&quot;Firm Structural Attributes and Capital Structure Adjustments among Listed Manufacturing Firms in Nigeria using Static and Dynamic Approaches&quot;,&quot;author&quot;:[{&quot;family&quot;:&quot;Ibrahim&quot;,&quot;given&quot;:&quot;Jimoh&quot;,&quot;parse-names&quot;:false,&quot;dropping-particle&quot;:&quot;&quot;,&quot;non-dropping-particle&quot;:&quot;&quot;},{&quot;family&quot;:&quot;Adebayo&quot;,&quot;given&quot;:&quot;Aderemi Olalere&quot;,&quot;parse-names&quot;:false,&quot;dropping-particle&quot;:&quot;&quot;,&quot;non-dropping-particle&quot;:&quot;&quot;},{&quot;family&quot;:&quot;Olowookere&quot;,&quot;given&quot;:&quot;Johnson Kolawole&quot;,&quot;parse-names&quot;:false,&quot;dropping-particle&quot;:&quot;&quot;,&quot;non-dropping-particle&quot;:&quot;&quot;},{&quot;family&quot;:&quot;Adeyemi&quot;,&quot;given&quot;:&quot;Adewumi Zaid&quot;,&quot;parse-names&quot;:false,&quot;dropping-particle&quot;:&quot;&quot;,&quot;non-dropping-particle&quot;:&quot;&quot;},{&quot;family&quot;:&quot;Oladejo&quot;,&quot;given&quot;:&quot;Titilayo Moromoke&quot;,&quot;parse-names&quot;:false,&quot;dropping-particle&quot;:&quot;&quot;,&quot;non-dropping-particle&quot;:&quot;&quot;}],&quot;container-title&quot;:&quot;FUDMA Journal of  Accounting and Finance Research [FUJAFR] &quot;,&quot;accessed&quot;:{&quot;date-parts&quot;:[[2025,10,29]]},&quot;DOI&quot;:&quot;10.33003/FUJAFR-2023.V1I3.62.52-63&quot;,&quot;ISSN&quot;:&quot;2992-4693&quot;,&quot;URL&quot;:&quot;https://www.fujafr.fudutsinma.edu.ng/index.php/fujafr/article/view/62&quot;,&quot;issued&quot;:{&quot;date-parts&quot;:[[2023,12,25]]},&quot;page&quot;:&quot;52-63&quot;,&quot;abstract&quot;:&quot;The study examined the effect of firm structural attributes on capital structure adjustments of Nigerian listed manufacturing companies. Out of the 56 listed firms 35 listed manufacturing firms were selected using the purposive sampling approach. Dynamic and static estimation techniques were applied. The results from both static and dynamic panel data revealed that assets tangibility had a positive and significant effect on capital structure adjustments with (t= 4.463; t = 2.965; p &amp;lt;0.05). Non-debt tax shields (t= -2.831; t= -4.478; p &amp;lt;0.05) had negative but significant effect on capital structure adjustments. Furthermore, static result showed that firm size (t= -5.617; p &amp;lt;0.05) had negative but significant while dynamic results revealed firm size (t=6.956; P&amp;lt;0.05) had a positive and significant effect on capital structure adjustments. This study concluded that structural attributes serve as firm-level determinants to understanding of factors influencing the capital structure and speed of adjustments of listed companies in Nigeria. It was recommended that management of firms need to expand in size and investing in tangible assets to enhance their profit level, this will enable them to enjoy large profit levels with a large reduction in debt ratio.&quot;,&quot;publisher&quot;:&quot;Federal University Dutsin-Ma&quot;,&quot;issue&quot;:&quot;3&quot;,&quot;volume&quot;:&quot;1&quot;,&quot;container-title-short&quot;:&quot;&quot;},&quot;isTemporary&quot;:false}]},{&quot;citationID&quot;:&quot;MENDELEY_CITATION_d33ac4fd-4b46-46ce-8ffb-5a660f1134c2&quot;,&quot;properties&quot;:{&quot;noteIndex&quot;:0},&quot;isEdited&quot;:false,&quot;manualOverride&quot;:{&quot;isManuallyOverridden&quot;:true,&quot;citeprocText&quot;:&quot;(Sullivan &amp;#38; Fosso Wamba, 2024)&quot;,&quot;manualOverrideText&quot;:&quot;(Sullivan &amp; Wamba, 2024)&quot;},&quot;citationTag&quot;:&quot;MENDELEY_CITATION_v3_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&quot;,&quot;citationItems&quot;:[{&quot;id&quot;:&quot;98c56c5f-8fdb-3303-bcda-dba428e6ab47&quot;,&quot;itemData&quot;:{&quot;type&quot;:&quot;article-journal&quot;,&quot;id&quot;:&quot;98c56c5f-8fdb-3303-bcda-dba428e6ab47&quot;,&quot;title&quot;:&quot;Artificial intelligence and adaptive response to market changes: A strategy to enhance firm performance and innovation&quot;,&quot;author&quot;:[{&quot;family&quot;:&quot;Sullivan&quot;,&quot;given&quot;:&quot;Yulia&quot;,&quot;parse-names&quot;:false,&quot;dropping-particle&quot;:&quot;&quot;,&quot;non-dropping-particle&quot;:&quot;&quot;},{&quot;family&quot;:&quot;Fosso Wamba&quot;,&quot;given&quot;:&quot;Samuel&quot;,&quot;parse-names&quot;:false,&quot;dropping-particle&quot;:&quot;&quot;,&quot;non-dropping-particle&quot;:&quot;&quot;}],&quot;container-title&quot;:&quot;Journal of Business Research&quot;,&quot;container-title-short&quot;:&quot;J Bus Res&quot;,&quot;accessed&quot;:{&quot;date-parts&quot;:[[2025,10,27]]},&quot;DOI&quot;:&quot;10.1016/J.JBUSRES.2024.114500&quot;,&quot;ISSN&quot;:&quot;0148-2963&quot;,&quot;URL&quot;:&quot;https://www.sciencedirect.com/science/article/abs/pii/S0148296324000043&quot;,&quot;issued&quot;:{&quot;date-parts&quot;:[[2024,3,1]]},&quot;page&quot;:&quot;114500&quot;,&quot;abstract&quot;:&quot;This research examines how AI-powered capabilities can bring value to organizations by enhancing their Adaptive Response to Market Changes (ARMC). Utilizing insights from organizational agility and the dynamic capability framework, we define ARMC as an organization's ability to promptly identify and adjust to market changes, with customer responsiveness and operational adjustment as foundational competencies. We outline three AI-powered capabilities (AI-enabled automation, AI-enabled analytics, and AI-enabled relational capabilities) as ARMC's predictors. We posit that the strengths of these relationships depend on environmental hostility and dynamism. Additionally, we propose positive associations between ARMC and three organizational outcomes: firm performance, process innovation, and product innovation. Our research employs a two-stage design, surveying IT and business executives from firms that have adopted AI. The results demonstrate significant interaction effects of environmental hostility and dynamism on the relationships between AI-powered capabilities and ARMC. Furthermore, we find that ARMC positively influences firm performance and innovation.&quot;,&quot;publisher&quot;:&quot;Elsevier&quot;,&quot;volume&quot;:&quot;174&quot;},&quot;isTemporary&quot;:false}]},{&quot;citationID&quot;:&quot;MENDELEY_CITATION_3fc20ee6-973a-4670-a0c7-57e2047c13ca&quot;,&quot;properties&quot;:{&quot;noteIndex&quot;:0},&quot;isEdited&quot;:false,&quot;manualOverride&quot;:{&quot;isManuallyOverridden&quot;:false,&quot;citeprocText&quot;:&quot;(Alzeban, 2020)&quot;,&quot;manualOverrideText&quot;:&quot;&quot;},&quot;citationTag&quot;:&quot;MENDELEY_CITATION_v3_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&quot;,&quot;citationItems&quot;:[{&quot;id&quot;:&quot;8d5da481-13e7-3c1e-a659-e97af025b9db&quot;,&quot;itemData&quot;:{&quot;type&quot;:&quot;article-journal&quot;,&quot;id&quot;:&quot;8d5da481-13e7-3c1e-a659-e97af025b9db&quot;,&quot;title&quot;:&quot;The relationship between the audit committee, internal audit and firm performance&quot;,&quot;author&quot;:[{&quot;family&quot;:&quot;Alzeban&quot;,&quot;given&quot;:&quot;Abdulaziz&quot;,&quot;parse-names&quot;:false,&quot;dropping-particle&quot;:&quot;&quot;,&quot;non-dropping-particle&quot;:&quot;&quot;}],&quot;container-title&quot;:&quot;Journal of Applied Accounting Research&quot;,&quot;accessed&quot;:{&quot;date-parts&quot;:[[2025,10,29]]},&quot;DOI&quot;:&quot;10.1108/JAAR-03-2019-0054&quot;,&quot;ISSN&quot;:&quot;0967-5426&quot;,&quot;URL&quot;:&quot;https://dx.doi.org/10.1108/JAAR-03-2019-0054&quot;,&quot;issued&quot;:{&quot;date-parts&quot;:[[2020,7,14]]},&quot;page&quot;:&quot;437-454&quot;,&quot;abstract&quot;:&quot;Purpose: This study explores the role played by audit committees (ACs) in illuminating the effectiveness of internal audit (IA) as a facilitator of the achievement of organisational goals, specifically examining whether the AC mediates the relationship between IA and firm performance (FP). Design/methodology/approach: Data are gathered from survey questionnaires directed to chief internal auditors (CIAs) and from the annual reports of 119 listed companies in Saudi Arabia (SA) and the United Arab Emirates (UAE). Ordinary least squares (OLS) regression and mediation tests are used to assess the study’s hypotheses. Findings: The findings indicate that the independence of the AC and having members with accounting and auditing expertise mediate the effects of IA independence and size on FP. However, no such mediation is found with respect to IA competence and FP. Further, AC meetings do not mediate the effects of IA characteristics on FP. Additional measures of the tested variables determine the robustness of the obtained findings. Originality/value: While much research examines the relationship between FP and corporate governance (CG) mechanisms, this study considers IA, as a key element of CG, and its impact on FP, which has received more limited attention. Hence, the findings contribute to the literature by providing new understandings regarding IA as a component of CG and its relationship with FP. Furthermore, they bring additional evidence of the influence of IA upon FP, which is mediated by AC independence and expertise.&quot;,&quot;publisher&quot;:&quot;Emerald Publishing&quot;,&quot;issue&quot;:&quot;3&quot;,&quot;volume&quot;:&quot;21&quot;,&quot;container-title-short&quot;:&quot;&quot;},&quot;isTemporary&quot;:false}]},{&quot;citationID&quot;:&quot;MENDELEY_CITATION_ce3e94bc-eb8a-418d-a114-b045db617065&quot;,&quot;properties&quot;:{&quot;noteIndex&quot;:0},&quot;isEdited&quot;:false,&quot;manualOverride&quot;:{&quot;isManuallyOverridden&quot;:true,&quot;citeprocText&quot;:&quot;(Yucheng, 2024)&quot;,&quot;manualOverrideText&quot;:&quot;(Yucheng et al., 2024.)&quot;},&quot;citationTag&quot;:&quot;MENDELEY_CITATION_v3_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&quot;,&quot;citationItems&quot;:[{&quot;id&quot;:&quot;c237afe3-b3f3-30e1-89e6-c7b4a8c6372d&quot;,&quot;itemData&quot;:{&quot;type&quot;:&quot;article-journal&quot;,&quot;id&quot;:&quot;c237afe3-b3f3-30e1-89e6-c7b4a8c6372d&quot;,&quot;title&quot;:&quot;An Empirical Study on Management Control of Chinese A-share Listed Companies Based on AI Systems&quot;,&quot;author&quot;:[{&quot;family&quot;:&quot;Yucheng&quot;,&quot;given&quot;:&quot;Liu&quot;,&quot;parse-names&quot;:false,&quot;dropping-particle&quot;:&quot;&quot;,&quot;non-dropping-particle&quot;:&quot;&quot;}],&quot;container-title&quot;:&quot;Revista Ibérica de Sistemas e Tecnologias de Informação Iberian Journal of Information Systems and Technologies&quot;,&quot;issued&quot;:{&quot;date-parts&quot;:[[2024]]},&quot;page&quot;:&quot;619-631&quot;,&quot;abstract&quot;:&quot;Keywords:&quot;,&quot;container-title-short&quot;:&quot;&quot;},&quot;isTemporary&quot;:false}]},{&quot;citationID&quot;:&quot;MENDELEY_CITATION_7d3a410d-8e45-4656-b3e4-08bd83bb5f15&quot;,&quot;properties&quot;:{&quot;noteIndex&quot;:0},&quot;isEdited&quot;:false,&quot;manualOverride&quot;:{&quot;isManuallyOverridden&quot;:false,&quot;citeprocText&quot;:&quot;(Adebayo et al., 2023)&quot;,&quot;manualOverrideText&quot;:&quot;&quot;},&quot;citationTag&quot;:&quot;MENDELEY_CITATION_v3_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&quot;,&quot;citationItems&quot;:[{&quot;id&quot;:&quot;e26fcc70-7b3b-3e6f-9eeb-39f2db45404f&quot;,&quot;itemData&quot;:{&quot;type&quot;:&quot;article-journal&quot;,&quot;id&quot;:&quot;e26fcc70-7b3b-3e6f-9eeb-39f2db45404f&quot;,&quot;title&quot;:&quot;Board Size, Board Composition and Voluntary Disclosure: Evidence from Listed Manufacturing Firms in Nigeria&quot;,&quot;author&quot;:[{&quot;family&quot;:&quot;Adebayo&quot;,&quot;given&quot;:&quot;Aderemi Olalere&quot;,&quot;parse-names&quot;:false,&quot;dropping-particle&quot;:&quot;&quot;,&quot;non-dropping-particle&quot;:&quot;&quot;},{&quot;family&quot;:&quot;Mbah&quot;,&quot;given&quot;:&quot;Fatima Imike&quot;,&quot;parse-names&quot;:false,&quot;dropping-particle&quot;:&quot;&quot;,&quot;non-dropping-particle&quot;:&quot;&quot;},{&quot;family&quot;:&quot;Adamu&quot;,&quot;given&quot;:&quot;Danjuma&quot;,&quot;parse-names&quot;:false,&quot;dropping-particle&quot;:&quot;&quot;,&quot;non-dropping-particle&quot;:&quot;&quot;},{&quot;family&quot;:&quot;Abidoye&quot;,&quot;given&quot;:&quot;Olayinka Olaitan&quot;,&quot;parse-names&quot;:false,&quot;dropping-particle&quot;:&quot;&quot;,&quot;non-dropping-particle&quot;:&quot;&quot;}],&quot;container-title&quot;:&quot;FUDMA Journal of  Accounting and Finance Research [FUJAFR] &quot;,&quot;accessed&quot;:{&quot;date-parts&quot;:[[2025,10,28]]},&quot;DOI&quot;:&quot;10.33003/FUJAFR-2023.V1I2.36.102-112&quot;,&quot;ISSN&quot;:&quot;2992-4693&quot;,&quot;URL&quot;:&quot;https://fujafr.fudutsinma.edu.ng/index.php/fujafr/article/view/36&quot;,&quot;issued&quot;:{&quot;date-parts&quot;:[[2023,11,5]]},&quot;page&quot;:&quot;102-112&quot;,&quot;abstract&quot;:&quot;This study investigated the influence of board size and board composition on voluntary disclosure of quoted manufacturing firms in Nigeria from the period of 2015 to 2019. Thirty- three (33) were purposively selected for the purpose of this study. Information was produced from content analysis of yearly reports. Panel fixed effect model, correlation matrix and descriptive statistics were employed in the estimation. The estimation of the fixed effect model shows that size of the board and board composition have positive and significant connection on the level of voluntary disclosure evidenced by t-statistics = 10.524, p-value of 0.000 and 10.466, p-value is 0.000 respectively. However, the study concludes that board size and the composition of the board can affect the extent of voluntary disclosure positively. The study therefore recommends that the board should comprises of well experience, skilled, knowledgeable people who can govern the firm well. The firms should also guarantee that the number of experienced people in the board should be sufficient enough be able to provide the firm with more oversight.&quot;,&quot;publisher&quot;:&quot;Federal University Dutsin-Ma&quot;,&quot;issue&quot;:&quot;2&quot;,&quot;volume&quot;:&quot;1&quot;,&quot;container-title-short&quot;:&quot;&quot;},&quot;isTemporary&quot;:false}]},{&quot;citationID&quot;:&quot;MENDELEY_CITATION_2717f958-5889-4124-8ad9-baa26b80208b&quot;,&quot;properties&quot;:{&quot;noteIndex&quot;:0},&quot;isEdited&quot;:false,&quot;manualOverride&quot;:{&quot;isManuallyOverridden&quot;:false,&quot;citeprocText&quot;:&quot;(Arellano &amp;#38; Bond, 1991; Blundell &amp;#38; Bond, 1998)&quot;,&quot;manualOverrideText&quot;:&quot;&quot;},&quot;citationTag&quot;:&quot;MENDELEY_CITATION_v3_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&quot;,&quot;citationItems&quot;:[{&quot;id&quot;:&quot;eb5c2a4b-93d3-3a6d-8514-1c972aeaae03&quot;,&quot;itemData&quot;:{&quot;type&quot;:&quot;article-journal&quot;,&quot;id&quot;:&quot;eb5c2a4b-93d3-3a6d-8514-1c972aeaae03&quot;,&quot;title&quot;:&quot;Some Tests of Specification for Panel Data: Monte Carlo Evidence and an Application to Employment Equations&quot;,&quot;author&quot;:[{&quot;family&quot;:&quot;Arellano&quot;,&quot;given&quot;:&quot;Manuel&quot;,&quot;parse-names&quot;:false,&quot;dropping-particle&quot;:&quot;&quot;,&quot;non-dropping-particle&quot;:&quot;&quot;},{&quot;family&quot;:&quot;Bond&quot;,&quot;given&quot;:&quot;Stephen&quot;,&quot;parse-names&quot;:false,&quot;dropping-particle&quot;:&quot;&quot;,&quot;non-dropping-particle&quot;:&quot;&quot;}],&quot;container-title&quot;:&quot;The Review of Economic Studies&quot;,&quot;container-title-short&quot;:&quot;Rev Econ Stud&quot;,&quot;DOI&quot;:&quot;10.2307/2297968&quot;,&quot;ISBN&quot;:&quot;0034-6527, 0034-6527&quot;,&quot;ISSN&quot;:&quot;00346527&quot;,&quot;URL&quot;:&quot;https://academic.oup.com/restud/article-lookup/doi/10.2307/2297968&quot;,&quot;issued&quot;:{&quot;date-parts&quot;:[[1991]]},&quot;page&quot;:&quot;277&quot;,&quot;abstract&quot;:&quot;This paper presents specification tests that are applicable after estimating a dynamic model from panel data by the generalized method of moments (GMM), and studies the practical performance of these procedures using both generated and real data. Our GMM estimator optimally exploits all the linear moment restrictions that follow from the assumption of no serial correlation in the errors, in an equation which contains individual effects, lagged dependent variables and no strictly exogenous variables. We propose a test of serial correlation based on the GMM residuals and compare this with Sargan tests of over-identifying restrictions and Hausman specification tests.&quot;,&quot;issue&quot;:&quot;2&quot;,&quot;volume&quot;:&quot;58&quot;},&quot;isTemporary&quot;:false},{&quot;id&quot;:&quot;6140b799-b69d-3106-b4f9-511f0411ff3c&quot;,&quot;itemData&quot;:{&quot;type&quot;:&quot;article-journal&quot;,&quot;id&quot;:&quot;6140b799-b69d-3106-b4f9-511f0411ff3c&quot;,&quot;title&quot;:&quot;Initial conditions and moment restrictions in dynamic panel data models&quot;,&quot;author&quot;:[{&quot;family&quot;:&quot;Blundell&quot;,&quot;given&quot;:&quot;Richard&quot;,&quot;parse-names&quot;:false,&quot;dropping-particle&quot;:&quot;&quot;,&quot;non-dropping-particle&quot;:&quot;&quot;},{&quot;family&quot;:&quot;Bond&quot;,&quot;given&quot;:&quot;Stephen&quot;,&quot;parse-names&quot;:false,&quot;dropping-particle&quot;:&quot;&quot;,&quot;non-dropping-particle&quot;:&quot;&quot;}],&quot;container-title&quot;:&quot;Journal of Econometrics&quot;,&quot;container-title-short&quot;:&quot;J Econom&quot;,&quot;DOI&quot;:&quot;10.1016/S0304-4076(98)00009-8&quot;,&quot;ISBN&quot;:&quot;0304-4076&quot;,&quot;ISSN&quot;:&quot;03044076&quot;,&quot;URL&quot;:&quot;http://linkinghub.elsevier.com/retrieve/pii/S0304407698000098&quot;,&quot;issued&quot;:{&quot;date-parts&quot;:[[1998]]},&quot;page&quot;:&quot;115-143&quot;,&quot;abstract&quot;:&quot;Estimation of the dynamic error components model is considered using two alternative linear estimators that are designed to improve the properties of the standard first-differenced GMM estimator. Both estimators require restrictions on the initial conditions process. Asymptotic efficiency comparisons and Monte Carlo simulations for the simple AR(1) model demonstrate the dramatic improvement in performance of the proposed estimators compared to the usual first-differenced GMM estimator, and compared to non-linear GMM. The importance of these results is illustrated in an application to the estimation of a labour demand model using company panel data.&quot;,&quot;issue&quot;:&quot;1&quot;,&quot;volume&quot;:&quot;87&quot;},&quot;isTemporary&quot;:false}]},{&quot;citationID&quot;:&quot;MENDELEY_CITATION_d09cb8c3-2a8d-44c2-b7b1-8fe496059dcf&quot;,&quot;properties&quot;:{&quot;noteIndex&quot;:0},&quot;isEdited&quot;:false,&quot;manualOverride&quot;:{&quot;isManuallyOverridden&quot;:true,&quot;citeprocText&quot;:&quot;(Arellano &amp;#38; Bond, 1991; Blundell &amp;#38; Bond, 1998)&quot;,&quot;manualOverrideText&quot;:&quot;Arellano &amp; Bond (1991) and Blundell &amp; Bond (1998)&quot;},&quot;citationTag&quot;:&quot;MENDELEY_CITATION_v3_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&quot;,&quot;citationItems&quot;:[{&quot;id&quot;:&quot;eb5c2a4b-93d3-3a6d-8514-1c972aeaae03&quot;,&quot;itemData&quot;:{&quot;type&quot;:&quot;article-journal&quot;,&quot;id&quot;:&quot;eb5c2a4b-93d3-3a6d-8514-1c972aeaae03&quot;,&quot;title&quot;:&quot;Some Tests of Specification for Panel Data: Monte Carlo Evidence and an Application to Employment Equations&quot;,&quot;author&quot;:[{&quot;family&quot;:&quot;Arellano&quot;,&quot;given&quot;:&quot;Manuel&quot;,&quot;parse-names&quot;:false,&quot;dropping-particle&quot;:&quot;&quot;,&quot;non-dropping-particle&quot;:&quot;&quot;},{&quot;family&quot;:&quot;Bond&quot;,&quot;given&quot;:&quot;Stephen&quot;,&quot;parse-names&quot;:false,&quot;dropping-particle&quot;:&quot;&quot;,&quot;non-dropping-particle&quot;:&quot;&quot;}],&quot;container-title&quot;:&quot;The Review of Economic Studies&quot;,&quot;container-title-short&quot;:&quot;Rev Econ Stud&quot;,&quot;DOI&quot;:&quot;10.2307/2297968&quot;,&quot;ISBN&quot;:&quot;0034-6527, 0034-6527&quot;,&quot;ISSN&quot;:&quot;00346527&quot;,&quot;URL&quot;:&quot;https://academic.oup.com/restud/article-lookup/doi/10.2307/2297968&quot;,&quot;issued&quot;:{&quot;date-parts&quot;:[[1991]]},&quot;page&quot;:&quot;277&quot;,&quot;abstract&quot;:&quot;This paper presents specification tests that are applicable after estimating a dynamic model from panel data by the generalized method of moments (GMM), and studies the practical performance of these procedures using both generated and real data. Our GMM estimator optimally exploits all the linear moment restrictions that follow from the assumption of no serial correlation in the errors, in an equation which contains individual effects, lagged dependent variables and no strictly exogenous variables. We propose a test of serial correlation based on the GMM residuals and compare this with Sargan tests of over-identifying restrictions and Hausman specification tests.&quot;,&quot;issue&quot;:&quot;2&quot;,&quot;volume&quot;:&quot;58&quot;},&quot;isTemporary&quot;:false},{&quot;id&quot;:&quot;6140b799-b69d-3106-b4f9-511f0411ff3c&quot;,&quot;itemData&quot;:{&quot;type&quot;:&quot;article-journal&quot;,&quot;id&quot;:&quot;6140b799-b69d-3106-b4f9-511f0411ff3c&quot;,&quot;title&quot;:&quot;Initial conditions and moment restrictions in dynamic panel data models&quot;,&quot;author&quot;:[{&quot;family&quot;:&quot;Blundell&quot;,&quot;given&quot;:&quot;Richard&quot;,&quot;parse-names&quot;:false,&quot;dropping-particle&quot;:&quot;&quot;,&quot;non-dropping-particle&quot;:&quot;&quot;},{&quot;family&quot;:&quot;Bond&quot;,&quot;given&quot;:&quot;Stephen&quot;,&quot;parse-names&quot;:false,&quot;dropping-particle&quot;:&quot;&quot;,&quot;non-dropping-particle&quot;:&quot;&quot;}],&quot;container-title&quot;:&quot;Journal of Econometrics&quot;,&quot;container-title-short&quot;:&quot;J Econom&quot;,&quot;DOI&quot;:&quot;10.1016/S0304-4076(98)00009-8&quot;,&quot;ISBN&quot;:&quot;0304-4076&quot;,&quot;ISSN&quot;:&quot;03044076&quot;,&quot;URL&quot;:&quot;http://linkinghub.elsevier.com/retrieve/pii/S0304407698000098&quot;,&quot;issued&quot;:{&quot;date-parts&quot;:[[1998]]},&quot;page&quot;:&quot;115-143&quot;,&quot;abstract&quot;:&quot;Estimation of the dynamic error components model is considered using two alternative linear estimators that are designed to improve the properties of the standard first-differenced GMM estimator. Both estimators require restrictions on the initial conditions process. Asymptotic efficiency comparisons and Monte Carlo simulations for the simple AR(1) model demonstrate the dramatic improvement in performance of the proposed estimators compared to the usual first-differenced GMM estimator, and compared to non-linear GMM. The importance of these results is illustrated in an application to the estimation of a labour demand model using company panel data.&quot;,&quot;issue&quot;:&quot;1&quot;,&quot;volume&quot;:&quot;87&quot;},&quot;isTemporary&quot;:false}]},{&quot;citationID&quot;:&quot;MENDELEY_CITATION_c8ab6445-6748-44da-af08-0f25d0f8cffd&quot;,&quot;properties&quot;:{&quot;noteIndex&quot;:0},&quot;isEdited&quot;:false,&quot;manualOverride&quot;:{&quot;citeprocText&quot;:&quot;(Baum et al., 2007; Schultz et al., 2010)&quot;,&quot;isManuallyOverridden&quot;:true,&quot;manualOverrideText&quot;:&quot;(Baum, Stillman, &amp; Schaffer, 2007; Schultz, Tan, &amp; Walsh, 2010)&quot;},&quot;citationTag&quot;:&quot;MENDELEY_CITATION_v3_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&quot;,&quot;citationItems&quot;:[{&quot;id&quot;:&quot;f8785788-ce66-5b48-bb31-a4562bbcbb93&quot;,&quot;itemData&quot;:{&quot;abstract&quot;:&quot;We extend our 2003 paper on instrumental variables (IV) and GMM estimation and testing and describe enhanced routines that address HAC standard errors, weak instruments, LIML and k-class estimation, tests for endogeneity and RESET and autocorrelation tests for IV estimates. Abstract. We extend our 2003 paper on instrumental variables (IV) and GMM estimation and testing and describe enhanced routines that address HAC standard errors, weak instruments, LIML and k-class estimation, tests for endogeneity and RESET and autocorrelation tests for IV estimates.&quot;,&quot;author&quot;:[{&quot;dropping-particle&quot;:&quot;&quot;,&quot;family&quot;:&quot;Baum&quot;,&quot;given&quot;:&quot;Christopher F&quot;,&quot;non-dropping-particle&quot;:&quot;&quot;,&quot;parse-names&quot;:false,&quot;suffix&quot;:&quot;&quot;},{&quot;dropping-particle&quot;:&quot;&quot;,&quot;family&quot;:&quot;Stillman&quot;,&quot;given&quot;:&quot;Steven&quot;,&quot;non-dropping-particle&quot;:&quot;&quot;,&quot;parse-names&quot;:false,&quot;suffix&quot;:&quot;&quot;},{&quot;dropping-particle&quot;:&quot;&quot;,&quot;family&quot;:&quot;Schaffer&quot;,&quot;given&quot;:&quot;Mark E&quot;,&quot;non-dropping-particle&quot;:&quot;&quot;,&quot;parse-names&quot;:false,&quot;suffix&quot;:&quot;&quot;}],&quot;id&quot;:&quot;f8785788-ce66-5b48-bb31-a4562bbcbb93&quot;,&quot;issued&quot;:{&quot;date-parts&quot;:[[&quot;2007&quot;]]},&quot;number-of-pages&quot;:&quot;1-39&quot;,&quot;publisher-place&quot;:&quot;Edinburgh&quot;,&quot;title&quot;:&quot;Enhanced routines for instrumental variables/GMM estimation and testing&quot;,&quot;type&quot;:&quot;report&quot;,&quot;container-title-short&quot;:&quot;&quot;},&quot;uris&quot;:[&quot;http://www.mendeley.com/documents/?uuid=3412a99b-7e44-3be4-87a9-1fb84baa88b8&quot;],&quot;isTemporary&quot;:false,&quot;legacyDesktopId&quot;:&quot;3412a99b-7e44-3be4-87a9-1fb84baa88b8&quot;},{&quot;id&quot;:&quot;73821fd8-c693-536e-9d0c-3e5288b8f23f&quot;,&quot;itemData&quot;:{&quot;abstract&quot;:&quot;The governance-performance literature is characterized by its inability to reach a consensus regarding the nature of the relation. We posit that these inconsistent findings are symptomatic of inadequacies in the econometric techniques employed when adjusting for all forms of endogeneity. To test this, we fit a comprehensive model of performance and governance using a range of econometric techniques. Once a dynamic generalized method of moments (GMM) specification robust to all forms of endogeneity is employed, we observe no causal relation between governance and firm performance, suggesting that apparently significant relations uncovered by pooled ordinary least squares (OLS) and fix-effects models are the result of spurious correlations.&quot;,&quot;author&quot;:[{&quot;dropping-particle&quot;:&quot;&quot;,&quot;family&quot;:&quot;Schultz&quot;,&quot;given&quot;:&quot;Emma L.&quot;,&quot;non-dropping-particle&quot;:&quot;&quot;,&quot;parse-names&quot;:false,&quot;suffix&quot;:&quot;&quot;},{&quot;dropping-particle&quot;:&quot;&quot;,&quot;family&quot;:&quot;Tan&quot;,&quot;given&quot;:&quot;David T.&quot;,&quot;non-dropping-particle&quot;:&quot;&quot;,&quot;parse-names&quot;:false,&quot;suffix&quot;:&quot;&quot;},{&quot;dropping-particle&quot;:&quot;&quot;,&quot;family&quot;:&quot;Walsh&quot;,&quot;given&quot;:&quot;Kathleen D.&quot;,&quot;non-dropping-particle&quot;:&quot;&quot;,&quot;parse-names&quot;:false,&quot;suffix&quot;:&quot;&quot;}],&quot;container-title&quot;:&quot;Australian Journal of Management&quot;,&quot;id&quot;:&quot;73821fd8-c693-536e-9d0c-3e5288b8f23f&quot;,&quot;issue&quot;:&quot;2&quot;,&quot;issued&quot;:{&quot;date-parts&quot;:[[&quot;2010&quot;,&quot;8&quot;,&quot;10&quot;]]},&quot;page&quot;:&quot;145-163&quot;,&quot;publisher&quot;:&quot;SAGE PublicationsSage UK: London, England&quot;,&quot;title&quot;:&quot;Endogeneity and the corporate governance - performance relation&quot;,&quot;type&quot;:&quot;article-journal&quot;,&quot;volume&quot;:&quot;35&quot;,&quot;container-title-short&quot;:&quot;&quot;},&quot;uris&quot;:[&quot;http://www.mendeley.com/documents/?uuid=5c25170e-2dd6-376a-864b-020b7318dd43&quot;],&quot;isTemporary&quot;:false,&quot;legacyDesktopId&quot;:&quot;5c25170e-2dd6-376a-864b-020b7318dd43&quot;}]},{&quot;citationID&quot;:&quot;MENDELEY_CITATION_02f4e636-6020-4712-ac08-a7a85bd8a3ad&quot;,&quot;properties&quot;:{&quot;noteIndex&quot;:0},&quot;isEdited&quot;:false,&quot;manualOverride&quot;:{&quot;isManuallyOverridden&quot;:false,&quot;citeprocText&quot;:&quot;(Baltagi, 2008)&quot;,&quot;manualOverrideText&quot;:&quot;&quot;},&quot;citationItems&quot;:[{&quot;id&quot;:&quot;8ce98dcc-6ad2-3a19-a9bd-ae1a6bf73884&quot;,&quot;itemData&quot;:{&quot;type&quot;:&quot;book&quot;,&quot;id&quot;:&quot;8ce98dcc-6ad2-3a19-a9bd-ae1a6bf73884&quot;,&quot;title&quot;:&quot;Econometric analysis of panel data&quot;,&quot;author&quot;:[{&quot;family&quot;:&quot;Baltagi&quot;,&quot;given&quot;:&quot;Badi H.&quot;,&quot;parse-names&quot;:false,&quot;dropping-particle&quot;:&quot;&quot;,&quot;non-dropping-particle&quot;:&quot;&quot;}],&quot;accessed&quot;:{&quot;date-parts&quot;:[[2018,10,6]]},&quot;ISBN&quot;:&quot;9780470518861&quot;,&quot;issued&quot;:{&quot;date-parts&quot;:[[2008]]},&quot;number-of-pages&quot;:&quot;351&quot;,&quot;abstract&quot;:&quot;4th ed. This new edition of an established textbook reflects the rapid developments in the field, covering the vast research that has been conducted on panel data since its initial publication. Preface. 1. Introduction. 1.1 Panel Data: Some Examples. 1.2 Why Should We Use Panel Data? Their Benefits and Limitations. Note. 2. The One-way Error Component Regression Model. 2.1 Introduction. 2.2 The Fixed Effects Model. 2.3 The Random Effects Model. 2.4 Maximum Likelihood Estimation. 2.5 Prediction. 2.6 Examples. 2.7 Selected Applications. 2.8 Computational Note. Notes. Problems. 3. The Two-way Error Component Regression Model. 3.1 Introduction. 3.2 The Fixed Effects Model. 3.3 The Random Effects Model. 3.4 Maximum Likelihood Estimation. 3.5 Prediction. 3.6 Examples. 3.7 Selected Applications. Notes. Problems. 4. Test of Hypotheses with Panel Data. 4.1 Tests for Poolability of the Data. 4.2 Tests for Individual and Time Effects. 4.3 Hausman?s Specification Test. 4.4 Further Reading. Notes. Problems. 5. Heteroskedasticity and Serial Correlation in the Error Component Model. 5.1 Heteroskedasticity. 5.2 Serial Correlation. Notes. Problems. 6. Seemingly Unrelated Regressions with Error Components. 6.1 The One-way Model. 6.2 The Two-way Model. 6.3 Applications and Extensions. Problems. 7. Simultaneous Equations with Error Components. 7.1 Single Equation Estimation. 7.2 Empirical Example: Crime in North Carolina. 7.3 System Estimation. 7.4 The Hausman and Taylor Estimator. 7.5 Empirical Example: Earnings Equation Using PSID Data. 7.6 Further Reading and Extensions. Notes. Problems. 8. Dynamic Panel Data Models. 8.1 Introduction. 8.2 The Arellano and Bond Estimator. 8.3 The Arellano and Bover Estimator. 8.4 The Ahn and Schmidt Moment Conditions. 8.5 The Blundell and Bond System GMM Estimator. 8.6 The Keane and Runkle Estimator. 8.7 Further Developments. 8.8 Empirical Examples. 8.9 Further Reading. Notes. Problems. 9. Unbalanced Panel Data Models. 9.1 Introduction. 9.2 The Unbalanced One-way Error Component Model. 9.3 Empirical Example: Hedonic Housing. 9.4 The Unbalanced Two-way Error Component Model. 9.5 Testing for Individual and Time Effects Using Unbalanced Panel Data. 9.6 The Unbalanced Nested Error Component Model. Notes. Problems. 10. Special Topics. 10.1 Measurement Error and Panel Data. 10.2 Rotating Panels. 10.3 Pseudo-panels. 10.4 Alternative Methods of Pooling Time Series of Cross-section Data. 10.5 Spatial Panels. 10.6 Short-run vs Long-run Estimates in Pooled Models. 10.7 Heterogeneous Panels. 10.8 Count Panel Data. Notes. Problems. 11. Limited Dependent Variables and Panel Data. 11.1 Fixed and Random Logit and Probit Models. 11.2 Simulation Estimation of Limited Dependent Variable Models with Panel Data. 11.3 Dynamic Panel Data Limited Dependent Variable Models. 11.4 Selection Bias in Panel Data. 11.5 Censored and Truncated Panel Data Models. 11.6 Empirical Applications. 11.7 Empirical Example: Nurses Labor Supply. 11.8 Further Reading. Notes. Problems. 12. Nonstationary Panels. 12.1 Introduction. 12.2 Panel Unit Root Tests Assuming Cross-Sectional Independence. 12.3 Panel Unit Root Tests Allowing for Cross-Sectional Dependence. 12.4 Spurious Regression in Panel Data. 12.5 Panel Cointegration Tests. 12.6 Estimation and Inference in Panel Cointegration Models. 12.7 Empirical Example: Purchasing Power Parity. 12.8 Further Reading. Notes. Problems. References. Index.&quot;,&quot;edition&quot;:&quot;Fourth&quot;,&quot;publisher&quot;:&quot;John Wiley &amp; Sons&quot;,&quot;container-title-short&quot;:&quot;&quot;},&quot;isTemporary&quot;:false}],&quot;citationTag&quot;:&quot;MENDELEY_CITATION_v3_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&quot;},{&quot;citationID&quot;:&quot;MENDELEY_CITATION_078bc3b8-bb96-4093-8c6f-c256d891223a&quot;,&quot;properties&quot;:{&quot;noteIndex&quot;:0},&quot;isEdited&quot;:false,&quot;manualOverride&quot;:{&quot;isManuallyOverridden&quot;:true,&quot;citeprocText&quot;:&quot;(Koenker, 2017; Lingxin Hao &amp;#38; Daniel Q. Naiman, 2007)&quot;,&quot;manualOverrideText&quot;:&quot;Koenker (2017) and Hao &amp; Naiman (2007)&quot;},&quot;citationTag&quot;:&quot;MENDELEY_CITATION_v3_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&quot;,&quot;citationItems&quot;:[{&quot;id&quot;:&quot;bac72992-c036-341d-8fa9-c2389b17ad13&quot;,&quot;itemData&quot;:{&quot;type&quot;:&quot;article-journal&quot;,&quot;id&quot;:&quot;bac72992-c036-341d-8fa9-c2389b17ad13&quot;,&quot;title&quot;:&quot;Quantile regression: 40 years on&quot;,&quot;author&quot;:[{&quot;family&quot;:&quot;Koenker&quot;,&quot;given&quot;:&quot;Roger&quot;,&quot;parse-names&quot;:false,&quot;dropping-particle&quot;:&quot;&quot;,&quot;non-dropping-particle&quot;:&quot;&quot;}],&quot;container-title&quot;:&quot;Annual Review of Economics&quot;,&quot;container-title-short&quot;:&quot;Annu Rev Econom&quot;,&quot;accessed&quot;:{&quot;date-parts&quot;:[[2025,10,30]]},&quot;DOI&quot;:&quot;10.1146/ANNUREV-ECONOMICS-063016-103651/CITE/REFWORKS&quot;,&quot;ISSN&quot;:&quot;19411391&quot;,&quot;URL&quot;:&quot;https://www.annualreviews.org/content/journals/10.1146/annurev-economics-063016-103651&quot;,&quot;issued&quot;:{&quot;date-parts&quot;:[[2017,8,2]]},&quot;page&quot;:&quot;155-176&quot;,&quot;abstract&quot;:&quot;Since Quetelet's work in the nineteenth century, social science has iconified the average man, that hypothetical man without qualities who is comfortable with his head in the oven and his feet in a bucket of ice. Conventional statistical methods since Quetelet have sought to estimate the effects of policy treatments for this average man. However, such effects are often quite heterogeneous: Medical treatments may improve life expectancy but also impose serious short-term risks; reducing class sizes may improve the performance of good students but not help weaker ones, or vice versa. Quantile regression methods can help to explore these heterogeneous effects. Some recent developments in quantile regression methods are surveyed in this review.&quot;,&quot;publisher&quot;:&quot;Annual Reviews Inc.&quot;,&quot;issue&quot;:&quot;Volume 9, 2017&quot;,&quot;volume&quot;:&quot;9&quot;},&quot;isTemporary&quot;:false},{&quot;id&quot;:&quot;0ef6ff15-f340-358a-9bfb-c7fa0ce3e952&quot;,&quot;itemData&quot;:{&quot;type&quot;:&quot;webpage&quot;,&quot;id&quot;:&quot;0ef6ff15-f340-358a-9bfb-c7fa0ce3e952&quot;,&quot;title&quot;:&quot;Quantile Regression - Google Books&quot;,&quot;author&quot;:[{&quot;family&quot;:&quot;Lingxin Hao &amp; Daniel Q. Naiman&quot;,&quot;given&quot;:&quot;&quot;,&quot;parse-names&quot;:false,&quot;dropping-particle&quot;:&quot;&quot;,&quot;non-dropping-particle&quot;:&quot;&quot;}],&quot;accessed&quot;:{&quot;date-parts&quot;:[[2025,10,30]]},&quot;URL&quot;:&quot;https://books.google.com.ng/books?hl=en&amp;lr=&amp;id=nKVBXePWtSoC&amp;oi=fnd&amp;pg=PP9&amp;dq=Hao+%26+Naiman+(2007),+&amp;ots=VSqPG_mYg5&amp;sig=4z36MaGgPBZgLFPRXdlIKBtzFqE&amp;redir_esc=y#v=onepage&amp;q=Hao%20%26%20Naiman%20(2007)%2C&amp;f=false&quot;,&quot;issued&quot;:{&quot;date-parts&quot;:[[2007]]},&quot;container-title-short&quot;:&quot;&quot;},&quot;isTemporar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C381A2-4EE9-4883-B850-A8AC2DDBB4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4479</TotalTime>
  <Pages>17</Pages>
  <Words>8265</Words>
  <Characters>47111</Characters>
  <Application>Microsoft Office Word</Application>
  <DocSecurity>0</DocSecurity>
  <Lines>392</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FCE Gombe</dc:creator>
  <cp:keywords/>
  <dc:description/>
  <cp:lastModifiedBy>Editor-1183</cp:lastModifiedBy>
  <cp:revision>175</cp:revision>
  <cp:lastPrinted>2025-10-28T14:16:00Z</cp:lastPrinted>
  <dcterms:created xsi:type="dcterms:W3CDTF">2025-09-24T16:36:00Z</dcterms:created>
  <dcterms:modified xsi:type="dcterms:W3CDTF">2026-01-07T10:54:00Z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14bb5460-db76-4d23-830a-07f9fd0330a8</vt:lpwstr>
  </property>
</Properties>
</file>