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B4D25" w14:textId="3816731F" w:rsidR="003D785F" w:rsidRPr="0056330A" w:rsidRDefault="00D6219A" w:rsidP="0056330A">
      <w:pPr>
        <w:spacing w:before="100" w:beforeAutospacing="1" w:after="100" w:afterAutospacing="1" w:line="240" w:lineRule="auto"/>
        <w:jc w:val="center"/>
        <w:outlineLvl w:val="1"/>
        <w:rPr>
          <w:rFonts w:ascii="Times New Roman" w:eastAsia="Times New Roman" w:hAnsi="Times New Roman" w:cs="Times New Roman"/>
          <w:b/>
          <w:bCs/>
          <w:kern w:val="0"/>
          <w:sz w:val="28"/>
          <w:szCs w:val="28"/>
          <w14:ligatures w14:val="none"/>
        </w:rPr>
      </w:pPr>
      <w:bookmarkStart w:id="0" w:name="_Hlk211028171"/>
      <w:bookmarkStart w:id="1" w:name="_Hlk216355686"/>
      <w:r w:rsidRPr="0056330A">
        <w:rPr>
          <w:rFonts w:ascii="Times New Roman" w:eastAsia="Times New Roman" w:hAnsi="Times New Roman" w:cs="Times New Roman"/>
          <w:b/>
          <w:bCs/>
          <w:kern w:val="0"/>
          <w:sz w:val="28"/>
          <w:szCs w:val="28"/>
          <w14:ligatures w14:val="none"/>
        </w:rPr>
        <w:t xml:space="preserve">Deregulation and </w:t>
      </w:r>
      <w:r w:rsidR="003D785F" w:rsidRPr="0056330A">
        <w:rPr>
          <w:rFonts w:ascii="Times New Roman" w:eastAsia="Times New Roman" w:hAnsi="Times New Roman" w:cs="Times New Roman"/>
          <w:b/>
          <w:bCs/>
          <w:kern w:val="0"/>
          <w:sz w:val="28"/>
          <w:szCs w:val="28"/>
          <w14:ligatures w14:val="none"/>
        </w:rPr>
        <w:t>Oil Industry in Zimbabwe</w:t>
      </w:r>
      <w:r w:rsidR="0030755C" w:rsidRPr="0056330A">
        <w:rPr>
          <w:rFonts w:ascii="Times New Roman" w:eastAsia="Times New Roman" w:hAnsi="Times New Roman" w:cs="Times New Roman"/>
          <w:b/>
          <w:bCs/>
          <w:kern w:val="0"/>
          <w:sz w:val="28"/>
          <w:szCs w:val="28"/>
          <w14:ligatures w14:val="none"/>
        </w:rPr>
        <w:t>:</w:t>
      </w:r>
      <w:r w:rsidR="0030755C" w:rsidRPr="0056330A">
        <w:rPr>
          <w:rFonts w:ascii="Times New Roman" w:eastAsia="Times New Roman" w:hAnsi="Times New Roman" w:cs="Times New Roman"/>
          <w:b/>
          <w:bCs/>
          <w:kern w:val="36"/>
          <w:sz w:val="28"/>
          <w:szCs w:val="28"/>
          <w14:ligatures w14:val="none"/>
        </w:rPr>
        <w:t xml:space="preserve"> Challenges, </w:t>
      </w:r>
      <w:r w:rsidRPr="0056330A">
        <w:rPr>
          <w:rFonts w:ascii="Times New Roman" w:eastAsia="Times New Roman" w:hAnsi="Times New Roman" w:cs="Times New Roman"/>
          <w:b/>
          <w:bCs/>
          <w:kern w:val="36"/>
          <w:sz w:val="28"/>
          <w:szCs w:val="28"/>
          <w14:ligatures w14:val="none"/>
        </w:rPr>
        <w:t xml:space="preserve">Opportunities </w:t>
      </w:r>
      <w:r w:rsidR="0030755C" w:rsidRPr="0056330A">
        <w:rPr>
          <w:rFonts w:ascii="Times New Roman" w:eastAsia="Times New Roman" w:hAnsi="Times New Roman" w:cs="Times New Roman"/>
          <w:b/>
          <w:bCs/>
          <w:kern w:val="36"/>
          <w:sz w:val="28"/>
          <w:szCs w:val="28"/>
          <w14:ligatures w14:val="none"/>
        </w:rPr>
        <w:t>and Policy Implications</w:t>
      </w:r>
    </w:p>
    <w:bookmarkEnd w:id="0"/>
    <w:p w14:paraId="761DB02E" w14:textId="77777777" w:rsidR="003D785F" w:rsidRPr="0056330A" w:rsidRDefault="003D785F"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6330A">
        <w:rPr>
          <w:rFonts w:ascii="Times New Roman" w:eastAsia="Times New Roman" w:hAnsi="Times New Roman" w:cs="Times New Roman"/>
          <w:b/>
          <w:bCs/>
          <w:kern w:val="0"/>
          <w:sz w:val="28"/>
          <w:szCs w:val="28"/>
          <w14:ligatures w14:val="none"/>
        </w:rPr>
        <w:t>Abstract</w:t>
      </w:r>
    </w:p>
    <w:p w14:paraId="3D7A7887" w14:textId="77777777" w:rsidR="005E710D" w:rsidRPr="00064C83" w:rsidRDefault="005E710D" w:rsidP="005E710D">
      <w:pPr>
        <w:jc w:val="both"/>
        <w:rPr>
          <w:rFonts w:ascii="Times New Roman" w:hAnsi="Times New Roman" w:cs="Times New Roman"/>
          <w:sz w:val="24"/>
          <w:szCs w:val="24"/>
        </w:rPr>
      </w:pPr>
      <w:r w:rsidRPr="005E710D">
        <w:rPr>
          <w:rFonts w:ascii="Times New Roman" w:hAnsi="Times New Roman" w:cs="Times New Roman"/>
          <w:sz w:val="24"/>
          <w:szCs w:val="24"/>
          <w:highlight w:val="yellow"/>
        </w:rPr>
        <w:t xml:space="preserve">Zimbabwe’s oil industry continues to face long-standing, deep rooted and multifaceted challenges despite the adoption of a deregulation policy in 2003. Persistent foreign currency shortages, regulatory volatility, weak infrastructure, high supply chain costs, and inadequate investment have collectively undermined the efficiency and reliability of the petroleum sector. To interrogate these issues, this study employed a mixed-methods research design that integrated quantitative data from official reports, published statistics, and supply chain performance indices with qualitative insights from semi-structured interviews with policymakers, regulators, distributors, retailers, and consumers (n = 50). Purposive sampling ensured representation across key stakeholder groups, while NVivo 12 Plus facilitated systematic coding and thematic analysis. Document analysis, including statutory instruments and regulatory reports, provided additional contextual depth and triangulation. Findings indicate that </w:t>
      </w:r>
      <w:r w:rsidRPr="005E710D">
        <w:rPr>
          <w:rStyle w:val="Strong"/>
          <w:rFonts w:ascii="Times New Roman" w:hAnsi="Times New Roman" w:cs="Times New Roman"/>
          <w:b w:val="0"/>
          <w:bCs w:val="0"/>
          <w:sz w:val="24"/>
          <w:szCs w:val="24"/>
          <w:highlight w:val="yellow"/>
        </w:rPr>
        <w:t>foreign currency shortages account for approximately 60–70% of procurement delays, while transport and compliance costs have risen by an estimated 25% over the past five years. Whilst, supply chain performance indices further show an average distribution efficiency of only 52%, well below regional benchmarks.</w:t>
      </w:r>
      <w:r w:rsidRPr="005E710D">
        <w:rPr>
          <w:rFonts w:ascii="Times New Roman" w:hAnsi="Times New Roman" w:cs="Times New Roman"/>
          <w:b/>
          <w:bCs/>
          <w:sz w:val="24"/>
          <w:szCs w:val="24"/>
          <w:highlight w:val="yellow"/>
        </w:rPr>
        <w:t xml:space="preserve"> </w:t>
      </w:r>
      <w:r w:rsidRPr="005E710D">
        <w:rPr>
          <w:rFonts w:ascii="Times New Roman" w:hAnsi="Times New Roman" w:cs="Times New Roman"/>
          <w:sz w:val="24"/>
          <w:szCs w:val="24"/>
          <w:highlight w:val="yellow"/>
        </w:rPr>
        <w:t>In short,</w:t>
      </w:r>
      <w:r w:rsidRPr="005E710D">
        <w:rPr>
          <w:rFonts w:ascii="Times New Roman" w:hAnsi="Times New Roman" w:cs="Times New Roman"/>
          <w:b/>
          <w:bCs/>
          <w:sz w:val="24"/>
          <w:szCs w:val="24"/>
          <w:highlight w:val="yellow"/>
        </w:rPr>
        <w:t xml:space="preserve"> </w:t>
      </w:r>
      <w:r w:rsidRPr="005E710D">
        <w:rPr>
          <w:rFonts w:ascii="Times New Roman" w:hAnsi="Times New Roman" w:cs="Times New Roman"/>
          <w:sz w:val="24"/>
          <w:szCs w:val="24"/>
          <w:highlight w:val="yellow"/>
        </w:rPr>
        <w:t xml:space="preserve">foreign currency constraints remain the primary bottleneck to fuel procurement, while policy inconsistencies, rising compliance costs, infrastructural deficits, and logistical inefficiencies continue to elevate operational costs. Nevertheless, emerging initiatives in regulatory reform, infrastructure development, and alternative energy integration show positive potential. The study concludes that Zimbabwe’s petroleum sector challenges are predominantly structural and policy-driven rather than technical. Recommendations include </w:t>
      </w:r>
      <w:proofErr w:type="spellStart"/>
      <w:r w:rsidRPr="005E710D">
        <w:rPr>
          <w:rFonts w:ascii="Times New Roman" w:hAnsi="Times New Roman" w:cs="Times New Roman"/>
          <w:sz w:val="24"/>
          <w:szCs w:val="24"/>
          <w:highlight w:val="yellow"/>
        </w:rPr>
        <w:t>stabilising</w:t>
      </w:r>
      <w:proofErr w:type="spellEnd"/>
      <w:r w:rsidRPr="005E710D">
        <w:rPr>
          <w:rFonts w:ascii="Times New Roman" w:hAnsi="Times New Roman" w:cs="Times New Roman"/>
          <w:sz w:val="24"/>
          <w:szCs w:val="24"/>
          <w:highlight w:val="yellow"/>
        </w:rPr>
        <w:t xml:space="preserve"> currency policy, strengthening regulatory coherence, investing in supply chain </w:t>
      </w:r>
      <w:proofErr w:type="spellStart"/>
      <w:r w:rsidRPr="005E710D">
        <w:rPr>
          <w:rFonts w:ascii="Times New Roman" w:hAnsi="Times New Roman" w:cs="Times New Roman"/>
          <w:sz w:val="24"/>
          <w:szCs w:val="24"/>
          <w:highlight w:val="yellow"/>
        </w:rPr>
        <w:t>modernisation</w:t>
      </w:r>
      <w:proofErr w:type="spellEnd"/>
      <w:r w:rsidRPr="005E710D">
        <w:rPr>
          <w:rFonts w:ascii="Times New Roman" w:hAnsi="Times New Roman" w:cs="Times New Roman"/>
          <w:sz w:val="24"/>
          <w:szCs w:val="24"/>
          <w:highlight w:val="yellow"/>
        </w:rPr>
        <w:t>, expanding storage and distribution infrastructure, and promoting local content and import substitution through alternatives such as biofuels, solar, wind, and hydrogen. Collectively, these measures can improve resilience, enhance competitiveness, and ensure long-term sustainability of Zimbabwe’s oil industry.</w:t>
      </w:r>
    </w:p>
    <w:bookmarkEnd w:id="1"/>
    <w:p w14:paraId="6950439C" w14:textId="77777777" w:rsidR="000A66A5" w:rsidRPr="00B05D74" w:rsidRDefault="000A66A5" w:rsidP="000A66A5">
      <w:pPr>
        <w:spacing w:before="100" w:beforeAutospacing="1" w:after="100" w:afterAutospacing="1" w:line="240" w:lineRule="auto"/>
        <w:jc w:val="both"/>
        <w:rPr>
          <w:rFonts w:ascii="Times New Roman" w:eastAsia="Times New Roman" w:hAnsi="Times New Roman" w:cs="Times New Roman"/>
          <w:kern w:val="0"/>
          <w:sz w:val="24"/>
          <w:szCs w:val="24"/>
          <w:lang/>
          <w14:ligatures w14:val="none"/>
        </w:rPr>
      </w:pPr>
      <w:r w:rsidRPr="00B05D74">
        <w:rPr>
          <w:rFonts w:ascii="Times New Roman" w:eastAsia="Times New Roman" w:hAnsi="Times New Roman" w:cs="Times New Roman"/>
          <w:b/>
          <w:bCs/>
          <w:kern w:val="0"/>
          <w:sz w:val="24"/>
          <w:szCs w:val="24"/>
          <w:lang/>
          <w14:ligatures w14:val="none"/>
        </w:rPr>
        <w:t>Keywords:</w:t>
      </w:r>
      <w:r w:rsidRPr="00B05D74">
        <w:rPr>
          <w:rFonts w:ascii="Times New Roman" w:eastAsia="Times New Roman" w:hAnsi="Times New Roman" w:cs="Times New Roman"/>
          <w:kern w:val="0"/>
          <w:sz w:val="24"/>
          <w:szCs w:val="24"/>
          <w:lang/>
          <w14:ligatures w14:val="none"/>
        </w:rPr>
        <w:t xml:space="preserve"> Oil industry, Deregulation, Nationalisation, Energy policy, Local content, Import substitution, Supply chain, Regulatory reform, Pricing, Procurement.</w:t>
      </w:r>
    </w:p>
    <w:p w14:paraId="4606A9BA" w14:textId="77777777" w:rsidR="000A66A5" w:rsidRDefault="000A66A5" w:rsidP="00EC0219">
      <w:pPr>
        <w:spacing w:after="0" w:line="240" w:lineRule="auto"/>
        <w:jc w:val="both"/>
        <w:rPr>
          <w:rFonts w:ascii="Times New Roman" w:eastAsia="Times New Roman" w:hAnsi="Times New Roman" w:cs="Times New Roman"/>
          <w:kern w:val="0"/>
          <w:sz w:val="24"/>
          <w:szCs w:val="24"/>
          <w14:ligatures w14:val="none"/>
        </w:rPr>
      </w:pPr>
    </w:p>
    <w:p w14:paraId="52C39D56" w14:textId="18EAB95D" w:rsidR="003D785F" w:rsidRPr="0056330A" w:rsidRDefault="00EA5311"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1.0 </w:t>
      </w:r>
      <w:r w:rsidR="003D785F" w:rsidRPr="0056330A">
        <w:rPr>
          <w:rFonts w:ascii="Times New Roman" w:eastAsia="Times New Roman" w:hAnsi="Times New Roman" w:cs="Times New Roman"/>
          <w:b/>
          <w:bCs/>
          <w:kern w:val="0"/>
          <w:sz w:val="28"/>
          <w:szCs w:val="28"/>
          <w14:ligatures w14:val="none"/>
        </w:rPr>
        <w:t>Introduction</w:t>
      </w:r>
    </w:p>
    <w:p w14:paraId="3042E7F8" w14:textId="78545466" w:rsidR="00E51348" w:rsidRDefault="00661268" w:rsidP="00661268">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5E28CE">
        <w:rPr>
          <w:rFonts w:ascii="Times New Roman" w:eastAsia="Times New Roman" w:hAnsi="Times New Roman" w:cs="Times New Roman"/>
          <w:kern w:val="0"/>
          <w:sz w:val="24"/>
          <w:szCs w:val="24"/>
          <w:lang/>
          <w14:ligatures w14:val="none"/>
        </w:rPr>
        <w:t xml:space="preserve">Zimbabwe remains heavily dependent on imported petroleum products to meet its growing energy demands, driven by the expansion of the manufacturing, mining, agriculture, and transportation sectors. As a landlocked country, Zimbabwe faces inherently high transportation and logistical costs, compounded by complex regional transit arrangements, currency instability, and inconsistent regulatory environments. These structural constraints have contributed to persistent fuel shortages, volatile pricing, and unreliable supply, which in turn </w:t>
      </w:r>
      <w:r w:rsidRPr="005E28CE">
        <w:rPr>
          <w:rFonts w:ascii="Times New Roman" w:eastAsia="Times New Roman" w:hAnsi="Times New Roman" w:cs="Times New Roman"/>
          <w:kern w:val="0"/>
          <w:sz w:val="24"/>
          <w:szCs w:val="24"/>
          <w:lang/>
          <w14:ligatures w14:val="none"/>
        </w:rPr>
        <w:lastRenderedPageBreak/>
        <w:t>suppress productivity and economic growth across key sectors (Zibizapanzi &amp; Zivanomoyo</w:t>
      </w:r>
      <w:r w:rsidR="00A03B88">
        <w:rPr>
          <w:rFonts w:ascii="Times New Roman" w:eastAsia="Times New Roman" w:hAnsi="Times New Roman" w:cs="Times New Roman"/>
          <w:kern w:val="0"/>
          <w:sz w:val="24"/>
          <w:szCs w:val="24"/>
          <w:lang/>
          <w14:ligatures w14:val="none"/>
        </w:rPr>
        <w:t>.</w:t>
      </w:r>
      <w:r w:rsidRPr="005E28CE">
        <w:rPr>
          <w:rFonts w:ascii="Times New Roman" w:eastAsia="Times New Roman" w:hAnsi="Times New Roman" w:cs="Times New Roman"/>
          <w:kern w:val="0"/>
          <w:sz w:val="24"/>
          <w:szCs w:val="24"/>
          <w:lang/>
          <w14:ligatures w14:val="none"/>
        </w:rPr>
        <w:t>, 2024). In recent years, global oil price volatility, persistent currency devaluation, and inconsistent domestic regulatory frameworks have further destabilized fuel supply and pricing, highlighting the vulnerability of Zimbabwe’s energy sector.</w:t>
      </w:r>
      <w:r>
        <w:rPr>
          <w:rFonts w:ascii="Times New Roman" w:eastAsia="Times New Roman" w:hAnsi="Times New Roman" w:cs="Times New Roman"/>
          <w:kern w:val="0"/>
          <w:sz w:val="24"/>
          <w:szCs w:val="24"/>
          <w:lang/>
          <w14:ligatures w14:val="none"/>
        </w:rPr>
        <w:t xml:space="preserve"> </w:t>
      </w:r>
      <w:r w:rsidRPr="005E28CE">
        <w:rPr>
          <w:rFonts w:ascii="Times New Roman" w:eastAsia="Times New Roman" w:hAnsi="Times New Roman" w:cs="Times New Roman"/>
          <w:kern w:val="0"/>
          <w:sz w:val="24"/>
          <w:szCs w:val="24"/>
          <w:lang/>
          <w14:ligatures w14:val="none"/>
        </w:rPr>
        <w:t>Globally, oil is recognized not only as a commercial commodity but also as a strategic tool shaping international trade and geopolitical relations (Black</w:t>
      </w:r>
      <w:r w:rsidR="00A03B88">
        <w:rPr>
          <w:rFonts w:ascii="Times New Roman" w:eastAsia="Times New Roman" w:hAnsi="Times New Roman" w:cs="Times New Roman"/>
          <w:kern w:val="0"/>
          <w:sz w:val="24"/>
          <w:szCs w:val="24"/>
          <w:lang/>
          <w14:ligatures w14:val="none"/>
        </w:rPr>
        <w:t>.</w:t>
      </w:r>
      <w:r w:rsidRPr="005E28CE">
        <w:rPr>
          <w:rFonts w:ascii="Times New Roman" w:eastAsia="Times New Roman" w:hAnsi="Times New Roman" w:cs="Times New Roman"/>
          <w:kern w:val="0"/>
          <w:sz w:val="24"/>
          <w:szCs w:val="24"/>
          <w:lang/>
          <w14:ligatures w14:val="none"/>
        </w:rPr>
        <w:t>, 2012). Empirical studies indicate that robust petroleum industries are strongly correlated with GDP growth, particularly in emerging markets. Historically, Zimbabwe attempted to manage fuel supply challenges through centralization under the National Oil Company of Zimbabwe (NOCZIM). While intended to stabilize supply, widespread corruption, poor financial management, and escalating public debt undermined the effectiveness of the state monopoly, resulting in chronic fuel crises. In response, the government adopted deregulation in 2003 to stimulate competition, attract private investment, and improve supply chain efficiency. Despite theoretical advantages supported by international studies (Osuala</w:t>
      </w:r>
      <w:r w:rsidR="00A03B88">
        <w:rPr>
          <w:rFonts w:ascii="Times New Roman" w:eastAsia="Times New Roman" w:hAnsi="Times New Roman" w:cs="Times New Roman"/>
          <w:kern w:val="0"/>
          <w:sz w:val="24"/>
          <w:szCs w:val="24"/>
          <w:lang/>
          <w14:ligatures w14:val="none"/>
        </w:rPr>
        <w:t>.</w:t>
      </w:r>
      <w:r w:rsidRPr="005E28CE">
        <w:rPr>
          <w:rFonts w:ascii="Times New Roman" w:eastAsia="Times New Roman" w:hAnsi="Times New Roman" w:cs="Times New Roman"/>
          <w:kern w:val="0"/>
          <w:sz w:val="24"/>
          <w:szCs w:val="24"/>
          <w:lang/>
          <w14:ligatures w14:val="none"/>
        </w:rPr>
        <w:t>, 2013; Chigbu et al., 2016), Zimbabwe’s deregulated market continues to experience foreign exchange shortages, regulatory volatility, infrastructure deficits, and weak institutional oversight.</w:t>
      </w:r>
    </w:p>
    <w:p w14:paraId="1047A4E6" w14:textId="77777777" w:rsidR="00A03B88" w:rsidRDefault="00A03B88" w:rsidP="005D5879">
      <w:pPr>
        <w:spacing w:after="0" w:line="360" w:lineRule="auto"/>
        <w:rPr>
          <w:rStyle w:val="Strong"/>
          <w:rFonts w:ascii="Times New Roman" w:eastAsiaTheme="majorEastAsia" w:hAnsi="Times New Roman" w:cs="Times New Roman"/>
          <w:sz w:val="28"/>
          <w:szCs w:val="28"/>
        </w:rPr>
      </w:pPr>
    </w:p>
    <w:p w14:paraId="2FD48473" w14:textId="5636D2F3" w:rsidR="005D5879" w:rsidRPr="005D5879" w:rsidRDefault="00EA5311" w:rsidP="005D5879">
      <w:pPr>
        <w:spacing w:after="0" w:line="360" w:lineRule="auto"/>
        <w:rPr>
          <w:rFonts w:ascii="Times New Roman" w:eastAsia="Times New Roman" w:hAnsi="Times New Roman" w:cs="Times New Roman"/>
          <w:kern w:val="0"/>
          <w:sz w:val="28"/>
          <w:szCs w:val="28"/>
          <w:lang/>
          <w14:ligatures w14:val="none"/>
        </w:rPr>
      </w:pPr>
      <w:r w:rsidRPr="005D5879">
        <w:rPr>
          <w:rStyle w:val="Strong"/>
          <w:rFonts w:ascii="Times New Roman" w:eastAsiaTheme="majorEastAsia" w:hAnsi="Times New Roman" w:cs="Times New Roman"/>
          <w:sz w:val="28"/>
          <w:szCs w:val="28"/>
        </w:rPr>
        <w:t xml:space="preserve">2.0 </w:t>
      </w:r>
      <w:r w:rsidR="004A12CE" w:rsidRPr="005D5879">
        <w:rPr>
          <w:rStyle w:val="Strong"/>
          <w:rFonts w:ascii="Times New Roman" w:hAnsi="Times New Roman" w:cs="Times New Roman"/>
          <w:sz w:val="28"/>
          <w:szCs w:val="28"/>
        </w:rPr>
        <w:t>Statement of the Problem</w:t>
      </w:r>
      <w:r w:rsidR="004A12CE" w:rsidRPr="005D5879">
        <w:rPr>
          <w:rFonts w:ascii="Times New Roman" w:hAnsi="Times New Roman" w:cs="Times New Roman"/>
          <w:sz w:val="28"/>
          <w:szCs w:val="28"/>
        </w:rPr>
        <w:br/>
      </w:r>
    </w:p>
    <w:p w14:paraId="56DE43CF" w14:textId="51F7C900" w:rsidR="00661268" w:rsidRPr="005E28CE" w:rsidRDefault="00661268" w:rsidP="005D5879">
      <w:pPr>
        <w:spacing w:after="0" w:line="360" w:lineRule="auto"/>
        <w:jc w:val="both"/>
        <w:rPr>
          <w:rFonts w:ascii="Times New Roman" w:eastAsia="Times New Roman" w:hAnsi="Times New Roman" w:cs="Times New Roman"/>
          <w:kern w:val="0"/>
          <w:sz w:val="24"/>
          <w:szCs w:val="24"/>
          <w:lang/>
          <w14:ligatures w14:val="none"/>
        </w:rPr>
      </w:pPr>
      <w:r w:rsidRPr="005E28CE">
        <w:rPr>
          <w:rFonts w:ascii="Times New Roman" w:eastAsia="Times New Roman" w:hAnsi="Times New Roman" w:cs="Times New Roman"/>
          <w:kern w:val="0"/>
          <w:sz w:val="24"/>
          <w:szCs w:val="24"/>
          <w:highlight w:val="yellow"/>
          <w:lang/>
          <w14:ligatures w14:val="none"/>
        </w:rPr>
        <w:t>Zimbabwe’s petroleum sector deregulation, initiated in 2003 to liberalize fuel importation and distribution and attract private and indigenous investment, has yielded mixed outcomes. Structural challenges continue to constrain energy security and economic growth. While deregulation has expanded the fuel market and enhanced private sector participation</w:t>
      </w:r>
      <w:r w:rsidRPr="004D779F">
        <w:rPr>
          <w:rFonts w:ascii="Times New Roman" w:eastAsia="Times New Roman" w:hAnsi="Times New Roman" w:cs="Times New Roman"/>
          <w:kern w:val="0"/>
          <w:sz w:val="24"/>
          <w:szCs w:val="24"/>
          <w:highlight w:val="yellow"/>
          <w:lang/>
          <w14:ligatures w14:val="none"/>
        </w:rPr>
        <w:t xml:space="preserve">, </w:t>
      </w:r>
      <w:r w:rsidRPr="005E28CE">
        <w:rPr>
          <w:rFonts w:ascii="Times New Roman" w:eastAsia="Times New Roman" w:hAnsi="Times New Roman" w:cs="Times New Roman"/>
          <w:kern w:val="0"/>
          <w:sz w:val="24"/>
          <w:szCs w:val="24"/>
          <w:highlight w:val="yellow"/>
          <w:lang/>
          <w14:ligatures w14:val="none"/>
        </w:rPr>
        <w:t>including the introduction of containerized fuel retail outlets to improve rural access</w:t>
      </w:r>
      <w:r w:rsidRPr="004D779F">
        <w:rPr>
          <w:rFonts w:ascii="Times New Roman" w:eastAsia="Times New Roman" w:hAnsi="Times New Roman" w:cs="Times New Roman"/>
          <w:kern w:val="0"/>
          <w:sz w:val="24"/>
          <w:szCs w:val="24"/>
          <w:highlight w:val="yellow"/>
          <w:lang/>
          <w14:ligatures w14:val="none"/>
        </w:rPr>
        <w:t xml:space="preserve"> to </w:t>
      </w:r>
      <w:r w:rsidRPr="005E28CE">
        <w:rPr>
          <w:rFonts w:ascii="Times New Roman" w:eastAsia="Times New Roman" w:hAnsi="Times New Roman" w:cs="Times New Roman"/>
          <w:kern w:val="0"/>
          <w:sz w:val="24"/>
          <w:szCs w:val="24"/>
          <w:highlight w:val="yellow"/>
          <w:lang/>
          <w14:ligatures w14:val="none"/>
        </w:rPr>
        <w:t>the full potential of these reforms has not been realized. Persistent supply disruptions, limited access to foreign currency, weak regulatory oversight, infrastructure inadequacies, and ongoing market volatility continue to undermine transparency and foster illicit trade (Munyoro et al., 2025).</w:t>
      </w:r>
      <w:r w:rsidRPr="004D779F">
        <w:rPr>
          <w:rFonts w:ascii="Times New Roman" w:eastAsia="Times New Roman" w:hAnsi="Times New Roman" w:cs="Times New Roman"/>
          <w:kern w:val="0"/>
          <w:sz w:val="24"/>
          <w:szCs w:val="24"/>
          <w:highlight w:val="yellow"/>
          <w:lang/>
          <w14:ligatures w14:val="none"/>
        </w:rPr>
        <w:t xml:space="preserve"> Thus, d</w:t>
      </w:r>
      <w:r w:rsidRPr="005E28CE">
        <w:rPr>
          <w:rFonts w:ascii="Times New Roman" w:eastAsia="Times New Roman" w:hAnsi="Times New Roman" w:cs="Times New Roman"/>
          <w:kern w:val="0"/>
          <w:sz w:val="24"/>
          <w:szCs w:val="24"/>
          <w:highlight w:val="yellow"/>
          <w:lang/>
          <w14:ligatures w14:val="none"/>
        </w:rPr>
        <w:t>ependence on imported petroleum exposes Zimbabwe to external price shocks, while recent fiscal measures such as increased fuel duties have raised operational costs, potentially dampening competitiveness and exacerbating inflationary pressures (The Zimbabwe Independent</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 The Herald</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xml:space="preserve">, 2025). These dynamics, coupled with regulatory gaps that facilitate black-market fuel smuggling and financial opacity, underscore the need for coherent </w:t>
      </w:r>
      <w:r w:rsidRPr="005E28CE">
        <w:rPr>
          <w:rFonts w:ascii="Times New Roman" w:eastAsia="Times New Roman" w:hAnsi="Times New Roman" w:cs="Times New Roman"/>
          <w:kern w:val="0"/>
          <w:sz w:val="24"/>
          <w:szCs w:val="24"/>
          <w:highlight w:val="yellow"/>
          <w:lang/>
          <w14:ligatures w14:val="none"/>
        </w:rPr>
        <w:lastRenderedPageBreak/>
        <w:t>policy refinement. Strengthening governance, stabilizing currency mechanisms, reviving critical infrastructure, and improving supply chain efficiency are necessary to support broader economic sectors including mining, agriculture, and transport. This study, therefore, aims to evaluate the enduring challenges, emerging opportunities, and policy implications within Zimbabwe’s petroleum sector, while proposing recommendations to enhance sustainability, competitiveness, and resilience in support of national development objectives.</w:t>
      </w:r>
    </w:p>
    <w:p w14:paraId="0672D484" w14:textId="77777777" w:rsidR="00661268" w:rsidRDefault="00661268" w:rsidP="004A12CE">
      <w:pPr>
        <w:spacing w:before="100" w:beforeAutospacing="1" w:after="100" w:afterAutospacing="1" w:line="240" w:lineRule="auto"/>
        <w:rPr>
          <w:rStyle w:val="Strong"/>
          <w:rFonts w:ascii="Times New Roman" w:hAnsi="Times New Roman" w:cs="Times New Roman"/>
          <w:sz w:val="28"/>
          <w:szCs w:val="28"/>
        </w:rPr>
      </w:pPr>
    </w:p>
    <w:p w14:paraId="7ABF2731" w14:textId="3CAE5154" w:rsidR="00D10C64" w:rsidRPr="00E51348" w:rsidRDefault="00EA5311" w:rsidP="004A12CE">
      <w:pPr>
        <w:spacing w:before="100" w:beforeAutospacing="1" w:after="100" w:afterAutospacing="1" w:line="240" w:lineRule="auto"/>
        <w:rPr>
          <w:rFonts w:ascii="Times New Roman" w:eastAsia="Times New Roman" w:hAnsi="Times New Roman" w:cs="Times New Roman"/>
          <w:kern w:val="0"/>
          <w:sz w:val="28"/>
          <w:szCs w:val="28"/>
          <w:lang/>
          <w14:ligatures w14:val="none"/>
        </w:rPr>
      </w:pPr>
      <w:r w:rsidRPr="00E51348">
        <w:rPr>
          <w:rStyle w:val="Strong"/>
          <w:rFonts w:ascii="Times New Roman" w:hAnsi="Times New Roman" w:cs="Times New Roman"/>
          <w:sz w:val="28"/>
          <w:szCs w:val="28"/>
        </w:rPr>
        <w:t xml:space="preserve">3.0 </w:t>
      </w:r>
      <w:r w:rsidR="004A12CE" w:rsidRPr="00E51348">
        <w:rPr>
          <w:rStyle w:val="Strong"/>
          <w:rFonts w:ascii="Times New Roman" w:hAnsi="Times New Roman" w:cs="Times New Roman"/>
          <w:sz w:val="28"/>
          <w:szCs w:val="28"/>
        </w:rPr>
        <w:t>Literature Review</w:t>
      </w:r>
      <w:r w:rsidR="004A12CE" w:rsidRPr="00E51348">
        <w:rPr>
          <w:rFonts w:ascii="Times New Roman" w:hAnsi="Times New Roman" w:cs="Times New Roman"/>
          <w:sz w:val="28"/>
          <w:szCs w:val="28"/>
        </w:rPr>
        <w:br/>
      </w:r>
    </w:p>
    <w:p w14:paraId="1FF107D1" w14:textId="4324A6E0" w:rsidR="00E867F8" w:rsidRPr="00E867F8" w:rsidRDefault="00E867F8" w:rsidP="004A12CE">
      <w:pPr>
        <w:pStyle w:val="NormalWeb"/>
        <w:spacing w:line="360" w:lineRule="auto"/>
        <w:jc w:val="both"/>
        <w:rPr>
          <w:b/>
          <w:bCs/>
        </w:rPr>
      </w:pPr>
      <w:r w:rsidRPr="00E867F8">
        <w:rPr>
          <w:b/>
          <w:bCs/>
        </w:rPr>
        <w:t>3.1 The Contextual of the Literature</w:t>
      </w:r>
    </w:p>
    <w:p w14:paraId="50C910ED" w14:textId="78C42D08" w:rsidR="00471624" w:rsidRPr="005E28CE" w:rsidRDefault="00471624" w:rsidP="00471624">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5E28CE">
        <w:rPr>
          <w:rFonts w:ascii="Times New Roman" w:eastAsia="Times New Roman" w:hAnsi="Times New Roman" w:cs="Times New Roman"/>
          <w:kern w:val="0"/>
          <w:sz w:val="24"/>
          <w:szCs w:val="24"/>
          <w:highlight w:val="yellow"/>
          <w:lang/>
          <w14:ligatures w14:val="none"/>
        </w:rPr>
        <w:t>The deregulation of Zimbabwe’s oil and petroleum sector has been widely examined as a pivotal policy response to persistent fuel shortages, foreign currency constraints, and inefficiencies in state-controlled pricing and distribution systems (Munyoro et al., 2025). Since liberalization reforms in the early 2000s, and intensifying after 2016, deregulation has sought to attract private sector participation, improve fuel availability, and alleviate fiscal pressures on the state. Empirical studies indicate that deregulation initially contributed to improved fuel supply and reduced queuing. However, it simultaneously exposed structural challenges, including limited market competition, exchange-rate volatility, infrastructure inadequacies, and weak regulatory capacity (Makwiramiti</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2020; World Bank</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2023; Munyoro et al., 2025).</w:t>
      </w:r>
      <w:r w:rsidRPr="004D779F">
        <w:rPr>
          <w:rFonts w:ascii="Times New Roman" w:eastAsia="Times New Roman" w:hAnsi="Times New Roman" w:cs="Times New Roman"/>
          <w:kern w:val="0"/>
          <w:sz w:val="24"/>
          <w:szCs w:val="24"/>
          <w:highlight w:val="yellow"/>
          <w:lang/>
          <w14:ligatures w14:val="none"/>
        </w:rPr>
        <w:t xml:space="preserve"> Consequently, t</w:t>
      </w:r>
      <w:r w:rsidRPr="005E28CE">
        <w:rPr>
          <w:rFonts w:ascii="Times New Roman" w:eastAsia="Times New Roman" w:hAnsi="Times New Roman" w:cs="Times New Roman"/>
          <w:kern w:val="0"/>
          <w:sz w:val="24"/>
          <w:szCs w:val="24"/>
          <w:highlight w:val="yellow"/>
          <w:lang/>
          <w14:ligatures w14:val="none"/>
        </w:rPr>
        <w:t>he continued dominance of a small number of large fuel importers, heavy reliance on regional supply chains</w:t>
      </w:r>
      <w:r w:rsidR="00A03B88">
        <w:rPr>
          <w:rFonts w:ascii="Times New Roman" w:eastAsia="Times New Roman" w:hAnsi="Times New Roman" w:cs="Times New Roman"/>
          <w:kern w:val="0"/>
          <w:sz w:val="24"/>
          <w:szCs w:val="24"/>
          <w:highlight w:val="yellow"/>
          <w:lang/>
          <w14:ligatures w14:val="none"/>
        </w:rPr>
        <w:t xml:space="preserve">, </w:t>
      </w:r>
      <w:r w:rsidRPr="005E28CE">
        <w:rPr>
          <w:rFonts w:ascii="Times New Roman" w:eastAsia="Times New Roman" w:hAnsi="Times New Roman" w:cs="Times New Roman"/>
          <w:kern w:val="0"/>
          <w:sz w:val="24"/>
          <w:szCs w:val="24"/>
          <w:highlight w:val="yellow"/>
          <w:lang/>
          <w14:ligatures w14:val="none"/>
        </w:rPr>
        <w:t>particularly from South Africa and Mozambique</w:t>
      </w:r>
      <w:r w:rsidR="00A03B88">
        <w:rPr>
          <w:rFonts w:ascii="Times New Roman" w:eastAsia="Times New Roman" w:hAnsi="Times New Roman" w:cs="Times New Roman"/>
          <w:kern w:val="0"/>
          <w:sz w:val="24"/>
          <w:szCs w:val="24"/>
          <w:highlight w:val="yellow"/>
          <w:lang/>
          <w14:ligatures w14:val="none"/>
        </w:rPr>
        <w:t xml:space="preserve"> </w:t>
      </w:r>
      <w:r w:rsidRPr="005E28CE">
        <w:rPr>
          <w:rFonts w:ascii="Times New Roman" w:eastAsia="Times New Roman" w:hAnsi="Times New Roman" w:cs="Times New Roman"/>
          <w:kern w:val="0"/>
          <w:sz w:val="24"/>
          <w:szCs w:val="24"/>
          <w:highlight w:val="yellow"/>
          <w:lang/>
          <w14:ligatures w14:val="none"/>
        </w:rPr>
        <w:t>and vulnerability to global oil price shocks have further constrained deregulation efforts (Makwiramiti</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xml:space="preserve">, 2020; Munyoro et al., 2025). These challenges </w:t>
      </w:r>
      <w:r w:rsidRPr="004D779F">
        <w:rPr>
          <w:rFonts w:ascii="Times New Roman" w:eastAsia="Times New Roman" w:hAnsi="Times New Roman" w:cs="Times New Roman"/>
          <w:kern w:val="0"/>
          <w:sz w:val="24"/>
          <w:szCs w:val="24"/>
          <w:highlight w:val="yellow"/>
          <w:lang/>
          <w14:ligatures w14:val="none"/>
        </w:rPr>
        <w:t xml:space="preserve">therefore, </w:t>
      </w:r>
      <w:r w:rsidRPr="005E28CE">
        <w:rPr>
          <w:rFonts w:ascii="Times New Roman" w:eastAsia="Times New Roman" w:hAnsi="Times New Roman" w:cs="Times New Roman"/>
          <w:kern w:val="0"/>
          <w:sz w:val="24"/>
          <w:szCs w:val="24"/>
          <w:highlight w:val="yellow"/>
          <w:lang/>
          <w14:ligatures w14:val="none"/>
        </w:rPr>
        <w:t>align with broader analyses of market-oriented reforms in developing economies operating under macroeconomic instability and weak institutional frameworks (World Bank</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2023; Munyoro et al., 2025).</w:t>
      </w:r>
    </w:p>
    <w:p w14:paraId="4C9B391A" w14:textId="77777777" w:rsidR="00471624" w:rsidRPr="005E28CE" w:rsidRDefault="00471624" w:rsidP="00471624">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5E28CE">
        <w:rPr>
          <w:rFonts w:ascii="Times New Roman" w:eastAsia="Times New Roman" w:hAnsi="Times New Roman" w:cs="Times New Roman"/>
          <w:kern w:val="0"/>
          <w:sz w:val="24"/>
          <w:szCs w:val="24"/>
          <w:highlight w:val="yellow"/>
          <w:lang/>
          <w14:ligatures w14:val="none"/>
        </w:rPr>
        <w:t xml:space="preserve">From an international political economy and international business perspective, Puślecki’s work offers a theoretical lens to situate Zimbabwe’s oil sector deregulation within evolving global and regional dynamics. Puślecki (2019, 2022a) emphasizes the interaction between state policy, global value chains, and geopolitical risk, which are particularly salient for Zimbabwe’s fuel market. Moreover, the restructuring of global supply chains following the COVID-19 pandemic and ongoing geopolitical conflicts has intensified price volatility and supply </w:t>
      </w:r>
      <w:r w:rsidRPr="005E28CE">
        <w:rPr>
          <w:rFonts w:ascii="Times New Roman" w:eastAsia="Times New Roman" w:hAnsi="Times New Roman" w:cs="Times New Roman"/>
          <w:kern w:val="0"/>
          <w:sz w:val="24"/>
          <w:szCs w:val="24"/>
          <w:highlight w:val="yellow"/>
          <w:lang/>
          <w14:ligatures w14:val="none"/>
        </w:rPr>
        <w:lastRenderedPageBreak/>
        <w:t>insecurity for import-dependent economies like Zimbabwe (Puślecki, 2020, 2022b). These insights underscore the need for adaptive and resilient energy policies.</w:t>
      </w:r>
    </w:p>
    <w:p w14:paraId="79EA6E96" w14:textId="584FA164" w:rsidR="00471624" w:rsidRPr="005E28CE" w:rsidRDefault="00471624" w:rsidP="00471624">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5E28CE">
        <w:rPr>
          <w:rFonts w:ascii="Times New Roman" w:eastAsia="Times New Roman" w:hAnsi="Times New Roman" w:cs="Times New Roman"/>
          <w:kern w:val="0"/>
          <w:sz w:val="24"/>
          <w:szCs w:val="24"/>
          <w:highlight w:val="yellow"/>
          <w:lang/>
          <w14:ligatures w14:val="none"/>
        </w:rPr>
        <w:t>Historically, deregulation was first introduced in advanced economies during the 1970s and expanded from the transportation and financial sectors to industries such as oil (Krugman, 1997; Goodhart, 2010). In Zimbabwe, the 2003 policy shift dismantled the monopoly of NOCZIM, unbundling it into the National Oil Infrastructure Company (NOIC) and Petrotrade to enhance operational efficiency and market responsiveness (Rosen et al., 2009; Roland</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2008; NOCZIM</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2010; Borenstein &amp; Bushnell</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2015). While global experiences often link deregulation to improved supply reliability and increased investment, critics argue that it can exacerbate price volatility, enable market manipulation, and weaken consumer protection—challenges that are particularly acute in developing economies with fragile regulatory systems (Scott et al., 2014).</w:t>
      </w:r>
    </w:p>
    <w:p w14:paraId="31A17005" w14:textId="2DE6E6CB" w:rsidR="00471624" w:rsidRPr="005E28CE" w:rsidRDefault="00471624" w:rsidP="00471624">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5E28CE">
        <w:rPr>
          <w:rFonts w:ascii="Times New Roman" w:eastAsia="Times New Roman" w:hAnsi="Times New Roman" w:cs="Times New Roman"/>
          <w:kern w:val="0"/>
          <w:sz w:val="24"/>
          <w:szCs w:val="24"/>
          <w:highlight w:val="yellow"/>
          <w:lang/>
          <w14:ligatures w14:val="none"/>
        </w:rPr>
        <w:t>In Zimbabwe, empirical studies continue to highlight persistent structural, regulatory, and financial constraints. Bimha et al. (2020, 2022) demonstrate that foreign currency shortages, policy inconsistency, weak regulatory oversight, and burdensome taxation adversely affect fuel procurement, logistics, inventory management, and overall supply chain performance. Regulatory unpredictability has emerged as a significant impediment, with statutory instruments such as SI 168 of 2024, SI 150 of 2024, and SI 50 of 2025 introducing new levies, ethanol blending mandates, and revised fuel station licensing procedures, thereby increasing market uncertainty (The Chronicle</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 The Herald</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 The Zimbabwe Independent</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 Limited access to foreign currency further constrains the sector, as exporters face stringent retention requirements that restrict operational flexibility and investment capacity (The Herald</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w:t>
      </w:r>
    </w:p>
    <w:p w14:paraId="19534FA7" w14:textId="0279CFEF" w:rsidR="00471624" w:rsidRPr="005E28CE" w:rsidRDefault="00471624" w:rsidP="00471624">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5E28CE">
        <w:rPr>
          <w:rFonts w:ascii="Times New Roman" w:eastAsia="Times New Roman" w:hAnsi="Times New Roman" w:cs="Times New Roman"/>
          <w:kern w:val="0"/>
          <w:sz w:val="24"/>
          <w:szCs w:val="24"/>
          <w:highlight w:val="yellow"/>
          <w:lang/>
          <w14:ligatures w14:val="none"/>
        </w:rPr>
        <w:t>Infrastructure and distribution networks remain underdeveloped, characterized by inadequate storage capacity, inefficient logistics, and limited fuel access in rural areas (Bimha et al., 2020). In response, recent policy initiatives emphasize import substitution and domestic value chain development. The Zimbabwe Industrial Reconstruction and Growth Plan (ZIRGP) for 2024–2025 targets sectors such as tires, fertilizers, pharmaceuticals, iron and steel, cement, and edible crude oil, aiming to increase local content and optimize industrial value chains (</w:t>
      </w:r>
      <w:r w:rsidR="00525D57" w:rsidRPr="004D779F">
        <w:rPr>
          <w:rFonts w:ascii="Times New Roman" w:eastAsia="Times New Roman" w:hAnsi="Times New Roman" w:cs="Times New Roman"/>
          <w:kern w:val="0"/>
          <w:sz w:val="24"/>
          <w:szCs w:val="24"/>
          <w:highlight w:val="yellow"/>
          <w:lang/>
          <w14:ligatures w14:val="none"/>
        </w:rPr>
        <w:t xml:space="preserve">The </w:t>
      </w:r>
      <w:r w:rsidR="00525D57" w:rsidRPr="004D779F">
        <w:rPr>
          <w:rFonts w:ascii="Times New Roman" w:hAnsi="Times New Roman" w:cs="Times New Roman"/>
          <w:sz w:val="24"/>
          <w:szCs w:val="24"/>
          <w:highlight w:val="yellow"/>
        </w:rPr>
        <w:t>Herald</w:t>
      </w:r>
      <w:r w:rsidR="00A03B88">
        <w:rPr>
          <w:rFonts w:ascii="Times New Roman" w:hAnsi="Times New Roman" w:cs="Times New Roman"/>
          <w:sz w:val="24"/>
          <w:szCs w:val="24"/>
          <w:highlight w:val="yellow"/>
        </w:rPr>
        <w:t>.</w:t>
      </w:r>
      <w:r w:rsidR="00525D57" w:rsidRPr="004D779F">
        <w:rPr>
          <w:rFonts w:ascii="Times New Roman" w:hAnsi="Times New Roman" w:cs="Times New Roman"/>
          <w:sz w:val="24"/>
          <w:szCs w:val="24"/>
          <w:highlight w:val="yellow"/>
        </w:rPr>
        <w:t>, 2024</w:t>
      </w:r>
      <w:r w:rsidRPr="005E28CE">
        <w:rPr>
          <w:rFonts w:ascii="Times New Roman" w:eastAsia="Times New Roman" w:hAnsi="Times New Roman" w:cs="Times New Roman"/>
          <w:kern w:val="0"/>
          <w:sz w:val="24"/>
          <w:szCs w:val="24"/>
          <w:highlight w:val="yellow"/>
          <w:lang/>
          <w14:ligatures w14:val="none"/>
        </w:rPr>
        <w:t>; ZiMetro</w:t>
      </w:r>
      <w:r w:rsidR="00A03B88">
        <w:rPr>
          <w:rFonts w:ascii="Times New Roman" w:eastAsia="Times New Roman" w:hAnsi="Times New Roman" w:cs="Times New Roman"/>
          <w:kern w:val="0"/>
          <w:sz w:val="24"/>
          <w:szCs w:val="24"/>
          <w:highlight w:val="yellow"/>
          <w:lang/>
          <w14:ligatures w14:val="none"/>
        </w:rPr>
        <w:t>.</w:t>
      </w:r>
      <w:r w:rsidR="00525D57" w:rsidRPr="004D779F">
        <w:rPr>
          <w:rFonts w:ascii="Times New Roman" w:eastAsia="Times New Roman" w:hAnsi="Times New Roman" w:cs="Times New Roman"/>
          <w:kern w:val="0"/>
          <w:sz w:val="24"/>
          <w:szCs w:val="24"/>
          <w:highlight w:val="yellow"/>
          <w:lang/>
          <w14:ligatures w14:val="none"/>
        </w:rPr>
        <w:t>, 2024</w:t>
      </w:r>
      <w:r w:rsidRPr="005E28CE">
        <w:rPr>
          <w:rFonts w:ascii="Times New Roman" w:eastAsia="Times New Roman" w:hAnsi="Times New Roman" w:cs="Times New Roman"/>
          <w:kern w:val="0"/>
          <w:sz w:val="24"/>
          <w:szCs w:val="24"/>
          <w:highlight w:val="yellow"/>
          <w:lang/>
          <w14:ligatures w14:val="none"/>
        </w:rPr>
        <w:t>). While these initiatives may complement deregulation by strengthening domestic productive capacity, their effectiveness ultimately depends on policy coherence, institutional capacity, and the broader macroeconomic environment.</w:t>
      </w:r>
    </w:p>
    <w:p w14:paraId="67F38108" w14:textId="354E35CF" w:rsidR="00471624" w:rsidRDefault="00471624" w:rsidP="00471624">
      <w:pPr>
        <w:spacing w:before="100" w:beforeAutospacing="1" w:after="100" w:afterAutospacing="1" w:line="240" w:lineRule="auto"/>
        <w:rPr>
          <w:rFonts w:ascii="Times New Roman" w:eastAsia="Times New Roman" w:hAnsi="Times New Roman" w:cs="Times New Roman"/>
          <w:b/>
          <w:bCs/>
          <w:kern w:val="0"/>
          <w:sz w:val="24"/>
          <w:szCs w:val="24"/>
          <w:lang/>
          <w14:ligatures w14:val="none"/>
        </w:rPr>
      </w:pPr>
      <w:r w:rsidRPr="005E28CE">
        <w:rPr>
          <w:rFonts w:ascii="Times New Roman" w:eastAsia="Times New Roman" w:hAnsi="Times New Roman" w:cs="Times New Roman"/>
          <w:b/>
          <w:bCs/>
          <w:kern w:val="0"/>
          <w:sz w:val="24"/>
          <w:szCs w:val="24"/>
          <w:lang/>
          <w14:ligatures w14:val="none"/>
        </w:rPr>
        <w:lastRenderedPageBreak/>
        <w:t>3.2 Conceptual Framework: Factors Influencing Oil Sector Performance in Zimbabwe</w:t>
      </w:r>
    </w:p>
    <w:p w14:paraId="147307EA" w14:textId="4AC3D10C" w:rsidR="00447152" w:rsidRPr="00447152" w:rsidRDefault="00447152" w:rsidP="00471624">
      <w:pPr>
        <w:spacing w:before="100" w:beforeAutospacing="1" w:after="100" w:afterAutospacing="1" w:line="240" w:lineRule="auto"/>
        <w:rPr>
          <w:rFonts w:ascii="Times New Roman" w:eastAsia="Times New Roman" w:hAnsi="Times New Roman" w:cs="Times New Roman"/>
          <w:kern w:val="0"/>
          <w:sz w:val="24"/>
          <w:szCs w:val="24"/>
          <w:lang/>
          <w14:ligatures w14:val="none"/>
        </w:rPr>
      </w:pPr>
      <w:r w:rsidRPr="00447152">
        <w:rPr>
          <w:rFonts w:ascii="Times New Roman" w:eastAsia="Times New Roman" w:hAnsi="Times New Roman" w:cs="Times New Roman"/>
          <w:kern w:val="0"/>
          <w:sz w:val="24"/>
          <w:szCs w:val="24"/>
          <w:lang/>
          <w14:ligatures w14:val="none"/>
        </w:rPr>
        <w:t xml:space="preserve">Figure </w:t>
      </w:r>
      <w:r>
        <w:rPr>
          <w:rFonts w:ascii="Times New Roman" w:eastAsia="Times New Roman" w:hAnsi="Times New Roman" w:cs="Times New Roman"/>
          <w:kern w:val="0"/>
          <w:sz w:val="24"/>
          <w:szCs w:val="24"/>
          <w:lang/>
          <w14:ligatures w14:val="none"/>
        </w:rPr>
        <w:t>1</w:t>
      </w:r>
      <w:bookmarkStart w:id="2" w:name="_GoBack"/>
      <w:bookmarkEnd w:id="2"/>
    </w:p>
    <w:p w14:paraId="03A9FC1B"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w:t>
      </w:r>
    </w:p>
    <w:p w14:paraId="2B395660"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    Regulation     │</w:t>
      </w:r>
    </w:p>
    <w:p w14:paraId="51B36E0D"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 (stability &amp;      │</w:t>
      </w:r>
    </w:p>
    <w:p w14:paraId="6B91C602"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  policy predict.) │</w:t>
      </w:r>
    </w:p>
    <w:p w14:paraId="52661A09"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w:t>
      </w:r>
    </w:p>
    <w:p w14:paraId="3201A6E8"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w:t>
      </w:r>
    </w:p>
    <w:p w14:paraId="046CF1BE"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w:t>
      </w:r>
    </w:p>
    <w:p w14:paraId="6282C93B"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w:t>
      </w:r>
    </w:p>
    <w:p w14:paraId="4E6EDA03"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 Oil Sector         │</w:t>
      </w:r>
    </w:p>
    <w:p w14:paraId="0DAE8F6B"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 Performance       │</w:t>
      </w:r>
    </w:p>
    <w:p w14:paraId="7CC0A5AD"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 (supply, pricing, │</w:t>
      </w:r>
    </w:p>
    <w:p w14:paraId="05A0EBB1"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  efficiency)      │</w:t>
      </w:r>
    </w:p>
    <w:p w14:paraId="097E92F0"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w:t>
      </w:r>
    </w:p>
    <w:p w14:paraId="57D7A60D"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w:t>
      </w:r>
    </w:p>
    <w:p w14:paraId="070A28A7"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xml:space="preserve">                 │</w:t>
      </w:r>
    </w:p>
    <w:p w14:paraId="2BC63FAC"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w:t>
      </w:r>
    </w:p>
    <w:p w14:paraId="6F857B61"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w:t>
      </w:r>
    </w:p>
    <w:p w14:paraId="6EDB2688"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w:t>
      </w:r>
    </w:p>
    <w:p w14:paraId="686217A1"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w:t>
      </w:r>
    </w:p>
    <w:p w14:paraId="16316ECE"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w:t>
      </w:r>
    </w:p>
    <w:p w14:paraId="01749D39"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Foreign       │         │ Infrastructure │</w:t>
      </w:r>
    </w:p>
    <w:p w14:paraId="71C032A6"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Currency      │         │ (storage,      │</w:t>
      </w:r>
    </w:p>
    <w:p w14:paraId="75640B2E"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Availability  │         │ logistics,     │</w:t>
      </w:r>
    </w:p>
    <w:p w14:paraId="1A0DD947"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(access &amp;     │         │ distribution)  │</w:t>
      </w:r>
    </w:p>
    <w:p w14:paraId="20552C1F"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 stability)    │         └───────────────┘</w:t>
      </w:r>
    </w:p>
    <w:p w14:paraId="7E8A64FE" w14:textId="77777777" w:rsidR="00471624" w:rsidRPr="005E28CE" w:rsidRDefault="00471624" w:rsidP="0047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5E28CE">
        <w:rPr>
          <w:rFonts w:ascii="Courier New" w:eastAsia="Times New Roman" w:hAnsi="Courier New" w:cs="Courier New"/>
          <w:kern w:val="0"/>
          <w:sz w:val="20"/>
          <w:szCs w:val="20"/>
          <w:lang/>
          <w14:ligatures w14:val="none"/>
        </w:rPr>
        <w:t>└───────────────┘</w:t>
      </w:r>
    </w:p>
    <w:p w14:paraId="608E6729" w14:textId="72E75DA6" w:rsidR="00471624" w:rsidRPr="005E28CE" w:rsidRDefault="00471624" w:rsidP="00471624">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5E28CE">
        <w:rPr>
          <w:rFonts w:ascii="Times New Roman" w:eastAsia="Times New Roman" w:hAnsi="Times New Roman" w:cs="Times New Roman"/>
          <w:kern w:val="0"/>
          <w:sz w:val="24"/>
          <w:szCs w:val="24"/>
          <w:highlight w:val="yellow"/>
          <w:lang/>
          <w14:ligatures w14:val="none"/>
        </w:rPr>
        <w:t>This study applies a supply chain resilience and energy security framework to evaluate Zimbabwe’s petroleum sector. Th</w:t>
      </w:r>
      <w:r w:rsidR="004D779F" w:rsidRPr="004D779F">
        <w:rPr>
          <w:rFonts w:ascii="Times New Roman" w:eastAsia="Times New Roman" w:hAnsi="Times New Roman" w:cs="Times New Roman"/>
          <w:kern w:val="0"/>
          <w:sz w:val="24"/>
          <w:szCs w:val="24"/>
          <w:highlight w:val="yellow"/>
          <w:lang/>
          <w14:ligatures w14:val="none"/>
        </w:rPr>
        <w:t>us, th</w:t>
      </w:r>
      <w:r w:rsidRPr="005E28CE">
        <w:rPr>
          <w:rFonts w:ascii="Times New Roman" w:eastAsia="Times New Roman" w:hAnsi="Times New Roman" w:cs="Times New Roman"/>
          <w:kern w:val="0"/>
          <w:sz w:val="24"/>
          <w:szCs w:val="24"/>
          <w:highlight w:val="yellow"/>
          <w:lang/>
          <w14:ligatures w14:val="none"/>
        </w:rPr>
        <w:t>is framework integrates structural, financial, and policy dimensions, providing a comprehensive lens for assessing sector performance</w:t>
      </w:r>
      <w:r w:rsidR="004D779F" w:rsidRPr="004D779F">
        <w:rPr>
          <w:rFonts w:ascii="Times New Roman" w:eastAsia="Times New Roman" w:hAnsi="Times New Roman" w:cs="Times New Roman"/>
          <w:kern w:val="0"/>
          <w:sz w:val="24"/>
          <w:szCs w:val="24"/>
          <w:highlight w:val="yellow"/>
          <w:lang/>
          <w14:ligatures w14:val="none"/>
        </w:rPr>
        <w:t xml:space="preserve"> and k</w:t>
      </w:r>
      <w:r w:rsidRPr="005E28CE">
        <w:rPr>
          <w:rFonts w:ascii="Times New Roman" w:eastAsia="Times New Roman" w:hAnsi="Times New Roman" w:cs="Times New Roman"/>
          <w:kern w:val="0"/>
          <w:sz w:val="24"/>
          <w:szCs w:val="24"/>
          <w:highlight w:val="yellow"/>
          <w:lang/>
          <w14:ligatures w14:val="none"/>
        </w:rPr>
        <w:t>ey variables include regulatory stability, foreign currency availability, infrastructure adequacy, and institutional capacity, which collectively shape supply reliability, pricing stability, and sectoral competitiveness.</w:t>
      </w:r>
      <w:r w:rsidR="004D779F" w:rsidRPr="004D779F">
        <w:rPr>
          <w:rFonts w:ascii="Times New Roman" w:eastAsia="Times New Roman" w:hAnsi="Times New Roman" w:cs="Times New Roman"/>
          <w:kern w:val="0"/>
          <w:sz w:val="24"/>
          <w:szCs w:val="24"/>
          <w:highlight w:val="yellow"/>
          <w:lang/>
          <w14:ligatures w14:val="none"/>
        </w:rPr>
        <w:t xml:space="preserve"> Thus, r</w:t>
      </w:r>
      <w:r w:rsidRPr="005E28CE">
        <w:rPr>
          <w:rFonts w:ascii="Times New Roman" w:eastAsia="Times New Roman" w:hAnsi="Times New Roman" w:cs="Times New Roman"/>
          <w:kern w:val="0"/>
          <w:sz w:val="24"/>
          <w:szCs w:val="24"/>
          <w:highlight w:val="yellow"/>
          <w:lang/>
          <w14:ligatures w14:val="none"/>
        </w:rPr>
        <w:t>egulatory stability plays a particularly critical role in sector performance, as transparent and consistent regulations improve predictability for investors and operators, reduce compliance costs, and encourage long-term investment. For instance, recent reforms such as the streamlining of regulatory agreements to attract oil and gas investment illustrate efforts to enhance clarity and administrative efficiency, potentially boosting investor confidence and operational planning (The Herald</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 The Zimbabwe Independent</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 Across Africa, initiatives such as the African Petroleum Regulators Forum (AFRIPERF) reflect regional trends toward harmonized regulatory environments, which can attract investment and reduce policy risk (Reuters</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w:t>
      </w:r>
      <w:r w:rsidRPr="004D779F">
        <w:rPr>
          <w:rFonts w:ascii="Times New Roman" w:eastAsia="Times New Roman" w:hAnsi="Times New Roman" w:cs="Times New Roman"/>
          <w:kern w:val="0"/>
          <w:sz w:val="24"/>
          <w:szCs w:val="24"/>
          <w:highlight w:val="yellow"/>
          <w:lang/>
          <w14:ligatures w14:val="none"/>
        </w:rPr>
        <w:t xml:space="preserve"> Likewise, f</w:t>
      </w:r>
      <w:r w:rsidRPr="005E28CE">
        <w:rPr>
          <w:rFonts w:ascii="Times New Roman" w:eastAsia="Times New Roman" w:hAnsi="Times New Roman" w:cs="Times New Roman"/>
          <w:kern w:val="0"/>
          <w:sz w:val="24"/>
          <w:szCs w:val="24"/>
          <w:highlight w:val="yellow"/>
          <w:lang/>
          <w14:ligatures w14:val="none"/>
        </w:rPr>
        <w:t xml:space="preserve">oreign currency availability is equally vital. Shortages constrain the ability to import refined petroleum products and procure necessary inputs, undermining supply reliability and driving up local prices, particularly in countries with </w:t>
      </w:r>
      <w:r w:rsidRPr="005E28CE">
        <w:rPr>
          <w:rFonts w:ascii="Times New Roman" w:eastAsia="Times New Roman" w:hAnsi="Times New Roman" w:cs="Times New Roman"/>
          <w:kern w:val="0"/>
          <w:sz w:val="24"/>
          <w:szCs w:val="24"/>
          <w:highlight w:val="yellow"/>
          <w:lang/>
          <w14:ligatures w14:val="none"/>
        </w:rPr>
        <w:lastRenderedPageBreak/>
        <w:t>limited reserves or volatile exchange rates. Zimbabwe’s continued dependence on imported fuel strains foreign currency reserves, while its multicurrency dynamics, including persistent reliance on the U.S. dollar alongside challenges in the local Zimbabwean dollar (ZiG), complicate forex flows for petroleum imports (The Herald</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 The Zimbabwe Independent</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w:t>
      </w:r>
    </w:p>
    <w:p w14:paraId="11183AE2" w14:textId="34DEB748" w:rsidR="00471624" w:rsidRPr="005E28CE" w:rsidRDefault="00471624" w:rsidP="00471624">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4D779F">
        <w:rPr>
          <w:rFonts w:ascii="Times New Roman" w:eastAsia="Times New Roman" w:hAnsi="Times New Roman" w:cs="Times New Roman"/>
          <w:kern w:val="0"/>
          <w:sz w:val="24"/>
          <w:szCs w:val="24"/>
          <w:highlight w:val="yellow"/>
          <w:lang/>
          <w14:ligatures w14:val="none"/>
        </w:rPr>
        <w:t>However, i</w:t>
      </w:r>
      <w:r w:rsidRPr="005E28CE">
        <w:rPr>
          <w:rFonts w:ascii="Times New Roman" w:eastAsia="Times New Roman" w:hAnsi="Times New Roman" w:cs="Times New Roman"/>
          <w:kern w:val="0"/>
          <w:sz w:val="24"/>
          <w:szCs w:val="24"/>
          <w:highlight w:val="yellow"/>
          <w:lang/>
          <w14:ligatures w14:val="none"/>
        </w:rPr>
        <w:t>nfrastructure adequacy</w:t>
      </w:r>
      <w:r w:rsidRPr="004D779F">
        <w:rPr>
          <w:rFonts w:ascii="Times New Roman" w:eastAsia="Times New Roman" w:hAnsi="Times New Roman" w:cs="Times New Roman"/>
          <w:kern w:val="0"/>
          <w:sz w:val="24"/>
          <w:szCs w:val="24"/>
          <w:highlight w:val="yellow"/>
          <w:lang/>
          <w14:ligatures w14:val="none"/>
        </w:rPr>
        <w:t xml:space="preserve">, </w:t>
      </w:r>
      <w:r w:rsidRPr="005E28CE">
        <w:rPr>
          <w:rFonts w:ascii="Times New Roman" w:eastAsia="Times New Roman" w:hAnsi="Times New Roman" w:cs="Times New Roman"/>
          <w:kern w:val="0"/>
          <w:sz w:val="24"/>
          <w:szCs w:val="24"/>
          <w:highlight w:val="yellow"/>
          <w:lang/>
          <w14:ligatures w14:val="none"/>
        </w:rPr>
        <w:t>including storage, transport, and distribution networks</w:t>
      </w:r>
      <w:r w:rsidRPr="004D779F">
        <w:rPr>
          <w:rFonts w:ascii="Times New Roman" w:eastAsia="Times New Roman" w:hAnsi="Times New Roman" w:cs="Times New Roman"/>
          <w:kern w:val="0"/>
          <w:sz w:val="24"/>
          <w:szCs w:val="24"/>
          <w:highlight w:val="yellow"/>
          <w:lang/>
          <w14:ligatures w14:val="none"/>
        </w:rPr>
        <w:t xml:space="preserve"> </w:t>
      </w:r>
      <w:r w:rsidRPr="005E28CE">
        <w:rPr>
          <w:rFonts w:ascii="Times New Roman" w:eastAsia="Times New Roman" w:hAnsi="Times New Roman" w:cs="Times New Roman"/>
          <w:kern w:val="0"/>
          <w:sz w:val="24"/>
          <w:szCs w:val="24"/>
          <w:highlight w:val="yellow"/>
          <w:lang/>
          <w14:ligatures w14:val="none"/>
        </w:rPr>
        <w:t>significantly impacts supply chain efficiency. Robust infrastructure reduces bottlenecks and mitigates shortages, whereas weak infrastructure exacerbates volatility and service disruptions (The Herald</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 The Zimbabwe Independent</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 Initiatives such as the proposed Mozambique-Zimbabwe petroleum pipeline aim to enhance cross-border infrastructure, potentially improving reliability and lowering transit costs (The Energy &amp; Power Insider, 2025; The Herald</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 The Zimbabwe Independent</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w:t>
      </w:r>
      <w:r w:rsidRPr="004D779F">
        <w:rPr>
          <w:rFonts w:ascii="Times New Roman" w:eastAsia="Times New Roman" w:hAnsi="Times New Roman" w:cs="Times New Roman"/>
          <w:kern w:val="0"/>
          <w:sz w:val="24"/>
          <w:szCs w:val="24"/>
          <w:highlight w:val="yellow"/>
          <w:lang/>
          <w14:ligatures w14:val="none"/>
        </w:rPr>
        <w:t xml:space="preserve"> </w:t>
      </w:r>
      <w:r w:rsidRPr="005E28CE">
        <w:rPr>
          <w:rFonts w:ascii="Times New Roman" w:eastAsia="Times New Roman" w:hAnsi="Times New Roman" w:cs="Times New Roman"/>
          <w:kern w:val="0"/>
          <w:sz w:val="24"/>
          <w:szCs w:val="24"/>
          <w:highlight w:val="yellow"/>
          <w:lang/>
          <w14:ligatures w14:val="none"/>
        </w:rPr>
        <w:t>In summary, regulatory clarity, foreign currency availability, and infrastructure adequacy serve as critical determinants of Zimbabwe’s petroleum sector performance. Addressing these areas through coherent policy, manageable forex risk, and resilient infrastructure can strengthen supply reliability, enhance competitiveness, and foster long-term sector resilience.</w:t>
      </w:r>
    </w:p>
    <w:p w14:paraId="229CD0DA" w14:textId="77777777" w:rsidR="00706E2C" w:rsidRDefault="00706E2C" w:rsidP="007D2414">
      <w:pPr>
        <w:pStyle w:val="NormalWeb"/>
        <w:spacing w:before="0" w:beforeAutospacing="0" w:after="0" w:afterAutospacing="0"/>
        <w:rPr>
          <w:rStyle w:val="Strong"/>
          <w:rFonts w:eastAsiaTheme="majorEastAsia"/>
        </w:rPr>
      </w:pPr>
    </w:p>
    <w:p w14:paraId="46BE2551" w14:textId="63DCA46D" w:rsidR="008768B6" w:rsidRDefault="007D2414" w:rsidP="007D2414">
      <w:pPr>
        <w:pStyle w:val="NormalWeb"/>
        <w:spacing w:before="0" w:beforeAutospacing="0" w:after="0" w:afterAutospacing="0"/>
      </w:pPr>
      <w:r>
        <w:rPr>
          <w:rStyle w:val="Strong"/>
          <w:rFonts w:eastAsiaTheme="majorEastAsia"/>
        </w:rPr>
        <w:t xml:space="preserve">3.3 </w:t>
      </w:r>
      <w:r w:rsidR="008768B6">
        <w:rPr>
          <w:rStyle w:val="Strong"/>
          <w:rFonts w:eastAsiaTheme="majorEastAsia"/>
        </w:rPr>
        <w:t>Research Gaps</w:t>
      </w:r>
      <w:r w:rsidR="008768B6">
        <w:br/>
      </w:r>
    </w:p>
    <w:p w14:paraId="2CDE0BA3" w14:textId="6DD72F99" w:rsidR="00471624" w:rsidRPr="005E28CE" w:rsidRDefault="00471624" w:rsidP="00471624">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bookmarkStart w:id="3" w:name="_Hlk216355864"/>
      <w:r w:rsidRPr="005E28CE">
        <w:rPr>
          <w:rFonts w:ascii="Times New Roman" w:eastAsia="Times New Roman" w:hAnsi="Times New Roman" w:cs="Times New Roman"/>
          <w:kern w:val="0"/>
          <w:sz w:val="24"/>
          <w:szCs w:val="24"/>
          <w:highlight w:val="yellow"/>
          <w:lang/>
          <w14:ligatures w14:val="none"/>
        </w:rPr>
        <w:t>Despite extensive literature on deregulation and petroleum sector performance globally, recent empirical research specifically examining the effects of Zimbabwe’s 2003 and subsequent deregulation policies on persistent sector challenges</w:t>
      </w:r>
      <w:r w:rsidRPr="004D779F">
        <w:rPr>
          <w:rFonts w:ascii="Times New Roman" w:eastAsia="Times New Roman" w:hAnsi="Times New Roman" w:cs="Times New Roman"/>
          <w:kern w:val="0"/>
          <w:sz w:val="24"/>
          <w:szCs w:val="24"/>
          <w:highlight w:val="yellow"/>
          <w:lang/>
          <w14:ligatures w14:val="none"/>
        </w:rPr>
        <w:t xml:space="preserve"> </w:t>
      </w:r>
      <w:r w:rsidRPr="005E28CE">
        <w:rPr>
          <w:rFonts w:ascii="Times New Roman" w:eastAsia="Times New Roman" w:hAnsi="Times New Roman" w:cs="Times New Roman"/>
          <w:kern w:val="0"/>
          <w:sz w:val="24"/>
          <w:szCs w:val="24"/>
          <w:highlight w:val="yellow"/>
          <w:lang/>
          <w14:ligatures w14:val="none"/>
        </w:rPr>
        <w:t>such as foreign currency shortages, regulatory instability, infrastructure deficits, and supply chain inefficiencies</w:t>
      </w:r>
      <w:r w:rsidRPr="004D779F">
        <w:rPr>
          <w:rFonts w:ascii="Times New Roman" w:eastAsia="Times New Roman" w:hAnsi="Times New Roman" w:cs="Times New Roman"/>
          <w:kern w:val="0"/>
          <w:sz w:val="24"/>
          <w:szCs w:val="24"/>
          <w:highlight w:val="yellow"/>
          <w:lang/>
          <w14:ligatures w14:val="none"/>
        </w:rPr>
        <w:t xml:space="preserve"> </w:t>
      </w:r>
      <w:r w:rsidRPr="005E28CE">
        <w:rPr>
          <w:rFonts w:ascii="Times New Roman" w:eastAsia="Times New Roman" w:hAnsi="Times New Roman" w:cs="Times New Roman"/>
          <w:kern w:val="0"/>
          <w:sz w:val="24"/>
          <w:szCs w:val="24"/>
          <w:highlight w:val="yellow"/>
          <w:lang/>
          <w14:ligatures w14:val="none"/>
        </w:rPr>
        <w:t>remains limited (Bimha et al., 2020; Munyoro et al., 2025; The Herald</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w:t>
      </w:r>
      <w:r w:rsidRPr="004D779F">
        <w:rPr>
          <w:rFonts w:ascii="Times New Roman" w:eastAsia="Times New Roman" w:hAnsi="Times New Roman" w:cs="Times New Roman"/>
          <w:kern w:val="0"/>
          <w:sz w:val="24"/>
          <w:szCs w:val="24"/>
          <w:highlight w:val="yellow"/>
          <w:lang/>
          <w14:ligatures w14:val="none"/>
        </w:rPr>
        <w:t xml:space="preserve"> </w:t>
      </w:r>
      <w:r w:rsidRPr="005E28CE">
        <w:rPr>
          <w:rFonts w:ascii="Times New Roman" w:eastAsia="Times New Roman" w:hAnsi="Times New Roman" w:cs="Times New Roman"/>
          <w:kern w:val="0"/>
          <w:sz w:val="24"/>
          <w:szCs w:val="24"/>
          <w:highlight w:val="yellow"/>
          <w:lang/>
          <w14:ligatures w14:val="none"/>
        </w:rPr>
        <w:t>While some studies have documented the negative impacts of foreign exchange scarcity, an unfriendly business environment, and weak regulatory systems on supply chain performance and competitiveness, much of this work predates post-2018 economic reforms and the recent dynamics of macroeconomic policy and energy market liberalization (Bimha et al., 2020; Munyoro et al., 2025; The Herald</w:t>
      </w:r>
      <w:r w:rsidR="00A03B88">
        <w:rPr>
          <w:rFonts w:ascii="Times New Roman" w:eastAsia="Times New Roman" w:hAnsi="Times New Roman" w:cs="Times New Roman"/>
          <w:kern w:val="0"/>
          <w:sz w:val="24"/>
          <w:szCs w:val="24"/>
          <w:highlight w:val="yellow"/>
          <w:lang/>
          <w14:ligatures w14:val="none"/>
        </w:rPr>
        <w:t>.</w:t>
      </w:r>
      <w:r w:rsidRPr="005E28CE">
        <w:rPr>
          <w:rFonts w:ascii="Times New Roman" w:eastAsia="Times New Roman" w:hAnsi="Times New Roman" w:cs="Times New Roman"/>
          <w:kern w:val="0"/>
          <w:sz w:val="24"/>
          <w:szCs w:val="24"/>
          <w:highlight w:val="yellow"/>
          <w:lang/>
          <w14:ligatures w14:val="none"/>
        </w:rPr>
        <w:t>, 2025). Emerging research increasingly explores stakeholder perceptions of liberalization benefits alongside operational constraints; however, systematic analyses integrating macroeconomic policy, infrastructure development, and sectoral resilience are still limited.</w:t>
      </w:r>
      <w:r w:rsidRPr="004D779F">
        <w:rPr>
          <w:rFonts w:ascii="Times New Roman" w:eastAsia="Times New Roman" w:hAnsi="Times New Roman" w:cs="Times New Roman"/>
          <w:kern w:val="0"/>
          <w:sz w:val="24"/>
          <w:szCs w:val="24"/>
          <w:highlight w:val="yellow"/>
          <w:lang/>
          <w14:ligatures w14:val="none"/>
        </w:rPr>
        <w:t xml:space="preserve"> </w:t>
      </w:r>
      <w:r w:rsidRPr="005E28CE">
        <w:rPr>
          <w:rFonts w:ascii="Times New Roman" w:eastAsia="Times New Roman" w:hAnsi="Times New Roman" w:cs="Times New Roman"/>
          <w:kern w:val="0"/>
          <w:sz w:val="24"/>
          <w:szCs w:val="24"/>
          <w:highlight w:val="yellow"/>
          <w:lang/>
          <w14:ligatures w14:val="none"/>
        </w:rPr>
        <w:t>Th</w:t>
      </w:r>
      <w:r w:rsidRPr="004D779F">
        <w:rPr>
          <w:rFonts w:ascii="Times New Roman" w:eastAsia="Times New Roman" w:hAnsi="Times New Roman" w:cs="Times New Roman"/>
          <w:kern w:val="0"/>
          <w:sz w:val="24"/>
          <w:szCs w:val="24"/>
          <w:highlight w:val="yellow"/>
          <w:lang/>
          <w14:ligatures w14:val="none"/>
        </w:rPr>
        <w:t>erefore, th</w:t>
      </w:r>
      <w:r w:rsidRPr="005E28CE">
        <w:rPr>
          <w:rFonts w:ascii="Times New Roman" w:eastAsia="Times New Roman" w:hAnsi="Times New Roman" w:cs="Times New Roman"/>
          <w:kern w:val="0"/>
          <w:sz w:val="24"/>
          <w:szCs w:val="24"/>
          <w:highlight w:val="yellow"/>
          <w:lang/>
          <w14:ligatures w14:val="none"/>
        </w:rPr>
        <w:t xml:space="preserve">is study aims to address this gap by evaluating both the enduring challenges and emerging opportunities within Zimbabwe’s petroleum industry and proposing </w:t>
      </w:r>
      <w:r w:rsidRPr="005E28CE">
        <w:rPr>
          <w:rFonts w:ascii="Times New Roman" w:eastAsia="Times New Roman" w:hAnsi="Times New Roman" w:cs="Times New Roman"/>
          <w:kern w:val="0"/>
          <w:sz w:val="24"/>
          <w:szCs w:val="24"/>
          <w:highlight w:val="yellow"/>
          <w:lang/>
          <w14:ligatures w14:val="none"/>
        </w:rPr>
        <w:lastRenderedPageBreak/>
        <w:t>robust policy recommendations to enhance sustainability, competitiveness, and resilience in support of broader national development objectives.</w:t>
      </w:r>
    </w:p>
    <w:p w14:paraId="3F9D7F53" w14:textId="77777777" w:rsidR="00471624" w:rsidRDefault="00471624" w:rsidP="00252442">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p>
    <w:p w14:paraId="2E742118" w14:textId="2D6610C1" w:rsidR="0056330A" w:rsidRPr="00252442" w:rsidRDefault="007D2414" w:rsidP="00252442">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4.0 </w:t>
      </w:r>
      <w:r w:rsidR="003D785F" w:rsidRPr="0056330A">
        <w:rPr>
          <w:rFonts w:ascii="Times New Roman" w:eastAsia="Times New Roman" w:hAnsi="Times New Roman" w:cs="Times New Roman"/>
          <w:b/>
          <w:bCs/>
          <w:kern w:val="0"/>
          <w:sz w:val="28"/>
          <w:szCs w:val="28"/>
          <w14:ligatures w14:val="none"/>
        </w:rPr>
        <w:t>Methodology</w:t>
      </w:r>
    </w:p>
    <w:p w14:paraId="0BAD4295" w14:textId="77777777" w:rsidR="00CC12E9" w:rsidRPr="00A64531" w:rsidRDefault="00CC12E9" w:rsidP="00CC12E9">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A64531">
        <w:rPr>
          <w:rFonts w:ascii="Times New Roman" w:eastAsia="Times New Roman" w:hAnsi="Times New Roman" w:cs="Times New Roman"/>
          <w:kern w:val="0"/>
          <w:sz w:val="24"/>
          <w:szCs w:val="24"/>
          <w:lang/>
          <w14:ligatures w14:val="none"/>
        </w:rPr>
        <w:t>This study adopted a mixed-methods research design to generate a comprehensive understanding of the dynamics shaping Zimbabwe’s liquid fuels supply chain between 2020 and 2025. The combination of quantitative and qualitative approaches enabled the study to leverage the strengths of each methodological strand, thereby enhancing the depth, rigor, and interpretive validity of the findings.</w:t>
      </w:r>
    </w:p>
    <w:p w14:paraId="10DFF4DF" w14:textId="76F464B3" w:rsidR="00CC12E9" w:rsidRPr="00A64531" w:rsidRDefault="007D2414" w:rsidP="00CC12E9">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14:ligatures w14:val="none"/>
        </w:rPr>
      </w:pPr>
      <w:r>
        <w:rPr>
          <w:rFonts w:ascii="Times New Roman" w:eastAsia="Times New Roman" w:hAnsi="Times New Roman" w:cs="Times New Roman"/>
          <w:b/>
          <w:bCs/>
          <w:kern w:val="0"/>
          <w:sz w:val="24"/>
          <w:szCs w:val="24"/>
          <w:lang/>
          <w14:ligatures w14:val="none"/>
        </w:rPr>
        <w:t>4</w:t>
      </w:r>
      <w:r w:rsidR="00CC12E9" w:rsidRPr="00A64531">
        <w:rPr>
          <w:rFonts w:ascii="Times New Roman" w:eastAsia="Times New Roman" w:hAnsi="Times New Roman" w:cs="Times New Roman"/>
          <w:b/>
          <w:bCs/>
          <w:kern w:val="0"/>
          <w:sz w:val="24"/>
          <w:szCs w:val="24"/>
          <w:lang/>
          <w14:ligatures w14:val="none"/>
        </w:rPr>
        <w:t>.1 Research Design and Sample Size Justification</w:t>
      </w:r>
    </w:p>
    <w:p w14:paraId="7AC1BEF6" w14:textId="3DB237A6" w:rsidR="00CC12E9" w:rsidRPr="00A64531" w:rsidRDefault="00CC12E9" w:rsidP="00CC12E9">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A64531">
        <w:rPr>
          <w:rFonts w:ascii="Times New Roman" w:eastAsia="Times New Roman" w:hAnsi="Times New Roman" w:cs="Times New Roman"/>
          <w:kern w:val="0"/>
          <w:sz w:val="24"/>
          <w:szCs w:val="24"/>
          <w:highlight w:val="yellow"/>
          <w:lang/>
          <w14:ligatures w14:val="none"/>
        </w:rPr>
        <w:t>A sample size of 50 participants was selected to balance the quantitative requirement for adequate statistical representation with the qualitative need for rich, contextual insight. Quantitatively, a sample of this size facilitates meaningful descriptive analysis while maintaining manageable data variability, consistent with methodological recommendations for exploratory research in complex environments such as energy supply chains (Kumar &amp; Barua</w:t>
      </w:r>
      <w:r w:rsidR="00A03B88">
        <w:rPr>
          <w:rFonts w:ascii="Times New Roman" w:eastAsia="Times New Roman" w:hAnsi="Times New Roman" w:cs="Times New Roman"/>
          <w:kern w:val="0"/>
          <w:sz w:val="24"/>
          <w:szCs w:val="24"/>
          <w:highlight w:val="yellow"/>
          <w:lang/>
          <w14:ligatures w14:val="none"/>
        </w:rPr>
        <w:t>.</w:t>
      </w:r>
      <w:r w:rsidRPr="00A64531">
        <w:rPr>
          <w:rFonts w:ascii="Times New Roman" w:eastAsia="Times New Roman" w:hAnsi="Times New Roman" w:cs="Times New Roman"/>
          <w:kern w:val="0"/>
          <w:sz w:val="24"/>
          <w:szCs w:val="24"/>
          <w:highlight w:val="yellow"/>
          <w:lang/>
          <w14:ligatures w14:val="none"/>
        </w:rPr>
        <w:t>, 2021). Qualitatively, the sample size is sufficiently robust to support thematic depth, allowing the collection of diverse perspectives from regulators, importers, distributors, large-scale retailers, and sectoral experts without compromising the level of detail expected in semi-structured interviews (</w:t>
      </w:r>
      <w:r w:rsidR="00800C7F">
        <w:rPr>
          <w:rFonts w:ascii="Times New Roman" w:eastAsia="Times New Roman" w:hAnsi="Times New Roman" w:cs="Times New Roman"/>
          <w:kern w:val="0"/>
          <w:sz w:val="24"/>
          <w:szCs w:val="24"/>
          <w:highlight w:val="yellow"/>
          <w:lang/>
          <w14:ligatures w14:val="none"/>
        </w:rPr>
        <w:t xml:space="preserve">Munyoro., 2014; </w:t>
      </w:r>
      <w:r w:rsidRPr="00A64531">
        <w:rPr>
          <w:rFonts w:ascii="Times New Roman" w:eastAsia="Times New Roman" w:hAnsi="Times New Roman" w:cs="Times New Roman"/>
          <w:kern w:val="0"/>
          <w:sz w:val="24"/>
          <w:szCs w:val="24"/>
          <w:highlight w:val="yellow"/>
          <w:lang/>
          <w14:ligatures w14:val="none"/>
        </w:rPr>
        <w:t>Creswell &amp; Creswell</w:t>
      </w:r>
      <w:r w:rsidR="00A03B88">
        <w:rPr>
          <w:rFonts w:ascii="Times New Roman" w:eastAsia="Times New Roman" w:hAnsi="Times New Roman" w:cs="Times New Roman"/>
          <w:kern w:val="0"/>
          <w:sz w:val="24"/>
          <w:szCs w:val="24"/>
          <w:highlight w:val="yellow"/>
          <w:lang/>
          <w14:ligatures w14:val="none"/>
        </w:rPr>
        <w:t>.</w:t>
      </w:r>
      <w:r w:rsidRPr="00A64531">
        <w:rPr>
          <w:rFonts w:ascii="Times New Roman" w:eastAsia="Times New Roman" w:hAnsi="Times New Roman" w:cs="Times New Roman"/>
          <w:kern w:val="0"/>
          <w:sz w:val="24"/>
          <w:szCs w:val="24"/>
          <w:highlight w:val="yellow"/>
          <w:lang/>
          <w14:ligatures w14:val="none"/>
        </w:rPr>
        <w:t>, 2018; Saunders et al., 2019). Moreover, the sample size strengthened methodological triangulation by enabling convergence between interview data, document analysis, and secondary quantitative datasets. Overall, the choice of 50 participants enhanced the robustness of the study by providing both breadth and depth across the mixed-methods framework, aligning with best-practice principles in integrative research design.</w:t>
      </w:r>
    </w:p>
    <w:p w14:paraId="75C7ED28" w14:textId="4FFAC699" w:rsidR="00CC12E9" w:rsidRPr="00A64531" w:rsidRDefault="007D2414" w:rsidP="00CC12E9">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14:ligatures w14:val="none"/>
        </w:rPr>
      </w:pPr>
      <w:r>
        <w:rPr>
          <w:rFonts w:ascii="Times New Roman" w:eastAsia="Times New Roman" w:hAnsi="Times New Roman" w:cs="Times New Roman"/>
          <w:b/>
          <w:bCs/>
          <w:kern w:val="0"/>
          <w:sz w:val="24"/>
          <w:szCs w:val="24"/>
          <w:lang/>
          <w14:ligatures w14:val="none"/>
        </w:rPr>
        <w:t>4</w:t>
      </w:r>
      <w:r w:rsidR="00CC12E9" w:rsidRPr="00A64531">
        <w:rPr>
          <w:rFonts w:ascii="Times New Roman" w:eastAsia="Times New Roman" w:hAnsi="Times New Roman" w:cs="Times New Roman"/>
          <w:b/>
          <w:bCs/>
          <w:kern w:val="0"/>
          <w:sz w:val="24"/>
          <w:szCs w:val="24"/>
          <w:lang/>
          <w14:ligatures w14:val="none"/>
        </w:rPr>
        <w:t>.2 Quantitative Component</w:t>
      </w:r>
    </w:p>
    <w:p w14:paraId="11E2193C" w14:textId="494AAC23" w:rsidR="00CC12E9" w:rsidRDefault="00CC12E9" w:rsidP="00CC12E9">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A64531">
        <w:rPr>
          <w:rFonts w:ascii="Times New Roman" w:eastAsia="Times New Roman" w:hAnsi="Times New Roman" w:cs="Times New Roman"/>
          <w:kern w:val="0"/>
          <w:sz w:val="24"/>
          <w:szCs w:val="24"/>
          <w:highlight w:val="yellow"/>
          <w:lang/>
          <w14:ligatures w14:val="none"/>
        </w:rPr>
        <w:t xml:space="preserve">The quantitative aspect relied primarily on secondary data sourced from published surveys, government reports, and sectoral databases. Key sources included the Zimbabwe Energy Regulatory Authority (ZERA), trade bodies providing import and export statistics, and the Reserve Bank of Zimbabwe, particularly regarding foreign currency reserves relevant to fuel </w:t>
      </w:r>
      <w:r w:rsidRPr="00A64531">
        <w:rPr>
          <w:rFonts w:ascii="Times New Roman" w:eastAsia="Times New Roman" w:hAnsi="Times New Roman" w:cs="Times New Roman"/>
          <w:kern w:val="0"/>
          <w:sz w:val="24"/>
          <w:szCs w:val="24"/>
          <w:highlight w:val="yellow"/>
          <w:lang/>
          <w14:ligatures w14:val="none"/>
        </w:rPr>
        <w:lastRenderedPageBreak/>
        <w:t>importation. The analysis focused on core metrics such as supply chain performance indices, numbers of licensed fuel stations, foreign currency availability relative to import requirements, volumes of oil imports, and patterns of national fuel consumption. These indicators were used to establish reference benchmarks and evaluate sectoral performance between 2020 and 2025, following analytical frameworks proposed by Kumar and Barua</w:t>
      </w:r>
      <w:r w:rsidR="00A03B88">
        <w:rPr>
          <w:rFonts w:ascii="Times New Roman" w:eastAsia="Times New Roman" w:hAnsi="Times New Roman" w:cs="Times New Roman"/>
          <w:kern w:val="0"/>
          <w:sz w:val="24"/>
          <w:szCs w:val="24"/>
          <w:highlight w:val="yellow"/>
          <w:lang/>
          <w14:ligatures w14:val="none"/>
        </w:rPr>
        <w:t>.</w:t>
      </w:r>
      <w:r w:rsidRPr="00A64531">
        <w:rPr>
          <w:rFonts w:ascii="Times New Roman" w:eastAsia="Times New Roman" w:hAnsi="Times New Roman" w:cs="Times New Roman"/>
          <w:kern w:val="0"/>
          <w:sz w:val="24"/>
          <w:szCs w:val="24"/>
          <w:highlight w:val="yellow"/>
          <w:lang/>
          <w14:ligatures w14:val="none"/>
        </w:rPr>
        <w:t xml:space="preserve"> (2021). This quantitative component offered a macro-level assessment of structural and operational dynamics in Zimbabwe’s oil supply chain.</w:t>
      </w:r>
    </w:p>
    <w:p w14:paraId="29EED675" w14:textId="72BC4AC1" w:rsidR="00CC12E9" w:rsidRPr="00A64531" w:rsidRDefault="007D2414" w:rsidP="00CC12E9">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14:ligatures w14:val="none"/>
        </w:rPr>
      </w:pPr>
      <w:r>
        <w:rPr>
          <w:rFonts w:ascii="Times New Roman" w:eastAsia="Times New Roman" w:hAnsi="Times New Roman" w:cs="Times New Roman"/>
          <w:b/>
          <w:bCs/>
          <w:kern w:val="0"/>
          <w:sz w:val="24"/>
          <w:szCs w:val="24"/>
          <w:lang/>
          <w14:ligatures w14:val="none"/>
        </w:rPr>
        <w:t>4</w:t>
      </w:r>
      <w:r w:rsidR="00CC12E9" w:rsidRPr="00A64531">
        <w:rPr>
          <w:rFonts w:ascii="Times New Roman" w:eastAsia="Times New Roman" w:hAnsi="Times New Roman" w:cs="Times New Roman"/>
          <w:b/>
          <w:bCs/>
          <w:kern w:val="0"/>
          <w:sz w:val="24"/>
          <w:szCs w:val="24"/>
          <w:lang/>
          <w14:ligatures w14:val="none"/>
        </w:rPr>
        <w:t xml:space="preserve">.3 </w:t>
      </w:r>
      <w:bookmarkStart w:id="4" w:name="_Hlk216387750"/>
      <w:r w:rsidR="00CC12E9" w:rsidRPr="00A64531">
        <w:rPr>
          <w:rFonts w:ascii="Times New Roman" w:eastAsia="Times New Roman" w:hAnsi="Times New Roman" w:cs="Times New Roman"/>
          <w:b/>
          <w:bCs/>
          <w:kern w:val="0"/>
          <w:sz w:val="24"/>
          <w:szCs w:val="24"/>
          <w:lang/>
          <w14:ligatures w14:val="none"/>
        </w:rPr>
        <w:t>Qualitative Component</w:t>
      </w:r>
      <w:bookmarkEnd w:id="4"/>
    </w:p>
    <w:p w14:paraId="4AA6212B" w14:textId="1F84FA76" w:rsidR="00CC12E9" w:rsidRPr="00A64531" w:rsidRDefault="00CC12E9" w:rsidP="00CC12E9">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A64531">
        <w:rPr>
          <w:rFonts w:ascii="Times New Roman" w:eastAsia="Times New Roman" w:hAnsi="Times New Roman" w:cs="Times New Roman"/>
          <w:kern w:val="0"/>
          <w:sz w:val="24"/>
          <w:szCs w:val="24"/>
          <w:highlight w:val="yellow"/>
          <w:lang/>
          <w14:ligatures w14:val="none"/>
        </w:rPr>
        <w:t>The qualitative dimension employed semi-structured interviews to gain in-depth insights from key stakeholders, including government regulators such as ZERA and the Ministry of Energy, fuel importers and distributors, major fuel retailers, and independent industry experts. Interview protocols were designed in line with established qualitative research standards—ensuring structure while allowing flexibility for participants to elaborate on critical issues (</w:t>
      </w:r>
      <w:bookmarkStart w:id="5" w:name="_Hlk216722015"/>
      <w:r w:rsidR="00D64355">
        <w:rPr>
          <w:rFonts w:ascii="Times New Roman" w:eastAsia="Times New Roman" w:hAnsi="Times New Roman" w:cs="Times New Roman"/>
          <w:kern w:val="0"/>
          <w:sz w:val="24"/>
          <w:szCs w:val="24"/>
          <w:highlight w:val="yellow"/>
          <w:lang/>
          <w14:ligatures w14:val="none"/>
        </w:rPr>
        <w:t xml:space="preserve">Munyoro., 2014; </w:t>
      </w:r>
      <w:bookmarkEnd w:id="5"/>
      <w:r w:rsidRPr="00A64531">
        <w:rPr>
          <w:rFonts w:ascii="Times New Roman" w:eastAsia="Times New Roman" w:hAnsi="Times New Roman" w:cs="Times New Roman"/>
          <w:kern w:val="0"/>
          <w:sz w:val="24"/>
          <w:szCs w:val="24"/>
          <w:highlight w:val="yellow"/>
          <w:lang/>
          <w14:ligatures w14:val="none"/>
        </w:rPr>
        <w:t>Creswell &amp; Creswell</w:t>
      </w:r>
      <w:r w:rsidR="00A03B88">
        <w:rPr>
          <w:rFonts w:ascii="Times New Roman" w:eastAsia="Times New Roman" w:hAnsi="Times New Roman" w:cs="Times New Roman"/>
          <w:kern w:val="0"/>
          <w:sz w:val="24"/>
          <w:szCs w:val="24"/>
          <w:highlight w:val="yellow"/>
          <w:lang/>
          <w14:ligatures w14:val="none"/>
        </w:rPr>
        <w:t>.</w:t>
      </w:r>
      <w:r w:rsidRPr="00A64531">
        <w:rPr>
          <w:rFonts w:ascii="Times New Roman" w:eastAsia="Times New Roman" w:hAnsi="Times New Roman" w:cs="Times New Roman"/>
          <w:kern w:val="0"/>
          <w:sz w:val="24"/>
          <w:szCs w:val="24"/>
          <w:highlight w:val="yellow"/>
          <w:lang/>
          <w14:ligatures w14:val="none"/>
        </w:rPr>
        <w:t>, 2018; Saunders et al., 2019). In addition to interviews, a systematic document analysis was conducted, focusing on statutory instruments, regulatory frameworks, energy policy announcements, and other relevant sectoral documents (</w:t>
      </w:r>
      <w:r w:rsidR="00800C7F">
        <w:rPr>
          <w:rFonts w:ascii="Times New Roman" w:eastAsia="Times New Roman" w:hAnsi="Times New Roman" w:cs="Times New Roman"/>
          <w:kern w:val="0"/>
          <w:sz w:val="24"/>
          <w:szCs w:val="24"/>
          <w:highlight w:val="yellow"/>
          <w:lang/>
          <w14:ligatures w14:val="none"/>
        </w:rPr>
        <w:t xml:space="preserve">Munyoro., 2014; </w:t>
      </w:r>
      <w:r w:rsidRPr="00A64531">
        <w:rPr>
          <w:rFonts w:ascii="Times New Roman" w:eastAsia="Times New Roman" w:hAnsi="Times New Roman" w:cs="Times New Roman"/>
          <w:kern w:val="0"/>
          <w:sz w:val="24"/>
          <w:szCs w:val="24"/>
          <w:highlight w:val="yellow"/>
          <w:lang/>
          <w14:ligatures w14:val="none"/>
        </w:rPr>
        <w:t>Creswell &amp; Creswell</w:t>
      </w:r>
      <w:r w:rsidR="00A03B88">
        <w:rPr>
          <w:rFonts w:ascii="Times New Roman" w:eastAsia="Times New Roman" w:hAnsi="Times New Roman" w:cs="Times New Roman"/>
          <w:kern w:val="0"/>
          <w:sz w:val="24"/>
          <w:szCs w:val="24"/>
          <w:highlight w:val="yellow"/>
          <w:lang/>
          <w14:ligatures w14:val="none"/>
        </w:rPr>
        <w:t>.</w:t>
      </w:r>
      <w:r w:rsidRPr="00A64531">
        <w:rPr>
          <w:rFonts w:ascii="Times New Roman" w:eastAsia="Times New Roman" w:hAnsi="Times New Roman" w:cs="Times New Roman"/>
          <w:kern w:val="0"/>
          <w:sz w:val="24"/>
          <w:szCs w:val="24"/>
          <w:highlight w:val="yellow"/>
          <w:lang/>
          <w14:ligatures w14:val="none"/>
        </w:rPr>
        <w:t>, 2018; Saunders et al., 2019; Chigwada &amp; Ngulube</w:t>
      </w:r>
      <w:r w:rsidR="00A03B88">
        <w:rPr>
          <w:rFonts w:ascii="Times New Roman" w:eastAsia="Times New Roman" w:hAnsi="Times New Roman" w:cs="Times New Roman"/>
          <w:kern w:val="0"/>
          <w:sz w:val="24"/>
          <w:szCs w:val="24"/>
          <w:highlight w:val="yellow"/>
          <w:lang/>
          <w14:ligatures w14:val="none"/>
        </w:rPr>
        <w:t>.</w:t>
      </w:r>
      <w:r w:rsidRPr="00A64531">
        <w:rPr>
          <w:rFonts w:ascii="Times New Roman" w:eastAsia="Times New Roman" w:hAnsi="Times New Roman" w:cs="Times New Roman"/>
          <w:kern w:val="0"/>
          <w:sz w:val="24"/>
          <w:szCs w:val="24"/>
          <w:highlight w:val="yellow"/>
          <w:lang/>
          <w14:ligatures w14:val="none"/>
        </w:rPr>
        <w:t>, 2023). This approach enriched the qualitative inquiry by situating participant narratives within broader institutional and policy contexts, thereby supporting triangulation and deepening the interpretive analysis.</w:t>
      </w:r>
    </w:p>
    <w:p w14:paraId="62534037" w14:textId="7F723B00" w:rsidR="00CC12E9" w:rsidRPr="00A64531" w:rsidRDefault="007D2414" w:rsidP="00CC12E9">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14:ligatures w14:val="none"/>
        </w:rPr>
      </w:pPr>
      <w:r>
        <w:rPr>
          <w:rFonts w:ascii="Times New Roman" w:eastAsia="Times New Roman" w:hAnsi="Times New Roman" w:cs="Times New Roman"/>
          <w:b/>
          <w:bCs/>
          <w:kern w:val="0"/>
          <w:sz w:val="24"/>
          <w:szCs w:val="24"/>
          <w:lang/>
          <w14:ligatures w14:val="none"/>
        </w:rPr>
        <w:t>4</w:t>
      </w:r>
      <w:r w:rsidR="00CC12E9" w:rsidRPr="00A64531">
        <w:rPr>
          <w:rFonts w:ascii="Times New Roman" w:eastAsia="Times New Roman" w:hAnsi="Times New Roman" w:cs="Times New Roman"/>
          <w:b/>
          <w:bCs/>
          <w:kern w:val="0"/>
          <w:sz w:val="24"/>
          <w:szCs w:val="24"/>
          <w:lang/>
          <w14:ligatures w14:val="none"/>
        </w:rPr>
        <w:t>.4 Data Analysis</w:t>
      </w:r>
    </w:p>
    <w:p w14:paraId="22272D6B" w14:textId="77777777" w:rsidR="00C02007" w:rsidRPr="00545A7E" w:rsidRDefault="00C02007" w:rsidP="00545A7E">
      <w:pPr>
        <w:pStyle w:val="ListParagraph"/>
        <w:numPr>
          <w:ilvl w:val="0"/>
          <w:numId w:val="23"/>
        </w:num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545A7E">
        <w:rPr>
          <w:rFonts w:ascii="Times New Roman" w:eastAsia="Times New Roman" w:hAnsi="Times New Roman" w:cs="Times New Roman"/>
          <w:b/>
          <w:bCs/>
          <w:kern w:val="0"/>
          <w:sz w:val="24"/>
          <w:szCs w:val="24"/>
          <w:highlight w:val="yellow"/>
          <w:lang/>
          <w14:ligatures w14:val="none"/>
        </w:rPr>
        <w:t>Quantitative Component</w:t>
      </w:r>
      <w:r w:rsidRPr="00545A7E">
        <w:rPr>
          <w:rFonts w:ascii="Times New Roman" w:eastAsia="Times New Roman" w:hAnsi="Times New Roman" w:cs="Times New Roman"/>
          <w:kern w:val="0"/>
          <w:sz w:val="24"/>
          <w:szCs w:val="24"/>
          <w:highlight w:val="yellow"/>
          <w:lang/>
          <w14:ligatures w14:val="none"/>
        </w:rPr>
        <w:t xml:space="preserve"> </w:t>
      </w:r>
    </w:p>
    <w:p w14:paraId="79A9CCB5" w14:textId="280F80D6" w:rsidR="00C02007" w:rsidRDefault="00545A7E" w:rsidP="00C02007">
      <w:pPr>
        <w:pStyle w:val="NormalWeb"/>
        <w:spacing w:line="360" w:lineRule="auto"/>
        <w:jc w:val="both"/>
      </w:pPr>
      <w:r>
        <w:rPr>
          <w:highlight w:val="yellow"/>
        </w:rPr>
        <w:t>Q</w:t>
      </w:r>
      <w:r w:rsidR="00C02007" w:rsidRPr="007D2414">
        <w:rPr>
          <w:highlight w:val="yellow"/>
        </w:rPr>
        <w:t xml:space="preserve">uantitative data analysis was conducted using descriptive statistics and comparative benchmarking to objectively assess the performance of the oil sector under changing regulatory regimes. Key indicators covering the period </w:t>
      </w:r>
      <w:r w:rsidR="00C02007" w:rsidRPr="007D2414">
        <w:rPr>
          <w:rStyle w:val="Strong"/>
          <w:rFonts w:eastAsiaTheme="majorEastAsia"/>
          <w:b w:val="0"/>
          <w:bCs w:val="0"/>
          <w:highlight w:val="yellow"/>
        </w:rPr>
        <w:t>2020–2025</w:t>
      </w:r>
      <w:r w:rsidR="00C02007" w:rsidRPr="007D2414">
        <w:rPr>
          <w:highlight w:val="yellow"/>
        </w:rPr>
        <w:t xml:space="preserve"> were sourced from macroeconomic datasets (including foreign exchange availability and import requirements), supply chain performance indices, transport and regulatory compliance cost metrics, and industry financial and operational datasets (data.imf.org; Bimha et al</w:t>
      </w:r>
      <w:r w:rsidR="00A03B88">
        <w:rPr>
          <w:highlight w:val="yellow"/>
        </w:rPr>
        <w:t>.</w:t>
      </w:r>
      <w:r w:rsidR="00C02007" w:rsidRPr="007D2414">
        <w:rPr>
          <w:highlight w:val="yellow"/>
        </w:rPr>
        <w:t>, 2020; Munyoro et al</w:t>
      </w:r>
      <w:r w:rsidR="00A03B88">
        <w:rPr>
          <w:highlight w:val="yellow"/>
        </w:rPr>
        <w:t>.</w:t>
      </w:r>
      <w:r w:rsidR="00C02007" w:rsidRPr="007D2414">
        <w:rPr>
          <w:highlight w:val="yellow"/>
        </w:rPr>
        <w:t>, 2025; The Herald</w:t>
      </w:r>
      <w:r w:rsidR="00A03B88">
        <w:rPr>
          <w:highlight w:val="yellow"/>
        </w:rPr>
        <w:t>.</w:t>
      </w:r>
      <w:r w:rsidR="00C02007" w:rsidRPr="007D2414">
        <w:rPr>
          <w:highlight w:val="yellow"/>
        </w:rPr>
        <w:t xml:space="preserve">, 2025). This analytical framework enabled the measurement of critical performance outcomes such as procurement delays, transport cost per </w:t>
      </w:r>
      <w:proofErr w:type="spellStart"/>
      <w:r w:rsidR="00C02007" w:rsidRPr="007D2414">
        <w:rPr>
          <w:highlight w:val="yellow"/>
        </w:rPr>
        <w:t>litre</w:t>
      </w:r>
      <w:proofErr w:type="spellEnd"/>
      <w:r w:rsidR="00C02007" w:rsidRPr="007D2414">
        <w:rPr>
          <w:highlight w:val="yellow"/>
        </w:rPr>
        <w:t xml:space="preserve">, distribution efficiency, regulatory </w:t>
      </w:r>
      <w:r w:rsidR="00C02007" w:rsidRPr="007D2414">
        <w:rPr>
          <w:highlight w:val="yellow"/>
        </w:rPr>
        <w:lastRenderedPageBreak/>
        <w:t>compliance costs, and foreign exchange shortfalls, yielding insights into how deregulation has influenced cost structures and operational efficiency in the face of structural constraints like high fuel prices and foreign currency scarcity (</w:t>
      </w:r>
      <w:proofErr w:type="spellStart"/>
      <w:r w:rsidR="00C02007" w:rsidRPr="007D2414">
        <w:rPr>
          <w:highlight w:val="yellow"/>
        </w:rPr>
        <w:t>Akcura</w:t>
      </w:r>
      <w:proofErr w:type="spellEnd"/>
      <w:r w:rsidR="00A03B88">
        <w:rPr>
          <w:highlight w:val="yellow"/>
        </w:rPr>
        <w:t>.,</w:t>
      </w:r>
      <w:r w:rsidR="00C02007" w:rsidRPr="007D2414">
        <w:rPr>
          <w:highlight w:val="yellow"/>
        </w:rPr>
        <w:t xml:space="preserve"> 2025; Munyoro et al</w:t>
      </w:r>
      <w:r w:rsidR="00A03B88">
        <w:rPr>
          <w:highlight w:val="yellow"/>
        </w:rPr>
        <w:t>.</w:t>
      </w:r>
      <w:r w:rsidR="00C02007" w:rsidRPr="007D2414">
        <w:rPr>
          <w:highlight w:val="yellow"/>
        </w:rPr>
        <w:t>, 2025).</w:t>
      </w:r>
      <w:r w:rsidR="00C02007">
        <w:t xml:space="preserve"> </w:t>
      </w:r>
    </w:p>
    <w:p w14:paraId="70F3D9DB" w14:textId="77777777" w:rsidR="00545A7E" w:rsidRPr="00545A7E" w:rsidRDefault="00545A7E" w:rsidP="00545A7E">
      <w:pPr>
        <w:pStyle w:val="ListParagraph"/>
        <w:numPr>
          <w:ilvl w:val="0"/>
          <w:numId w:val="23"/>
        </w:num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545A7E">
        <w:rPr>
          <w:rFonts w:ascii="Times New Roman" w:eastAsia="Times New Roman" w:hAnsi="Times New Roman" w:cs="Times New Roman"/>
          <w:b/>
          <w:bCs/>
          <w:kern w:val="0"/>
          <w:sz w:val="24"/>
          <w:szCs w:val="24"/>
          <w:highlight w:val="yellow"/>
          <w:lang/>
          <w14:ligatures w14:val="none"/>
        </w:rPr>
        <w:t>Qualitative Component</w:t>
      </w:r>
      <w:r w:rsidRPr="00545A7E">
        <w:rPr>
          <w:rFonts w:ascii="Times New Roman" w:eastAsia="Times New Roman" w:hAnsi="Times New Roman" w:cs="Times New Roman"/>
          <w:kern w:val="0"/>
          <w:sz w:val="24"/>
          <w:szCs w:val="24"/>
          <w:highlight w:val="yellow"/>
          <w:lang/>
          <w14:ligatures w14:val="none"/>
        </w:rPr>
        <w:t xml:space="preserve"> </w:t>
      </w:r>
    </w:p>
    <w:p w14:paraId="2ED376C4" w14:textId="46358A1C" w:rsidR="00CC12E9" w:rsidRPr="00545A7E" w:rsidRDefault="00CC12E9" w:rsidP="00545A7E">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545A7E">
        <w:rPr>
          <w:rFonts w:ascii="Times New Roman" w:eastAsia="Times New Roman" w:hAnsi="Times New Roman" w:cs="Times New Roman"/>
          <w:kern w:val="0"/>
          <w:sz w:val="24"/>
          <w:szCs w:val="24"/>
          <w:highlight w:val="yellow"/>
          <w:lang/>
          <w14:ligatures w14:val="none"/>
        </w:rPr>
        <w:t>Qualitative data were analysed using thematic analysis, a widely accepted method for identifying, organising, and interpreting patterns within qualitative datasets (</w:t>
      </w:r>
      <w:r w:rsidR="00800C7F">
        <w:rPr>
          <w:rFonts w:ascii="Times New Roman" w:eastAsia="Times New Roman" w:hAnsi="Times New Roman" w:cs="Times New Roman"/>
          <w:kern w:val="0"/>
          <w:sz w:val="24"/>
          <w:szCs w:val="24"/>
          <w:highlight w:val="yellow"/>
          <w:lang/>
          <w14:ligatures w14:val="none"/>
        </w:rPr>
        <w:t xml:space="preserve">Munyoro., 2014; </w:t>
      </w:r>
      <w:r w:rsidRPr="00545A7E">
        <w:rPr>
          <w:rFonts w:ascii="Times New Roman" w:eastAsia="Times New Roman" w:hAnsi="Times New Roman" w:cs="Times New Roman"/>
          <w:kern w:val="0"/>
          <w:sz w:val="24"/>
          <w:szCs w:val="24"/>
          <w:highlight w:val="yellow"/>
          <w:lang/>
          <w14:ligatures w14:val="none"/>
        </w:rPr>
        <w:t>Creswell &amp; Creswell</w:t>
      </w:r>
      <w:r w:rsidR="00A03B88">
        <w:rPr>
          <w:rFonts w:ascii="Times New Roman" w:eastAsia="Times New Roman" w:hAnsi="Times New Roman" w:cs="Times New Roman"/>
          <w:kern w:val="0"/>
          <w:sz w:val="24"/>
          <w:szCs w:val="24"/>
          <w:highlight w:val="yellow"/>
          <w:lang/>
          <w14:ligatures w14:val="none"/>
        </w:rPr>
        <w:t>.</w:t>
      </w:r>
      <w:r w:rsidRPr="00545A7E">
        <w:rPr>
          <w:rFonts w:ascii="Times New Roman" w:eastAsia="Times New Roman" w:hAnsi="Times New Roman" w:cs="Times New Roman"/>
          <w:kern w:val="0"/>
          <w:sz w:val="24"/>
          <w:szCs w:val="24"/>
          <w:highlight w:val="yellow"/>
          <w:lang/>
          <w14:ligatures w14:val="none"/>
        </w:rPr>
        <w:t>, 2018; Saunders et al., 2019; Van Manen</w:t>
      </w:r>
      <w:r w:rsidR="00A03B88">
        <w:rPr>
          <w:rFonts w:ascii="Times New Roman" w:eastAsia="Times New Roman" w:hAnsi="Times New Roman" w:cs="Times New Roman"/>
          <w:kern w:val="0"/>
          <w:sz w:val="24"/>
          <w:szCs w:val="24"/>
          <w:highlight w:val="yellow"/>
          <w:lang/>
          <w14:ligatures w14:val="none"/>
        </w:rPr>
        <w:t>.</w:t>
      </w:r>
      <w:r w:rsidRPr="00545A7E">
        <w:rPr>
          <w:rFonts w:ascii="Times New Roman" w:eastAsia="Times New Roman" w:hAnsi="Times New Roman" w:cs="Times New Roman"/>
          <w:kern w:val="0"/>
          <w:sz w:val="24"/>
          <w:szCs w:val="24"/>
          <w:highlight w:val="yellow"/>
          <w:lang/>
          <w14:ligatures w14:val="none"/>
        </w:rPr>
        <w:t>, 2023). The process followed six structured stages that is, familiarisation through repeated reading, initial coding, clustering of codes into categories, searching for and refining themes, defining and naming themes, and producing a detailed analytical narrative supported by illustrative evidence. To enhance rigor, data coding was conducted using NVivo, with two independent coders employed to ensure inter-rater reliability. Discrepancies were resolved through consensus discussions. Themes were then examined across semantic, latent, and interpretative levels, yielding a nuanced understanding of sector-wide challenges, policy implications, operational bottlenecks, and potential opportunities for reform. Document analysis further contextualised these findings, especially in relation to structural and regulatory dynamics (The Chronicle</w:t>
      </w:r>
      <w:r w:rsidR="00A03B88">
        <w:rPr>
          <w:rFonts w:ascii="Times New Roman" w:eastAsia="Times New Roman" w:hAnsi="Times New Roman" w:cs="Times New Roman"/>
          <w:kern w:val="0"/>
          <w:sz w:val="24"/>
          <w:szCs w:val="24"/>
          <w:highlight w:val="yellow"/>
          <w:lang/>
          <w14:ligatures w14:val="none"/>
        </w:rPr>
        <w:t>.</w:t>
      </w:r>
      <w:r w:rsidRPr="00545A7E">
        <w:rPr>
          <w:rFonts w:ascii="Times New Roman" w:eastAsia="Times New Roman" w:hAnsi="Times New Roman" w:cs="Times New Roman"/>
          <w:kern w:val="0"/>
          <w:sz w:val="24"/>
          <w:szCs w:val="24"/>
          <w:highlight w:val="yellow"/>
          <w:lang/>
          <w14:ligatures w14:val="none"/>
        </w:rPr>
        <w:t>, 2025). This integrated approach aligns with the methodological guidance of Gukurume and Nyamukupa</w:t>
      </w:r>
      <w:r w:rsidR="00A03B88">
        <w:rPr>
          <w:rFonts w:ascii="Times New Roman" w:eastAsia="Times New Roman" w:hAnsi="Times New Roman" w:cs="Times New Roman"/>
          <w:kern w:val="0"/>
          <w:sz w:val="24"/>
          <w:szCs w:val="24"/>
          <w:highlight w:val="yellow"/>
          <w:lang/>
          <w14:ligatures w14:val="none"/>
        </w:rPr>
        <w:t>.</w:t>
      </w:r>
      <w:r w:rsidRPr="00545A7E">
        <w:rPr>
          <w:rFonts w:ascii="Times New Roman" w:eastAsia="Times New Roman" w:hAnsi="Times New Roman" w:cs="Times New Roman"/>
          <w:kern w:val="0"/>
          <w:sz w:val="24"/>
          <w:szCs w:val="24"/>
          <w:highlight w:val="yellow"/>
          <w:lang/>
          <w14:ligatures w14:val="none"/>
        </w:rPr>
        <w:t xml:space="preserve"> (2020), who advocate combining document analysis with interviews in policy-oriented research.</w:t>
      </w:r>
    </w:p>
    <w:p w14:paraId="01800F8E" w14:textId="186F65BC" w:rsidR="00CC12E9" w:rsidRPr="00A64531" w:rsidRDefault="003432BE" w:rsidP="00CC12E9">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14:ligatures w14:val="none"/>
        </w:rPr>
      </w:pPr>
      <w:r>
        <w:rPr>
          <w:rFonts w:ascii="Times New Roman" w:eastAsia="Times New Roman" w:hAnsi="Times New Roman" w:cs="Times New Roman"/>
          <w:b/>
          <w:bCs/>
          <w:kern w:val="0"/>
          <w:sz w:val="24"/>
          <w:szCs w:val="24"/>
          <w:lang/>
          <w14:ligatures w14:val="none"/>
        </w:rPr>
        <w:t>4</w:t>
      </w:r>
      <w:r w:rsidR="00CC12E9" w:rsidRPr="00A64531">
        <w:rPr>
          <w:rFonts w:ascii="Times New Roman" w:eastAsia="Times New Roman" w:hAnsi="Times New Roman" w:cs="Times New Roman"/>
          <w:b/>
          <w:bCs/>
          <w:kern w:val="0"/>
          <w:sz w:val="24"/>
          <w:szCs w:val="24"/>
          <w:lang/>
          <w14:ligatures w14:val="none"/>
        </w:rPr>
        <w:t>.5 Scope and Limitations</w:t>
      </w:r>
    </w:p>
    <w:p w14:paraId="28E15F9A" w14:textId="5D8D8065" w:rsidR="00CC12E9" w:rsidRDefault="00CC12E9" w:rsidP="00CC12E9">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EA5311">
        <w:rPr>
          <w:rFonts w:ascii="Times New Roman" w:eastAsia="Times New Roman" w:hAnsi="Times New Roman" w:cs="Times New Roman"/>
          <w:kern w:val="0"/>
          <w:sz w:val="24"/>
          <w:szCs w:val="24"/>
          <w:highlight w:val="yellow"/>
          <w:lang/>
          <w14:ligatures w14:val="none"/>
        </w:rPr>
        <w:t>It is important to note that t</w:t>
      </w:r>
      <w:r w:rsidRPr="00A64531">
        <w:rPr>
          <w:rFonts w:ascii="Times New Roman" w:eastAsia="Times New Roman" w:hAnsi="Times New Roman" w:cs="Times New Roman"/>
          <w:kern w:val="0"/>
          <w:sz w:val="24"/>
          <w:szCs w:val="24"/>
          <w:highlight w:val="yellow"/>
          <w:lang/>
          <w14:ligatures w14:val="none"/>
        </w:rPr>
        <w:t>he study focused specifically on Zimbabwe’s liquid fuels supply chain</w:t>
      </w:r>
      <w:r w:rsidRPr="00EA5311">
        <w:rPr>
          <w:rFonts w:ascii="Times New Roman" w:eastAsia="Times New Roman" w:hAnsi="Times New Roman" w:cs="Times New Roman"/>
          <w:kern w:val="0"/>
          <w:sz w:val="24"/>
          <w:szCs w:val="24"/>
          <w:highlight w:val="yellow"/>
          <w:lang/>
          <w14:ligatures w14:val="none"/>
        </w:rPr>
        <w:t xml:space="preserve"> that is, </w:t>
      </w:r>
      <w:r w:rsidRPr="00A64531">
        <w:rPr>
          <w:rFonts w:ascii="Times New Roman" w:eastAsia="Times New Roman" w:hAnsi="Times New Roman" w:cs="Times New Roman"/>
          <w:kern w:val="0"/>
          <w:sz w:val="24"/>
          <w:szCs w:val="24"/>
          <w:highlight w:val="yellow"/>
          <w:lang/>
          <w14:ligatures w14:val="none"/>
        </w:rPr>
        <w:t>petrol, diesel, and related oil products</w:t>
      </w:r>
      <w:r w:rsidRPr="00EA5311">
        <w:rPr>
          <w:rFonts w:ascii="Times New Roman" w:eastAsia="Times New Roman" w:hAnsi="Times New Roman" w:cs="Times New Roman"/>
          <w:kern w:val="0"/>
          <w:sz w:val="24"/>
          <w:szCs w:val="24"/>
          <w:highlight w:val="yellow"/>
          <w:lang/>
          <w14:ligatures w14:val="none"/>
        </w:rPr>
        <w:t xml:space="preserve"> and </w:t>
      </w:r>
      <w:r w:rsidRPr="00A64531">
        <w:rPr>
          <w:rFonts w:ascii="Times New Roman" w:eastAsia="Times New Roman" w:hAnsi="Times New Roman" w:cs="Times New Roman"/>
          <w:kern w:val="0"/>
          <w:sz w:val="24"/>
          <w:szCs w:val="24"/>
          <w:highlight w:val="yellow"/>
          <w:lang/>
          <w14:ligatures w14:val="none"/>
        </w:rPr>
        <w:t>over the period 2020</w:t>
      </w:r>
      <w:r w:rsidRPr="00EA5311">
        <w:rPr>
          <w:rFonts w:ascii="Times New Roman" w:eastAsia="Times New Roman" w:hAnsi="Times New Roman" w:cs="Times New Roman"/>
          <w:kern w:val="0"/>
          <w:sz w:val="24"/>
          <w:szCs w:val="24"/>
          <w:highlight w:val="yellow"/>
          <w:lang/>
          <w14:ligatures w14:val="none"/>
        </w:rPr>
        <w:t xml:space="preserve"> to</w:t>
      </w:r>
      <w:r w:rsidRPr="00A64531">
        <w:rPr>
          <w:rFonts w:ascii="Times New Roman" w:eastAsia="Times New Roman" w:hAnsi="Times New Roman" w:cs="Times New Roman"/>
          <w:kern w:val="0"/>
          <w:sz w:val="24"/>
          <w:szCs w:val="24"/>
          <w:highlight w:val="yellow"/>
          <w:lang/>
          <w14:ligatures w14:val="none"/>
        </w:rPr>
        <w:t>2025. Despite its comprehensive design, the study faced several limitations. First, access to detailed financial and operational data from private companies was restricted, affecting the completeness of quantitative datasets. Second, responses from interview participants may have been subject to bias, particularly on politically or commercially sensitive matters. Third, Zimbabwe’s fluid regulatory and macroeconomic environment posed challenges for establishing consistent longitudinal interpretations (</w:t>
      </w:r>
      <w:r w:rsidR="00800C7F">
        <w:rPr>
          <w:rFonts w:ascii="Times New Roman" w:eastAsia="Times New Roman" w:hAnsi="Times New Roman" w:cs="Times New Roman"/>
          <w:kern w:val="0"/>
          <w:sz w:val="24"/>
          <w:szCs w:val="24"/>
          <w:highlight w:val="yellow"/>
          <w:lang/>
          <w14:ligatures w14:val="none"/>
        </w:rPr>
        <w:t xml:space="preserve">Munyoro., 2014; </w:t>
      </w:r>
      <w:r w:rsidRPr="00A64531">
        <w:rPr>
          <w:rFonts w:ascii="Times New Roman" w:eastAsia="Times New Roman" w:hAnsi="Times New Roman" w:cs="Times New Roman"/>
          <w:kern w:val="0"/>
          <w:sz w:val="24"/>
          <w:szCs w:val="24"/>
          <w:highlight w:val="yellow"/>
          <w:lang/>
          <w14:ligatures w14:val="none"/>
        </w:rPr>
        <w:t>Creswell &amp; Creswell</w:t>
      </w:r>
      <w:r w:rsidR="00A03B88">
        <w:rPr>
          <w:rFonts w:ascii="Times New Roman" w:eastAsia="Times New Roman" w:hAnsi="Times New Roman" w:cs="Times New Roman"/>
          <w:kern w:val="0"/>
          <w:sz w:val="24"/>
          <w:szCs w:val="24"/>
          <w:highlight w:val="yellow"/>
          <w:lang/>
          <w14:ligatures w14:val="none"/>
        </w:rPr>
        <w:t>.</w:t>
      </w:r>
      <w:r w:rsidRPr="00A64531">
        <w:rPr>
          <w:rFonts w:ascii="Times New Roman" w:eastAsia="Times New Roman" w:hAnsi="Times New Roman" w:cs="Times New Roman"/>
          <w:kern w:val="0"/>
          <w:sz w:val="24"/>
          <w:szCs w:val="24"/>
          <w:highlight w:val="yellow"/>
          <w:lang/>
          <w14:ligatures w14:val="none"/>
        </w:rPr>
        <w:t>, 2018; Saunders et al., 2019; Chigwada &amp; Ngulube</w:t>
      </w:r>
      <w:r w:rsidR="00A03B88">
        <w:rPr>
          <w:rFonts w:ascii="Times New Roman" w:eastAsia="Times New Roman" w:hAnsi="Times New Roman" w:cs="Times New Roman"/>
          <w:kern w:val="0"/>
          <w:sz w:val="24"/>
          <w:szCs w:val="24"/>
          <w:highlight w:val="yellow"/>
          <w:lang/>
          <w14:ligatures w14:val="none"/>
        </w:rPr>
        <w:t>.</w:t>
      </w:r>
      <w:r w:rsidRPr="00A64531">
        <w:rPr>
          <w:rFonts w:ascii="Times New Roman" w:eastAsia="Times New Roman" w:hAnsi="Times New Roman" w:cs="Times New Roman"/>
          <w:kern w:val="0"/>
          <w:sz w:val="24"/>
          <w:szCs w:val="24"/>
          <w:highlight w:val="yellow"/>
          <w:lang/>
          <w14:ligatures w14:val="none"/>
        </w:rPr>
        <w:t>, 2023).</w:t>
      </w:r>
      <w:r w:rsidRPr="00EA5311">
        <w:rPr>
          <w:rFonts w:ascii="Times New Roman" w:eastAsia="Times New Roman" w:hAnsi="Times New Roman" w:cs="Times New Roman"/>
          <w:kern w:val="0"/>
          <w:sz w:val="24"/>
          <w:szCs w:val="24"/>
          <w:highlight w:val="yellow"/>
          <w:lang/>
          <w14:ligatures w14:val="none"/>
        </w:rPr>
        <w:t xml:space="preserve"> </w:t>
      </w:r>
      <w:r w:rsidRPr="00A64531">
        <w:rPr>
          <w:rFonts w:ascii="Times New Roman" w:eastAsia="Times New Roman" w:hAnsi="Times New Roman" w:cs="Times New Roman"/>
          <w:kern w:val="0"/>
          <w:sz w:val="24"/>
          <w:szCs w:val="24"/>
          <w:highlight w:val="yellow"/>
          <w:lang/>
          <w14:ligatures w14:val="none"/>
        </w:rPr>
        <w:t>Nevertheless, the application of triangulation across data sources and analytical methods substantially mitigated these limitations and strengthened the study’s validity and reliability</w:t>
      </w:r>
      <w:r w:rsidRPr="00A64531">
        <w:rPr>
          <w:rFonts w:ascii="Times New Roman" w:eastAsia="Times New Roman" w:hAnsi="Times New Roman" w:cs="Times New Roman"/>
          <w:kern w:val="0"/>
          <w:sz w:val="24"/>
          <w:szCs w:val="24"/>
          <w:lang/>
          <w14:ligatures w14:val="none"/>
        </w:rPr>
        <w:t>.</w:t>
      </w:r>
    </w:p>
    <w:p w14:paraId="38B4EE35" w14:textId="77777777" w:rsidR="005D5879" w:rsidRDefault="005D5879" w:rsidP="00CC12E9">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p>
    <w:p w14:paraId="6BFF348D" w14:textId="7C91301C" w:rsidR="002C45E2" w:rsidRDefault="003432BE" w:rsidP="002C45E2">
      <w:pPr>
        <w:spacing w:before="100" w:beforeAutospacing="1" w:after="100" w:afterAutospacing="1" w:line="240" w:lineRule="auto"/>
        <w:outlineLvl w:val="1"/>
        <w:rPr>
          <w:rFonts w:ascii="Times New Roman" w:eastAsia="Times New Roman" w:hAnsi="Times New Roman" w:cs="Times New Roman"/>
          <w:b/>
          <w:bCs/>
          <w:kern w:val="0"/>
          <w:sz w:val="28"/>
          <w:szCs w:val="28"/>
          <w:lang/>
          <w14:ligatures w14:val="none"/>
        </w:rPr>
      </w:pPr>
      <w:r w:rsidRPr="003432BE">
        <w:rPr>
          <w:rFonts w:ascii="Times New Roman" w:eastAsia="Times New Roman" w:hAnsi="Times New Roman" w:cs="Times New Roman"/>
          <w:b/>
          <w:bCs/>
          <w:kern w:val="0"/>
          <w:sz w:val="28"/>
          <w:szCs w:val="28"/>
          <w:lang/>
          <w14:ligatures w14:val="none"/>
        </w:rPr>
        <w:t xml:space="preserve">5.0 </w:t>
      </w:r>
      <w:r w:rsidR="002C45E2" w:rsidRPr="002C45E2">
        <w:rPr>
          <w:rFonts w:ascii="Times New Roman" w:eastAsia="Times New Roman" w:hAnsi="Times New Roman" w:cs="Times New Roman"/>
          <w:b/>
          <w:bCs/>
          <w:kern w:val="0"/>
          <w:sz w:val="28"/>
          <w:szCs w:val="28"/>
          <w:lang/>
          <w14:ligatures w14:val="none"/>
        </w:rPr>
        <w:t xml:space="preserve">Study Findings </w:t>
      </w:r>
    </w:p>
    <w:p w14:paraId="468D521D" w14:textId="72A800E1" w:rsidR="0081439F" w:rsidRPr="0081439F"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This study utilizes quantitative data analysis, stakeholder interviews, document reviews, and insights from diverse industry sources to examine the structural drivers, constraints, and evolving dynamics within Zimbabwe’s oil sector. The evidence reveals a complex operating environment shaped by macroeconomic fragility, foreign currency shortages, regulatory uncertainty, infrastructural bottlenecks, and shifting investment patterns. While notable reforms and emerging opportunities signal potential long-term improvements, systemic vulnerabilities continue to challenge efficiency, competitiveness, and energy security across the sector.</w:t>
      </w:r>
      <w:r w:rsidR="00A03B88">
        <w:rPr>
          <w:rFonts w:ascii="Times New Roman" w:eastAsia="Times New Roman" w:hAnsi="Times New Roman" w:cs="Times New Roman"/>
          <w:kern w:val="0"/>
          <w:sz w:val="24"/>
          <w:szCs w:val="24"/>
          <w:lang/>
          <w14:ligatures w14:val="none"/>
        </w:rPr>
        <w:t xml:space="preserve"> Thus, </w:t>
      </w:r>
      <w:r w:rsidRPr="0081439F">
        <w:rPr>
          <w:rFonts w:ascii="Times New Roman" w:eastAsia="Times New Roman" w:hAnsi="Times New Roman" w:cs="Times New Roman"/>
          <w:kern w:val="0"/>
          <w:sz w:val="24"/>
          <w:szCs w:val="24"/>
          <w:lang/>
          <w14:ligatures w14:val="none"/>
        </w:rPr>
        <w:t>Zimbabwe’s macroeconomic and political landscape continues to exert significant pressure on long-term investment prospects in the oil industry. Persistent volatility in inflation, currency stability, and regulatory enforcement has created heightened uncertainty for both domestic and foreign investors. Document reviews and stakeholder insights consistently highlight that fluctuating policy directives, inconsistent implementation of statutory instruments, and episodic reversals of previously adopted positions have eroded confidence in the country’s investment climate (Reuters</w:t>
      </w:r>
      <w:r w:rsidR="00A03B88">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xml:space="preserve">, 2024; </w:t>
      </w:r>
      <w:r w:rsidR="004D779F" w:rsidRPr="00B13DA0">
        <w:rPr>
          <w:rFonts w:ascii="Times New Roman" w:hAnsi="Times New Roman" w:cs="Times New Roman"/>
          <w:sz w:val="24"/>
          <w:szCs w:val="24"/>
        </w:rPr>
        <w:t>The Zimbabwe Independent</w:t>
      </w:r>
      <w:r w:rsidR="00B3594F">
        <w:rPr>
          <w:rFonts w:ascii="Times New Roman" w:hAnsi="Times New Roman" w:cs="Times New Roman"/>
          <w:sz w:val="24"/>
          <w:szCs w:val="24"/>
        </w:rPr>
        <w:t>.</w:t>
      </w:r>
      <w:r w:rsidR="004D779F">
        <w:rPr>
          <w:rFonts w:ascii="Times New Roman" w:hAnsi="Times New Roman" w:cs="Times New Roman"/>
          <w:sz w:val="24"/>
          <w:szCs w:val="24"/>
        </w:rPr>
        <w:t xml:space="preserve">, </w:t>
      </w:r>
      <w:r w:rsidR="004D779F" w:rsidRPr="00B13DA0">
        <w:rPr>
          <w:rFonts w:ascii="Times New Roman" w:hAnsi="Times New Roman" w:cs="Times New Roman"/>
          <w:sz w:val="24"/>
          <w:szCs w:val="24"/>
        </w:rPr>
        <w:t>2024</w:t>
      </w:r>
      <w:r w:rsidR="004D779F">
        <w:rPr>
          <w:rFonts w:ascii="Times New Roman" w:hAnsi="Times New Roman" w:cs="Times New Roman"/>
          <w:sz w:val="24"/>
          <w:szCs w:val="24"/>
        </w:rPr>
        <w:t>;</w:t>
      </w:r>
      <w:r w:rsidR="004D779F" w:rsidRPr="00B13DA0">
        <w:rPr>
          <w:rFonts w:ascii="Times New Roman" w:hAnsi="Times New Roman" w:cs="Times New Roman"/>
          <w:sz w:val="24"/>
          <w:szCs w:val="24"/>
        </w:rPr>
        <w:t xml:space="preserve"> </w:t>
      </w:r>
      <w:r w:rsidRPr="0081439F">
        <w:rPr>
          <w:rFonts w:ascii="Times New Roman" w:eastAsia="Times New Roman" w:hAnsi="Times New Roman" w:cs="Times New Roman"/>
          <w:kern w:val="0"/>
          <w:sz w:val="24"/>
          <w:szCs w:val="24"/>
          <w:lang/>
          <w14:ligatures w14:val="none"/>
        </w:rPr>
        <w:t>The Herald</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w:t>
      </w:r>
    </w:p>
    <w:p w14:paraId="369407EA" w14:textId="3236B04D" w:rsidR="0081439F"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Although the consolidation of the Petroleum Products and Services Act (PPSA) and the Petroleum Exploration, Development and Production Act (PEDPA) in 2025 signals a step toward governance harmonization, historical inconsistencies in regulatory enforcement continue to constrain sector stability and impede investment inflows. Economic fragilities are compounded by chronic foreign currency shortages, a defining bottleneck across the fuel value chain. As of October 2024, Zimbabwe’s official reserves averaged US$540 million against import requirements of approximately US$835.8 million (Zimbabwe Independent</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2024). This persistent gap hampers fuel procurement, as importers struggle to access USD at official rates and must navigate widening variances between interbank and parallel market exchange rates. Consequently, such disparities introduce pricing ambiguity, delay procurement cycles, inflate working capital requirements, and weaken the sector’s capacity to secure consistent supplies. These constraints are further exacerbated by Zimbabwe’s pronounced dependence on imported fuel products, particularly in the continued absence of functional refining infrastructure.</w:t>
      </w:r>
    </w:p>
    <w:p w14:paraId="7F2C6990" w14:textId="77777777" w:rsidR="0081439F" w:rsidRPr="0081439F"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p>
    <w:p w14:paraId="68006CA1" w14:textId="77777777" w:rsidR="0081439F" w:rsidRPr="0081439F" w:rsidRDefault="0081439F" w:rsidP="0081439F">
      <w:pPr>
        <w:spacing w:before="100" w:beforeAutospacing="1" w:after="100" w:afterAutospacing="1"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b/>
          <w:bCs/>
          <w:kern w:val="0"/>
          <w:sz w:val="24"/>
          <w:szCs w:val="24"/>
          <w:lang/>
          <w14:ligatures w14:val="none"/>
        </w:rPr>
        <w:lastRenderedPageBreak/>
        <w:t>Table 1: Foreign Currency Availability Relative to Fuel Import Requirements (2024)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1"/>
        <w:gridCol w:w="2102"/>
        <w:gridCol w:w="4313"/>
      </w:tblGrid>
      <w:tr w:rsidR="0081439F" w:rsidRPr="0081439F" w14:paraId="087D1938" w14:textId="77777777">
        <w:trPr>
          <w:tblHeader/>
          <w:tblCellSpacing w:w="15" w:type="dxa"/>
        </w:trPr>
        <w:tc>
          <w:tcPr>
            <w:tcW w:w="0" w:type="auto"/>
            <w:vAlign w:val="center"/>
            <w:hideMark/>
          </w:tcPr>
          <w:p w14:paraId="73544768" w14:textId="77777777" w:rsidR="0081439F" w:rsidRPr="0081439F" w:rsidRDefault="0081439F" w:rsidP="0081439F">
            <w:pPr>
              <w:spacing w:after="0" w:line="240" w:lineRule="auto"/>
              <w:jc w:val="center"/>
              <w:rPr>
                <w:rFonts w:ascii="Times New Roman" w:eastAsia="Times New Roman" w:hAnsi="Times New Roman" w:cs="Times New Roman"/>
                <w:b/>
                <w:bCs/>
                <w:kern w:val="0"/>
                <w:sz w:val="24"/>
                <w:szCs w:val="24"/>
                <w:lang/>
                <w14:ligatures w14:val="none"/>
              </w:rPr>
            </w:pPr>
            <w:r w:rsidRPr="0081439F">
              <w:rPr>
                <w:rFonts w:ascii="Times New Roman" w:eastAsia="Times New Roman" w:hAnsi="Times New Roman" w:cs="Times New Roman"/>
                <w:b/>
                <w:bCs/>
                <w:kern w:val="0"/>
                <w:sz w:val="24"/>
                <w:szCs w:val="24"/>
                <w:lang/>
                <w14:ligatures w14:val="none"/>
              </w:rPr>
              <w:t>Indicator</w:t>
            </w:r>
          </w:p>
        </w:tc>
        <w:tc>
          <w:tcPr>
            <w:tcW w:w="0" w:type="auto"/>
            <w:vAlign w:val="center"/>
            <w:hideMark/>
          </w:tcPr>
          <w:p w14:paraId="034468B5" w14:textId="77777777" w:rsidR="0081439F" w:rsidRPr="0081439F" w:rsidRDefault="0081439F" w:rsidP="0081439F">
            <w:pPr>
              <w:spacing w:after="0" w:line="240" w:lineRule="auto"/>
              <w:jc w:val="center"/>
              <w:rPr>
                <w:rFonts w:ascii="Times New Roman" w:eastAsia="Times New Roman" w:hAnsi="Times New Roman" w:cs="Times New Roman"/>
                <w:b/>
                <w:bCs/>
                <w:kern w:val="0"/>
                <w:sz w:val="24"/>
                <w:szCs w:val="24"/>
                <w:lang/>
                <w14:ligatures w14:val="none"/>
              </w:rPr>
            </w:pPr>
            <w:r w:rsidRPr="0081439F">
              <w:rPr>
                <w:rFonts w:ascii="Times New Roman" w:eastAsia="Times New Roman" w:hAnsi="Times New Roman" w:cs="Times New Roman"/>
                <w:b/>
                <w:bCs/>
                <w:kern w:val="0"/>
                <w:sz w:val="24"/>
                <w:szCs w:val="24"/>
                <w:lang/>
                <w14:ligatures w14:val="none"/>
              </w:rPr>
              <w:t>Amount (US$ million)</w:t>
            </w:r>
          </w:p>
        </w:tc>
        <w:tc>
          <w:tcPr>
            <w:tcW w:w="0" w:type="auto"/>
            <w:vAlign w:val="center"/>
            <w:hideMark/>
          </w:tcPr>
          <w:p w14:paraId="7271880C" w14:textId="77777777" w:rsidR="0081439F" w:rsidRPr="0081439F" w:rsidRDefault="0081439F" w:rsidP="0081439F">
            <w:pPr>
              <w:spacing w:after="0" w:line="240" w:lineRule="auto"/>
              <w:jc w:val="center"/>
              <w:rPr>
                <w:rFonts w:ascii="Times New Roman" w:eastAsia="Times New Roman" w:hAnsi="Times New Roman" w:cs="Times New Roman"/>
                <w:b/>
                <w:bCs/>
                <w:kern w:val="0"/>
                <w:sz w:val="24"/>
                <w:szCs w:val="24"/>
                <w:lang/>
                <w14:ligatures w14:val="none"/>
              </w:rPr>
            </w:pPr>
            <w:r w:rsidRPr="0081439F">
              <w:rPr>
                <w:rFonts w:ascii="Times New Roman" w:eastAsia="Times New Roman" w:hAnsi="Times New Roman" w:cs="Times New Roman"/>
                <w:b/>
                <w:bCs/>
                <w:kern w:val="0"/>
                <w:sz w:val="24"/>
                <w:szCs w:val="24"/>
                <w:lang/>
                <w14:ligatures w14:val="none"/>
              </w:rPr>
              <w:t>Notes</w:t>
            </w:r>
          </w:p>
        </w:tc>
      </w:tr>
      <w:tr w:rsidR="0081439F" w:rsidRPr="0081439F" w14:paraId="4D2F9507" w14:textId="77777777">
        <w:trPr>
          <w:tblCellSpacing w:w="15" w:type="dxa"/>
        </w:trPr>
        <w:tc>
          <w:tcPr>
            <w:tcW w:w="0" w:type="auto"/>
            <w:vAlign w:val="center"/>
            <w:hideMark/>
          </w:tcPr>
          <w:p w14:paraId="423D3044"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Official Reserves (Oct 2024)</w:t>
            </w:r>
          </w:p>
        </w:tc>
        <w:tc>
          <w:tcPr>
            <w:tcW w:w="0" w:type="auto"/>
            <w:vAlign w:val="center"/>
            <w:hideMark/>
          </w:tcPr>
          <w:p w14:paraId="40718003" w14:textId="5495829C" w:rsidR="0081439F" w:rsidRPr="0081439F" w:rsidRDefault="00B3594F" w:rsidP="0081439F">
            <w:pPr>
              <w:spacing w:after="0" w:line="240" w:lineRule="auto"/>
              <w:rPr>
                <w:rFonts w:ascii="Times New Roman" w:eastAsia="Times New Roman" w:hAnsi="Times New Roman" w:cs="Times New Roman"/>
                <w:kern w:val="0"/>
                <w:sz w:val="24"/>
                <w:szCs w:val="24"/>
                <w:lang/>
                <w14:ligatures w14:val="none"/>
              </w:rPr>
            </w:pPr>
            <w:r>
              <w:rPr>
                <w:rFonts w:ascii="Times New Roman" w:eastAsia="Times New Roman" w:hAnsi="Times New Roman" w:cs="Times New Roman"/>
                <w:kern w:val="0"/>
                <w:sz w:val="24"/>
                <w:szCs w:val="24"/>
                <w:lang/>
                <w14:ligatures w14:val="none"/>
              </w:rPr>
              <w:t xml:space="preserve">           </w:t>
            </w:r>
            <w:r w:rsidR="0081439F" w:rsidRPr="0081439F">
              <w:rPr>
                <w:rFonts w:ascii="Times New Roman" w:eastAsia="Times New Roman" w:hAnsi="Times New Roman" w:cs="Times New Roman"/>
                <w:kern w:val="0"/>
                <w:sz w:val="24"/>
                <w:szCs w:val="24"/>
                <w:lang/>
                <w14:ligatures w14:val="none"/>
              </w:rPr>
              <w:t>540</w:t>
            </w:r>
          </w:p>
        </w:tc>
        <w:tc>
          <w:tcPr>
            <w:tcW w:w="0" w:type="auto"/>
            <w:vAlign w:val="center"/>
            <w:hideMark/>
          </w:tcPr>
          <w:p w14:paraId="5D48CEBA"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Below regional adequacy thresholds</w:t>
            </w:r>
          </w:p>
        </w:tc>
      </w:tr>
      <w:tr w:rsidR="0081439F" w:rsidRPr="0081439F" w14:paraId="319ABB19" w14:textId="77777777">
        <w:trPr>
          <w:tblCellSpacing w:w="15" w:type="dxa"/>
        </w:trPr>
        <w:tc>
          <w:tcPr>
            <w:tcW w:w="0" w:type="auto"/>
            <w:vAlign w:val="center"/>
            <w:hideMark/>
          </w:tcPr>
          <w:p w14:paraId="3575171E"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Fuel Import Requirement</w:t>
            </w:r>
          </w:p>
        </w:tc>
        <w:tc>
          <w:tcPr>
            <w:tcW w:w="0" w:type="auto"/>
            <w:vAlign w:val="center"/>
            <w:hideMark/>
          </w:tcPr>
          <w:p w14:paraId="6804B11D" w14:textId="26E85A1C" w:rsidR="0081439F" w:rsidRPr="0081439F" w:rsidRDefault="00B3594F" w:rsidP="0081439F">
            <w:pPr>
              <w:spacing w:after="0" w:line="240" w:lineRule="auto"/>
              <w:rPr>
                <w:rFonts w:ascii="Times New Roman" w:eastAsia="Times New Roman" w:hAnsi="Times New Roman" w:cs="Times New Roman"/>
                <w:kern w:val="0"/>
                <w:sz w:val="24"/>
                <w:szCs w:val="24"/>
                <w:lang/>
                <w14:ligatures w14:val="none"/>
              </w:rPr>
            </w:pPr>
            <w:r>
              <w:rPr>
                <w:rFonts w:ascii="Times New Roman" w:eastAsia="Times New Roman" w:hAnsi="Times New Roman" w:cs="Times New Roman"/>
                <w:kern w:val="0"/>
                <w:sz w:val="24"/>
                <w:szCs w:val="24"/>
                <w:lang/>
                <w14:ligatures w14:val="none"/>
              </w:rPr>
              <w:t xml:space="preserve">           </w:t>
            </w:r>
            <w:r w:rsidR="0081439F" w:rsidRPr="0081439F">
              <w:rPr>
                <w:rFonts w:ascii="Times New Roman" w:eastAsia="Times New Roman" w:hAnsi="Times New Roman" w:cs="Times New Roman"/>
                <w:kern w:val="0"/>
                <w:sz w:val="24"/>
                <w:szCs w:val="24"/>
                <w:lang/>
                <w14:ligatures w14:val="none"/>
              </w:rPr>
              <w:t>835.8</w:t>
            </w:r>
          </w:p>
        </w:tc>
        <w:tc>
          <w:tcPr>
            <w:tcW w:w="0" w:type="auto"/>
            <w:vAlign w:val="center"/>
            <w:hideMark/>
          </w:tcPr>
          <w:p w14:paraId="170B8FDC"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Based on national supply estimates</w:t>
            </w:r>
          </w:p>
        </w:tc>
      </w:tr>
      <w:tr w:rsidR="0081439F" w:rsidRPr="0081439F" w14:paraId="4FACE04C" w14:textId="77777777">
        <w:trPr>
          <w:tblCellSpacing w:w="15" w:type="dxa"/>
        </w:trPr>
        <w:tc>
          <w:tcPr>
            <w:tcW w:w="0" w:type="auto"/>
            <w:vAlign w:val="center"/>
            <w:hideMark/>
          </w:tcPr>
          <w:p w14:paraId="18086F33"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FX Gap</w:t>
            </w:r>
          </w:p>
        </w:tc>
        <w:tc>
          <w:tcPr>
            <w:tcW w:w="0" w:type="auto"/>
            <w:vAlign w:val="center"/>
            <w:hideMark/>
          </w:tcPr>
          <w:p w14:paraId="169EA516" w14:textId="06D745B3" w:rsidR="0081439F" w:rsidRPr="0081439F" w:rsidRDefault="00B3594F" w:rsidP="0081439F">
            <w:pPr>
              <w:spacing w:after="0" w:line="240" w:lineRule="auto"/>
              <w:rPr>
                <w:rFonts w:ascii="Times New Roman" w:eastAsia="Times New Roman" w:hAnsi="Times New Roman" w:cs="Times New Roman"/>
                <w:kern w:val="0"/>
                <w:sz w:val="24"/>
                <w:szCs w:val="24"/>
                <w:lang/>
                <w14:ligatures w14:val="none"/>
              </w:rPr>
            </w:pPr>
            <w:r>
              <w:rPr>
                <w:rFonts w:ascii="Times New Roman" w:eastAsia="Times New Roman" w:hAnsi="Times New Roman" w:cs="Times New Roman"/>
                <w:kern w:val="0"/>
                <w:sz w:val="24"/>
                <w:szCs w:val="24"/>
                <w:lang/>
                <w14:ligatures w14:val="none"/>
              </w:rPr>
              <w:t xml:space="preserve">           </w:t>
            </w:r>
            <w:r w:rsidR="0081439F" w:rsidRPr="0081439F">
              <w:rPr>
                <w:rFonts w:ascii="Times New Roman" w:eastAsia="Times New Roman" w:hAnsi="Times New Roman" w:cs="Times New Roman"/>
                <w:kern w:val="0"/>
                <w:sz w:val="24"/>
                <w:szCs w:val="24"/>
                <w:lang/>
                <w14:ligatures w14:val="none"/>
              </w:rPr>
              <w:t>295.8</w:t>
            </w:r>
          </w:p>
        </w:tc>
        <w:tc>
          <w:tcPr>
            <w:tcW w:w="0" w:type="auto"/>
            <w:vAlign w:val="center"/>
            <w:hideMark/>
          </w:tcPr>
          <w:p w14:paraId="5F300140"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Drives procurement delays and pricing distortions</w:t>
            </w:r>
          </w:p>
        </w:tc>
      </w:tr>
    </w:tbl>
    <w:p w14:paraId="36259A9A" w14:textId="0A3D25C4" w:rsidR="0081439F" w:rsidRPr="0081439F" w:rsidRDefault="0081439F" w:rsidP="0081439F">
      <w:pPr>
        <w:spacing w:before="100" w:beforeAutospacing="1" w:after="100" w:afterAutospacing="1"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Source: Zimbabwe Independent (2024)</w:t>
      </w:r>
    </w:p>
    <w:p w14:paraId="5BA8DB5D" w14:textId="77777777" w:rsidR="0081439F" w:rsidRPr="0081439F"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Supply chain inefficiencies further amplify economic risks, particularly in transportation, procurement, and storage operations. Road transport dominates fuel movement, costing nearly three times more than pipeline systems and over twice as much as rail. Stakeholder consultations indicate that underutilization of existing pipeline and rail networks is driven by underinvestment, operational bottlenecks, and infrastructure degradation. These inefficiencies translate into higher pump prices, reduced supply reliability, and increased exposure to logistical disruptions.</w:t>
      </w:r>
    </w:p>
    <w:p w14:paraId="77F45B52" w14:textId="77777777" w:rsidR="0081439F" w:rsidRPr="0081439F" w:rsidRDefault="0081439F" w:rsidP="0081439F">
      <w:pPr>
        <w:spacing w:before="100" w:beforeAutospacing="1" w:after="100" w:afterAutospacing="1"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b/>
          <w:bCs/>
          <w:kern w:val="0"/>
          <w:sz w:val="24"/>
          <w:szCs w:val="24"/>
          <w:lang/>
          <w14:ligatures w14:val="none"/>
        </w:rPr>
        <w:t>Table 2: Comparative Fuel Transport Costs per Litre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2322"/>
      </w:tblGrid>
      <w:tr w:rsidR="0081439F" w:rsidRPr="0081439F" w14:paraId="15D0FDD8" w14:textId="77777777">
        <w:trPr>
          <w:tblHeader/>
          <w:tblCellSpacing w:w="15" w:type="dxa"/>
        </w:trPr>
        <w:tc>
          <w:tcPr>
            <w:tcW w:w="0" w:type="auto"/>
            <w:vAlign w:val="center"/>
            <w:hideMark/>
          </w:tcPr>
          <w:p w14:paraId="74603F23" w14:textId="77777777" w:rsidR="0081439F" w:rsidRPr="0081439F" w:rsidRDefault="0081439F" w:rsidP="0081439F">
            <w:pPr>
              <w:spacing w:after="0" w:line="240" w:lineRule="auto"/>
              <w:jc w:val="center"/>
              <w:rPr>
                <w:rFonts w:ascii="Times New Roman" w:eastAsia="Times New Roman" w:hAnsi="Times New Roman" w:cs="Times New Roman"/>
                <w:b/>
                <w:bCs/>
                <w:kern w:val="0"/>
                <w:sz w:val="24"/>
                <w:szCs w:val="24"/>
                <w:lang/>
                <w14:ligatures w14:val="none"/>
              </w:rPr>
            </w:pPr>
            <w:r w:rsidRPr="0081439F">
              <w:rPr>
                <w:rFonts w:ascii="Times New Roman" w:eastAsia="Times New Roman" w:hAnsi="Times New Roman" w:cs="Times New Roman"/>
                <w:b/>
                <w:bCs/>
                <w:kern w:val="0"/>
                <w:sz w:val="24"/>
                <w:szCs w:val="24"/>
                <w:lang/>
                <w14:ligatures w14:val="none"/>
              </w:rPr>
              <w:t>Transport Mode</w:t>
            </w:r>
          </w:p>
        </w:tc>
        <w:tc>
          <w:tcPr>
            <w:tcW w:w="0" w:type="auto"/>
            <w:vAlign w:val="center"/>
            <w:hideMark/>
          </w:tcPr>
          <w:p w14:paraId="2B6326B7" w14:textId="77777777" w:rsidR="0081439F" w:rsidRPr="0081439F" w:rsidRDefault="0081439F" w:rsidP="0081439F">
            <w:pPr>
              <w:spacing w:after="0" w:line="240" w:lineRule="auto"/>
              <w:jc w:val="center"/>
              <w:rPr>
                <w:rFonts w:ascii="Times New Roman" w:eastAsia="Times New Roman" w:hAnsi="Times New Roman" w:cs="Times New Roman"/>
                <w:b/>
                <w:bCs/>
                <w:kern w:val="0"/>
                <w:sz w:val="24"/>
                <w:szCs w:val="24"/>
                <w:lang/>
                <w14:ligatures w14:val="none"/>
              </w:rPr>
            </w:pPr>
            <w:r w:rsidRPr="0081439F">
              <w:rPr>
                <w:rFonts w:ascii="Times New Roman" w:eastAsia="Times New Roman" w:hAnsi="Times New Roman" w:cs="Times New Roman"/>
                <w:b/>
                <w:bCs/>
                <w:kern w:val="0"/>
                <w:sz w:val="24"/>
                <w:szCs w:val="24"/>
                <w:lang/>
                <w14:ligatures w14:val="none"/>
              </w:rPr>
              <w:t>Approx. Cost (US$/L)</w:t>
            </w:r>
          </w:p>
        </w:tc>
      </w:tr>
      <w:tr w:rsidR="0081439F" w:rsidRPr="0081439F" w14:paraId="554AB45F" w14:textId="77777777">
        <w:trPr>
          <w:tblCellSpacing w:w="15" w:type="dxa"/>
        </w:trPr>
        <w:tc>
          <w:tcPr>
            <w:tcW w:w="0" w:type="auto"/>
            <w:vAlign w:val="center"/>
            <w:hideMark/>
          </w:tcPr>
          <w:p w14:paraId="0DA70643"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Pipeline</w:t>
            </w:r>
          </w:p>
        </w:tc>
        <w:tc>
          <w:tcPr>
            <w:tcW w:w="0" w:type="auto"/>
            <w:vAlign w:val="center"/>
            <w:hideMark/>
          </w:tcPr>
          <w:p w14:paraId="5BA7F40E"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0.08</w:t>
            </w:r>
          </w:p>
        </w:tc>
      </w:tr>
      <w:tr w:rsidR="0081439F" w:rsidRPr="0081439F" w14:paraId="580975EA" w14:textId="77777777">
        <w:trPr>
          <w:tblCellSpacing w:w="15" w:type="dxa"/>
        </w:trPr>
        <w:tc>
          <w:tcPr>
            <w:tcW w:w="0" w:type="auto"/>
            <w:vAlign w:val="center"/>
            <w:hideMark/>
          </w:tcPr>
          <w:p w14:paraId="2DF680F2"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Rail</w:t>
            </w:r>
          </w:p>
        </w:tc>
        <w:tc>
          <w:tcPr>
            <w:tcW w:w="0" w:type="auto"/>
            <w:vAlign w:val="center"/>
            <w:hideMark/>
          </w:tcPr>
          <w:p w14:paraId="64BD94FC"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0.10</w:t>
            </w:r>
          </w:p>
        </w:tc>
      </w:tr>
      <w:tr w:rsidR="0081439F" w:rsidRPr="0081439F" w14:paraId="52B8522A" w14:textId="77777777">
        <w:trPr>
          <w:tblCellSpacing w:w="15" w:type="dxa"/>
        </w:trPr>
        <w:tc>
          <w:tcPr>
            <w:tcW w:w="0" w:type="auto"/>
            <w:vAlign w:val="center"/>
            <w:hideMark/>
          </w:tcPr>
          <w:p w14:paraId="7DFD8133"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Road</w:t>
            </w:r>
          </w:p>
        </w:tc>
        <w:tc>
          <w:tcPr>
            <w:tcW w:w="0" w:type="auto"/>
            <w:vAlign w:val="center"/>
            <w:hideMark/>
          </w:tcPr>
          <w:p w14:paraId="015270A6" w14:textId="77777777" w:rsidR="0081439F" w:rsidRPr="0081439F" w:rsidRDefault="0081439F" w:rsidP="0081439F">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0.22</w:t>
            </w:r>
          </w:p>
        </w:tc>
      </w:tr>
    </w:tbl>
    <w:p w14:paraId="04350881" w14:textId="66DE8879" w:rsidR="0081439F" w:rsidRPr="0081439F" w:rsidRDefault="0081439F" w:rsidP="0081439F">
      <w:pPr>
        <w:spacing w:before="100" w:beforeAutospacing="1" w:after="100" w:afterAutospacing="1"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Source: WTSTaxMatrix</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xml:space="preserve"> (2024)</w:t>
      </w:r>
    </w:p>
    <w:p w14:paraId="0193E361" w14:textId="67EEC05E" w:rsidR="0081439F" w:rsidRPr="0081439F"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Beyond transportation inefficiencies, structural cost drivers</w:t>
      </w:r>
      <w:r w:rsidR="006F614E">
        <w:rPr>
          <w:rFonts w:ascii="Times New Roman" w:eastAsia="Times New Roman" w:hAnsi="Times New Roman" w:cs="Times New Roman"/>
          <w:kern w:val="0"/>
          <w:sz w:val="24"/>
          <w:szCs w:val="24"/>
          <w:lang/>
          <w14:ligatures w14:val="none"/>
        </w:rPr>
        <w:t xml:space="preserve"> that is </w:t>
      </w:r>
      <w:r w:rsidRPr="0081439F">
        <w:rPr>
          <w:rFonts w:ascii="Times New Roman" w:eastAsia="Times New Roman" w:hAnsi="Times New Roman" w:cs="Times New Roman"/>
          <w:kern w:val="0"/>
          <w:sz w:val="24"/>
          <w:szCs w:val="24"/>
          <w:lang/>
          <w14:ligatures w14:val="none"/>
        </w:rPr>
        <w:t>including heavy statutory levies, taxes, and ethanol blending mandates</w:t>
      </w:r>
      <w:r w:rsidR="006F614E">
        <w:rPr>
          <w:rFonts w:ascii="Times New Roman" w:eastAsia="Times New Roman" w:hAnsi="Times New Roman" w:cs="Times New Roman"/>
          <w:kern w:val="0"/>
          <w:sz w:val="24"/>
          <w:szCs w:val="24"/>
          <w:lang/>
          <w14:ligatures w14:val="none"/>
        </w:rPr>
        <w:t xml:space="preserve"> which </w:t>
      </w:r>
      <w:r w:rsidRPr="0081439F">
        <w:rPr>
          <w:rFonts w:ascii="Times New Roman" w:eastAsia="Times New Roman" w:hAnsi="Times New Roman" w:cs="Times New Roman"/>
          <w:kern w:val="0"/>
          <w:sz w:val="24"/>
          <w:szCs w:val="24"/>
          <w:lang/>
          <w14:ligatures w14:val="none"/>
        </w:rPr>
        <w:t>elevate domestic fuel prices above regional norms (Equity Axes</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 With no domestic refining capacity, Zimbabwe remains fully dependent on imports, making its market highly sensitive to external shocks and internal currency instability (The Herald</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 Equity Axes</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 Licensing fees and compliance requirements have risen, placing additional operational pressure on market participants, particularly smaller retailers. Licensing fees increased from US$733 in 2020 to US$910 in 2023, while adherence to safety and environmental standards remains uneven across regions (The Herald</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xml:space="preserve">, </w:t>
      </w:r>
      <w:r w:rsidR="009A4972">
        <w:rPr>
          <w:rFonts w:ascii="Times New Roman" w:eastAsia="Times New Roman" w:hAnsi="Times New Roman" w:cs="Times New Roman"/>
          <w:kern w:val="0"/>
          <w:sz w:val="24"/>
          <w:szCs w:val="24"/>
          <w:lang/>
          <w14:ligatures w14:val="none"/>
        </w:rPr>
        <w:t>2</w:t>
      </w:r>
      <w:r w:rsidRPr="0081439F">
        <w:rPr>
          <w:rFonts w:ascii="Times New Roman" w:eastAsia="Times New Roman" w:hAnsi="Times New Roman" w:cs="Times New Roman"/>
          <w:kern w:val="0"/>
          <w:sz w:val="24"/>
          <w:szCs w:val="24"/>
          <w:lang/>
          <w14:ligatures w14:val="none"/>
        </w:rPr>
        <w:t xml:space="preserve">025). Consequently, retailers have increasingly diversified into convenience retailing and auxiliary services to offset tightening fuel margins, mirroring global trends in </w:t>
      </w:r>
      <w:r w:rsidRPr="0081439F">
        <w:rPr>
          <w:rFonts w:ascii="Times New Roman" w:eastAsia="Times New Roman" w:hAnsi="Times New Roman" w:cs="Times New Roman"/>
          <w:kern w:val="0"/>
          <w:sz w:val="24"/>
          <w:szCs w:val="24"/>
          <w:lang/>
          <w14:ligatures w14:val="none"/>
        </w:rPr>
        <w:lastRenderedPageBreak/>
        <w:t>petroleum retail markets such as in the U.S. and U.K. (Sartorius et al., 2007; Munyoro &amp; Hodzi, 2023).</w:t>
      </w:r>
    </w:p>
    <w:p w14:paraId="2186C1A7" w14:textId="17924A8F" w:rsidR="0081439F"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Infrastructure gaps, particularly in rural districts, continue to generate disparities in fuel access (Munyoro et al., 2025). Areas such as Mudzi Rural District experience chronic shortages due to poor road networks, limited storage, and long distances to fuel depots (The Herald</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 Munyoro et al., 2025). Although the Zimbabwe Energy Regulatory Authority’s (ZERA) promotion of containerized filling stations demonstrates an innovative response to rural energy gaps, substantial infrastructure deficits persist (The Herald</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 Munyoro et al., 2025). Product contamination, leakages, and storage inefficiencies remain widespread, reducing usable fuel volumes and undermining consumer trust (</w:t>
      </w:r>
      <w:r w:rsidR="00EF1744" w:rsidRPr="00E8215E">
        <w:rPr>
          <w:rFonts w:ascii="Times New Roman" w:hAnsi="Times New Roman" w:cs="Times New Roman"/>
          <w:sz w:val="24"/>
          <w:szCs w:val="24"/>
        </w:rPr>
        <w:t>Anupam</w:t>
      </w:r>
      <w:r w:rsidR="00EF1744">
        <w:rPr>
          <w:rFonts w:ascii="Times New Roman" w:hAnsi="Times New Roman" w:cs="Times New Roman"/>
          <w:sz w:val="24"/>
          <w:szCs w:val="24"/>
        </w:rPr>
        <w:t xml:space="preserve"> et al.</w:t>
      </w:r>
      <w:r w:rsidR="00EF1744">
        <w:rPr>
          <w:rFonts w:ascii="Times New Roman" w:eastAsia="Times New Roman" w:hAnsi="Times New Roman" w:cs="Times New Roman"/>
          <w:kern w:val="0"/>
          <w:sz w:val="24"/>
          <w:szCs w:val="24"/>
          <w:lang/>
          <w14:ligatures w14:val="none"/>
        </w:rPr>
        <w:t xml:space="preserve">, </w:t>
      </w:r>
      <w:r w:rsidRPr="0081439F">
        <w:rPr>
          <w:rFonts w:ascii="Times New Roman" w:eastAsia="Times New Roman" w:hAnsi="Times New Roman" w:cs="Times New Roman"/>
          <w:kern w:val="0"/>
          <w:sz w:val="24"/>
          <w:szCs w:val="24"/>
          <w:lang/>
          <w14:ligatures w14:val="none"/>
        </w:rPr>
        <w:t>202</w:t>
      </w:r>
      <w:r w:rsidR="00EF1744">
        <w:rPr>
          <w:rFonts w:ascii="Times New Roman" w:eastAsia="Times New Roman" w:hAnsi="Times New Roman" w:cs="Times New Roman"/>
          <w:kern w:val="0"/>
          <w:sz w:val="24"/>
          <w:szCs w:val="24"/>
          <w:lang/>
          <w14:ligatures w14:val="none"/>
        </w:rPr>
        <w:t>3</w:t>
      </w:r>
      <w:r w:rsidRPr="0081439F">
        <w:rPr>
          <w:rFonts w:ascii="Times New Roman" w:eastAsia="Times New Roman" w:hAnsi="Times New Roman" w:cs="Times New Roman"/>
          <w:kern w:val="0"/>
          <w:sz w:val="24"/>
          <w:szCs w:val="24"/>
          <w:lang/>
          <w14:ligatures w14:val="none"/>
        </w:rPr>
        <w:t>;</w:t>
      </w:r>
      <w:r w:rsidR="00EF1744" w:rsidRPr="00EF1744">
        <w:rPr>
          <w:rFonts w:ascii="Times New Roman" w:eastAsia="Times New Roman" w:hAnsi="Times New Roman" w:cs="Times New Roman"/>
          <w:kern w:val="0"/>
          <w:sz w:val="24"/>
          <w:szCs w:val="24"/>
          <w:lang/>
          <w14:ligatures w14:val="none"/>
        </w:rPr>
        <w:t xml:space="preserve"> </w:t>
      </w:r>
      <w:r w:rsidR="00EF1744" w:rsidRPr="00E8215E">
        <w:rPr>
          <w:rFonts w:ascii="Times New Roman" w:eastAsia="Times New Roman" w:hAnsi="Times New Roman" w:cs="Times New Roman"/>
          <w:kern w:val="0"/>
          <w:sz w:val="24"/>
          <w:szCs w:val="24"/>
          <w:lang/>
          <w14:ligatures w14:val="none"/>
        </w:rPr>
        <w:t>GosEnergy.</w:t>
      </w:r>
      <w:r w:rsidR="00EF1744">
        <w:rPr>
          <w:rFonts w:ascii="Times New Roman" w:eastAsia="Times New Roman" w:hAnsi="Times New Roman" w:cs="Times New Roman"/>
          <w:kern w:val="0"/>
          <w:sz w:val="24"/>
          <w:szCs w:val="24"/>
          <w:lang/>
          <w14:ligatures w14:val="none"/>
        </w:rPr>
        <w:t xml:space="preserve">, </w:t>
      </w:r>
      <w:r w:rsidR="00EF1744" w:rsidRPr="00E8215E">
        <w:rPr>
          <w:rFonts w:ascii="Times New Roman" w:eastAsia="Times New Roman" w:hAnsi="Times New Roman" w:cs="Times New Roman"/>
          <w:kern w:val="0"/>
          <w:sz w:val="24"/>
          <w:szCs w:val="24"/>
          <w:lang/>
          <w14:ligatures w14:val="none"/>
        </w:rPr>
        <w:t>2025</w:t>
      </w:r>
      <w:r w:rsidR="00EF1744">
        <w:rPr>
          <w:rFonts w:ascii="Times New Roman" w:eastAsia="Times New Roman" w:hAnsi="Times New Roman" w:cs="Times New Roman"/>
          <w:kern w:val="0"/>
          <w:sz w:val="24"/>
          <w:szCs w:val="24"/>
          <w:lang/>
          <w14:ligatures w14:val="none"/>
        </w:rPr>
        <w:t xml:space="preserve">; </w:t>
      </w:r>
      <w:r w:rsidR="00EF1744" w:rsidRPr="00E8215E">
        <w:rPr>
          <w:rFonts w:ascii="Times New Roman" w:eastAsia="Times New Roman" w:hAnsi="Times New Roman" w:cs="Times New Roman"/>
          <w:kern w:val="0"/>
          <w:sz w:val="24"/>
          <w:szCs w:val="24"/>
          <w:lang/>
          <w14:ligatures w14:val="none"/>
        </w:rPr>
        <w:t>RicochetFuel.</w:t>
      </w:r>
      <w:r w:rsidR="00EF1744">
        <w:rPr>
          <w:rFonts w:ascii="Times New Roman" w:eastAsia="Times New Roman" w:hAnsi="Times New Roman" w:cs="Times New Roman"/>
          <w:kern w:val="0"/>
          <w:sz w:val="24"/>
          <w:szCs w:val="24"/>
          <w:lang/>
          <w14:ligatures w14:val="none"/>
        </w:rPr>
        <w:t xml:space="preserve">, </w:t>
      </w:r>
      <w:r w:rsidR="00EF1744" w:rsidRPr="00E8215E">
        <w:rPr>
          <w:rFonts w:ascii="Times New Roman" w:eastAsia="Times New Roman" w:hAnsi="Times New Roman" w:cs="Times New Roman"/>
          <w:kern w:val="0"/>
          <w:sz w:val="24"/>
          <w:szCs w:val="24"/>
          <w:lang/>
          <w14:ligatures w14:val="none"/>
        </w:rPr>
        <w:t>2025).</w:t>
      </w:r>
    </w:p>
    <w:p w14:paraId="00FCC724" w14:textId="77777777" w:rsidR="005D5879" w:rsidRDefault="005D5879"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p>
    <w:p w14:paraId="7B77B4FC" w14:textId="77777777" w:rsidR="005D5879" w:rsidRDefault="005D5879"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p>
    <w:p w14:paraId="2141CFF3" w14:textId="77777777" w:rsidR="005D5879" w:rsidRDefault="005D5879"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p>
    <w:p w14:paraId="6BC4D727" w14:textId="77777777" w:rsidR="005D5879" w:rsidRDefault="005D5879"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p>
    <w:p w14:paraId="11A54ACD" w14:textId="77777777" w:rsidR="005D5879" w:rsidRDefault="005D5879"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p>
    <w:p w14:paraId="07F6CA47" w14:textId="77777777" w:rsidR="005D5879" w:rsidRDefault="005D5879"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p>
    <w:p w14:paraId="10BBFC43" w14:textId="77777777" w:rsidR="005D5879" w:rsidRDefault="005D5879"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p>
    <w:p w14:paraId="4515D218" w14:textId="77777777" w:rsidR="005D5879" w:rsidRDefault="005D5879"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p>
    <w:p w14:paraId="72FFCB9F" w14:textId="77777777" w:rsidR="0029497D" w:rsidRDefault="0029497D" w:rsidP="0081439F">
      <w:pPr>
        <w:spacing w:before="100" w:beforeAutospacing="1" w:after="100" w:afterAutospacing="1" w:line="240" w:lineRule="auto"/>
        <w:rPr>
          <w:rFonts w:ascii="Times New Roman" w:eastAsia="Times New Roman" w:hAnsi="Times New Roman" w:cs="Times New Roman"/>
          <w:b/>
          <w:bCs/>
          <w:kern w:val="0"/>
          <w:sz w:val="24"/>
          <w:szCs w:val="24"/>
          <w:lang/>
          <w14:ligatures w14:val="none"/>
        </w:rPr>
      </w:pPr>
    </w:p>
    <w:p w14:paraId="0896D41A" w14:textId="77777777" w:rsidR="0029497D" w:rsidRDefault="0029497D" w:rsidP="0081439F">
      <w:pPr>
        <w:spacing w:before="100" w:beforeAutospacing="1" w:after="100" w:afterAutospacing="1" w:line="240" w:lineRule="auto"/>
        <w:rPr>
          <w:rFonts w:ascii="Times New Roman" w:eastAsia="Times New Roman" w:hAnsi="Times New Roman" w:cs="Times New Roman"/>
          <w:b/>
          <w:bCs/>
          <w:kern w:val="0"/>
          <w:sz w:val="24"/>
          <w:szCs w:val="24"/>
          <w:lang/>
          <w14:ligatures w14:val="none"/>
        </w:rPr>
      </w:pPr>
    </w:p>
    <w:p w14:paraId="2A170E29" w14:textId="77777777" w:rsidR="0029497D" w:rsidRDefault="0029497D" w:rsidP="0081439F">
      <w:pPr>
        <w:spacing w:before="100" w:beforeAutospacing="1" w:after="100" w:afterAutospacing="1" w:line="240" w:lineRule="auto"/>
        <w:rPr>
          <w:rFonts w:ascii="Times New Roman" w:eastAsia="Times New Roman" w:hAnsi="Times New Roman" w:cs="Times New Roman"/>
          <w:b/>
          <w:bCs/>
          <w:kern w:val="0"/>
          <w:sz w:val="24"/>
          <w:szCs w:val="24"/>
          <w:lang/>
          <w14:ligatures w14:val="none"/>
        </w:rPr>
      </w:pPr>
    </w:p>
    <w:p w14:paraId="43B23ECF" w14:textId="77777777" w:rsidR="0029497D" w:rsidRDefault="0029497D" w:rsidP="0081439F">
      <w:pPr>
        <w:spacing w:before="100" w:beforeAutospacing="1" w:after="100" w:afterAutospacing="1" w:line="240" w:lineRule="auto"/>
        <w:rPr>
          <w:rFonts w:ascii="Times New Roman" w:eastAsia="Times New Roman" w:hAnsi="Times New Roman" w:cs="Times New Roman"/>
          <w:b/>
          <w:bCs/>
          <w:kern w:val="0"/>
          <w:sz w:val="24"/>
          <w:szCs w:val="24"/>
          <w:lang/>
          <w14:ligatures w14:val="none"/>
        </w:rPr>
      </w:pPr>
    </w:p>
    <w:p w14:paraId="7D7DA60D" w14:textId="77777777" w:rsidR="0029497D" w:rsidRDefault="0029497D" w:rsidP="0081439F">
      <w:pPr>
        <w:spacing w:before="100" w:beforeAutospacing="1" w:after="100" w:afterAutospacing="1" w:line="240" w:lineRule="auto"/>
        <w:rPr>
          <w:rFonts w:ascii="Times New Roman" w:eastAsia="Times New Roman" w:hAnsi="Times New Roman" w:cs="Times New Roman"/>
          <w:b/>
          <w:bCs/>
          <w:kern w:val="0"/>
          <w:sz w:val="24"/>
          <w:szCs w:val="24"/>
          <w:lang/>
          <w14:ligatures w14:val="none"/>
        </w:rPr>
      </w:pPr>
    </w:p>
    <w:p w14:paraId="4D57EEEA" w14:textId="77777777" w:rsidR="0029497D" w:rsidRDefault="0029497D" w:rsidP="0081439F">
      <w:pPr>
        <w:spacing w:before="100" w:beforeAutospacing="1" w:after="100" w:afterAutospacing="1" w:line="240" w:lineRule="auto"/>
        <w:rPr>
          <w:rFonts w:ascii="Times New Roman" w:eastAsia="Times New Roman" w:hAnsi="Times New Roman" w:cs="Times New Roman"/>
          <w:b/>
          <w:bCs/>
          <w:kern w:val="0"/>
          <w:sz w:val="24"/>
          <w:szCs w:val="24"/>
          <w:lang/>
          <w14:ligatures w14:val="none"/>
        </w:rPr>
      </w:pPr>
    </w:p>
    <w:p w14:paraId="49BFED19" w14:textId="585844E5" w:rsidR="0081439F" w:rsidRPr="0081439F" w:rsidRDefault="0081439F" w:rsidP="0081439F">
      <w:pPr>
        <w:spacing w:before="100" w:beforeAutospacing="1" w:after="100" w:afterAutospacing="1"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b/>
          <w:bCs/>
          <w:kern w:val="0"/>
          <w:sz w:val="24"/>
          <w:szCs w:val="24"/>
          <w:lang/>
          <w14:ligatures w14:val="none"/>
        </w:rPr>
        <w:lastRenderedPageBreak/>
        <w:t>Figure 2: Rural Fuel Distribution Challenges (Descriptive Placeholder)</w:t>
      </w:r>
    </w:p>
    <w:p w14:paraId="62F7BDB8" w14:textId="77777777" w:rsidR="0081439F" w:rsidRDefault="0081439F" w:rsidP="0029497D">
      <w:pPr>
        <w:spacing w:after="0"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A schematic diagram showing long supply distances, poor roads, limited storage, and contamination risk points.</w:t>
      </w:r>
    </w:p>
    <w:p w14:paraId="36058237" w14:textId="77777777" w:rsidR="0029497D" w:rsidRPr="0081439F" w:rsidRDefault="0029497D" w:rsidP="0029497D">
      <w:pPr>
        <w:spacing w:after="0" w:line="240" w:lineRule="auto"/>
        <w:rPr>
          <w:rFonts w:ascii="Times New Roman" w:eastAsia="Times New Roman" w:hAnsi="Times New Roman" w:cs="Times New Roman"/>
          <w:kern w:val="0"/>
          <w:sz w:val="24"/>
          <w:szCs w:val="24"/>
          <w:lang/>
          <w14:ligatures w14:val="none"/>
        </w:rPr>
      </w:pPr>
    </w:p>
    <w:p w14:paraId="218876F8" w14:textId="77777777" w:rsidR="005D5879" w:rsidRDefault="005D5879" w:rsidP="0029497D">
      <w:pPr>
        <w:spacing w:after="0" w:line="240" w:lineRule="auto"/>
        <w:outlineLvl w:val="2"/>
        <w:rPr>
          <w:rFonts w:ascii="Times New Roman" w:eastAsia="Times New Roman" w:hAnsi="Times New Roman" w:cs="Times New Roman"/>
          <w:b/>
          <w:bCs/>
          <w:kern w:val="0"/>
          <w:sz w:val="27"/>
          <w:szCs w:val="27"/>
          <w:lang/>
          <w14:ligatures w14:val="none"/>
        </w:rPr>
      </w:pPr>
      <w:r w:rsidRPr="00705869">
        <w:rPr>
          <w:rFonts w:ascii="Times New Roman" w:eastAsia="Times New Roman" w:hAnsi="Times New Roman" w:cs="Times New Roman"/>
          <w:b/>
          <w:bCs/>
          <w:kern w:val="0"/>
          <w:sz w:val="27"/>
          <w:szCs w:val="27"/>
          <w:lang/>
          <w14:ligatures w14:val="none"/>
        </w:rPr>
        <w:t>Fuel Supply Chain to Rural Markets: Challenges &amp; Flow Path</w:t>
      </w:r>
    </w:p>
    <w:p w14:paraId="0BB240CB" w14:textId="77777777" w:rsidR="0029497D" w:rsidRPr="00705869" w:rsidRDefault="0029497D" w:rsidP="0029497D">
      <w:pPr>
        <w:spacing w:after="0" w:line="240" w:lineRule="auto"/>
        <w:outlineLvl w:val="2"/>
        <w:rPr>
          <w:rFonts w:ascii="Times New Roman" w:eastAsia="Times New Roman" w:hAnsi="Times New Roman" w:cs="Times New Roman"/>
          <w:b/>
          <w:bCs/>
          <w:kern w:val="0"/>
          <w:sz w:val="27"/>
          <w:szCs w:val="27"/>
          <w:lang/>
          <w14:ligatures w14:val="none"/>
        </w:rPr>
      </w:pPr>
    </w:p>
    <w:p w14:paraId="0B48C311"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017014C8"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REFINERY / IMPORT TERMINAL │</w:t>
      </w:r>
    </w:p>
    <w:p w14:paraId="43D9F993"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1C4849BB"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1C415B42"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w:t>
      </w:r>
      <w:r w:rsidRPr="00705869">
        <w:rPr>
          <w:rFonts w:ascii="Cambria Math" w:eastAsia="Times New Roman" w:hAnsi="Cambria Math" w:cs="Cambria Math"/>
          <w:kern w:val="0"/>
          <w:sz w:val="20"/>
          <w:szCs w:val="20"/>
          <w:lang/>
          <w14:ligatures w14:val="none"/>
        </w:rPr>
        <w:t>①</w:t>
      </w:r>
      <w:r w:rsidRPr="00705869">
        <w:rPr>
          <w:rFonts w:ascii="Courier New" w:eastAsia="Times New Roman" w:hAnsi="Courier New" w:cs="Courier New"/>
          <w:kern w:val="0"/>
          <w:sz w:val="20"/>
          <w:szCs w:val="20"/>
          <w:lang/>
          <w14:ligatures w14:val="none"/>
        </w:rPr>
        <w:t xml:space="preserve"> LONG SUPPLY DISTANCE</w:t>
      </w:r>
    </w:p>
    <w:p w14:paraId="1256C207"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255E5239"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2E8519B8"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PRIMARY TRANSPORT              │</w:t>
      </w:r>
    </w:p>
    <w:p w14:paraId="4338667C"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(Tanker trucks over long routes)       │</w:t>
      </w:r>
    </w:p>
    <w:p w14:paraId="65C07730"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23A96BF8"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359FC26A"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Poor road conditions</w:t>
      </w:r>
    </w:p>
    <w:p w14:paraId="4CF2349F"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Weather disruptions</w:t>
      </w:r>
    </w:p>
    <w:p w14:paraId="02D9A8FC"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73346A44"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3CDD9EAD"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DISTRICT-LEVEL STORAGE DEPOT        │</w:t>
      </w:r>
    </w:p>
    <w:p w14:paraId="1D1D39E0"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054216DA"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53735FD1"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w:t>
      </w:r>
      <w:r w:rsidRPr="00705869">
        <w:rPr>
          <w:rFonts w:ascii="Cambria Math" w:eastAsia="Times New Roman" w:hAnsi="Cambria Math" w:cs="Cambria Math"/>
          <w:kern w:val="0"/>
          <w:sz w:val="20"/>
          <w:szCs w:val="20"/>
          <w:lang/>
          <w14:ligatures w14:val="none"/>
        </w:rPr>
        <w:t>②</w:t>
      </w:r>
      <w:r w:rsidRPr="00705869">
        <w:rPr>
          <w:rFonts w:ascii="Courier New" w:eastAsia="Times New Roman" w:hAnsi="Courier New" w:cs="Courier New"/>
          <w:kern w:val="0"/>
          <w:sz w:val="20"/>
          <w:szCs w:val="20"/>
          <w:lang/>
          <w14:ligatures w14:val="none"/>
        </w:rPr>
        <w:t xml:space="preserve"> LIMITED REGIONAL STORAGE</w:t>
      </w:r>
    </w:p>
    <w:p w14:paraId="0C2FBEBA"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Small tanks</w:t>
      </w:r>
    </w:p>
    <w:p w14:paraId="1EB4AB55"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Irregular restocking</w:t>
      </w:r>
    </w:p>
    <w:p w14:paraId="141D937B"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4DAF809E"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60E60A4F"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SECONDARY TRANSPORT            │</w:t>
      </w:r>
    </w:p>
    <w:p w14:paraId="74265B87"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(Small trucks / motorcycles / drums)     │</w:t>
      </w:r>
    </w:p>
    <w:p w14:paraId="7E923A48"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4AD2E041"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16F20072"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High spillage / contamination risk</w:t>
      </w:r>
    </w:p>
    <w:p w14:paraId="5D07DF4B"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High transport cost per litre</w:t>
      </w:r>
    </w:p>
    <w:p w14:paraId="120E1DD6"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429B4933"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5A53F4AE"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VILLAGE RETAIL POINT / KIOSK         │</w:t>
      </w:r>
    </w:p>
    <w:p w14:paraId="61DE982B"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3380851C"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647F54B1"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w:t>
      </w:r>
      <w:r w:rsidRPr="00705869">
        <w:rPr>
          <w:rFonts w:ascii="Cambria Math" w:eastAsia="Times New Roman" w:hAnsi="Cambria Math" w:cs="Cambria Math"/>
          <w:kern w:val="0"/>
          <w:sz w:val="20"/>
          <w:szCs w:val="20"/>
          <w:lang/>
          <w14:ligatures w14:val="none"/>
        </w:rPr>
        <w:t>③</w:t>
      </w:r>
      <w:r w:rsidRPr="00705869">
        <w:rPr>
          <w:rFonts w:ascii="Courier New" w:eastAsia="Times New Roman" w:hAnsi="Courier New" w:cs="Courier New"/>
          <w:kern w:val="0"/>
          <w:sz w:val="20"/>
          <w:szCs w:val="20"/>
          <w:lang/>
          <w14:ligatures w14:val="none"/>
        </w:rPr>
        <w:t xml:space="preserve"> CONTAMINATION POINTS</w:t>
      </w:r>
    </w:p>
    <w:p w14:paraId="03E0FC1F"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Reused containers</w:t>
      </w:r>
    </w:p>
    <w:p w14:paraId="6934E15D"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Manual dispensing</w:t>
      </w:r>
    </w:p>
    <w:p w14:paraId="2CB69E27"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74DE1130"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0646422C"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END USERS                  │</w:t>
      </w:r>
    </w:p>
    <w:p w14:paraId="50653C78" w14:textId="77777777" w:rsidR="005D5879" w:rsidRPr="00705869" w:rsidRDefault="005D5879" w:rsidP="0029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  (Households, farmers, small enterprises)  │</w:t>
      </w:r>
    </w:p>
    <w:p w14:paraId="56CDA10F" w14:textId="77777777" w:rsidR="005D5879" w:rsidRPr="00705869"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705869">
        <w:rPr>
          <w:rFonts w:ascii="Courier New" w:eastAsia="Times New Roman" w:hAnsi="Courier New" w:cs="Courier New"/>
          <w:kern w:val="0"/>
          <w:sz w:val="20"/>
          <w:szCs w:val="20"/>
          <w:lang/>
          <w14:ligatures w14:val="none"/>
        </w:rPr>
        <w:t xml:space="preserve"> └────────────────────────────────────────────┘</w:t>
      </w:r>
    </w:p>
    <w:p w14:paraId="29A891A5" w14:textId="77777777" w:rsidR="005D5879" w:rsidRPr="00705869" w:rsidRDefault="005D5879" w:rsidP="005D5879">
      <w:pPr>
        <w:spacing w:before="100" w:beforeAutospacing="1" w:after="100" w:afterAutospacing="1" w:line="240" w:lineRule="auto"/>
        <w:rPr>
          <w:rFonts w:ascii="Times New Roman" w:eastAsia="Times New Roman" w:hAnsi="Times New Roman" w:cs="Times New Roman"/>
          <w:kern w:val="0"/>
          <w:sz w:val="24"/>
          <w:szCs w:val="24"/>
          <w:lang/>
          <w14:ligatures w14:val="none"/>
        </w:rPr>
      </w:pPr>
      <w:r>
        <w:rPr>
          <w:rFonts w:ascii="Times New Roman" w:eastAsia="Times New Roman" w:hAnsi="Times New Roman" w:cs="Times New Roman"/>
          <w:b/>
          <w:bCs/>
          <w:kern w:val="0"/>
          <w:sz w:val="24"/>
          <w:szCs w:val="24"/>
          <w:lang/>
          <w14:ligatures w14:val="none"/>
        </w:rPr>
        <w:t>Source: Authors</w:t>
      </w:r>
    </w:p>
    <w:p w14:paraId="55363813" w14:textId="7E9603C2" w:rsidR="0081439F" w:rsidRPr="0081439F"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The fuel supply chain begins at the refinery or import terminal, from where fuel is dispatched over long distances to rural markets. In Sub-Saharan Africa, fragmented infrastructure results in costly stock-outs and logistical bottlenecks, particularly where pipelines and rail alternatives are limited (Puma Energy</w:t>
      </w:r>
      <w:r w:rsidR="00326F20">
        <w:rPr>
          <w:rFonts w:ascii="Times New Roman" w:eastAsia="Times New Roman" w:hAnsi="Times New Roman" w:cs="Times New Roman"/>
          <w:kern w:val="0"/>
          <w:sz w:val="24"/>
          <w:szCs w:val="24"/>
          <w:lang/>
          <w14:ligatures w14:val="none"/>
        </w:rPr>
        <w:t xml:space="preserve"> </w:t>
      </w:r>
      <w:r w:rsidR="00326F20" w:rsidRPr="00351C8A">
        <w:rPr>
          <w:rFonts w:ascii="Times New Roman" w:eastAsia="Times New Roman" w:hAnsi="Times New Roman" w:cs="Times New Roman"/>
          <w:kern w:val="0"/>
          <w:sz w:val="24"/>
          <w:szCs w:val="24"/>
          <w14:ligatures w14:val="none"/>
        </w:rPr>
        <w:t>&amp; CITAC</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xml:space="preserve">, 2024). Primary logistics typically rely on large tanker </w:t>
      </w:r>
      <w:r w:rsidRPr="0081439F">
        <w:rPr>
          <w:rFonts w:ascii="Times New Roman" w:eastAsia="Times New Roman" w:hAnsi="Times New Roman" w:cs="Times New Roman"/>
          <w:kern w:val="0"/>
          <w:sz w:val="24"/>
          <w:szCs w:val="24"/>
          <w:lang/>
          <w14:ligatures w14:val="none"/>
        </w:rPr>
        <w:lastRenderedPageBreak/>
        <w:t xml:space="preserve">trucks navigating poorly maintained, unpaved, or seasonally inaccessible roads. </w:t>
      </w:r>
      <w:r w:rsidR="00EF1744">
        <w:rPr>
          <w:rFonts w:ascii="Times New Roman" w:eastAsia="Times New Roman" w:hAnsi="Times New Roman" w:cs="Times New Roman"/>
          <w:kern w:val="0"/>
          <w:sz w:val="24"/>
          <w:szCs w:val="24"/>
          <w:lang/>
          <w14:ligatures w14:val="none"/>
        </w:rPr>
        <w:t>While, d</w:t>
      </w:r>
      <w:r w:rsidRPr="0081439F">
        <w:rPr>
          <w:rFonts w:ascii="Times New Roman" w:eastAsia="Times New Roman" w:hAnsi="Times New Roman" w:cs="Times New Roman"/>
          <w:kern w:val="0"/>
          <w:sz w:val="24"/>
          <w:szCs w:val="24"/>
          <w:lang/>
          <w14:ligatures w14:val="none"/>
        </w:rPr>
        <w:t xml:space="preserve">istrict-level storage depots often have limited capacity, with irregular restocking leading to downstream variability in availability and pricing. </w:t>
      </w:r>
      <w:r w:rsidR="00EF1744">
        <w:rPr>
          <w:rFonts w:ascii="Times New Roman" w:eastAsia="Times New Roman" w:hAnsi="Times New Roman" w:cs="Times New Roman"/>
          <w:kern w:val="0"/>
          <w:sz w:val="24"/>
          <w:szCs w:val="24"/>
          <w:lang/>
          <w14:ligatures w14:val="none"/>
        </w:rPr>
        <w:t>Thus, s</w:t>
      </w:r>
      <w:r w:rsidRPr="0081439F">
        <w:rPr>
          <w:rFonts w:ascii="Times New Roman" w:eastAsia="Times New Roman" w:hAnsi="Times New Roman" w:cs="Times New Roman"/>
          <w:kern w:val="0"/>
          <w:sz w:val="24"/>
          <w:szCs w:val="24"/>
          <w:lang/>
          <w14:ligatures w14:val="none"/>
        </w:rPr>
        <w:t>econdary transport</w:t>
      </w:r>
      <w:r w:rsidR="00EF1744">
        <w:rPr>
          <w:rFonts w:ascii="Times New Roman" w:eastAsia="Times New Roman" w:hAnsi="Times New Roman" w:cs="Times New Roman"/>
          <w:kern w:val="0"/>
          <w:sz w:val="24"/>
          <w:szCs w:val="24"/>
          <w:lang/>
          <w14:ligatures w14:val="none"/>
        </w:rPr>
        <w:t xml:space="preserve"> </w:t>
      </w:r>
      <w:r w:rsidRPr="0081439F">
        <w:rPr>
          <w:rFonts w:ascii="Times New Roman" w:eastAsia="Times New Roman" w:hAnsi="Times New Roman" w:cs="Times New Roman"/>
          <w:kern w:val="0"/>
          <w:sz w:val="24"/>
          <w:szCs w:val="24"/>
          <w:lang/>
          <w14:ligatures w14:val="none"/>
        </w:rPr>
        <w:t>using smaller trucks, motorcycles, or manually handled drums</w:t>
      </w:r>
      <w:r w:rsidR="00EF1744">
        <w:rPr>
          <w:rFonts w:ascii="Times New Roman" w:eastAsia="Times New Roman" w:hAnsi="Times New Roman" w:cs="Times New Roman"/>
          <w:kern w:val="0"/>
          <w:sz w:val="24"/>
          <w:szCs w:val="24"/>
          <w:lang/>
          <w14:ligatures w14:val="none"/>
        </w:rPr>
        <w:t xml:space="preserve"> </w:t>
      </w:r>
      <w:r w:rsidRPr="0081439F">
        <w:rPr>
          <w:rFonts w:ascii="Times New Roman" w:eastAsia="Times New Roman" w:hAnsi="Times New Roman" w:cs="Times New Roman"/>
          <w:kern w:val="0"/>
          <w:sz w:val="24"/>
          <w:szCs w:val="24"/>
          <w:lang/>
          <w14:ligatures w14:val="none"/>
        </w:rPr>
        <w:t>incurs high unit costs and presents elevated contamination risks. At village retail outlets, poor metering, insecure storage, and manual dispensing practices further degrade fuel quality, impacting both end users and local economies (The Herald</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xml:space="preserve">, 2025; </w:t>
      </w:r>
      <w:r w:rsidR="00B3594F">
        <w:rPr>
          <w:rFonts w:ascii="Times New Roman" w:eastAsia="Times New Roman" w:hAnsi="Times New Roman" w:cs="Times New Roman"/>
          <w:kern w:val="0"/>
          <w:sz w:val="24"/>
          <w:szCs w:val="24"/>
          <w:lang/>
          <w14:ligatures w14:val="none"/>
        </w:rPr>
        <w:t xml:space="preserve">The </w:t>
      </w:r>
      <w:r w:rsidRPr="0081439F">
        <w:rPr>
          <w:rFonts w:ascii="Times New Roman" w:eastAsia="Times New Roman" w:hAnsi="Times New Roman" w:cs="Times New Roman"/>
          <w:kern w:val="0"/>
          <w:sz w:val="24"/>
          <w:szCs w:val="24"/>
          <w:lang/>
          <w14:ligatures w14:val="none"/>
        </w:rPr>
        <w:t>Zimbabwe Independent</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 Addressing these gaps requires infrastructure investment, standardization of rural retail practices, and modernization of primary and secondary fuel logistics.</w:t>
      </w:r>
    </w:p>
    <w:p w14:paraId="1C1210E3" w14:textId="348EAE57" w:rsidR="0081439F" w:rsidRPr="0081439F" w:rsidRDefault="00EF1744"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Pr>
          <w:rFonts w:ascii="Times New Roman" w:eastAsia="Times New Roman" w:hAnsi="Times New Roman" w:cs="Times New Roman"/>
          <w:kern w:val="0"/>
          <w:sz w:val="24"/>
          <w:szCs w:val="24"/>
          <w:lang/>
          <w14:ligatures w14:val="none"/>
        </w:rPr>
        <w:t>Likewise, q</w:t>
      </w:r>
      <w:r w:rsidR="0081439F" w:rsidRPr="0081439F">
        <w:rPr>
          <w:rFonts w:ascii="Times New Roman" w:eastAsia="Times New Roman" w:hAnsi="Times New Roman" w:cs="Times New Roman"/>
          <w:kern w:val="0"/>
          <w:sz w:val="24"/>
          <w:szCs w:val="24"/>
          <w:lang/>
          <w14:ligatures w14:val="none"/>
        </w:rPr>
        <w:t>ualitative evidence from industry stakeholders highlights additional challenges, including regulatory unpredictability, foreign currency scarcity, procurement disruptions, and infrastructural inadequacies</w:t>
      </w:r>
      <w:r>
        <w:rPr>
          <w:rFonts w:ascii="Times New Roman" w:eastAsia="Times New Roman" w:hAnsi="Times New Roman" w:cs="Times New Roman"/>
          <w:kern w:val="0"/>
          <w:sz w:val="24"/>
          <w:szCs w:val="24"/>
          <w:lang/>
          <w14:ligatures w14:val="none"/>
        </w:rPr>
        <w:t>. Whereas, h</w:t>
      </w:r>
      <w:r w:rsidR="0081439F" w:rsidRPr="0081439F">
        <w:rPr>
          <w:rFonts w:ascii="Times New Roman" w:eastAsia="Times New Roman" w:hAnsi="Times New Roman" w:cs="Times New Roman"/>
          <w:kern w:val="0"/>
          <w:sz w:val="24"/>
          <w:szCs w:val="24"/>
          <w:lang/>
          <w14:ligatures w14:val="none"/>
        </w:rPr>
        <w:t>igh operational costs, liquidity constraints, and currency shortages continue to strain logistics across sectors, including fuel (Zimbabwe Stock Exchange</w:t>
      </w:r>
      <w:r w:rsidR="00B3594F">
        <w:rPr>
          <w:rFonts w:ascii="Times New Roman" w:eastAsia="Times New Roman" w:hAnsi="Times New Roman" w:cs="Times New Roman"/>
          <w:kern w:val="0"/>
          <w:sz w:val="24"/>
          <w:szCs w:val="24"/>
          <w:lang/>
          <w14:ligatures w14:val="none"/>
        </w:rPr>
        <w:t>.</w:t>
      </w:r>
      <w:r w:rsidR="0081439F" w:rsidRPr="0081439F">
        <w:rPr>
          <w:rFonts w:ascii="Times New Roman" w:eastAsia="Times New Roman" w:hAnsi="Times New Roman" w:cs="Times New Roman"/>
          <w:kern w:val="0"/>
          <w:sz w:val="24"/>
          <w:szCs w:val="24"/>
          <w:lang/>
          <w14:ligatures w14:val="none"/>
        </w:rPr>
        <w:t xml:space="preserve">, 2025). </w:t>
      </w:r>
      <w:r>
        <w:rPr>
          <w:rFonts w:ascii="Times New Roman" w:eastAsia="Times New Roman" w:hAnsi="Times New Roman" w:cs="Times New Roman"/>
          <w:kern w:val="0"/>
          <w:sz w:val="24"/>
          <w:szCs w:val="24"/>
          <w:lang/>
          <w14:ligatures w14:val="none"/>
        </w:rPr>
        <w:t>Similarly, o</w:t>
      </w:r>
      <w:r w:rsidR="0081439F" w:rsidRPr="0081439F">
        <w:rPr>
          <w:rFonts w:ascii="Times New Roman" w:eastAsia="Times New Roman" w:hAnsi="Times New Roman" w:cs="Times New Roman"/>
          <w:kern w:val="0"/>
          <w:sz w:val="24"/>
          <w:szCs w:val="24"/>
          <w:lang/>
          <w14:ligatures w14:val="none"/>
        </w:rPr>
        <w:t>perational inefficiencies at borders, depots, and customs checkpoints further inflate distribution costs and contribute to persistent price rigidity (The Herald</w:t>
      </w:r>
      <w:r w:rsidR="00B3594F">
        <w:rPr>
          <w:rFonts w:ascii="Times New Roman" w:eastAsia="Times New Roman" w:hAnsi="Times New Roman" w:cs="Times New Roman"/>
          <w:kern w:val="0"/>
          <w:sz w:val="24"/>
          <w:szCs w:val="24"/>
          <w:lang/>
          <w14:ligatures w14:val="none"/>
        </w:rPr>
        <w:t>.</w:t>
      </w:r>
      <w:r w:rsidR="0081439F" w:rsidRPr="0081439F">
        <w:rPr>
          <w:rFonts w:ascii="Times New Roman" w:eastAsia="Times New Roman" w:hAnsi="Times New Roman" w:cs="Times New Roman"/>
          <w:kern w:val="0"/>
          <w:sz w:val="24"/>
          <w:szCs w:val="24"/>
          <w:lang/>
          <w14:ligatures w14:val="none"/>
        </w:rPr>
        <w:t xml:space="preserve">, 2025; </w:t>
      </w:r>
      <w:r w:rsidR="00B3594F">
        <w:rPr>
          <w:rFonts w:ascii="Times New Roman" w:eastAsia="Times New Roman" w:hAnsi="Times New Roman" w:cs="Times New Roman"/>
          <w:kern w:val="0"/>
          <w:sz w:val="24"/>
          <w:szCs w:val="24"/>
          <w:lang/>
          <w14:ligatures w14:val="none"/>
        </w:rPr>
        <w:t xml:space="preserve">The </w:t>
      </w:r>
      <w:r w:rsidR="0081439F" w:rsidRPr="0081439F">
        <w:rPr>
          <w:rFonts w:ascii="Times New Roman" w:eastAsia="Times New Roman" w:hAnsi="Times New Roman" w:cs="Times New Roman"/>
          <w:kern w:val="0"/>
          <w:sz w:val="24"/>
          <w:szCs w:val="24"/>
          <w:lang/>
          <w14:ligatures w14:val="none"/>
        </w:rPr>
        <w:t>Zimbabwe Independent</w:t>
      </w:r>
      <w:r w:rsidR="00B3594F">
        <w:rPr>
          <w:rFonts w:ascii="Times New Roman" w:eastAsia="Times New Roman" w:hAnsi="Times New Roman" w:cs="Times New Roman"/>
          <w:kern w:val="0"/>
          <w:sz w:val="24"/>
          <w:szCs w:val="24"/>
          <w:lang/>
          <w14:ligatures w14:val="none"/>
        </w:rPr>
        <w:t>.</w:t>
      </w:r>
      <w:r w:rsidR="0081439F" w:rsidRPr="0081439F">
        <w:rPr>
          <w:rFonts w:ascii="Times New Roman" w:eastAsia="Times New Roman" w:hAnsi="Times New Roman" w:cs="Times New Roman"/>
          <w:kern w:val="0"/>
          <w:sz w:val="24"/>
          <w:szCs w:val="24"/>
          <w:lang/>
          <w14:ligatures w14:val="none"/>
        </w:rPr>
        <w:t xml:space="preserve">, 2025). </w:t>
      </w:r>
      <w:r>
        <w:rPr>
          <w:rFonts w:ascii="Times New Roman" w:eastAsia="Times New Roman" w:hAnsi="Times New Roman" w:cs="Times New Roman"/>
          <w:kern w:val="0"/>
          <w:sz w:val="24"/>
          <w:szCs w:val="24"/>
          <w:lang/>
          <w14:ligatures w14:val="none"/>
        </w:rPr>
        <w:t>Equally, i</w:t>
      </w:r>
      <w:r w:rsidR="0081439F" w:rsidRPr="0081439F">
        <w:rPr>
          <w:rFonts w:ascii="Times New Roman" w:eastAsia="Times New Roman" w:hAnsi="Times New Roman" w:cs="Times New Roman"/>
          <w:kern w:val="0"/>
          <w:sz w:val="24"/>
          <w:szCs w:val="24"/>
          <w:lang/>
          <w14:ligatures w14:val="none"/>
        </w:rPr>
        <w:t>nterviews also indicate growing interest in modular filling stations and alternative energy sources, such as LPG and solar systems, as consumers and businesses seek cost-effective substitutes.</w:t>
      </w:r>
    </w:p>
    <w:p w14:paraId="7C1EA216" w14:textId="0288C0DE" w:rsidR="0081439F" w:rsidRDefault="000B3074"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Pr>
          <w:rFonts w:ascii="Times New Roman" w:eastAsia="Times New Roman" w:hAnsi="Times New Roman" w:cs="Times New Roman"/>
          <w:kern w:val="0"/>
          <w:sz w:val="24"/>
          <w:szCs w:val="24"/>
          <w:lang/>
          <w14:ligatures w14:val="none"/>
        </w:rPr>
        <w:t>Thus, d</w:t>
      </w:r>
      <w:r w:rsidR="0081439F" w:rsidRPr="0081439F">
        <w:rPr>
          <w:rFonts w:ascii="Times New Roman" w:eastAsia="Times New Roman" w:hAnsi="Times New Roman" w:cs="Times New Roman"/>
          <w:kern w:val="0"/>
          <w:sz w:val="24"/>
          <w:szCs w:val="24"/>
          <w:lang/>
          <w14:ligatures w14:val="none"/>
        </w:rPr>
        <w:t xml:space="preserve">espite these challenges, several positive developments suggest potential pathways toward a more stable investment environment. </w:t>
      </w:r>
      <w:r>
        <w:rPr>
          <w:rFonts w:ascii="Times New Roman" w:eastAsia="Times New Roman" w:hAnsi="Times New Roman" w:cs="Times New Roman"/>
          <w:kern w:val="0"/>
          <w:sz w:val="24"/>
          <w:szCs w:val="24"/>
          <w:lang/>
          <w14:ligatures w14:val="none"/>
        </w:rPr>
        <w:t>Whilst, r</w:t>
      </w:r>
      <w:r w:rsidR="0081439F" w:rsidRPr="0081439F">
        <w:rPr>
          <w:rFonts w:ascii="Times New Roman" w:eastAsia="Times New Roman" w:hAnsi="Times New Roman" w:cs="Times New Roman"/>
          <w:kern w:val="0"/>
          <w:sz w:val="24"/>
          <w:szCs w:val="24"/>
          <w:lang/>
          <w14:ligatures w14:val="none"/>
        </w:rPr>
        <w:t xml:space="preserve">egulatory reforms, including the expansion of rural containerized fuel stations, demonstrate incremental progress toward equitable distribution </w:t>
      </w:r>
      <w:bookmarkStart w:id="6" w:name="_Hlk216700071"/>
      <w:r w:rsidR="0081439F" w:rsidRPr="0081439F">
        <w:rPr>
          <w:rFonts w:ascii="Times New Roman" w:eastAsia="Times New Roman" w:hAnsi="Times New Roman" w:cs="Times New Roman"/>
          <w:kern w:val="0"/>
          <w:sz w:val="24"/>
          <w:szCs w:val="24"/>
          <w:lang/>
          <w14:ligatures w14:val="none"/>
        </w:rPr>
        <w:t>(The Herald</w:t>
      </w:r>
      <w:r w:rsidR="00B3594F">
        <w:rPr>
          <w:rFonts w:ascii="Times New Roman" w:eastAsia="Times New Roman" w:hAnsi="Times New Roman" w:cs="Times New Roman"/>
          <w:kern w:val="0"/>
          <w:sz w:val="24"/>
          <w:szCs w:val="24"/>
          <w:lang/>
          <w14:ligatures w14:val="none"/>
        </w:rPr>
        <w:t>.</w:t>
      </w:r>
      <w:r w:rsidR="0081439F" w:rsidRPr="0081439F">
        <w:rPr>
          <w:rFonts w:ascii="Times New Roman" w:eastAsia="Times New Roman" w:hAnsi="Times New Roman" w:cs="Times New Roman"/>
          <w:kern w:val="0"/>
          <w:sz w:val="24"/>
          <w:szCs w:val="24"/>
          <w:lang/>
          <w14:ligatures w14:val="none"/>
        </w:rPr>
        <w:t xml:space="preserve">, 2025; </w:t>
      </w:r>
      <w:r w:rsidR="00B3594F">
        <w:rPr>
          <w:rFonts w:ascii="Times New Roman" w:eastAsia="Times New Roman" w:hAnsi="Times New Roman" w:cs="Times New Roman"/>
          <w:kern w:val="0"/>
          <w:sz w:val="24"/>
          <w:szCs w:val="24"/>
          <w:lang/>
          <w14:ligatures w14:val="none"/>
        </w:rPr>
        <w:t xml:space="preserve">The </w:t>
      </w:r>
      <w:r w:rsidR="0081439F" w:rsidRPr="0081439F">
        <w:rPr>
          <w:rFonts w:ascii="Times New Roman" w:eastAsia="Times New Roman" w:hAnsi="Times New Roman" w:cs="Times New Roman"/>
          <w:kern w:val="0"/>
          <w:sz w:val="24"/>
          <w:szCs w:val="24"/>
          <w:lang/>
          <w14:ligatures w14:val="none"/>
        </w:rPr>
        <w:t>Zimbabwe Independent</w:t>
      </w:r>
      <w:r w:rsidR="00B3594F">
        <w:rPr>
          <w:rFonts w:ascii="Times New Roman" w:eastAsia="Times New Roman" w:hAnsi="Times New Roman" w:cs="Times New Roman"/>
          <w:kern w:val="0"/>
          <w:sz w:val="24"/>
          <w:szCs w:val="24"/>
          <w:lang/>
          <w14:ligatures w14:val="none"/>
        </w:rPr>
        <w:t>.</w:t>
      </w:r>
      <w:r w:rsidR="0081439F" w:rsidRPr="0081439F">
        <w:rPr>
          <w:rFonts w:ascii="Times New Roman" w:eastAsia="Times New Roman" w:hAnsi="Times New Roman" w:cs="Times New Roman"/>
          <w:kern w:val="0"/>
          <w:sz w:val="24"/>
          <w:szCs w:val="24"/>
          <w:lang/>
          <w14:ligatures w14:val="none"/>
        </w:rPr>
        <w:t xml:space="preserve">, 2025). </w:t>
      </w:r>
      <w:bookmarkEnd w:id="6"/>
      <w:r>
        <w:rPr>
          <w:rFonts w:ascii="Times New Roman" w:eastAsia="Times New Roman" w:hAnsi="Times New Roman" w:cs="Times New Roman"/>
          <w:kern w:val="0"/>
          <w:sz w:val="24"/>
          <w:szCs w:val="24"/>
          <w:lang/>
          <w14:ligatures w14:val="none"/>
        </w:rPr>
        <w:t>It is worth noting that, g</w:t>
      </w:r>
      <w:r w:rsidR="0081439F" w:rsidRPr="0081439F">
        <w:rPr>
          <w:rFonts w:ascii="Times New Roman" w:eastAsia="Times New Roman" w:hAnsi="Times New Roman" w:cs="Times New Roman"/>
          <w:kern w:val="0"/>
          <w:sz w:val="24"/>
          <w:szCs w:val="24"/>
          <w:lang/>
          <w14:ligatures w14:val="none"/>
        </w:rPr>
        <w:t>overnment initiatives to strengthen transparency, rationalize policy frameworks, and improve regulatory oversight are promising</w:t>
      </w:r>
      <w:r>
        <w:rPr>
          <w:rFonts w:ascii="Times New Roman" w:eastAsia="Times New Roman" w:hAnsi="Times New Roman" w:cs="Times New Roman"/>
          <w:kern w:val="0"/>
          <w:sz w:val="24"/>
          <w:szCs w:val="24"/>
          <w:lang/>
          <w14:ligatures w14:val="none"/>
        </w:rPr>
        <w:t xml:space="preserve"> and i</w:t>
      </w:r>
      <w:r w:rsidR="0081439F" w:rsidRPr="0081439F">
        <w:rPr>
          <w:rFonts w:ascii="Times New Roman" w:eastAsia="Times New Roman" w:hAnsi="Times New Roman" w:cs="Times New Roman"/>
          <w:kern w:val="0"/>
          <w:sz w:val="24"/>
          <w:szCs w:val="24"/>
          <w:lang/>
          <w14:ligatures w14:val="none"/>
        </w:rPr>
        <w:t>nvestment in renewable and alternative energies, such as biofuels, hydrogen, and solar, has contributed to notable declines in oilseed import volumes</w:t>
      </w:r>
      <w:r>
        <w:rPr>
          <w:rFonts w:ascii="Times New Roman" w:eastAsia="Times New Roman" w:hAnsi="Times New Roman" w:cs="Times New Roman"/>
          <w:kern w:val="0"/>
          <w:sz w:val="24"/>
          <w:szCs w:val="24"/>
          <w:lang/>
          <w14:ligatures w14:val="none"/>
        </w:rPr>
        <w:t xml:space="preserve"> </w:t>
      </w:r>
      <w:r w:rsidRPr="0081439F">
        <w:rPr>
          <w:rFonts w:ascii="Times New Roman" w:eastAsia="Times New Roman" w:hAnsi="Times New Roman" w:cs="Times New Roman"/>
          <w:kern w:val="0"/>
          <w:sz w:val="24"/>
          <w:szCs w:val="24"/>
          <w:lang/>
          <w14:ligatures w14:val="none"/>
        </w:rPr>
        <w:t>(The Herald</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 Zimbabwe Independent</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w:t>
      </w:r>
      <w:r>
        <w:rPr>
          <w:rFonts w:ascii="Times New Roman" w:eastAsia="Times New Roman" w:hAnsi="Times New Roman" w:cs="Times New Roman"/>
          <w:kern w:val="0"/>
          <w:sz w:val="24"/>
          <w:szCs w:val="24"/>
          <w:lang/>
          <w14:ligatures w14:val="none"/>
        </w:rPr>
        <w:t>It is also interesting  to note that b</w:t>
      </w:r>
      <w:r w:rsidR="0081439F" w:rsidRPr="0081439F">
        <w:rPr>
          <w:rFonts w:ascii="Times New Roman" w:eastAsia="Times New Roman" w:hAnsi="Times New Roman" w:cs="Times New Roman"/>
          <w:kern w:val="0"/>
          <w:sz w:val="24"/>
          <w:szCs w:val="24"/>
          <w:lang/>
          <w14:ligatures w14:val="none"/>
        </w:rPr>
        <w:t>etween H1 2023 and H1 2024, oilseed imports fell by 55%, generating savings of approximately US$78 million (The Herald</w:t>
      </w:r>
      <w:r w:rsidR="00B3594F">
        <w:rPr>
          <w:rFonts w:ascii="Times New Roman" w:eastAsia="Times New Roman" w:hAnsi="Times New Roman" w:cs="Times New Roman"/>
          <w:kern w:val="0"/>
          <w:sz w:val="24"/>
          <w:szCs w:val="24"/>
          <w:lang/>
          <w14:ligatures w14:val="none"/>
        </w:rPr>
        <w:t>.</w:t>
      </w:r>
      <w:r w:rsidR="0081439F" w:rsidRPr="0081439F">
        <w:rPr>
          <w:rFonts w:ascii="Times New Roman" w:eastAsia="Times New Roman" w:hAnsi="Times New Roman" w:cs="Times New Roman"/>
          <w:kern w:val="0"/>
          <w:sz w:val="24"/>
          <w:szCs w:val="24"/>
          <w:lang/>
          <w14:ligatures w14:val="none"/>
        </w:rPr>
        <w:t>, 2025; Zimbabwe Independent</w:t>
      </w:r>
      <w:r w:rsidR="00B3594F">
        <w:rPr>
          <w:rFonts w:ascii="Times New Roman" w:eastAsia="Times New Roman" w:hAnsi="Times New Roman" w:cs="Times New Roman"/>
          <w:kern w:val="0"/>
          <w:sz w:val="24"/>
          <w:szCs w:val="24"/>
          <w:lang/>
          <w14:ligatures w14:val="none"/>
        </w:rPr>
        <w:t>.</w:t>
      </w:r>
      <w:r w:rsidR="0081439F" w:rsidRPr="0081439F">
        <w:rPr>
          <w:rFonts w:ascii="Times New Roman" w:eastAsia="Times New Roman" w:hAnsi="Times New Roman" w:cs="Times New Roman"/>
          <w:kern w:val="0"/>
          <w:sz w:val="24"/>
          <w:szCs w:val="24"/>
          <w:lang/>
          <w14:ligatures w14:val="none"/>
        </w:rPr>
        <w:t>, 2025). Th</w:t>
      </w:r>
      <w:r>
        <w:rPr>
          <w:rFonts w:ascii="Times New Roman" w:eastAsia="Times New Roman" w:hAnsi="Times New Roman" w:cs="Times New Roman"/>
          <w:kern w:val="0"/>
          <w:sz w:val="24"/>
          <w:szCs w:val="24"/>
          <w:lang/>
          <w14:ligatures w14:val="none"/>
        </w:rPr>
        <w:t>us, th</w:t>
      </w:r>
      <w:r w:rsidR="0081439F" w:rsidRPr="0081439F">
        <w:rPr>
          <w:rFonts w:ascii="Times New Roman" w:eastAsia="Times New Roman" w:hAnsi="Times New Roman" w:cs="Times New Roman"/>
          <w:kern w:val="0"/>
          <w:sz w:val="24"/>
          <w:szCs w:val="24"/>
          <w:lang/>
          <w14:ligatures w14:val="none"/>
        </w:rPr>
        <w:t>ese trends indicate early progress toward diversification and import substitution, which could gradually reduce pressure on foreign currency reserves and enhance long-term energy security.</w:t>
      </w:r>
    </w:p>
    <w:p w14:paraId="37F513AC" w14:textId="77777777" w:rsidR="005D5879" w:rsidRDefault="005D5879"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p>
    <w:p w14:paraId="3E3D2D17" w14:textId="77777777" w:rsidR="0081439F" w:rsidRPr="0081439F" w:rsidRDefault="0081439F" w:rsidP="0081439F">
      <w:pPr>
        <w:spacing w:before="100" w:beforeAutospacing="1" w:after="100" w:afterAutospacing="1" w:line="240" w:lineRule="auto"/>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b/>
          <w:bCs/>
          <w:kern w:val="0"/>
          <w:sz w:val="24"/>
          <w:szCs w:val="24"/>
          <w:lang/>
          <w14:ligatures w14:val="none"/>
        </w:rPr>
        <w:lastRenderedPageBreak/>
        <w:t>Figure 3: Decline in Oilseed Imports, H1 2023–H1 2024 (Descriptive Placeholder)</w:t>
      </w:r>
    </w:p>
    <w:p w14:paraId="4BF79203" w14:textId="77777777" w:rsidR="0081439F" w:rsidRPr="0081439F" w:rsidRDefault="0081439F" w:rsidP="0081439F">
      <w:pPr>
        <w:spacing w:before="100" w:beforeAutospacing="1" w:after="100" w:afterAutospacing="1" w:line="240" w:lineRule="auto"/>
        <w:jc w:val="both"/>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A downward-trending line graph showing a 55% year-on-year decline and corresponding US$78 million savings.</w:t>
      </w:r>
    </w:p>
    <w:p w14:paraId="5FB1771C"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w:t>
      </w:r>
    </w:p>
    <w:p w14:paraId="3633662F"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H1 2023 Oilseed      │</w:t>
      </w:r>
    </w:p>
    <w:p w14:paraId="6CE3F0F6"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Import Volumes       │</w:t>
      </w:r>
    </w:p>
    <w:p w14:paraId="7FA0100A"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(Baseline Level)     │</w:t>
      </w:r>
    </w:p>
    <w:p w14:paraId="3A944772"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6585A4F9"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5316C603"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2BB74DF6"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3236AD49"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Year-on-Year Change    │</w:t>
      </w:r>
    </w:p>
    <w:p w14:paraId="76A297F7"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Factors Assessed:      │</w:t>
      </w:r>
    </w:p>
    <w:p w14:paraId="56ACE5C0"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 Supply chain shifts  │</w:t>
      </w:r>
    </w:p>
    <w:p w14:paraId="41F6DCE1"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 Domestic production  │</w:t>
      </w:r>
    </w:p>
    <w:p w14:paraId="36846D52"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 Policy adjustments   │</w:t>
      </w:r>
    </w:p>
    <w:p w14:paraId="1162A481"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 Market conditions    │</w:t>
      </w:r>
    </w:p>
    <w:p w14:paraId="104DA7CE"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0E2B537E"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2F2ED175"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32263053"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7E18AA2E"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55% Reduction in       │</w:t>
      </w:r>
    </w:p>
    <w:p w14:paraId="1345923C"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Import Volumes         │</w:t>
      </w:r>
    </w:p>
    <w:p w14:paraId="6F07D472"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(H1 2024 vs H1 2023)   │</w:t>
      </w:r>
    </w:p>
    <w:p w14:paraId="1A6E12A7"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0BCE4040"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028397D8"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0D64DC9D"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71702DC7"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Cost Impact Analysis    │</w:t>
      </w:r>
    </w:p>
    <w:p w14:paraId="77992BB8"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 Lower import bills    │</w:t>
      </w:r>
    </w:p>
    <w:p w14:paraId="4A2F1892"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 Reduced foreign       │</w:t>
      </w:r>
    </w:p>
    <w:p w14:paraId="0BCE7415"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exchange outflow      │</w:t>
      </w:r>
    </w:p>
    <w:p w14:paraId="0A47F158"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05027ACA"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4B2D453D"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22C6154C"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242BB9CF"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Resulting Savings       │</w:t>
      </w:r>
    </w:p>
    <w:p w14:paraId="3C8412B1"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 US$78 Million         │</w:t>
      </w:r>
    </w:p>
    <w:p w14:paraId="31CDD7A2"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 (H1 2023 → H1 2024)     │</w:t>
      </w:r>
    </w:p>
    <w:p w14:paraId="40D638B2" w14:textId="77777777" w:rsidR="005D5879" w:rsidRPr="00EA569D" w:rsidRDefault="005D5879" w:rsidP="005D5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14:ligatures w14:val="none"/>
        </w:rPr>
      </w:pPr>
      <w:r w:rsidRPr="00EA569D">
        <w:rPr>
          <w:rFonts w:ascii="Courier New" w:eastAsia="Times New Roman" w:hAnsi="Courier New" w:cs="Courier New"/>
          <w:kern w:val="0"/>
          <w:sz w:val="20"/>
          <w:szCs w:val="20"/>
          <w:lang/>
          <w14:ligatures w14:val="none"/>
        </w:rPr>
        <w:t xml:space="preserve"> └────────────────────────┘</w:t>
      </w:r>
    </w:p>
    <w:p w14:paraId="7549CC25" w14:textId="77777777" w:rsidR="005D5879" w:rsidRPr="00EA569D" w:rsidRDefault="005D5879" w:rsidP="005D5879">
      <w:pPr>
        <w:spacing w:before="100" w:beforeAutospacing="1" w:after="100" w:afterAutospacing="1" w:line="240" w:lineRule="auto"/>
        <w:jc w:val="both"/>
        <w:rPr>
          <w:rFonts w:ascii="Times New Roman" w:eastAsia="Times New Roman" w:hAnsi="Times New Roman" w:cs="Times New Roman"/>
          <w:b/>
          <w:bCs/>
          <w:kern w:val="0"/>
          <w:sz w:val="24"/>
          <w:szCs w:val="24"/>
          <w:lang/>
          <w14:ligatures w14:val="none"/>
        </w:rPr>
      </w:pPr>
      <w:r w:rsidRPr="00EA569D">
        <w:rPr>
          <w:rFonts w:ascii="Times New Roman" w:eastAsia="Times New Roman" w:hAnsi="Times New Roman" w:cs="Times New Roman"/>
          <w:b/>
          <w:bCs/>
          <w:kern w:val="0"/>
          <w:sz w:val="24"/>
          <w:szCs w:val="24"/>
          <w:lang/>
          <w14:ligatures w14:val="none"/>
        </w:rPr>
        <w:t xml:space="preserve">Source: Authors </w:t>
      </w:r>
    </w:p>
    <w:p w14:paraId="73A961F1" w14:textId="4A3CD876" w:rsidR="0081439F" w:rsidRPr="0081439F"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t>Data from the Zimbabwe National Statistics Agency (ZimStats) show that oilseed imports contracted by approximately 55% year-on-year, reflecting structural adjustments rather than statistical fluctuations (The Herald</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2024; Munyoro et al., 2025). This reduction generated estimated foreign exchange savings of US$78 million, alleviating pressure on reserves and improving the trade balance. Statutory Instrument 87 of 2025 further tightens control over grain and oilseed imports, mandating progressively higher local sourcing through 2028, thereby enhancing national food and feed security (The Chronicle</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 Zimbabwe Independent</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w:t>
      </w:r>
    </w:p>
    <w:p w14:paraId="441F471F" w14:textId="563CA95C" w:rsidR="0081439F" w:rsidRPr="0081439F"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81439F">
        <w:rPr>
          <w:rFonts w:ascii="Times New Roman" w:eastAsia="Times New Roman" w:hAnsi="Times New Roman" w:cs="Times New Roman"/>
          <w:kern w:val="0"/>
          <w:sz w:val="24"/>
          <w:szCs w:val="24"/>
          <w:lang/>
          <w14:ligatures w14:val="none"/>
        </w:rPr>
        <w:lastRenderedPageBreak/>
        <w:t>Despite these positive developments, Zimbabwe’s oil industry continues to face entrenched economic and political risks. Regulatory uncertainty, foreign currency shortages, and logistical inefficiencies remain salient constraints (Zimbabwe Independent</w:t>
      </w:r>
      <w:r w:rsidR="00B3594F">
        <w:rPr>
          <w:rFonts w:ascii="Times New Roman" w:eastAsia="Times New Roman" w:hAnsi="Times New Roman" w:cs="Times New Roman"/>
          <w:kern w:val="0"/>
          <w:sz w:val="24"/>
          <w:szCs w:val="24"/>
          <w:lang/>
          <w14:ligatures w14:val="none"/>
        </w:rPr>
        <w:t>.</w:t>
      </w:r>
      <w:r w:rsidRPr="0081439F">
        <w:rPr>
          <w:rFonts w:ascii="Times New Roman" w:eastAsia="Times New Roman" w:hAnsi="Times New Roman" w:cs="Times New Roman"/>
          <w:kern w:val="0"/>
          <w:sz w:val="24"/>
          <w:szCs w:val="24"/>
          <w:lang/>
          <w14:ligatures w14:val="none"/>
        </w:rPr>
        <w:t>, 2025). However, government initiatives to de-risk energy and agricultural investments, along with growing focus on alternative energy and liberalization measures, point to emerging opportunities for sector stabilization and investment revitalization. Addressing systemic barriers</w:t>
      </w:r>
      <w:r w:rsidR="00B3594F">
        <w:rPr>
          <w:rFonts w:ascii="Times New Roman" w:eastAsia="Times New Roman" w:hAnsi="Times New Roman" w:cs="Times New Roman"/>
          <w:kern w:val="0"/>
          <w:sz w:val="24"/>
          <w:szCs w:val="24"/>
          <w:lang/>
          <w14:ligatures w14:val="none"/>
        </w:rPr>
        <w:t xml:space="preserve">, </w:t>
      </w:r>
      <w:r w:rsidRPr="0081439F">
        <w:rPr>
          <w:rFonts w:ascii="Times New Roman" w:eastAsia="Times New Roman" w:hAnsi="Times New Roman" w:cs="Times New Roman"/>
          <w:kern w:val="0"/>
          <w:sz w:val="24"/>
          <w:szCs w:val="24"/>
          <w:lang/>
          <w14:ligatures w14:val="none"/>
        </w:rPr>
        <w:t>including currency shortages, logistical bottlenecks, regulatory ambiguity, and infrastructure deficits</w:t>
      </w:r>
      <w:r w:rsidR="00B3594F">
        <w:rPr>
          <w:rFonts w:ascii="Times New Roman" w:eastAsia="Times New Roman" w:hAnsi="Times New Roman" w:cs="Times New Roman"/>
          <w:kern w:val="0"/>
          <w:sz w:val="24"/>
          <w:szCs w:val="24"/>
          <w:lang/>
          <w14:ligatures w14:val="none"/>
        </w:rPr>
        <w:t xml:space="preserve"> </w:t>
      </w:r>
      <w:r w:rsidRPr="0081439F">
        <w:rPr>
          <w:rFonts w:ascii="Times New Roman" w:eastAsia="Times New Roman" w:hAnsi="Times New Roman" w:cs="Times New Roman"/>
          <w:kern w:val="0"/>
          <w:sz w:val="24"/>
          <w:szCs w:val="24"/>
          <w:lang/>
          <w14:ligatures w14:val="none"/>
        </w:rPr>
        <w:t>will be essential for transforming Zimbabwe’s fuel and oilseed landscapes and ensuring sustainable energy access and agricultural resilience.</w:t>
      </w:r>
    </w:p>
    <w:p w14:paraId="31CF7F24" w14:textId="77777777" w:rsidR="005D5879" w:rsidRDefault="005D5879"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p>
    <w:p w14:paraId="1033851C" w14:textId="3418ADC7" w:rsidR="003D785F" w:rsidRPr="00E51348" w:rsidRDefault="00E51348"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E51348">
        <w:rPr>
          <w:rFonts w:ascii="Times New Roman" w:eastAsia="Times New Roman" w:hAnsi="Times New Roman" w:cs="Times New Roman"/>
          <w:b/>
          <w:bCs/>
          <w:kern w:val="0"/>
          <w:sz w:val="28"/>
          <w:szCs w:val="28"/>
          <w14:ligatures w14:val="none"/>
        </w:rPr>
        <w:t xml:space="preserve">6.0 </w:t>
      </w:r>
      <w:r w:rsidR="003D785F" w:rsidRPr="00E51348">
        <w:rPr>
          <w:rFonts w:ascii="Times New Roman" w:eastAsia="Times New Roman" w:hAnsi="Times New Roman" w:cs="Times New Roman"/>
          <w:b/>
          <w:bCs/>
          <w:kern w:val="0"/>
          <w:sz w:val="28"/>
          <w:szCs w:val="28"/>
          <w14:ligatures w14:val="none"/>
        </w:rPr>
        <w:t>Discussion</w:t>
      </w:r>
    </w:p>
    <w:p w14:paraId="5F8A9A5C" w14:textId="25CC3F17" w:rsidR="0081439F" w:rsidRPr="009B2744"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Pr>
          <w:rFonts w:ascii="Times New Roman" w:eastAsia="Times New Roman" w:hAnsi="Times New Roman" w:cs="Times New Roman"/>
          <w:kern w:val="0"/>
          <w:sz w:val="24"/>
          <w:szCs w:val="24"/>
          <w:lang/>
          <w14:ligatures w14:val="none"/>
        </w:rPr>
        <w:t>T</w:t>
      </w:r>
      <w:r w:rsidRPr="009B2744">
        <w:rPr>
          <w:rFonts w:ascii="Times New Roman" w:eastAsia="Times New Roman" w:hAnsi="Times New Roman" w:cs="Times New Roman"/>
          <w:kern w:val="0"/>
          <w:sz w:val="24"/>
          <w:szCs w:val="24"/>
          <w:lang/>
          <w14:ligatures w14:val="none"/>
        </w:rPr>
        <w:t>he findings of this study indicate that challenges in Zimbabwe’s oil industry are predominantly systemic and policy-driven rather than technical. Structural economic issues, particularly persistent foreign currency shortages, play a central role in disrupting supply chains and inflating operational costs. Zimbabwe’s foreign exchange constraints continue to impede fuel imports and other critical energy commodities, undermining supply reliability and increasing costs for operators and consumers (</w:t>
      </w:r>
      <w:hyperlink r:id="rId7" w:tgtFrame="_new" w:history="1">
        <w:r w:rsidRPr="009B2744">
          <w:rPr>
            <w:rFonts w:ascii="Times New Roman" w:eastAsia="Times New Roman" w:hAnsi="Times New Roman" w:cs="Times New Roman"/>
            <w:color w:val="0000FF"/>
            <w:kern w:val="0"/>
            <w:sz w:val="24"/>
            <w:szCs w:val="24"/>
            <w:u w:val="single"/>
            <w:lang/>
            <w14:ligatures w14:val="none"/>
          </w:rPr>
          <w:t>www.trade.gov</w:t>
        </w:r>
      </w:hyperlink>
      <w:r w:rsidRPr="009B2744">
        <w:rPr>
          <w:rFonts w:ascii="Times New Roman" w:eastAsia="Times New Roman" w:hAnsi="Times New Roman" w:cs="Times New Roman"/>
          <w:kern w:val="0"/>
          <w:sz w:val="24"/>
          <w:szCs w:val="24"/>
          <w:lang/>
          <w14:ligatures w14:val="none"/>
        </w:rPr>
        <w:t>). In 2024, fuel import volumes remained high at nearly 1.8 billion litres, reflecting strong demand alongside elevated import costs driven by forex constraints and global price volatility (ZimNow</w:t>
      </w:r>
      <w:r w:rsidR="00B3594F">
        <w:rPr>
          <w:rFonts w:ascii="Times New Roman" w:eastAsia="Times New Roman" w:hAnsi="Times New Roman" w:cs="Times New Roman"/>
          <w:kern w:val="0"/>
          <w:sz w:val="24"/>
          <w:szCs w:val="24"/>
          <w:lang/>
          <w14:ligatures w14:val="none"/>
        </w:rPr>
        <w:t>.</w:t>
      </w:r>
      <w:r w:rsidRPr="009B2744">
        <w:rPr>
          <w:rFonts w:ascii="Times New Roman" w:eastAsia="Times New Roman" w:hAnsi="Times New Roman" w:cs="Times New Roman"/>
          <w:kern w:val="0"/>
          <w:sz w:val="24"/>
          <w:szCs w:val="24"/>
          <w:lang/>
          <w14:ligatures w14:val="none"/>
        </w:rPr>
        <w:t>, 202</w:t>
      </w:r>
      <w:r w:rsidR="00617647">
        <w:rPr>
          <w:rFonts w:ascii="Times New Roman" w:eastAsia="Times New Roman" w:hAnsi="Times New Roman" w:cs="Times New Roman"/>
          <w:kern w:val="0"/>
          <w:sz w:val="24"/>
          <w:szCs w:val="24"/>
          <w:lang/>
          <w14:ligatures w14:val="none"/>
        </w:rPr>
        <w:t>5</w:t>
      </w:r>
      <w:r w:rsidRPr="009B2744">
        <w:rPr>
          <w:rFonts w:ascii="Times New Roman" w:eastAsia="Times New Roman" w:hAnsi="Times New Roman" w:cs="Times New Roman"/>
          <w:kern w:val="0"/>
          <w:sz w:val="24"/>
          <w:szCs w:val="24"/>
          <w:lang/>
          <w14:ligatures w14:val="none"/>
        </w:rPr>
        <w:t>). Despite exports and remittance inflows, a substantial portion of foreign currency earnings is absorbed by essential imports, leaving limited reserves for industry-specific allocations or buffer stocks. Although inflation has moderated through 2025, reliable foreign exchange for critical sectors remains insufficient relative to demand (Reuters</w:t>
      </w:r>
      <w:r w:rsidR="00B3594F">
        <w:rPr>
          <w:rFonts w:ascii="Times New Roman" w:eastAsia="Times New Roman" w:hAnsi="Times New Roman" w:cs="Times New Roman"/>
          <w:kern w:val="0"/>
          <w:sz w:val="24"/>
          <w:szCs w:val="24"/>
          <w:lang/>
          <w14:ligatures w14:val="none"/>
        </w:rPr>
        <w:t>.</w:t>
      </w:r>
      <w:r w:rsidRPr="009B2744">
        <w:rPr>
          <w:rFonts w:ascii="Times New Roman" w:eastAsia="Times New Roman" w:hAnsi="Times New Roman" w:cs="Times New Roman"/>
          <w:kern w:val="0"/>
          <w:sz w:val="24"/>
          <w:szCs w:val="24"/>
          <w:lang/>
          <w14:ligatures w14:val="none"/>
        </w:rPr>
        <w:t>, 2025).</w:t>
      </w:r>
    </w:p>
    <w:p w14:paraId="635095C9" w14:textId="49A5E828" w:rsidR="0081439F" w:rsidRPr="009B2744"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Pr>
          <w:rFonts w:ascii="Times New Roman" w:eastAsia="Times New Roman" w:hAnsi="Times New Roman" w:cs="Times New Roman"/>
          <w:kern w:val="0"/>
          <w:sz w:val="24"/>
          <w:szCs w:val="24"/>
          <w:lang/>
          <w14:ligatures w14:val="none"/>
        </w:rPr>
        <w:t>In fact, r</w:t>
      </w:r>
      <w:r w:rsidRPr="009B2744">
        <w:rPr>
          <w:rFonts w:ascii="Times New Roman" w:eastAsia="Times New Roman" w:hAnsi="Times New Roman" w:cs="Times New Roman"/>
          <w:kern w:val="0"/>
          <w:sz w:val="24"/>
          <w:szCs w:val="24"/>
          <w:lang/>
          <w14:ligatures w14:val="none"/>
        </w:rPr>
        <w:t>egulatory uncertainty represents another major impediment, raising perceived investor risk, increasing compliance costs, and discouraging long-term investment. The petroleum market has experienced frequent policy adjustments</w:t>
      </w:r>
      <w:r>
        <w:rPr>
          <w:rFonts w:ascii="Times New Roman" w:eastAsia="Times New Roman" w:hAnsi="Times New Roman" w:cs="Times New Roman"/>
          <w:kern w:val="0"/>
          <w:sz w:val="24"/>
          <w:szCs w:val="24"/>
          <w:lang/>
          <w14:ligatures w14:val="none"/>
        </w:rPr>
        <w:t xml:space="preserve">, </w:t>
      </w:r>
      <w:r w:rsidRPr="009B2744">
        <w:rPr>
          <w:rFonts w:ascii="Times New Roman" w:eastAsia="Times New Roman" w:hAnsi="Times New Roman" w:cs="Times New Roman"/>
          <w:kern w:val="0"/>
          <w:sz w:val="24"/>
          <w:szCs w:val="24"/>
          <w:lang/>
          <w14:ligatures w14:val="none"/>
        </w:rPr>
        <w:t>including levy changes, blending mandates, and licensing requirements</w:t>
      </w:r>
      <w:r w:rsidR="00B3594F">
        <w:rPr>
          <w:rFonts w:ascii="Times New Roman" w:eastAsia="Times New Roman" w:hAnsi="Times New Roman" w:cs="Times New Roman"/>
          <w:kern w:val="0"/>
          <w:sz w:val="24"/>
          <w:szCs w:val="24"/>
          <w:lang/>
          <w14:ligatures w14:val="none"/>
        </w:rPr>
        <w:t xml:space="preserve"> are </w:t>
      </w:r>
      <w:r w:rsidRPr="009B2744">
        <w:rPr>
          <w:rFonts w:ascii="Times New Roman" w:eastAsia="Times New Roman" w:hAnsi="Times New Roman" w:cs="Times New Roman"/>
          <w:kern w:val="0"/>
          <w:sz w:val="24"/>
          <w:szCs w:val="24"/>
          <w:lang/>
          <w14:ligatures w14:val="none"/>
        </w:rPr>
        <w:t>often implemented without clear timelines or stakeholder consultation. While recent policy reforms, such as revisions to energy sector licences and levies, aim to attract investment, the fragmented regulatory landscape continues to strain investor confidence (</w:t>
      </w:r>
      <w:r w:rsidR="00B434D3">
        <w:rPr>
          <w:rFonts w:ascii="Times New Roman" w:eastAsia="Times New Roman" w:hAnsi="Times New Roman" w:cs="Times New Roman"/>
          <w:kern w:val="0"/>
          <w:sz w:val="24"/>
          <w:szCs w:val="24"/>
          <w:lang/>
          <w14:ligatures w14:val="none"/>
        </w:rPr>
        <w:t>ZiMetro</w:t>
      </w:r>
      <w:r w:rsidR="00B3594F">
        <w:rPr>
          <w:rFonts w:ascii="Times New Roman" w:eastAsia="Times New Roman" w:hAnsi="Times New Roman" w:cs="Times New Roman"/>
          <w:kern w:val="0"/>
          <w:sz w:val="24"/>
          <w:szCs w:val="24"/>
          <w:lang/>
          <w14:ligatures w14:val="none"/>
        </w:rPr>
        <w:t>.</w:t>
      </w:r>
      <w:r w:rsidRPr="009B2744">
        <w:rPr>
          <w:rFonts w:ascii="Times New Roman" w:eastAsia="Times New Roman" w:hAnsi="Times New Roman" w:cs="Times New Roman"/>
          <w:kern w:val="0"/>
          <w:sz w:val="24"/>
          <w:szCs w:val="24"/>
          <w:lang/>
          <w14:ligatures w14:val="none"/>
        </w:rPr>
        <w:t>, 202</w:t>
      </w:r>
      <w:r w:rsidR="00B434D3">
        <w:rPr>
          <w:rFonts w:ascii="Times New Roman" w:eastAsia="Times New Roman" w:hAnsi="Times New Roman" w:cs="Times New Roman"/>
          <w:kern w:val="0"/>
          <w:sz w:val="24"/>
          <w:szCs w:val="24"/>
          <w:lang/>
          <w14:ligatures w14:val="none"/>
        </w:rPr>
        <w:t>4</w:t>
      </w:r>
      <w:r w:rsidRPr="009B2744">
        <w:rPr>
          <w:rFonts w:ascii="Times New Roman" w:eastAsia="Times New Roman" w:hAnsi="Times New Roman" w:cs="Times New Roman"/>
          <w:kern w:val="0"/>
          <w:sz w:val="24"/>
          <w:szCs w:val="24"/>
          <w:lang/>
          <w14:ligatures w14:val="none"/>
        </w:rPr>
        <w:t>).</w:t>
      </w:r>
      <w:r>
        <w:rPr>
          <w:rFonts w:ascii="Times New Roman" w:eastAsia="Times New Roman" w:hAnsi="Times New Roman" w:cs="Times New Roman"/>
          <w:kern w:val="0"/>
          <w:sz w:val="24"/>
          <w:szCs w:val="24"/>
          <w:lang/>
          <w14:ligatures w14:val="none"/>
        </w:rPr>
        <w:t xml:space="preserve"> Therefore, i</w:t>
      </w:r>
      <w:r w:rsidRPr="009B2744">
        <w:rPr>
          <w:rFonts w:ascii="Times New Roman" w:eastAsia="Times New Roman" w:hAnsi="Times New Roman" w:cs="Times New Roman"/>
          <w:kern w:val="0"/>
          <w:sz w:val="24"/>
          <w:szCs w:val="24"/>
          <w:lang/>
          <w14:ligatures w14:val="none"/>
        </w:rPr>
        <w:t xml:space="preserve">nfrastructure deficits across the value chain further heighten inefficiencies and costs. Inadequate transport, storage, and </w:t>
      </w:r>
      <w:r w:rsidRPr="009B2744">
        <w:rPr>
          <w:rFonts w:ascii="Times New Roman" w:eastAsia="Times New Roman" w:hAnsi="Times New Roman" w:cs="Times New Roman"/>
          <w:kern w:val="0"/>
          <w:sz w:val="24"/>
          <w:szCs w:val="24"/>
          <w:lang/>
          <w14:ligatures w14:val="none"/>
        </w:rPr>
        <w:lastRenderedPageBreak/>
        <w:t>processing infrastructure limits efficient fuel movement, reduces competitiveness, and perpetuates reliance on ad hoc solutions (The Chronicle</w:t>
      </w:r>
      <w:r w:rsidR="00B3594F">
        <w:rPr>
          <w:rFonts w:ascii="Times New Roman" w:eastAsia="Times New Roman" w:hAnsi="Times New Roman" w:cs="Times New Roman"/>
          <w:kern w:val="0"/>
          <w:sz w:val="24"/>
          <w:szCs w:val="24"/>
          <w:lang/>
          <w14:ligatures w14:val="none"/>
        </w:rPr>
        <w:t>.</w:t>
      </w:r>
      <w:r w:rsidRPr="009B2744">
        <w:rPr>
          <w:rFonts w:ascii="Times New Roman" w:eastAsia="Times New Roman" w:hAnsi="Times New Roman" w:cs="Times New Roman"/>
          <w:kern w:val="0"/>
          <w:sz w:val="24"/>
          <w:szCs w:val="24"/>
          <w:lang/>
          <w14:ligatures w14:val="none"/>
        </w:rPr>
        <w:t>, 2025; Zimbabwe Independent</w:t>
      </w:r>
      <w:r w:rsidR="00B3594F">
        <w:rPr>
          <w:rFonts w:ascii="Times New Roman" w:eastAsia="Times New Roman" w:hAnsi="Times New Roman" w:cs="Times New Roman"/>
          <w:kern w:val="0"/>
          <w:sz w:val="24"/>
          <w:szCs w:val="24"/>
          <w:lang/>
          <w14:ligatures w14:val="none"/>
        </w:rPr>
        <w:t>.</w:t>
      </w:r>
      <w:r w:rsidRPr="009B2744">
        <w:rPr>
          <w:rFonts w:ascii="Times New Roman" w:eastAsia="Times New Roman" w:hAnsi="Times New Roman" w:cs="Times New Roman"/>
          <w:kern w:val="0"/>
          <w:sz w:val="24"/>
          <w:szCs w:val="24"/>
          <w:lang/>
          <w14:ligatures w14:val="none"/>
        </w:rPr>
        <w:t>, 2025). Initiatives such as modular containerized fuel stations improve access in underserved areas, yet substantial gaps remain, constraining effective supply distribution and service coverage.</w:t>
      </w:r>
    </w:p>
    <w:p w14:paraId="258F1C1C" w14:textId="6E34E318" w:rsidR="0081439F" w:rsidRPr="009B2744" w:rsidRDefault="0081439F" w:rsidP="0081439F">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9B2744">
        <w:rPr>
          <w:rFonts w:ascii="Times New Roman" w:eastAsia="Times New Roman" w:hAnsi="Times New Roman" w:cs="Times New Roman"/>
          <w:kern w:val="0"/>
          <w:sz w:val="24"/>
          <w:szCs w:val="24"/>
          <w:lang/>
          <w14:ligatures w14:val="none"/>
        </w:rPr>
        <w:t>Nonetheless, positive reforms and targeted policies, including licence fee reductions and import substitution measures, are beginning to yield improvements. Local procurement initiatives and measures to reduce dependency on imported fuel support value chains and create more resilient domestic markets (The Chronicle</w:t>
      </w:r>
      <w:r w:rsidR="00B3594F">
        <w:rPr>
          <w:rFonts w:ascii="Times New Roman" w:eastAsia="Times New Roman" w:hAnsi="Times New Roman" w:cs="Times New Roman"/>
          <w:kern w:val="0"/>
          <w:sz w:val="24"/>
          <w:szCs w:val="24"/>
          <w:lang/>
          <w14:ligatures w14:val="none"/>
        </w:rPr>
        <w:t>.</w:t>
      </w:r>
      <w:r w:rsidRPr="009B2744">
        <w:rPr>
          <w:rFonts w:ascii="Times New Roman" w:eastAsia="Times New Roman" w:hAnsi="Times New Roman" w:cs="Times New Roman"/>
          <w:kern w:val="0"/>
          <w:sz w:val="24"/>
          <w:szCs w:val="24"/>
          <w:lang/>
          <w14:ligatures w14:val="none"/>
        </w:rPr>
        <w:t>, 2025; Zimbabwe Independent</w:t>
      </w:r>
      <w:r w:rsidR="00B3594F">
        <w:rPr>
          <w:rFonts w:ascii="Times New Roman" w:eastAsia="Times New Roman" w:hAnsi="Times New Roman" w:cs="Times New Roman"/>
          <w:kern w:val="0"/>
          <w:sz w:val="24"/>
          <w:szCs w:val="24"/>
          <w:lang/>
          <w14:ligatures w14:val="none"/>
        </w:rPr>
        <w:t>.</w:t>
      </w:r>
      <w:r w:rsidRPr="009B2744">
        <w:rPr>
          <w:rFonts w:ascii="Times New Roman" w:eastAsia="Times New Roman" w:hAnsi="Times New Roman" w:cs="Times New Roman"/>
          <w:kern w:val="0"/>
          <w:sz w:val="24"/>
          <w:szCs w:val="24"/>
          <w:lang/>
          <w14:ligatures w14:val="none"/>
        </w:rPr>
        <w:t>, 2025). These developments suggest that coherent, targeted policies can restore investor confidence and enhance operational efficiency in select energy subsectors.</w:t>
      </w:r>
      <w:r>
        <w:rPr>
          <w:rFonts w:ascii="Times New Roman" w:eastAsia="Times New Roman" w:hAnsi="Times New Roman" w:cs="Times New Roman"/>
          <w:kern w:val="0"/>
          <w:sz w:val="24"/>
          <w:szCs w:val="24"/>
          <w:lang/>
          <w14:ligatures w14:val="none"/>
        </w:rPr>
        <w:t xml:space="preserve"> </w:t>
      </w:r>
      <w:r w:rsidRPr="009B2744">
        <w:rPr>
          <w:rFonts w:ascii="Times New Roman" w:eastAsia="Times New Roman" w:hAnsi="Times New Roman" w:cs="Times New Roman"/>
          <w:kern w:val="0"/>
          <w:sz w:val="24"/>
          <w:szCs w:val="24"/>
          <w:lang/>
          <w14:ligatures w14:val="none"/>
        </w:rPr>
        <w:t>In summary, Zimbabwe’s oil industry possesses the technical capacity and market potential for growth but remains hindered by structural economic constraints, regulatory uncertainty, and infrastructure limitations. Sustainable progress requires coordinated, long-term strategies addressing currency management, regulatory clarity, and infrastructure development, supported by clear policy frameworks that provide predictability and encourage investment across the energy value chain.</w:t>
      </w:r>
    </w:p>
    <w:p w14:paraId="7210757B" w14:textId="77777777" w:rsidR="00161980" w:rsidRPr="00161980" w:rsidRDefault="00161980" w:rsidP="00161980">
      <w:pPr>
        <w:pBdr>
          <w:bottom w:val="single" w:sz="6" w:space="1" w:color="auto"/>
        </w:pBdr>
        <w:spacing w:after="0" w:line="240" w:lineRule="auto"/>
        <w:jc w:val="center"/>
        <w:rPr>
          <w:rFonts w:ascii="Arial" w:eastAsia="Times New Roman" w:hAnsi="Arial" w:cs="Arial"/>
          <w:vanish/>
          <w:kern w:val="0"/>
          <w:sz w:val="16"/>
          <w:szCs w:val="16"/>
          <w:lang/>
          <w14:ligatures w14:val="none"/>
        </w:rPr>
      </w:pPr>
      <w:r w:rsidRPr="00161980">
        <w:rPr>
          <w:rFonts w:ascii="Arial" w:eastAsia="Times New Roman" w:hAnsi="Arial" w:cs="Arial"/>
          <w:vanish/>
          <w:kern w:val="0"/>
          <w:sz w:val="16"/>
          <w:szCs w:val="16"/>
          <w:lang/>
          <w14:ligatures w14:val="none"/>
        </w:rPr>
        <w:t>Top of Form</w:t>
      </w:r>
    </w:p>
    <w:p w14:paraId="7C77E5C4" w14:textId="77777777" w:rsidR="00161980" w:rsidRPr="00161980" w:rsidRDefault="00161980" w:rsidP="00161980">
      <w:pPr>
        <w:spacing w:before="100" w:beforeAutospacing="1" w:after="100" w:afterAutospacing="1" w:line="240" w:lineRule="auto"/>
        <w:rPr>
          <w:rFonts w:ascii="Times New Roman" w:eastAsia="Times New Roman" w:hAnsi="Times New Roman" w:cs="Times New Roman"/>
          <w:kern w:val="0"/>
          <w:sz w:val="24"/>
          <w:szCs w:val="24"/>
          <w:lang/>
          <w14:ligatures w14:val="none"/>
        </w:rPr>
      </w:pPr>
    </w:p>
    <w:p w14:paraId="1EB69A99" w14:textId="77777777" w:rsidR="00161980" w:rsidRPr="00161980" w:rsidRDefault="00161980" w:rsidP="00161980">
      <w:pPr>
        <w:pBdr>
          <w:top w:val="single" w:sz="6" w:space="1" w:color="auto"/>
        </w:pBdr>
        <w:spacing w:after="0" w:line="240" w:lineRule="auto"/>
        <w:jc w:val="center"/>
        <w:rPr>
          <w:rFonts w:ascii="Arial" w:eastAsia="Times New Roman" w:hAnsi="Arial" w:cs="Arial"/>
          <w:vanish/>
          <w:kern w:val="0"/>
          <w:sz w:val="16"/>
          <w:szCs w:val="16"/>
          <w:lang/>
          <w14:ligatures w14:val="none"/>
        </w:rPr>
      </w:pPr>
      <w:r w:rsidRPr="00161980">
        <w:rPr>
          <w:rFonts w:ascii="Arial" w:eastAsia="Times New Roman" w:hAnsi="Arial" w:cs="Arial"/>
          <w:vanish/>
          <w:kern w:val="0"/>
          <w:sz w:val="16"/>
          <w:szCs w:val="16"/>
          <w:lang/>
          <w14:ligatures w14:val="none"/>
        </w:rPr>
        <w:t>Bottom of Form</w:t>
      </w:r>
    </w:p>
    <w:p w14:paraId="64DE59F2" w14:textId="7F354122" w:rsidR="00360D75" w:rsidRPr="00360D75" w:rsidRDefault="00E51348" w:rsidP="004E5766">
      <w:pPr>
        <w:spacing w:before="100" w:beforeAutospacing="1" w:after="100" w:afterAutospacing="1" w:line="276" w:lineRule="auto"/>
        <w:jc w:val="both"/>
        <w:rPr>
          <w:rFonts w:ascii="Times New Roman" w:hAnsi="Times New Roman" w:cs="Times New Roman"/>
          <w:b/>
          <w:bCs/>
          <w:sz w:val="28"/>
          <w:szCs w:val="28"/>
        </w:rPr>
      </w:pPr>
      <w:r>
        <w:rPr>
          <w:rFonts w:ascii="Times New Roman" w:eastAsia="Times New Roman" w:hAnsi="Times New Roman" w:cs="Times New Roman"/>
          <w:b/>
          <w:bCs/>
          <w:kern w:val="0"/>
          <w:sz w:val="28"/>
          <w:szCs w:val="28"/>
          <w14:ligatures w14:val="none"/>
        </w:rPr>
        <w:t xml:space="preserve">7.0 </w:t>
      </w:r>
      <w:r w:rsidR="00360D75" w:rsidRPr="00360D75">
        <w:rPr>
          <w:rFonts w:ascii="Times New Roman" w:hAnsi="Times New Roman" w:cs="Times New Roman"/>
          <w:b/>
          <w:bCs/>
          <w:sz w:val="28"/>
          <w:szCs w:val="28"/>
        </w:rPr>
        <w:t>Policy Recommendations for Enhancing Zimbabwe’s Petroleum Sector: A Strategic Framework Grounded in Recent Empirical Evidence</w:t>
      </w:r>
    </w:p>
    <w:p w14:paraId="6E65C920" w14:textId="77777777" w:rsidR="00826B3C" w:rsidRDefault="00826B3C" w:rsidP="00826B3C">
      <w:pPr>
        <w:pStyle w:val="NormalWeb"/>
        <w:spacing w:line="360" w:lineRule="auto"/>
        <w:jc w:val="both"/>
      </w:pPr>
      <w:r>
        <w:t>Zimbabwe’s petroleum sector remains central to the functioning of the national economy, underpinning transport systems, agricultural production, industrial activity, and public service delivery. Despite its strategic importance, the sector continues to face deep-rooted structural and operational challenges that constrain fuel availability, distort pricing mechanisms, and undermine sustainable growth (Munyoro et al., 2025). Zimbabwe’s heavy reliance on imported refined petroleum products exposes the sector to foreign exchange volatility, logistical bottlenecks, and inconsistent policy signals. Collectively, these factors weaken energy security and economic resilience, rendering comprehensive and coherent reform imperative.</w:t>
      </w:r>
    </w:p>
    <w:p w14:paraId="51E1BA93" w14:textId="20A662A7" w:rsidR="00826B3C" w:rsidRDefault="00826B3C" w:rsidP="00826B3C">
      <w:pPr>
        <w:pStyle w:val="NormalWeb"/>
        <w:spacing w:line="360" w:lineRule="auto"/>
        <w:jc w:val="both"/>
      </w:pPr>
      <w:r>
        <w:t>A persistent shortage of foreign exchange represents one of the most significant constraints facing the petroleum industry. Virtually all refined fuel products are imported and transacted in hard currency, and the limited capacity of the Zimbabwe Gold (</w:t>
      </w:r>
      <w:proofErr w:type="spellStart"/>
      <w:r>
        <w:t>ZiG</w:t>
      </w:r>
      <w:proofErr w:type="spellEnd"/>
      <w:r>
        <w:t xml:space="preserve">) currency to function as an effective medium for fuel purchases has intensified supply volatility (The Zimbabwe </w:t>
      </w:r>
      <w:r>
        <w:lastRenderedPageBreak/>
        <w:t xml:space="preserve">Independent, 2024; Munyoro et al., 2025). Although the </w:t>
      </w:r>
      <w:proofErr w:type="spellStart"/>
      <w:r>
        <w:t>ZiG</w:t>
      </w:r>
      <w:proofErr w:type="spellEnd"/>
      <w:r>
        <w:t xml:space="preserve"> was introduced to strengthen monetary stability, it has struggled to displace United States dollar–denominated transactions in the petroleum market, with both operators and regulators continuing to rely predominantly on USD pricing in practice (Bloomberg</w:t>
      </w:r>
      <w:r w:rsidR="00B3594F">
        <w:t>.</w:t>
      </w:r>
      <w:r>
        <w:t xml:space="preserve">, 2024; </w:t>
      </w:r>
      <w:proofErr w:type="spellStart"/>
      <w:r>
        <w:t>Cajnews</w:t>
      </w:r>
      <w:proofErr w:type="spellEnd"/>
      <w:r>
        <w:t xml:space="preserve"> Africa</w:t>
      </w:r>
      <w:r w:rsidR="00B3594F">
        <w:t>.</w:t>
      </w:r>
      <w:r>
        <w:t>, 2024; The Zimbabwe Independent, 2024; Munyoro et al., 2025). This dual-currency dynamic has created an unstable operating environment in which foreign exchange scarcity translates directly into intermittent supply disruptions and price fluctuations (The Zimbabwe Independent</w:t>
      </w:r>
      <w:r w:rsidR="00B3594F">
        <w:t>.</w:t>
      </w:r>
      <w:r>
        <w:t xml:space="preserve">, 2024; Munyoro et al., 2025). To mitigate these challenges, the </w:t>
      </w:r>
      <w:proofErr w:type="spellStart"/>
      <w:r>
        <w:t>institutionalisation</w:t>
      </w:r>
      <w:proofErr w:type="spellEnd"/>
      <w:r>
        <w:t xml:space="preserve"> of transparent foreign exchange allocation frameworks that </w:t>
      </w:r>
      <w:proofErr w:type="spellStart"/>
      <w:r>
        <w:t>prioritise</w:t>
      </w:r>
      <w:proofErr w:type="spellEnd"/>
      <w:r>
        <w:t xml:space="preserve"> essential imports, including petroleum products, is required. Establishing a securely ring-fenced foreign exchange facility dedicated to fuel importation could insulate the sector from acute currency shortages and reduce exposure to parallel market distortions.</w:t>
      </w:r>
    </w:p>
    <w:p w14:paraId="5BBF6D3F" w14:textId="3C5D5ED4" w:rsidR="00826B3C" w:rsidRDefault="00826B3C" w:rsidP="00826B3C">
      <w:pPr>
        <w:pStyle w:val="NormalWeb"/>
        <w:spacing w:line="360" w:lineRule="auto"/>
        <w:jc w:val="both"/>
      </w:pPr>
      <w:r>
        <w:t xml:space="preserve">Beyond foreign exchange constraints, the sector is further hampered by the absence of regulatory clarity and a coherent long-term strategic vision for energy governance. Historically, Zimbabwe’s energy sector has been shaped by a succession of ad hoc statutory instruments and policy adjustments rather than a comprehensive master plan (Munyoro et al., 2025). Although market </w:t>
      </w:r>
      <w:proofErr w:type="spellStart"/>
      <w:r>
        <w:t>liberalisation</w:t>
      </w:r>
      <w:proofErr w:type="spellEnd"/>
      <w:r>
        <w:t xml:space="preserve"> efforts have been undertaken, regulatory inconsistencies persist, particularly in relation to ethanol blending and licensing frameworks. In 2024, the government enacted Statutory Instrument 150 of 2024, mandating the blending of all unleaded petrol sold in Zimbabwe with ethanol, effectively prohibiting the retail sale of unblended petrol (CITE</w:t>
      </w:r>
      <w:r w:rsidR="00B3594F">
        <w:t>.</w:t>
      </w:r>
      <w:r>
        <w:t>, 2024). However, seasonal ethanol supply disruptions have necessitated intermittent relaxations of enforcement, highlighting the challenges that arise when rigid policy mandates confront dynamic supply conditions (The Observer Zim</w:t>
      </w:r>
      <w:r w:rsidR="00B3594F">
        <w:t>.</w:t>
      </w:r>
      <w:r>
        <w:t>, 2025). These shifts have also generated uncertainty among fuel traders, exacerbated by inconsistent public communication from authorities, thereby underscoring the need for clearer policy coordination across ministries and regulatory bodies (The Zimbabwe Independent</w:t>
      </w:r>
      <w:r w:rsidR="00B3594F">
        <w:t>.</w:t>
      </w:r>
      <w:r>
        <w:t xml:space="preserve">, 2025). In this context, the development of a comprehensive petroleum sector master plan, formulated through inclusive stakeholder consultations, would provide a stable policy foundation, reduce regulatory uncertainty, and enhance investment attractiveness by </w:t>
      </w:r>
      <w:proofErr w:type="spellStart"/>
      <w:r w:rsidR="00B3594F">
        <w:t>signalling</w:t>
      </w:r>
      <w:proofErr w:type="spellEnd"/>
      <w:r>
        <w:t xml:space="preserve"> long-term policy predictability.</w:t>
      </w:r>
    </w:p>
    <w:p w14:paraId="59CEED8A" w14:textId="550DB31D" w:rsidR="00826B3C" w:rsidRDefault="00826B3C" w:rsidP="00826B3C">
      <w:pPr>
        <w:pStyle w:val="NormalWeb"/>
        <w:spacing w:line="360" w:lineRule="auto"/>
        <w:jc w:val="both"/>
      </w:pPr>
      <w:r>
        <w:t xml:space="preserve">In addition to policy reform, </w:t>
      </w:r>
      <w:proofErr w:type="spellStart"/>
      <w:r>
        <w:t>modernising</w:t>
      </w:r>
      <w:proofErr w:type="spellEnd"/>
      <w:r>
        <w:t xml:space="preserve"> supply chain processes is critical to reducing cost inefficiencies and ensuring reliable fuel distribution (The Observer Zim</w:t>
      </w:r>
      <w:r w:rsidR="00B3594F">
        <w:t>.</w:t>
      </w:r>
      <w:r>
        <w:t>, 2025; The Zimbabwe Independent</w:t>
      </w:r>
      <w:r w:rsidR="00B3594F">
        <w:t>.</w:t>
      </w:r>
      <w:r>
        <w:t xml:space="preserve">, 2025). The Zimbabwe Energy Regulatory Authority (ZERA) and industry </w:t>
      </w:r>
      <w:r>
        <w:lastRenderedPageBreak/>
        <w:t xml:space="preserve">participants have acknowledged persistent challenges in import logistics and domestic distribution, which contribute to periodic </w:t>
      </w:r>
      <w:proofErr w:type="spellStart"/>
      <w:r>
        <w:t>localised</w:t>
      </w:r>
      <w:proofErr w:type="spellEnd"/>
      <w:r>
        <w:t xml:space="preserve"> stockouts and transactional delays (The Observer Zim</w:t>
      </w:r>
      <w:r w:rsidR="00B3594F">
        <w:t>.</w:t>
      </w:r>
      <w:r>
        <w:t>, 2025; The Zimbabwe Independent</w:t>
      </w:r>
      <w:r w:rsidR="00B3594F">
        <w:t>.</w:t>
      </w:r>
      <w:r>
        <w:t xml:space="preserve">, 2025). The </w:t>
      </w:r>
      <w:proofErr w:type="spellStart"/>
      <w:r>
        <w:t>digitalisation</w:t>
      </w:r>
      <w:proofErr w:type="spellEnd"/>
      <w:r>
        <w:t xml:space="preserve"> of supply chain operations</w:t>
      </w:r>
      <w:r w:rsidR="00B3594F">
        <w:t xml:space="preserve">, that is </w:t>
      </w:r>
      <w:r>
        <w:t xml:space="preserve">incorporating real-time inventory management, demand forecasting, and logistics </w:t>
      </w:r>
      <w:r w:rsidR="00B3594F">
        <w:t xml:space="preserve">optimization that </w:t>
      </w:r>
      <w:r>
        <w:t xml:space="preserve">could significantly improve operational efficiency, reduce turnaround times, and limit distribution losses. Furthermore, strategic collaboration among retailers and independent distributors could enhance logistical efficiency, particularly in rural areas that have historically been underserved by conventional fuel infrastructure (Munyoro et al., 2025). A notable innovation in this regard is the adoption of standards for </w:t>
      </w:r>
      <w:proofErr w:type="spellStart"/>
      <w:r>
        <w:t>containerised</w:t>
      </w:r>
      <w:proofErr w:type="spellEnd"/>
      <w:r>
        <w:t xml:space="preserve"> fuel stations, which offer portable, low-cost solutions capable of extending fuel access to remote communities and improving national energy inclusivity (The Herald</w:t>
      </w:r>
      <w:r w:rsidR="00B3594F">
        <w:t>.</w:t>
      </w:r>
      <w:r>
        <w:t>, 2025; Munyoro et al., 2025). Scaling up such initiatives has the potential to narrow urban–rural disparities in energy access, support agricultural productivity, and stimulate local economic activity.</w:t>
      </w:r>
    </w:p>
    <w:p w14:paraId="727BB74C" w14:textId="6ED77CB4" w:rsidR="00826B3C" w:rsidRDefault="00826B3C" w:rsidP="00826B3C">
      <w:pPr>
        <w:pStyle w:val="NormalWeb"/>
        <w:spacing w:line="360" w:lineRule="auto"/>
        <w:jc w:val="both"/>
      </w:pPr>
      <w:r>
        <w:t xml:space="preserve">Infrastructure investment remains equally essential to strengthening sector resilience. Zimbabwe’s bulk fuel storage facilities, transport corridors, and retail distribution networks require expansion and </w:t>
      </w:r>
      <w:proofErr w:type="spellStart"/>
      <w:r>
        <w:t>modernisation</w:t>
      </w:r>
      <w:proofErr w:type="spellEnd"/>
      <w:r>
        <w:t xml:space="preserve"> to reduce transit times, lower costs, and enhance system reliability (The Herald</w:t>
      </w:r>
      <w:r w:rsidR="00B3594F">
        <w:t>.</w:t>
      </w:r>
      <w:r>
        <w:t>, 2025; Munyoro et al., 2025). At the regional level, the signing of a Memorandum of Understanding between Zimbabwe and Zambia in June 2025 to explore the development of a cross-border refined petroleum pipeline reflects growing regional cooperation and presents opportunities to improve supply efficiency while reducing reliance on road transport (The Herald</w:t>
      </w:r>
      <w:r w:rsidR="00B3594F">
        <w:t>.</w:t>
      </w:r>
      <w:r>
        <w:t>, 2025; Pipeline Journal &amp; Business Times</w:t>
      </w:r>
      <w:r w:rsidR="00B3594F">
        <w:t>.</w:t>
      </w:r>
      <w:r>
        <w:t xml:space="preserve">, 2025). Public–private partnerships (PPPs) offer a viable mechanism for </w:t>
      </w:r>
      <w:proofErr w:type="spellStart"/>
      <w:r>
        <w:t>mobilising</w:t>
      </w:r>
      <w:proofErr w:type="spellEnd"/>
      <w:r>
        <w:t xml:space="preserve"> the substantial capital required for such infrastructure projects, while also promoting accountability and long-term sustainability.</w:t>
      </w:r>
    </w:p>
    <w:p w14:paraId="0F33DB98" w14:textId="10528176" w:rsidR="00826B3C" w:rsidRDefault="00826B3C" w:rsidP="00826B3C">
      <w:pPr>
        <w:pStyle w:val="NormalWeb"/>
        <w:spacing w:line="360" w:lineRule="auto"/>
        <w:jc w:val="both"/>
      </w:pPr>
      <w:r>
        <w:t>Strengthening local content and import substitution strategies represents another pathway toward enhanced sector resilience. Reducing dependence on imported refined petroleum products through the expansion of domestic refining capacity and the promotion of biofuel production could progressively alleviate foreign exchange pressures (The Herald</w:t>
      </w:r>
      <w:r w:rsidR="00B3594F">
        <w:t>.</w:t>
      </w:r>
      <w:r>
        <w:t>, 2025; Pipeline Journal &amp; Business Times</w:t>
      </w:r>
      <w:r w:rsidR="00B3594F">
        <w:t>.</w:t>
      </w:r>
      <w:r>
        <w:t xml:space="preserve">, 2025). Zimbabwe’s ethanol-blending </w:t>
      </w:r>
      <w:proofErr w:type="spellStart"/>
      <w:r>
        <w:t>programme</w:t>
      </w:r>
      <w:proofErr w:type="spellEnd"/>
      <w:r>
        <w:t xml:space="preserve"> exemplifies this approach; however, its implementation has been constrained by feedstock availability and limited production capacity. These challenges highlight the need for supply diversification, targeted incentives, and investment in feedstock cultivation and processing </w:t>
      </w:r>
      <w:r>
        <w:lastRenderedPageBreak/>
        <w:t xml:space="preserve">infrastructure to ensure </w:t>
      </w:r>
      <w:proofErr w:type="spellStart"/>
      <w:r>
        <w:t>programme</w:t>
      </w:r>
      <w:proofErr w:type="spellEnd"/>
      <w:r>
        <w:t xml:space="preserve"> sustainability (The Herald</w:t>
      </w:r>
      <w:r w:rsidR="00B3594F">
        <w:t>.</w:t>
      </w:r>
      <w:r>
        <w:t>, 2025; Pipeline Journal &amp; Business Times</w:t>
      </w:r>
      <w:r w:rsidR="00B3594F">
        <w:t>.</w:t>
      </w:r>
      <w:r>
        <w:t>, 2025).</w:t>
      </w:r>
    </w:p>
    <w:p w14:paraId="586A44E3" w14:textId="065FE959" w:rsidR="00826B3C" w:rsidRPr="009B2744" w:rsidRDefault="00826B3C" w:rsidP="00826B3C">
      <w:pPr>
        <w:pStyle w:val="NormalWeb"/>
        <w:spacing w:line="360" w:lineRule="auto"/>
        <w:jc w:val="both"/>
        <w:rPr>
          <w:highlight w:val="yellow"/>
        </w:rPr>
      </w:pPr>
      <w:r>
        <w:t>Finally, investor confidence and effective risk mitigation are critical to attracting long-term capital into the petroleum sector. Frequent policy reversals and regulatory uncertainty continue to deter investment and elevate perceived risk premiums (The Herald</w:t>
      </w:r>
      <w:r w:rsidR="00B3594F">
        <w:t>.</w:t>
      </w:r>
      <w:r>
        <w:t>, 2025). Establishing stable contractual frameworks, transparent pricing mechanisms, and credible dispute resolution systems, alongside targeted incentives such as tax concessions and access to concessional financing, would significantly enhance private sector participation (The Herald</w:t>
      </w:r>
      <w:r w:rsidR="00B3594F">
        <w:t>.</w:t>
      </w:r>
      <w:r>
        <w:t>, 2025; Munyoro et al., 2025). At the same time, rigorous enforcement of quality, safety, and compliance standards—particularly against non-compliant fuel dispensers—is essential to safeguarding market integrity and consumer protection (The Herald</w:t>
      </w:r>
      <w:r w:rsidR="00B3594F">
        <w:t>.</w:t>
      </w:r>
      <w:r>
        <w:t>, 2025; Pipeline Journal &amp; Business Times</w:t>
      </w:r>
      <w:r w:rsidR="00B3594F">
        <w:t>.</w:t>
      </w:r>
      <w:r>
        <w:t>, 2025).</w:t>
      </w:r>
      <w:r w:rsidR="00B3594F">
        <w:t xml:space="preserve"> </w:t>
      </w:r>
      <w:r>
        <w:t xml:space="preserve">In summary, strengthening Zimbabwe’s petroleum sector requires a multifaceted, evidence-based reform agenda anchored in clear policy direction, regulatory consistency, and strategic investment. By </w:t>
      </w:r>
      <w:proofErr w:type="spellStart"/>
      <w:r>
        <w:t>stabilising</w:t>
      </w:r>
      <w:proofErr w:type="spellEnd"/>
      <w:r>
        <w:t xml:space="preserve"> foreign exchange access, </w:t>
      </w:r>
      <w:proofErr w:type="spellStart"/>
      <w:r>
        <w:t>modernising</w:t>
      </w:r>
      <w:proofErr w:type="spellEnd"/>
      <w:r>
        <w:t xml:space="preserve"> supply chains, expanding infrastructure, promoting local content, and reinforcing investor confidence, Zimbabwe can reduce sector vulnerabilities, enhance energy security, and contribute meaningfully to long-</w:t>
      </w:r>
      <w:r w:rsidRPr="009B2744">
        <w:rPr>
          <w:highlight w:val="yellow"/>
        </w:rPr>
        <w:t>term, sustainable economic development.</w:t>
      </w:r>
    </w:p>
    <w:p w14:paraId="2F6B1751" w14:textId="77777777" w:rsidR="005D5879" w:rsidRDefault="005D5879"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p>
    <w:p w14:paraId="16B7B3A8" w14:textId="004D4560" w:rsidR="003D785F" w:rsidRPr="003E23A0" w:rsidRDefault="00E51348"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8.0 </w:t>
      </w:r>
      <w:r w:rsidR="003D785F" w:rsidRPr="003E23A0">
        <w:rPr>
          <w:rFonts w:ascii="Times New Roman" w:eastAsia="Times New Roman" w:hAnsi="Times New Roman" w:cs="Times New Roman"/>
          <w:b/>
          <w:bCs/>
          <w:kern w:val="0"/>
          <w:sz w:val="28"/>
          <w:szCs w:val="28"/>
          <w14:ligatures w14:val="none"/>
        </w:rPr>
        <w:t>Conclusion</w:t>
      </w:r>
    </w:p>
    <w:p w14:paraId="07305B67" w14:textId="09D6A316" w:rsidR="00692511" w:rsidRDefault="003D785F" w:rsidP="00692511">
      <w:pPr>
        <w:spacing w:before="100" w:beforeAutospacing="1" w:after="100" w:afterAutospacing="1" w:line="360" w:lineRule="auto"/>
        <w:jc w:val="both"/>
        <w:rPr>
          <w:rFonts w:ascii="Times New Roman" w:eastAsia="Times New Roman" w:hAnsi="Times New Roman" w:cs="Times New Roman"/>
          <w:kern w:val="0"/>
          <w:sz w:val="24"/>
          <w:szCs w:val="24"/>
          <w:lang w:val="en-IN"/>
          <w14:ligatures w14:val="none"/>
        </w:rPr>
      </w:pPr>
      <w:r w:rsidRPr="003D785F">
        <w:rPr>
          <w:rFonts w:ascii="Times New Roman" w:eastAsia="Times New Roman" w:hAnsi="Times New Roman" w:cs="Times New Roman"/>
          <w:kern w:val="0"/>
          <w:sz w:val="24"/>
          <w:szCs w:val="24"/>
          <w14:ligatures w14:val="none"/>
        </w:rPr>
        <w:t>Zimbabwe’s oil industry is at a crossroads</w:t>
      </w:r>
      <w:r w:rsidR="00692511">
        <w:rPr>
          <w:rFonts w:ascii="Times New Roman" w:eastAsia="Times New Roman" w:hAnsi="Times New Roman" w:cs="Times New Roman"/>
          <w:kern w:val="0"/>
          <w:sz w:val="24"/>
          <w:szCs w:val="24"/>
          <w14:ligatures w14:val="none"/>
        </w:rPr>
        <w:t xml:space="preserve"> but </w:t>
      </w:r>
      <w:r w:rsidRPr="003D785F">
        <w:rPr>
          <w:rFonts w:ascii="Times New Roman" w:eastAsia="Times New Roman" w:hAnsi="Times New Roman" w:cs="Times New Roman"/>
          <w:kern w:val="0"/>
          <w:sz w:val="24"/>
          <w:szCs w:val="24"/>
          <w14:ligatures w14:val="none"/>
        </w:rPr>
        <w:t xml:space="preserve">it has potential </w:t>
      </w:r>
      <w:r w:rsidR="00BC3276">
        <w:rPr>
          <w:rFonts w:ascii="Times New Roman" w:eastAsia="Times New Roman" w:hAnsi="Times New Roman" w:cs="Times New Roman"/>
          <w:kern w:val="0"/>
          <w:sz w:val="24"/>
          <w:szCs w:val="24"/>
          <w14:ligatures w14:val="none"/>
        </w:rPr>
        <w:t xml:space="preserve">to do better </w:t>
      </w:r>
      <w:r w:rsidRPr="003D785F">
        <w:rPr>
          <w:rFonts w:ascii="Times New Roman" w:eastAsia="Times New Roman" w:hAnsi="Times New Roman" w:cs="Times New Roman"/>
          <w:kern w:val="0"/>
          <w:sz w:val="24"/>
          <w:szCs w:val="24"/>
          <w14:ligatures w14:val="none"/>
        </w:rPr>
        <w:t>due to rising demand, geographic positioning, and policy intent. However, multiple interrelated challenges</w:t>
      </w:r>
      <w:r w:rsidR="00692511">
        <w:rPr>
          <w:rFonts w:ascii="Times New Roman" w:eastAsia="Times New Roman" w:hAnsi="Times New Roman" w:cs="Times New Roman"/>
          <w:kern w:val="0"/>
          <w:sz w:val="24"/>
          <w:szCs w:val="24"/>
          <w14:ligatures w14:val="none"/>
        </w:rPr>
        <w:t xml:space="preserve">, </w:t>
      </w:r>
      <w:r w:rsidRPr="003D785F">
        <w:rPr>
          <w:rFonts w:ascii="Times New Roman" w:eastAsia="Times New Roman" w:hAnsi="Times New Roman" w:cs="Times New Roman"/>
          <w:kern w:val="0"/>
          <w:sz w:val="24"/>
          <w:szCs w:val="24"/>
          <w14:ligatures w14:val="none"/>
        </w:rPr>
        <w:t>especially foreign currency shortages, regulatory instability, supply chain inefficiencies, and infrastructure deficits</w:t>
      </w:r>
      <w:r w:rsidR="00692511">
        <w:rPr>
          <w:rFonts w:ascii="Times New Roman" w:eastAsia="Times New Roman" w:hAnsi="Times New Roman" w:cs="Times New Roman"/>
          <w:kern w:val="0"/>
          <w:sz w:val="24"/>
          <w:szCs w:val="24"/>
          <w14:ligatures w14:val="none"/>
        </w:rPr>
        <w:t xml:space="preserve"> </w:t>
      </w:r>
      <w:r w:rsidRPr="003D785F">
        <w:rPr>
          <w:rFonts w:ascii="Times New Roman" w:eastAsia="Times New Roman" w:hAnsi="Times New Roman" w:cs="Times New Roman"/>
          <w:kern w:val="0"/>
          <w:sz w:val="24"/>
          <w:szCs w:val="24"/>
          <w14:ligatures w14:val="none"/>
        </w:rPr>
        <w:t>are undermining its ability to deliver stable</w:t>
      </w:r>
      <w:r w:rsidR="00692511">
        <w:rPr>
          <w:rFonts w:ascii="Times New Roman" w:eastAsia="Times New Roman" w:hAnsi="Times New Roman" w:cs="Times New Roman"/>
          <w:kern w:val="0"/>
          <w:sz w:val="24"/>
          <w:szCs w:val="24"/>
          <w14:ligatures w14:val="none"/>
        </w:rPr>
        <w:t xml:space="preserve"> and</w:t>
      </w:r>
      <w:r w:rsidRPr="003D785F">
        <w:rPr>
          <w:rFonts w:ascii="Times New Roman" w:eastAsia="Times New Roman" w:hAnsi="Times New Roman" w:cs="Times New Roman"/>
          <w:kern w:val="0"/>
          <w:sz w:val="24"/>
          <w:szCs w:val="24"/>
          <w14:ligatures w14:val="none"/>
        </w:rPr>
        <w:t xml:space="preserve"> affordable </w:t>
      </w:r>
      <w:r w:rsidR="00BC3276">
        <w:rPr>
          <w:rFonts w:ascii="Times New Roman" w:eastAsia="Times New Roman" w:hAnsi="Times New Roman" w:cs="Times New Roman"/>
          <w:kern w:val="0"/>
          <w:sz w:val="24"/>
          <w:szCs w:val="24"/>
          <w14:ligatures w14:val="none"/>
        </w:rPr>
        <w:t>petroleum products</w:t>
      </w:r>
      <w:r w:rsidRPr="003D785F">
        <w:rPr>
          <w:rFonts w:ascii="Times New Roman" w:eastAsia="Times New Roman" w:hAnsi="Times New Roman" w:cs="Times New Roman"/>
          <w:kern w:val="0"/>
          <w:sz w:val="24"/>
          <w:szCs w:val="24"/>
          <w14:ligatures w14:val="none"/>
        </w:rPr>
        <w:t xml:space="preserve">. </w:t>
      </w:r>
      <w:r w:rsidR="00692511">
        <w:rPr>
          <w:rFonts w:ascii="Times New Roman" w:eastAsia="Times New Roman" w:hAnsi="Times New Roman" w:cs="Times New Roman"/>
          <w:kern w:val="0"/>
          <w:sz w:val="24"/>
          <w:szCs w:val="24"/>
          <w14:ligatures w14:val="none"/>
        </w:rPr>
        <w:t>Thus, s</w:t>
      </w:r>
      <w:r w:rsidRPr="003D785F">
        <w:rPr>
          <w:rFonts w:ascii="Times New Roman" w:eastAsia="Times New Roman" w:hAnsi="Times New Roman" w:cs="Times New Roman"/>
          <w:kern w:val="0"/>
          <w:sz w:val="24"/>
          <w:szCs w:val="24"/>
          <w14:ligatures w14:val="none"/>
        </w:rPr>
        <w:t xml:space="preserve">trategic interventions that address systemic issues rather than piecemeal fixes are required. </w:t>
      </w:r>
      <w:r w:rsidR="00BC3276">
        <w:rPr>
          <w:rFonts w:ascii="Times New Roman" w:eastAsia="Times New Roman" w:hAnsi="Times New Roman" w:cs="Times New Roman"/>
          <w:kern w:val="0"/>
          <w:sz w:val="24"/>
          <w:szCs w:val="24"/>
          <w14:ligatures w14:val="none"/>
        </w:rPr>
        <w:t>Thus, w</w:t>
      </w:r>
      <w:r w:rsidRPr="003D785F">
        <w:rPr>
          <w:rFonts w:ascii="Times New Roman" w:eastAsia="Times New Roman" w:hAnsi="Times New Roman" w:cs="Times New Roman"/>
          <w:kern w:val="0"/>
          <w:sz w:val="24"/>
          <w:szCs w:val="24"/>
          <w14:ligatures w14:val="none"/>
        </w:rPr>
        <w:t xml:space="preserve">ith the right policy, investment, and institutional reforms, the </w:t>
      </w:r>
      <w:r w:rsidR="00692511">
        <w:rPr>
          <w:rFonts w:ascii="Times New Roman" w:eastAsia="Times New Roman" w:hAnsi="Times New Roman" w:cs="Times New Roman"/>
          <w:kern w:val="0"/>
          <w:sz w:val="24"/>
          <w:szCs w:val="24"/>
          <w14:ligatures w14:val="none"/>
        </w:rPr>
        <w:t>industry</w:t>
      </w:r>
      <w:r w:rsidRPr="003D785F">
        <w:rPr>
          <w:rFonts w:ascii="Times New Roman" w:eastAsia="Times New Roman" w:hAnsi="Times New Roman" w:cs="Times New Roman"/>
          <w:kern w:val="0"/>
          <w:sz w:val="24"/>
          <w:szCs w:val="24"/>
          <w14:ligatures w14:val="none"/>
        </w:rPr>
        <w:t xml:space="preserve"> can be stabilised and can contribute meaningfully to Zimbabwe’s economic growth and energy security</w:t>
      </w:r>
      <w:r w:rsidR="00692511">
        <w:rPr>
          <w:rFonts w:ascii="Times New Roman" w:eastAsia="Times New Roman" w:hAnsi="Times New Roman" w:cs="Times New Roman"/>
          <w:kern w:val="0"/>
          <w:sz w:val="24"/>
          <w:szCs w:val="24"/>
          <w14:ligatures w14:val="none"/>
        </w:rPr>
        <w:t xml:space="preserve"> because t</w:t>
      </w:r>
      <w:r w:rsidR="00692511" w:rsidRPr="00583CCD">
        <w:rPr>
          <w:rFonts w:ascii="Times New Roman" w:eastAsia="Times New Roman" w:hAnsi="Times New Roman" w:cs="Times New Roman"/>
          <w:kern w:val="0"/>
          <w:sz w:val="24"/>
          <w:szCs w:val="24"/>
          <w14:ligatures w14:val="none"/>
        </w:rPr>
        <w:t xml:space="preserve">he future of Zimbabwe’s economic development is closely tied to the stability and performance of its oil </w:t>
      </w:r>
      <w:r w:rsidR="00692511">
        <w:rPr>
          <w:rFonts w:ascii="Times New Roman" w:eastAsia="Times New Roman" w:hAnsi="Times New Roman" w:cs="Times New Roman"/>
          <w:kern w:val="0"/>
          <w:sz w:val="24"/>
          <w:szCs w:val="24"/>
          <w14:ligatures w14:val="none"/>
        </w:rPr>
        <w:t>industry</w:t>
      </w:r>
      <w:r w:rsidR="00692511" w:rsidRPr="00583CCD">
        <w:rPr>
          <w:rFonts w:ascii="Times New Roman" w:eastAsia="Times New Roman" w:hAnsi="Times New Roman" w:cs="Times New Roman"/>
          <w:kern w:val="0"/>
          <w:sz w:val="24"/>
          <w:szCs w:val="24"/>
          <w14:ligatures w14:val="none"/>
        </w:rPr>
        <w:t xml:space="preserve">. While past efforts at nationalisation were driven by strategic intentions, they ultimately proved unsustainable. </w:t>
      </w:r>
      <w:r w:rsidR="00692511">
        <w:rPr>
          <w:rFonts w:ascii="Times New Roman" w:eastAsia="Times New Roman" w:hAnsi="Times New Roman" w:cs="Times New Roman"/>
          <w:kern w:val="0"/>
          <w:sz w:val="24"/>
          <w:szCs w:val="24"/>
          <w14:ligatures w14:val="none"/>
        </w:rPr>
        <w:t>Therefore, d</w:t>
      </w:r>
      <w:r w:rsidR="00692511" w:rsidRPr="00583CCD">
        <w:rPr>
          <w:rFonts w:ascii="Times New Roman" w:eastAsia="Times New Roman" w:hAnsi="Times New Roman" w:cs="Times New Roman"/>
          <w:kern w:val="0"/>
          <w:sz w:val="24"/>
          <w:szCs w:val="24"/>
          <w14:ligatures w14:val="none"/>
        </w:rPr>
        <w:t xml:space="preserve">eregulation, if well-managed, presents an opportunity to revitalise the </w:t>
      </w:r>
      <w:r w:rsidR="00692511">
        <w:rPr>
          <w:rFonts w:ascii="Times New Roman" w:eastAsia="Times New Roman" w:hAnsi="Times New Roman" w:cs="Times New Roman"/>
          <w:kern w:val="0"/>
          <w:sz w:val="24"/>
          <w:szCs w:val="24"/>
          <w14:ligatures w14:val="none"/>
        </w:rPr>
        <w:t>industry</w:t>
      </w:r>
      <w:r w:rsidR="00692511" w:rsidRPr="00583CCD">
        <w:rPr>
          <w:rFonts w:ascii="Times New Roman" w:eastAsia="Times New Roman" w:hAnsi="Times New Roman" w:cs="Times New Roman"/>
          <w:kern w:val="0"/>
          <w:sz w:val="24"/>
          <w:szCs w:val="24"/>
          <w14:ligatures w14:val="none"/>
        </w:rPr>
        <w:t xml:space="preserve"> by promoting competition, improving efficiency, and attracting much-needed investment. However, achieving these </w:t>
      </w:r>
      <w:r w:rsidR="00692511" w:rsidRPr="00583CCD">
        <w:rPr>
          <w:rFonts w:ascii="Times New Roman" w:eastAsia="Times New Roman" w:hAnsi="Times New Roman" w:cs="Times New Roman"/>
          <w:kern w:val="0"/>
          <w:sz w:val="24"/>
          <w:szCs w:val="24"/>
          <w14:ligatures w14:val="none"/>
        </w:rPr>
        <w:lastRenderedPageBreak/>
        <w:t>outcomes will require comprehensive policy reforms, strong institutional governance, and deliberate efforts to mitigate external shocks and internal inefficiencies. Th</w:t>
      </w:r>
      <w:r w:rsidR="00692511">
        <w:rPr>
          <w:rFonts w:ascii="Times New Roman" w:eastAsia="Times New Roman" w:hAnsi="Times New Roman" w:cs="Times New Roman"/>
          <w:kern w:val="0"/>
          <w:sz w:val="24"/>
          <w:szCs w:val="24"/>
          <w14:ligatures w14:val="none"/>
        </w:rPr>
        <w:t>us, th</w:t>
      </w:r>
      <w:r w:rsidR="00692511" w:rsidRPr="00583CCD">
        <w:rPr>
          <w:rFonts w:ascii="Times New Roman" w:eastAsia="Times New Roman" w:hAnsi="Times New Roman" w:cs="Times New Roman"/>
          <w:kern w:val="0"/>
          <w:sz w:val="24"/>
          <w:szCs w:val="24"/>
          <w14:ligatures w14:val="none"/>
        </w:rPr>
        <w:t>rough targeted interventions and stakeholder collaboration, Zimbabwe can build a resilient and future-ready oil industry capable of supporting its broader development ambitions.</w:t>
      </w:r>
    </w:p>
    <w:bookmarkEnd w:id="3"/>
    <w:p w14:paraId="16607DB7" w14:textId="77777777" w:rsidR="00E74BBC" w:rsidRPr="00740879" w:rsidRDefault="00E74BBC" w:rsidP="00E74BBC">
      <w:pPr>
        <w:rPr>
          <w:highlight w:val="yellow"/>
        </w:rPr>
      </w:pPr>
      <w:r w:rsidRPr="00740879">
        <w:rPr>
          <w:highlight w:val="yellow"/>
        </w:rPr>
        <w:t>Disclaimer (Artificial intelligence)</w:t>
      </w:r>
    </w:p>
    <w:p w14:paraId="0EC3916D" w14:textId="77777777" w:rsidR="00E74BBC" w:rsidRPr="00740879" w:rsidRDefault="00E74BBC" w:rsidP="00E74BBC">
      <w:pPr>
        <w:rPr>
          <w:highlight w:val="yellow"/>
        </w:rPr>
      </w:pPr>
      <w:r w:rsidRPr="00740879">
        <w:rPr>
          <w:highlight w:val="yellow"/>
        </w:rPr>
        <w:t xml:space="preserve">Option 1: </w:t>
      </w:r>
    </w:p>
    <w:p w14:paraId="7FAEC20F" w14:textId="0049C9F2" w:rsidR="00E74BBC" w:rsidRDefault="00E74BBC" w:rsidP="00E74BBC">
      <w:pPr>
        <w:rPr>
          <w:color w:val="EE0000"/>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r w:rsidR="00D82A52" w:rsidRPr="00D82A52">
        <w:rPr>
          <w:color w:val="EE0000"/>
          <w:highlight w:val="yellow"/>
        </w:rPr>
        <w:t>Gerald Munyoro</w:t>
      </w:r>
    </w:p>
    <w:p w14:paraId="2BB2E479" w14:textId="7A089FE2" w:rsidR="00D82A52" w:rsidRPr="00740879" w:rsidRDefault="00D82A52" w:rsidP="00E74BBC">
      <w:pPr>
        <w:rPr>
          <w:highlight w:val="yellow"/>
        </w:rPr>
      </w:pPr>
      <w:r>
        <w:rPr>
          <w:noProof/>
        </w:rPr>
        <w:drawing>
          <wp:inline distT="0" distB="0" distL="0" distR="0" wp14:anchorId="7B776D14" wp14:editId="047AE750">
            <wp:extent cx="1473835" cy="621030"/>
            <wp:effectExtent l="0" t="0" r="0" b="7620"/>
            <wp:docPr id="2008890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835" cy="621030"/>
                    </a:xfrm>
                    <a:prstGeom prst="rect">
                      <a:avLst/>
                    </a:prstGeom>
                    <a:noFill/>
                    <a:ln>
                      <a:noFill/>
                    </a:ln>
                  </pic:spPr>
                </pic:pic>
              </a:graphicData>
            </a:graphic>
          </wp:inline>
        </w:drawing>
      </w:r>
    </w:p>
    <w:p w14:paraId="6E57B3E1" w14:textId="77777777" w:rsidR="00E74BBC" w:rsidRPr="00740879" w:rsidRDefault="00E74BBC" w:rsidP="00E74BBC">
      <w:pPr>
        <w:rPr>
          <w:highlight w:val="yellow"/>
        </w:rPr>
      </w:pPr>
      <w:r w:rsidRPr="00740879">
        <w:rPr>
          <w:highlight w:val="yellow"/>
        </w:rPr>
        <w:t xml:space="preserve">Option 2: </w:t>
      </w:r>
    </w:p>
    <w:p w14:paraId="359CB773" w14:textId="2691699A" w:rsidR="00E74BBC" w:rsidRPr="00740879" w:rsidRDefault="00E74BBC" w:rsidP="00E74BB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D82A52">
        <w:rPr>
          <w:highlight w:val="yellow"/>
        </w:rPr>
        <w:t xml:space="preserve"> </w:t>
      </w:r>
    </w:p>
    <w:p w14:paraId="5836823B" w14:textId="73087585" w:rsidR="00E74BBC" w:rsidRPr="00740879" w:rsidRDefault="00E74BBC" w:rsidP="00E74BBC">
      <w:pPr>
        <w:rPr>
          <w:highlight w:val="yellow"/>
        </w:rPr>
      </w:pPr>
      <w:r w:rsidRPr="00740879">
        <w:rPr>
          <w:highlight w:val="yellow"/>
        </w:rPr>
        <w:t>Details of the AI usage are given below:</w:t>
      </w:r>
      <w:r w:rsidR="00D82A52">
        <w:rPr>
          <w:highlight w:val="yellow"/>
        </w:rPr>
        <w:t xml:space="preserve"> None</w:t>
      </w:r>
    </w:p>
    <w:p w14:paraId="3E2EE7E7" w14:textId="77777777" w:rsidR="00E74BBC" w:rsidRPr="00740879" w:rsidRDefault="00E74BBC" w:rsidP="00E74BBC">
      <w:pPr>
        <w:rPr>
          <w:highlight w:val="yellow"/>
        </w:rPr>
      </w:pPr>
      <w:r w:rsidRPr="00740879">
        <w:rPr>
          <w:highlight w:val="yellow"/>
        </w:rPr>
        <w:t>1.</w:t>
      </w:r>
    </w:p>
    <w:p w14:paraId="288353EC" w14:textId="77777777" w:rsidR="00E74BBC" w:rsidRPr="00740879" w:rsidRDefault="00E74BBC" w:rsidP="00E74BBC">
      <w:pPr>
        <w:rPr>
          <w:highlight w:val="yellow"/>
        </w:rPr>
      </w:pPr>
      <w:r w:rsidRPr="00740879">
        <w:rPr>
          <w:highlight w:val="yellow"/>
        </w:rPr>
        <w:t>2.</w:t>
      </w:r>
    </w:p>
    <w:p w14:paraId="513757C1" w14:textId="77777777" w:rsidR="00E74BBC" w:rsidRDefault="00E74BBC" w:rsidP="00E74BBC">
      <w:r w:rsidRPr="00740879">
        <w:rPr>
          <w:highlight w:val="yellow"/>
        </w:rPr>
        <w:t>3.</w:t>
      </w:r>
    </w:p>
    <w:p w14:paraId="07C05AF3" w14:textId="77777777" w:rsidR="004456DF" w:rsidRDefault="004456DF" w:rsidP="00C65A07">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p>
    <w:p w14:paraId="78EEDFA8" w14:textId="52A464EB" w:rsidR="003D785F" w:rsidRPr="00E51348" w:rsidRDefault="00E51348" w:rsidP="00C65A07">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sidRPr="00E51348">
        <w:rPr>
          <w:rFonts w:ascii="Times New Roman" w:eastAsia="Times New Roman" w:hAnsi="Times New Roman" w:cs="Times New Roman"/>
          <w:b/>
          <w:bCs/>
          <w:kern w:val="0"/>
          <w:sz w:val="28"/>
          <w:szCs w:val="28"/>
          <w14:ligatures w14:val="none"/>
        </w:rPr>
        <w:t xml:space="preserve">9.0 </w:t>
      </w:r>
      <w:r w:rsidR="003D785F" w:rsidRPr="00E51348">
        <w:rPr>
          <w:rFonts w:ascii="Times New Roman" w:eastAsia="Times New Roman" w:hAnsi="Times New Roman" w:cs="Times New Roman"/>
          <w:b/>
          <w:bCs/>
          <w:kern w:val="0"/>
          <w:sz w:val="28"/>
          <w:szCs w:val="28"/>
          <w14:ligatures w14:val="none"/>
        </w:rPr>
        <w:t>References</w:t>
      </w:r>
    </w:p>
    <w:p w14:paraId="3A988982"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proofErr w:type="spellStart"/>
      <w:r w:rsidRPr="00447152">
        <w:rPr>
          <w:rFonts w:ascii="Times New Roman" w:hAnsi="Times New Roman" w:cs="Times New Roman"/>
          <w:sz w:val="24"/>
          <w:szCs w:val="24"/>
        </w:rPr>
        <w:t>Akcura</w:t>
      </w:r>
      <w:proofErr w:type="spellEnd"/>
      <w:r w:rsidRPr="00447152">
        <w:rPr>
          <w:rFonts w:ascii="Times New Roman" w:hAnsi="Times New Roman" w:cs="Times New Roman"/>
          <w:sz w:val="24"/>
          <w:szCs w:val="24"/>
        </w:rPr>
        <w:t>, E. (2025). A Global Assessment of Domestic Petroleum Fuel Prices. World Bank Open Knowledge Repository.</w:t>
      </w:r>
      <w:bookmarkStart w:id="7" w:name="_Hlk216699623"/>
    </w:p>
    <w:p w14:paraId="08E00863" w14:textId="77777777" w:rsidR="004456DF" w:rsidRDefault="004456DF" w:rsidP="004456DF">
      <w:pPr>
        <w:spacing w:after="0" w:line="240" w:lineRule="auto"/>
        <w:ind w:left="864" w:hanging="720"/>
        <w:jc w:val="both"/>
        <w:rPr>
          <w:rFonts w:ascii="Times New Roman" w:hAnsi="Times New Roman" w:cs="Times New Roman"/>
          <w:sz w:val="24"/>
          <w:szCs w:val="24"/>
        </w:rPr>
      </w:pPr>
    </w:p>
    <w:p w14:paraId="15AE6E5F"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Anupam</w:t>
      </w:r>
      <w:bookmarkEnd w:id="7"/>
      <w:r w:rsidRPr="00447152">
        <w:rPr>
          <w:rFonts w:ascii="Times New Roman" w:hAnsi="Times New Roman" w:cs="Times New Roman"/>
          <w:sz w:val="24"/>
          <w:szCs w:val="24"/>
        </w:rPr>
        <w:t xml:space="preserve">, A., Jain, S., &amp; </w:t>
      </w:r>
      <w:proofErr w:type="spellStart"/>
      <w:r w:rsidRPr="00447152">
        <w:rPr>
          <w:rFonts w:ascii="Times New Roman" w:hAnsi="Times New Roman" w:cs="Times New Roman"/>
          <w:sz w:val="24"/>
          <w:szCs w:val="24"/>
        </w:rPr>
        <w:t>Supalkar</w:t>
      </w:r>
      <w:proofErr w:type="spellEnd"/>
      <w:r w:rsidRPr="00447152">
        <w:rPr>
          <w:rFonts w:ascii="Times New Roman" w:hAnsi="Times New Roman" w:cs="Times New Roman"/>
          <w:sz w:val="24"/>
          <w:szCs w:val="24"/>
        </w:rPr>
        <w:t>, S. (2023). Content discrepancies in 39% of bunkers worldwide: Fuel Trust</w:t>
      </w:r>
      <w:r w:rsidRPr="00447152">
        <w:rPr>
          <w:rFonts w:ascii="Times New Roman" w:hAnsi="Times New Roman" w:cs="Times New Roman"/>
          <w:i/>
          <w:iCs/>
          <w:sz w:val="24"/>
          <w:szCs w:val="24"/>
        </w:rPr>
        <w:t>.</w:t>
      </w:r>
      <w:r w:rsidRPr="00447152">
        <w:rPr>
          <w:rFonts w:ascii="Times New Roman" w:hAnsi="Times New Roman" w:cs="Times New Roman"/>
          <w:sz w:val="24"/>
          <w:szCs w:val="24"/>
        </w:rPr>
        <w:t xml:space="preserve"> S&amp;P Global</w:t>
      </w:r>
    </w:p>
    <w:p w14:paraId="5FCCF306" w14:textId="77777777" w:rsidR="004456DF" w:rsidRDefault="004456DF" w:rsidP="004456DF">
      <w:pPr>
        <w:spacing w:after="0" w:line="240" w:lineRule="auto"/>
        <w:ind w:left="864" w:hanging="720"/>
        <w:jc w:val="both"/>
        <w:rPr>
          <w:rFonts w:ascii="Times New Roman" w:hAnsi="Times New Roman" w:cs="Times New Roman"/>
          <w:sz w:val="24"/>
          <w:szCs w:val="24"/>
        </w:rPr>
      </w:pPr>
    </w:p>
    <w:p w14:paraId="54941614"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Bimha, H., Hoque, M., &amp; </w:t>
      </w:r>
      <w:proofErr w:type="spellStart"/>
      <w:r w:rsidRPr="00447152">
        <w:rPr>
          <w:rFonts w:ascii="Times New Roman" w:hAnsi="Times New Roman" w:cs="Times New Roman"/>
          <w:sz w:val="24"/>
          <w:szCs w:val="24"/>
        </w:rPr>
        <w:t>Munapo</w:t>
      </w:r>
      <w:proofErr w:type="spellEnd"/>
      <w:r w:rsidRPr="00447152">
        <w:rPr>
          <w:rFonts w:ascii="Times New Roman" w:hAnsi="Times New Roman" w:cs="Times New Roman"/>
          <w:sz w:val="24"/>
          <w:szCs w:val="24"/>
        </w:rPr>
        <w:t>, E. (2020). The Impact of Supply Chain Management Practices on Industry Competitiveness: A Mixed-Methods Study on the Zimbabwean Petroleum Industry.</w:t>
      </w:r>
      <w:r w:rsidRPr="00447152">
        <w:rPr>
          <w:rFonts w:ascii="Times New Roman" w:hAnsi="Times New Roman" w:cs="Times New Roman"/>
          <w:i/>
          <w:iCs/>
          <w:sz w:val="24"/>
          <w:szCs w:val="24"/>
        </w:rPr>
        <w:t xml:space="preserve"> </w:t>
      </w:r>
      <w:r w:rsidRPr="00447152">
        <w:rPr>
          <w:rFonts w:ascii="Times New Roman" w:hAnsi="Times New Roman" w:cs="Times New Roman"/>
          <w:sz w:val="24"/>
          <w:szCs w:val="24"/>
        </w:rPr>
        <w:t>African Journal of Science</w:t>
      </w:r>
      <w:r w:rsidRPr="00447152">
        <w:rPr>
          <w:rFonts w:ascii="Times New Roman" w:hAnsi="Times New Roman" w:cs="Times New Roman"/>
          <w:i/>
          <w:iCs/>
          <w:sz w:val="24"/>
          <w:szCs w:val="24"/>
        </w:rPr>
        <w:t>,</w:t>
      </w:r>
      <w:r w:rsidRPr="00447152">
        <w:rPr>
          <w:rFonts w:ascii="Times New Roman" w:hAnsi="Times New Roman" w:cs="Times New Roman"/>
          <w:sz w:val="24"/>
          <w:szCs w:val="24"/>
        </w:rPr>
        <w:t xml:space="preserve"> Technology, Innovation and Development, 12, 97-109.</w:t>
      </w:r>
    </w:p>
    <w:p w14:paraId="501FE27E" w14:textId="77777777" w:rsidR="004456DF" w:rsidRPr="00351C8A" w:rsidRDefault="004456DF" w:rsidP="004456DF">
      <w:pPr>
        <w:spacing w:after="0" w:line="240" w:lineRule="auto"/>
        <w:ind w:left="864" w:hanging="720"/>
        <w:jc w:val="both"/>
        <w:rPr>
          <w:rFonts w:ascii="Times New Roman" w:hAnsi="Times New Roman" w:cs="Times New Roman"/>
          <w:sz w:val="24"/>
          <w:szCs w:val="24"/>
        </w:rPr>
      </w:pPr>
    </w:p>
    <w:p w14:paraId="7240E4D2" w14:textId="77777777" w:rsidR="004456DF" w:rsidRPr="00351C8A" w:rsidRDefault="004456DF" w:rsidP="004456DF">
      <w:pPr>
        <w:spacing w:after="0" w:line="276" w:lineRule="auto"/>
        <w:ind w:left="864" w:hanging="720"/>
        <w:jc w:val="both"/>
        <w:rPr>
          <w:rFonts w:ascii="Times New Roman" w:hAnsi="Times New Roman" w:cs="Times New Roman"/>
          <w:sz w:val="24"/>
          <w:szCs w:val="24"/>
          <w:highlight w:val="yellow"/>
        </w:rPr>
      </w:pPr>
    </w:p>
    <w:p w14:paraId="3E973F74" w14:textId="77777777" w:rsidR="004456DF" w:rsidRPr="00447152" w:rsidRDefault="004456DF" w:rsidP="00447152">
      <w:pPr>
        <w:pStyle w:val="ListParagraph"/>
        <w:numPr>
          <w:ilvl w:val="0"/>
          <w:numId w:val="31"/>
        </w:numPr>
        <w:spacing w:after="0" w:line="276" w:lineRule="auto"/>
        <w:jc w:val="both"/>
        <w:rPr>
          <w:rFonts w:ascii="Times New Roman" w:hAnsi="Times New Roman" w:cs="Times New Roman"/>
          <w:color w:val="222222"/>
          <w:sz w:val="24"/>
          <w:szCs w:val="24"/>
          <w:shd w:val="clear" w:color="auto" w:fill="FFFFFF"/>
        </w:rPr>
      </w:pPr>
      <w:r w:rsidRPr="00447152">
        <w:rPr>
          <w:rFonts w:ascii="Times New Roman" w:hAnsi="Times New Roman" w:cs="Times New Roman"/>
          <w:sz w:val="24"/>
          <w:szCs w:val="24"/>
          <w:highlight w:val="yellow"/>
        </w:rPr>
        <w:lastRenderedPageBreak/>
        <w:t xml:space="preserve">Bimba, H., Hoque, M. &amp; </w:t>
      </w:r>
      <w:proofErr w:type="spellStart"/>
      <w:r w:rsidRPr="00447152">
        <w:rPr>
          <w:rFonts w:ascii="Times New Roman" w:hAnsi="Times New Roman" w:cs="Times New Roman"/>
          <w:sz w:val="24"/>
          <w:szCs w:val="24"/>
          <w:highlight w:val="yellow"/>
        </w:rPr>
        <w:t>Munapo</w:t>
      </w:r>
      <w:proofErr w:type="spellEnd"/>
      <w:r w:rsidRPr="00447152">
        <w:rPr>
          <w:rFonts w:ascii="Times New Roman" w:hAnsi="Times New Roman" w:cs="Times New Roman"/>
          <w:sz w:val="24"/>
          <w:szCs w:val="24"/>
          <w:highlight w:val="yellow"/>
        </w:rPr>
        <w:t xml:space="preserve">, E. (2022). </w:t>
      </w:r>
      <w:r w:rsidRPr="00447152">
        <w:rPr>
          <w:rFonts w:ascii="Times New Roman" w:eastAsia="Times New Roman" w:hAnsi="Times New Roman" w:cs="Times New Roman"/>
          <w:color w:val="333333"/>
          <w:kern w:val="36"/>
          <w:sz w:val="24"/>
          <w:szCs w:val="24"/>
          <w:highlight w:val="yellow"/>
          <w14:ligatures w14:val="none"/>
        </w:rPr>
        <w:t xml:space="preserve">Supply Chain </w:t>
      </w:r>
      <w:proofErr w:type="spellStart"/>
      <w:r w:rsidRPr="00447152">
        <w:rPr>
          <w:rFonts w:ascii="Times New Roman" w:eastAsia="Times New Roman" w:hAnsi="Times New Roman" w:cs="Times New Roman"/>
          <w:color w:val="333333"/>
          <w:kern w:val="36"/>
          <w:sz w:val="24"/>
          <w:szCs w:val="24"/>
          <w:highlight w:val="yellow"/>
          <w14:ligatures w14:val="none"/>
        </w:rPr>
        <w:t>Managment</w:t>
      </w:r>
      <w:proofErr w:type="spellEnd"/>
      <w:r w:rsidRPr="00447152">
        <w:rPr>
          <w:rFonts w:ascii="Times New Roman" w:eastAsia="Times New Roman" w:hAnsi="Times New Roman" w:cs="Times New Roman"/>
          <w:color w:val="333333"/>
          <w:kern w:val="36"/>
          <w:sz w:val="24"/>
          <w:szCs w:val="24"/>
          <w:highlight w:val="yellow"/>
          <w14:ligatures w14:val="none"/>
        </w:rPr>
        <w:t xml:space="preserve"> Practices in the Petroleum Industry of </w:t>
      </w:r>
      <w:proofErr w:type="spellStart"/>
      <w:r w:rsidRPr="00447152">
        <w:rPr>
          <w:rFonts w:ascii="Times New Roman" w:eastAsia="Times New Roman" w:hAnsi="Times New Roman" w:cs="Times New Roman"/>
          <w:color w:val="333333"/>
          <w:kern w:val="36"/>
          <w:sz w:val="24"/>
          <w:szCs w:val="24"/>
          <w:highlight w:val="yellow"/>
          <w14:ligatures w14:val="none"/>
        </w:rPr>
        <w:t>Zimbabawe</w:t>
      </w:r>
      <w:proofErr w:type="spellEnd"/>
      <w:r w:rsidRPr="00447152">
        <w:rPr>
          <w:rFonts w:ascii="Times New Roman" w:eastAsia="Times New Roman" w:hAnsi="Times New Roman" w:cs="Times New Roman"/>
          <w:color w:val="333333"/>
          <w:kern w:val="36"/>
          <w:sz w:val="24"/>
          <w:szCs w:val="24"/>
          <w:highlight w:val="yellow"/>
          <w14:ligatures w14:val="none"/>
        </w:rPr>
        <w:t>. International Business Management: Mark Hill Publications</w:t>
      </w:r>
      <w:r w:rsidRPr="00447152">
        <w:rPr>
          <w:rFonts w:ascii="Times New Roman" w:hAnsi="Times New Roman" w:cs="Times New Roman"/>
          <w:color w:val="222222"/>
          <w:sz w:val="24"/>
          <w:szCs w:val="24"/>
          <w:highlight w:val="yellow"/>
          <w:shd w:val="clear" w:color="auto" w:fill="FFFFFF"/>
        </w:rPr>
        <w:t xml:space="preserve"> pp: 2210-2223</w:t>
      </w:r>
      <w:r w:rsidRPr="00447152">
        <w:rPr>
          <w:rFonts w:ascii="Times New Roman" w:hAnsi="Times New Roman" w:cs="Times New Roman"/>
          <w:color w:val="222222"/>
          <w:sz w:val="24"/>
          <w:szCs w:val="24"/>
          <w:shd w:val="clear" w:color="auto" w:fill="FFFFFF"/>
        </w:rPr>
        <w:t xml:space="preserve"> </w:t>
      </w:r>
    </w:p>
    <w:p w14:paraId="4B6A2606" w14:textId="77777777" w:rsidR="004456DF" w:rsidRPr="00351C8A" w:rsidRDefault="004456DF" w:rsidP="004456DF">
      <w:pPr>
        <w:spacing w:after="0" w:line="276" w:lineRule="auto"/>
        <w:ind w:left="864" w:hanging="720"/>
        <w:jc w:val="both"/>
        <w:rPr>
          <w:rFonts w:ascii="Times New Roman" w:hAnsi="Times New Roman" w:cs="Times New Roman"/>
          <w:color w:val="EE0000"/>
          <w:sz w:val="24"/>
          <w:szCs w:val="24"/>
          <w:shd w:val="clear" w:color="auto" w:fill="FFFFFF"/>
        </w:rPr>
      </w:pPr>
    </w:p>
    <w:p w14:paraId="424188B3" w14:textId="77777777" w:rsidR="004456DF" w:rsidRPr="00447152" w:rsidRDefault="004456DF" w:rsidP="00447152">
      <w:pPr>
        <w:pStyle w:val="ListParagraph"/>
        <w:numPr>
          <w:ilvl w:val="0"/>
          <w:numId w:val="31"/>
        </w:num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447152">
        <w:rPr>
          <w:rFonts w:ascii="Times New Roman" w:eastAsia="Times New Roman" w:hAnsi="Times New Roman" w:cs="Times New Roman"/>
          <w:kern w:val="0"/>
          <w:sz w:val="24"/>
          <w:szCs w:val="24"/>
          <w:highlight w:val="yellow"/>
          <w14:ligatures w14:val="none"/>
        </w:rPr>
        <w:t>Black, B., C. (2012). Crude Reality: Petroleum in World History, Rowman &amp; Littlefield</w:t>
      </w:r>
    </w:p>
    <w:p w14:paraId="672610AB"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proofErr w:type="spellStart"/>
      <w:r w:rsidRPr="00447152">
        <w:rPr>
          <w:rFonts w:ascii="Times New Roman" w:hAnsi="Times New Roman" w:cs="Times New Roman"/>
          <w:sz w:val="24"/>
          <w:szCs w:val="24"/>
        </w:rPr>
        <w:t>Bloommberg</w:t>
      </w:r>
      <w:proofErr w:type="spellEnd"/>
      <w:r w:rsidRPr="00447152">
        <w:rPr>
          <w:rFonts w:ascii="Times New Roman" w:hAnsi="Times New Roman" w:cs="Times New Roman"/>
          <w:sz w:val="24"/>
          <w:szCs w:val="24"/>
        </w:rPr>
        <w:t xml:space="preserve">. (2024). </w:t>
      </w:r>
      <w:hyperlink r:id="rId9" w:history="1">
        <w:r w:rsidRPr="00447152">
          <w:rPr>
            <w:rFonts w:ascii="Times New Roman" w:hAnsi="Times New Roman" w:cs="Times New Roman"/>
            <w:sz w:val="24"/>
            <w:szCs w:val="24"/>
          </w:rPr>
          <w:t xml:space="preserve">Zimbabwe Replaces Battered Dollar with New Gold-Backed Currency Called </w:t>
        </w:r>
        <w:proofErr w:type="spellStart"/>
        <w:r w:rsidRPr="00447152">
          <w:rPr>
            <w:rFonts w:ascii="Times New Roman" w:hAnsi="Times New Roman" w:cs="Times New Roman"/>
            <w:sz w:val="24"/>
            <w:szCs w:val="24"/>
          </w:rPr>
          <w:t>ZiG</w:t>
        </w:r>
        <w:proofErr w:type="spellEnd"/>
      </w:hyperlink>
    </w:p>
    <w:p w14:paraId="3A5A6190" w14:textId="77777777" w:rsidR="004456DF" w:rsidRPr="00351C8A" w:rsidRDefault="004456DF" w:rsidP="004456DF">
      <w:pPr>
        <w:spacing w:after="0" w:line="240" w:lineRule="auto"/>
        <w:ind w:left="864" w:hanging="720"/>
        <w:jc w:val="both"/>
        <w:rPr>
          <w:rFonts w:ascii="Times New Roman" w:hAnsi="Times New Roman" w:cs="Times New Roman"/>
          <w:sz w:val="24"/>
          <w:szCs w:val="24"/>
        </w:rPr>
      </w:pPr>
    </w:p>
    <w:p w14:paraId="385DAB4D"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Borenstein, S., &amp; Bushnell, J. (2015). </w:t>
      </w:r>
      <w:r w:rsidRPr="00447152">
        <w:rPr>
          <w:rFonts w:ascii="Times New Roman" w:eastAsiaTheme="majorEastAsia" w:hAnsi="Times New Roman" w:cs="Times New Roman"/>
          <w:sz w:val="24"/>
          <w:szCs w:val="24"/>
        </w:rPr>
        <w:t>The U.S. Electricity Industry After 20 Years of Restructuring</w:t>
      </w:r>
      <w:r w:rsidRPr="00447152">
        <w:rPr>
          <w:rFonts w:ascii="Times New Roman" w:hAnsi="Times New Roman" w:cs="Times New Roman"/>
          <w:i/>
          <w:iCs/>
          <w:sz w:val="24"/>
          <w:szCs w:val="24"/>
        </w:rPr>
        <w:t>.</w:t>
      </w:r>
      <w:r w:rsidRPr="00447152">
        <w:rPr>
          <w:rFonts w:ascii="Times New Roman" w:hAnsi="Times New Roman" w:cs="Times New Roman"/>
          <w:sz w:val="24"/>
          <w:szCs w:val="24"/>
        </w:rPr>
        <w:t xml:space="preserve"> NBER Working Paper No. 21113.</w:t>
      </w:r>
    </w:p>
    <w:p w14:paraId="7C818894" w14:textId="77777777" w:rsidR="004456DF" w:rsidRPr="00351C8A" w:rsidRDefault="004456DF" w:rsidP="004456DF">
      <w:pPr>
        <w:spacing w:after="0" w:line="240" w:lineRule="auto"/>
        <w:ind w:left="864" w:hanging="720"/>
        <w:jc w:val="both"/>
        <w:rPr>
          <w:rFonts w:ascii="Times New Roman" w:hAnsi="Times New Roman" w:cs="Times New Roman"/>
          <w:sz w:val="24"/>
          <w:szCs w:val="24"/>
        </w:rPr>
      </w:pPr>
    </w:p>
    <w:p w14:paraId="10618D48"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Bulawayo24 News. (2025). PPC unveils 30MW solar energy project in Zimbabwe</w:t>
      </w:r>
    </w:p>
    <w:p w14:paraId="0975ABD9" w14:textId="77777777" w:rsidR="004456DF" w:rsidRPr="00447152" w:rsidRDefault="004456DF" w:rsidP="00447152">
      <w:pPr>
        <w:pStyle w:val="ListParagraph"/>
        <w:keepNext/>
        <w:keepLines/>
        <w:numPr>
          <w:ilvl w:val="0"/>
          <w:numId w:val="31"/>
        </w:numPr>
        <w:shd w:val="clear" w:color="auto" w:fill="FFFFFF"/>
        <w:spacing w:after="360" w:line="600" w:lineRule="atLeast"/>
        <w:textAlignment w:val="baseline"/>
        <w:outlineLvl w:val="0"/>
        <w:rPr>
          <w:rFonts w:ascii="Times New Roman" w:eastAsia="Times New Roman" w:hAnsi="Times New Roman" w:cs="Times New Roman"/>
          <w:color w:val="222222"/>
          <w:kern w:val="36"/>
          <w:sz w:val="24"/>
          <w:szCs w:val="24"/>
          <w:lang/>
          <w14:ligatures w14:val="none"/>
        </w:rPr>
      </w:pPr>
      <w:proofErr w:type="spellStart"/>
      <w:r w:rsidRPr="00447152">
        <w:rPr>
          <w:rFonts w:ascii="Times New Roman" w:eastAsiaTheme="majorEastAsia" w:hAnsi="Times New Roman" w:cs="Times New Roman"/>
          <w:sz w:val="24"/>
          <w:szCs w:val="24"/>
        </w:rPr>
        <w:t>Cajnews</w:t>
      </w:r>
      <w:proofErr w:type="spellEnd"/>
      <w:r w:rsidRPr="00447152">
        <w:rPr>
          <w:rFonts w:ascii="Times New Roman" w:eastAsiaTheme="majorEastAsia" w:hAnsi="Times New Roman" w:cs="Times New Roman"/>
          <w:sz w:val="24"/>
          <w:szCs w:val="24"/>
        </w:rPr>
        <w:t xml:space="preserve"> Africa.  (2024). </w:t>
      </w:r>
      <w:r w:rsidRPr="00447152">
        <w:rPr>
          <w:rFonts w:ascii="Times New Roman" w:eastAsia="Times New Roman" w:hAnsi="Times New Roman" w:cs="Times New Roman"/>
          <w:color w:val="222222"/>
          <w:kern w:val="36"/>
          <w:sz w:val="24"/>
          <w:szCs w:val="24"/>
          <w:lang/>
          <w14:ligatures w14:val="none"/>
        </w:rPr>
        <w:t>Zimbabwe introduces new ‘ZiG’ currency</w:t>
      </w:r>
    </w:p>
    <w:p w14:paraId="024E4927" w14:textId="4C6AF1BE" w:rsidR="004456DF" w:rsidRPr="00447152" w:rsidRDefault="004456DF" w:rsidP="00447152">
      <w:pPr>
        <w:pStyle w:val="ListParagraph"/>
        <w:keepNext/>
        <w:keepLines/>
        <w:numPr>
          <w:ilvl w:val="0"/>
          <w:numId w:val="31"/>
        </w:numPr>
        <w:shd w:val="clear" w:color="auto" w:fill="FFFFFF"/>
        <w:spacing w:after="120"/>
        <w:outlineLvl w:val="0"/>
        <w:rPr>
          <w:rFonts w:ascii="Roboto Condensed" w:eastAsia="Times New Roman" w:hAnsi="Roboto Condensed" w:cs="Times New Roman"/>
          <w:b/>
          <w:bCs/>
          <w:color w:val="111111"/>
          <w:kern w:val="36"/>
          <w:sz w:val="96"/>
          <w:szCs w:val="96"/>
          <w:lang/>
          <w14:ligatures w14:val="none"/>
        </w:rPr>
      </w:pPr>
      <w:r w:rsidRPr="00447152">
        <w:rPr>
          <w:rFonts w:ascii="Times New Roman" w:eastAsia="Times New Roman" w:hAnsi="Times New Roman" w:cs="Times New Roman"/>
          <w:kern w:val="0"/>
          <w:sz w:val="24"/>
          <w:szCs w:val="24"/>
          <w:lang/>
          <w14:ligatures w14:val="none"/>
        </w:rPr>
        <w:t xml:space="preserve">CITE. (2024). </w:t>
      </w:r>
      <w:r w:rsidRPr="00447152">
        <w:rPr>
          <w:rFonts w:ascii="Roboto Condensed" w:eastAsia="Times New Roman" w:hAnsi="Roboto Condensed" w:cs="Times New Roman"/>
          <w:color w:val="111111"/>
          <w:kern w:val="36"/>
          <w:sz w:val="24"/>
          <w:szCs w:val="24"/>
          <w:lang/>
          <w14:ligatures w14:val="none"/>
        </w:rPr>
        <w:t>Zimbabwe enforces ethanol blending, bans unleaded petrol</w:t>
      </w:r>
    </w:p>
    <w:p w14:paraId="1058FBD1"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highlight w:val="yellow"/>
        </w:rPr>
        <w:t>Creswell, J. W., &amp; Plano Clark, V. L. (2011). Designing and Conducting Mixed Methods Research (2nd ed.). Thousand Oaks, CA: SAGE Publications.</w:t>
      </w:r>
    </w:p>
    <w:p w14:paraId="40C13F92" w14:textId="77777777" w:rsidR="004456DF" w:rsidRPr="00351C8A" w:rsidRDefault="004456DF" w:rsidP="004456DF">
      <w:pPr>
        <w:spacing w:after="0" w:line="276" w:lineRule="auto"/>
        <w:ind w:left="864" w:hanging="720"/>
        <w:jc w:val="both"/>
        <w:rPr>
          <w:rFonts w:ascii="Times New Roman" w:hAnsi="Times New Roman" w:cs="Times New Roman"/>
          <w:sz w:val="24"/>
          <w:szCs w:val="24"/>
        </w:rPr>
      </w:pPr>
    </w:p>
    <w:p w14:paraId="50B088D3" w14:textId="77777777" w:rsidR="004456DF" w:rsidRPr="00447152" w:rsidRDefault="004456DF" w:rsidP="00447152">
      <w:pPr>
        <w:pStyle w:val="ListParagraph"/>
        <w:numPr>
          <w:ilvl w:val="0"/>
          <w:numId w:val="31"/>
        </w:numPr>
        <w:spacing w:after="0" w:line="276" w:lineRule="auto"/>
        <w:jc w:val="both"/>
        <w:rPr>
          <w:rFonts w:ascii="Times New Roman" w:eastAsia="Calibri" w:hAnsi="Times New Roman" w:cs="Times New Roman"/>
          <w:color w:val="000000"/>
          <w:sz w:val="24"/>
          <w:szCs w:val="24"/>
        </w:rPr>
      </w:pPr>
      <w:r w:rsidRPr="00447152">
        <w:rPr>
          <w:rFonts w:ascii="Times New Roman" w:eastAsia="Calibri" w:hAnsi="Times New Roman" w:cs="Times New Roman"/>
          <w:color w:val="000000"/>
          <w:sz w:val="24"/>
          <w:szCs w:val="24"/>
        </w:rPr>
        <w:t>Creswell, J., D. (2017). Mindfulness interventions. Annual review of psychology, 68(1), 491-516.</w:t>
      </w:r>
    </w:p>
    <w:p w14:paraId="1F7DD6C1" w14:textId="77777777" w:rsidR="004456DF" w:rsidRPr="00351C8A" w:rsidRDefault="004456DF" w:rsidP="004456DF">
      <w:pPr>
        <w:spacing w:after="0" w:line="276" w:lineRule="auto"/>
        <w:ind w:left="864" w:hanging="720"/>
        <w:jc w:val="both"/>
        <w:rPr>
          <w:rFonts w:ascii="Times New Roman" w:eastAsia="Calibri" w:hAnsi="Times New Roman" w:cs="Times New Roman"/>
          <w:color w:val="000000"/>
          <w:sz w:val="24"/>
          <w:szCs w:val="24"/>
        </w:rPr>
      </w:pPr>
    </w:p>
    <w:p w14:paraId="39A46442"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Creswell, J., W. &amp; Creswell, J., D. (2018). Research design: Qualitative, </w:t>
      </w:r>
      <w:r w:rsidRPr="00447152">
        <w:rPr>
          <w:rFonts w:ascii="Times New Roman" w:eastAsiaTheme="majorEastAsia" w:hAnsi="Times New Roman" w:cs="Times New Roman"/>
          <w:sz w:val="24"/>
          <w:szCs w:val="24"/>
        </w:rPr>
        <w:t>Q</w:t>
      </w:r>
      <w:r w:rsidRPr="00447152">
        <w:rPr>
          <w:rFonts w:ascii="Times New Roman" w:hAnsi="Times New Roman" w:cs="Times New Roman"/>
          <w:sz w:val="24"/>
          <w:szCs w:val="24"/>
        </w:rPr>
        <w:t xml:space="preserve">uantitative, and </w:t>
      </w:r>
      <w:r w:rsidRPr="00447152">
        <w:rPr>
          <w:rFonts w:ascii="Times New Roman" w:eastAsiaTheme="majorEastAsia" w:hAnsi="Times New Roman" w:cs="Times New Roman"/>
          <w:sz w:val="24"/>
          <w:szCs w:val="24"/>
        </w:rPr>
        <w:t>M</w:t>
      </w:r>
      <w:r w:rsidRPr="00447152">
        <w:rPr>
          <w:rFonts w:ascii="Times New Roman" w:hAnsi="Times New Roman" w:cs="Times New Roman"/>
          <w:sz w:val="24"/>
          <w:szCs w:val="24"/>
        </w:rPr>
        <w:t xml:space="preserve">ixed </w:t>
      </w:r>
      <w:r w:rsidRPr="00447152">
        <w:rPr>
          <w:rFonts w:ascii="Times New Roman" w:eastAsiaTheme="majorEastAsia" w:hAnsi="Times New Roman" w:cs="Times New Roman"/>
          <w:sz w:val="24"/>
          <w:szCs w:val="24"/>
        </w:rPr>
        <w:t>M</w:t>
      </w:r>
      <w:r w:rsidRPr="00447152">
        <w:rPr>
          <w:rFonts w:ascii="Times New Roman" w:hAnsi="Times New Roman" w:cs="Times New Roman"/>
          <w:sz w:val="24"/>
          <w:szCs w:val="24"/>
        </w:rPr>
        <w:t xml:space="preserve">ethods </w:t>
      </w:r>
      <w:r w:rsidRPr="00447152">
        <w:rPr>
          <w:rFonts w:ascii="Times New Roman" w:eastAsiaTheme="majorEastAsia" w:hAnsi="Times New Roman" w:cs="Times New Roman"/>
          <w:sz w:val="24"/>
          <w:szCs w:val="24"/>
        </w:rPr>
        <w:t>A</w:t>
      </w:r>
      <w:r w:rsidRPr="00447152">
        <w:rPr>
          <w:rFonts w:ascii="Times New Roman" w:hAnsi="Times New Roman" w:cs="Times New Roman"/>
          <w:sz w:val="24"/>
          <w:szCs w:val="24"/>
        </w:rPr>
        <w:t>pproaches</w:t>
      </w:r>
      <w:r w:rsidRPr="00447152">
        <w:rPr>
          <w:rFonts w:ascii="Times New Roman" w:hAnsi="Times New Roman" w:cs="Times New Roman"/>
          <w:i/>
          <w:iCs/>
          <w:sz w:val="24"/>
          <w:szCs w:val="24"/>
        </w:rPr>
        <w:t xml:space="preserve"> </w:t>
      </w:r>
      <w:r w:rsidRPr="00447152">
        <w:rPr>
          <w:rFonts w:ascii="Times New Roman" w:hAnsi="Times New Roman" w:cs="Times New Roman"/>
          <w:sz w:val="24"/>
          <w:szCs w:val="24"/>
        </w:rPr>
        <w:t>(5th ed.). Sage Publications.</w:t>
      </w:r>
    </w:p>
    <w:p w14:paraId="72A71004" w14:textId="77777777" w:rsidR="004456DF" w:rsidRPr="00351C8A" w:rsidRDefault="004456DF" w:rsidP="004456DF">
      <w:pPr>
        <w:spacing w:after="0" w:line="276" w:lineRule="auto"/>
        <w:ind w:left="864" w:hanging="720"/>
        <w:jc w:val="both"/>
        <w:rPr>
          <w:rFonts w:ascii="Times New Roman" w:hAnsi="Times New Roman" w:cs="Times New Roman"/>
          <w:sz w:val="24"/>
          <w:szCs w:val="24"/>
        </w:rPr>
      </w:pPr>
    </w:p>
    <w:p w14:paraId="0E1E53B4" w14:textId="77777777" w:rsidR="004456DF" w:rsidRPr="00447152" w:rsidRDefault="004456DF" w:rsidP="00447152">
      <w:pPr>
        <w:pStyle w:val="ListParagraph"/>
        <w:numPr>
          <w:ilvl w:val="0"/>
          <w:numId w:val="31"/>
        </w:numPr>
        <w:spacing w:after="0" w:line="276" w:lineRule="auto"/>
        <w:jc w:val="both"/>
        <w:rPr>
          <w:rFonts w:ascii="Times New Roman" w:hAnsi="Times New Roman" w:cs="Times New Roman"/>
          <w:sz w:val="24"/>
          <w:szCs w:val="24"/>
        </w:rPr>
      </w:pPr>
      <w:r w:rsidRPr="00447152">
        <w:rPr>
          <w:rFonts w:ascii="Times New Roman" w:hAnsi="Times New Roman" w:cs="Times New Roman"/>
          <w:sz w:val="24"/>
          <w:szCs w:val="24"/>
        </w:rPr>
        <w:t>Equity Axis. (2025). Zimbabwe Maintains August Fuel Prices as Global Costs Set to Decline</w:t>
      </w:r>
    </w:p>
    <w:p w14:paraId="3C7DE9BF" w14:textId="77777777" w:rsidR="004456DF" w:rsidRPr="00351C8A" w:rsidRDefault="004456DF" w:rsidP="004456DF">
      <w:pPr>
        <w:spacing w:after="0" w:line="276" w:lineRule="auto"/>
        <w:ind w:left="864" w:hanging="720"/>
        <w:jc w:val="both"/>
        <w:rPr>
          <w:rFonts w:ascii="Times New Roman" w:hAnsi="Times New Roman" w:cs="Times New Roman"/>
          <w:sz w:val="24"/>
          <w:szCs w:val="24"/>
        </w:rPr>
      </w:pPr>
    </w:p>
    <w:p w14:paraId="457D178F" w14:textId="77777777" w:rsidR="004456DF" w:rsidRPr="00447152" w:rsidRDefault="004456DF" w:rsidP="00447152">
      <w:pPr>
        <w:pStyle w:val="ListParagraph"/>
        <w:numPr>
          <w:ilvl w:val="0"/>
          <w:numId w:val="31"/>
        </w:numPr>
        <w:spacing w:after="0" w:line="276" w:lineRule="auto"/>
        <w:jc w:val="both"/>
        <w:rPr>
          <w:rFonts w:ascii="Times New Roman" w:hAnsi="Times New Roman" w:cs="Times New Roman"/>
          <w:sz w:val="24"/>
          <w:szCs w:val="24"/>
        </w:rPr>
      </w:pPr>
      <w:r w:rsidRPr="00447152">
        <w:rPr>
          <w:rFonts w:ascii="Times New Roman" w:hAnsi="Times New Roman" w:cs="Times New Roman"/>
          <w:sz w:val="24"/>
          <w:szCs w:val="24"/>
        </w:rPr>
        <w:t>Equity Axis. (2025). Zimbabwe Tops SADC in Fuel Prices, Fourth in Africa</w:t>
      </w:r>
    </w:p>
    <w:p w14:paraId="6AFD9440" w14:textId="77777777" w:rsidR="004456DF" w:rsidRPr="00351C8A" w:rsidRDefault="004456DF" w:rsidP="004456DF">
      <w:pPr>
        <w:spacing w:after="0" w:line="276" w:lineRule="auto"/>
        <w:ind w:left="864" w:hanging="720"/>
        <w:jc w:val="both"/>
        <w:rPr>
          <w:rFonts w:ascii="Times New Roman" w:hAnsi="Times New Roman" w:cs="Times New Roman"/>
          <w:sz w:val="24"/>
          <w:szCs w:val="24"/>
        </w:rPr>
      </w:pPr>
    </w:p>
    <w:p w14:paraId="1D2D4A25"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Equity Axis. (2025). Regional comparison of fuel prices highlighting Zimbabwe’s high-cost structure in the SADC and Sub-Saharan Africa contexts </w:t>
      </w:r>
    </w:p>
    <w:p w14:paraId="6D8240AF" w14:textId="77777777" w:rsidR="004456DF" w:rsidRPr="00351C8A" w:rsidRDefault="004456DF" w:rsidP="004456DF">
      <w:pPr>
        <w:spacing w:after="0" w:line="276" w:lineRule="auto"/>
        <w:ind w:left="864" w:hanging="720"/>
        <w:jc w:val="both"/>
        <w:rPr>
          <w:rFonts w:ascii="Times New Roman" w:hAnsi="Times New Roman" w:cs="Times New Roman"/>
          <w:sz w:val="24"/>
          <w:szCs w:val="24"/>
        </w:rPr>
      </w:pPr>
    </w:p>
    <w:p w14:paraId="38F87236" w14:textId="77777777" w:rsidR="004456DF" w:rsidRPr="00447152" w:rsidRDefault="004456DF" w:rsidP="00447152">
      <w:pPr>
        <w:pStyle w:val="ListParagraph"/>
        <w:numPr>
          <w:ilvl w:val="0"/>
          <w:numId w:val="31"/>
        </w:numPr>
        <w:spacing w:after="0" w:line="240" w:lineRule="auto"/>
        <w:jc w:val="both"/>
        <w:rPr>
          <w:rFonts w:ascii="Times New Roman" w:eastAsia="Times New Roman" w:hAnsi="Times New Roman" w:cs="Times New Roman"/>
          <w:kern w:val="0"/>
          <w:sz w:val="24"/>
          <w:szCs w:val="24"/>
          <w14:ligatures w14:val="none"/>
        </w:rPr>
      </w:pPr>
      <w:proofErr w:type="spellStart"/>
      <w:r w:rsidRPr="00447152">
        <w:rPr>
          <w:rFonts w:ascii="Times New Roman" w:eastAsia="Times New Roman" w:hAnsi="Times New Roman" w:cs="Times New Roman"/>
          <w:kern w:val="0"/>
          <w:sz w:val="24"/>
          <w:szCs w:val="24"/>
          <w:highlight w:val="yellow"/>
          <w:lang/>
          <w14:ligatures w14:val="none"/>
        </w:rPr>
        <w:t>Gadenne</w:t>
      </w:r>
      <w:proofErr w:type="spellEnd"/>
      <w:r w:rsidRPr="00447152">
        <w:rPr>
          <w:rFonts w:ascii="Times New Roman" w:eastAsia="Times New Roman" w:hAnsi="Times New Roman" w:cs="Times New Roman"/>
          <w:kern w:val="0"/>
          <w:sz w:val="24"/>
          <w:szCs w:val="24"/>
          <w:highlight w:val="yellow"/>
          <w14:ligatures w14:val="none"/>
        </w:rPr>
        <w:t>, L.</w:t>
      </w:r>
      <w:r w:rsidRPr="00447152">
        <w:rPr>
          <w:rFonts w:ascii="Times New Roman" w:eastAsia="Times New Roman" w:hAnsi="Times New Roman" w:cs="Times New Roman"/>
          <w:kern w:val="0"/>
          <w:sz w:val="24"/>
          <w:szCs w:val="24"/>
          <w:highlight w:val="yellow"/>
          <w:lang/>
          <w14:ligatures w14:val="none"/>
        </w:rPr>
        <w:t xml:space="preserve"> &amp; Singhal</w:t>
      </w:r>
      <w:r w:rsidRPr="00447152">
        <w:rPr>
          <w:rFonts w:ascii="Times New Roman" w:eastAsia="Times New Roman" w:hAnsi="Times New Roman" w:cs="Times New Roman"/>
          <w:kern w:val="0"/>
          <w:sz w:val="24"/>
          <w:szCs w:val="24"/>
          <w:highlight w:val="yellow"/>
          <w14:ligatures w14:val="none"/>
        </w:rPr>
        <w:t>, M. (2013). Decentralization in Developing Economies; Working Paper Series, National Bureau of Economic Research</w:t>
      </w:r>
    </w:p>
    <w:p w14:paraId="2E42462E" w14:textId="77777777" w:rsidR="004456DF" w:rsidRPr="00351C8A" w:rsidRDefault="004456DF" w:rsidP="004456DF">
      <w:pPr>
        <w:spacing w:after="0" w:line="276" w:lineRule="auto"/>
        <w:ind w:left="864" w:hanging="720"/>
        <w:jc w:val="both"/>
        <w:rPr>
          <w:rFonts w:ascii="Times New Roman" w:hAnsi="Times New Roman" w:cs="Times New Roman"/>
          <w:color w:val="212529"/>
          <w:sz w:val="24"/>
          <w:szCs w:val="24"/>
          <w:shd w:val="clear" w:color="auto" w:fill="FFFFFF"/>
        </w:rPr>
      </w:pPr>
    </w:p>
    <w:p w14:paraId="3F8B0DE8"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highlight w:val="yellow"/>
        </w:rPr>
        <w:t xml:space="preserve">Gondwe, S., Gwatidzo, T. &amp; </w:t>
      </w:r>
      <w:proofErr w:type="spellStart"/>
      <w:r w:rsidRPr="00447152">
        <w:rPr>
          <w:rFonts w:ascii="Times New Roman" w:hAnsi="Times New Roman" w:cs="Times New Roman"/>
          <w:sz w:val="24"/>
          <w:szCs w:val="24"/>
          <w:highlight w:val="yellow"/>
        </w:rPr>
        <w:t>Mahonye</w:t>
      </w:r>
      <w:proofErr w:type="spellEnd"/>
      <w:r w:rsidRPr="00447152">
        <w:rPr>
          <w:rFonts w:ascii="Times New Roman" w:hAnsi="Times New Roman" w:cs="Times New Roman"/>
          <w:sz w:val="24"/>
          <w:szCs w:val="24"/>
          <w:highlight w:val="yellow"/>
        </w:rPr>
        <w:t xml:space="preserve"> N. (2022). Bank regulation &amp; Risk-taking in Sub-Sahara Africa. Journal of Financial Regulation &amp; Compliance, Vol. 31 (2). pp. 149-169</w:t>
      </w:r>
      <w:r w:rsidRPr="00447152">
        <w:rPr>
          <w:rFonts w:ascii="Times New Roman" w:hAnsi="Times New Roman" w:cs="Times New Roman"/>
          <w:sz w:val="24"/>
          <w:szCs w:val="24"/>
        </w:rPr>
        <w:t xml:space="preserve"> </w:t>
      </w:r>
    </w:p>
    <w:p w14:paraId="54A143CA" w14:textId="77777777" w:rsidR="004456DF" w:rsidRPr="00351C8A" w:rsidRDefault="004456DF" w:rsidP="004456DF">
      <w:pPr>
        <w:spacing w:after="0" w:line="240" w:lineRule="auto"/>
        <w:ind w:left="864" w:hanging="720"/>
        <w:jc w:val="both"/>
        <w:rPr>
          <w:rFonts w:ascii="Times New Roman" w:hAnsi="Times New Roman" w:cs="Times New Roman"/>
          <w:sz w:val="24"/>
          <w:szCs w:val="24"/>
        </w:rPr>
      </w:pPr>
    </w:p>
    <w:p w14:paraId="49B2734D"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Goodhart, C., A., E. (2010). </w:t>
      </w:r>
      <w:r w:rsidRPr="00447152">
        <w:rPr>
          <w:rFonts w:ascii="Times New Roman" w:eastAsiaTheme="majorEastAsia" w:hAnsi="Times New Roman" w:cs="Times New Roman"/>
          <w:sz w:val="24"/>
          <w:szCs w:val="24"/>
        </w:rPr>
        <w:t>The Regulatory Response to the Financial Crisis</w:t>
      </w:r>
      <w:r w:rsidRPr="00447152">
        <w:rPr>
          <w:rFonts w:ascii="Times New Roman" w:hAnsi="Times New Roman" w:cs="Times New Roman"/>
          <w:i/>
          <w:iCs/>
          <w:sz w:val="24"/>
          <w:szCs w:val="24"/>
        </w:rPr>
        <w:t>.</w:t>
      </w:r>
      <w:r w:rsidRPr="00447152">
        <w:rPr>
          <w:rFonts w:ascii="Times New Roman" w:hAnsi="Times New Roman" w:cs="Times New Roman"/>
          <w:sz w:val="24"/>
          <w:szCs w:val="24"/>
        </w:rPr>
        <w:t xml:space="preserve"> Edward Elgar Publishing. </w:t>
      </w:r>
    </w:p>
    <w:p w14:paraId="5DFE1F6C" w14:textId="77777777" w:rsidR="004456DF" w:rsidRPr="00447152" w:rsidRDefault="004456DF" w:rsidP="00447152">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14:ligatures w14:val="none"/>
        </w:rPr>
      </w:pPr>
      <w:bookmarkStart w:id="8" w:name="_Hlk216699774"/>
      <w:r w:rsidRPr="00447152">
        <w:rPr>
          <w:rFonts w:ascii="Times New Roman" w:eastAsia="Times New Roman" w:hAnsi="Times New Roman" w:cs="Times New Roman"/>
          <w:kern w:val="0"/>
          <w:sz w:val="24"/>
          <w:szCs w:val="24"/>
          <w:lang/>
          <w14:ligatures w14:val="none"/>
        </w:rPr>
        <w:t xml:space="preserve">GosEnergy. (2025). </w:t>
      </w:r>
      <w:bookmarkEnd w:id="8"/>
      <w:r w:rsidRPr="00447152">
        <w:rPr>
          <w:rFonts w:ascii="Times New Roman" w:eastAsia="Times New Roman" w:hAnsi="Times New Roman" w:cs="Times New Roman"/>
          <w:kern w:val="0"/>
          <w:sz w:val="24"/>
          <w:szCs w:val="24"/>
          <w:lang/>
          <w14:ligatures w14:val="none"/>
        </w:rPr>
        <w:t>The hidden costs of poor fuel storage and how to prevent them.</w:t>
      </w:r>
    </w:p>
    <w:p w14:paraId="790852E4"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proofErr w:type="spellStart"/>
      <w:r w:rsidRPr="00447152">
        <w:rPr>
          <w:rFonts w:ascii="Times New Roman" w:hAnsi="Times New Roman" w:cs="Times New Roman"/>
          <w:sz w:val="24"/>
          <w:szCs w:val="24"/>
        </w:rPr>
        <w:lastRenderedPageBreak/>
        <w:t>Gukurume</w:t>
      </w:r>
      <w:proofErr w:type="spellEnd"/>
      <w:r w:rsidRPr="00447152">
        <w:rPr>
          <w:rFonts w:ascii="Times New Roman" w:hAnsi="Times New Roman" w:cs="Times New Roman"/>
          <w:sz w:val="24"/>
          <w:szCs w:val="24"/>
        </w:rPr>
        <w:t xml:space="preserve">, S. &amp; Shoko, M. (2023). Policing toxic masculinities and dealing with sexual violence on Zimbabwean University campuses. HTS </w:t>
      </w:r>
      <w:proofErr w:type="spellStart"/>
      <w:r w:rsidRPr="00447152">
        <w:rPr>
          <w:rFonts w:ascii="Times New Roman" w:hAnsi="Times New Roman" w:cs="Times New Roman"/>
          <w:sz w:val="24"/>
          <w:szCs w:val="24"/>
        </w:rPr>
        <w:t>Teologiese</w:t>
      </w:r>
      <w:proofErr w:type="spellEnd"/>
      <w:r w:rsidRPr="00447152">
        <w:rPr>
          <w:rFonts w:ascii="Times New Roman" w:hAnsi="Times New Roman" w:cs="Times New Roman"/>
          <w:sz w:val="24"/>
          <w:szCs w:val="24"/>
        </w:rPr>
        <w:t xml:space="preserve"> Studies / Theological Studies</w:t>
      </w:r>
      <w:r w:rsidRPr="00447152">
        <w:rPr>
          <w:rFonts w:ascii="Times New Roman" w:hAnsi="Times New Roman" w:cs="Times New Roman"/>
          <w:i/>
          <w:iCs/>
          <w:sz w:val="24"/>
          <w:szCs w:val="24"/>
        </w:rPr>
        <w:t>,</w:t>
      </w:r>
      <w:r w:rsidRPr="00447152">
        <w:rPr>
          <w:rFonts w:ascii="Times New Roman" w:hAnsi="Times New Roman" w:cs="Times New Roman"/>
          <w:sz w:val="24"/>
          <w:szCs w:val="24"/>
        </w:rPr>
        <w:t xml:space="preserve"> 79(3), a8625.</w:t>
      </w:r>
    </w:p>
    <w:p w14:paraId="4F60DACE" w14:textId="77777777" w:rsidR="004456DF" w:rsidRPr="00351C8A" w:rsidRDefault="004456DF" w:rsidP="004456DF">
      <w:pPr>
        <w:spacing w:after="0" w:line="240" w:lineRule="auto"/>
        <w:ind w:left="864" w:hanging="720"/>
        <w:jc w:val="both"/>
        <w:rPr>
          <w:rFonts w:ascii="Times New Roman" w:hAnsi="Times New Roman" w:cs="Times New Roman"/>
          <w:sz w:val="24"/>
          <w:szCs w:val="24"/>
        </w:rPr>
      </w:pPr>
    </w:p>
    <w:p w14:paraId="51B6F2EB"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Gwatidzo, S., D., </w:t>
      </w:r>
      <w:proofErr w:type="spellStart"/>
      <w:r w:rsidRPr="00447152">
        <w:rPr>
          <w:rFonts w:ascii="Times New Roman" w:hAnsi="Times New Roman" w:cs="Times New Roman"/>
          <w:sz w:val="24"/>
          <w:szCs w:val="24"/>
        </w:rPr>
        <w:t>Murambinda</w:t>
      </w:r>
      <w:proofErr w:type="spellEnd"/>
      <w:r w:rsidRPr="00447152">
        <w:rPr>
          <w:rFonts w:ascii="Times New Roman" w:hAnsi="Times New Roman" w:cs="Times New Roman"/>
          <w:sz w:val="24"/>
          <w:szCs w:val="24"/>
        </w:rPr>
        <w:t xml:space="preserve">, P., K. &amp; Makoni, Z. (2017). Medicines Counterfeiting in Africa: A View from Zimbabwe </w:t>
      </w:r>
    </w:p>
    <w:p w14:paraId="7291F24A" w14:textId="77777777" w:rsidR="004456DF" w:rsidRPr="00351C8A" w:rsidRDefault="004456DF" w:rsidP="004456DF">
      <w:pPr>
        <w:spacing w:after="0" w:line="240" w:lineRule="auto"/>
        <w:ind w:left="864" w:hanging="720"/>
        <w:jc w:val="both"/>
        <w:rPr>
          <w:rFonts w:ascii="Times New Roman" w:hAnsi="Times New Roman" w:cs="Times New Roman"/>
          <w:sz w:val="24"/>
          <w:szCs w:val="24"/>
        </w:rPr>
      </w:pPr>
    </w:p>
    <w:p w14:paraId="640907AD" w14:textId="77777777" w:rsidR="004456DF" w:rsidRPr="00447152" w:rsidRDefault="004456DF" w:rsidP="00447152">
      <w:pPr>
        <w:pStyle w:val="ListParagraph"/>
        <w:numPr>
          <w:ilvl w:val="0"/>
          <w:numId w:val="31"/>
        </w:numPr>
        <w:jc w:val="both"/>
        <w:rPr>
          <w:rFonts w:ascii="Times New Roman" w:eastAsia="Times New Roman" w:hAnsi="Times New Roman" w:cs="Times New Roman"/>
          <w:kern w:val="0"/>
          <w:sz w:val="24"/>
          <w:szCs w:val="24"/>
        </w:rPr>
      </w:pPr>
      <w:r w:rsidRPr="00447152">
        <w:rPr>
          <w:rFonts w:ascii="Times New Roman" w:eastAsia="Times New Roman" w:hAnsi="Times New Roman" w:cs="Times New Roman"/>
          <w:kern w:val="0"/>
          <w:sz w:val="24"/>
          <w:szCs w:val="24"/>
          <w:highlight w:val="yellow"/>
        </w:rPr>
        <w:t>Harvey, S., R &amp; Gayer, T. (2007). Public finance. McGraw-Hill.</w:t>
      </w:r>
    </w:p>
    <w:p w14:paraId="49786F5C" w14:textId="77777777" w:rsidR="004456DF" w:rsidRDefault="004456DF" w:rsidP="004456DF">
      <w:pPr>
        <w:spacing w:after="0" w:line="240" w:lineRule="auto"/>
        <w:ind w:left="864" w:hanging="720"/>
        <w:jc w:val="both"/>
        <w:rPr>
          <w:rFonts w:ascii="Times New Roman" w:eastAsia="Times New Roman" w:hAnsi="Times New Roman" w:cs="Times New Roman"/>
          <w:kern w:val="0"/>
          <w:sz w:val="24"/>
          <w:szCs w:val="24"/>
          <w:lang/>
          <w14:ligatures w14:val="none"/>
        </w:rPr>
      </w:pPr>
    </w:p>
    <w:p w14:paraId="2C54EB66" w14:textId="77777777" w:rsidR="004456DF" w:rsidRPr="00447152" w:rsidRDefault="004456DF" w:rsidP="00447152">
      <w:pPr>
        <w:pStyle w:val="ListParagraph"/>
        <w:numPr>
          <w:ilvl w:val="0"/>
          <w:numId w:val="31"/>
        </w:numPr>
        <w:spacing w:after="0" w:line="240" w:lineRule="auto"/>
        <w:jc w:val="both"/>
        <w:rPr>
          <w:rFonts w:ascii="Times New Roman" w:eastAsia="Times New Roman" w:hAnsi="Times New Roman" w:cs="Times New Roman"/>
          <w:kern w:val="0"/>
          <w:sz w:val="24"/>
          <w:szCs w:val="24"/>
        </w:rPr>
      </w:pPr>
      <w:r w:rsidRPr="00447152">
        <w:rPr>
          <w:rFonts w:ascii="Times New Roman" w:eastAsia="Times New Roman" w:hAnsi="Times New Roman" w:cs="Times New Roman"/>
          <w:kern w:val="0"/>
          <w:sz w:val="24"/>
          <w:szCs w:val="24"/>
          <w:highlight w:val="yellow"/>
        </w:rPr>
        <w:t>Kojima, M. (2013). Petroleum Product Pricing and Complementary Policies: Experience of 65 Developing Countries Since 2009, World Bank Policy Research Working Paper No. 6396</w:t>
      </w:r>
    </w:p>
    <w:p w14:paraId="50D76CC3" w14:textId="77777777" w:rsidR="004456DF" w:rsidRPr="00351C8A" w:rsidRDefault="004456DF" w:rsidP="004456DF">
      <w:pPr>
        <w:spacing w:after="0" w:line="276" w:lineRule="auto"/>
        <w:ind w:left="864" w:hanging="720"/>
        <w:jc w:val="both"/>
        <w:rPr>
          <w:rFonts w:ascii="Times New Roman" w:hAnsi="Times New Roman" w:cs="Times New Roman"/>
          <w:sz w:val="24"/>
          <w:szCs w:val="24"/>
        </w:rPr>
      </w:pPr>
    </w:p>
    <w:p w14:paraId="73746455" w14:textId="669AA001" w:rsidR="004456DF" w:rsidRPr="00447152" w:rsidRDefault="004456DF" w:rsidP="00447152">
      <w:pPr>
        <w:pStyle w:val="ListParagraph"/>
        <w:numPr>
          <w:ilvl w:val="0"/>
          <w:numId w:val="31"/>
        </w:numPr>
        <w:spacing w:after="0" w:line="240" w:lineRule="auto"/>
        <w:jc w:val="both"/>
        <w:rPr>
          <w:rFonts w:ascii="Times New Roman" w:hAnsi="Times New Roman" w:cs="Times New Roman"/>
          <w:color w:val="212529"/>
          <w:sz w:val="24"/>
          <w:szCs w:val="24"/>
          <w:shd w:val="clear" w:color="auto" w:fill="FFFFFF"/>
        </w:rPr>
      </w:pPr>
      <w:r w:rsidRPr="00447152">
        <w:rPr>
          <w:rFonts w:ascii="Times New Roman" w:hAnsi="Times New Roman" w:cs="Times New Roman"/>
          <w:color w:val="212529"/>
          <w:sz w:val="24"/>
          <w:szCs w:val="24"/>
          <w:highlight w:val="yellow"/>
          <w:shd w:val="clear" w:color="auto" w:fill="FFFFFF"/>
        </w:rPr>
        <w:t>Kojima, M</w:t>
      </w:r>
      <w:r w:rsidRPr="00447152">
        <w:rPr>
          <w:rFonts w:ascii="Times New Roman" w:eastAsiaTheme="majorEastAsia" w:hAnsi="Times New Roman" w:cs="Times New Roman"/>
          <w:color w:val="212529"/>
          <w:sz w:val="24"/>
          <w:szCs w:val="24"/>
          <w:highlight w:val="yellow"/>
          <w:shd w:val="clear" w:color="auto" w:fill="FFFFFF"/>
        </w:rPr>
        <w:t xml:space="preserve">., </w:t>
      </w:r>
      <w:r w:rsidRPr="00447152">
        <w:rPr>
          <w:rFonts w:ascii="Times New Roman" w:hAnsi="Times New Roman" w:cs="Times New Roman"/>
          <w:color w:val="212529"/>
          <w:sz w:val="24"/>
          <w:szCs w:val="24"/>
          <w:highlight w:val="yellow"/>
          <w:shd w:val="clear" w:color="auto" w:fill="FFFFFF"/>
        </w:rPr>
        <w:t>Matthews, W</w:t>
      </w:r>
      <w:r w:rsidRPr="00447152">
        <w:rPr>
          <w:rFonts w:ascii="Times New Roman" w:eastAsiaTheme="majorEastAsia" w:hAnsi="Times New Roman" w:cs="Times New Roman"/>
          <w:color w:val="212529"/>
          <w:sz w:val="24"/>
          <w:szCs w:val="24"/>
          <w:highlight w:val="yellow"/>
          <w:shd w:val="clear" w:color="auto" w:fill="FFFFFF"/>
        </w:rPr>
        <w:t>., &amp;</w:t>
      </w:r>
      <w:r w:rsidRPr="00447152">
        <w:rPr>
          <w:rFonts w:ascii="Times New Roman" w:hAnsi="Times New Roman" w:cs="Times New Roman"/>
          <w:color w:val="212529"/>
          <w:sz w:val="24"/>
          <w:szCs w:val="24"/>
          <w:highlight w:val="yellow"/>
          <w:shd w:val="clear" w:color="auto" w:fill="FFFFFF"/>
        </w:rPr>
        <w:t> Sexsmith, F. </w:t>
      </w:r>
      <w:r w:rsidRPr="00447152">
        <w:rPr>
          <w:rFonts w:ascii="Times New Roman" w:eastAsiaTheme="majorEastAsia" w:hAnsi="Times New Roman" w:cs="Times New Roman"/>
          <w:color w:val="212529"/>
          <w:sz w:val="24"/>
          <w:szCs w:val="24"/>
          <w:highlight w:val="yellow"/>
          <w:shd w:val="clear" w:color="auto" w:fill="FFFFFF"/>
        </w:rPr>
        <w:t>(</w:t>
      </w:r>
      <w:r w:rsidRPr="00447152">
        <w:rPr>
          <w:rFonts w:ascii="Times New Roman" w:hAnsi="Times New Roman" w:cs="Times New Roman"/>
          <w:color w:val="212529"/>
          <w:sz w:val="24"/>
          <w:szCs w:val="24"/>
          <w:highlight w:val="yellow"/>
          <w:shd w:val="clear" w:color="auto" w:fill="FFFFFF"/>
        </w:rPr>
        <w:t>2010</w:t>
      </w:r>
      <w:r w:rsidRPr="00447152">
        <w:rPr>
          <w:rFonts w:ascii="Times New Roman" w:eastAsiaTheme="majorEastAsia" w:hAnsi="Times New Roman" w:cs="Times New Roman"/>
          <w:color w:val="212529"/>
          <w:sz w:val="24"/>
          <w:szCs w:val="24"/>
          <w:highlight w:val="yellow"/>
          <w:shd w:val="clear" w:color="auto" w:fill="FFFFFF"/>
        </w:rPr>
        <w:t>)</w:t>
      </w:r>
      <w:r w:rsidRPr="00447152">
        <w:rPr>
          <w:rFonts w:ascii="Times New Roman" w:hAnsi="Times New Roman" w:cs="Times New Roman"/>
          <w:color w:val="212529"/>
          <w:sz w:val="24"/>
          <w:szCs w:val="24"/>
          <w:highlight w:val="yellow"/>
          <w:shd w:val="clear" w:color="auto" w:fill="FFFFFF"/>
        </w:rPr>
        <w:t xml:space="preserve">. Petroleum Markets in Sub-Saharan Africa: Analysis and Assessment of 12 Countries. Extractive industries and development </w:t>
      </w:r>
      <w:proofErr w:type="spellStart"/>
      <w:proofErr w:type="gramStart"/>
      <w:r w:rsidRPr="00447152">
        <w:rPr>
          <w:rFonts w:ascii="Times New Roman" w:hAnsi="Times New Roman" w:cs="Times New Roman"/>
          <w:color w:val="212529"/>
          <w:sz w:val="24"/>
          <w:szCs w:val="24"/>
          <w:highlight w:val="yellow"/>
          <w:shd w:val="clear" w:color="auto" w:fill="FFFFFF"/>
        </w:rPr>
        <w:t>series;no</w:t>
      </w:r>
      <w:proofErr w:type="spellEnd"/>
      <w:r w:rsidRPr="00447152">
        <w:rPr>
          <w:rFonts w:ascii="Times New Roman" w:hAnsi="Times New Roman" w:cs="Times New Roman"/>
          <w:color w:val="212529"/>
          <w:sz w:val="24"/>
          <w:szCs w:val="24"/>
          <w:highlight w:val="yellow"/>
          <w:shd w:val="clear" w:color="auto" w:fill="FFFFFF"/>
        </w:rPr>
        <w:t>.</w:t>
      </w:r>
      <w:proofErr w:type="gramEnd"/>
      <w:r w:rsidRPr="00447152">
        <w:rPr>
          <w:rFonts w:ascii="Times New Roman" w:hAnsi="Times New Roman" w:cs="Times New Roman"/>
          <w:color w:val="212529"/>
          <w:sz w:val="24"/>
          <w:szCs w:val="24"/>
          <w:highlight w:val="yellow"/>
          <w:shd w:val="clear" w:color="auto" w:fill="FFFFFF"/>
        </w:rPr>
        <w:t xml:space="preserve"> 15</w:t>
      </w:r>
    </w:p>
    <w:p w14:paraId="5339F582" w14:textId="77777777" w:rsidR="004456DF" w:rsidRPr="00351C8A" w:rsidRDefault="004456DF" w:rsidP="004456DF">
      <w:pPr>
        <w:spacing w:after="0" w:line="276" w:lineRule="auto"/>
        <w:ind w:left="864" w:hanging="720"/>
        <w:jc w:val="both"/>
        <w:rPr>
          <w:rFonts w:ascii="Times New Roman" w:hAnsi="Times New Roman" w:cs="Times New Roman"/>
          <w:color w:val="212529"/>
          <w:sz w:val="24"/>
          <w:szCs w:val="24"/>
          <w:shd w:val="clear" w:color="auto" w:fill="FFFFFF"/>
        </w:rPr>
      </w:pPr>
    </w:p>
    <w:p w14:paraId="718C53F7"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highlight w:val="yellow"/>
        </w:rPr>
        <w:t xml:space="preserve">Krugman, P., R. (1997). </w:t>
      </w:r>
      <w:r w:rsidRPr="00447152">
        <w:rPr>
          <w:rFonts w:ascii="Times New Roman" w:eastAsiaTheme="majorEastAsia" w:hAnsi="Times New Roman" w:cs="Times New Roman"/>
          <w:sz w:val="24"/>
          <w:szCs w:val="24"/>
          <w:highlight w:val="yellow"/>
        </w:rPr>
        <w:t>International Economics: Theory and Policy</w:t>
      </w:r>
      <w:r w:rsidRPr="00447152">
        <w:rPr>
          <w:rFonts w:ascii="Times New Roman" w:hAnsi="Times New Roman" w:cs="Times New Roman"/>
          <w:i/>
          <w:iCs/>
          <w:sz w:val="24"/>
          <w:szCs w:val="24"/>
          <w:highlight w:val="yellow"/>
        </w:rPr>
        <w:t>.</w:t>
      </w:r>
      <w:r w:rsidRPr="00447152">
        <w:rPr>
          <w:rFonts w:ascii="Times New Roman" w:hAnsi="Times New Roman" w:cs="Times New Roman"/>
          <w:sz w:val="24"/>
          <w:szCs w:val="24"/>
          <w:highlight w:val="yellow"/>
        </w:rPr>
        <w:t xml:space="preserve"> (4th ed.). Addison</w:t>
      </w:r>
      <w:r w:rsidRPr="00447152">
        <w:rPr>
          <w:rFonts w:ascii="Times New Roman" w:hAnsi="Times New Roman" w:cs="Times New Roman"/>
          <w:sz w:val="24"/>
          <w:szCs w:val="24"/>
          <w:highlight w:val="yellow"/>
        </w:rPr>
        <w:noBreakHyphen/>
        <w:t>Wesley</w:t>
      </w:r>
    </w:p>
    <w:p w14:paraId="2F7E1F78" w14:textId="77777777" w:rsidR="004456DF" w:rsidRDefault="004456DF" w:rsidP="004456DF">
      <w:pPr>
        <w:spacing w:after="0" w:line="240" w:lineRule="auto"/>
        <w:ind w:left="864" w:hanging="720"/>
        <w:jc w:val="both"/>
        <w:rPr>
          <w:rFonts w:ascii="Times New Roman" w:hAnsi="Times New Roman" w:cs="Times New Roman"/>
          <w:sz w:val="24"/>
          <w:szCs w:val="24"/>
        </w:rPr>
      </w:pPr>
    </w:p>
    <w:p w14:paraId="148A1870"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Krugman, P., Fujita, M., &amp; Venables, A. J. (1999). </w:t>
      </w:r>
      <w:r w:rsidRPr="00447152">
        <w:rPr>
          <w:rFonts w:ascii="Times New Roman" w:eastAsiaTheme="majorEastAsia" w:hAnsi="Times New Roman" w:cs="Times New Roman"/>
          <w:sz w:val="24"/>
          <w:szCs w:val="24"/>
        </w:rPr>
        <w:t>The Spatial Economy: Cities, Regions, and International Trade</w:t>
      </w:r>
      <w:r w:rsidRPr="00447152">
        <w:rPr>
          <w:rFonts w:ascii="Times New Roman" w:hAnsi="Times New Roman" w:cs="Times New Roman"/>
          <w:i/>
          <w:iCs/>
          <w:sz w:val="24"/>
          <w:szCs w:val="24"/>
        </w:rPr>
        <w:t xml:space="preserve"> </w:t>
      </w:r>
      <w:r w:rsidRPr="00447152">
        <w:rPr>
          <w:rFonts w:ascii="Times New Roman" w:hAnsi="Times New Roman" w:cs="Times New Roman"/>
          <w:sz w:val="24"/>
          <w:szCs w:val="24"/>
        </w:rPr>
        <w:t>(Vol. 1). MIT Press.</w:t>
      </w:r>
    </w:p>
    <w:p w14:paraId="10D82C00" w14:textId="77777777" w:rsidR="004456DF" w:rsidRPr="00351C8A" w:rsidRDefault="004456DF" w:rsidP="004456DF">
      <w:pPr>
        <w:spacing w:after="0" w:line="240" w:lineRule="auto"/>
        <w:ind w:left="864" w:hanging="720"/>
        <w:jc w:val="both"/>
        <w:rPr>
          <w:rFonts w:ascii="Times New Roman" w:hAnsi="Times New Roman" w:cs="Times New Roman"/>
          <w:sz w:val="24"/>
          <w:szCs w:val="24"/>
        </w:rPr>
      </w:pPr>
    </w:p>
    <w:p w14:paraId="501CAF07" w14:textId="77777777" w:rsidR="004456DF" w:rsidRPr="00351C8A" w:rsidRDefault="004456DF" w:rsidP="004456DF">
      <w:pPr>
        <w:spacing w:after="0" w:line="240" w:lineRule="auto"/>
        <w:ind w:left="864" w:hanging="720"/>
        <w:jc w:val="both"/>
        <w:rPr>
          <w:rFonts w:ascii="Times New Roman" w:hAnsi="Times New Roman" w:cs="Times New Roman"/>
          <w:sz w:val="24"/>
          <w:szCs w:val="24"/>
        </w:rPr>
      </w:pPr>
    </w:p>
    <w:p w14:paraId="77736DC4"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color w:val="1A1A1A"/>
          <w:sz w:val="24"/>
          <w:szCs w:val="24"/>
        </w:rPr>
      </w:pPr>
      <w:r w:rsidRPr="00447152">
        <w:rPr>
          <w:rFonts w:ascii="Times New Roman" w:eastAsiaTheme="majorEastAsia" w:hAnsi="Times New Roman" w:cs="Times New Roman"/>
          <w:sz w:val="24"/>
          <w:szCs w:val="24"/>
          <w:highlight w:val="yellow"/>
        </w:rPr>
        <w:t>Kumar, S. &amp; Barua, M., K. (2021).</w:t>
      </w:r>
      <w:r w:rsidRPr="00447152">
        <w:rPr>
          <w:rFonts w:ascii="Times New Roman" w:hAnsi="Times New Roman" w:cs="Times New Roman"/>
          <w:sz w:val="24"/>
          <w:szCs w:val="24"/>
          <w:highlight w:val="yellow"/>
        </w:rPr>
        <w:t xml:space="preserve"> </w:t>
      </w:r>
      <w:r w:rsidRPr="00447152">
        <w:rPr>
          <w:rFonts w:ascii="Times New Roman" w:eastAsiaTheme="majorEastAsia" w:hAnsi="Times New Roman" w:cs="Times New Roman"/>
          <w:sz w:val="24"/>
          <w:szCs w:val="24"/>
          <w:highlight w:val="yellow"/>
        </w:rPr>
        <w:t>Exploring and measure the performance of the Indian petroleum supply chain</w:t>
      </w:r>
      <w:r w:rsidRPr="00447152">
        <w:rPr>
          <w:rFonts w:ascii="Times New Roman" w:hAnsi="Times New Roman" w:cs="Times New Roman"/>
          <w:i/>
          <w:iCs/>
          <w:sz w:val="24"/>
          <w:szCs w:val="24"/>
          <w:highlight w:val="yellow"/>
        </w:rPr>
        <w:t xml:space="preserve">. </w:t>
      </w:r>
      <w:r w:rsidRPr="00447152">
        <w:rPr>
          <w:rFonts w:ascii="Times New Roman" w:eastAsiaTheme="majorEastAsia" w:hAnsi="Times New Roman" w:cs="Times New Roman"/>
          <w:sz w:val="24"/>
          <w:szCs w:val="24"/>
          <w:highlight w:val="yellow"/>
        </w:rPr>
        <w:t>International Journal of Productivity and Performance Management</w:t>
      </w:r>
      <w:r w:rsidRPr="00447152">
        <w:rPr>
          <w:rFonts w:ascii="Times New Roman" w:hAnsi="Times New Roman" w:cs="Times New Roman"/>
          <w:i/>
          <w:iCs/>
          <w:sz w:val="24"/>
          <w:szCs w:val="24"/>
          <w:highlight w:val="yellow"/>
        </w:rPr>
        <w:t xml:space="preserve">: </w:t>
      </w:r>
      <w:r w:rsidRPr="00447152">
        <w:rPr>
          <w:rFonts w:ascii="Times New Roman" w:hAnsi="Times New Roman" w:cs="Times New Roman"/>
          <w:color w:val="1A1A1A"/>
          <w:sz w:val="24"/>
          <w:szCs w:val="24"/>
          <w:highlight w:val="yellow"/>
          <w:bdr w:val="none" w:sz="0" w:space="0" w:color="auto" w:frame="1"/>
        </w:rPr>
        <w:t>International Journal of Productivity and Performance Management</w:t>
      </w:r>
      <w:r w:rsidRPr="00447152">
        <w:rPr>
          <w:rFonts w:ascii="Times New Roman" w:hAnsi="Times New Roman" w:cs="Times New Roman"/>
          <w:color w:val="1A1A1A"/>
          <w:sz w:val="24"/>
          <w:szCs w:val="24"/>
          <w:highlight w:val="yellow"/>
        </w:rPr>
        <w:t> (2022) 71 (6): 2114–2139</w:t>
      </w:r>
    </w:p>
    <w:p w14:paraId="2246EA52" w14:textId="77777777" w:rsidR="004456DF" w:rsidRPr="00351C8A" w:rsidRDefault="004456DF" w:rsidP="004456DF">
      <w:pPr>
        <w:spacing w:after="0" w:line="240" w:lineRule="auto"/>
        <w:jc w:val="both"/>
        <w:rPr>
          <w:rFonts w:ascii="Times New Roman" w:hAnsi="Times New Roman" w:cs="Times New Roman"/>
          <w:color w:val="1A1A1A"/>
          <w:sz w:val="24"/>
          <w:szCs w:val="24"/>
        </w:rPr>
      </w:pPr>
    </w:p>
    <w:p w14:paraId="06D77AF6" w14:textId="53450DF7" w:rsidR="004456DF" w:rsidRPr="00447152" w:rsidRDefault="002C1BBC" w:rsidP="00447152">
      <w:pPr>
        <w:pStyle w:val="ListParagraph"/>
        <w:numPr>
          <w:ilvl w:val="0"/>
          <w:numId w:val="31"/>
        </w:numPr>
        <w:spacing w:after="0" w:line="240" w:lineRule="auto"/>
        <w:jc w:val="both"/>
        <w:rPr>
          <w:rFonts w:ascii="Times New Roman" w:eastAsia="Times New Roman" w:hAnsi="Times New Roman" w:cs="Times New Roman"/>
          <w:kern w:val="0"/>
          <w:sz w:val="24"/>
          <w:szCs w:val="24"/>
          <w:highlight w:val="yellow"/>
          <w:lang/>
          <w14:ligatures w14:val="none"/>
        </w:rPr>
      </w:pPr>
      <w:proofErr w:type="spellStart"/>
      <w:r w:rsidRPr="00447152">
        <w:rPr>
          <w:rFonts w:ascii="Times New Roman" w:hAnsi="Times New Roman" w:cs="Times New Roman"/>
          <w:sz w:val="24"/>
          <w:szCs w:val="24"/>
        </w:rPr>
        <w:t>Makwiramiti</w:t>
      </w:r>
      <w:proofErr w:type="spellEnd"/>
      <w:r w:rsidRPr="00447152">
        <w:rPr>
          <w:rFonts w:ascii="Times New Roman" w:hAnsi="Times New Roman" w:cs="Times New Roman"/>
          <w:sz w:val="24"/>
          <w:szCs w:val="24"/>
        </w:rPr>
        <w:t xml:space="preserve">, T. (2020). </w:t>
      </w:r>
      <w:r w:rsidRPr="00447152">
        <w:rPr>
          <w:rStyle w:val="Emphasis"/>
          <w:rFonts w:ascii="Times New Roman" w:hAnsi="Times New Roman" w:cs="Times New Roman"/>
          <w:i w:val="0"/>
          <w:iCs w:val="0"/>
          <w:sz w:val="24"/>
          <w:szCs w:val="24"/>
        </w:rPr>
        <w:t>Challenges in Zimbabwe’s oil industry: Limited market competition, exchange-rate volatility, infrastructure inadequacies, and weak regulatory capacity</w:t>
      </w:r>
      <w:r w:rsidRPr="00447152">
        <w:rPr>
          <w:rFonts w:ascii="Times New Roman" w:hAnsi="Times New Roman" w:cs="Times New Roman"/>
          <w:i/>
          <w:iCs/>
          <w:sz w:val="24"/>
          <w:szCs w:val="24"/>
        </w:rPr>
        <w:t xml:space="preserve">. </w:t>
      </w:r>
      <w:r w:rsidRPr="00447152">
        <w:rPr>
          <w:rStyle w:val="Emphasis"/>
          <w:rFonts w:ascii="Times New Roman" w:hAnsi="Times New Roman" w:cs="Times New Roman"/>
          <w:i w:val="0"/>
          <w:iCs w:val="0"/>
          <w:sz w:val="24"/>
          <w:szCs w:val="24"/>
        </w:rPr>
        <w:t>Journal of Energy and Development Studies</w:t>
      </w:r>
      <w:r w:rsidRPr="00447152">
        <w:rPr>
          <w:rFonts w:ascii="Times New Roman" w:hAnsi="Times New Roman" w:cs="Times New Roman"/>
          <w:i/>
          <w:iCs/>
          <w:sz w:val="24"/>
          <w:szCs w:val="24"/>
        </w:rPr>
        <w:t xml:space="preserve">, </w:t>
      </w:r>
      <w:r w:rsidRPr="00447152">
        <w:rPr>
          <w:rStyle w:val="Strong"/>
          <w:rFonts w:ascii="Times New Roman" w:hAnsi="Times New Roman" w:cs="Times New Roman"/>
          <w:b w:val="0"/>
          <w:bCs w:val="0"/>
          <w:i/>
          <w:iCs/>
          <w:sz w:val="24"/>
          <w:szCs w:val="24"/>
        </w:rPr>
        <w:t>12</w:t>
      </w:r>
      <w:r w:rsidRPr="00447152">
        <w:rPr>
          <w:rFonts w:ascii="Times New Roman" w:hAnsi="Times New Roman" w:cs="Times New Roman"/>
          <w:b/>
          <w:bCs/>
          <w:sz w:val="24"/>
          <w:szCs w:val="24"/>
        </w:rPr>
        <w:t>(</w:t>
      </w:r>
      <w:r w:rsidRPr="00447152">
        <w:rPr>
          <w:rFonts w:ascii="Times New Roman" w:hAnsi="Times New Roman" w:cs="Times New Roman"/>
          <w:sz w:val="24"/>
          <w:szCs w:val="24"/>
        </w:rPr>
        <w:t>3), 45–67</w:t>
      </w:r>
    </w:p>
    <w:p w14:paraId="1394D968" w14:textId="77777777" w:rsidR="004456DF" w:rsidRDefault="004456DF" w:rsidP="004456DF">
      <w:pPr>
        <w:spacing w:after="0" w:line="276" w:lineRule="auto"/>
        <w:ind w:left="864" w:hanging="720"/>
        <w:jc w:val="both"/>
        <w:rPr>
          <w:rFonts w:ascii="Times New Roman" w:eastAsia="Times New Roman" w:hAnsi="Times New Roman" w:cs="Times New Roman"/>
          <w:kern w:val="0"/>
          <w:sz w:val="24"/>
          <w:szCs w:val="24"/>
          <w:highlight w:val="yellow"/>
          <w:lang/>
          <w14:ligatures w14:val="none"/>
        </w:rPr>
      </w:pPr>
    </w:p>
    <w:p w14:paraId="50651A6F" w14:textId="77777777" w:rsidR="004456DF" w:rsidRPr="00447152" w:rsidRDefault="004456DF" w:rsidP="00447152">
      <w:pPr>
        <w:pStyle w:val="ListParagraph"/>
        <w:numPr>
          <w:ilvl w:val="0"/>
          <w:numId w:val="31"/>
        </w:numPr>
        <w:spacing w:after="0" w:line="276" w:lineRule="auto"/>
        <w:jc w:val="both"/>
        <w:rPr>
          <w:rFonts w:ascii="Times New Roman" w:eastAsia="Times New Roman" w:hAnsi="Times New Roman" w:cs="Times New Roman"/>
          <w:kern w:val="0"/>
          <w:sz w:val="24"/>
          <w:szCs w:val="24"/>
          <w14:ligatures w14:val="none"/>
        </w:rPr>
      </w:pPr>
      <w:r w:rsidRPr="00447152">
        <w:rPr>
          <w:rFonts w:ascii="Times New Roman" w:eastAsia="Times New Roman" w:hAnsi="Times New Roman" w:cs="Times New Roman"/>
          <w:kern w:val="0"/>
          <w:sz w:val="24"/>
          <w:szCs w:val="24"/>
          <w14:ligatures w14:val="none"/>
        </w:rPr>
        <w:t>Munyoro, G. (2014) Evaluation of the Effectiveness of Handouts in Enhancing Teaching and Learning in Higher Education: Africa Development and Resources Research Institute: PISSN: 2343-6662 ISSN-L: 2343-6662 VOL. 6, No.6(2), Pp 95-107</w:t>
      </w:r>
    </w:p>
    <w:p w14:paraId="51B4023E" w14:textId="77777777" w:rsidR="004456DF" w:rsidRDefault="004456DF" w:rsidP="004456DF">
      <w:pPr>
        <w:spacing w:after="0" w:line="276" w:lineRule="auto"/>
        <w:ind w:left="864" w:hanging="720"/>
        <w:jc w:val="both"/>
        <w:rPr>
          <w:rFonts w:ascii="Arial" w:eastAsia="Times New Roman" w:hAnsi="Arial" w:cs="Arial"/>
          <w:kern w:val="0"/>
          <w:sz w:val="18"/>
          <w:szCs w:val="18"/>
          <w14:ligatures w14:val="none"/>
        </w:rPr>
      </w:pPr>
    </w:p>
    <w:p w14:paraId="01C6F046"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eastAsia="Times New Roman" w:hAnsi="Times New Roman" w:cs="Times New Roman"/>
          <w:kern w:val="0"/>
          <w:sz w:val="24"/>
          <w:szCs w:val="24"/>
          <w:highlight w:val="yellow"/>
        </w:rPr>
        <w:t xml:space="preserve">Munyoro, G. and Hodzi, T. (2023). The Contribution of Brand Awareness on Customer Retention in the Mini-markets in Zimbabwe, A Case Study of </w:t>
      </w:r>
      <w:proofErr w:type="spellStart"/>
      <w:r w:rsidRPr="00447152">
        <w:rPr>
          <w:rFonts w:ascii="Times New Roman" w:eastAsia="Times New Roman" w:hAnsi="Times New Roman" w:cs="Times New Roman"/>
          <w:kern w:val="0"/>
          <w:sz w:val="24"/>
          <w:szCs w:val="24"/>
          <w:highlight w:val="yellow"/>
        </w:rPr>
        <w:t>Zuva</w:t>
      </w:r>
      <w:proofErr w:type="spellEnd"/>
      <w:r w:rsidRPr="00447152">
        <w:rPr>
          <w:rFonts w:ascii="Times New Roman" w:eastAsia="Times New Roman" w:hAnsi="Times New Roman" w:cs="Times New Roman"/>
          <w:kern w:val="0"/>
          <w:sz w:val="24"/>
          <w:szCs w:val="24"/>
          <w:highlight w:val="yellow"/>
        </w:rPr>
        <w:t xml:space="preserve"> Petroleum </w:t>
      </w:r>
      <w:proofErr w:type="spellStart"/>
      <w:r w:rsidRPr="00447152">
        <w:rPr>
          <w:rFonts w:ascii="Times New Roman" w:eastAsia="Times New Roman" w:hAnsi="Times New Roman" w:cs="Times New Roman"/>
          <w:kern w:val="0"/>
          <w:sz w:val="24"/>
          <w:szCs w:val="24"/>
          <w:highlight w:val="yellow"/>
        </w:rPr>
        <w:t>Ltd’s</w:t>
      </w:r>
      <w:proofErr w:type="spellEnd"/>
      <w:r w:rsidRPr="00447152">
        <w:rPr>
          <w:rFonts w:ascii="Times New Roman" w:eastAsia="Times New Roman" w:hAnsi="Times New Roman" w:cs="Times New Roman"/>
          <w:kern w:val="0"/>
          <w:sz w:val="24"/>
          <w:szCs w:val="24"/>
          <w:highlight w:val="yellow"/>
        </w:rPr>
        <w:t xml:space="preserve"> Presto Mini-markets,</w:t>
      </w:r>
      <w:r w:rsidRPr="00447152">
        <w:rPr>
          <w:rFonts w:ascii="Times New Roman" w:hAnsi="Times New Roman" w:cs="Times New Roman"/>
          <w:sz w:val="24"/>
          <w:szCs w:val="24"/>
          <w:highlight w:val="yellow"/>
        </w:rPr>
        <w:t xml:space="preserve"> International Journal of Current Research in Science and Technology, Canyon Publisher, ISSN: 2394-5745, Volume 9, Issue 05</w:t>
      </w:r>
      <w:r w:rsidRPr="00447152">
        <w:rPr>
          <w:rFonts w:ascii="Times New Roman" w:hAnsi="Times New Roman" w:cs="Times New Roman"/>
          <w:sz w:val="24"/>
          <w:szCs w:val="24"/>
        </w:rPr>
        <w:t xml:space="preserve"> </w:t>
      </w:r>
    </w:p>
    <w:p w14:paraId="47FC688C" w14:textId="77777777" w:rsidR="004456DF" w:rsidRPr="00351C8A" w:rsidRDefault="004456DF" w:rsidP="004456DF">
      <w:pPr>
        <w:spacing w:after="0" w:line="276" w:lineRule="auto"/>
        <w:ind w:left="864" w:hanging="720"/>
        <w:jc w:val="both"/>
        <w:rPr>
          <w:rFonts w:ascii="Times New Roman" w:hAnsi="Times New Roman" w:cs="Times New Roman"/>
          <w:sz w:val="24"/>
          <w:szCs w:val="24"/>
        </w:rPr>
      </w:pPr>
    </w:p>
    <w:p w14:paraId="3943A8C4"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Munyoro, G., Dida, M., &amp; Dzapasi, Y. (2025</w:t>
      </w:r>
      <w:r w:rsidRPr="00447152">
        <w:rPr>
          <w:rFonts w:ascii="Times New Roman" w:hAnsi="Times New Roman" w:cs="Times New Roman"/>
          <w:i/>
          <w:iCs/>
          <w:sz w:val="24"/>
          <w:szCs w:val="24"/>
        </w:rPr>
        <w:t xml:space="preserve">). </w:t>
      </w:r>
      <w:r w:rsidRPr="00447152">
        <w:rPr>
          <w:rFonts w:ascii="Times New Roman" w:hAnsi="Times New Roman" w:cs="Times New Roman"/>
          <w:sz w:val="24"/>
          <w:szCs w:val="24"/>
        </w:rPr>
        <w:t>Econometric Evaluation of Policy Reforms in Zimbabwe’s Oil Sector: The Effects of Liberalization, Deregulation, and Diminished Government Control</w:t>
      </w:r>
      <w:r w:rsidRPr="00447152">
        <w:rPr>
          <w:rFonts w:ascii="Times New Roman" w:hAnsi="Times New Roman" w:cs="Times New Roman"/>
          <w:i/>
          <w:iCs/>
          <w:sz w:val="24"/>
          <w:szCs w:val="24"/>
        </w:rPr>
        <w:t xml:space="preserve">. </w:t>
      </w:r>
      <w:r w:rsidRPr="00447152">
        <w:rPr>
          <w:rFonts w:ascii="Times New Roman" w:hAnsi="Times New Roman" w:cs="Times New Roman"/>
          <w:sz w:val="24"/>
          <w:szCs w:val="24"/>
        </w:rPr>
        <w:t>South Asian Journal of Social Studies and Economics, 22(11), 94–109.</w:t>
      </w:r>
    </w:p>
    <w:p w14:paraId="23E39041" w14:textId="77777777" w:rsidR="004456DF" w:rsidRDefault="004456DF" w:rsidP="004456DF">
      <w:pPr>
        <w:spacing w:after="0" w:line="360" w:lineRule="auto"/>
        <w:ind w:left="864" w:hanging="720"/>
        <w:jc w:val="both"/>
        <w:rPr>
          <w:rFonts w:ascii="Times New Roman" w:eastAsia="Times New Roman" w:hAnsi="Times New Roman" w:cs="Times New Roman"/>
          <w:kern w:val="0"/>
          <w:sz w:val="24"/>
          <w:szCs w:val="24"/>
          <w:highlight w:val="yellow"/>
          <w14:ligatures w14:val="none"/>
        </w:rPr>
      </w:pPr>
    </w:p>
    <w:p w14:paraId="6C21C26F" w14:textId="77777777" w:rsidR="004456DF" w:rsidRPr="00447152" w:rsidRDefault="004456DF" w:rsidP="00447152">
      <w:pPr>
        <w:pStyle w:val="ListParagraph"/>
        <w:numPr>
          <w:ilvl w:val="0"/>
          <w:numId w:val="31"/>
        </w:numPr>
        <w:spacing w:after="0" w:line="360" w:lineRule="auto"/>
        <w:jc w:val="both"/>
        <w:rPr>
          <w:rFonts w:ascii="Times New Roman" w:eastAsia="Times New Roman" w:hAnsi="Times New Roman" w:cs="Times New Roman"/>
          <w:kern w:val="0"/>
          <w:sz w:val="24"/>
          <w:szCs w:val="24"/>
          <w14:ligatures w14:val="none"/>
        </w:rPr>
      </w:pPr>
      <w:r w:rsidRPr="00447152">
        <w:rPr>
          <w:rFonts w:ascii="Times New Roman" w:eastAsia="Times New Roman" w:hAnsi="Times New Roman" w:cs="Times New Roman"/>
          <w:kern w:val="0"/>
          <w:sz w:val="24"/>
          <w:szCs w:val="24"/>
          <w:highlight w:val="yellow"/>
          <w14:ligatures w14:val="none"/>
        </w:rPr>
        <w:lastRenderedPageBreak/>
        <w:t>NOCZIM. (2010). Annual report. National Oil Company of Zimbabwe.</w:t>
      </w:r>
      <w:r w:rsidRPr="00447152">
        <w:rPr>
          <w:rFonts w:ascii="Times New Roman" w:eastAsia="Times New Roman" w:hAnsi="Times New Roman" w:cs="Times New Roman"/>
          <w:kern w:val="0"/>
          <w:sz w:val="24"/>
          <w:szCs w:val="24"/>
          <w14:ligatures w14:val="none"/>
        </w:rPr>
        <w:t xml:space="preserve"> </w:t>
      </w:r>
    </w:p>
    <w:p w14:paraId="662D1EB3" w14:textId="77777777" w:rsidR="004456DF" w:rsidRPr="00351C8A" w:rsidRDefault="004456DF" w:rsidP="004456DF">
      <w:pPr>
        <w:spacing w:after="0" w:line="276" w:lineRule="auto"/>
        <w:ind w:left="864" w:hanging="720"/>
        <w:jc w:val="both"/>
        <w:rPr>
          <w:rFonts w:ascii="Times New Roman" w:eastAsia="Times New Roman" w:hAnsi="Times New Roman" w:cs="Times New Roman"/>
          <w:kern w:val="0"/>
          <w:sz w:val="24"/>
          <w:szCs w:val="24"/>
          <w14:ligatures w14:val="none"/>
        </w:rPr>
      </w:pPr>
    </w:p>
    <w:p w14:paraId="6BFF94F6"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proofErr w:type="spellStart"/>
      <w:r w:rsidRPr="00447152">
        <w:rPr>
          <w:rFonts w:ascii="Times New Roman" w:hAnsi="Times New Roman" w:cs="Times New Roman"/>
          <w:sz w:val="24"/>
          <w:szCs w:val="24"/>
        </w:rPr>
        <w:t>Osuala</w:t>
      </w:r>
      <w:proofErr w:type="spellEnd"/>
      <w:r w:rsidRPr="00447152">
        <w:rPr>
          <w:rFonts w:ascii="Times New Roman" w:hAnsi="Times New Roman" w:cs="Times New Roman"/>
          <w:sz w:val="24"/>
          <w:szCs w:val="24"/>
        </w:rPr>
        <w:t>, U., S. (2013). The Sublimeness of Sleaze in the NNPC in the Fourth Republic,</w:t>
      </w:r>
      <w:r w:rsidRPr="00447152">
        <w:rPr>
          <w:rFonts w:ascii="Times New Roman" w:hAnsi="Times New Roman" w:cs="Times New Roman"/>
          <w:i/>
          <w:iCs/>
          <w:sz w:val="24"/>
          <w:szCs w:val="24"/>
        </w:rPr>
        <w:t xml:space="preserve"> </w:t>
      </w:r>
      <w:r w:rsidRPr="00447152">
        <w:rPr>
          <w:rFonts w:ascii="Times New Roman" w:hAnsi="Times New Roman" w:cs="Times New Roman"/>
          <w:sz w:val="24"/>
          <w:szCs w:val="24"/>
        </w:rPr>
        <w:t>1999–2007: A Historical Conspectus.</w:t>
      </w:r>
      <w:r w:rsidRPr="00447152">
        <w:rPr>
          <w:rFonts w:ascii="Times New Roman" w:hAnsi="Times New Roman" w:cs="Times New Roman"/>
          <w:i/>
          <w:iCs/>
          <w:sz w:val="24"/>
          <w:szCs w:val="24"/>
        </w:rPr>
        <w:t xml:space="preserve"> J</w:t>
      </w:r>
      <w:r w:rsidRPr="00447152">
        <w:rPr>
          <w:rFonts w:ascii="Times New Roman" w:hAnsi="Times New Roman" w:cs="Times New Roman"/>
          <w:sz w:val="24"/>
          <w:szCs w:val="24"/>
        </w:rPr>
        <w:t>ournal of Culture, Society and Development, 2, 52</w:t>
      </w:r>
      <w:r w:rsidRPr="00447152">
        <w:rPr>
          <w:rFonts w:ascii="Times New Roman" w:hAnsi="Times New Roman" w:cs="Times New Roman"/>
          <w:sz w:val="24"/>
          <w:szCs w:val="24"/>
        </w:rPr>
        <w:noBreakHyphen/>
        <w:t>59.</w:t>
      </w:r>
    </w:p>
    <w:p w14:paraId="47029CB3" w14:textId="77777777" w:rsidR="004456DF" w:rsidRPr="00773727" w:rsidRDefault="004456DF" w:rsidP="004456DF">
      <w:pPr>
        <w:spacing w:after="0" w:line="240" w:lineRule="auto"/>
        <w:ind w:left="864" w:hanging="720"/>
        <w:jc w:val="both"/>
        <w:rPr>
          <w:rFonts w:ascii="Times New Roman" w:hAnsi="Times New Roman" w:cs="Times New Roman"/>
          <w:sz w:val="24"/>
          <w:szCs w:val="24"/>
        </w:rPr>
      </w:pPr>
    </w:p>
    <w:p w14:paraId="4A425844"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Pipeline Journal &amp; Business Times. (2025). </w:t>
      </w:r>
      <w:r w:rsidRPr="00447152">
        <w:rPr>
          <w:rFonts w:ascii="Times New Roman" w:eastAsia="Times New Roman" w:hAnsi="Times New Roman" w:cs="Times New Roman"/>
          <w:kern w:val="0"/>
          <w:sz w:val="24"/>
          <w:szCs w:val="24"/>
          <w:lang/>
          <w14:ligatures w14:val="none"/>
        </w:rPr>
        <w:t>Zimbabwe and Zambia sign MoU to build cross-border fuel pipeline</w:t>
      </w:r>
    </w:p>
    <w:p w14:paraId="6E410F5A" w14:textId="77777777" w:rsidR="004456DF" w:rsidRDefault="004456DF" w:rsidP="004456DF">
      <w:pPr>
        <w:spacing w:after="0" w:line="240" w:lineRule="auto"/>
        <w:jc w:val="both"/>
      </w:pPr>
    </w:p>
    <w:p w14:paraId="50F6EA0D" w14:textId="77777777" w:rsidR="004456DF" w:rsidRPr="00447152" w:rsidRDefault="004456DF" w:rsidP="00447152">
      <w:pPr>
        <w:pStyle w:val="ListParagraph"/>
        <w:numPr>
          <w:ilvl w:val="0"/>
          <w:numId w:val="31"/>
        </w:numPr>
        <w:spacing w:after="0" w:line="240" w:lineRule="auto"/>
        <w:jc w:val="both"/>
        <w:rPr>
          <w:rFonts w:ascii="Times New Roman" w:eastAsia="Times New Roman" w:hAnsi="Times New Roman" w:cs="Times New Roman"/>
          <w:kern w:val="0"/>
          <w:sz w:val="24"/>
          <w:szCs w:val="24"/>
          <w14:ligatures w14:val="none"/>
        </w:rPr>
      </w:pPr>
      <w:r w:rsidRPr="00447152">
        <w:rPr>
          <w:rFonts w:ascii="Times New Roman" w:eastAsia="Times New Roman" w:hAnsi="Times New Roman" w:cs="Times New Roman"/>
          <w:kern w:val="0"/>
          <w:sz w:val="24"/>
          <w:szCs w:val="24"/>
          <w14:ligatures w14:val="none"/>
        </w:rPr>
        <w:t xml:space="preserve">Puma Energy </w:t>
      </w:r>
      <w:bookmarkStart w:id="9" w:name="_Hlk216723034"/>
      <w:r w:rsidRPr="00447152">
        <w:rPr>
          <w:rFonts w:ascii="Times New Roman" w:eastAsia="Times New Roman" w:hAnsi="Times New Roman" w:cs="Times New Roman"/>
          <w:kern w:val="0"/>
          <w:sz w:val="24"/>
          <w:szCs w:val="24"/>
          <w14:ligatures w14:val="none"/>
        </w:rPr>
        <w:t>&amp; CITAC</w:t>
      </w:r>
      <w:bookmarkEnd w:id="9"/>
      <w:r w:rsidRPr="00447152">
        <w:rPr>
          <w:rFonts w:ascii="Times New Roman" w:eastAsia="Times New Roman" w:hAnsi="Times New Roman" w:cs="Times New Roman"/>
          <w:kern w:val="0"/>
          <w:sz w:val="24"/>
          <w:szCs w:val="24"/>
          <w14:ligatures w14:val="none"/>
        </w:rPr>
        <w:t xml:space="preserve">. (2024). </w:t>
      </w:r>
      <w:proofErr w:type="spellStart"/>
      <w:r w:rsidRPr="00447152">
        <w:rPr>
          <w:rFonts w:ascii="Times New Roman" w:eastAsiaTheme="majorEastAsia" w:hAnsi="Times New Roman" w:cs="Times New Roman"/>
          <w:kern w:val="0"/>
          <w:sz w:val="24"/>
          <w:szCs w:val="24"/>
          <w14:ligatures w14:val="none"/>
        </w:rPr>
        <w:t>Fuelling</w:t>
      </w:r>
      <w:proofErr w:type="spellEnd"/>
      <w:r w:rsidRPr="00447152">
        <w:rPr>
          <w:rFonts w:ascii="Times New Roman" w:eastAsiaTheme="majorEastAsia" w:hAnsi="Times New Roman" w:cs="Times New Roman"/>
          <w:kern w:val="0"/>
          <w:sz w:val="24"/>
          <w:szCs w:val="24"/>
          <w14:ligatures w14:val="none"/>
        </w:rPr>
        <w:t xml:space="preserve"> Africa’s Potential: Bridging the Gap in Energy Infrastructure</w:t>
      </w:r>
      <w:r w:rsidRPr="00447152">
        <w:rPr>
          <w:rFonts w:ascii="Times New Roman" w:eastAsia="Times New Roman" w:hAnsi="Times New Roman" w:cs="Times New Roman"/>
          <w:kern w:val="0"/>
          <w:sz w:val="24"/>
          <w:szCs w:val="24"/>
          <w14:ligatures w14:val="none"/>
        </w:rPr>
        <w:t xml:space="preserve"> </w:t>
      </w:r>
    </w:p>
    <w:p w14:paraId="0D153F56" w14:textId="0B1A3F2A" w:rsidR="00BE6484" w:rsidRDefault="00BE6484" w:rsidP="00447152">
      <w:pPr>
        <w:pStyle w:val="NormalWeb"/>
        <w:numPr>
          <w:ilvl w:val="0"/>
          <w:numId w:val="31"/>
        </w:numPr>
      </w:pPr>
      <w:r w:rsidRPr="00BE6484">
        <w:rPr>
          <w:rStyle w:val="Strong"/>
          <w:rFonts w:eastAsiaTheme="majorEastAsia"/>
          <w:b w:val="0"/>
          <w:bCs w:val="0"/>
        </w:rPr>
        <w:t>Puślecki, Z. W. (2019).</w:t>
      </w:r>
      <w:r>
        <w:t xml:space="preserve"> </w:t>
      </w:r>
      <w:r w:rsidRPr="00BE6484">
        <w:rPr>
          <w:rStyle w:val="Emphasis"/>
          <w:rFonts w:eastAsiaTheme="majorEastAsia"/>
          <w:i w:val="0"/>
          <w:iCs w:val="0"/>
        </w:rPr>
        <w:t>New Tendencies in Contemporary Foreign Trade Policy</w:t>
      </w:r>
      <w:r>
        <w:t xml:space="preserve">. </w:t>
      </w:r>
      <w:r w:rsidRPr="00BE6484">
        <w:rPr>
          <w:rStyle w:val="Strong"/>
          <w:rFonts w:eastAsiaTheme="majorEastAsia"/>
          <w:b w:val="0"/>
          <w:bCs w:val="0"/>
        </w:rPr>
        <w:t>Journal of Economics, Management and Trade, 2</w:t>
      </w:r>
      <w:r>
        <w:rPr>
          <w:rStyle w:val="Strong"/>
          <w:rFonts w:eastAsiaTheme="majorEastAsia"/>
        </w:rPr>
        <w:t>5</w:t>
      </w:r>
      <w:r>
        <w:t xml:space="preserve">(3), 1–23. </w:t>
      </w:r>
    </w:p>
    <w:p w14:paraId="032B76BA" w14:textId="08F5DD17" w:rsidR="00BE6484" w:rsidRDefault="00BE6484" w:rsidP="00447152">
      <w:pPr>
        <w:pStyle w:val="NormalWeb"/>
        <w:numPr>
          <w:ilvl w:val="0"/>
          <w:numId w:val="31"/>
        </w:numPr>
      </w:pPr>
      <w:r w:rsidRPr="00BE6484">
        <w:rPr>
          <w:rStyle w:val="Strong"/>
          <w:rFonts w:eastAsiaTheme="majorEastAsia"/>
          <w:b w:val="0"/>
          <w:bCs w:val="0"/>
        </w:rPr>
        <w:t>Puślecki, Z. W. (2020).</w:t>
      </w:r>
      <w:r>
        <w:t xml:space="preserve"> </w:t>
      </w:r>
      <w:r w:rsidRPr="00BE6484">
        <w:rPr>
          <w:rStyle w:val="Emphasis"/>
          <w:rFonts w:eastAsiaTheme="majorEastAsia"/>
          <w:i w:val="0"/>
          <w:iCs w:val="0"/>
        </w:rPr>
        <w:t>Liberalism and Protectionism Tendencies in Contemporary Foreign Trade Policy</w:t>
      </w:r>
      <w:r w:rsidRPr="00BE6484">
        <w:rPr>
          <w:i/>
          <w:iCs/>
        </w:rPr>
        <w:t xml:space="preserve">. </w:t>
      </w:r>
      <w:r>
        <w:t>London: Book Publisher International. ISBN 978</w:t>
      </w:r>
      <w:r>
        <w:noBreakHyphen/>
        <w:t>81</w:t>
      </w:r>
      <w:r>
        <w:noBreakHyphen/>
        <w:t>947204</w:t>
      </w:r>
      <w:r>
        <w:noBreakHyphen/>
        <w:t>6</w:t>
      </w:r>
      <w:r>
        <w:noBreakHyphen/>
        <w:t xml:space="preserve">1. </w:t>
      </w:r>
    </w:p>
    <w:p w14:paraId="35765EB1" w14:textId="5B2F82FC" w:rsidR="00BE6484" w:rsidRDefault="00BE6484" w:rsidP="00447152">
      <w:pPr>
        <w:pStyle w:val="NormalWeb"/>
        <w:numPr>
          <w:ilvl w:val="0"/>
          <w:numId w:val="31"/>
        </w:numPr>
      </w:pPr>
      <w:r w:rsidRPr="00BE6484">
        <w:rPr>
          <w:rStyle w:val="Strong"/>
          <w:rFonts w:eastAsiaTheme="majorEastAsia"/>
          <w:b w:val="0"/>
          <w:bCs w:val="0"/>
        </w:rPr>
        <w:t>Puślecki, Z. W. (2022a).</w:t>
      </w:r>
      <w:r>
        <w:t xml:space="preserve"> </w:t>
      </w:r>
      <w:r w:rsidRPr="00BE6484">
        <w:rPr>
          <w:rStyle w:val="Emphasis"/>
          <w:rFonts w:eastAsiaTheme="majorEastAsia"/>
          <w:i w:val="0"/>
          <w:iCs w:val="0"/>
        </w:rPr>
        <w:t xml:space="preserve">On </w:t>
      </w:r>
      <w:proofErr w:type="gramStart"/>
      <w:r w:rsidRPr="00BE6484">
        <w:rPr>
          <w:rStyle w:val="Emphasis"/>
          <w:rFonts w:eastAsiaTheme="majorEastAsia"/>
          <w:i w:val="0"/>
          <w:iCs w:val="0"/>
        </w:rPr>
        <w:t>The</w:t>
      </w:r>
      <w:proofErr w:type="gramEnd"/>
      <w:r w:rsidRPr="00BE6484">
        <w:rPr>
          <w:rStyle w:val="Emphasis"/>
          <w:rFonts w:eastAsiaTheme="majorEastAsia"/>
          <w:i w:val="0"/>
          <w:iCs w:val="0"/>
        </w:rPr>
        <w:t xml:space="preserve"> New Trends in the Theory and Politics of International Affairs</w:t>
      </w:r>
      <w:r w:rsidRPr="00BE6484">
        <w:rPr>
          <w:i/>
          <w:iCs/>
        </w:rPr>
        <w:t>.</w:t>
      </w:r>
      <w:r>
        <w:t xml:space="preserve"> </w:t>
      </w:r>
      <w:proofErr w:type="spellStart"/>
      <w:r w:rsidRPr="00BE6484">
        <w:rPr>
          <w:rStyle w:val="Strong"/>
          <w:rFonts w:eastAsiaTheme="majorEastAsia"/>
          <w:b w:val="0"/>
          <w:bCs w:val="0"/>
        </w:rPr>
        <w:t>SunText</w:t>
      </w:r>
      <w:proofErr w:type="spellEnd"/>
      <w:r w:rsidRPr="00BE6484">
        <w:rPr>
          <w:rStyle w:val="Strong"/>
          <w:rFonts w:eastAsiaTheme="majorEastAsia"/>
          <w:b w:val="0"/>
          <w:bCs w:val="0"/>
        </w:rPr>
        <w:t xml:space="preserve"> Review of Economics &amp; Business, 3</w:t>
      </w:r>
      <w:r w:rsidRPr="00BE6484">
        <w:rPr>
          <w:b/>
          <w:bCs/>
        </w:rPr>
        <w:t>(</w:t>
      </w:r>
      <w:r>
        <w:t xml:space="preserve">4), Article 170. </w:t>
      </w:r>
    </w:p>
    <w:p w14:paraId="191B6AB9" w14:textId="77777777" w:rsidR="00BE6484" w:rsidRDefault="00BE6484" w:rsidP="00447152">
      <w:pPr>
        <w:pStyle w:val="NormalWeb"/>
        <w:numPr>
          <w:ilvl w:val="0"/>
          <w:numId w:val="31"/>
        </w:numPr>
      </w:pPr>
      <w:r w:rsidRPr="00BE6484">
        <w:rPr>
          <w:rStyle w:val="Strong"/>
          <w:rFonts w:eastAsiaTheme="majorEastAsia"/>
          <w:b w:val="0"/>
          <w:bCs w:val="0"/>
        </w:rPr>
        <w:t>Puślecki, Z. W. (2022b</w:t>
      </w:r>
      <w:r>
        <w:rPr>
          <w:rStyle w:val="Strong"/>
          <w:rFonts w:eastAsiaTheme="majorEastAsia"/>
        </w:rPr>
        <w:t>).</w:t>
      </w:r>
      <w:r>
        <w:t xml:space="preserve"> </w:t>
      </w:r>
      <w:r w:rsidRPr="00BE6484">
        <w:rPr>
          <w:rStyle w:val="Emphasis"/>
          <w:rFonts w:eastAsiaTheme="majorEastAsia"/>
          <w:i w:val="0"/>
          <w:iCs w:val="0"/>
        </w:rPr>
        <w:t>International Business Theory and Policy in the Time</w:t>
      </w:r>
      <w:r>
        <w:rPr>
          <w:rStyle w:val="Emphasis"/>
          <w:rFonts w:eastAsiaTheme="majorEastAsia"/>
        </w:rPr>
        <w:t xml:space="preserve"> </w:t>
      </w:r>
      <w:r w:rsidRPr="00BE6484">
        <w:rPr>
          <w:rStyle w:val="Emphasis"/>
          <w:rFonts w:eastAsiaTheme="majorEastAsia"/>
          <w:i w:val="0"/>
          <w:iCs w:val="0"/>
        </w:rPr>
        <w:t>of COVID</w:t>
      </w:r>
      <w:r w:rsidRPr="00BE6484">
        <w:rPr>
          <w:rStyle w:val="Emphasis"/>
          <w:rFonts w:eastAsiaTheme="majorEastAsia"/>
          <w:i w:val="0"/>
          <w:iCs w:val="0"/>
        </w:rPr>
        <w:noBreakHyphen/>
        <w:t>19</w:t>
      </w:r>
      <w:r w:rsidRPr="00BE6484">
        <w:rPr>
          <w:i/>
          <w:iCs/>
        </w:rPr>
        <w:t>.</w:t>
      </w:r>
      <w:r>
        <w:t xml:space="preserve"> </w:t>
      </w:r>
      <w:r w:rsidRPr="00BE6484">
        <w:rPr>
          <w:rStyle w:val="Strong"/>
          <w:rFonts w:eastAsiaTheme="majorEastAsia"/>
          <w:b w:val="0"/>
          <w:bCs w:val="0"/>
        </w:rPr>
        <w:t>American Journal of Industrial and Business Management, 12</w:t>
      </w:r>
      <w:r w:rsidRPr="00BE6484">
        <w:rPr>
          <w:b/>
          <w:bCs/>
        </w:rPr>
        <w:t>,</w:t>
      </w:r>
      <w:r>
        <w:t xml:space="preserve"> 1249–1271.</w:t>
      </w:r>
    </w:p>
    <w:p w14:paraId="659843DA"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eastAsiaTheme="majorEastAsia" w:hAnsi="Times New Roman" w:cs="Times New Roman"/>
          <w:sz w:val="24"/>
          <w:szCs w:val="24"/>
        </w:rPr>
        <w:t>Reuters. (2024).</w:t>
      </w:r>
      <w:r w:rsidRPr="00447152">
        <w:rPr>
          <w:rFonts w:ascii="Times New Roman" w:eastAsia="Times New Roman" w:hAnsi="Times New Roman" w:cs="Times New Roman"/>
          <w:kern w:val="36"/>
          <w:sz w:val="24"/>
          <w:szCs w:val="24"/>
          <w:lang/>
          <w14:ligatures w14:val="none"/>
        </w:rPr>
        <w:t xml:space="preserve"> </w:t>
      </w:r>
      <w:r w:rsidRPr="00447152">
        <w:rPr>
          <w:rFonts w:ascii="Times New Roman" w:eastAsia="Times New Roman" w:hAnsi="Times New Roman" w:cs="Times New Roman"/>
          <w:color w:val="404040"/>
          <w:kern w:val="36"/>
          <w:sz w:val="24"/>
          <w:szCs w:val="24"/>
          <w:lang/>
          <w14:ligatures w14:val="none"/>
        </w:rPr>
        <w:t>Miner Sinomine decries tough Zimbabwe conditions amid lithium price slump</w:t>
      </w:r>
    </w:p>
    <w:p w14:paraId="1D6FE10F" w14:textId="77777777" w:rsidR="004456DF" w:rsidRPr="00447152" w:rsidRDefault="004456DF" w:rsidP="00447152">
      <w:pPr>
        <w:pStyle w:val="ListParagraph"/>
        <w:numPr>
          <w:ilvl w:val="0"/>
          <w:numId w:val="31"/>
        </w:numPr>
        <w:spacing w:after="0" w:line="720" w:lineRule="atLeast"/>
        <w:outlineLvl w:val="0"/>
        <w:rPr>
          <w:rFonts w:ascii="Times New Roman" w:eastAsia="Times New Roman" w:hAnsi="Times New Roman" w:cs="Times New Roman"/>
          <w:color w:val="404040"/>
          <w:kern w:val="36"/>
          <w:sz w:val="24"/>
          <w:szCs w:val="24"/>
          <w:lang/>
          <w14:ligatures w14:val="none"/>
        </w:rPr>
      </w:pPr>
      <w:r w:rsidRPr="00447152">
        <w:rPr>
          <w:rFonts w:ascii="Times New Roman" w:hAnsi="Times New Roman" w:cs="Times New Roman"/>
          <w:sz w:val="24"/>
          <w:szCs w:val="24"/>
        </w:rPr>
        <w:t xml:space="preserve">Reuters. (2025). </w:t>
      </w:r>
      <w:r w:rsidRPr="00447152">
        <w:rPr>
          <w:rFonts w:ascii="Times New Roman" w:eastAsia="Times New Roman" w:hAnsi="Times New Roman" w:cs="Times New Roman"/>
          <w:color w:val="404040"/>
          <w:kern w:val="36"/>
          <w:sz w:val="24"/>
          <w:szCs w:val="24"/>
          <w:lang/>
          <w14:ligatures w14:val="none"/>
        </w:rPr>
        <w:t>Nigeria leads continent-wide push for unified oil regulations</w:t>
      </w:r>
    </w:p>
    <w:p w14:paraId="6819AE46" w14:textId="77777777" w:rsidR="004456DF" w:rsidRDefault="004456DF" w:rsidP="004456DF">
      <w:pPr>
        <w:spacing w:after="0" w:line="240" w:lineRule="auto"/>
        <w:ind w:left="864" w:hanging="720"/>
        <w:jc w:val="both"/>
        <w:rPr>
          <w:rFonts w:ascii="Times New Roman" w:eastAsia="Times New Roman" w:hAnsi="Times New Roman" w:cs="Times New Roman"/>
          <w:kern w:val="0"/>
          <w:sz w:val="24"/>
          <w:szCs w:val="24"/>
          <w:highlight w:val="yellow"/>
        </w:rPr>
      </w:pPr>
    </w:p>
    <w:p w14:paraId="3C3FAB9D" w14:textId="77777777" w:rsidR="004456DF" w:rsidRPr="00447152" w:rsidRDefault="004456DF" w:rsidP="00447152">
      <w:pPr>
        <w:pStyle w:val="ListParagraph"/>
        <w:numPr>
          <w:ilvl w:val="0"/>
          <w:numId w:val="31"/>
        </w:numPr>
        <w:spacing w:after="0" w:line="240" w:lineRule="auto"/>
        <w:jc w:val="both"/>
        <w:rPr>
          <w:rFonts w:ascii="Times New Roman" w:eastAsia="Times New Roman" w:hAnsi="Times New Roman" w:cs="Times New Roman"/>
          <w:kern w:val="0"/>
          <w:sz w:val="24"/>
          <w:szCs w:val="24"/>
        </w:rPr>
      </w:pPr>
      <w:r w:rsidRPr="00447152">
        <w:rPr>
          <w:rFonts w:ascii="Times New Roman" w:eastAsia="Times New Roman" w:hAnsi="Times New Roman" w:cs="Times New Roman"/>
          <w:kern w:val="0"/>
          <w:sz w:val="24"/>
          <w:szCs w:val="24"/>
          <w:lang/>
          <w14:ligatures w14:val="none"/>
        </w:rPr>
        <w:t xml:space="preserve">RicochetFuel. (2025). The cost of poor bulk fuel storage: How businesses lose thousands in wasted fuel. </w:t>
      </w:r>
    </w:p>
    <w:p w14:paraId="71A78D5C" w14:textId="77777777" w:rsidR="004456DF" w:rsidRDefault="004456DF" w:rsidP="004456DF">
      <w:pPr>
        <w:spacing w:after="0" w:line="240" w:lineRule="auto"/>
        <w:ind w:left="864" w:hanging="720"/>
        <w:jc w:val="both"/>
        <w:rPr>
          <w:rFonts w:ascii="Times New Roman" w:eastAsia="Times New Roman" w:hAnsi="Times New Roman" w:cs="Times New Roman"/>
          <w:kern w:val="0"/>
          <w:sz w:val="24"/>
          <w:szCs w:val="24"/>
          <w:highlight w:val="yellow"/>
        </w:rPr>
      </w:pPr>
    </w:p>
    <w:p w14:paraId="43E6EEC5" w14:textId="77777777" w:rsidR="004456DF" w:rsidRPr="00447152" w:rsidRDefault="004456DF" w:rsidP="00447152">
      <w:pPr>
        <w:pStyle w:val="ListParagraph"/>
        <w:numPr>
          <w:ilvl w:val="0"/>
          <w:numId w:val="31"/>
        </w:numPr>
        <w:spacing w:after="0" w:line="240" w:lineRule="auto"/>
        <w:jc w:val="both"/>
        <w:rPr>
          <w:rFonts w:ascii="Times New Roman" w:eastAsia="Times New Roman" w:hAnsi="Times New Roman" w:cs="Times New Roman"/>
          <w:kern w:val="0"/>
          <w:sz w:val="24"/>
          <w:szCs w:val="24"/>
        </w:rPr>
      </w:pPr>
      <w:r w:rsidRPr="00447152">
        <w:rPr>
          <w:rFonts w:ascii="Times New Roman" w:eastAsia="Times New Roman" w:hAnsi="Times New Roman" w:cs="Times New Roman"/>
          <w:kern w:val="0"/>
          <w:sz w:val="24"/>
          <w:szCs w:val="24"/>
          <w:highlight w:val="yellow"/>
        </w:rPr>
        <w:t>Roland, G &amp; Verdier, T. (1999). “Transition and the Output Fall.” Economics of Transition, 7(1), 1 28.</w:t>
      </w:r>
      <w:bookmarkStart w:id="10" w:name="_Hlk216699737"/>
    </w:p>
    <w:p w14:paraId="0D62C839" w14:textId="77777777" w:rsidR="004456DF" w:rsidRDefault="004456DF" w:rsidP="004456DF">
      <w:pPr>
        <w:spacing w:after="0" w:line="240" w:lineRule="auto"/>
        <w:ind w:left="864" w:hanging="720"/>
        <w:jc w:val="both"/>
        <w:rPr>
          <w:rFonts w:ascii="Times New Roman" w:eastAsia="Times New Roman" w:hAnsi="Times New Roman" w:cs="Times New Roman"/>
          <w:kern w:val="0"/>
          <w:sz w:val="24"/>
          <w:szCs w:val="24"/>
        </w:rPr>
      </w:pPr>
    </w:p>
    <w:bookmarkEnd w:id="10"/>
    <w:p w14:paraId="21A7DF37" w14:textId="77777777" w:rsidR="004456DF" w:rsidRPr="00447152" w:rsidRDefault="004456DF" w:rsidP="00447152">
      <w:pPr>
        <w:pStyle w:val="ListParagraph"/>
        <w:numPr>
          <w:ilvl w:val="0"/>
          <w:numId w:val="31"/>
        </w:numPr>
        <w:spacing w:after="0" w:line="360" w:lineRule="auto"/>
        <w:jc w:val="both"/>
        <w:rPr>
          <w:rFonts w:ascii="Times New Roman" w:hAnsi="Times New Roman" w:cs="Times New Roman"/>
          <w:sz w:val="24"/>
          <w:szCs w:val="24"/>
        </w:rPr>
      </w:pPr>
      <w:r w:rsidRPr="00447152">
        <w:rPr>
          <w:rFonts w:ascii="Times New Roman" w:hAnsi="Times New Roman" w:cs="Times New Roman"/>
          <w:sz w:val="24"/>
          <w:szCs w:val="24"/>
        </w:rPr>
        <w:t>Roland, G. (2008). Privatization: Successes and Failures (ed.). Columbia University Press.</w:t>
      </w:r>
    </w:p>
    <w:p w14:paraId="402B16C6" w14:textId="77777777" w:rsidR="004456DF" w:rsidRPr="00351C8A" w:rsidRDefault="004456DF" w:rsidP="004456DF">
      <w:pPr>
        <w:spacing w:after="0" w:line="360" w:lineRule="auto"/>
        <w:ind w:left="864" w:hanging="720"/>
        <w:jc w:val="both"/>
        <w:rPr>
          <w:rFonts w:ascii="Times New Roman" w:hAnsi="Times New Roman" w:cs="Times New Roman"/>
          <w:sz w:val="24"/>
          <w:szCs w:val="24"/>
        </w:rPr>
      </w:pPr>
    </w:p>
    <w:p w14:paraId="501582F2" w14:textId="77777777" w:rsidR="004456DF" w:rsidRPr="00447152" w:rsidRDefault="004456DF" w:rsidP="00447152">
      <w:pPr>
        <w:pStyle w:val="ListParagraph"/>
        <w:numPr>
          <w:ilvl w:val="0"/>
          <w:numId w:val="31"/>
        </w:numPr>
        <w:spacing w:after="0" w:line="240" w:lineRule="auto"/>
        <w:jc w:val="both"/>
        <w:rPr>
          <w:rFonts w:ascii="Times New Roman" w:eastAsia="Times New Roman" w:hAnsi="Times New Roman" w:cs="Times New Roman"/>
          <w:kern w:val="0"/>
          <w:sz w:val="24"/>
          <w:szCs w:val="24"/>
        </w:rPr>
      </w:pPr>
      <w:r w:rsidRPr="00447152">
        <w:rPr>
          <w:rFonts w:ascii="Times New Roman" w:eastAsia="Times New Roman" w:hAnsi="Times New Roman" w:cs="Times New Roman"/>
          <w:kern w:val="0"/>
          <w:sz w:val="24"/>
          <w:szCs w:val="24"/>
          <w:highlight w:val="yellow"/>
        </w:rPr>
        <w:t>Rondinelli, D., A. (200</w:t>
      </w:r>
      <w:r w:rsidRPr="00447152">
        <w:rPr>
          <w:rFonts w:ascii="Times New Roman" w:hAnsi="Times New Roman" w:cs="Times New Roman"/>
          <w:sz w:val="24"/>
          <w:szCs w:val="24"/>
          <w:highlight w:val="yellow"/>
        </w:rPr>
        <w:t>7</w:t>
      </w:r>
      <w:r w:rsidRPr="00447152">
        <w:rPr>
          <w:rFonts w:ascii="Times New Roman" w:eastAsia="Times New Roman" w:hAnsi="Times New Roman" w:cs="Times New Roman"/>
          <w:kern w:val="0"/>
          <w:sz w:val="24"/>
          <w:szCs w:val="24"/>
          <w:highlight w:val="yellow"/>
        </w:rPr>
        <w:t>)</w:t>
      </w:r>
      <w:r w:rsidRPr="00447152">
        <w:rPr>
          <w:rFonts w:ascii="Times New Roman" w:hAnsi="Times New Roman" w:cs="Times New Roman"/>
          <w:sz w:val="24"/>
          <w:szCs w:val="24"/>
          <w:highlight w:val="yellow"/>
        </w:rPr>
        <w:t xml:space="preserve"> (ed)</w:t>
      </w:r>
      <w:r w:rsidRPr="00447152">
        <w:rPr>
          <w:rFonts w:ascii="Times New Roman" w:eastAsia="Times New Roman" w:hAnsi="Times New Roman" w:cs="Times New Roman"/>
          <w:kern w:val="0"/>
          <w:sz w:val="24"/>
          <w:szCs w:val="24"/>
          <w:highlight w:val="yellow"/>
        </w:rPr>
        <w:t>. Public administration and democratic governance: Governments serving citizens</w:t>
      </w:r>
      <w:r w:rsidRPr="00447152">
        <w:rPr>
          <w:rFonts w:ascii="Times New Roman" w:hAnsi="Times New Roman" w:cs="Times New Roman"/>
          <w:sz w:val="24"/>
          <w:szCs w:val="24"/>
          <w:highlight w:val="yellow"/>
        </w:rPr>
        <w:t xml:space="preserve">: </w:t>
      </w:r>
      <w:r w:rsidRPr="00447152">
        <w:rPr>
          <w:rFonts w:ascii="Times New Roman" w:eastAsia="Times New Roman" w:hAnsi="Times New Roman" w:cs="Times New Roman"/>
          <w:sz w:val="24"/>
          <w:szCs w:val="24"/>
          <w:highlight w:val="yellow"/>
        </w:rPr>
        <w:t>Department of Economic and Social Affairs. Division for Public Administration and Development Management</w:t>
      </w:r>
      <w:r w:rsidRPr="00447152">
        <w:rPr>
          <w:rFonts w:ascii="Times New Roman" w:hAnsi="Times New Roman" w:cs="Times New Roman"/>
          <w:sz w:val="24"/>
          <w:szCs w:val="24"/>
          <w:highlight w:val="yellow"/>
        </w:rPr>
        <w:t>,</w:t>
      </w:r>
      <w:r w:rsidRPr="00447152">
        <w:rPr>
          <w:rFonts w:ascii="Times New Roman" w:hAnsi="Times New Roman" w:cs="Times New Roman"/>
          <w:b/>
          <w:bCs/>
          <w:sz w:val="24"/>
          <w:szCs w:val="24"/>
          <w:highlight w:val="yellow"/>
        </w:rPr>
        <w:t xml:space="preserve"> </w:t>
      </w:r>
      <w:r w:rsidRPr="00447152">
        <w:rPr>
          <w:rFonts w:ascii="Times New Roman" w:eastAsia="Times New Roman" w:hAnsi="Times New Roman" w:cs="Times New Roman"/>
          <w:kern w:val="0"/>
          <w:sz w:val="24"/>
          <w:szCs w:val="24"/>
          <w:highlight w:val="yellow"/>
        </w:rPr>
        <w:t>United Nations.</w:t>
      </w:r>
    </w:p>
    <w:p w14:paraId="644D4FA9" w14:textId="77777777" w:rsidR="004456DF" w:rsidRPr="00351C8A" w:rsidRDefault="004456DF" w:rsidP="004456DF">
      <w:pPr>
        <w:spacing w:after="0" w:line="276" w:lineRule="auto"/>
        <w:ind w:left="864" w:hanging="720"/>
        <w:jc w:val="both"/>
        <w:rPr>
          <w:rFonts w:ascii="Times New Roman" w:eastAsia="Times New Roman" w:hAnsi="Times New Roman" w:cs="Times New Roman"/>
          <w:kern w:val="0"/>
          <w:sz w:val="24"/>
          <w:szCs w:val="24"/>
        </w:rPr>
      </w:pPr>
    </w:p>
    <w:p w14:paraId="04F5E6C2"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highlight w:val="yellow"/>
        </w:rPr>
        <w:t>Rosen, M., A. (2009).</w:t>
      </w:r>
      <w:r w:rsidRPr="00447152">
        <w:rPr>
          <w:rFonts w:ascii="Times New Roman" w:hAnsi="Times New Roman" w:cs="Times New Roman"/>
          <w:i/>
          <w:iCs/>
          <w:sz w:val="24"/>
          <w:szCs w:val="24"/>
          <w:highlight w:val="yellow"/>
        </w:rPr>
        <w:t xml:space="preserve"> </w:t>
      </w:r>
      <w:r w:rsidRPr="00447152">
        <w:rPr>
          <w:rFonts w:ascii="Times New Roman" w:eastAsiaTheme="majorEastAsia" w:hAnsi="Times New Roman" w:cs="Times New Roman"/>
          <w:sz w:val="24"/>
          <w:szCs w:val="24"/>
          <w:highlight w:val="yellow"/>
        </w:rPr>
        <w:t>Energy Sustainability: A Pragmatic Approach and Illustrations</w:t>
      </w:r>
      <w:r w:rsidRPr="00447152">
        <w:rPr>
          <w:rFonts w:ascii="Times New Roman" w:hAnsi="Times New Roman" w:cs="Times New Roman"/>
          <w:i/>
          <w:iCs/>
          <w:sz w:val="24"/>
          <w:szCs w:val="24"/>
          <w:highlight w:val="yellow"/>
        </w:rPr>
        <w:t xml:space="preserve">. </w:t>
      </w:r>
      <w:r w:rsidRPr="00447152">
        <w:rPr>
          <w:rFonts w:ascii="Times New Roman" w:hAnsi="Times New Roman" w:cs="Times New Roman"/>
          <w:sz w:val="24"/>
          <w:szCs w:val="24"/>
          <w:highlight w:val="yellow"/>
        </w:rPr>
        <w:t>Sustainability Science</w:t>
      </w:r>
      <w:r w:rsidRPr="00447152">
        <w:rPr>
          <w:rFonts w:ascii="Times New Roman" w:hAnsi="Times New Roman" w:cs="Times New Roman"/>
          <w:i/>
          <w:iCs/>
          <w:sz w:val="24"/>
          <w:szCs w:val="24"/>
          <w:highlight w:val="yellow"/>
        </w:rPr>
        <w:t xml:space="preserve">, </w:t>
      </w:r>
      <w:r w:rsidRPr="00447152">
        <w:rPr>
          <w:rFonts w:ascii="Times New Roman" w:hAnsi="Times New Roman" w:cs="Times New Roman"/>
          <w:sz w:val="24"/>
          <w:szCs w:val="24"/>
          <w:highlight w:val="yellow"/>
        </w:rPr>
        <w:t>volume 1(1), pp. 55–80</w:t>
      </w:r>
    </w:p>
    <w:p w14:paraId="68A24437" w14:textId="77777777" w:rsidR="004456DF" w:rsidRPr="00351C8A" w:rsidRDefault="004456DF" w:rsidP="004456DF">
      <w:pPr>
        <w:spacing w:after="0" w:line="240" w:lineRule="auto"/>
        <w:ind w:left="864" w:hanging="720"/>
        <w:jc w:val="both"/>
        <w:rPr>
          <w:rFonts w:ascii="Times New Roman" w:hAnsi="Times New Roman" w:cs="Times New Roman"/>
          <w:sz w:val="24"/>
          <w:szCs w:val="24"/>
        </w:rPr>
      </w:pPr>
    </w:p>
    <w:p w14:paraId="341FE479"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Sartorius, K., Eitzen, C. &amp; Hart, J. (2007). An Examination of the Variables Influencing the Fuel Retail Industry; Acta </w:t>
      </w:r>
      <w:proofErr w:type="spellStart"/>
      <w:r w:rsidRPr="00447152">
        <w:rPr>
          <w:rFonts w:ascii="Times New Roman" w:hAnsi="Times New Roman" w:cs="Times New Roman"/>
          <w:sz w:val="24"/>
          <w:szCs w:val="24"/>
        </w:rPr>
        <w:t>Commercii</w:t>
      </w:r>
      <w:proofErr w:type="spellEnd"/>
      <w:r w:rsidRPr="00447152">
        <w:rPr>
          <w:rFonts w:ascii="Times New Roman" w:hAnsi="Times New Roman" w:cs="Times New Roman"/>
          <w:sz w:val="24"/>
          <w:szCs w:val="24"/>
        </w:rPr>
        <w:t xml:space="preserve"> (South Africa) </w:t>
      </w:r>
    </w:p>
    <w:p w14:paraId="468CBE6A" w14:textId="77777777" w:rsidR="004456DF" w:rsidRPr="00351C8A" w:rsidRDefault="004456DF" w:rsidP="004456DF">
      <w:pPr>
        <w:spacing w:after="0" w:line="240" w:lineRule="auto"/>
        <w:ind w:left="864" w:hanging="720"/>
        <w:jc w:val="both"/>
        <w:rPr>
          <w:rFonts w:ascii="Times New Roman" w:hAnsi="Times New Roman" w:cs="Times New Roman"/>
          <w:sz w:val="24"/>
          <w:szCs w:val="24"/>
        </w:rPr>
      </w:pPr>
    </w:p>
    <w:p w14:paraId="2071B4C9" w14:textId="77777777" w:rsidR="004456DF" w:rsidRPr="00447152" w:rsidRDefault="004456DF" w:rsidP="00447152">
      <w:pPr>
        <w:pStyle w:val="ListParagraph"/>
        <w:numPr>
          <w:ilvl w:val="0"/>
          <w:numId w:val="31"/>
        </w:numPr>
        <w:spacing w:after="0" w:line="240" w:lineRule="auto"/>
        <w:jc w:val="both"/>
        <w:rPr>
          <w:rFonts w:ascii="Times New Roman" w:eastAsia="Calibri" w:hAnsi="Times New Roman" w:cs="Times New Roman"/>
          <w:color w:val="000000"/>
          <w:sz w:val="24"/>
          <w:szCs w:val="24"/>
          <w:shd w:val="clear" w:color="auto" w:fill="FFFFFF"/>
        </w:rPr>
      </w:pPr>
      <w:r w:rsidRPr="00447152">
        <w:rPr>
          <w:rFonts w:ascii="Times New Roman" w:eastAsia="Calibri" w:hAnsi="Times New Roman" w:cs="Times New Roman"/>
          <w:color w:val="000000"/>
          <w:sz w:val="24"/>
          <w:szCs w:val="24"/>
          <w:shd w:val="clear" w:color="auto" w:fill="FFFFFF"/>
        </w:rPr>
        <w:t xml:space="preserve">Saunders, H., Gallagher‐Ford, L., Kvist, T., &amp; Vehviläinen‐Julkunen, K. (2019). Practicing healthcare professionals’ evidence‐based practice competencies: An </w:t>
      </w:r>
      <w:r w:rsidRPr="00447152">
        <w:rPr>
          <w:rFonts w:ascii="Times New Roman" w:eastAsia="Calibri" w:hAnsi="Times New Roman" w:cs="Times New Roman"/>
          <w:color w:val="000000"/>
          <w:sz w:val="24"/>
          <w:szCs w:val="24"/>
          <w:shd w:val="clear" w:color="auto" w:fill="FFFFFF"/>
        </w:rPr>
        <w:lastRenderedPageBreak/>
        <w:t>overview of systematic reviews. </w:t>
      </w:r>
      <w:r w:rsidRPr="00447152">
        <w:rPr>
          <w:rFonts w:ascii="Times New Roman" w:eastAsia="Calibri" w:hAnsi="Times New Roman" w:cs="Times New Roman"/>
          <w:iCs/>
          <w:color w:val="000000"/>
          <w:sz w:val="24"/>
          <w:szCs w:val="24"/>
          <w:shd w:val="clear" w:color="auto" w:fill="FFFFFF"/>
        </w:rPr>
        <w:t>Worldviews on Evidence‐Based Nursing</w:t>
      </w:r>
      <w:r w:rsidRPr="00447152">
        <w:rPr>
          <w:rFonts w:ascii="Times New Roman" w:eastAsia="Calibri" w:hAnsi="Times New Roman" w:cs="Times New Roman"/>
          <w:color w:val="000000"/>
          <w:sz w:val="24"/>
          <w:szCs w:val="24"/>
          <w:shd w:val="clear" w:color="auto" w:fill="FFFFFF"/>
        </w:rPr>
        <w:t>, </w:t>
      </w:r>
      <w:r w:rsidRPr="00447152">
        <w:rPr>
          <w:rFonts w:ascii="Times New Roman" w:eastAsia="Calibri" w:hAnsi="Times New Roman" w:cs="Times New Roman"/>
          <w:iCs/>
          <w:color w:val="000000"/>
          <w:sz w:val="24"/>
          <w:szCs w:val="24"/>
          <w:shd w:val="clear" w:color="auto" w:fill="FFFFFF"/>
        </w:rPr>
        <w:t>16</w:t>
      </w:r>
      <w:r w:rsidRPr="00447152">
        <w:rPr>
          <w:rFonts w:ascii="Times New Roman" w:eastAsia="Calibri" w:hAnsi="Times New Roman" w:cs="Times New Roman"/>
          <w:color w:val="000000"/>
          <w:sz w:val="24"/>
          <w:szCs w:val="24"/>
          <w:shd w:val="clear" w:color="auto" w:fill="FFFFFF"/>
        </w:rPr>
        <w:t>(3), 176-185.</w:t>
      </w:r>
    </w:p>
    <w:p w14:paraId="45315969" w14:textId="77777777" w:rsidR="004456DF" w:rsidRPr="00351C8A" w:rsidRDefault="004456DF" w:rsidP="004456DF">
      <w:pPr>
        <w:spacing w:after="0" w:line="276" w:lineRule="auto"/>
        <w:ind w:left="864" w:hanging="720"/>
        <w:jc w:val="both"/>
        <w:rPr>
          <w:rFonts w:ascii="Times New Roman" w:eastAsia="Calibri" w:hAnsi="Times New Roman" w:cs="Times New Roman"/>
          <w:color w:val="000000"/>
          <w:sz w:val="24"/>
          <w:szCs w:val="24"/>
          <w:shd w:val="clear" w:color="auto" w:fill="FFFFFF"/>
        </w:rPr>
      </w:pPr>
    </w:p>
    <w:p w14:paraId="113FFB8C" w14:textId="77777777" w:rsidR="004456DF" w:rsidRPr="00447152" w:rsidRDefault="004456DF" w:rsidP="00447152">
      <w:pPr>
        <w:pStyle w:val="ListParagraph"/>
        <w:numPr>
          <w:ilvl w:val="0"/>
          <w:numId w:val="31"/>
        </w:numPr>
        <w:spacing w:after="0"/>
        <w:jc w:val="both"/>
        <w:rPr>
          <w:rFonts w:ascii="Times New Roman" w:eastAsia="Calibri" w:hAnsi="Times New Roman" w:cs="Times New Roman"/>
          <w:color w:val="000000"/>
          <w:sz w:val="24"/>
          <w:szCs w:val="24"/>
        </w:rPr>
      </w:pPr>
      <w:bookmarkStart w:id="11" w:name="_Hlk216105959"/>
      <w:r w:rsidRPr="00447152">
        <w:rPr>
          <w:rFonts w:ascii="Times New Roman" w:eastAsia="Calibri" w:hAnsi="Times New Roman" w:cs="Times New Roman"/>
          <w:color w:val="000000"/>
          <w:sz w:val="24"/>
          <w:szCs w:val="24"/>
          <w:highlight w:val="yellow"/>
        </w:rPr>
        <w:t>Saunders, M., N., K., Lewis, P. &amp; Thornhill, A. (2023). Research methods for business students (9th ed.). Pearson Education.</w:t>
      </w:r>
    </w:p>
    <w:bookmarkEnd w:id="11"/>
    <w:p w14:paraId="5EA1DAA3" w14:textId="77777777" w:rsidR="004456DF" w:rsidRPr="00351C8A" w:rsidRDefault="004456DF" w:rsidP="004456DF">
      <w:pPr>
        <w:spacing w:after="0" w:line="276" w:lineRule="auto"/>
        <w:ind w:left="864" w:hanging="720"/>
        <w:jc w:val="both"/>
        <w:rPr>
          <w:rFonts w:ascii="Times New Roman" w:hAnsi="Times New Roman" w:cs="Times New Roman"/>
          <w:sz w:val="24"/>
          <w:szCs w:val="24"/>
        </w:rPr>
      </w:pPr>
    </w:p>
    <w:p w14:paraId="024D8293" w14:textId="77777777" w:rsidR="004456DF" w:rsidRPr="00447152" w:rsidRDefault="004456DF" w:rsidP="00447152">
      <w:pPr>
        <w:pStyle w:val="ListParagraph"/>
        <w:numPr>
          <w:ilvl w:val="0"/>
          <w:numId w:val="31"/>
        </w:numPr>
        <w:spacing w:after="0" w:line="240" w:lineRule="auto"/>
        <w:jc w:val="both"/>
        <w:rPr>
          <w:rFonts w:ascii="Times New Roman" w:eastAsia="Times New Roman" w:hAnsi="Times New Roman" w:cs="Times New Roman"/>
          <w:kern w:val="0"/>
          <w:sz w:val="24"/>
          <w:szCs w:val="24"/>
          <w14:ligatures w14:val="none"/>
        </w:rPr>
      </w:pPr>
      <w:r w:rsidRPr="00447152">
        <w:rPr>
          <w:rFonts w:ascii="Times New Roman" w:eastAsia="Times New Roman" w:hAnsi="Times New Roman" w:cs="Times New Roman"/>
          <w:kern w:val="0"/>
          <w:sz w:val="24"/>
          <w:szCs w:val="24"/>
          <w:highlight w:val="yellow"/>
          <w14:ligatures w14:val="none"/>
        </w:rPr>
        <w:t>Scott, A., Darko, E., Lemma, A. &amp; Rud, J., P. (2014). How does electricity insecurity affect businesses in low- and middle-income countries? Overseas Development Institute.</w:t>
      </w:r>
    </w:p>
    <w:p w14:paraId="7296EF55" w14:textId="77777777" w:rsidR="004456DF" w:rsidRPr="00351C8A" w:rsidRDefault="004456DF" w:rsidP="004456DF">
      <w:pPr>
        <w:spacing w:after="0" w:line="360" w:lineRule="auto"/>
        <w:jc w:val="both"/>
        <w:rPr>
          <w:rFonts w:ascii="Times New Roman" w:eastAsia="Times New Roman" w:hAnsi="Times New Roman" w:cs="Times New Roman"/>
          <w:kern w:val="0"/>
          <w:sz w:val="24"/>
          <w:szCs w:val="24"/>
          <w14:ligatures w14:val="none"/>
        </w:rPr>
      </w:pPr>
    </w:p>
    <w:p w14:paraId="236876FC" w14:textId="77777777" w:rsidR="004456DF" w:rsidRPr="00447152" w:rsidRDefault="004456DF" w:rsidP="00447152">
      <w:pPr>
        <w:pStyle w:val="ListParagraph"/>
        <w:numPr>
          <w:ilvl w:val="0"/>
          <w:numId w:val="31"/>
        </w:numPr>
        <w:spacing w:after="0" w:line="360" w:lineRule="auto"/>
        <w:jc w:val="both"/>
        <w:rPr>
          <w:rFonts w:ascii="Times New Roman" w:hAnsi="Times New Roman" w:cs="Times New Roman"/>
          <w:sz w:val="24"/>
          <w:szCs w:val="24"/>
        </w:rPr>
      </w:pPr>
      <w:r w:rsidRPr="00447152">
        <w:rPr>
          <w:rFonts w:ascii="Times New Roman" w:hAnsi="Times New Roman" w:cs="Times New Roman"/>
          <w:sz w:val="24"/>
          <w:szCs w:val="24"/>
          <w:highlight w:val="yellow"/>
        </w:rPr>
        <w:t>Stiglitz, J., E. (2000). Economics of the public sector (3rd edition). W. W. Norton &amp; Company</w:t>
      </w:r>
    </w:p>
    <w:p w14:paraId="79A969B3" w14:textId="77777777" w:rsidR="004456DF" w:rsidRPr="00351C8A" w:rsidRDefault="004456DF" w:rsidP="004456DF">
      <w:pPr>
        <w:spacing w:after="0" w:line="360" w:lineRule="auto"/>
        <w:ind w:left="864" w:hanging="720"/>
        <w:jc w:val="both"/>
        <w:rPr>
          <w:rFonts w:ascii="Times New Roman" w:hAnsi="Times New Roman" w:cs="Times New Roman"/>
          <w:sz w:val="24"/>
          <w:szCs w:val="24"/>
        </w:rPr>
      </w:pPr>
    </w:p>
    <w:p w14:paraId="7348F528" w14:textId="77777777" w:rsidR="004456DF" w:rsidRPr="00447152" w:rsidRDefault="004456DF" w:rsidP="00447152">
      <w:pPr>
        <w:pStyle w:val="ListParagraph"/>
        <w:numPr>
          <w:ilvl w:val="0"/>
          <w:numId w:val="31"/>
        </w:numPr>
        <w:spacing w:after="0" w:line="360" w:lineRule="auto"/>
        <w:jc w:val="both"/>
        <w:rPr>
          <w:rFonts w:ascii="Times New Roman" w:hAnsi="Times New Roman" w:cs="Times New Roman"/>
          <w:sz w:val="24"/>
          <w:szCs w:val="24"/>
        </w:rPr>
      </w:pPr>
      <w:r w:rsidRPr="00447152">
        <w:rPr>
          <w:rFonts w:ascii="Times New Roman" w:hAnsi="Times New Roman" w:cs="Times New Roman"/>
          <w:sz w:val="24"/>
          <w:szCs w:val="24"/>
          <w:highlight w:val="yellow"/>
        </w:rPr>
        <w:t xml:space="preserve">Stiglitz, J., E. (2002). </w:t>
      </w:r>
      <w:r w:rsidRPr="00447152">
        <w:rPr>
          <w:rFonts w:ascii="Times New Roman" w:eastAsiaTheme="majorEastAsia" w:hAnsi="Times New Roman" w:cs="Times New Roman"/>
          <w:sz w:val="24"/>
          <w:szCs w:val="24"/>
          <w:highlight w:val="yellow"/>
        </w:rPr>
        <w:t>Globalization and Its Discontents</w:t>
      </w:r>
      <w:r w:rsidRPr="00447152">
        <w:rPr>
          <w:rFonts w:ascii="Times New Roman" w:hAnsi="Times New Roman" w:cs="Times New Roman"/>
          <w:i/>
          <w:iCs/>
          <w:sz w:val="24"/>
          <w:szCs w:val="24"/>
          <w:highlight w:val="yellow"/>
        </w:rPr>
        <w:t>.</w:t>
      </w:r>
      <w:r w:rsidRPr="00447152">
        <w:rPr>
          <w:rFonts w:ascii="Times New Roman" w:hAnsi="Times New Roman" w:cs="Times New Roman"/>
          <w:sz w:val="24"/>
          <w:szCs w:val="24"/>
          <w:highlight w:val="yellow"/>
        </w:rPr>
        <w:t xml:space="preserve"> W. W. Norton &amp; Company.</w:t>
      </w:r>
      <w:r w:rsidRPr="00447152">
        <w:rPr>
          <w:rFonts w:ascii="Times New Roman" w:hAnsi="Times New Roman" w:cs="Times New Roman"/>
          <w:sz w:val="24"/>
          <w:szCs w:val="24"/>
        </w:rPr>
        <w:t xml:space="preserve"> </w:t>
      </w:r>
    </w:p>
    <w:p w14:paraId="50F1E68F" w14:textId="77777777" w:rsidR="004456DF" w:rsidRPr="00351C8A" w:rsidRDefault="004456DF" w:rsidP="004456DF">
      <w:pPr>
        <w:spacing w:after="0" w:line="360" w:lineRule="auto"/>
        <w:ind w:left="864" w:hanging="720"/>
        <w:jc w:val="both"/>
        <w:rPr>
          <w:rFonts w:ascii="Times New Roman" w:hAnsi="Times New Roman" w:cs="Times New Roman"/>
          <w:color w:val="EE0000"/>
          <w:sz w:val="24"/>
          <w:szCs w:val="24"/>
        </w:rPr>
      </w:pPr>
    </w:p>
    <w:p w14:paraId="6B26CC7F" w14:textId="77777777" w:rsidR="004456DF" w:rsidRPr="00447152" w:rsidRDefault="004456DF" w:rsidP="00447152">
      <w:pPr>
        <w:pStyle w:val="ListParagraph"/>
        <w:numPr>
          <w:ilvl w:val="0"/>
          <w:numId w:val="31"/>
        </w:numPr>
        <w:spacing w:after="0" w:line="360" w:lineRule="auto"/>
        <w:jc w:val="both"/>
        <w:rPr>
          <w:rFonts w:ascii="Times New Roman" w:hAnsi="Times New Roman" w:cs="Times New Roman"/>
          <w:sz w:val="24"/>
          <w:szCs w:val="24"/>
        </w:rPr>
      </w:pPr>
      <w:r w:rsidRPr="00447152">
        <w:rPr>
          <w:rFonts w:ascii="Times New Roman" w:hAnsi="Times New Roman" w:cs="Times New Roman"/>
          <w:sz w:val="24"/>
          <w:szCs w:val="24"/>
          <w:highlight w:val="yellow"/>
        </w:rPr>
        <w:t xml:space="preserve">Stiglitz, J., E. (2006). </w:t>
      </w:r>
      <w:r w:rsidRPr="00447152">
        <w:rPr>
          <w:rFonts w:ascii="Times New Roman" w:eastAsiaTheme="majorEastAsia" w:hAnsi="Times New Roman" w:cs="Times New Roman"/>
          <w:sz w:val="24"/>
          <w:szCs w:val="24"/>
          <w:highlight w:val="yellow"/>
        </w:rPr>
        <w:t>Making Globalization Work</w:t>
      </w:r>
      <w:r w:rsidRPr="00447152">
        <w:rPr>
          <w:rFonts w:ascii="Times New Roman" w:hAnsi="Times New Roman" w:cs="Times New Roman"/>
          <w:sz w:val="24"/>
          <w:szCs w:val="24"/>
          <w:highlight w:val="yellow"/>
        </w:rPr>
        <w:t>, W. W. Norton &amp; Company</w:t>
      </w:r>
      <w:r w:rsidRPr="00447152">
        <w:rPr>
          <w:rFonts w:ascii="Times New Roman" w:hAnsi="Times New Roman" w:cs="Times New Roman"/>
          <w:sz w:val="24"/>
          <w:szCs w:val="24"/>
        </w:rPr>
        <w:t>.</w:t>
      </w:r>
    </w:p>
    <w:p w14:paraId="4A800817" w14:textId="77777777" w:rsidR="004456DF" w:rsidRPr="00351C8A" w:rsidRDefault="004456DF" w:rsidP="004456DF">
      <w:pPr>
        <w:spacing w:after="0" w:line="360" w:lineRule="auto"/>
        <w:jc w:val="both"/>
        <w:rPr>
          <w:rFonts w:ascii="Times New Roman" w:eastAsia="Times New Roman" w:hAnsi="Times New Roman" w:cs="Times New Roman"/>
          <w:spacing w:val="2"/>
          <w:kern w:val="0"/>
          <w:sz w:val="24"/>
          <w:szCs w:val="24"/>
          <w:highlight w:val="yellow"/>
          <w:lang/>
          <w14:ligatures w14:val="none"/>
        </w:rPr>
      </w:pPr>
    </w:p>
    <w:p w14:paraId="2CC3402F" w14:textId="77777777" w:rsidR="004456DF" w:rsidRPr="00447152" w:rsidRDefault="004456DF" w:rsidP="00447152">
      <w:pPr>
        <w:pStyle w:val="ListParagraph"/>
        <w:numPr>
          <w:ilvl w:val="0"/>
          <w:numId w:val="31"/>
        </w:numPr>
        <w:spacing w:after="0" w:line="360" w:lineRule="auto"/>
        <w:jc w:val="both"/>
        <w:rPr>
          <w:rFonts w:ascii="Times New Roman" w:hAnsi="Times New Roman" w:cs="Times New Roman"/>
          <w:sz w:val="24"/>
          <w:szCs w:val="24"/>
        </w:rPr>
      </w:pPr>
      <w:bookmarkStart w:id="12" w:name="_Hlk216709034"/>
      <w:r w:rsidRPr="00447152">
        <w:rPr>
          <w:rFonts w:ascii="Times New Roman" w:eastAsia="Times New Roman" w:hAnsi="Times New Roman" w:cs="Times New Roman"/>
          <w:spacing w:val="2"/>
          <w:kern w:val="0"/>
          <w:sz w:val="24"/>
          <w:szCs w:val="24"/>
          <w:highlight w:val="yellow"/>
          <w:lang/>
          <w14:ligatures w14:val="none"/>
        </w:rPr>
        <w:t>The Chronicle.  </w:t>
      </w:r>
      <w:r w:rsidRPr="00447152">
        <w:rPr>
          <w:rFonts w:ascii="Times New Roman" w:eastAsia="Times New Roman" w:hAnsi="Times New Roman" w:cs="Times New Roman"/>
          <w:kern w:val="0"/>
          <w:sz w:val="24"/>
          <w:szCs w:val="24"/>
          <w:highlight w:val="yellow"/>
        </w:rPr>
        <w:t xml:space="preserve">(2025). Zimbabwe: Petroleum Sector </w:t>
      </w:r>
      <w:proofErr w:type="spellStart"/>
      <w:r w:rsidRPr="00447152">
        <w:rPr>
          <w:rFonts w:ascii="Times New Roman" w:eastAsia="Times New Roman" w:hAnsi="Times New Roman" w:cs="Times New Roman"/>
          <w:kern w:val="0"/>
          <w:sz w:val="24"/>
          <w:szCs w:val="24"/>
          <w:highlight w:val="yellow"/>
        </w:rPr>
        <w:t>Liberalisation</w:t>
      </w:r>
      <w:proofErr w:type="spellEnd"/>
      <w:r w:rsidRPr="00447152">
        <w:rPr>
          <w:rFonts w:ascii="Times New Roman" w:eastAsia="Times New Roman" w:hAnsi="Times New Roman" w:cs="Times New Roman"/>
          <w:kern w:val="0"/>
          <w:sz w:val="24"/>
          <w:szCs w:val="24"/>
          <w:highlight w:val="yellow"/>
        </w:rPr>
        <w:t xml:space="preserve"> Sees Growth in Fuel Market,</w:t>
      </w:r>
      <w:r w:rsidRPr="00447152">
        <w:rPr>
          <w:rFonts w:ascii="Times New Roman" w:eastAsia="Times New Roman" w:hAnsi="Times New Roman" w:cs="Times New Roman"/>
          <w:kern w:val="0"/>
          <w:sz w:val="24"/>
          <w:szCs w:val="24"/>
        </w:rPr>
        <w:t xml:space="preserve"> </w:t>
      </w:r>
    </w:p>
    <w:bookmarkEnd w:id="12"/>
    <w:p w14:paraId="59821F24" w14:textId="77777777" w:rsidR="004456DF" w:rsidRPr="00351C8A" w:rsidRDefault="004456DF" w:rsidP="004456DF">
      <w:pPr>
        <w:shd w:val="clear" w:color="auto" w:fill="FFFFFF"/>
        <w:spacing w:after="0" w:line="240" w:lineRule="auto"/>
        <w:rPr>
          <w:rFonts w:ascii="Times New Roman" w:eastAsia="Times New Roman" w:hAnsi="Times New Roman" w:cs="Times New Roman"/>
          <w:kern w:val="0"/>
          <w:sz w:val="24"/>
          <w:szCs w:val="24"/>
        </w:rPr>
      </w:pPr>
    </w:p>
    <w:p w14:paraId="6FF1A0A3" w14:textId="77777777" w:rsidR="004456DF" w:rsidRPr="00447152" w:rsidRDefault="004456DF" w:rsidP="00447152">
      <w:pPr>
        <w:pStyle w:val="ListParagraph"/>
        <w:numPr>
          <w:ilvl w:val="0"/>
          <w:numId w:val="31"/>
        </w:numPr>
        <w:jc w:val="both"/>
        <w:rPr>
          <w:rFonts w:ascii="Times New Roman" w:eastAsia="Times New Roman" w:hAnsi="Times New Roman" w:cs="Times New Roman"/>
          <w:kern w:val="0"/>
          <w:sz w:val="24"/>
          <w:szCs w:val="24"/>
        </w:rPr>
      </w:pPr>
      <w:r w:rsidRPr="00447152">
        <w:rPr>
          <w:rFonts w:ascii="Times New Roman" w:eastAsia="Times New Roman" w:hAnsi="Times New Roman" w:cs="Times New Roman"/>
          <w:kern w:val="0"/>
          <w:sz w:val="24"/>
          <w:szCs w:val="24"/>
          <w:highlight w:val="yellow"/>
        </w:rPr>
        <w:t xml:space="preserve">The </w:t>
      </w:r>
      <w:r w:rsidRPr="00447152">
        <w:rPr>
          <w:rFonts w:ascii="Times New Roman" w:eastAsia="Times New Roman" w:hAnsi="Times New Roman" w:cs="Times New Roman"/>
          <w:spacing w:val="2"/>
          <w:kern w:val="0"/>
          <w:sz w:val="24"/>
          <w:szCs w:val="24"/>
          <w:highlight w:val="yellow"/>
          <w:lang/>
          <w14:ligatures w14:val="none"/>
        </w:rPr>
        <w:t>Chronicle</w:t>
      </w:r>
      <w:r w:rsidRPr="00447152">
        <w:rPr>
          <w:rFonts w:ascii="Times New Roman" w:eastAsia="Times New Roman" w:hAnsi="Times New Roman" w:cs="Times New Roman"/>
          <w:kern w:val="0"/>
          <w:sz w:val="24"/>
          <w:szCs w:val="24"/>
          <w:highlight w:val="yellow"/>
        </w:rPr>
        <w:t>. (2025). “</w:t>
      </w:r>
      <w:proofErr w:type="spellStart"/>
      <w:r w:rsidRPr="00447152">
        <w:rPr>
          <w:rFonts w:ascii="Times New Roman" w:eastAsia="Times New Roman" w:hAnsi="Times New Roman" w:cs="Times New Roman"/>
          <w:kern w:val="0"/>
          <w:sz w:val="24"/>
          <w:szCs w:val="24"/>
          <w:highlight w:val="yellow"/>
        </w:rPr>
        <w:t>Mthuli</w:t>
      </w:r>
      <w:proofErr w:type="spellEnd"/>
      <w:r w:rsidRPr="00447152">
        <w:rPr>
          <w:rFonts w:ascii="Times New Roman" w:eastAsia="Times New Roman" w:hAnsi="Times New Roman" w:cs="Times New Roman"/>
          <w:kern w:val="0"/>
          <w:sz w:val="24"/>
          <w:szCs w:val="24"/>
          <w:highlight w:val="yellow"/>
        </w:rPr>
        <w:t xml:space="preserve"> Ncube hikes fuel levy”</w:t>
      </w:r>
    </w:p>
    <w:p w14:paraId="23AC7105" w14:textId="77777777" w:rsidR="004456DF" w:rsidRPr="00447152" w:rsidRDefault="004456DF" w:rsidP="00447152">
      <w:pPr>
        <w:pStyle w:val="ListParagraph"/>
        <w:numPr>
          <w:ilvl w:val="0"/>
          <w:numId w:val="31"/>
        </w:num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447152">
        <w:rPr>
          <w:rFonts w:ascii="Times New Roman" w:eastAsia="Times New Roman" w:hAnsi="Times New Roman" w:cs="Times New Roman"/>
          <w:kern w:val="0"/>
          <w:sz w:val="24"/>
          <w:szCs w:val="24"/>
          <w:highlight w:val="yellow"/>
          <w14:ligatures w14:val="none"/>
        </w:rPr>
        <w:t>The Chronicle. (2025). “Zimbabwe streamlines oil, gas agreements”</w:t>
      </w:r>
    </w:p>
    <w:p w14:paraId="78AB96F6" w14:textId="77777777" w:rsidR="004F4E2A" w:rsidRPr="00447152" w:rsidRDefault="004F4E2A" w:rsidP="00447152">
      <w:pPr>
        <w:pStyle w:val="ListParagraph"/>
        <w:numPr>
          <w:ilvl w:val="0"/>
          <w:numId w:val="31"/>
        </w:numPr>
        <w:spacing w:after="0" w:line="240" w:lineRule="auto"/>
        <w:jc w:val="both"/>
        <w:rPr>
          <w:rFonts w:ascii="Times New Roman" w:hAnsi="Times New Roman" w:cs="Times New Roman"/>
          <w:sz w:val="24"/>
          <w:szCs w:val="24"/>
        </w:rPr>
      </w:pPr>
      <w:r w:rsidRPr="00447152">
        <w:rPr>
          <w:rStyle w:val="Emphasis"/>
          <w:rFonts w:ascii="Times New Roman" w:hAnsi="Times New Roman" w:cs="Times New Roman"/>
          <w:i w:val="0"/>
          <w:iCs w:val="0"/>
          <w:sz w:val="24"/>
          <w:szCs w:val="24"/>
        </w:rPr>
        <w:t>Energy &amp; Power Insider</w:t>
      </w:r>
      <w:r w:rsidRPr="00447152">
        <w:rPr>
          <w:rStyle w:val="Emphasis"/>
          <w:rFonts w:ascii="Times New Roman" w:hAnsi="Times New Roman" w:cs="Times New Roman"/>
          <w:sz w:val="24"/>
          <w:szCs w:val="24"/>
        </w:rPr>
        <w:t>.</w:t>
      </w:r>
      <w:r w:rsidRPr="00447152">
        <w:rPr>
          <w:rFonts w:ascii="Times New Roman" w:hAnsi="Times New Roman" w:cs="Times New Roman"/>
          <w:sz w:val="24"/>
          <w:szCs w:val="24"/>
        </w:rPr>
        <w:t xml:space="preserve"> (2025, May 16). </w:t>
      </w:r>
      <w:r w:rsidRPr="00447152">
        <w:rPr>
          <w:rStyle w:val="Emphasis"/>
          <w:rFonts w:ascii="Times New Roman" w:hAnsi="Times New Roman" w:cs="Times New Roman"/>
          <w:i w:val="0"/>
          <w:iCs w:val="0"/>
          <w:sz w:val="24"/>
          <w:szCs w:val="24"/>
        </w:rPr>
        <w:t>Upgraded Zim</w:t>
      </w:r>
      <w:r w:rsidRPr="00447152">
        <w:rPr>
          <w:rStyle w:val="Emphasis"/>
          <w:rFonts w:ascii="Times New Roman" w:hAnsi="Times New Roman" w:cs="Times New Roman"/>
          <w:i w:val="0"/>
          <w:iCs w:val="0"/>
          <w:sz w:val="24"/>
          <w:szCs w:val="24"/>
        </w:rPr>
        <w:noBreakHyphen/>
        <w:t>Moza pipeline set for month</w:t>
      </w:r>
      <w:r w:rsidRPr="00447152">
        <w:rPr>
          <w:rStyle w:val="Emphasis"/>
          <w:rFonts w:ascii="Times New Roman" w:hAnsi="Times New Roman" w:cs="Times New Roman"/>
          <w:i w:val="0"/>
          <w:iCs w:val="0"/>
          <w:sz w:val="24"/>
          <w:szCs w:val="24"/>
        </w:rPr>
        <w:noBreakHyphen/>
        <w:t>end finish</w:t>
      </w:r>
      <w:r w:rsidRPr="00447152">
        <w:rPr>
          <w:rStyle w:val="Emphasis"/>
          <w:rFonts w:ascii="Times New Roman" w:hAnsi="Times New Roman" w:cs="Times New Roman"/>
          <w:sz w:val="24"/>
          <w:szCs w:val="24"/>
        </w:rPr>
        <w:t>.</w:t>
      </w:r>
      <w:r w:rsidRPr="00447152">
        <w:rPr>
          <w:rFonts w:ascii="Times New Roman" w:hAnsi="Times New Roman" w:cs="Times New Roman"/>
          <w:sz w:val="24"/>
          <w:szCs w:val="24"/>
        </w:rPr>
        <w:t xml:space="preserve"> Energy &amp; Power Insider. </w:t>
      </w:r>
    </w:p>
    <w:p w14:paraId="3AC99319" w14:textId="77777777" w:rsidR="004F4E2A" w:rsidRDefault="004F4E2A" w:rsidP="004456DF">
      <w:pPr>
        <w:spacing w:after="0" w:line="240" w:lineRule="auto"/>
        <w:ind w:left="864" w:hanging="720"/>
        <w:jc w:val="both"/>
        <w:rPr>
          <w:rFonts w:ascii="Times New Roman" w:eastAsia="Times New Roman" w:hAnsi="Times New Roman" w:cs="Times New Roman"/>
          <w:kern w:val="0"/>
          <w:sz w:val="24"/>
          <w:szCs w:val="24"/>
          <w14:ligatures w14:val="none"/>
        </w:rPr>
      </w:pPr>
    </w:p>
    <w:p w14:paraId="144DD054" w14:textId="69CB6409" w:rsidR="004456DF" w:rsidRPr="00447152" w:rsidRDefault="004456DF" w:rsidP="00447152">
      <w:pPr>
        <w:pStyle w:val="ListParagraph"/>
        <w:numPr>
          <w:ilvl w:val="0"/>
          <w:numId w:val="31"/>
        </w:numPr>
        <w:spacing w:after="0" w:line="240" w:lineRule="auto"/>
        <w:jc w:val="both"/>
        <w:rPr>
          <w:rFonts w:ascii="Times New Roman" w:eastAsia="Times New Roman" w:hAnsi="Times New Roman" w:cs="Times New Roman"/>
          <w:kern w:val="0"/>
          <w:sz w:val="24"/>
          <w:szCs w:val="24"/>
          <w14:ligatures w14:val="none"/>
        </w:rPr>
      </w:pPr>
      <w:r w:rsidRPr="00447152">
        <w:rPr>
          <w:rFonts w:ascii="Times New Roman" w:eastAsia="Times New Roman" w:hAnsi="Times New Roman" w:cs="Times New Roman"/>
          <w:kern w:val="0"/>
          <w:sz w:val="24"/>
          <w:szCs w:val="24"/>
          <w14:ligatures w14:val="none"/>
        </w:rPr>
        <w:t xml:space="preserve">The Herald. (2024). Zimbabwe: Import Substitution Policy Saves U.S.$78m in Crude Oil, Seed Imports </w:t>
      </w:r>
    </w:p>
    <w:p w14:paraId="083DD9D8" w14:textId="77777777" w:rsidR="004456DF" w:rsidRDefault="004456DF" w:rsidP="004456DF">
      <w:pPr>
        <w:spacing w:after="0" w:line="276" w:lineRule="auto"/>
        <w:jc w:val="both"/>
        <w:rPr>
          <w:rFonts w:ascii="Times New Roman" w:hAnsi="Times New Roman" w:cs="Times New Roman"/>
          <w:sz w:val="24"/>
          <w:szCs w:val="24"/>
        </w:rPr>
      </w:pPr>
      <w:bookmarkStart w:id="13" w:name="_Hlk216698227"/>
      <w:bookmarkStart w:id="14" w:name="_Hlk216690480"/>
    </w:p>
    <w:p w14:paraId="47DAF734"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The Herald. (2024).</w:t>
      </w:r>
      <w:r w:rsidRPr="00447152">
        <w:rPr>
          <w:rFonts w:ascii="Times New Roman" w:hAnsi="Times New Roman" w:cs="Times New Roman"/>
          <w:i/>
          <w:iCs/>
          <w:sz w:val="24"/>
          <w:szCs w:val="24"/>
        </w:rPr>
        <w:t xml:space="preserve"> </w:t>
      </w:r>
      <w:bookmarkEnd w:id="13"/>
      <w:r w:rsidRPr="00447152">
        <w:rPr>
          <w:rFonts w:ascii="Times New Roman" w:hAnsi="Times New Roman" w:cs="Times New Roman"/>
          <w:sz w:val="24"/>
          <w:szCs w:val="24"/>
        </w:rPr>
        <w:t xml:space="preserve">Government </w:t>
      </w:r>
      <w:proofErr w:type="spellStart"/>
      <w:r w:rsidRPr="00447152">
        <w:rPr>
          <w:rFonts w:ascii="Times New Roman" w:hAnsi="Times New Roman" w:cs="Times New Roman"/>
          <w:sz w:val="24"/>
          <w:szCs w:val="24"/>
        </w:rPr>
        <w:t>prioritises</w:t>
      </w:r>
      <w:proofErr w:type="spellEnd"/>
      <w:r w:rsidRPr="00447152">
        <w:rPr>
          <w:rFonts w:ascii="Times New Roman" w:hAnsi="Times New Roman" w:cs="Times New Roman"/>
          <w:sz w:val="24"/>
          <w:szCs w:val="24"/>
        </w:rPr>
        <w:t xml:space="preserve"> seven sectors for import substitution under the Zimbabwe Industrial Reconstruction and Growth Plan (ZIRGP)</w:t>
      </w:r>
    </w:p>
    <w:p w14:paraId="364A6786" w14:textId="77777777" w:rsidR="004456DF" w:rsidRPr="00351C8A" w:rsidRDefault="004456DF" w:rsidP="004456DF">
      <w:pPr>
        <w:spacing w:after="0" w:line="240" w:lineRule="auto"/>
        <w:ind w:left="864" w:hanging="720"/>
        <w:jc w:val="both"/>
        <w:rPr>
          <w:rFonts w:ascii="Times New Roman" w:hAnsi="Times New Roman" w:cs="Times New Roman"/>
          <w:sz w:val="24"/>
          <w:szCs w:val="24"/>
        </w:rPr>
      </w:pPr>
    </w:p>
    <w:p w14:paraId="5F724D27" w14:textId="77777777" w:rsidR="004456DF" w:rsidRPr="00447152" w:rsidRDefault="004456DF" w:rsidP="00447152">
      <w:pPr>
        <w:pStyle w:val="ListParagraph"/>
        <w:numPr>
          <w:ilvl w:val="0"/>
          <w:numId w:val="31"/>
        </w:numPr>
        <w:spacing w:after="0" w:line="276" w:lineRule="auto"/>
        <w:jc w:val="both"/>
        <w:rPr>
          <w:rFonts w:ascii="Times New Roman" w:hAnsi="Times New Roman" w:cs="Times New Roman"/>
          <w:sz w:val="24"/>
          <w:szCs w:val="24"/>
        </w:rPr>
      </w:pPr>
      <w:r w:rsidRPr="00447152">
        <w:rPr>
          <w:rFonts w:ascii="Times New Roman" w:eastAsia="Times New Roman" w:hAnsi="Times New Roman" w:cs="Times New Roman"/>
          <w:color w:val="121418"/>
          <w:spacing w:val="2"/>
          <w:kern w:val="36"/>
          <w:sz w:val="24"/>
          <w:szCs w:val="24"/>
          <w:lang/>
          <w14:ligatures w14:val="none"/>
        </w:rPr>
        <w:t xml:space="preserve">The Herald. (2024). </w:t>
      </w:r>
      <w:bookmarkEnd w:id="14"/>
      <w:r w:rsidRPr="00447152">
        <w:rPr>
          <w:rFonts w:ascii="Times New Roman" w:eastAsia="Times New Roman" w:hAnsi="Times New Roman" w:cs="Times New Roman"/>
          <w:color w:val="121418"/>
          <w:spacing w:val="2"/>
          <w:kern w:val="36"/>
          <w:sz w:val="24"/>
          <w:szCs w:val="24"/>
          <w:lang/>
          <w14:ligatures w14:val="none"/>
        </w:rPr>
        <w:t>Import substitution policy saves US$78m in crude oil, seed imports</w:t>
      </w:r>
      <w:bookmarkStart w:id="15" w:name="_Hlk216690864"/>
    </w:p>
    <w:p w14:paraId="3F06CA54" w14:textId="77777777" w:rsidR="004456DF" w:rsidRDefault="004456DF" w:rsidP="004456DF">
      <w:pPr>
        <w:spacing w:after="0" w:line="276" w:lineRule="auto"/>
        <w:ind w:left="864" w:hanging="720"/>
        <w:jc w:val="both"/>
        <w:rPr>
          <w:rFonts w:ascii="Times New Roman" w:eastAsia="Times New Roman" w:hAnsi="Times New Roman" w:cs="Times New Roman"/>
          <w:color w:val="333333"/>
          <w:kern w:val="0"/>
          <w:sz w:val="24"/>
          <w:szCs w:val="24"/>
          <w:lang/>
          <w14:ligatures w14:val="none"/>
        </w:rPr>
      </w:pPr>
    </w:p>
    <w:bookmarkEnd w:id="15"/>
    <w:p w14:paraId="028CC758" w14:textId="77777777" w:rsidR="004456DF" w:rsidRPr="00447152" w:rsidRDefault="004456DF" w:rsidP="00447152">
      <w:pPr>
        <w:pStyle w:val="ListParagraph"/>
        <w:numPr>
          <w:ilvl w:val="0"/>
          <w:numId w:val="31"/>
        </w:numPr>
        <w:spacing w:after="180" w:line="240" w:lineRule="auto"/>
        <w:textAlignment w:val="baseline"/>
        <w:outlineLvl w:val="1"/>
        <w:rPr>
          <w:rFonts w:ascii="Times New Roman" w:eastAsia="Times New Roman" w:hAnsi="Times New Roman" w:cs="Times New Roman"/>
          <w:color w:val="333333"/>
          <w:kern w:val="0"/>
          <w:sz w:val="24"/>
          <w:szCs w:val="24"/>
          <w:lang/>
          <w14:ligatures w14:val="none"/>
        </w:rPr>
      </w:pPr>
      <w:r w:rsidRPr="00447152">
        <w:rPr>
          <w:rFonts w:ascii="Times New Roman" w:eastAsia="Times New Roman" w:hAnsi="Times New Roman" w:cs="Times New Roman"/>
          <w:kern w:val="0"/>
          <w:sz w:val="24"/>
          <w:szCs w:val="24"/>
          <w14:ligatures w14:val="none"/>
        </w:rPr>
        <w:t xml:space="preserve">The Herald. (2024). </w:t>
      </w:r>
      <w:r w:rsidRPr="00447152">
        <w:rPr>
          <w:rFonts w:ascii="Times New Roman" w:eastAsia="Times New Roman" w:hAnsi="Times New Roman" w:cs="Times New Roman"/>
          <w:color w:val="333333"/>
          <w:kern w:val="0"/>
          <w:sz w:val="24"/>
          <w:szCs w:val="24"/>
          <w:lang/>
          <w14:ligatures w14:val="none"/>
        </w:rPr>
        <w:t>Zimbabwe: Petroleum Sector Liberalisation Sees Growth in Fuel Market</w:t>
      </w:r>
    </w:p>
    <w:p w14:paraId="6DC831BD"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eastAsia="Times New Roman" w:hAnsi="Times New Roman" w:cs="Times New Roman"/>
          <w:color w:val="333333"/>
          <w:kern w:val="0"/>
          <w:sz w:val="24"/>
          <w:szCs w:val="24"/>
          <w:lang/>
          <w14:ligatures w14:val="none"/>
        </w:rPr>
        <w:t>The Herald. (2025). Zimbabwe: Government Unveils Bold De-Risking Strategy to Drive Energy Investments</w:t>
      </w:r>
    </w:p>
    <w:p w14:paraId="34291766" w14:textId="77777777" w:rsidR="004456DF" w:rsidRPr="00447152" w:rsidRDefault="004456DF" w:rsidP="00447152">
      <w:pPr>
        <w:pStyle w:val="ListParagraph"/>
        <w:numPr>
          <w:ilvl w:val="0"/>
          <w:numId w:val="31"/>
        </w:numPr>
        <w:shd w:val="clear" w:color="auto" w:fill="FFFFFF"/>
        <w:spacing w:before="100" w:beforeAutospacing="1" w:after="100" w:afterAutospacing="1" w:line="240" w:lineRule="auto"/>
        <w:outlineLvl w:val="0"/>
        <w:rPr>
          <w:rFonts w:ascii="Times New Roman" w:hAnsi="Times New Roman" w:cs="Times New Roman"/>
          <w:sz w:val="24"/>
          <w:szCs w:val="24"/>
        </w:rPr>
      </w:pPr>
      <w:r w:rsidRPr="00447152">
        <w:rPr>
          <w:rFonts w:ascii="Times New Roman" w:hAnsi="Times New Roman" w:cs="Times New Roman"/>
          <w:sz w:val="24"/>
          <w:szCs w:val="24"/>
        </w:rPr>
        <w:t>The Herald. (2025).</w:t>
      </w:r>
      <w:r w:rsidRPr="00447152">
        <w:rPr>
          <w:rFonts w:ascii="Times New Roman" w:hAnsi="Times New Roman" w:cs="Times New Roman"/>
          <w:i/>
          <w:iCs/>
          <w:sz w:val="24"/>
          <w:szCs w:val="24"/>
        </w:rPr>
        <w:t xml:space="preserve"> </w:t>
      </w:r>
      <w:r w:rsidRPr="00447152">
        <w:rPr>
          <w:rFonts w:ascii="Times New Roman" w:eastAsia="Times New Roman" w:hAnsi="Times New Roman" w:cs="Times New Roman"/>
          <w:color w:val="121418"/>
          <w:spacing w:val="2"/>
          <w:kern w:val="36"/>
          <w:sz w:val="24"/>
          <w:szCs w:val="24"/>
          <w:lang/>
          <w14:ligatures w14:val="none"/>
        </w:rPr>
        <w:t>Government to establish investment climate monitoring dashboard</w:t>
      </w:r>
    </w:p>
    <w:p w14:paraId="277378A7"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eastAsia="Times New Roman" w:hAnsi="Times New Roman" w:cs="Times New Roman"/>
          <w:kern w:val="0"/>
          <w:sz w:val="24"/>
          <w:szCs w:val="24"/>
          <w14:ligatures w14:val="none"/>
        </w:rPr>
        <w:t xml:space="preserve">The Herald. (2025). </w:t>
      </w:r>
      <w:r w:rsidRPr="00447152">
        <w:rPr>
          <w:rFonts w:ascii="Times New Roman" w:eastAsiaTheme="majorEastAsia" w:hAnsi="Times New Roman" w:cs="Times New Roman"/>
          <w:kern w:val="0"/>
          <w:sz w:val="24"/>
          <w:szCs w:val="24"/>
          <w14:ligatures w14:val="none"/>
        </w:rPr>
        <w:t>Zimbabwe remains fully dependent on imports, making its market highly sensitive to external shocks and internal currency instability</w:t>
      </w:r>
      <w:r w:rsidRPr="00447152">
        <w:rPr>
          <w:rFonts w:ascii="Times New Roman" w:eastAsia="Times New Roman" w:hAnsi="Times New Roman" w:cs="Times New Roman"/>
          <w:i/>
          <w:iCs/>
          <w:kern w:val="0"/>
          <w:sz w:val="24"/>
          <w:szCs w:val="24"/>
          <w14:ligatures w14:val="none"/>
        </w:rPr>
        <w:t>.</w:t>
      </w:r>
      <w:r w:rsidRPr="00447152">
        <w:rPr>
          <w:rFonts w:ascii="Times New Roman" w:eastAsia="Times New Roman" w:hAnsi="Times New Roman" w:cs="Times New Roman"/>
          <w:kern w:val="0"/>
          <w:sz w:val="24"/>
          <w:szCs w:val="24"/>
          <w14:ligatures w14:val="none"/>
        </w:rPr>
        <w:t xml:space="preserve"> </w:t>
      </w:r>
    </w:p>
    <w:p w14:paraId="13E854EB" w14:textId="77777777" w:rsidR="004456DF" w:rsidRPr="00351C8A" w:rsidRDefault="004456DF" w:rsidP="004456DF">
      <w:pPr>
        <w:spacing w:after="0" w:line="276" w:lineRule="auto"/>
        <w:ind w:left="864" w:hanging="720"/>
        <w:jc w:val="both"/>
        <w:rPr>
          <w:rFonts w:ascii="Times New Roman" w:eastAsia="Times New Roman" w:hAnsi="Times New Roman" w:cs="Times New Roman"/>
          <w:kern w:val="0"/>
          <w:sz w:val="24"/>
          <w:szCs w:val="24"/>
          <w14:ligatures w14:val="none"/>
        </w:rPr>
      </w:pPr>
    </w:p>
    <w:p w14:paraId="246A55D4" w14:textId="77777777" w:rsidR="004456DF" w:rsidRPr="00447152" w:rsidRDefault="004456DF" w:rsidP="00447152">
      <w:pPr>
        <w:pStyle w:val="ListParagraph"/>
        <w:keepNext/>
        <w:keepLines/>
        <w:numPr>
          <w:ilvl w:val="0"/>
          <w:numId w:val="31"/>
        </w:numPr>
        <w:shd w:val="clear" w:color="auto" w:fill="FFFFFF"/>
        <w:spacing w:after="80"/>
        <w:outlineLvl w:val="0"/>
        <w:rPr>
          <w:rFonts w:ascii="Times New Roman" w:eastAsia="Times New Roman" w:hAnsi="Times New Roman" w:cs="Times New Roman"/>
          <w:kern w:val="0"/>
          <w:sz w:val="24"/>
          <w:szCs w:val="24"/>
          <w:highlight w:val="yellow"/>
        </w:rPr>
      </w:pPr>
      <w:r w:rsidRPr="00447152">
        <w:rPr>
          <w:rFonts w:ascii="Times New Roman" w:eastAsia="Times New Roman" w:hAnsi="Times New Roman" w:cs="Times New Roman"/>
          <w:color w:val="2F5496" w:themeColor="accent1" w:themeShade="BF"/>
          <w:spacing w:val="2"/>
          <w:kern w:val="0"/>
          <w:sz w:val="24"/>
          <w:szCs w:val="24"/>
          <w:highlight w:val="yellow"/>
          <w:lang/>
          <w14:ligatures w14:val="none"/>
        </w:rPr>
        <w:lastRenderedPageBreak/>
        <w:t xml:space="preserve">The Observer Zim. (2025). </w:t>
      </w:r>
      <w:r w:rsidRPr="00447152">
        <w:rPr>
          <w:rFonts w:ascii="Times New Roman" w:eastAsia="Times New Roman" w:hAnsi="Times New Roman" w:cs="Times New Roman"/>
          <w:color w:val="000000"/>
          <w:kern w:val="36"/>
          <w:sz w:val="24"/>
          <w:szCs w:val="24"/>
          <w:highlight w:val="yellow"/>
          <w:lang/>
          <w14:ligatures w14:val="none"/>
        </w:rPr>
        <w:t>Zimbabwe lifts ban on unblended petrol amid ethanol shortages</w:t>
      </w:r>
      <w:r w:rsidRPr="00447152">
        <w:rPr>
          <w:rFonts w:ascii="Times New Roman" w:eastAsia="Times New Roman" w:hAnsi="Times New Roman" w:cs="Times New Roman"/>
          <w:kern w:val="0"/>
          <w:sz w:val="24"/>
          <w:szCs w:val="24"/>
          <w:highlight w:val="yellow"/>
        </w:rPr>
        <w:t xml:space="preserve"> </w:t>
      </w:r>
    </w:p>
    <w:p w14:paraId="1E6B62A3" w14:textId="77777777" w:rsidR="004456DF" w:rsidRPr="00351C8A" w:rsidRDefault="004456DF" w:rsidP="004456DF">
      <w:pPr>
        <w:spacing w:after="0" w:line="276" w:lineRule="auto"/>
        <w:ind w:left="864" w:hanging="720"/>
        <w:jc w:val="both"/>
        <w:rPr>
          <w:rFonts w:ascii="Times New Roman" w:hAnsi="Times New Roman" w:cs="Times New Roman"/>
          <w:sz w:val="24"/>
          <w:szCs w:val="24"/>
          <w:lang/>
        </w:rPr>
      </w:pPr>
    </w:p>
    <w:p w14:paraId="18B3B8AC" w14:textId="77777777" w:rsidR="004456DF" w:rsidRPr="00447152" w:rsidRDefault="004456DF" w:rsidP="00447152">
      <w:pPr>
        <w:pStyle w:val="ListParagraph"/>
        <w:keepNext/>
        <w:keepLines/>
        <w:numPr>
          <w:ilvl w:val="0"/>
          <w:numId w:val="31"/>
        </w:numPr>
        <w:shd w:val="clear" w:color="auto" w:fill="FFFFFF"/>
        <w:spacing w:after="80"/>
        <w:outlineLvl w:val="0"/>
        <w:rPr>
          <w:rFonts w:ascii="Times New Roman" w:eastAsia="Times New Roman" w:hAnsi="Times New Roman" w:cs="Times New Roman"/>
          <w:color w:val="000000"/>
          <w:kern w:val="36"/>
          <w:sz w:val="24"/>
          <w:szCs w:val="24"/>
          <w:lang/>
          <w14:ligatures w14:val="none"/>
        </w:rPr>
      </w:pPr>
      <w:r w:rsidRPr="00447152">
        <w:rPr>
          <w:rFonts w:ascii="Times New Roman" w:eastAsia="Times New Roman" w:hAnsi="Times New Roman" w:cs="Times New Roman"/>
          <w:kern w:val="0"/>
          <w:sz w:val="24"/>
          <w:szCs w:val="24"/>
          <w:highlight w:val="yellow"/>
        </w:rPr>
        <w:t xml:space="preserve">The Zimbabwe Independent (2024). </w:t>
      </w:r>
      <w:r w:rsidRPr="00447152">
        <w:rPr>
          <w:rFonts w:ascii="Times New Roman" w:eastAsia="Times New Roman" w:hAnsi="Times New Roman" w:cs="Times New Roman"/>
          <w:color w:val="000000"/>
          <w:kern w:val="36"/>
          <w:sz w:val="24"/>
          <w:szCs w:val="24"/>
          <w:highlight w:val="yellow"/>
          <w:lang/>
          <w14:ligatures w14:val="none"/>
        </w:rPr>
        <w:t>Cash reserves cannot cover a month amid import woes</w:t>
      </w:r>
    </w:p>
    <w:p w14:paraId="41C04D77" w14:textId="77777777" w:rsidR="004456DF" w:rsidRPr="00447152" w:rsidRDefault="004456DF" w:rsidP="00447152">
      <w:pPr>
        <w:pStyle w:val="ListParagraph"/>
        <w:numPr>
          <w:ilvl w:val="0"/>
          <w:numId w:val="31"/>
        </w:numPr>
        <w:spacing w:before="100" w:beforeAutospacing="1" w:after="100" w:afterAutospacing="1" w:line="240" w:lineRule="auto"/>
        <w:jc w:val="both"/>
        <w:rPr>
          <w:rFonts w:ascii="Times New Roman" w:hAnsi="Times New Roman" w:cs="Times New Roman"/>
          <w:sz w:val="24"/>
          <w:szCs w:val="24"/>
        </w:rPr>
      </w:pPr>
      <w:r w:rsidRPr="00447152">
        <w:rPr>
          <w:rFonts w:ascii="Times New Roman" w:hAnsi="Times New Roman" w:cs="Times New Roman"/>
          <w:color w:val="202122"/>
          <w:sz w:val="24"/>
          <w:szCs w:val="24"/>
          <w:shd w:val="clear" w:color="auto" w:fill="FFFFFF"/>
        </w:rPr>
        <w:t>The Zimbabwe Independent. (2024). </w:t>
      </w:r>
      <w:hyperlink r:id="rId10" w:history="1">
        <w:r w:rsidRPr="00447152">
          <w:rPr>
            <w:rFonts w:ascii="Times New Roman" w:hAnsi="Times New Roman" w:cs="Times New Roman"/>
            <w:sz w:val="24"/>
            <w:szCs w:val="24"/>
          </w:rPr>
          <w:t>US$575m war chest to anchor new currency</w:t>
        </w:r>
      </w:hyperlink>
      <w:bookmarkStart w:id="16" w:name="_Hlk216698106"/>
    </w:p>
    <w:p w14:paraId="0968A3CD" w14:textId="77777777" w:rsidR="004456DF" w:rsidRPr="00447152" w:rsidRDefault="004456DF" w:rsidP="00447152">
      <w:pPr>
        <w:pStyle w:val="ListParagraph"/>
        <w:numPr>
          <w:ilvl w:val="0"/>
          <w:numId w:val="31"/>
        </w:numPr>
        <w:spacing w:after="0" w:line="276" w:lineRule="auto"/>
        <w:jc w:val="both"/>
        <w:rPr>
          <w:rFonts w:ascii="Times New Roman" w:hAnsi="Times New Roman" w:cs="Times New Roman"/>
          <w:sz w:val="24"/>
          <w:szCs w:val="24"/>
        </w:rPr>
      </w:pPr>
      <w:r w:rsidRPr="00447152">
        <w:rPr>
          <w:rFonts w:ascii="Times New Roman" w:eastAsiaTheme="majorEastAsia" w:hAnsi="Times New Roman" w:cs="Times New Roman"/>
          <w:sz w:val="24"/>
          <w:szCs w:val="24"/>
        </w:rPr>
        <w:t xml:space="preserve">The Zimbabwe Independent. (2024). </w:t>
      </w:r>
      <w:r w:rsidRPr="00447152">
        <w:rPr>
          <w:rFonts w:ascii="Times New Roman" w:eastAsia="Times New Roman" w:hAnsi="Times New Roman" w:cs="Times New Roman"/>
          <w:color w:val="212529"/>
          <w:kern w:val="36"/>
          <w:sz w:val="24"/>
          <w:szCs w:val="24"/>
          <w:lang/>
          <w14:ligatures w14:val="none"/>
        </w:rPr>
        <w:t xml:space="preserve">US </w:t>
      </w:r>
      <w:bookmarkEnd w:id="16"/>
      <w:r w:rsidRPr="00447152">
        <w:rPr>
          <w:rFonts w:ascii="Times New Roman" w:eastAsia="Times New Roman" w:hAnsi="Times New Roman" w:cs="Times New Roman"/>
          <w:color w:val="212529"/>
          <w:kern w:val="36"/>
          <w:sz w:val="24"/>
          <w:szCs w:val="24"/>
          <w:lang/>
          <w14:ligatures w14:val="none"/>
        </w:rPr>
        <w:t>raises fresh concerns over Zimbabwe investment climate</w:t>
      </w:r>
    </w:p>
    <w:p w14:paraId="1E162367" w14:textId="77777777" w:rsidR="0043781A" w:rsidRDefault="0043781A" w:rsidP="004456DF">
      <w:pPr>
        <w:shd w:val="clear" w:color="auto" w:fill="FFFFFF"/>
        <w:spacing w:after="100" w:afterAutospacing="1" w:line="240" w:lineRule="auto"/>
        <w:outlineLvl w:val="0"/>
        <w:rPr>
          <w:rFonts w:ascii="Times New Roman" w:eastAsia="Times New Roman" w:hAnsi="Times New Roman" w:cs="Times New Roman"/>
          <w:kern w:val="0"/>
          <w:sz w:val="24"/>
          <w:szCs w:val="24"/>
          <w:highlight w:val="yellow"/>
        </w:rPr>
      </w:pPr>
    </w:p>
    <w:p w14:paraId="2ED6393D" w14:textId="58CBD0CD" w:rsidR="004456DF" w:rsidRPr="00447152" w:rsidRDefault="004456DF" w:rsidP="00447152">
      <w:pPr>
        <w:pStyle w:val="ListParagraph"/>
        <w:numPr>
          <w:ilvl w:val="0"/>
          <w:numId w:val="31"/>
        </w:numPr>
        <w:shd w:val="clear" w:color="auto" w:fill="FFFFFF"/>
        <w:spacing w:after="100" w:afterAutospacing="1" w:line="240" w:lineRule="auto"/>
        <w:outlineLvl w:val="0"/>
        <w:rPr>
          <w:rFonts w:ascii="Times New Roman" w:eastAsia="Times New Roman" w:hAnsi="Times New Roman" w:cs="Times New Roman"/>
          <w:color w:val="000000"/>
          <w:kern w:val="36"/>
          <w:sz w:val="24"/>
          <w:szCs w:val="24"/>
          <w:lang/>
          <w14:ligatures w14:val="none"/>
        </w:rPr>
      </w:pPr>
      <w:r w:rsidRPr="00447152">
        <w:rPr>
          <w:rFonts w:ascii="Times New Roman" w:eastAsia="Times New Roman" w:hAnsi="Times New Roman" w:cs="Times New Roman"/>
          <w:kern w:val="0"/>
          <w:sz w:val="24"/>
          <w:szCs w:val="24"/>
          <w:highlight w:val="yellow"/>
        </w:rPr>
        <w:t xml:space="preserve">The Zimbabwe Independent (2025). </w:t>
      </w:r>
      <w:r w:rsidRPr="00447152">
        <w:rPr>
          <w:rFonts w:ascii="Times New Roman" w:eastAsia="Times New Roman" w:hAnsi="Times New Roman" w:cs="Times New Roman"/>
          <w:color w:val="000000"/>
          <w:kern w:val="36"/>
          <w:sz w:val="24"/>
          <w:szCs w:val="24"/>
          <w:highlight w:val="yellow"/>
          <w:lang/>
          <w14:ligatures w14:val="none"/>
        </w:rPr>
        <w:t>Traders demand clarity on unleaded fuel policy</w:t>
      </w:r>
    </w:p>
    <w:p w14:paraId="6B5EB864" w14:textId="77777777" w:rsidR="004456DF" w:rsidRDefault="004456DF" w:rsidP="00447152">
      <w:pPr>
        <w:pStyle w:val="ListParagraph"/>
        <w:numPr>
          <w:ilvl w:val="0"/>
          <w:numId w:val="31"/>
        </w:numPr>
        <w:spacing w:after="0" w:line="240" w:lineRule="auto"/>
        <w:jc w:val="both"/>
      </w:pPr>
      <w:bookmarkStart w:id="17" w:name="_Hlk216709103"/>
      <w:r w:rsidRPr="00447152">
        <w:rPr>
          <w:rFonts w:ascii="Times New Roman" w:hAnsi="Times New Roman" w:cs="Times New Roman"/>
          <w:sz w:val="24"/>
          <w:szCs w:val="24"/>
        </w:rPr>
        <w:t xml:space="preserve">The </w:t>
      </w:r>
      <w:proofErr w:type="spellStart"/>
      <w:r w:rsidRPr="00447152">
        <w:rPr>
          <w:rFonts w:ascii="Times New Roman" w:hAnsi="Times New Roman" w:cs="Times New Roman"/>
          <w:sz w:val="24"/>
          <w:szCs w:val="24"/>
        </w:rPr>
        <w:t>ZiMetro</w:t>
      </w:r>
      <w:proofErr w:type="spellEnd"/>
      <w:r w:rsidRPr="00447152">
        <w:rPr>
          <w:rFonts w:ascii="Times New Roman" w:hAnsi="Times New Roman" w:cs="Times New Roman"/>
          <w:sz w:val="24"/>
          <w:szCs w:val="24"/>
        </w:rPr>
        <w:t>. (2024).</w:t>
      </w:r>
      <w:r w:rsidRPr="00447152">
        <w:rPr>
          <w:rFonts w:ascii="Times New Roman" w:hAnsi="Times New Roman" w:cs="Times New Roman"/>
          <w:i/>
          <w:iCs/>
          <w:sz w:val="24"/>
          <w:szCs w:val="24"/>
        </w:rPr>
        <w:t xml:space="preserve"> </w:t>
      </w:r>
      <w:r w:rsidRPr="00447152">
        <w:rPr>
          <w:rFonts w:ascii="Times New Roman" w:hAnsi="Times New Roman" w:cs="Times New Roman"/>
          <w:sz w:val="24"/>
          <w:szCs w:val="24"/>
        </w:rPr>
        <w:t xml:space="preserve">Zimbabwe Industrial Reconstruction and Growth Plan (ZIRGP) 2024–2025 </w:t>
      </w:r>
      <w:proofErr w:type="spellStart"/>
      <w:r w:rsidRPr="00447152">
        <w:rPr>
          <w:rFonts w:ascii="Times New Roman" w:hAnsi="Times New Roman" w:cs="Times New Roman"/>
          <w:sz w:val="24"/>
          <w:szCs w:val="24"/>
        </w:rPr>
        <w:t>prioritises</w:t>
      </w:r>
      <w:proofErr w:type="spellEnd"/>
      <w:r w:rsidRPr="00447152">
        <w:rPr>
          <w:rFonts w:ascii="Times New Roman" w:hAnsi="Times New Roman" w:cs="Times New Roman"/>
          <w:sz w:val="24"/>
          <w:szCs w:val="24"/>
        </w:rPr>
        <w:t xml:space="preserve"> key sectors including </w:t>
      </w:r>
      <w:proofErr w:type="spellStart"/>
      <w:r w:rsidRPr="00447152">
        <w:rPr>
          <w:rFonts w:ascii="Times New Roman" w:hAnsi="Times New Roman" w:cs="Times New Roman"/>
          <w:sz w:val="24"/>
          <w:szCs w:val="24"/>
        </w:rPr>
        <w:t>tyres</w:t>
      </w:r>
      <w:proofErr w:type="spellEnd"/>
      <w:r w:rsidRPr="00447152">
        <w:rPr>
          <w:rFonts w:ascii="Times New Roman" w:hAnsi="Times New Roman" w:cs="Times New Roman"/>
          <w:sz w:val="24"/>
          <w:szCs w:val="24"/>
        </w:rPr>
        <w:t xml:space="preserve">, </w:t>
      </w:r>
      <w:proofErr w:type="spellStart"/>
      <w:r w:rsidRPr="00447152">
        <w:rPr>
          <w:rFonts w:ascii="Times New Roman" w:hAnsi="Times New Roman" w:cs="Times New Roman"/>
          <w:sz w:val="24"/>
          <w:szCs w:val="24"/>
        </w:rPr>
        <w:t>fertilisers</w:t>
      </w:r>
      <w:proofErr w:type="spellEnd"/>
      <w:r w:rsidRPr="00447152">
        <w:rPr>
          <w:rFonts w:ascii="Times New Roman" w:hAnsi="Times New Roman" w:cs="Times New Roman"/>
          <w:sz w:val="24"/>
          <w:szCs w:val="24"/>
        </w:rPr>
        <w:t>, pharmaceuticals, iron and steel, cement and edible crude oil to boost local production and value chains.</w:t>
      </w:r>
      <w:r w:rsidRPr="00351C8A">
        <w:t xml:space="preserve"> </w:t>
      </w:r>
    </w:p>
    <w:p w14:paraId="2BD4CF5D" w14:textId="77777777" w:rsidR="004456DF" w:rsidRDefault="004456DF" w:rsidP="004456DF">
      <w:pPr>
        <w:spacing w:after="0" w:line="276" w:lineRule="auto"/>
        <w:ind w:left="864" w:hanging="720"/>
        <w:jc w:val="both"/>
        <w:rPr>
          <w:rFonts w:ascii="Times New Roman" w:hAnsi="Times New Roman" w:cs="Times New Roman"/>
          <w:sz w:val="24"/>
          <w:szCs w:val="24"/>
        </w:rPr>
      </w:pPr>
    </w:p>
    <w:p w14:paraId="1E23E027"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Ullah, S., Ullah, A., &amp; Zaman, M. (2024). Nexus of Governance, Macroeconomic Conditions, and Financial Stability of Banks: A Comparison of Developed and Emerging </w:t>
      </w:r>
      <w:proofErr w:type="spellStart"/>
      <w:r w:rsidRPr="00447152">
        <w:rPr>
          <w:rFonts w:ascii="Times New Roman" w:hAnsi="Times New Roman" w:cs="Times New Roman"/>
          <w:sz w:val="24"/>
          <w:szCs w:val="24"/>
        </w:rPr>
        <w:t>Coutries</w:t>
      </w:r>
      <w:proofErr w:type="spellEnd"/>
      <w:r w:rsidRPr="00447152">
        <w:rPr>
          <w:rFonts w:ascii="Times New Roman" w:hAnsi="Times New Roman" w:cs="Times New Roman"/>
          <w:sz w:val="24"/>
          <w:szCs w:val="24"/>
        </w:rPr>
        <w:t>. Journal of Financial Innovation. Springer Open</w:t>
      </w:r>
    </w:p>
    <w:bookmarkEnd w:id="17"/>
    <w:p w14:paraId="615B08F0" w14:textId="77777777" w:rsidR="004456DF" w:rsidRPr="00351C8A" w:rsidRDefault="004456DF" w:rsidP="004456DF">
      <w:pPr>
        <w:spacing w:after="0" w:line="276" w:lineRule="auto"/>
        <w:ind w:left="864" w:hanging="720"/>
        <w:jc w:val="both"/>
        <w:rPr>
          <w:rFonts w:ascii="Times New Roman" w:hAnsi="Times New Roman" w:cs="Times New Roman"/>
          <w:sz w:val="24"/>
          <w:szCs w:val="24"/>
        </w:rPr>
      </w:pPr>
    </w:p>
    <w:p w14:paraId="7C72D80B" w14:textId="77777777" w:rsidR="004456DF" w:rsidRPr="00447152" w:rsidRDefault="004456DF" w:rsidP="00447152">
      <w:pPr>
        <w:pStyle w:val="ListParagraph"/>
        <w:numPr>
          <w:ilvl w:val="0"/>
          <w:numId w:val="31"/>
        </w:numPr>
        <w:spacing w:after="0" w:line="240" w:lineRule="auto"/>
        <w:jc w:val="both"/>
        <w:rPr>
          <w:rFonts w:ascii="Times New Roman" w:eastAsia="Times New Roman" w:hAnsi="Times New Roman" w:cs="Times New Roman"/>
          <w:kern w:val="0"/>
          <w:sz w:val="24"/>
          <w:szCs w:val="24"/>
          <w14:ligatures w14:val="none"/>
        </w:rPr>
      </w:pPr>
      <w:r w:rsidRPr="00447152">
        <w:rPr>
          <w:rFonts w:ascii="Times New Roman" w:hAnsi="Times New Roman" w:cs="Times New Roman"/>
          <w:sz w:val="24"/>
          <w:szCs w:val="24"/>
          <w:highlight w:val="yellow"/>
        </w:rPr>
        <w:t>van Manen, M. (2023). Phenomenology of practice: Meaning-giving methods in phenomenological research and writing (2nd ed.). Routledge. Taylor &amp; Francis</w:t>
      </w:r>
      <w:r w:rsidRPr="00447152">
        <w:rPr>
          <w:rFonts w:ascii="Times New Roman" w:eastAsia="Times New Roman" w:hAnsi="Times New Roman" w:cs="Times New Roman"/>
          <w:kern w:val="0"/>
          <w:sz w:val="24"/>
          <w:szCs w:val="24"/>
          <w14:ligatures w14:val="none"/>
        </w:rPr>
        <w:t>.</w:t>
      </w:r>
    </w:p>
    <w:p w14:paraId="5CD71DAC" w14:textId="77777777" w:rsidR="004456DF" w:rsidRPr="00351C8A" w:rsidRDefault="004456DF" w:rsidP="004456DF">
      <w:pPr>
        <w:spacing w:after="0" w:line="276" w:lineRule="auto"/>
        <w:ind w:left="864" w:hanging="720"/>
        <w:jc w:val="both"/>
        <w:rPr>
          <w:rFonts w:ascii="Times New Roman" w:hAnsi="Times New Roman" w:cs="Times New Roman"/>
          <w:sz w:val="24"/>
          <w:szCs w:val="24"/>
        </w:rPr>
      </w:pPr>
    </w:p>
    <w:p w14:paraId="439A3D1B" w14:textId="77777777" w:rsidR="004456DF" w:rsidRPr="00447152" w:rsidRDefault="004456DF" w:rsidP="00447152">
      <w:pPr>
        <w:pStyle w:val="ListParagraph"/>
        <w:numPr>
          <w:ilvl w:val="0"/>
          <w:numId w:val="31"/>
        </w:numPr>
        <w:spacing w:after="0" w:line="240" w:lineRule="auto"/>
        <w:jc w:val="both"/>
        <w:rPr>
          <w:rFonts w:ascii="Times New Roman" w:eastAsia="Times New Roman" w:hAnsi="Times New Roman" w:cs="Times New Roman"/>
          <w:kern w:val="0"/>
          <w:sz w:val="24"/>
          <w:szCs w:val="24"/>
          <w14:ligatures w14:val="none"/>
        </w:rPr>
      </w:pPr>
      <w:r w:rsidRPr="00447152">
        <w:rPr>
          <w:rFonts w:ascii="Times New Roman" w:eastAsia="Times New Roman" w:hAnsi="Times New Roman" w:cs="Times New Roman"/>
          <w:kern w:val="0"/>
          <w:sz w:val="24"/>
          <w:szCs w:val="24"/>
          <w14:ligatures w14:val="none"/>
        </w:rPr>
        <w:t>World Bank. (1993). The World Bank's role in the electric power sector: Policies for effective institutional, regulatory, and financial reform. The World Bank.</w:t>
      </w:r>
    </w:p>
    <w:p w14:paraId="0F2704AF" w14:textId="77777777" w:rsidR="004456DF" w:rsidRPr="00351C8A" w:rsidRDefault="004456DF" w:rsidP="004456DF">
      <w:pPr>
        <w:spacing w:after="0" w:line="276" w:lineRule="auto"/>
        <w:ind w:left="864" w:hanging="720"/>
        <w:jc w:val="both"/>
        <w:rPr>
          <w:rFonts w:ascii="Times New Roman" w:eastAsia="Times New Roman" w:hAnsi="Times New Roman" w:cs="Times New Roman"/>
          <w:kern w:val="0"/>
          <w:sz w:val="24"/>
          <w:szCs w:val="24"/>
          <w14:ligatures w14:val="none"/>
        </w:rPr>
      </w:pPr>
    </w:p>
    <w:p w14:paraId="66EB792D"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World Bank. (1993). </w:t>
      </w:r>
      <w:r w:rsidRPr="00447152">
        <w:rPr>
          <w:rFonts w:ascii="Times New Roman" w:eastAsiaTheme="majorEastAsia" w:hAnsi="Times New Roman" w:cs="Times New Roman"/>
          <w:sz w:val="24"/>
          <w:szCs w:val="24"/>
        </w:rPr>
        <w:t>World Development Report 1993: Investing in Health</w:t>
      </w:r>
      <w:r w:rsidRPr="00447152">
        <w:rPr>
          <w:rFonts w:ascii="Times New Roman" w:hAnsi="Times New Roman" w:cs="Times New Roman"/>
          <w:i/>
          <w:iCs/>
          <w:sz w:val="24"/>
          <w:szCs w:val="24"/>
        </w:rPr>
        <w:t>.</w:t>
      </w:r>
      <w:r w:rsidRPr="00447152">
        <w:rPr>
          <w:rFonts w:ascii="Times New Roman" w:hAnsi="Times New Roman" w:cs="Times New Roman"/>
          <w:sz w:val="24"/>
          <w:szCs w:val="24"/>
        </w:rPr>
        <w:t xml:space="preserve"> Oxford University Press.</w:t>
      </w:r>
    </w:p>
    <w:p w14:paraId="21FFA53D" w14:textId="77777777" w:rsidR="00B23C2E" w:rsidRDefault="00B23C2E" w:rsidP="004456DF">
      <w:pPr>
        <w:spacing w:after="0" w:line="276" w:lineRule="auto"/>
        <w:ind w:left="864" w:hanging="720"/>
        <w:jc w:val="both"/>
      </w:pPr>
    </w:p>
    <w:p w14:paraId="498E89E0" w14:textId="42F0F6CF" w:rsidR="004456DF" w:rsidRPr="00447152" w:rsidRDefault="00B23C2E"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World Bank. (2023). </w:t>
      </w:r>
      <w:r w:rsidRPr="00447152">
        <w:rPr>
          <w:rStyle w:val="Emphasis"/>
          <w:rFonts w:ascii="Times New Roman" w:hAnsi="Times New Roman" w:cs="Times New Roman"/>
          <w:i w:val="0"/>
          <w:iCs w:val="0"/>
          <w:sz w:val="24"/>
          <w:szCs w:val="24"/>
        </w:rPr>
        <w:t>Zimbabwe economic update: Continued reforms to boost macro-economic stability</w:t>
      </w:r>
      <w:r w:rsidRPr="00447152">
        <w:rPr>
          <w:rFonts w:ascii="Times New Roman" w:hAnsi="Times New Roman" w:cs="Times New Roman"/>
          <w:i/>
          <w:iCs/>
          <w:sz w:val="24"/>
          <w:szCs w:val="24"/>
        </w:rPr>
        <w:t xml:space="preserve">, </w:t>
      </w:r>
      <w:r w:rsidRPr="00447152">
        <w:rPr>
          <w:rFonts w:ascii="Times New Roman" w:hAnsi="Times New Roman" w:cs="Times New Roman"/>
          <w:sz w:val="24"/>
          <w:szCs w:val="24"/>
        </w:rPr>
        <w:t>World Bank Publication. World Bank</w:t>
      </w:r>
    </w:p>
    <w:p w14:paraId="7C4C2A37" w14:textId="77777777" w:rsidR="004456DF" w:rsidRDefault="004456DF" w:rsidP="004456DF">
      <w:pPr>
        <w:spacing w:after="0" w:line="276" w:lineRule="auto"/>
        <w:ind w:left="864" w:hanging="720"/>
        <w:jc w:val="both"/>
        <w:rPr>
          <w:rFonts w:ascii="Times New Roman" w:hAnsi="Times New Roman" w:cs="Times New Roman"/>
          <w:sz w:val="24"/>
          <w:szCs w:val="24"/>
        </w:rPr>
      </w:pPr>
    </w:p>
    <w:p w14:paraId="10FC8A00" w14:textId="77777777" w:rsidR="004456DF" w:rsidRPr="00447152" w:rsidRDefault="004456DF" w:rsidP="00447152">
      <w:pPr>
        <w:pStyle w:val="ListParagraph"/>
        <w:numPr>
          <w:ilvl w:val="0"/>
          <w:numId w:val="31"/>
        </w:numPr>
        <w:spacing w:after="0" w:line="276" w:lineRule="auto"/>
        <w:jc w:val="both"/>
        <w:rPr>
          <w:rFonts w:ascii="Times New Roman" w:eastAsia="Times New Roman" w:hAnsi="Times New Roman" w:cs="Times New Roman"/>
          <w:kern w:val="0"/>
          <w:sz w:val="24"/>
          <w:szCs w:val="24"/>
          <w:lang/>
          <w14:ligatures w14:val="none"/>
        </w:rPr>
      </w:pPr>
      <w:r w:rsidRPr="00447152">
        <w:rPr>
          <w:rFonts w:ascii="Times New Roman" w:eastAsia="Times New Roman" w:hAnsi="Times New Roman" w:cs="Times New Roman"/>
          <w:kern w:val="0"/>
          <w:sz w:val="24"/>
          <w:szCs w:val="24"/>
          <w:lang/>
          <w14:ligatures w14:val="none"/>
        </w:rPr>
        <w:t xml:space="preserve">WTSTaxMatrix. (2024). </w:t>
      </w:r>
      <w:r w:rsidRPr="00447152">
        <w:rPr>
          <w:rFonts w:ascii="Times New Roman" w:hAnsi="Times New Roman" w:cs="Times New Roman"/>
          <w:sz w:val="24"/>
          <w:szCs w:val="24"/>
        </w:rPr>
        <w:t>Transport cost analysis.</w:t>
      </w:r>
    </w:p>
    <w:p w14:paraId="4346EBF4" w14:textId="77777777" w:rsidR="004456DF" w:rsidRDefault="004456DF" w:rsidP="004456DF">
      <w:pPr>
        <w:spacing w:after="0" w:line="276" w:lineRule="auto"/>
        <w:ind w:left="864" w:hanging="720"/>
        <w:jc w:val="both"/>
        <w:rPr>
          <w:rFonts w:ascii="Times New Roman" w:eastAsia="Times New Roman" w:hAnsi="Times New Roman" w:cs="Times New Roman"/>
          <w:kern w:val="0"/>
          <w:sz w:val="24"/>
          <w:szCs w:val="24"/>
          <w:lang/>
          <w14:ligatures w14:val="none"/>
        </w:rPr>
      </w:pPr>
    </w:p>
    <w:p w14:paraId="18B3FCBD" w14:textId="77777777" w:rsidR="004456DF" w:rsidRPr="00447152" w:rsidRDefault="004456DF" w:rsidP="00447152">
      <w:pPr>
        <w:pStyle w:val="ListParagraph"/>
        <w:numPr>
          <w:ilvl w:val="0"/>
          <w:numId w:val="31"/>
        </w:numPr>
        <w:spacing w:after="0" w:line="276" w:lineRule="auto"/>
        <w:jc w:val="both"/>
        <w:rPr>
          <w:rFonts w:ascii="Times New Roman" w:hAnsi="Times New Roman" w:cs="Times New Roman"/>
          <w:color w:val="1A1A1A"/>
          <w:sz w:val="24"/>
          <w:szCs w:val="24"/>
        </w:rPr>
      </w:pPr>
      <w:r w:rsidRPr="00447152">
        <w:rPr>
          <w:rFonts w:ascii="Times New Roman" w:hAnsi="Times New Roman" w:cs="Times New Roman"/>
          <w:sz w:val="24"/>
          <w:szCs w:val="24"/>
        </w:rPr>
        <w:t>Zimbabwe Energy Regulatory Authority, Statutory Instrument 150 of 2024 (Mandatory Ethanol Blending)</w:t>
      </w:r>
      <w:r w:rsidRPr="00447152">
        <w:rPr>
          <w:rFonts w:ascii="Times New Roman" w:hAnsi="Times New Roman" w:cs="Times New Roman"/>
          <w:color w:val="1A1A1A"/>
          <w:sz w:val="24"/>
          <w:szCs w:val="24"/>
        </w:rPr>
        <w:t>.</w:t>
      </w:r>
    </w:p>
    <w:p w14:paraId="4BF38DF1" w14:textId="77777777" w:rsidR="004456DF" w:rsidRPr="00C65A07" w:rsidRDefault="004456DF" w:rsidP="004456DF">
      <w:pPr>
        <w:spacing w:after="0" w:line="276" w:lineRule="auto"/>
        <w:ind w:left="864" w:hanging="720"/>
        <w:jc w:val="both"/>
        <w:rPr>
          <w:rFonts w:ascii="Times New Roman" w:hAnsi="Times New Roman" w:cs="Times New Roman"/>
          <w:color w:val="1A1A1A"/>
          <w:sz w:val="24"/>
          <w:szCs w:val="24"/>
        </w:rPr>
      </w:pPr>
    </w:p>
    <w:p w14:paraId="599921A1" w14:textId="77777777" w:rsidR="004456DF" w:rsidRPr="00447152" w:rsidRDefault="004456DF" w:rsidP="00447152">
      <w:pPr>
        <w:pStyle w:val="ListParagraph"/>
        <w:numPr>
          <w:ilvl w:val="0"/>
          <w:numId w:val="31"/>
        </w:numPr>
        <w:spacing w:after="0" w:line="276" w:lineRule="auto"/>
        <w:jc w:val="both"/>
        <w:rPr>
          <w:rFonts w:ascii="Times New Roman" w:hAnsi="Times New Roman" w:cs="Times New Roman"/>
          <w:sz w:val="24"/>
          <w:szCs w:val="24"/>
        </w:rPr>
      </w:pPr>
      <w:r w:rsidRPr="00447152">
        <w:rPr>
          <w:rFonts w:ascii="Times New Roman" w:hAnsi="Times New Roman" w:cs="Times New Roman"/>
          <w:sz w:val="24"/>
          <w:szCs w:val="24"/>
        </w:rPr>
        <w:t>Zimbabwe Energy Regulatory Authority, Statutory Instrument 168 of 2024 (Petroleum Levy Regulations).</w:t>
      </w:r>
    </w:p>
    <w:p w14:paraId="496ED3CF" w14:textId="77777777" w:rsidR="004456DF" w:rsidRDefault="004456DF" w:rsidP="004456DF">
      <w:pPr>
        <w:spacing w:after="0" w:line="240" w:lineRule="auto"/>
        <w:ind w:left="864" w:hanging="720"/>
        <w:jc w:val="both"/>
        <w:rPr>
          <w:rFonts w:ascii="Times New Roman" w:hAnsi="Times New Roman" w:cs="Times New Roman"/>
          <w:sz w:val="24"/>
          <w:szCs w:val="24"/>
        </w:rPr>
      </w:pPr>
    </w:p>
    <w:p w14:paraId="12D6D433" w14:textId="4A08AA01"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Zibizapanzi, T. &amp; </w:t>
      </w:r>
      <w:proofErr w:type="spellStart"/>
      <w:r w:rsidRPr="00447152">
        <w:rPr>
          <w:rFonts w:ascii="Times New Roman" w:hAnsi="Times New Roman" w:cs="Times New Roman"/>
          <w:sz w:val="24"/>
          <w:szCs w:val="24"/>
        </w:rPr>
        <w:t>Zivanomoyo</w:t>
      </w:r>
      <w:proofErr w:type="spellEnd"/>
      <w:r w:rsidRPr="00447152">
        <w:rPr>
          <w:rFonts w:ascii="Times New Roman" w:hAnsi="Times New Roman" w:cs="Times New Roman"/>
          <w:sz w:val="24"/>
          <w:szCs w:val="24"/>
        </w:rPr>
        <w:t xml:space="preserve">, J. (2024). </w:t>
      </w:r>
      <w:r w:rsidRPr="00447152">
        <w:rPr>
          <w:rStyle w:val="Emphasis"/>
          <w:rFonts w:ascii="Times New Roman" w:hAnsi="Times New Roman" w:cs="Times New Roman"/>
          <w:i w:val="0"/>
          <w:iCs w:val="0"/>
          <w:sz w:val="24"/>
          <w:szCs w:val="24"/>
        </w:rPr>
        <w:t>Global oil prices and exchange rate in Zimbabwe: An ARDL approach.</w:t>
      </w:r>
      <w:r w:rsidRPr="00447152">
        <w:rPr>
          <w:rFonts w:ascii="Times New Roman" w:hAnsi="Times New Roman" w:cs="Times New Roman"/>
          <w:i/>
          <w:iCs/>
          <w:sz w:val="24"/>
          <w:szCs w:val="24"/>
        </w:rPr>
        <w:t xml:space="preserve"> </w:t>
      </w:r>
      <w:r w:rsidRPr="00447152">
        <w:rPr>
          <w:rStyle w:val="Emphasis"/>
          <w:rFonts w:ascii="Times New Roman" w:hAnsi="Times New Roman" w:cs="Times New Roman"/>
          <w:i w:val="0"/>
          <w:iCs w:val="0"/>
          <w:sz w:val="24"/>
          <w:szCs w:val="24"/>
        </w:rPr>
        <w:t>Journal of Economic Policy and Management Issues</w:t>
      </w:r>
      <w:r w:rsidRPr="00447152">
        <w:rPr>
          <w:rStyle w:val="Emphasis"/>
          <w:rFonts w:ascii="Times New Roman" w:hAnsi="Times New Roman" w:cs="Times New Roman"/>
          <w:sz w:val="24"/>
          <w:szCs w:val="24"/>
        </w:rPr>
        <w:t xml:space="preserve"> (JEPMI), 3</w:t>
      </w:r>
      <w:r w:rsidRPr="00447152">
        <w:rPr>
          <w:rFonts w:ascii="Times New Roman" w:hAnsi="Times New Roman" w:cs="Times New Roman"/>
          <w:sz w:val="24"/>
          <w:szCs w:val="24"/>
        </w:rPr>
        <w:t>(1), 55–66.</w:t>
      </w:r>
      <w:bookmarkStart w:id="18" w:name="_Hlk216686229"/>
    </w:p>
    <w:p w14:paraId="569752DC" w14:textId="77777777" w:rsidR="004456DF" w:rsidRDefault="004456DF" w:rsidP="004456DF">
      <w:pPr>
        <w:spacing w:after="0" w:line="276" w:lineRule="auto"/>
        <w:ind w:left="864" w:hanging="720"/>
        <w:jc w:val="both"/>
        <w:rPr>
          <w:rFonts w:ascii="Times New Roman" w:hAnsi="Times New Roman" w:cs="Times New Roman"/>
          <w:sz w:val="24"/>
          <w:szCs w:val="24"/>
        </w:rPr>
      </w:pPr>
    </w:p>
    <w:p w14:paraId="0652B3D1" w14:textId="77777777" w:rsidR="004456DF" w:rsidRPr="00447152" w:rsidRDefault="004456DF" w:rsidP="00447152">
      <w:pPr>
        <w:pStyle w:val="ListParagraph"/>
        <w:numPr>
          <w:ilvl w:val="0"/>
          <w:numId w:val="31"/>
        </w:numPr>
        <w:spacing w:after="0" w:line="240" w:lineRule="auto"/>
        <w:jc w:val="both"/>
        <w:rPr>
          <w:rFonts w:ascii="Times New Roman" w:hAnsi="Times New Roman" w:cs="Times New Roman"/>
          <w:sz w:val="24"/>
          <w:szCs w:val="24"/>
        </w:rPr>
      </w:pPr>
      <w:r w:rsidRPr="00447152">
        <w:rPr>
          <w:rFonts w:ascii="Times New Roman" w:hAnsi="Times New Roman" w:cs="Times New Roman"/>
          <w:sz w:val="24"/>
          <w:szCs w:val="24"/>
        </w:rPr>
        <w:t xml:space="preserve">Zimbabwe Stock Exchange. (2025).  </w:t>
      </w:r>
      <w:r w:rsidRPr="00447152">
        <w:rPr>
          <w:rStyle w:val="Emphasis"/>
          <w:rFonts w:ascii="Times New Roman" w:hAnsi="Times New Roman" w:cs="Times New Roman"/>
          <w:i w:val="0"/>
          <w:iCs w:val="0"/>
          <w:sz w:val="24"/>
          <w:szCs w:val="24"/>
        </w:rPr>
        <w:t>Q1 2025 Trading Update</w:t>
      </w:r>
      <w:r w:rsidRPr="00447152">
        <w:rPr>
          <w:rFonts w:ascii="Times New Roman" w:hAnsi="Times New Roman" w:cs="Times New Roman"/>
          <w:sz w:val="24"/>
          <w:szCs w:val="24"/>
        </w:rPr>
        <w:t xml:space="preserve"> — note on transport cost pressures.</w:t>
      </w:r>
    </w:p>
    <w:p w14:paraId="2DC91000" w14:textId="77777777" w:rsidR="004456DF" w:rsidRDefault="004456DF" w:rsidP="004456DF">
      <w:pPr>
        <w:spacing w:after="0" w:line="276" w:lineRule="auto"/>
        <w:ind w:left="864" w:hanging="720"/>
        <w:jc w:val="both"/>
        <w:rPr>
          <w:rFonts w:ascii="Times New Roman" w:hAnsi="Times New Roman" w:cs="Times New Roman"/>
          <w:sz w:val="24"/>
          <w:szCs w:val="24"/>
        </w:rPr>
      </w:pPr>
    </w:p>
    <w:p w14:paraId="157796E3" w14:textId="77777777" w:rsidR="004456DF" w:rsidRPr="00447152" w:rsidRDefault="004456DF" w:rsidP="00447152">
      <w:pPr>
        <w:pStyle w:val="ListParagraph"/>
        <w:numPr>
          <w:ilvl w:val="0"/>
          <w:numId w:val="31"/>
        </w:numPr>
        <w:spacing w:after="0" w:line="240" w:lineRule="auto"/>
        <w:jc w:val="both"/>
        <w:rPr>
          <w:rStyle w:val="Emphasis"/>
          <w:rFonts w:ascii="Times New Roman" w:hAnsi="Times New Roman" w:cs="Times New Roman"/>
          <w:i w:val="0"/>
          <w:iCs w:val="0"/>
          <w:sz w:val="24"/>
          <w:szCs w:val="24"/>
        </w:rPr>
      </w:pPr>
      <w:proofErr w:type="spellStart"/>
      <w:r w:rsidRPr="00447152">
        <w:rPr>
          <w:rFonts w:ascii="Times New Roman" w:hAnsi="Times New Roman" w:cs="Times New Roman"/>
          <w:sz w:val="24"/>
          <w:szCs w:val="24"/>
        </w:rPr>
        <w:lastRenderedPageBreak/>
        <w:t>ZiMetro</w:t>
      </w:r>
      <w:proofErr w:type="spellEnd"/>
      <w:r w:rsidRPr="00447152">
        <w:rPr>
          <w:rFonts w:ascii="Times New Roman" w:hAnsi="Times New Roman" w:cs="Times New Roman"/>
          <w:sz w:val="24"/>
          <w:szCs w:val="24"/>
        </w:rPr>
        <w:t>. (2024).</w:t>
      </w:r>
      <w:r w:rsidRPr="00447152">
        <w:rPr>
          <w:rFonts w:ascii="Times New Roman" w:hAnsi="Times New Roman" w:cs="Times New Roman"/>
          <w:i/>
          <w:iCs/>
          <w:sz w:val="24"/>
          <w:szCs w:val="24"/>
        </w:rPr>
        <w:t xml:space="preserve"> </w:t>
      </w:r>
      <w:r w:rsidRPr="00447152">
        <w:rPr>
          <w:rStyle w:val="Emphasis"/>
          <w:rFonts w:ascii="Times New Roman" w:hAnsi="Times New Roman" w:cs="Times New Roman"/>
          <w:i w:val="0"/>
          <w:iCs w:val="0"/>
          <w:sz w:val="24"/>
          <w:szCs w:val="24"/>
        </w:rPr>
        <w:t xml:space="preserve">Zimbabwe Industrial Reconstruction and Growth Plan (ZIRGP) 2024–2025 </w:t>
      </w:r>
      <w:proofErr w:type="spellStart"/>
      <w:r w:rsidRPr="00447152">
        <w:rPr>
          <w:rStyle w:val="Emphasis"/>
          <w:rFonts w:ascii="Times New Roman" w:hAnsi="Times New Roman" w:cs="Times New Roman"/>
          <w:i w:val="0"/>
          <w:iCs w:val="0"/>
          <w:sz w:val="24"/>
          <w:szCs w:val="24"/>
        </w:rPr>
        <w:t>prioritises</w:t>
      </w:r>
      <w:proofErr w:type="spellEnd"/>
      <w:r w:rsidRPr="00447152">
        <w:rPr>
          <w:rStyle w:val="Emphasis"/>
          <w:rFonts w:ascii="Times New Roman" w:hAnsi="Times New Roman" w:cs="Times New Roman"/>
          <w:i w:val="0"/>
          <w:iCs w:val="0"/>
          <w:sz w:val="24"/>
          <w:szCs w:val="24"/>
        </w:rPr>
        <w:t xml:space="preserve"> key sectors including </w:t>
      </w:r>
      <w:proofErr w:type="spellStart"/>
      <w:r w:rsidRPr="00447152">
        <w:rPr>
          <w:rStyle w:val="Emphasis"/>
          <w:rFonts w:ascii="Times New Roman" w:hAnsi="Times New Roman" w:cs="Times New Roman"/>
          <w:i w:val="0"/>
          <w:iCs w:val="0"/>
          <w:sz w:val="24"/>
          <w:szCs w:val="24"/>
        </w:rPr>
        <w:t>tyres</w:t>
      </w:r>
      <w:proofErr w:type="spellEnd"/>
      <w:r w:rsidRPr="00447152">
        <w:rPr>
          <w:rStyle w:val="Emphasis"/>
          <w:rFonts w:ascii="Times New Roman" w:hAnsi="Times New Roman" w:cs="Times New Roman"/>
          <w:i w:val="0"/>
          <w:iCs w:val="0"/>
          <w:sz w:val="24"/>
          <w:szCs w:val="24"/>
        </w:rPr>
        <w:t xml:space="preserve">, </w:t>
      </w:r>
      <w:proofErr w:type="spellStart"/>
      <w:r w:rsidRPr="00447152">
        <w:rPr>
          <w:rStyle w:val="Emphasis"/>
          <w:rFonts w:ascii="Times New Roman" w:hAnsi="Times New Roman" w:cs="Times New Roman"/>
          <w:i w:val="0"/>
          <w:iCs w:val="0"/>
          <w:sz w:val="24"/>
          <w:szCs w:val="24"/>
        </w:rPr>
        <w:t>fertilisers</w:t>
      </w:r>
      <w:proofErr w:type="spellEnd"/>
      <w:r w:rsidRPr="00447152">
        <w:rPr>
          <w:rStyle w:val="Emphasis"/>
          <w:rFonts w:ascii="Times New Roman" w:hAnsi="Times New Roman" w:cs="Times New Roman"/>
          <w:i w:val="0"/>
          <w:iCs w:val="0"/>
          <w:sz w:val="24"/>
          <w:szCs w:val="24"/>
        </w:rPr>
        <w:t>, pharmaceuticals, iron and steel, cement and edible crude oil to boost local production and value chains</w:t>
      </w:r>
    </w:p>
    <w:p w14:paraId="27E42F80" w14:textId="77777777" w:rsidR="004456DF" w:rsidRPr="00447152" w:rsidRDefault="004456DF" w:rsidP="00447152">
      <w:pPr>
        <w:pStyle w:val="ListParagraph"/>
        <w:numPr>
          <w:ilvl w:val="0"/>
          <w:numId w:val="31"/>
        </w:numPr>
        <w:shd w:val="clear" w:color="auto" w:fill="FFFFFF"/>
        <w:spacing w:before="150" w:after="150" w:line="375" w:lineRule="atLeast"/>
        <w:outlineLvl w:val="2"/>
        <w:rPr>
          <w:rFonts w:ascii="Times New Roman" w:eastAsia="Times New Roman" w:hAnsi="Times New Roman" w:cs="Times New Roman"/>
          <w:color w:val="101010"/>
          <w:kern w:val="0"/>
          <w:sz w:val="24"/>
          <w:szCs w:val="24"/>
          <w:lang/>
          <w14:ligatures w14:val="none"/>
        </w:rPr>
      </w:pPr>
      <w:r w:rsidRPr="00447152">
        <w:rPr>
          <w:rFonts w:ascii="Times New Roman" w:eastAsia="Times New Roman" w:hAnsi="Times New Roman" w:cs="Times New Roman"/>
          <w:color w:val="101010"/>
          <w:kern w:val="0"/>
          <w:sz w:val="24"/>
          <w:szCs w:val="24"/>
          <w:lang/>
          <w14:ligatures w14:val="none"/>
        </w:rPr>
        <w:t xml:space="preserve">ZimNow, (2025). </w:t>
      </w:r>
      <w:bookmarkEnd w:id="18"/>
      <w:r w:rsidRPr="00447152">
        <w:rPr>
          <w:rFonts w:ascii="Times New Roman" w:eastAsia="Times New Roman" w:hAnsi="Times New Roman" w:cs="Times New Roman"/>
          <w:color w:val="101010"/>
          <w:kern w:val="0"/>
          <w:sz w:val="24"/>
          <w:szCs w:val="24"/>
          <w:lang/>
          <w14:ligatures w14:val="none"/>
        </w:rPr>
        <w:fldChar w:fldCharType="begin"/>
      </w:r>
      <w:r w:rsidRPr="00447152">
        <w:rPr>
          <w:rFonts w:ascii="Times New Roman" w:eastAsia="Times New Roman" w:hAnsi="Times New Roman" w:cs="Times New Roman"/>
          <w:color w:val="101010"/>
          <w:kern w:val="0"/>
          <w:sz w:val="24"/>
          <w:szCs w:val="24"/>
          <w:lang/>
          <w14:ligatures w14:val="none"/>
        </w:rPr>
        <w:instrText>HYPERLINK "https://zimbabwenow.co.zw/articles/15570/zera-?utm_source=chatgpt.com"</w:instrText>
      </w:r>
      <w:r w:rsidRPr="00447152">
        <w:rPr>
          <w:rFonts w:ascii="Times New Roman" w:eastAsia="Times New Roman" w:hAnsi="Times New Roman" w:cs="Times New Roman"/>
          <w:color w:val="101010"/>
          <w:kern w:val="0"/>
          <w:sz w:val="24"/>
          <w:szCs w:val="24"/>
          <w:lang/>
          <w14:ligatures w14:val="none"/>
        </w:rPr>
        <w:fldChar w:fldCharType="separate"/>
      </w:r>
      <w:r w:rsidRPr="00447152">
        <w:rPr>
          <w:rFonts w:ascii="Times New Roman" w:eastAsia="Times New Roman" w:hAnsi="Times New Roman" w:cs="Times New Roman"/>
          <w:color w:val="101010"/>
          <w:kern w:val="0"/>
          <w:sz w:val="24"/>
          <w:szCs w:val="24"/>
          <w:lang/>
          <w14:ligatures w14:val="none"/>
        </w:rPr>
        <w:t>ZERA Reports Fuel, Power, and LPG Imports Surge in 2024</w:t>
      </w:r>
      <w:r w:rsidRPr="00447152">
        <w:rPr>
          <w:rFonts w:ascii="Times New Roman" w:eastAsia="Times New Roman" w:hAnsi="Times New Roman" w:cs="Times New Roman"/>
          <w:color w:val="101010"/>
          <w:kern w:val="0"/>
          <w:sz w:val="24"/>
          <w:szCs w:val="24"/>
          <w:lang/>
          <w14:ligatures w14:val="none"/>
        </w:rPr>
        <w:fldChar w:fldCharType="end"/>
      </w:r>
    </w:p>
    <w:p w14:paraId="77FEFB57" w14:textId="77777777" w:rsidR="004456DF" w:rsidRPr="00351C8A" w:rsidRDefault="004456DF" w:rsidP="004456DF">
      <w:pPr>
        <w:shd w:val="clear" w:color="auto" w:fill="FFFFFF"/>
        <w:spacing w:before="150" w:after="150" w:line="375" w:lineRule="atLeast"/>
        <w:outlineLvl w:val="2"/>
        <w:rPr>
          <w:rFonts w:ascii="Times New Roman" w:eastAsia="Times New Roman" w:hAnsi="Times New Roman" w:cs="Times New Roman"/>
          <w:color w:val="101010"/>
          <w:kern w:val="0"/>
          <w:sz w:val="24"/>
          <w:szCs w:val="24"/>
          <w:lang/>
          <w14:ligatures w14:val="none"/>
        </w:rPr>
      </w:pPr>
    </w:p>
    <w:p w14:paraId="0BFD4181" w14:textId="77777777" w:rsidR="004456DF" w:rsidRPr="00203131" w:rsidRDefault="004456DF" w:rsidP="004456DF">
      <w:pPr>
        <w:spacing w:after="0" w:line="276" w:lineRule="auto"/>
        <w:ind w:left="864" w:hanging="720"/>
        <w:jc w:val="both"/>
        <w:rPr>
          <w:rFonts w:ascii="Times New Roman" w:hAnsi="Times New Roman" w:cs="Times New Roman"/>
          <w:sz w:val="24"/>
          <w:szCs w:val="24"/>
        </w:rPr>
      </w:pPr>
    </w:p>
    <w:p w14:paraId="0DC69FF3" w14:textId="77777777" w:rsidR="004456DF" w:rsidRDefault="004456DF" w:rsidP="004456DF">
      <w:pPr>
        <w:shd w:val="clear" w:color="auto" w:fill="FFFFFF"/>
        <w:spacing w:before="150" w:after="150" w:line="375" w:lineRule="atLeast"/>
        <w:outlineLvl w:val="2"/>
        <w:rPr>
          <w:rFonts w:ascii="Roboto" w:eastAsia="Times New Roman" w:hAnsi="Roboto" w:cs="Times New Roman"/>
          <w:color w:val="101010"/>
          <w:kern w:val="0"/>
          <w:sz w:val="27"/>
          <w:szCs w:val="27"/>
          <w:lang/>
          <w14:ligatures w14:val="none"/>
        </w:rPr>
      </w:pPr>
    </w:p>
    <w:p w14:paraId="17F2D597" w14:textId="77777777" w:rsidR="004456DF" w:rsidRPr="002A05D6" w:rsidRDefault="004456DF" w:rsidP="004456DF">
      <w:pPr>
        <w:shd w:val="clear" w:color="auto" w:fill="FFFFFF"/>
        <w:spacing w:after="0" w:line="240" w:lineRule="auto"/>
        <w:outlineLvl w:val="2"/>
        <w:rPr>
          <w:rFonts w:ascii="Times New Roman" w:eastAsia="Times New Roman" w:hAnsi="Times New Roman" w:cs="Times New Roman"/>
          <w:color w:val="101010"/>
          <w:kern w:val="0"/>
          <w:sz w:val="24"/>
          <w:szCs w:val="24"/>
          <w:lang/>
          <w14:ligatures w14:val="none"/>
        </w:rPr>
      </w:pPr>
      <w:r w:rsidRPr="002A05D6">
        <w:rPr>
          <w:rFonts w:ascii="Times New Roman" w:hAnsi="Times New Roman" w:cs="Times New Roman"/>
          <w:sz w:val="24"/>
          <w:szCs w:val="24"/>
          <w:highlight w:val="yellow"/>
        </w:rPr>
        <w:t>data.imf.org</w:t>
      </w:r>
      <w:r w:rsidRPr="002A05D6">
        <w:rPr>
          <w:rFonts w:ascii="Times New Roman" w:eastAsia="Times New Roman" w:hAnsi="Times New Roman" w:cs="Times New Roman"/>
          <w:color w:val="101010"/>
          <w:kern w:val="0"/>
          <w:sz w:val="24"/>
          <w:szCs w:val="24"/>
          <w:lang/>
          <w14:ligatures w14:val="none"/>
        </w:rPr>
        <w:t xml:space="preserve"> </w:t>
      </w:r>
    </w:p>
    <w:p w14:paraId="59F8D10E" w14:textId="77777777" w:rsidR="004456DF" w:rsidRPr="00351C8A" w:rsidRDefault="004456DF" w:rsidP="004456DF">
      <w:pPr>
        <w:shd w:val="clear" w:color="auto" w:fill="FFFFFF"/>
        <w:spacing w:after="0" w:line="240" w:lineRule="auto"/>
        <w:outlineLvl w:val="2"/>
        <w:rPr>
          <w:rFonts w:ascii="Times New Roman" w:eastAsia="Times New Roman" w:hAnsi="Times New Roman" w:cs="Times New Roman"/>
          <w:color w:val="101010"/>
          <w:kern w:val="0"/>
          <w:sz w:val="24"/>
          <w:szCs w:val="24"/>
          <w:lang/>
          <w14:ligatures w14:val="none"/>
        </w:rPr>
      </w:pPr>
      <w:r w:rsidRPr="00351C8A">
        <w:rPr>
          <w:rFonts w:ascii="Times New Roman" w:eastAsia="Times New Roman" w:hAnsi="Times New Roman" w:cs="Times New Roman"/>
          <w:color w:val="101010"/>
          <w:kern w:val="0"/>
          <w:sz w:val="24"/>
          <w:szCs w:val="24"/>
          <w:lang/>
          <w14:ligatures w14:val="none"/>
        </w:rPr>
        <w:t>www.trade.gov</w:t>
      </w:r>
    </w:p>
    <w:p w14:paraId="3978DFB3" w14:textId="77777777" w:rsidR="004456DF" w:rsidRPr="002A05D6" w:rsidRDefault="004456DF" w:rsidP="004456DF">
      <w:pPr>
        <w:shd w:val="clear" w:color="auto" w:fill="FFFFFF"/>
        <w:spacing w:after="0" w:line="240" w:lineRule="auto"/>
        <w:outlineLvl w:val="2"/>
        <w:rPr>
          <w:rFonts w:ascii="Times New Roman" w:eastAsia="Times New Roman" w:hAnsi="Times New Roman" w:cs="Times New Roman"/>
          <w:color w:val="101010"/>
          <w:kern w:val="0"/>
          <w:sz w:val="24"/>
          <w:szCs w:val="24"/>
          <w:lang/>
          <w14:ligatures w14:val="none"/>
        </w:rPr>
      </w:pPr>
      <w:r w:rsidRPr="00351C8A">
        <w:rPr>
          <w:rFonts w:ascii="Times New Roman" w:eastAsia="Times New Roman" w:hAnsi="Times New Roman" w:cs="Times New Roman"/>
          <w:color w:val="101010"/>
          <w:kern w:val="0"/>
          <w:sz w:val="24"/>
          <w:szCs w:val="24"/>
          <w:lang/>
          <w14:ligatures w14:val="none"/>
        </w:rPr>
        <w:t>energyandpowerinsider.com</w:t>
      </w:r>
    </w:p>
    <w:p w14:paraId="6D2AB928" w14:textId="77777777" w:rsidR="004456DF" w:rsidRPr="0013074F" w:rsidRDefault="004456DF" w:rsidP="004456DF">
      <w:pPr>
        <w:shd w:val="clear" w:color="auto" w:fill="FFFFFF"/>
        <w:spacing w:after="0" w:line="276" w:lineRule="auto"/>
        <w:jc w:val="both"/>
        <w:outlineLvl w:val="0"/>
        <w:rPr>
          <w:rFonts w:ascii="Times New Roman" w:eastAsia="Times New Roman" w:hAnsi="Times New Roman" w:cs="Times New Roman"/>
          <w:color w:val="2C2F34"/>
          <w:kern w:val="36"/>
          <w:sz w:val="24"/>
          <w:szCs w:val="24"/>
          <w:lang/>
          <w14:ligatures w14:val="none"/>
        </w:rPr>
      </w:pPr>
      <w:r w:rsidRPr="0013074F">
        <w:rPr>
          <w:rFonts w:ascii="Times New Roman" w:eastAsia="Times New Roman" w:hAnsi="Times New Roman" w:cs="Times New Roman"/>
          <w:color w:val="2C2F34"/>
          <w:kern w:val="36"/>
          <w:sz w:val="24"/>
          <w:szCs w:val="24"/>
          <w:lang/>
          <w14:ligatures w14:val="none"/>
        </w:rPr>
        <w:t>newziana.co.zw</w:t>
      </w:r>
    </w:p>
    <w:bookmarkStart w:id="19" w:name="_Hlk213109159"/>
    <w:p w14:paraId="1B0E1949" w14:textId="77777777" w:rsidR="004456DF" w:rsidRPr="0013074F" w:rsidRDefault="004456DF" w:rsidP="004456DF">
      <w:pPr>
        <w:shd w:val="clear" w:color="auto" w:fill="FFFFFF"/>
        <w:spacing w:after="0" w:line="276" w:lineRule="auto"/>
        <w:jc w:val="both"/>
        <w:outlineLvl w:val="0"/>
        <w:rPr>
          <w:rFonts w:ascii="Times New Roman" w:hAnsi="Times New Roman" w:cs="Times New Roman"/>
          <w:sz w:val="24"/>
          <w:szCs w:val="24"/>
        </w:rPr>
      </w:pPr>
      <w:r w:rsidRPr="0013074F">
        <w:rPr>
          <w:rFonts w:ascii="Times New Roman" w:hAnsi="Times New Roman" w:cs="Times New Roman"/>
          <w:sz w:val="24"/>
          <w:szCs w:val="24"/>
        </w:rPr>
        <w:fldChar w:fldCharType="begin"/>
      </w:r>
      <w:r w:rsidRPr="0013074F">
        <w:rPr>
          <w:rFonts w:ascii="Times New Roman" w:hAnsi="Times New Roman" w:cs="Times New Roman"/>
          <w:sz w:val="24"/>
          <w:szCs w:val="24"/>
        </w:rPr>
        <w:instrText>HYPERLINK "http://www.theengineeringcommunity.org"</w:instrText>
      </w:r>
      <w:r w:rsidRPr="0013074F">
        <w:rPr>
          <w:rFonts w:ascii="Times New Roman" w:hAnsi="Times New Roman" w:cs="Times New Roman"/>
          <w:sz w:val="24"/>
          <w:szCs w:val="24"/>
        </w:rPr>
        <w:fldChar w:fldCharType="separate"/>
      </w:r>
      <w:r w:rsidRPr="0013074F">
        <w:rPr>
          <w:rFonts w:ascii="Times New Roman" w:hAnsi="Times New Roman" w:cs="Times New Roman"/>
          <w:color w:val="0563C1" w:themeColor="hyperlink"/>
          <w:sz w:val="24"/>
          <w:szCs w:val="24"/>
          <w:u w:val="single"/>
        </w:rPr>
        <w:t>www.theengineeringcommunity.org</w:t>
      </w:r>
      <w:bookmarkEnd w:id="19"/>
      <w:r w:rsidRPr="0013074F">
        <w:rPr>
          <w:rFonts w:ascii="Times New Roman" w:hAnsi="Times New Roman" w:cs="Times New Roman"/>
          <w:sz w:val="24"/>
          <w:szCs w:val="24"/>
        </w:rPr>
        <w:fldChar w:fldCharType="end"/>
      </w:r>
      <w:r w:rsidRPr="0013074F">
        <w:rPr>
          <w:rFonts w:ascii="Times New Roman" w:hAnsi="Times New Roman" w:cs="Times New Roman"/>
          <w:sz w:val="24"/>
          <w:szCs w:val="24"/>
        </w:rPr>
        <w:t xml:space="preserve"> </w:t>
      </w:r>
    </w:p>
    <w:p w14:paraId="06ECD2C6" w14:textId="77777777" w:rsidR="004456DF" w:rsidRPr="0013074F" w:rsidRDefault="00B41ECE" w:rsidP="004456DF">
      <w:pPr>
        <w:spacing w:after="0" w:line="276" w:lineRule="auto"/>
        <w:rPr>
          <w:rFonts w:ascii="Times New Roman" w:hAnsi="Times New Roman" w:cs="Times New Roman"/>
          <w:sz w:val="24"/>
          <w:szCs w:val="24"/>
        </w:rPr>
      </w:pPr>
      <w:hyperlink r:id="rId11" w:history="1">
        <w:r w:rsidR="004456DF" w:rsidRPr="0013074F">
          <w:rPr>
            <w:rFonts w:ascii="Times New Roman" w:hAnsi="Times New Roman" w:cs="Times New Roman"/>
            <w:sz w:val="24"/>
            <w:szCs w:val="24"/>
          </w:rPr>
          <w:t>www.un.org</w:t>
        </w:r>
      </w:hyperlink>
      <w:r w:rsidR="004456DF" w:rsidRPr="0013074F">
        <w:rPr>
          <w:rFonts w:ascii="Times New Roman" w:hAnsi="Times New Roman" w:cs="Times New Roman"/>
          <w:sz w:val="24"/>
          <w:szCs w:val="24"/>
        </w:rPr>
        <w:t xml:space="preserve">; </w:t>
      </w:r>
    </w:p>
    <w:p w14:paraId="465EB3D2" w14:textId="77777777" w:rsidR="004456DF" w:rsidRPr="0013074F" w:rsidRDefault="00B41ECE" w:rsidP="004456DF">
      <w:pPr>
        <w:spacing w:after="0" w:line="276" w:lineRule="auto"/>
        <w:rPr>
          <w:rFonts w:ascii="Times New Roman" w:hAnsi="Times New Roman" w:cs="Times New Roman"/>
          <w:sz w:val="24"/>
          <w:szCs w:val="24"/>
        </w:rPr>
      </w:pPr>
      <w:hyperlink r:id="rId12" w:history="1">
        <w:r w:rsidR="004456DF" w:rsidRPr="0013074F">
          <w:rPr>
            <w:rFonts w:ascii="Times New Roman" w:hAnsi="Times New Roman" w:cs="Times New Roman"/>
            <w:sz w:val="24"/>
            <w:szCs w:val="24"/>
          </w:rPr>
          <w:t>www.worldbank.org</w:t>
        </w:r>
      </w:hyperlink>
      <w:r w:rsidR="004456DF" w:rsidRPr="0013074F">
        <w:rPr>
          <w:rFonts w:ascii="Times New Roman" w:hAnsi="Times New Roman" w:cs="Times New Roman"/>
          <w:sz w:val="24"/>
          <w:szCs w:val="24"/>
        </w:rPr>
        <w:t xml:space="preserve">; </w:t>
      </w:r>
    </w:p>
    <w:p w14:paraId="3A255A7A" w14:textId="77777777" w:rsidR="004456DF" w:rsidRPr="0013074F" w:rsidRDefault="00B41ECE" w:rsidP="004456DF">
      <w:pPr>
        <w:spacing w:after="0" w:line="276" w:lineRule="auto"/>
        <w:rPr>
          <w:rFonts w:ascii="Times New Roman" w:hAnsi="Times New Roman" w:cs="Times New Roman"/>
          <w:sz w:val="24"/>
          <w:szCs w:val="24"/>
        </w:rPr>
      </w:pPr>
      <w:hyperlink r:id="rId13" w:history="1">
        <w:r w:rsidR="004456DF" w:rsidRPr="0013074F">
          <w:rPr>
            <w:rFonts w:ascii="Times New Roman" w:hAnsi="Times New Roman" w:cs="Times New Roman"/>
            <w:sz w:val="24"/>
            <w:szCs w:val="24"/>
          </w:rPr>
          <w:t>www.trb.org</w:t>
        </w:r>
      </w:hyperlink>
      <w:r w:rsidR="004456DF" w:rsidRPr="0013074F">
        <w:rPr>
          <w:rFonts w:ascii="Times New Roman" w:hAnsi="Times New Roman" w:cs="Times New Roman"/>
          <w:sz w:val="24"/>
          <w:szCs w:val="24"/>
        </w:rPr>
        <w:t xml:space="preserve">; </w:t>
      </w:r>
    </w:p>
    <w:p w14:paraId="460CD655" w14:textId="77777777" w:rsidR="004456DF" w:rsidRPr="0013074F" w:rsidRDefault="00B41ECE" w:rsidP="004456DF">
      <w:pPr>
        <w:spacing w:after="0" w:line="276" w:lineRule="auto"/>
        <w:rPr>
          <w:rFonts w:ascii="Times New Roman" w:eastAsia="Times New Roman" w:hAnsi="Times New Roman" w:cs="Times New Roman"/>
          <w:color w:val="2C2F34"/>
          <w:kern w:val="36"/>
          <w:sz w:val="24"/>
          <w:szCs w:val="24"/>
          <w:lang/>
          <w14:ligatures w14:val="none"/>
        </w:rPr>
      </w:pPr>
      <w:hyperlink r:id="rId14" w:history="1">
        <w:r w:rsidR="004456DF" w:rsidRPr="0013074F">
          <w:rPr>
            <w:rFonts w:ascii="Times New Roman" w:hAnsi="Times New Roman" w:cs="Times New Roman"/>
            <w:color w:val="0563C1" w:themeColor="hyperlink"/>
            <w:sz w:val="24"/>
            <w:szCs w:val="24"/>
            <w:u w:val="single"/>
          </w:rPr>
          <w:t>www.afdb.org</w:t>
        </w:r>
      </w:hyperlink>
    </w:p>
    <w:p w14:paraId="758756D0" w14:textId="77777777" w:rsidR="004456DF" w:rsidRPr="00351C8A" w:rsidRDefault="004456DF" w:rsidP="004456DF">
      <w:pPr>
        <w:spacing w:after="0" w:line="276" w:lineRule="auto"/>
        <w:ind w:left="864" w:hanging="720"/>
        <w:jc w:val="both"/>
        <w:rPr>
          <w:rFonts w:ascii="Times New Roman" w:hAnsi="Times New Roman" w:cs="Times New Roman"/>
          <w:sz w:val="24"/>
          <w:szCs w:val="24"/>
        </w:rPr>
      </w:pPr>
    </w:p>
    <w:p w14:paraId="624901D8" w14:textId="77777777" w:rsidR="004456DF" w:rsidRDefault="004456DF" w:rsidP="008D3F31">
      <w:pPr>
        <w:pStyle w:val="NormalWeb"/>
        <w:spacing w:line="276" w:lineRule="auto"/>
      </w:pPr>
    </w:p>
    <w:sectPr w:rsidR="004456DF">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FC858" w14:textId="77777777" w:rsidR="00B41ECE" w:rsidRDefault="00B41ECE" w:rsidP="003D6844">
      <w:pPr>
        <w:spacing w:after="0" w:line="240" w:lineRule="auto"/>
      </w:pPr>
      <w:r>
        <w:separator/>
      </w:r>
    </w:p>
  </w:endnote>
  <w:endnote w:type="continuationSeparator" w:id="0">
    <w:p w14:paraId="585F3049" w14:textId="77777777" w:rsidR="00B41ECE" w:rsidRDefault="00B41ECE" w:rsidP="003D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A8DE1" w14:textId="77777777" w:rsidR="00B41ECE" w:rsidRDefault="00B41ECE" w:rsidP="003D6844">
      <w:pPr>
        <w:spacing w:after="0" w:line="240" w:lineRule="auto"/>
      </w:pPr>
      <w:r>
        <w:separator/>
      </w:r>
    </w:p>
  </w:footnote>
  <w:footnote w:type="continuationSeparator" w:id="0">
    <w:p w14:paraId="639C3B0B" w14:textId="77777777" w:rsidR="00B41ECE" w:rsidRDefault="00B41ECE" w:rsidP="003D6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3D09" w14:textId="468184B9" w:rsidR="003D6844" w:rsidRDefault="00B41ECE">
    <w:pPr>
      <w:pStyle w:val="Header"/>
    </w:pPr>
    <w:r>
      <w:rPr>
        <w:noProof/>
      </w:rPr>
      <w:pict w14:anchorId="3AAE2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4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2990" w14:textId="00F89185" w:rsidR="003D6844" w:rsidRDefault="00B41ECE">
    <w:pPr>
      <w:pStyle w:val="Header"/>
    </w:pPr>
    <w:r>
      <w:rPr>
        <w:noProof/>
      </w:rPr>
      <w:pict w14:anchorId="40A47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4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44C3" w14:textId="0A9F78FA" w:rsidR="003D6844" w:rsidRDefault="00B41ECE">
    <w:pPr>
      <w:pStyle w:val="Header"/>
    </w:pPr>
    <w:r>
      <w:rPr>
        <w:noProof/>
      </w:rPr>
      <w:pict w14:anchorId="384A0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4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BEB"/>
    <w:multiLevelType w:val="hybridMultilevel"/>
    <w:tmpl w:val="8EFCF5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310F6E"/>
    <w:multiLevelType w:val="multilevel"/>
    <w:tmpl w:val="266C44CC"/>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23353"/>
    <w:multiLevelType w:val="hybridMultilevel"/>
    <w:tmpl w:val="887435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756FD3"/>
    <w:multiLevelType w:val="multilevel"/>
    <w:tmpl w:val="76D692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744A1"/>
    <w:multiLevelType w:val="multilevel"/>
    <w:tmpl w:val="3F12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40C39"/>
    <w:multiLevelType w:val="multilevel"/>
    <w:tmpl w:val="55E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E0B42"/>
    <w:multiLevelType w:val="hybridMultilevel"/>
    <w:tmpl w:val="EA22A7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8A63582"/>
    <w:multiLevelType w:val="multilevel"/>
    <w:tmpl w:val="1862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55162"/>
    <w:multiLevelType w:val="hybridMultilevel"/>
    <w:tmpl w:val="B76662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194E71"/>
    <w:multiLevelType w:val="multilevel"/>
    <w:tmpl w:val="1EC6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E6DCC"/>
    <w:multiLevelType w:val="multilevel"/>
    <w:tmpl w:val="8548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05F1F"/>
    <w:multiLevelType w:val="multilevel"/>
    <w:tmpl w:val="01F20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A7FFB"/>
    <w:multiLevelType w:val="multilevel"/>
    <w:tmpl w:val="8548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6B6B0E"/>
    <w:multiLevelType w:val="multilevel"/>
    <w:tmpl w:val="8548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C05124"/>
    <w:multiLevelType w:val="hybridMultilevel"/>
    <w:tmpl w:val="379A84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45D6509"/>
    <w:multiLevelType w:val="multilevel"/>
    <w:tmpl w:val="BB00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D6C15"/>
    <w:multiLevelType w:val="multilevel"/>
    <w:tmpl w:val="4586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B366D"/>
    <w:multiLevelType w:val="hybridMultilevel"/>
    <w:tmpl w:val="4EBA8B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E723DA4"/>
    <w:multiLevelType w:val="hybridMultilevel"/>
    <w:tmpl w:val="5FFCB8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EA72DB3"/>
    <w:multiLevelType w:val="multilevel"/>
    <w:tmpl w:val="8548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AF2597"/>
    <w:multiLevelType w:val="multilevel"/>
    <w:tmpl w:val="75EC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FC7201"/>
    <w:multiLevelType w:val="multilevel"/>
    <w:tmpl w:val="8548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90074D"/>
    <w:multiLevelType w:val="multilevel"/>
    <w:tmpl w:val="93CC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6B2B9C"/>
    <w:multiLevelType w:val="hybridMultilevel"/>
    <w:tmpl w:val="5942C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41775"/>
    <w:multiLevelType w:val="multilevel"/>
    <w:tmpl w:val="12C8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F36194"/>
    <w:multiLevelType w:val="multilevel"/>
    <w:tmpl w:val="7DF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8F2558"/>
    <w:multiLevelType w:val="multilevel"/>
    <w:tmpl w:val="8548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F24E81"/>
    <w:multiLevelType w:val="multilevel"/>
    <w:tmpl w:val="F56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011927"/>
    <w:multiLevelType w:val="multilevel"/>
    <w:tmpl w:val="4636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933E7"/>
    <w:multiLevelType w:val="multilevel"/>
    <w:tmpl w:val="AF08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57B79"/>
    <w:multiLevelType w:val="multilevel"/>
    <w:tmpl w:val="69EC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0"/>
  </w:num>
  <w:num w:numId="3">
    <w:abstractNumId w:val="11"/>
  </w:num>
  <w:num w:numId="4">
    <w:abstractNumId w:val="3"/>
  </w:num>
  <w:num w:numId="5">
    <w:abstractNumId w:val="16"/>
  </w:num>
  <w:num w:numId="6">
    <w:abstractNumId w:val="1"/>
  </w:num>
  <w:num w:numId="7">
    <w:abstractNumId w:val="8"/>
  </w:num>
  <w:num w:numId="8">
    <w:abstractNumId w:val="15"/>
  </w:num>
  <w:num w:numId="9">
    <w:abstractNumId w:val="4"/>
  </w:num>
  <w:num w:numId="10">
    <w:abstractNumId w:val="27"/>
  </w:num>
  <w:num w:numId="11">
    <w:abstractNumId w:val="6"/>
  </w:num>
  <w:num w:numId="12">
    <w:abstractNumId w:val="14"/>
  </w:num>
  <w:num w:numId="13">
    <w:abstractNumId w:val="25"/>
  </w:num>
  <w:num w:numId="14">
    <w:abstractNumId w:val="28"/>
  </w:num>
  <w:num w:numId="15">
    <w:abstractNumId w:val="22"/>
  </w:num>
  <w:num w:numId="16">
    <w:abstractNumId w:val="20"/>
  </w:num>
  <w:num w:numId="17">
    <w:abstractNumId w:val="24"/>
  </w:num>
  <w:num w:numId="18">
    <w:abstractNumId w:val="2"/>
  </w:num>
  <w:num w:numId="19">
    <w:abstractNumId w:val="0"/>
  </w:num>
  <w:num w:numId="20">
    <w:abstractNumId w:val="5"/>
  </w:num>
  <w:num w:numId="21">
    <w:abstractNumId w:val="13"/>
  </w:num>
  <w:num w:numId="22">
    <w:abstractNumId w:val="17"/>
  </w:num>
  <w:num w:numId="23">
    <w:abstractNumId w:val="18"/>
  </w:num>
  <w:num w:numId="24">
    <w:abstractNumId w:val="7"/>
  </w:num>
  <w:num w:numId="25">
    <w:abstractNumId w:val="10"/>
  </w:num>
  <w:num w:numId="26">
    <w:abstractNumId w:val="26"/>
  </w:num>
  <w:num w:numId="27">
    <w:abstractNumId w:val="19"/>
  </w:num>
  <w:num w:numId="28">
    <w:abstractNumId w:val="29"/>
  </w:num>
  <w:num w:numId="29">
    <w:abstractNumId w:val="21"/>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5F"/>
    <w:rsid w:val="00003C63"/>
    <w:rsid w:val="00006E9D"/>
    <w:rsid w:val="00011B5E"/>
    <w:rsid w:val="00025C2B"/>
    <w:rsid w:val="00025CA1"/>
    <w:rsid w:val="00027071"/>
    <w:rsid w:val="00043553"/>
    <w:rsid w:val="000469C6"/>
    <w:rsid w:val="00054F89"/>
    <w:rsid w:val="00062DCC"/>
    <w:rsid w:val="00090010"/>
    <w:rsid w:val="00094E76"/>
    <w:rsid w:val="0009719D"/>
    <w:rsid w:val="000A06A4"/>
    <w:rsid w:val="000A5399"/>
    <w:rsid w:val="000A66A5"/>
    <w:rsid w:val="000B3074"/>
    <w:rsid w:val="000B409C"/>
    <w:rsid w:val="000B741D"/>
    <w:rsid w:val="000C60CD"/>
    <w:rsid w:val="000D2B1E"/>
    <w:rsid w:val="000D7FE1"/>
    <w:rsid w:val="00101CE8"/>
    <w:rsid w:val="00136A91"/>
    <w:rsid w:val="00144A62"/>
    <w:rsid w:val="00161980"/>
    <w:rsid w:val="0016579E"/>
    <w:rsid w:val="00172104"/>
    <w:rsid w:val="001A4195"/>
    <w:rsid w:val="001A4E87"/>
    <w:rsid w:val="001A5B9C"/>
    <w:rsid w:val="001C13AD"/>
    <w:rsid w:val="001C626C"/>
    <w:rsid w:val="001C631C"/>
    <w:rsid w:val="001F0FAB"/>
    <w:rsid w:val="001F3399"/>
    <w:rsid w:val="00224170"/>
    <w:rsid w:val="00240C79"/>
    <w:rsid w:val="002412C8"/>
    <w:rsid w:val="0024193F"/>
    <w:rsid w:val="00241A97"/>
    <w:rsid w:val="00241D7B"/>
    <w:rsid w:val="002509CF"/>
    <w:rsid w:val="00252442"/>
    <w:rsid w:val="00275FA3"/>
    <w:rsid w:val="00285A04"/>
    <w:rsid w:val="002900CB"/>
    <w:rsid w:val="0029497D"/>
    <w:rsid w:val="002A2AB5"/>
    <w:rsid w:val="002C1BBC"/>
    <w:rsid w:val="002C45E2"/>
    <w:rsid w:val="002D5C22"/>
    <w:rsid w:val="002E110D"/>
    <w:rsid w:val="002E287F"/>
    <w:rsid w:val="002E4BFC"/>
    <w:rsid w:val="0030755C"/>
    <w:rsid w:val="00310290"/>
    <w:rsid w:val="003126A6"/>
    <w:rsid w:val="00324EF1"/>
    <w:rsid w:val="00326530"/>
    <w:rsid w:val="00326F20"/>
    <w:rsid w:val="003432BE"/>
    <w:rsid w:val="00360D75"/>
    <w:rsid w:val="003665D6"/>
    <w:rsid w:val="00366962"/>
    <w:rsid w:val="003713A9"/>
    <w:rsid w:val="0037232C"/>
    <w:rsid w:val="00381AF0"/>
    <w:rsid w:val="003909B9"/>
    <w:rsid w:val="003B526F"/>
    <w:rsid w:val="003B5AF5"/>
    <w:rsid w:val="003C19C8"/>
    <w:rsid w:val="003D2CB5"/>
    <w:rsid w:val="003D56D7"/>
    <w:rsid w:val="003D6844"/>
    <w:rsid w:val="003D785F"/>
    <w:rsid w:val="003E23A0"/>
    <w:rsid w:val="003E3AFF"/>
    <w:rsid w:val="003F6D2B"/>
    <w:rsid w:val="00401AD2"/>
    <w:rsid w:val="004069A3"/>
    <w:rsid w:val="00410204"/>
    <w:rsid w:val="0043781A"/>
    <w:rsid w:val="00440401"/>
    <w:rsid w:val="004456DF"/>
    <w:rsid w:val="00447152"/>
    <w:rsid w:val="00471624"/>
    <w:rsid w:val="004775A0"/>
    <w:rsid w:val="00485F2A"/>
    <w:rsid w:val="004A12CE"/>
    <w:rsid w:val="004A58FE"/>
    <w:rsid w:val="004B132A"/>
    <w:rsid w:val="004B2284"/>
    <w:rsid w:val="004D779F"/>
    <w:rsid w:val="004E20DF"/>
    <w:rsid w:val="004E5766"/>
    <w:rsid w:val="004E70AB"/>
    <w:rsid w:val="004F4E2A"/>
    <w:rsid w:val="00515E7C"/>
    <w:rsid w:val="00520674"/>
    <w:rsid w:val="00523487"/>
    <w:rsid w:val="00525D57"/>
    <w:rsid w:val="00526152"/>
    <w:rsid w:val="00537900"/>
    <w:rsid w:val="00542DF1"/>
    <w:rsid w:val="00545A7E"/>
    <w:rsid w:val="00556FC5"/>
    <w:rsid w:val="0056330A"/>
    <w:rsid w:val="0056488E"/>
    <w:rsid w:val="005A39B4"/>
    <w:rsid w:val="005A4841"/>
    <w:rsid w:val="005B37C6"/>
    <w:rsid w:val="005C1262"/>
    <w:rsid w:val="005D5879"/>
    <w:rsid w:val="005E3867"/>
    <w:rsid w:val="005E710D"/>
    <w:rsid w:val="005F3E39"/>
    <w:rsid w:val="005F5DED"/>
    <w:rsid w:val="00600A16"/>
    <w:rsid w:val="006118D8"/>
    <w:rsid w:val="006156FE"/>
    <w:rsid w:val="00617647"/>
    <w:rsid w:val="00641A32"/>
    <w:rsid w:val="00646530"/>
    <w:rsid w:val="00661268"/>
    <w:rsid w:val="00692511"/>
    <w:rsid w:val="006A216E"/>
    <w:rsid w:val="006E7827"/>
    <w:rsid w:val="006F4040"/>
    <w:rsid w:val="006F52F2"/>
    <w:rsid w:val="006F614E"/>
    <w:rsid w:val="00705869"/>
    <w:rsid w:val="00706E2C"/>
    <w:rsid w:val="007334E4"/>
    <w:rsid w:val="0078272C"/>
    <w:rsid w:val="007B4C29"/>
    <w:rsid w:val="007B7053"/>
    <w:rsid w:val="007C1228"/>
    <w:rsid w:val="007D2414"/>
    <w:rsid w:val="007D3BC4"/>
    <w:rsid w:val="007D7725"/>
    <w:rsid w:val="007E66B8"/>
    <w:rsid w:val="007F27AC"/>
    <w:rsid w:val="007F7707"/>
    <w:rsid w:val="00800C7F"/>
    <w:rsid w:val="00802ADE"/>
    <w:rsid w:val="00805A58"/>
    <w:rsid w:val="0081439F"/>
    <w:rsid w:val="00820AE6"/>
    <w:rsid w:val="00826286"/>
    <w:rsid w:val="00826B3C"/>
    <w:rsid w:val="00834B0E"/>
    <w:rsid w:val="008351E9"/>
    <w:rsid w:val="00840D08"/>
    <w:rsid w:val="00856636"/>
    <w:rsid w:val="00870DB0"/>
    <w:rsid w:val="008768B6"/>
    <w:rsid w:val="0088409E"/>
    <w:rsid w:val="008A7BA0"/>
    <w:rsid w:val="008B3780"/>
    <w:rsid w:val="008B66A5"/>
    <w:rsid w:val="008D3F31"/>
    <w:rsid w:val="008D6BFB"/>
    <w:rsid w:val="008E3D5E"/>
    <w:rsid w:val="008E4C64"/>
    <w:rsid w:val="00904AF0"/>
    <w:rsid w:val="00912771"/>
    <w:rsid w:val="009231AC"/>
    <w:rsid w:val="00932564"/>
    <w:rsid w:val="00934568"/>
    <w:rsid w:val="00951046"/>
    <w:rsid w:val="00953E2C"/>
    <w:rsid w:val="0095420C"/>
    <w:rsid w:val="00980B98"/>
    <w:rsid w:val="009861E9"/>
    <w:rsid w:val="00990703"/>
    <w:rsid w:val="00997096"/>
    <w:rsid w:val="009973B3"/>
    <w:rsid w:val="00997573"/>
    <w:rsid w:val="009A01F7"/>
    <w:rsid w:val="009A4972"/>
    <w:rsid w:val="009B0266"/>
    <w:rsid w:val="009B2744"/>
    <w:rsid w:val="009E372C"/>
    <w:rsid w:val="009F66F5"/>
    <w:rsid w:val="00A03B88"/>
    <w:rsid w:val="00A046D2"/>
    <w:rsid w:val="00A10693"/>
    <w:rsid w:val="00A120CB"/>
    <w:rsid w:val="00A21D11"/>
    <w:rsid w:val="00A23383"/>
    <w:rsid w:val="00A24D55"/>
    <w:rsid w:val="00A25C2B"/>
    <w:rsid w:val="00A33092"/>
    <w:rsid w:val="00A37014"/>
    <w:rsid w:val="00A50FCA"/>
    <w:rsid w:val="00A538A4"/>
    <w:rsid w:val="00A5665F"/>
    <w:rsid w:val="00A70177"/>
    <w:rsid w:val="00A73AF1"/>
    <w:rsid w:val="00A76C53"/>
    <w:rsid w:val="00A80EED"/>
    <w:rsid w:val="00A908B9"/>
    <w:rsid w:val="00A94784"/>
    <w:rsid w:val="00A96BC2"/>
    <w:rsid w:val="00AA298A"/>
    <w:rsid w:val="00AB2F18"/>
    <w:rsid w:val="00AD1794"/>
    <w:rsid w:val="00AE24DA"/>
    <w:rsid w:val="00AE7389"/>
    <w:rsid w:val="00AF5C82"/>
    <w:rsid w:val="00B057C9"/>
    <w:rsid w:val="00B160C3"/>
    <w:rsid w:val="00B23C2E"/>
    <w:rsid w:val="00B244A9"/>
    <w:rsid w:val="00B31821"/>
    <w:rsid w:val="00B3594F"/>
    <w:rsid w:val="00B41ECE"/>
    <w:rsid w:val="00B4296E"/>
    <w:rsid w:val="00B434D3"/>
    <w:rsid w:val="00B44017"/>
    <w:rsid w:val="00B51B93"/>
    <w:rsid w:val="00B64940"/>
    <w:rsid w:val="00B64F72"/>
    <w:rsid w:val="00B67135"/>
    <w:rsid w:val="00B674FA"/>
    <w:rsid w:val="00B74995"/>
    <w:rsid w:val="00B77D9F"/>
    <w:rsid w:val="00BB6EC5"/>
    <w:rsid w:val="00BC3276"/>
    <w:rsid w:val="00BC4A81"/>
    <w:rsid w:val="00BE6484"/>
    <w:rsid w:val="00BE6EB3"/>
    <w:rsid w:val="00C02007"/>
    <w:rsid w:val="00C048FC"/>
    <w:rsid w:val="00C054BB"/>
    <w:rsid w:val="00C06F2E"/>
    <w:rsid w:val="00C16AAD"/>
    <w:rsid w:val="00C17799"/>
    <w:rsid w:val="00C27A31"/>
    <w:rsid w:val="00C33939"/>
    <w:rsid w:val="00C46AB3"/>
    <w:rsid w:val="00C47FFA"/>
    <w:rsid w:val="00C65A07"/>
    <w:rsid w:val="00C70CED"/>
    <w:rsid w:val="00C736C8"/>
    <w:rsid w:val="00C844A6"/>
    <w:rsid w:val="00C96B03"/>
    <w:rsid w:val="00C97B85"/>
    <w:rsid w:val="00CA08A3"/>
    <w:rsid w:val="00CB0873"/>
    <w:rsid w:val="00CC12E9"/>
    <w:rsid w:val="00CD051B"/>
    <w:rsid w:val="00CD6D6C"/>
    <w:rsid w:val="00CE591B"/>
    <w:rsid w:val="00D10C64"/>
    <w:rsid w:val="00D162B8"/>
    <w:rsid w:val="00D17D2D"/>
    <w:rsid w:val="00D25FEB"/>
    <w:rsid w:val="00D3440D"/>
    <w:rsid w:val="00D35662"/>
    <w:rsid w:val="00D41B2D"/>
    <w:rsid w:val="00D52FE2"/>
    <w:rsid w:val="00D616E1"/>
    <w:rsid w:val="00D6219A"/>
    <w:rsid w:val="00D64355"/>
    <w:rsid w:val="00D64B6C"/>
    <w:rsid w:val="00D654C4"/>
    <w:rsid w:val="00D82A52"/>
    <w:rsid w:val="00D851CC"/>
    <w:rsid w:val="00D97395"/>
    <w:rsid w:val="00DA4A2A"/>
    <w:rsid w:val="00DA5AF5"/>
    <w:rsid w:val="00DA6FB7"/>
    <w:rsid w:val="00DC0D87"/>
    <w:rsid w:val="00DF186B"/>
    <w:rsid w:val="00DF52AF"/>
    <w:rsid w:val="00E16DE9"/>
    <w:rsid w:val="00E20798"/>
    <w:rsid w:val="00E40A4C"/>
    <w:rsid w:val="00E51348"/>
    <w:rsid w:val="00E61460"/>
    <w:rsid w:val="00E66039"/>
    <w:rsid w:val="00E66CA7"/>
    <w:rsid w:val="00E74BBC"/>
    <w:rsid w:val="00E8397C"/>
    <w:rsid w:val="00E867F8"/>
    <w:rsid w:val="00EA5311"/>
    <w:rsid w:val="00EA569D"/>
    <w:rsid w:val="00EB4676"/>
    <w:rsid w:val="00EB4B29"/>
    <w:rsid w:val="00EC0219"/>
    <w:rsid w:val="00EC531B"/>
    <w:rsid w:val="00EE0BCE"/>
    <w:rsid w:val="00EE4E60"/>
    <w:rsid w:val="00EF1744"/>
    <w:rsid w:val="00F22C9D"/>
    <w:rsid w:val="00F272DA"/>
    <w:rsid w:val="00F309FC"/>
    <w:rsid w:val="00F36270"/>
    <w:rsid w:val="00F445AB"/>
    <w:rsid w:val="00F45BA2"/>
    <w:rsid w:val="00F5036F"/>
    <w:rsid w:val="00F61F27"/>
    <w:rsid w:val="00F72AEB"/>
    <w:rsid w:val="00F94EA3"/>
    <w:rsid w:val="00FA1CFB"/>
    <w:rsid w:val="00FB10C9"/>
    <w:rsid w:val="00FD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AC1CB"/>
  <w15:chartTrackingRefBased/>
  <w15:docId w15:val="{D8003B92-AACD-4566-9C82-458E339B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8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8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8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78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78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7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8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8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8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8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8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85F"/>
    <w:rPr>
      <w:rFonts w:eastAsiaTheme="majorEastAsia" w:cstheme="majorBidi"/>
      <w:color w:val="272727" w:themeColor="text1" w:themeTint="D8"/>
    </w:rPr>
  </w:style>
  <w:style w:type="paragraph" w:styleId="Title">
    <w:name w:val="Title"/>
    <w:basedOn w:val="Normal"/>
    <w:next w:val="Normal"/>
    <w:link w:val="TitleChar"/>
    <w:uiPriority w:val="10"/>
    <w:qFormat/>
    <w:rsid w:val="003D7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85F"/>
    <w:pPr>
      <w:spacing w:before="160"/>
      <w:jc w:val="center"/>
    </w:pPr>
    <w:rPr>
      <w:i/>
      <w:iCs/>
      <w:color w:val="404040" w:themeColor="text1" w:themeTint="BF"/>
    </w:rPr>
  </w:style>
  <w:style w:type="character" w:customStyle="1" w:styleId="QuoteChar">
    <w:name w:val="Quote Char"/>
    <w:basedOn w:val="DefaultParagraphFont"/>
    <w:link w:val="Quote"/>
    <w:uiPriority w:val="29"/>
    <w:rsid w:val="003D785F"/>
    <w:rPr>
      <w:i/>
      <w:iCs/>
      <w:color w:val="404040" w:themeColor="text1" w:themeTint="BF"/>
    </w:rPr>
  </w:style>
  <w:style w:type="paragraph" w:styleId="ListParagraph">
    <w:name w:val="List Paragraph"/>
    <w:basedOn w:val="Normal"/>
    <w:uiPriority w:val="34"/>
    <w:qFormat/>
    <w:rsid w:val="003D785F"/>
    <w:pPr>
      <w:ind w:left="720"/>
      <w:contextualSpacing/>
    </w:pPr>
  </w:style>
  <w:style w:type="character" w:styleId="IntenseEmphasis">
    <w:name w:val="Intense Emphasis"/>
    <w:basedOn w:val="DefaultParagraphFont"/>
    <w:uiPriority w:val="21"/>
    <w:qFormat/>
    <w:rsid w:val="003D785F"/>
    <w:rPr>
      <w:i/>
      <w:iCs/>
      <w:color w:val="2F5496" w:themeColor="accent1" w:themeShade="BF"/>
    </w:rPr>
  </w:style>
  <w:style w:type="paragraph" w:styleId="IntenseQuote">
    <w:name w:val="Intense Quote"/>
    <w:basedOn w:val="Normal"/>
    <w:next w:val="Normal"/>
    <w:link w:val="IntenseQuoteChar"/>
    <w:uiPriority w:val="30"/>
    <w:qFormat/>
    <w:rsid w:val="003D7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85F"/>
    <w:rPr>
      <w:i/>
      <w:iCs/>
      <w:color w:val="2F5496" w:themeColor="accent1" w:themeShade="BF"/>
    </w:rPr>
  </w:style>
  <w:style w:type="character" w:styleId="IntenseReference">
    <w:name w:val="Intense Reference"/>
    <w:basedOn w:val="DefaultParagraphFont"/>
    <w:uiPriority w:val="32"/>
    <w:qFormat/>
    <w:rsid w:val="003D785F"/>
    <w:rPr>
      <w:b/>
      <w:bCs/>
      <w:smallCaps/>
      <w:color w:val="2F5496" w:themeColor="accent1" w:themeShade="BF"/>
      <w:spacing w:val="5"/>
    </w:rPr>
  </w:style>
  <w:style w:type="paragraph" w:customStyle="1" w:styleId="FrameContents">
    <w:name w:val="Frame Contents"/>
    <w:basedOn w:val="Normal"/>
    <w:qFormat/>
    <w:rsid w:val="00DA6FB7"/>
    <w:pPr>
      <w:spacing w:after="200" w:line="276" w:lineRule="auto"/>
    </w:pPr>
    <w:rPr>
      <w:kern w:val="0"/>
      <w14:ligatures w14:val="none"/>
    </w:rPr>
  </w:style>
  <w:style w:type="character" w:styleId="Strong">
    <w:name w:val="Strong"/>
    <w:basedOn w:val="DefaultParagraphFont"/>
    <w:uiPriority w:val="22"/>
    <w:qFormat/>
    <w:rsid w:val="00DA6FB7"/>
    <w:rPr>
      <w:b/>
      <w:bCs/>
    </w:rPr>
  </w:style>
  <w:style w:type="character" w:customStyle="1" w:styleId="mrel">
    <w:name w:val="mrel"/>
    <w:basedOn w:val="DefaultParagraphFont"/>
    <w:rsid w:val="00DA6FB7"/>
  </w:style>
  <w:style w:type="character" w:styleId="Hyperlink">
    <w:name w:val="Hyperlink"/>
    <w:basedOn w:val="DefaultParagraphFont"/>
    <w:uiPriority w:val="99"/>
    <w:unhideWhenUsed/>
    <w:rsid w:val="00953E2C"/>
    <w:rPr>
      <w:color w:val="0563C1" w:themeColor="hyperlink"/>
      <w:u w:val="single"/>
    </w:rPr>
  </w:style>
  <w:style w:type="character" w:styleId="UnresolvedMention">
    <w:name w:val="Unresolved Mention"/>
    <w:basedOn w:val="DefaultParagraphFont"/>
    <w:uiPriority w:val="99"/>
    <w:semiHidden/>
    <w:unhideWhenUsed/>
    <w:rsid w:val="006A216E"/>
    <w:rPr>
      <w:color w:val="605E5C"/>
      <w:shd w:val="clear" w:color="auto" w:fill="E1DFDD"/>
    </w:rPr>
  </w:style>
  <w:style w:type="paragraph" w:styleId="NormalWeb">
    <w:name w:val="Normal (Web)"/>
    <w:basedOn w:val="Normal"/>
    <w:uiPriority w:val="99"/>
    <w:unhideWhenUsed/>
    <w:rsid w:val="00A120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120CB"/>
    <w:rPr>
      <w:i/>
      <w:iCs/>
    </w:rPr>
  </w:style>
  <w:style w:type="character" w:customStyle="1" w:styleId="ms-1">
    <w:name w:val="ms-1"/>
    <w:basedOn w:val="DefaultParagraphFont"/>
    <w:rsid w:val="00F5036F"/>
  </w:style>
  <w:style w:type="character" w:customStyle="1" w:styleId="max-w-15ch">
    <w:name w:val="max-w-[15ch]"/>
    <w:basedOn w:val="DefaultParagraphFont"/>
    <w:rsid w:val="00F5036F"/>
  </w:style>
  <w:style w:type="character" w:customStyle="1" w:styleId="-me-1">
    <w:name w:val="-me-1"/>
    <w:basedOn w:val="DefaultParagraphFont"/>
    <w:rsid w:val="00027071"/>
  </w:style>
  <w:style w:type="paragraph" w:customStyle="1" w:styleId="authorname">
    <w:name w:val="authorname"/>
    <w:basedOn w:val="Normal"/>
    <w:rsid w:val="00FA1C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uthorcontact">
    <w:name w:val="authorcontact"/>
    <w:basedOn w:val="Normal"/>
    <w:rsid w:val="00FA1C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D6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844"/>
  </w:style>
  <w:style w:type="paragraph" w:styleId="Footer">
    <w:name w:val="footer"/>
    <w:basedOn w:val="Normal"/>
    <w:link w:val="FooterChar"/>
    <w:uiPriority w:val="99"/>
    <w:unhideWhenUsed/>
    <w:rsid w:val="003D6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844"/>
  </w:style>
  <w:style w:type="character" w:customStyle="1" w:styleId="ng-star-inserted">
    <w:name w:val="ng-star-inserted"/>
    <w:basedOn w:val="DefaultParagraphFont"/>
    <w:rsid w:val="00B44017"/>
  </w:style>
  <w:style w:type="paragraph" w:styleId="Caption">
    <w:name w:val="caption"/>
    <w:basedOn w:val="Normal"/>
    <w:next w:val="Normal"/>
    <w:uiPriority w:val="35"/>
    <w:unhideWhenUsed/>
    <w:qFormat/>
    <w:rsid w:val="00A25C2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b.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de.gov" TargetMode="External"/><Relationship Id="rId12" Type="http://schemas.openxmlformats.org/officeDocument/2006/relationships/hyperlink" Target="http://www.worldbank.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ewsday.co.zw/theindependent/local-news/article/200025222/us575m-war-chest-to-anchor-new-curren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oomberg.com/news/articles/2024-04-05/zimbabwe-replaces-battered-dollar-with-unit-linked-to-gold-fx" TargetMode="External"/><Relationship Id="rId14" Type="http://schemas.openxmlformats.org/officeDocument/2006/relationships/hyperlink" Target="http://www.af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9168</Words>
  <Characters>52260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cp:lastModifiedBy>
  <cp:revision>3</cp:revision>
  <dcterms:created xsi:type="dcterms:W3CDTF">2025-12-16T10:19:00Z</dcterms:created>
  <dcterms:modified xsi:type="dcterms:W3CDTF">2025-12-17T08:09:00Z</dcterms:modified>
</cp:coreProperties>
</file>