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54473" w14:textId="0D18322F" w:rsidR="002A2DE1" w:rsidRPr="002A2DE1" w:rsidRDefault="002A2DE1" w:rsidP="002A2DE1">
      <w:pPr>
        <w:jc w:val="center"/>
        <w:rPr>
          <w:rFonts w:ascii="Times New Roman" w:hAnsi="Times New Roman" w:cs="Times New Roman"/>
          <w:b/>
          <w:bCs/>
          <w:sz w:val="24"/>
          <w:szCs w:val="24"/>
        </w:rPr>
      </w:pPr>
      <w:r w:rsidRPr="002A2DE1">
        <w:rPr>
          <w:rFonts w:ascii="Times New Roman" w:hAnsi="Times New Roman" w:cs="Times New Roman"/>
          <w:b/>
          <w:bCs/>
          <w:sz w:val="24"/>
          <w:szCs w:val="24"/>
        </w:rPr>
        <w:t>Multimodality Imaging and Sclerotherapy Success in Pediatric Axillary Venous Malformation: A 6-Year-Old Case Report</w:t>
      </w:r>
      <w:r w:rsidR="00190637">
        <w:rPr>
          <w:rFonts w:ascii="Times New Roman" w:hAnsi="Times New Roman" w:cs="Times New Roman"/>
          <w:b/>
          <w:bCs/>
          <w:sz w:val="24"/>
          <w:szCs w:val="24"/>
        </w:rPr>
        <w:tab/>
      </w:r>
    </w:p>
    <w:p w14:paraId="4BDB8E2D" w14:textId="77777777" w:rsidR="002A2DE1" w:rsidRPr="00755623" w:rsidRDefault="002A2DE1" w:rsidP="00350927">
      <w:pPr>
        <w:jc w:val="center"/>
        <w:rPr>
          <w:rFonts w:ascii="Times New Roman" w:hAnsi="Times New Roman" w:cs="Times New Roman"/>
          <w:sz w:val="28"/>
          <w:szCs w:val="28"/>
        </w:rPr>
      </w:pPr>
    </w:p>
    <w:p w14:paraId="33FA5C2F" w14:textId="7FDF9913" w:rsidR="00755623" w:rsidRPr="00755623" w:rsidRDefault="002A2DE1" w:rsidP="00350927">
      <w:pPr>
        <w:jc w:val="both"/>
        <w:rPr>
          <w:rFonts w:ascii="Times New Roman" w:hAnsi="Times New Roman" w:cs="Times New Roman"/>
          <w:sz w:val="24"/>
          <w:szCs w:val="24"/>
        </w:rPr>
      </w:pPr>
      <w:r w:rsidRPr="002A2DE1">
        <w:rPr>
          <w:rFonts w:ascii="Times New Roman" w:hAnsi="Times New Roman" w:cs="Times New Roman"/>
          <w:b/>
          <w:bCs/>
          <w:sz w:val="24"/>
          <w:szCs w:val="24"/>
        </w:rPr>
        <w:t>Abstract:</w:t>
      </w:r>
      <w:r>
        <w:rPr>
          <w:rFonts w:ascii="Times New Roman" w:hAnsi="Times New Roman" w:cs="Times New Roman"/>
          <w:sz w:val="24"/>
          <w:szCs w:val="24"/>
        </w:rPr>
        <w:t xml:space="preserve"> </w:t>
      </w:r>
      <w:r w:rsidR="00755623" w:rsidRPr="00755623">
        <w:rPr>
          <w:rFonts w:ascii="Times New Roman" w:hAnsi="Times New Roman" w:cs="Times New Roman"/>
          <w:sz w:val="24"/>
          <w:szCs w:val="24"/>
        </w:rPr>
        <w:t>Venous vascular malformations are rare congenital anomalies of the venous system that may remain clinically silent until childhood. We report a 6</w:t>
      </w:r>
      <w:r w:rsidR="00755623" w:rsidRPr="00755623">
        <w:rPr>
          <w:rFonts w:ascii="Times New Roman" w:hAnsi="Times New Roman" w:cs="Times New Roman"/>
          <w:sz w:val="24"/>
          <w:szCs w:val="24"/>
        </w:rPr>
        <w:noBreakHyphen/>
        <w:t>year</w:t>
      </w:r>
      <w:r w:rsidR="00755623" w:rsidRPr="00755623">
        <w:rPr>
          <w:rFonts w:ascii="Times New Roman" w:hAnsi="Times New Roman" w:cs="Times New Roman"/>
          <w:sz w:val="24"/>
          <w:szCs w:val="24"/>
        </w:rPr>
        <w:noBreakHyphen/>
        <w:t>old girl who presented with acute onset swelling and fever in the left axilla. Clinical examination revealed a soft, compressible mass that decreased in size on pressure. Initial ultrasonography demonstrated conglomerate lobulated suppurative lymphadenopathy with liquefied components, raising the possibility of an abscess. High</w:t>
      </w:r>
      <w:r w:rsidR="00755623" w:rsidRPr="00755623">
        <w:rPr>
          <w:rFonts w:ascii="Times New Roman" w:hAnsi="Times New Roman" w:cs="Times New Roman"/>
          <w:sz w:val="24"/>
          <w:szCs w:val="24"/>
        </w:rPr>
        <w:noBreakHyphen/>
        <w:t>resolution real</w:t>
      </w:r>
      <w:r w:rsidR="00755623" w:rsidRPr="00755623">
        <w:rPr>
          <w:rFonts w:ascii="Times New Roman" w:hAnsi="Times New Roman" w:cs="Times New Roman"/>
          <w:sz w:val="24"/>
          <w:szCs w:val="24"/>
        </w:rPr>
        <w:noBreakHyphen/>
        <w:t>time ultrasonography further showed a well</w:t>
      </w:r>
      <w:r w:rsidR="00755623" w:rsidRPr="00755623">
        <w:rPr>
          <w:rFonts w:ascii="Times New Roman" w:hAnsi="Times New Roman" w:cs="Times New Roman"/>
          <w:sz w:val="24"/>
          <w:szCs w:val="24"/>
        </w:rPr>
        <w:noBreakHyphen/>
        <w:t>defined multiloculated subcutaneous cystic mass with inter</w:t>
      </w:r>
      <w:r w:rsidR="00755623" w:rsidRPr="00755623">
        <w:rPr>
          <w:rFonts w:ascii="Times New Roman" w:hAnsi="Times New Roman" w:cs="Times New Roman"/>
          <w:sz w:val="24"/>
          <w:szCs w:val="24"/>
        </w:rPr>
        <w:noBreakHyphen/>
        <w:t xml:space="preserve">muscular extension and absent internal flow on </w:t>
      </w:r>
      <w:proofErr w:type="spellStart"/>
      <w:r w:rsidR="00755623" w:rsidRPr="00755623">
        <w:rPr>
          <w:rFonts w:ascii="Times New Roman" w:hAnsi="Times New Roman" w:cs="Times New Roman"/>
          <w:sz w:val="24"/>
          <w:szCs w:val="24"/>
        </w:rPr>
        <w:t>colour</w:t>
      </w:r>
      <w:proofErr w:type="spellEnd"/>
      <w:r w:rsidR="00755623" w:rsidRPr="00755623">
        <w:rPr>
          <w:rFonts w:ascii="Times New Roman" w:hAnsi="Times New Roman" w:cs="Times New Roman"/>
          <w:sz w:val="24"/>
          <w:szCs w:val="24"/>
        </w:rPr>
        <w:t xml:space="preserve"> Doppler, suggesting a lymphatic or venous malformation. MRI using T1, T2, STIR and post</w:t>
      </w:r>
      <w:r w:rsidR="00755623" w:rsidRPr="00755623">
        <w:rPr>
          <w:rFonts w:ascii="Times New Roman" w:hAnsi="Times New Roman" w:cs="Times New Roman"/>
          <w:sz w:val="24"/>
          <w:szCs w:val="24"/>
        </w:rPr>
        <w:noBreakHyphen/>
        <w:t>contrast sequences revealed a large hyperintense multiloculated lesion with fluid–fluid levels, internal septations and adjacent soft</w:t>
      </w:r>
      <w:r w:rsidR="00755623" w:rsidRPr="00755623">
        <w:rPr>
          <w:rFonts w:ascii="Times New Roman" w:hAnsi="Times New Roman" w:cs="Times New Roman"/>
          <w:sz w:val="24"/>
          <w:szCs w:val="24"/>
        </w:rPr>
        <w:noBreakHyphen/>
        <w:t xml:space="preserve">tissue involvement, without invasion of surrounding muscles or chest wall, features highly suggestive of a venous vascular malformation with </w:t>
      </w:r>
      <w:proofErr w:type="spellStart"/>
      <w:r w:rsidR="00755623" w:rsidRPr="00755623">
        <w:rPr>
          <w:rFonts w:ascii="Times New Roman" w:hAnsi="Times New Roman" w:cs="Times New Roman"/>
          <w:sz w:val="24"/>
          <w:szCs w:val="24"/>
        </w:rPr>
        <w:t>haemorrhagic</w:t>
      </w:r>
      <w:proofErr w:type="spellEnd"/>
      <w:r w:rsidR="00755623" w:rsidRPr="00755623">
        <w:rPr>
          <w:rFonts w:ascii="Times New Roman" w:hAnsi="Times New Roman" w:cs="Times New Roman"/>
          <w:sz w:val="24"/>
          <w:szCs w:val="24"/>
        </w:rPr>
        <w:t xml:space="preserve"> components. Based on the imaging findings, the patient was treated with multiple sessions of sclerotherapy using sodium tetradecyl sulfate under general </w:t>
      </w:r>
      <w:proofErr w:type="spellStart"/>
      <w:r w:rsidR="00755623" w:rsidRPr="00755623">
        <w:rPr>
          <w:rFonts w:ascii="Times New Roman" w:hAnsi="Times New Roman" w:cs="Times New Roman"/>
          <w:sz w:val="24"/>
          <w:szCs w:val="24"/>
        </w:rPr>
        <w:t>anaesthesia</w:t>
      </w:r>
      <w:proofErr w:type="spellEnd"/>
      <w:r w:rsidR="00755623" w:rsidRPr="00755623">
        <w:rPr>
          <w:rFonts w:ascii="Times New Roman" w:hAnsi="Times New Roman" w:cs="Times New Roman"/>
          <w:sz w:val="24"/>
          <w:szCs w:val="24"/>
        </w:rPr>
        <w:t>. Progressive reduction in lesion size and resolution of symptoms were observed on follow</w:t>
      </w:r>
      <w:r w:rsidR="00755623" w:rsidRPr="00755623">
        <w:rPr>
          <w:rFonts w:ascii="Times New Roman" w:hAnsi="Times New Roman" w:cs="Times New Roman"/>
          <w:sz w:val="24"/>
          <w:szCs w:val="24"/>
        </w:rPr>
        <w:noBreakHyphen/>
        <w:t>up, with the child returning to normal activities. This case highlights the crucial role of multimodality imaging in accurate characterization of pediatric venous vascular malformations, guiding minimally invasive treatment, and preventing complications through early diagnosis and multidisciplinary management.</w:t>
      </w:r>
    </w:p>
    <w:p w14:paraId="26AF4B85" w14:textId="77777777" w:rsidR="00755623" w:rsidRPr="00350927" w:rsidRDefault="00755623" w:rsidP="006C0B5C">
      <w:pPr>
        <w:jc w:val="both"/>
        <w:rPr>
          <w:rFonts w:ascii="Times New Roman" w:hAnsi="Times New Roman" w:cs="Times New Roman"/>
          <w:sz w:val="24"/>
          <w:szCs w:val="24"/>
        </w:rPr>
      </w:pPr>
      <w:r w:rsidRPr="00755623">
        <w:rPr>
          <w:rFonts w:ascii="Times New Roman" w:hAnsi="Times New Roman" w:cs="Times New Roman"/>
          <w:b/>
          <w:bCs/>
          <w:sz w:val="24"/>
          <w:szCs w:val="24"/>
        </w:rPr>
        <w:t>Keywords:</w:t>
      </w:r>
      <w:r w:rsidRPr="00755623">
        <w:rPr>
          <w:rFonts w:ascii="Times New Roman" w:hAnsi="Times New Roman" w:cs="Times New Roman"/>
          <w:sz w:val="24"/>
          <w:szCs w:val="24"/>
        </w:rPr>
        <w:t xml:space="preserve"> Venous vascular malformation, pediatric case report, axillary swelling, ultrasonography, high</w:t>
      </w:r>
      <w:r w:rsidRPr="00755623">
        <w:rPr>
          <w:rFonts w:ascii="Times New Roman" w:hAnsi="Times New Roman" w:cs="Times New Roman"/>
          <w:sz w:val="24"/>
          <w:szCs w:val="24"/>
        </w:rPr>
        <w:noBreakHyphen/>
        <w:t>resolution real</w:t>
      </w:r>
      <w:r w:rsidRPr="00755623">
        <w:rPr>
          <w:rFonts w:ascii="Times New Roman" w:hAnsi="Times New Roman" w:cs="Times New Roman"/>
          <w:sz w:val="24"/>
          <w:szCs w:val="24"/>
        </w:rPr>
        <w:noBreakHyphen/>
        <w:t>time ultrasound, color Doppler, magnetic resonance imaging, fluid–fluid levels, sclerotherapy, sodium tetradecyl sulfate, minimally invasive treatment.</w:t>
      </w:r>
    </w:p>
    <w:p w14:paraId="049D9F04" w14:textId="77777777" w:rsidR="00755623" w:rsidRPr="00350927" w:rsidRDefault="00755623" w:rsidP="00755623">
      <w:pPr>
        <w:rPr>
          <w:rFonts w:ascii="Times New Roman" w:hAnsi="Times New Roman" w:cs="Times New Roman"/>
          <w:b/>
          <w:bCs/>
          <w:sz w:val="24"/>
          <w:szCs w:val="24"/>
        </w:rPr>
      </w:pPr>
      <w:r w:rsidRPr="00350927">
        <w:rPr>
          <w:rFonts w:ascii="Times New Roman" w:hAnsi="Times New Roman" w:cs="Times New Roman"/>
          <w:b/>
          <w:bCs/>
          <w:sz w:val="24"/>
          <w:szCs w:val="24"/>
        </w:rPr>
        <w:t xml:space="preserve">Introduction </w:t>
      </w:r>
    </w:p>
    <w:p w14:paraId="316393C5" w14:textId="208B1FFA" w:rsidR="00755623" w:rsidRPr="00755623" w:rsidRDefault="00755623" w:rsidP="007E15F3">
      <w:pPr>
        <w:jc w:val="both"/>
        <w:rPr>
          <w:rFonts w:ascii="Times New Roman" w:hAnsi="Times New Roman" w:cs="Times New Roman"/>
          <w:sz w:val="24"/>
          <w:szCs w:val="24"/>
        </w:rPr>
      </w:pPr>
      <w:r w:rsidRPr="00755623">
        <w:rPr>
          <w:rFonts w:ascii="Times New Roman" w:hAnsi="Times New Roman" w:cs="Times New Roman"/>
          <w:sz w:val="24"/>
          <w:szCs w:val="24"/>
        </w:rPr>
        <w:t>Venous vascular malformations (VVMs) are slow</w:t>
      </w:r>
      <w:r w:rsidRPr="00755623">
        <w:rPr>
          <w:rFonts w:ascii="Times New Roman" w:hAnsi="Times New Roman" w:cs="Times New Roman"/>
          <w:sz w:val="24"/>
          <w:szCs w:val="24"/>
        </w:rPr>
        <w:noBreakHyphen/>
        <w:t xml:space="preserve">flow congenital vascular anomalies that arise from errors in venous morphogenesis and are present at birth, although they may not become clinically apparent until childhood or adulthood. They consist of </w:t>
      </w:r>
      <w:proofErr w:type="spellStart"/>
      <w:r w:rsidRPr="00755623">
        <w:rPr>
          <w:rFonts w:ascii="Times New Roman" w:hAnsi="Times New Roman" w:cs="Times New Roman"/>
          <w:sz w:val="24"/>
          <w:szCs w:val="24"/>
        </w:rPr>
        <w:t>ectatic</w:t>
      </w:r>
      <w:proofErr w:type="spellEnd"/>
      <w:r w:rsidRPr="00755623">
        <w:rPr>
          <w:rFonts w:ascii="Times New Roman" w:hAnsi="Times New Roman" w:cs="Times New Roman"/>
          <w:sz w:val="24"/>
          <w:szCs w:val="24"/>
        </w:rPr>
        <w:t xml:space="preserve">, dysplastic venous channels that grow proportionally with the child and do not regress spontaneously, in contrast to infantile </w:t>
      </w:r>
      <w:proofErr w:type="spellStart"/>
      <w:r w:rsidRPr="00755623">
        <w:rPr>
          <w:rFonts w:ascii="Times New Roman" w:hAnsi="Times New Roman" w:cs="Times New Roman"/>
          <w:sz w:val="24"/>
          <w:szCs w:val="24"/>
        </w:rPr>
        <w:t>haemangiomas</w:t>
      </w:r>
      <w:proofErr w:type="spellEnd"/>
      <w:r w:rsidRPr="00755623">
        <w:rPr>
          <w:rFonts w:ascii="Times New Roman" w:hAnsi="Times New Roman" w:cs="Times New Roman"/>
          <w:sz w:val="24"/>
          <w:szCs w:val="24"/>
        </w:rPr>
        <w:t xml:space="preserve">, which typically proliferate and then involute. VVMs can occur anywhere in the body, most commonly in the head, neck and extremities, and are characterized clinically by soft, compressible masses that may enlarge with dependency or Valsalva </w:t>
      </w:r>
      <w:proofErr w:type="spellStart"/>
      <w:r w:rsidRPr="00755623">
        <w:rPr>
          <w:rFonts w:ascii="Times New Roman" w:hAnsi="Times New Roman" w:cs="Times New Roman"/>
          <w:sz w:val="24"/>
          <w:szCs w:val="24"/>
        </w:rPr>
        <w:t>manoeuvre</w:t>
      </w:r>
      <w:proofErr w:type="spellEnd"/>
      <w:r w:rsidRPr="00755623">
        <w:rPr>
          <w:rFonts w:ascii="Times New Roman" w:hAnsi="Times New Roman" w:cs="Times New Roman"/>
          <w:sz w:val="24"/>
          <w:szCs w:val="24"/>
        </w:rPr>
        <w:t xml:space="preserve"> and are often associated with pain, swelling and functional limitation. In some patients, they present with fever, thrombotic episodes, bleeding or localized intravascular coagulopathy, which can significantly increase </w:t>
      </w:r>
      <w:proofErr w:type="gramStart"/>
      <w:r w:rsidRPr="00755623">
        <w:rPr>
          <w:rFonts w:ascii="Times New Roman" w:hAnsi="Times New Roman" w:cs="Times New Roman"/>
          <w:sz w:val="24"/>
          <w:szCs w:val="24"/>
        </w:rPr>
        <w:t>morbidity</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1-5]</w:t>
      </w:r>
      <w:r w:rsidRPr="00755623">
        <w:rPr>
          <w:rFonts w:ascii="Times New Roman" w:hAnsi="Times New Roman" w:cs="Times New Roman"/>
          <w:sz w:val="24"/>
          <w:szCs w:val="24"/>
        </w:rPr>
        <w:t>.</w:t>
      </w:r>
    </w:p>
    <w:p w14:paraId="5428B219" w14:textId="410D5BBB" w:rsidR="00755623" w:rsidRPr="00755623" w:rsidRDefault="00755623" w:rsidP="007E15F3">
      <w:pPr>
        <w:jc w:val="both"/>
        <w:rPr>
          <w:rFonts w:ascii="Times New Roman" w:hAnsi="Times New Roman" w:cs="Times New Roman"/>
          <w:sz w:val="24"/>
          <w:szCs w:val="24"/>
        </w:rPr>
      </w:pPr>
      <w:r w:rsidRPr="00755623">
        <w:rPr>
          <w:rFonts w:ascii="Times New Roman" w:hAnsi="Times New Roman" w:cs="Times New Roman"/>
          <w:sz w:val="24"/>
          <w:szCs w:val="24"/>
        </w:rPr>
        <w:t>Accurate diagnosis and anatomical delineation are critical in children, because VVMs may mimic other vascular anomalies and soft</w:t>
      </w:r>
      <w:r w:rsidRPr="00755623">
        <w:rPr>
          <w:rFonts w:ascii="Times New Roman" w:hAnsi="Times New Roman" w:cs="Times New Roman"/>
          <w:sz w:val="24"/>
          <w:szCs w:val="24"/>
        </w:rPr>
        <w:noBreakHyphen/>
        <w:t xml:space="preserve">tissue </w:t>
      </w:r>
      <w:proofErr w:type="spellStart"/>
      <w:r w:rsidRPr="00755623">
        <w:rPr>
          <w:rFonts w:ascii="Times New Roman" w:hAnsi="Times New Roman" w:cs="Times New Roman"/>
          <w:sz w:val="24"/>
          <w:szCs w:val="24"/>
        </w:rPr>
        <w:t>tumours</w:t>
      </w:r>
      <w:proofErr w:type="spellEnd"/>
      <w:r w:rsidRPr="00755623">
        <w:rPr>
          <w:rFonts w:ascii="Times New Roman" w:hAnsi="Times New Roman" w:cs="Times New Roman"/>
          <w:sz w:val="24"/>
          <w:szCs w:val="24"/>
        </w:rPr>
        <w:t xml:space="preserve"> and require different therapeutic strategies. Imaging therefore plays a central role in evaluating venous vascular malformations in a 6</w:t>
      </w:r>
      <w:r w:rsidRPr="00755623">
        <w:rPr>
          <w:rFonts w:ascii="Times New Roman" w:hAnsi="Times New Roman" w:cs="Times New Roman"/>
          <w:sz w:val="24"/>
          <w:szCs w:val="24"/>
        </w:rPr>
        <w:noBreakHyphen/>
        <w:t>year</w:t>
      </w:r>
      <w:r w:rsidRPr="00755623">
        <w:rPr>
          <w:rFonts w:ascii="Times New Roman" w:hAnsi="Times New Roman" w:cs="Times New Roman"/>
          <w:sz w:val="24"/>
          <w:szCs w:val="24"/>
        </w:rPr>
        <w:noBreakHyphen/>
        <w:t>old child, helping to confirm the presence of a low</w:t>
      </w:r>
      <w:r w:rsidRPr="00755623">
        <w:rPr>
          <w:rFonts w:ascii="Times New Roman" w:hAnsi="Times New Roman" w:cs="Times New Roman"/>
          <w:sz w:val="24"/>
          <w:szCs w:val="24"/>
        </w:rPr>
        <w:noBreakHyphen/>
        <w:t>flow lesion, assess its extent and guide treatment planning. High</w:t>
      </w:r>
      <w:r w:rsidRPr="00755623">
        <w:rPr>
          <w:rFonts w:ascii="Times New Roman" w:hAnsi="Times New Roman" w:cs="Times New Roman"/>
          <w:sz w:val="24"/>
          <w:szCs w:val="24"/>
        </w:rPr>
        <w:noBreakHyphen/>
        <w:t xml:space="preserve">resolution ultrasonography with </w:t>
      </w:r>
      <w:proofErr w:type="spellStart"/>
      <w:r w:rsidRPr="00755623">
        <w:rPr>
          <w:rFonts w:ascii="Times New Roman" w:hAnsi="Times New Roman" w:cs="Times New Roman"/>
          <w:sz w:val="24"/>
          <w:szCs w:val="24"/>
        </w:rPr>
        <w:t>colour</w:t>
      </w:r>
      <w:proofErr w:type="spellEnd"/>
      <w:r w:rsidRPr="00755623">
        <w:rPr>
          <w:rFonts w:ascii="Times New Roman" w:hAnsi="Times New Roman" w:cs="Times New Roman"/>
          <w:sz w:val="24"/>
          <w:szCs w:val="24"/>
        </w:rPr>
        <w:t xml:space="preserve"> Doppler is usually the first</w:t>
      </w:r>
      <w:r w:rsidRPr="00755623">
        <w:rPr>
          <w:rFonts w:ascii="Times New Roman" w:hAnsi="Times New Roman" w:cs="Times New Roman"/>
          <w:sz w:val="24"/>
          <w:szCs w:val="24"/>
        </w:rPr>
        <w:noBreakHyphen/>
        <w:t xml:space="preserve">line modality; </w:t>
      </w:r>
      <w:r w:rsidRPr="00755623">
        <w:rPr>
          <w:rFonts w:ascii="Times New Roman" w:hAnsi="Times New Roman" w:cs="Times New Roman"/>
          <w:sz w:val="24"/>
          <w:szCs w:val="24"/>
        </w:rPr>
        <w:lastRenderedPageBreak/>
        <w:t>it demonstrates heterogeneous, compressible, hypoechoic spaces with slow or absent flow, phleboliths and possible fluid–fluid levels, while also permitting dynamic examination during compression and positional change. Magnetic resonance imaging (MRI) provides superior soft</w:t>
      </w:r>
      <w:r w:rsidRPr="00755623">
        <w:rPr>
          <w:rFonts w:ascii="Times New Roman" w:hAnsi="Times New Roman" w:cs="Times New Roman"/>
          <w:sz w:val="24"/>
          <w:szCs w:val="24"/>
        </w:rPr>
        <w:noBreakHyphen/>
        <w:t xml:space="preserve">tissue contrast and multiplanar capability, enabling precise evaluation of lesion size, location, depth and relationship to adjacent muscles, joints and neurovascular bundles, which is essential in anatomically complex regions such as the </w:t>
      </w:r>
      <w:proofErr w:type="gramStart"/>
      <w:r w:rsidRPr="00755623">
        <w:rPr>
          <w:rFonts w:ascii="Times New Roman" w:hAnsi="Times New Roman" w:cs="Times New Roman"/>
          <w:sz w:val="24"/>
          <w:szCs w:val="24"/>
        </w:rPr>
        <w:t>axilla</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5-10]</w:t>
      </w:r>
      <w:r w:rsidRPr="00755623">
        <w:rPr>
          <w:rFonts w:ascii="Times New Roman" w:hAnsi="Times New Roman" w:cs="Times New Roman"/>
          <w:sz w:val="24"/>
          <w:szCs w:val="24"/>
        </w:rPr>
        <w:t>. Typical MRI features of VVMs include T2</w:t>
      </w:r>
      <w:r w:rsidRPr="00755623">
        <w:rPr>
          <w:rFonts w:ascii="Times New Roman" w:hAnsi="Times New Roman" w:cs="Times New Roman"/>
          <w:sz w:val="24"/>
          <w:szCs w:val="24"/>
        </w:rPr>
        <w:noBreakHyphen/>
        <w:t>weighted hyperintensity, septations, phleboliths and absence of arterial</w:t>
      </w:r>
      <w:r w:rsidRPr="00755623">
        <w:rPr>
          <w:rFonts w:ascii="Times New Roman" w:hAnsi="Times New Roman" w:cs="Times New Roman"/>
          <w:sz w:val="24"/>
          <w:szCs w:val="24"/>
        </w:rPr>
        <w:noBreakHyphen/>
        <w:t>type flow voids, findings that help differentiate them from arteriovenous malformations and lymphatic malformations.</w:t>
      </w:r>
    </w:p>
    <w:p w14:paraId="38455880" w14:textId="7EFE6656" w:rsidR="00755623" w:rsidRPr="00755623" w:rsidRDefault="00755623" w:rsidP="007E15F3">
      <w:pPr>
        <w:jc w:val="both"/>
        <w:rPr>
          <w:rFonts w:ascii="Times New Roman" w:hAnsi="Times New Roman" w:cs="Times New Roman"/>
          <w:sz w:val="24"/>
          <w:szCs w:val="24"/>
        </w:rPr>
      </w:pPr>
      <w:r w:rsidRPr="00755623">
        <w:rPr>
          <w:rFonts w:ascii="Times New Roman" w:hAnsi="Times New Roman" w:cs="Times New Roman"/>
          <w:sz w:val="24"/>
          <w:szCs w:val="24"/>
        </w:rPr>
        <w:t xml:space="preserve">Treatment is individualized and depends on symptoms, lesion extent and potential complications; options include observation, percutaneous sclerotherapy, surgical excision or combined approaches. Sclerotherapy using agents such as sodium tetradecyl sulfate, polidocanol or ethanol has emerged as a mainstay therapy, particularly in pediatric patients, because it allows targeted obliteration of abnormal venous channels with preservation of surrounding structures and generally </w:t>
      </w:r>
      <w:proofErr w:type="spellStart"/>
      <w:r w:rsidRPr="00755623">
        <w:rPr>
          <w:rFonts w:ascii="Times New Roman" w:hAnsi="Times New Roman" w:cs="Times New Roman"/>
          <w:sz w:val="24"/>
          <w:szCs w:val="24"/>
        </w:rPr>
        <w:t>favourable</w:t>
      </w:r>
      <w:proofErr w:type="spellEnd"/>
      <w:r w:rsidRPr="00755623">
        <w:rPr>
          <w:rFonts w:ascii="Times New Roman" w:hAnsi="Times New Roman" w:cs="Times New Roman"/>
          <w:sz w:val="24"/>
          <w:szCs w:val="24"/>
        </w:rPr>
        <w:t xml:space="preserve"> cosmetic and functional outcomes. Early diagnosis through appropriate imaging in a 6</w:t>
      </w:r>
      <w:r w:rsidRPr="00755623">
        <w:rPr>
          <w:rFonts w:ascii="Times New Roman" w:hAnsi="Times New Roman" w:cs="Times New Roman"/>
          <w:sz w:val="24"/>
          <w:szCs w:val="24"/>
        </w:rPr>
        <w:noBreakHyphen/>
        <w:t>year</w:t>
      </w:r>
      <w:r w:rsidRPr="00755623">
        <w:rPr>
          <w:rFonts w:ascii="Times New Roman" w:hAnsi="Times New Roman" w:cs="Times New Roman"/>
          <w:sz w:val="24"/>
          <w:szCs w:val="24"/>
        </w:rPr>
        <w:noBreakHyphen/>
        <w:t xml:space="preserve">old child not only permits timely initiation of such minimally invasive treatment but also reduces the risk of progressive pain, disfigurement and coagulopathic complications, underscoring the importance of multidisciplinary management involving </w:t>
      </w:r>
      <w:proofErr w:type="spellStart"/>
      <w:r w:rsidRPr="00755623">
        <w:rPr>
          <w:rFonts w:ascii="Times New Roman" w:hAnsi="Times New Roman" w:cs="Times New Roman"/>
          <w:sz w:val="24"/>
          <w:szCs w:val="24"/>
        </w:rPr>
        <w:t>paediatricians</w:t>
      </w:r>
      <w:proofErr w:type="spellEnd"/>
      <w:r w:rsidRPr="00755623">
        <w:rPr>
          <w:rFonts w:ascii="Times New Roman" w:hAnsi="Times New Roman" w:cs="Times New Roman"/>
          <w:sz w:val="24"/>
          <w:szCs w:val="24"/>
        </w:rPr>
        <w:t xml:space="preserve">, interventional radiologists, </w:t>
      </w:r>
      <w:proofErr w:type="spellStart"/>
      <w:r w:rsidRPr="00755623">
        <w:rPr>
          <w:rFonts w:ascii="Times New Roman" w:hAnsi="Times New Roman" w:cs="Times New Roman"/>
          <w:sz w:val="24"/>
          <w:szCs w:val="24"/>
        </w:rPr>
        <w:t>anaesthesiologists</w:t>
      </w:r>
      <w:proofErr w:type="spellEnd"/>
      <w:r w:rsidRPr="00755623">
        <w:rPr>
          <w:rFonts w:ascii="Times New Roman" w:hAnsi="Times New Roman" w:cs="Times New Roman"/>
          <w:sz w:val="24"/>
          <w:szCs w:val="24"/>
        </w:rPr>
        <w:t xml:space="preserve"> and surgeons.</w:t>
      </w:r>
    </w:p>
    <w:p w14:paraId="2961E2BD" w14:textId="1C7EE655" w:rsidR="00755623" w:rsidRPr="00350927" w:rsidRDefault="00755623" w:rsidP="00755623">
      <w:pPr>
        <w:jc w:val="both"/>
        <w:rPr>
          <w:rFonts w:ascii="Times New Roman" w:hAnsi="Times New Roman" w:cs="Times New Roman"/>
          <w:b/>
          <w:sz w:val="24"/>
          <w:szCs w:val="24"/>
        </w:rPr>
      </w:pPr>
      <w:r w:rsidRPr="00350927">
        <w:rPr>
          <w:rFonts w:ascii="Times New Roman" w:hAnsi="Times New Roman" w:cs="Times New Roman"/>
          <w:b/>
          <w:sz w:val="24"/>
          <w:szCs w:val="24"/>
        </w:rPr>
        <w:t>Case Presentation</w:t>
      </w:r>
    </w:p>
    <w:p w14:paraId="1FBE003B" w14:textId="69E36545"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sz w:val="24"/>
          <w:szCs w:val="24"/>
        </w:rPr>
        <w:t>A 6</w:t>
      </w:r>
      <w:r w:rsidRPr="00755623">
        <w:rPr>
          <w:rFonts w:ascii="Times New Roman" w:hAnsi="Times New Roman" w:cs="Times New Roman"/>
          <w:sz w:val="24"/>
          <w:szCs w:val="24"/>
        </w:rPr>
        <w:noBreakHyphen/>
        <w:t>year</w:t>
      </w:r>
      <w:r w:rsidRPr="00755623">
        <w:rPr>
          <w:rFonts w:ascii="Times New Roman" w:hAnsi="Times New Roman" w:cs="Times New Roman"/>
          <w:sz w:val="24"/>
          <w:szCs w:val="24"/>
        </w:rPr>
        <w:noBreakHyphen/>
        <w:t>old girl presented with a sudden onset swelling in the left axilla associated with high</w:t>
      </w:r>
      <w:r w:rsidRPr="00755623">
        <w:rPr>
          <w:rFonts w:ascii="Times New Roman" w:hAnsi="Times New Roman" w:cs="Times New Roman"/>
          <w:sz w:val="24"/>
          <w:szCs w:val="24"/>
        </w:rPr>
        <w:noBreakHyphen/>
        <w:t>grade fever, which progressively increased in size and clinically resembled a soft tissue lump. On inspection and palpation, the lesion appeared as a soft, compressible mass that decreased in size on manual pressure and enlarged again on release, a characteristic feature of low</w:t>
      </w:r>
      <w:r w:rsidRPr="00755623">
        <w:rPr>
          <w:rFonts w:ascii="Times New Roman" w:hAnsi="Times New Roman" w:cs="Times New Roman"/>
          <w:sz w:val="24"/>
          <w:szCs w:val="24"/>
        </w:rPr>
        <w:noBreakHyphen/>
        <w:t xml:space="preserve">flow venous malformations that helps distinguish them from solid </w:t>
      </w:r>
      <w:proofErr w:type="spellStart"/>
      <w:r w:rsidRPr="00755623">
        <w:rPr>
          <w:rFonts w:ascii="Times New Roman" w:hAnsi="Times New Roman" w:cs="Times New Roman"/>
          <w:sz w:val="24"/>
          <w:szCs w:val="24"/>
        </w:rPr>
        <w:t>tumours</w:t>
      </w:r>
      <w:proofErr w:type="spellEnd"/>
      <w:r w:rsidRPr="00755623">
        <w:rPr>
          <w:rFonts w:ascii="Times New Roman" w:hAnsi="Times New Roman" w:cs="Times New Roman"/>
          <w:sz w:val="24"/>
          <w:szCs w:val="24"/>
        </w:rPr>
        <w:t xml:space="preserve"> or high</w:t>
      </w:r>
      <w:r w:rsidRPr="00755623">
        <w:rPr>
          <w:rFonts w:ascii="Times New Roman" w:hAnsi="Times New Roman" w:cs="Times New Roman"/>
          <w:sz w:val="24"/>
          <w:szCs w:val="24"/>
        </w:rPr>
        <w:noBreakHyphen/>
        <w:t xml:space="preserve">flow arteriovenous </w:t>
      </w:r>
      <w:proofErr w:type="gramStart"/>
      <w:r w:rsidRPr="00755623">
        <w:rPr>
          <w:rFonts w:ascii="Times New Roman" w:hAnsi="Times New Roman" w:cs="Times New Roman"/>
          <w:sz w:val="24"/>
          <w:szCs w:val="24"/>
        </w:rPr>
        <w:t>lesions</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11-14]</w:t>
      </w:r>
      <w:r w:rsidRPr="00755623">
        <w:rPr>
          <w:rFonts w:ascii="Times New Roman" w:hAnsi="Times New Roman" w:cs="Times New Roman"/>
          <w:sz w:val="24"/>
          <w:szCs w:val="24"/>
        </w:rPr>
        <w:t>. No overlying skin ulceration or bruit was noted, but the swelling caused discomfort and anxiety to the child’s parents because of its rapid enlargement. Given the acute presentation and associated pyrexia, an initial clinical differential diagnosis included suppurative lymphadenitis, abscess and vascular malformation.</w:t>
      </w:r>
    </w:p>
    <w:p w14:paraId="571BA92E" w14:textId="1D7E51AC"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sz w:val="24"/>
          <w:szCs w:val="24"/>
        </w:rPr>
        <w:t>Imaging evaluation was undertaken with conventional ultrasound, high</w:t>
      </w:r>
      <w:r w:rsidRPr="00755623">
        <w:rPr>
          <w:rFonts w:ascii="Times New Roman" w:hAnsi="Times New Roman" w:cs="Times New Roman"/>
          <w:sz w:val="24"/>
          <w:szCs w:val="24"/>
        </w:rPr>
        <w:noBreakHyphen/>
        <w:t>resolution real</w:t>
      </w:r>
      <w:r w:rsidRPr="00755623">
        <w:rPr>
          <w:rFonts w:ascii="Times New Roman" w:hAnsi="Times New Roman" w:cs="Times New Roman"/>
          <w:sz w:val="24"/>
          <w:szCs w:val="24"/>
        </w:rPr>
        <w:noBreakHyphen/>
        <w:t>time ultrasonography and magnetic resonance imaging (MRI) of the left axillary region. Grey</w:t>
      </w:r>
      <w:r w:rsidRPr="00755623">
        <w:rPr>
          <w:rFonts w:ascii="Times New Roman" w:hAnsi="Times New Roman" w:cs="Times New Roman"/>
          <w:sz w:val="24"/>
          <w:szCs w:val="24"/>
        </w:rPr>
        <w:noBreakHyphen/>
        <w:t xml:space="preserve">scale and Doppler ultrasound demonstrated a predominantly cystic, compressible mass with internal septations and sluggish flow, </w:t>
      </w:r>
      <w:proofErr w:type="spellStart"/>
      <w:r w:rsidRPr="00755623">
        <w:rPr>
          <w:rFonts w:ascii="Times New Roman" w:hAnsi="Times New Roman" w:cs="Times New Roman"/>
          <w:sz w:val="24"/>
          <w:szCs w:val="24"/>
        </w:rPr>
        <w:t>favouring</w:t>
      </w:r>
      <w:proofErr w:type="spellEnd"/>
      <w:r w:rsidRPr="00755623">
        <w:rPr>
          <w:rFonts w:ascii="Times New Roman" w:hAnsi="Times New Roman" w:cs="Times New Roman"/>
          <w:sz w:val="24"/>
          <w:szCs w:val="24"/>
        </w:rPr>
        <w:t xml:space="preserve"> a slow</w:t>
      </w:r>
      <w:r w:rsidRPr="00755623">
        <w:rPr>
          <w:rFonts w:ascii="Times New Roman" w:hAnsi="Times New Roman" w:cs="Times New Roman"/>
          <w:sz w:val="24"/>
          <w:szCs w:val="24"/>
        </w:rPr>
        <w:noBreakHyphen/>
        <w:t>flow vascular malformation over purely inflammatory lymphadenopathy. High</w:t>
      </w:r>
      <w:r w:rsidRPr="00755623">
        <w:rPr>
          <w:rFonts w:ascii="Times New Roman" w:hAnsi="Times New Roman" w:cs="Times New Roman"/>
          <w:sz w:val="24"/>
          <w:szCs w:val="24"/>
        </w:rPr>
        <w:noBreakHyphen/>
        <w:t xml:space="preserve">resolution ultrasonography further delineated the multiloculated nature of the lesion and </w:t>
      </w:r>
      <w:proofErr w:type="gramStart"/>
      <w:r w:rsidRPr="00755623">
        <w:rPr>
          <w:rFonts w:ascii="Times New Roman" w:hAnsi="Times New Roman" w:cs="Times New Roman"/>
          <w:sz w:val="24"/>
          <w:szCs w:val="24"/>
        </w:rPr>
        <w:t>its</w:t>
      </w:r>
      <w:proofErr w:type="gramEnd"/>
      <w:r w:rsidRPr="00755623">
        <w:rPr>
          <w:rFonts w:ascii="Times New Roman" w:hAnsi="Times New Roman" w:cs="Times New Roman"/>
          <w:sz w:val="24"/>
          <w:szCs w:val="24"/>
        </w:rPr>
        <w:t xml:space="preserve"> inter</w:t>
      </w:r>
      <w:r w:rsidRPr="00755623">
        <w:rPr>
          <w:rFonts w:ascii="Times New Roman" w:hAnsi="Times New Roman" w:cs="Times New Roman"/>
          <w:sz w:val="24"/>
          <w:szCs w:val="24"/>
        </w:rPr>
        <w:noBreakHyphen/>
        <w:t xml:space="preserve">muscular extension, while </w:t>
      </w:r>
      <w:proofErr w:type="spellStart"/>
      <w:r w:rsidRPr="00755623">
        <w:rPr>
          <w:rFonts w:ascii="Times New Roman" w:hAnsi="Times New Roman" w:cs="Times New Roman"/>
          <w:sz w:val="24"/>
          <w:szCs w:val="24"/>
        </w:rPr>
        <w:t>colour</w:t>
      </w:r>
      <w:proofErr w:type="spellEnd"/>
      <w:r w:rsidRPr="00755623">
        <w:rPr>
          <w:rFonts w:ascii="Times New Roman" w:hAnsi="Times New Roman" w:cs="Times New Roman"/>
          <w:sz w:val="24"/>
          <w:szCs w:val="24"/>
        </w:rPr>
        <w:t xml:space="preserve"> Doppler confirmed the absence of high</w:t>
      </w:r>
      <w:r w:rsidRPr="00755623">
        <w:rPr>
          <w:rFonts w:ascii="Times New Roman" w:hAnsi="Times New Roman" w:cs="Times New Roman"/>
          <w:sz w:val="24"/>
          <w:szCs w:val="24"/>
        </w:rPr>
        <w:noBreakHyphen/>
        <w:t>velocity arterial components, thereby excluding arteriovenous malformation. MRI provided superior soft</w:t>
      </w:r>
      <w:r w:rsidRPr="00755623">
        <w:rPr>
          <w:rFonts w:ascii="Times New Roman" w:hAnsi="Times New Roman" w:cs="Times New Roman"/>
          <w:sz w:val="24"/>
          <w:szCs w:val="24"/>
        </w:rPr>
        <w:noBreakHyphen/>
        <w:t>tissue contrast and revealed a well</w:t>
      </w:r>
      <w:r w:rsidRPr="00755623">
        <w:rPr>
          <w:rFonts w:ascii="Times New Roman" w:hAnsi="Times New Roman" w:cs="Times New Roman"/>
          <w:sz w:val="24"/>
          <w:szCs w:val="24"/>
        </w:rPr>
        <w:noBreakHyphen/>
        <w:t>defined multiloculated lesion with T2</w:t>
      </w:r>
      <w:r w:rsidRPr="00755623">
        <w:rPr>
          <w:rFonts w:ascii="Times New Roman" w:hAnsi="Times New Roman" w:cs="Times New Roman"/>
          <w:sz w:val="24"/>
          <w:szCs w:val="24"/>
        </w:rPr>
        <w:noBreakHyphen/>
        <w:t xml:space="preserve">hyperintense channels, fluid–fluid levels and internal septations, without invasion of adjacent muscles or chest wall, features highly suggestive of venous vascular </w:t>
      </w:r>
      <w:proofErr w:type="gramStart"/>
      <w:r w:rsidRPr="00755623">
        <w:rPr>
          <w:rFonts w:ascii="Times New Roman" w:hAnsi="Times New Roman" w:cs="Times New Roman"/>
          <w:sz w:val="24"/>
          <w:szCs w:val="24"/>
        </w:rPr>
        <w:t>malformation</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12-14]</w:t>
      </w:r>
      <w:r w:rsidRPr="00755623">
        <w:rPr>
          <w:rFonts w:ascii="Times New Roman" w:hAnsi="Times New Roman" w:cs="Times New Roman"/>
          <w:sz w:val="24"/>
          <w:szCs w:val="24"/>
        </w:rPr>
        <w:t>.</w:t>
      </w:r>
    </w:p>
    <w:p w14:paraId="5B362A11" w14:textId="61448655" w:rsidR="00755623" w:rsidRPr="00350927" w:rsidRDefault="00755623" w:rsidP="00755623">
      <w:pPr>
        <w:jc w:val="both"/>
        <w:rPr>
          <w:rFonts w:ascii="Times New Roman" w:hAnsi="Times New Roman" w:cs="Times New Roman"/>
          <w:sz w:val="24"/>
          <w:szCs w:val="24"/>
        </w:rPr>
      </w:pPr>
      <w:r w:rsidRPr="00755623">
        <w:rPr>
          <w:rFonts w:ascii="Times New Roman" w:hAnsi="Times New Roman" w:cs="Times New Roman"/>
          <w:sz w:val="24"/>
          <w:szCs w:val="24"/>
        </w:rPr>
        <w:lastRenderedPageBreak/>
        <w:t xml:space="preserve">Correlation of clinical findings with the multimodality imaging appearances allowed a confident diagnosis of venous vascular malformation of the left axilla in this </w:t>
      </w:r>
      <w:proofErr w:type="spellStart"/>
      <w:r w:rsidRPr="00755623">
        <w:rPr>
          <w:rFonts w:ascii="Times New Roman" w:hAnsi="Times New Roman" w:cs="Times New Roman"/>
          <w:sz w:val="24"/>
          <w:szCs w:val="24"/>
        </w:rPr>
        <w:t>paediatric</w:t>
      </w:r>
      <w:proofErr w:type="spellEnd"/>
      <w:r w:rsidRPr="00755623">
        <w:rPr>
          <w:rFonts w:ascii="Times New Roman" w:hAnsi="Times New Roman" w:cs="Times New Roman"/>
          <w:sz w:val="24"/>
          <w:szCs w:val="24"/>
        </w:rPr>
        <w:t xml:space="preserve"> patient. The detailed mapping of lesion size, depth and relationship to the neurovascular bundle was crucial for planning minimally invasive therapy, and the case underscores the value of early imaging work</w:t>
      </w:r>
      <w:r w:rsidRPr="00755623">
        <w:rPr>
          <w:rFonts w:ascii="Times New Roman" w:hAnsi="Times New Roman" w:cs="Times New Roman"/>
          <w:sz w:val="24"/>
          <w:szCs w:val="24"/>
        </w:rPr>
        <w:noBreakHyphen/>
        <w:t xml:space="preserve">up to distinguish venous malformations from other causes of axillary swelling such as lymphadenitis, abscess, lymphatic malformation or </w:t>
      </w:r>
      <w:proofErr w:type="gramStart"/>
      <w:r w:rsidRPr="00755623">
        <w:rPr>
          <w:rFonts w:ascii="Times New Roman" w:hAnsi="Times New Roman" w:cs="Times New Roman"/>
          <w:sz w:val="24"/>
          <w:szCs w:val="24"/>
        </w:rPr>
        <w:t>neoplasm</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15-16]</w:t>
      </w:r>
      <w:r w:rsidRPr="00755623">
        <w:rPr>
          <w:rFonts w:ascii="Times New Roman" w:hAnsi="Times New Roman" w:cs="Times New Roman"/>
          <w:sz w:val="24"/>
          <w:szCs w:val="24"/>
        </w:rPr>
        <w:t>.</w:t>
      </w:r>
    </w:p>
    <w:p w14:paraId="51657035" w14:textId="3B8E75EC" w:rsidR="00755623" w:rsidRPr="00350927" w:rsidRDefault="00755623" w:rsidP="00755623">
      <w:pPr>
        <w:jc w:val="center"/>
        <w:rPr>
          <w:rFonts w:ascii="Times New Roman" w:hAnsi="Times New Roman" w:cs="Times New Roman"/>
          <w:sz w:val="24"/>
          <w:szCs w:val="24"/>
        </w:rPr>
      </w:pPr>
      <w:r w:rsidRPr="00350927">
        <w:rPr>
          <w:rFonts w:ascii="Times New Roman" w:hAnsi="Times New Roman" w:cs="Times New Roman"/>
          <w:noProof/>
          <w:sz w:val="24"/>
          <w:szCs w:val="24"/>
          <w:lang w:val="en-GB" w:eastAsia="en-GB"/>
        </w:rPr>
        <w:drawing>
          <wp:inline distT="0" distB="0" distL="0" distR="0" wp14:anchorId="634EC250" wp14:editId="5F816043">
            <wp:extent cx="2182483" cy="2053033"/>
            <wp:effectExtent l="0" t="0" r="8890" b="4445"/>
            <wp:docPr id="4" name="Picture 4" descr="C:\Users\Mrs.Samreen Kazmi\Desktop\20240607_18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s.Samreen Kazmi\Desktop\20240607_1842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3488" cy="2053978"/>
                    </a:xfrm>
                    <a:prstGeom prst="rect">
                      <a:avLst/>
                    </a:prstGeom>
                    <a:noFill/>
                    <a:ln>
                      <a:noFill/>
                    </a:ln>
                  </pic:spPr>
                </pic:pic>
              </a:graphicData>
            </a:graphic>
          </wp:inline>
        </w:drawing>
      </w:r>
    </w:p>
    <w:p w14:paraId="1CAF11E3" w14:textId="77777777" w:rsidR="00755623" w:rsidRPr="00350927" w:rsidRDefault="00755623" w:rsidP="00755623">
      <w:pPr>
        <w:jc w:val="both"/>
        <w:rPr>
          <w:rFonts w:ascii="Times New Roman" w:hAnsi="Times New Roman" w:cs="Times New Roman"/>
          <w:sz w:val="24"/>
          <w:szCs w:val="24"/>
        </w:rPr>
      </w:pPr>
      <w:r w:rsidRPr="00350927">
        <w:rPr>
          <w:rFonts w:ascii="Times New Roman" w:hAnsi="Times New Roman" w:cs="Times New Roman"/>
          <w:b/>
          <w:sz w:val="24"/>
          <w:szCs w:val="24"/>
        </w:rPr>
        <w:t xml:space="preserve">Fig 1: </w:t>
      </w:r>
      <w:r w:rsidRPr="00350927">
        <w:rPr>
          <w:rFonts w:ascii="Times New Roman" w:hAnsi="Times New Roman" w:cs="Times New Roman"/>
          <w:sz w:val="24"/>
          <w:szCs w:val="24"/>
        </w:rPr>
        <w:t xml:space="preserve">sudden swelling on the left axilla of </w:t>
      </w:r>
      <w:proofErr w:type="gramStart"/>
      <w:r w:rsidRPr="00350927">
        <w:rPr>
          <w:rFonts w:ascii="Times New Roman" w:hAnsi="Times New Roman" w:cs="Times New Roman"/>
          <w:sz w:val="24"/>
          <w:szCs w:val="24"/>
        </w:rPr>
        <w:t>6 year old</w:t>
      </w:r>
      <w:proofErr w:type="gramEnd"/>
      <w:r w:rsidRPr="00350927">
        <w:rPr>
          <w:rFonts w:ascii="Times New Roman" w:hAnsi="Times New Roman" w:cs="Times New Roman"/>
          <w:sz w:val="24"/>
          <w:szCs w:val="24"/>
        </w:rPr>
        <w:t xml:space="preserve"> girl.</w:t>
      </w:r>
    </w:p>
    <w:p w14:paraId="69AA9BE6" w14:textId="77777777" w:rsidR="00755623" w:rsidRPr="00755623" w:rsidRDefault="00755623" w:rsidP="00755623">
      <w:pPr>
        <w:rPr>
          <w:rFonts w:ascii="Times New Roman" w:hAnsi="Times New Roman" w:cs="Times New Roman"/>
          <w:sz w:val="24"/>
          <w:szCs w:val="24"/>
        </w:rPr>
      </w:pPr>
      <w:r w:rsidRPr="00755623">
        <w:rPr>
          <w:rFonts w:ascii="Times New Roman" w:hAnsi="Times New Roman" w:cs="Times New Roman"/>
          <w:b/>
          <w:bCs/>
          <w:sz w:val="24"/>
          <w:szCs w:val="24"/>
        </w:rPr>
        <w:t>Image studies</w:t>
      </w:r>
    </w:p>
    <w:p w14:paraId="512BB1A0" w14:textId="77777777" w:rsidR="00755623" w:rsidRPr="00755623" w:rsidRDefault="00755623" w:rsidP="00755623">
      <w:pPr>
        <w:rPr>
          <w:rFonts w:ascii="Times New Roman" w:hAnsi="Times New Roman" w:cs="Times New Roman"/>
          <w:sz w:val="24"/>
          <w:szCs w:val="24"/>
        </w:rPr>
      </w:pPr>
      <w:r w:rsidRPr="00755623">
        <w:rPr>
          <w:rFonts w:ascii="Times New Roman" w:hAnsi="Times New Roman" w:cs="Times New Roman"/>
          <w:b/>
          <w:bCs/>
          <w:sz w:val="24"/>
          <w:szCs w:val="24"/>
        </w:rPr>
        <w:t>Ultrasound</w:t>
      </w:r>
    </w:p>
    <w:p w14:paraId="144A369F" w14:textId="28591B54"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sz w:val="24"/>
          <w:szCs w:val="24"/>
        </w:rPr>
        <w:t>On initial grayscale ultrasound, the left axilla showed conglomerate lobulated lymph</w:t>
      </w:r>
      <w:r w:rsidRPr="00755623">
        <w:rPr>
          <w:rFonts w:ascii="Times New Roman" w:hAnsi="Times New Roman" w:cs="Times New Roman"/>
          <w:sz w:val="24"/>
          <w:szCs w:val="24"/>
        </w:rPr>
        <w:noBreakHyphen/>
        <w:t>node–like structures measuring approximately 36 × 26 × 40 mm, with a thin peripheral wall and a predominantly liquefied anechoic internal component. Fine mobile internal echoes and echogenic debris were noted within the cavity, and the surrounding soft tissues demonstrated mild inflammatory oedema, findings that were initially suggestive of suppurative lymphadenitis or a drainable abscess rather than a solid mass. These features are consistent with the reported sonographic spectrum of low</w:t>
      </w:r>
      <w:r w:rsidRPr="00755623">
        <w:rPr>
          <w:rFonts w:ascii="Times New Roman" w:hAnsi="Times New Roman" w:cs="Times New Roman"/>
          <w:sz w:val="24"/>
          <w:szCs w:val="24"/>
        </w:rPr>
        <w:noBreakHyphen/>
        <w:t>flow vascular malformations, in which cystic spaces, internal debris and occasional venous channels may mimic inflammatory collections. Importantly, no discrete solid mass lesion was identified, prompting further high</w:t>
      </w:r>
      <w:r w:rsidRPr="00755623">
        <w:rPr>
          <w:rFonts w:ascii="Times New Roman" w:hAnsi="Times New Roman" w:cs="Times New Roman"/>
          <w:sz w:val="24"/>
          <w:szCs w:val="24"/>
        </w:rPr>
        <w:noBreakHyphen/>
        <w:t xml:space="preserve">resolution </w:t>
      </w:r>
      <w:proofErr w:type="gramStart"/>
      <w:r w:rsidRPr="00755623">
        <w:rPr>
          <w:rFonts w:ascii="Times New Roman" w:hAnsi="Times New Roman" w:cs="Times New Roman"/>
          <w:sz w:val="24"/>
          <w:szCs w:val="24"/>
        </w:rPr>
        <w:t>assessment</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17]</w:t>
      </w:r>
      <w:r w:rsidRPr="00755623">
        <w:rPr>
          <w:rFonts w:ascii="Times New Roman" w:hAnsi="Times New Roman" w:cs="Times New Roman"/>
          <w:sz w:val="24"/>
          <w:szCs w:val="24"/>
        </w:rPr>
        <w:t>.</w:t>
      </w:r>
    </w:p>
    <w:p w14:paraId="7E1E3006" w14:textId="77777777"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b/>
          <w:bCs/>
          <w:sz w:val="24"/>
          <w:szCs w:val="24"/>
        </w:rPr>
        <w:t>High</w:t>
      </w:r>
      <w:r w:rsidRPr="00755623">
        <w:rPr>
          <w:rFonts w:ascii="Times New Roman" w:hAnsi="Times New Roman" w:cs="Times New Roman"/>
          <w:b/>
          <w:bCs/>
          <w:sz w:val="24"/>
          <w:szCs w:val="24"/>
        </w:rPr>
        <w:noBreakHyphen/>
        <w:t>resolution real</w:t>
      </w:r>
      <w:r w:rsidRPr="00755623">
        <w:rPr>
          <w:rFonts w:ascii="Times New Roman" w:hAnsi="Times New Roman" w:cs="Times New Roman"/>
          <w:b/>
          <w:bCs/>
          <w:sz w:val="24"/>
          <w:szCs w:val="24"/>
        </w:rPr>
        <w:noBreakHyphen/>
        <w:t>time ultrasonography</w:t>
      </w:r>
    </w:p>
    <w:p w14:paraId="67255435" w14:textId="366B5F8A"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sz w:val="24"/>
          <w:szCs w:val="24"/>
        </w:rPr>
        <w:t>High</w:t>
      </w:r>
      <w:r w:rsidRPr="00755623">
        <w:rPr>
          <w:rFonts w:ascii="Times New Roman" w:hAnsi="Times New Roman" w:cs="Times New Roman"/>
          <w:sz w:val="24"/>
          <w:szCs w:val="24"/>
        </w:rPr>
        <w:noBreakHyphen/>
        <w:t>frequency real</w:t>
      </w:r>
      <w:r w:rsidRPr="00755623">
        <w:rPr>
          <w:rFonts w:ascii="Times New Roman" w:hAnsi="Times New Roman" w:cs="Times New Roman"/>
          <w:sz w:val="24"/>
          <w:szCs w:val="24"/>
        </w:rPr>
        <w:noBreakHyphen/>
        <w:t>time ultrasonography of the axilla revealed a well</w:t>
      </w:r>
      <w:r w:rsidRPr="00755623">
        <w:rPr>
          <w:rFonts w:ascii="Times New Roman" w:hAnsi="Times New Roman" w:cs="Times New Roman"/>
          <w:sz w:val="24"/>
          <w:szCs w:val="24"/>
        </w:rPr>
        <w:noBreakHyphen/>
        <w:t>defined multiloculated subcutaneous cystic mass measuring 56 × 34 × 44 mm (calculated volume approximately 45 cc), with multiple inter</w:t>
      </w:r>
      <w:r w:rsidRPr="00755623">
        <w:rPr>
          <w:rFonts w:ascii="Times New Roman" w:hAnsi="Times New Roman" w:cs="Times New Roman"/>
          <w:sz w:val="24"/>
          <w:szCs w:val="24"/>
        </w:rPr>
        <w:noBreakHyphen/>
        <w:t xml:space="preserve">communicating locules extending between the muscle planes of the axillary fossa. The largest locule measured 33 × 21 × 29 mm (volume about 11 cc). On </w:t>
      </w:r>
      <w:proofErr w:type="spellStart"/>
      <w:r w:rsidRPr="00755623">
        <w:rPr>
          <w:rFonts w:ascii="Times New Roman" w:hAnsi="Times New Roman" w:cs="Times New Roman"/>
          <w:sz w:val="24"/>
          <w:szCs w:val="24"/>
        </w:rPr>
        <w:t>colour</w:t>
      </w:r>
      <w:proofErr w:type="spellEnd"/>
      <w:r w:rsidRPr="00755623">
        <w:rPr>
          <w:rFonts w:ascii="Times New Roman" w:hAnsi="Times New Roman" w:cs="Times New Roman"/>
          <w:sz w:val="24"/>
          <w:szCs w:val="24"/>
        </w:rPr>
        <w:t xml:space="preserve"> Doppler, there was no demonstrable high</w:t>
      </w:r>
      <w:r w:rsidRPr="00755623">
        <w:rPr>
          <w:rFonts w:ascii="Times New Roman" w:hAnsi="Times New Roman" w:cs="Times New Roman"/>
          <w:sz w:val="24"/>
          <w:szCs w:val="24"/>
        </w:rPr>
        <w:noBreakHyphen/>
        <w:t>velocity arterial flow within the lesion, and only minimal sluggish venous signals were detected, confirming a slow</w:t>
      </w:r>
      <w:r w:rsidRPr="00755623">
        <w:rPr>
          <w:rFonts w:ascii="Times New Roman" w:hAnsi="Times New Roman" w:cs="Times New Roman"/>
          <w:sz w:val="24"/>
          <w:szCs w:val="24"/>
        </w:rPr>
        <w:noBreakHyphen/>
        <w:t xml:space="preserve">flow lesion rather than an arteriovenous malformation. The right axilla was normal, excluding bilateral </w:t>
      </w:r>
      <w:proofErr w:type="gramStart"/>
      <w:r w:rsidRPr="00755623">
        <w:rPr>
          <w:rFonts w:ascii="Times New Roman" w:hAnsi="Times New Roman" w:cs="Times New Roman"/>
          <w:sz w:val="24"/>
          <w:szCs w:val="24"/>
        </w:rPr>
        <w:t>lymphadenopathy</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18-20]</w:t>
      </w:r>
      <w:r w:rsidRPr="00755623">
        <w:rPr>
          <w:rFonts w:ascii="Times New Roman" w:hAnsi="Times New Roman" w:cs="Times New Roman"/>
          <w:sz w:val="24"/>
          <w:szCs w:val="24"/>
        </w:rPr>
        <w:t xml:space="preserve">. These ultrasound characteristics—compressible multiloculated cystic spaces with absent or very low </w:t>
      </w:r>
      <w:r w:rsidRPr="00755623">
        <w:rPr>
          <w:rFonts w:ascii="Times New Roman" w:hAnsi="Times New Roman" w:cs="Times New Roman"/>
          <w:sz w:val="24"/>
          <w:szCs w:val="24"/>
        </w:rPr>
        <w:lastRenderedPageBreak/>
        <w:t xml:space="preserve">flow—strongly </w:t>
      </w:r>
      <w:proofErr w:type="spellStart"/>
      <w:r w:rsidRPr="00755623">
        <w:rPr>
          <w:rFonts w:ascii="Times New Roman" w:hAnsi="Times New Roman" w:cs="Times New Roman"/>
          <w:sz w:val="24"/>
          <w:szCs w:val="24"/>
        </w:rPr>
        <w:t>favoured</w:t>
      </w:r>
      <w:proofErr w:type="spellEnd"/>
      <w:r w:rsidRPr="00755623">
        <w:rPr>
          <w:rFonts w:ascii="Times New Roman" w:hAnsi="Times New Roman" w:cs="Times New Roman"/>
          <w:sz w:val="24"/>
          <w:szCs w:val="24"/>
        </w:rPr>
        <w:t xml:space="preserve"> a diagnosis of venous vascular malformation over suppurative lymphadenitis or solid neoplasm.</w:t>
      </w:r>
    </w:p>
    <w:p w14:paraId="1E1C632D" w14:textId="77777777"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b/>
          <w:bCs/>
          <w:sz w:val="24"/>
          <w:szCs w:val="24"/>
        </w:rPr>
        <w:t>Magnetic resonance imaging</w:t>
      </w:r>
    </w:p>
    <w:p w14:paraId="42157ABB" w14:textId="10AD3F47" w:rsidR="00755623" w:rsidRPr="00755623" w:rsidRDefault="00755623" w:rsidP="00755623">
      <w:pPr>
        <w:jc w:val="both"/>
        <w:rPr>
          <w:rFonts w:ascii="Times New Roman" w:hAnsi="Times New Roman" w:cs="Times New Roman"/>
          <w:sz w:val="24"/>
          <w:szCs w:val="24"/>
        </w:rPr>
      </w:pPr>
      <w:r w:rsidRPr="00755623">
        <w:rPr>
          <w:rFonts w:ascii="Times New Roman" w:hAnsi="Times New Roman" w:cs="Times New Roman"/>
          <w:sz w:val="24"/>
          <w:szCs w:val="24"/>
        </w:rPr>
        <w:t>Magnetic resonance imaging of the left axilla was performed using multiplanar T1</w:t>
      </w:r>
      <w:r w:rsidRPr="00755623">
        <w:rPr>
          <w:rFonts w:ascii="Times New Roman" w:hAnsi="Times New Roman" w:cs="Times New Roman"/>
          <w:sz w:val="24"/>
          <w:szCs w:val="24"/>
        </w:rPr>
        <w:noBreakHyphen/>
        <w:t>weighted, T2</w:t>
      </w:r>
      <w:r w:rsidRPr="00755623">
        <w:rPr>
          <w:rFonts w:ascii="Times New Roman" w:hAnsi="Times New Roman" w:cs="Times New Roman"/>
          <w:sz w:val="24"/>
          <w:szCs w:val="24"/>
        </w:rPr>
        <w:noBreakHyphen/>
        <w:t>weighted, STIR, T2 SPAIR and gradient</w:t>
      </w:r>
      <w:r w:rsidRPr="00755623">
        <w:rPr>
          <w:rFonts w:ascii="Times New Roman" w:hAnsi="Times New Roman" w:cs="Times New Roman"/>
          <w:sz w:val="24"/>
          <w:szCs w:val="24"/>
        </w:rPr>
        <w:noBreakHyphen/>
        <w:t>echo coronal sequences, axial T2 and T2 SPAIR images, followed by dynamic post</w:t>
      </w:r>
      <w:r w:rsidRPr="00755623">
        <w:rPr>
          <w:rFonts w:ascii="Times New Roman" w:hAnsi="Times New Roman" w:cs="Times New Roman"/>
          <w:sz w:val="24"/>
          <w:szCs w:val="24"/>
        </w:rPr>
        <w:noBreakHyphen/>
        <w:t>contrast T1 SPIR acquisitions in axial, coronal and sagittal planes. MRI demonstrated a well</w:t>
      </w:r>
      <w:r w:rsidRPr="00755623">
        <w:rPr>
          <w:rFonts w:ascii="Times New Roman" w:hAnsi="Times New Roman" w:cs="Times New Roman"/>
          <w:sz w:val="24"/>
          <w:szCs w:val="24"/>
        </w:rPr>
        <w:noBreakHyphen/>
        <w:t>marginated multiloculated lesion occupying the axillary subcutaneous tissue with inter</w:t>
      </w:r>
      <w:r w:rsidRPr="00755623">
        <w:rPr>
          <w:rFonts w:ascii="Times New Roman" w:hAnsi="Times New Roman" w:cs="Times New Roman"/>
          <w:sz w:val="24"/>
          <w:szCs w:val="24"/>
        </w:rPr>
        <w:noBreakHyphen/>
        <w:t>muscular extension, showing low signal intensity on T1</w:t>
      </w:r>
      <w:r w:rsidRPr="00755623">
        <w:rPr>
          <w:rFonts w:ascii="Times New Roman" w:hAnsi="Times New Roman" w:cs="Times New Roman"/>
          <w:sz w:val="24"/>
          <w:szCs w:val="24"/>
        </w:rPr>
        <w:noBreakHyphen/>
        <w:t xml:space="preserve">weighted images and marked hyperintensity on T2/STIR sequences, with internal septations and multiple fluid–fluid levels compatible with </w:t>
      </w:r>
      <w:proofErr w:type="spellStart"/>
      <w:r w:rsidRPr="00755623">
        <w:rPr>
          <w:rFonts w:ascii="Times New Roman" w:hAnsi="Times New Roman" w:cs="Times New Roman"/>
          <w:sz w:val="24"/>
          <w:szCs w:val="24"/>
        </w:rPr>
        <w:t>haemorrhagic</w:t>
      </w:r>
      <w:proofErr w:type="spellEnd"/>
      <w:r w:rsidRPr="00755623">
        <w:rPr>
          <w:rFonts w:ascii="Times New Roman" w:hAnsi="Times New Roman" w:cs="Times New Roman"/>
          <w:sz w:val="24"/>
          <w:szCs w:val="24"/>
        </w:rPr>
        <w:t xml:space="preserve"> or proteinaceous contents. After contrast administration, there was gradual, septal and peripheral enhancement without early arterial feeders or nidus, confirming a low</w:t>
      </w:r>
      <w:r w:rsidRPr="00755623">
        <w:rPr>
          <w:rFonts w:ascii="Times New Roman" w:hAnsi="Times New Roman" w:cs="Times New Roman"/>
          <w:sz w:val="24"/>
          <w:szCs w:val="24"/>
        </w:rPr>
        <w:noBreakHyphen/>
        <w:t xml:space="preserve">flow venous malformation and excluding arteriovenous malformation. The lesion displaced but did not infiltrate adjacent muscles, chest wall or neurovascular bundle, information that was crucial for planning percutaneous </w:t>
      </w:r>
      <w:proofErr w:type="gramStart"/>
      <w:r w:rsidRPr="00755623">
        <w:rPr>
          <w:rFonts w:ascii="Times New Roman" w:hAnsi="Times New Roman" w:cs="Times New Roman"/>
          <w:sz w:val="24"/>
          <w:szCs w:val="24"/>
        </w:rPr>
        <w:t>sclerotherapy</w:t>
      </w:r>
      <w:r w:rsidR="007E15F3" w:rsidRPr="00350927">
        <w:rPr>
          <w:rFonts w:ascii="Times New Roman" w:hAnsi="Times New Roman" w:cs="Times New Roman"/>
          <w:sz w:val="24"/>
          <w:szCs w:val="24"/>
        </w:rPr>
        <w:t>[</w:t>
      </w:r>
      <w:proofErr w:type="gramEnd"/>
      <w:r w:rsidR="007E15F3" w:rsidRPr="00350927">
        <w:rPr>
          <w:rFonts w:ascii="Times New Roman" w:hAnsi="Times New Roman" w:cs="Times New Roman"/>
          <w:sz w:val="24"/>
          <w:szCs w:val="24"/>
        </w:rPr>
        <w:t>21]</w:t>
      </w:r>
      <w:r w:rsidRPr="00755623">
        <w:rPr>
          <w:rFonts w:ascii="Times New Roman" w:hAnsi="Times New Roman" w:cs="Times New Roman"/>
          <w:sz w:val="24"/>
          <w:szCs w:val="24"/>
        </w:rPr>
        <w:t>.</w:t>
      </w:r>
    </w:p>
    <w:p w14:paraId="26B87A96" w14:textId="25E62623" w:rsidR="00755623" w:rsidRPr="00755623" w:rsidRDefault="00755623" w:rsidP="007E15F3">
      <w:pPr>
        <w:jc w:val="both"/>
        <w:rPr>
          <w:rFonts w:ascii="Times New Roman" w:hAnsi="Times New Roman" w:cs="Times New Roman"/>
          <w:sz w:val="24"/>
          <w:szCs w:val="24"/>
        </w:rPr>
      </w:pPr>
      <w:r w:rsidRPr="00755623">
        <w:rPr>
          <w:rFonts w:ascii="Times New Roman" w:hAnsi="Times New Roman" w:cs="Times New Roman"/>
          <w:b/>
          <w:bCs/>
          <w:sz w:val="24"/>
          <w:szCs w:val="24"/>
        </w:rPr>
        <w:t>Discussions</w:t>
      </w:r>
      <w:r w:rsidRPr="00755623">
        <w:rPr>
          <w:rFonts w:ascii="Times New Roman" w:hAnsi="Times New Roman" w:cs="Times New Roman"/>
          <w:sz w:val="24"/>
          <w:szCs w:val="24"/>
        </w:rPr>
        <w:br/>
        <w:t>On MRI, the lesion in the left axilla appeared as a well</w:t>
      </w:r>
      <w:r w:rsidRPr="00755623">
        <w:rPr>
          <w:rFonts w:ascii="Times New Roman" w:hAnsi="Times New Roman" w:cs="Times New Roman"/>
          <w:sz w:val="24"/>
          <w:szCs w:val="24"/>
        </w:rPr>
        <w:noBreakHyphen/>
        <w:t>defined T1, T2 and STIR hyperintense mass composed of multiple cystic spaces with thick internal septations, measuring approximately 7.3 × 3.2 × 4.3 cm. These cystic components demonstrated fluid–fluid levels with blooming of the dependent hypointense layer on gradient</w:t>
      </w:r>
      <w:r w:rsidRPr="00755623">
        <w:rPr>
          <w:rFonts w:ascii="Times New Roman" w:hAnsi="Times New Roman" w:cs="Times New Roman"/>
          <w:sz w:val="24"/>
          <w:szCs w:val="24"/>
        </w:rPr>
        <w:noBreakHyphen/>
        <w:t xml:space="preserve">echo sequences, compatible with </w:t>
      </w:r>
      <w:proofErr w:type="spellStart"/>
      <w:r w:rsidRPr="00755623">
        <w:rPr>
          <w:rFonts w:ascii="Times New Roman" w:hAnsi="Times New Roman" w:cs="Times New Roman"/>
          <w:sz w:val="24"/>
          <w:szCs w:val="24"/>
        </w:rPr>
        <w:t>haemorrhagic</w:t>
      </w:r>
      <w:proofErr w:type="spellEnd"/>
      <w:r w:rsidRPr="00755623">
        <w:rPr>
          <w:rFonts w:ascii="Times New Roman" w:hAnsi="Times New Roman" w:cs="Times New Roman"/>
          <w:sz w:val="24"/>
          <w:szCs w:val="24"/>
        </w:rPr>
        <w:t xml:space="preserve"> or proteinaceous contents, while the non</w:t>
      </w:r>
      <w:r w:rsidRPr="00755623">
        <w:rPr>
          <w:rFonts w:ascii="Times New Roman" w:hAnsi="Times New Roman" w:cs="Times New Roman"/>
          <w:sz w:val="24"/>
          <w:szCs w:val="24"/>
        </w:rPr>
        <w:noBreakHyphen/>
        <w:t xml:space="preserve">dependent layer showed hyperintense signal, a </w:t>
      </w:r>
      <w:proofErr w:type="spellStart"/>
      <w:r w:rsidRPr="00755623">
        <w:rPr>
          <w:rFonts w:ascii="Times New Roman" w:hAnsi="Times New Roman" w:cs="Times New Roman"/>
          <w:sz w:val="24"/>
          <w:szCs w:val="24"/>
        </w:rPr>
        <w:t>recognised</w:t>
      </w:r>
      <w:proofErr w:type="spellEnd"/>
      <w:r w:rsidRPr="00755623">
        <w:rPr>
          <w:rFonts w:ascii="Times New Roman" w:hAnsi="Times New Roman" w:cs="Times New Roman"/>
          <w:sz w:val="24"/>
          <w:szCs w:val="24"/>
        </w:rPr>
        <w:t xml:space="preserve"> feature of venous malformations with intralesional thrombosis or </w:t>
      </w:r>
      <w:proofErr w:type="spellStart"/>
      <w:r w:rsidRPr="00755623">
        <w:rPr>
          <w:rFonts w:ascii="Times New Roman" w:hAnsi="Times New Roman" w:cs="Times New Roman"/>
          <w:sz w:val="24"/>
          <w:szCs w:val="24"/>
        </w:rPr>
        <w:t>haemorrhage</w:t>
      </w:r>
      <w:proofErr w:type="spellEnd"/>
      <w:r w:rsidRPr="00755623">
        <w:rPr>
          <w:rFonts w:ascii="Times New Roman" w:hAnsi="Times New Roman" w:cs="Times New Roman"/>
          <w:sz w:val="24"/>
          <w:szCs w:val="24"/>
        </w:rPr>
        <w:t>. The lesion extended through the axillary fat with ill</w:t>
      </w:r>
      <w:r w:rsidRPr="00755623">
        <w:rPr>
          <w:rFonts w:ascii="Times New Roman" w:hAnsi="Times New Roman" w:cs="Times New Roman"/>
          <w:sz w:val="24"/>
          <w:szCs w:val="24"/>
        </w:rPr>
        <w:noBreakHyphen/>
        <w:t xml:space="preserve">defined interposed soft tissue but showed no infiltration of the surrounding muscles or chest wall; medially it abutted the rib cage, posteriorly the subscapularis muscle and superiorly displaced the neurovascular bundle without encasement or evidence of grossly dilated arterial structures. The adjacent bones, glenohumeral and acromioclavicular joints, and </w:t>
      </w:r>
      <w:proofErr w:type="spellStart"/>
      <w:r w:rsidRPr="00755623">
        <w:rPr>
          <w:rFonts w:ascii="Times New Roman" w:hAnsi="Times New Roman" w:cs="Times New Roman"/>
          <w:sz w:val="24"/>
          <w:szCs w:val="24"/>
        </w:rPr>
        <w:t>visualised</w:t>
      </w:r>
      <w:proofErr w:type="spellEnd"/>
      <w:r w:rsidRPr="00755623">
        <w:rPr>
          <w:rFonts w:ascii="Times New Roman" w:hAnsi="Times New Roman" w:cs="Times New Roman"/>
          <w:sz w:val="24"/>
          <w:szCs w:val="24"/>
        </w:rPr>
        <w:t xml:space="preserve"> muscles all demonstrated normal signal intensity, and no shoulder joint effusion was present, findings that support a primary venous vascular malformation rather than an aggressive neoplasm or inflammatory arthropathy.</w:t>
      </w:r>
    </w:p>
    <w:p w14:paraId="0E438F42" w14:textId="4BE4DC59" w:rsidR="00755623" w:rsidRPr="00755623" w:rsidRDefault="00755623" w:rsidP="007E15F3">
      <w:pPr>
        <w:jc w:val="both"/>
        <w:rPr>
          <w:rFonts w:ascii="Times New Roman" w:hAnsi="Times New Roman" w:cs="Times New Roman"/>
          <w:sz w:val="24"/>
          <w:szCs w:val="24"/>
        </w:rPr>
      </w:pPr>
      <w:r w:rsidRPr="00755623">
        <w:rPr>
          <w:rFonts w:ascii="Times New Roman" w:hAnsi="Times New Roman" w:cs="Times New Roman"/>
          <w:b/>
          <w:bCs/>
          <w:sz w:val="24"/>
          <w:szCs w:val="24"/>
        </w:rPr>
        <w:t>Impressions</w:t>
      </w:r>
      <w:r w:rsidRPr="00755623">
        <w:rPr>
          <w:rFonts w:ascii="Times New Roman" w:hAnsi="Times New Roman" w:cs="Times New Roman"/>
          <w:sz w:val="24"/>
          <w:szCs w:val="24"/>
        </w:rPr>
        <w:br/>
        <w:t xml:space="preserve">On initial ultrasound, the conglomerate lobulated hypoechoic lesion with predominantly liquefied, anechoic internal contents and echogenic debris was interpreted as suppurative lymphadenopathy with drainable abscess components, </w:t>
      </w:r>
      <w:proofErr w:type="spellStart"/>
      <w:r w:rsidRPr="00755623">
        <w:rPr>
          <w:rFonts w:ascii="Times New Roman" w:hAnsi="Times New Roman" w:cs="Times New Roman"/>
          <w:sz w:val="24"/>
          <w:szCs w:val="24"/>
        </w:rPr>
        <w:t>favouring</w:t>
      </w:r>
      <w:proofErr w:type="spellEnd"/>
      <w:r w:rsidRPr="00755623">
        <w:rPr>
          <w:rFonts w:ascii="Times New Roman" w:hAnsi="Times New Roman" w:cs="Times New Roman"/>
          <w:sz w:val="24"/>
          <w:szCs w:val="24"/>
        </w:rPr>
        <w:t xml:space="preserve"> an infectious </w:t>
      </w:r>
      <w:proofErr w:type="spellStart"/>
      <w:r w:rsidRPr="00755623">
        <w:rPr>
          <w:rFonts w:ascii="Times New Roman" w:hAnsi="Times New Roman" w:cs="Times New Roman"/>
          <w:sz w:val="24"/>
          <w:szCs w:val="24"/>
        </w:rPr>
        <w:t>aetiology</w:t>
      </w:r>
      <w:proofErr w:type="spellEnd"/>
      <w:r w:rsidRPr="00755623">
        <w:rPr>
          <w:rFonts w:ascii="Times New Roman" w:hAnsi="Times New Roman" w:cs="Times New Roman"/>
          <w:sz w:val="24"/>
          <w:szCs w:val="24"/>
        </w:rPr>
        <w:t>. However, subsequent high</w:t>
      </w:r>
      <w:r w:rsidRPr="00755623">
        <w:rPr>
          <w:rFonts w:ascii="Times New Roman" w:hAnsi="Times New Roman" w:cs="Times New Roman"/>
          <w:sz w:val="24"/>
          <w:szCs w:val="24"/>
        </w:rPr>
        <w:noBreakHyphen/>
        <w:t>resolution ultrasonography revealed a well</w:t>
      </w:r>
      <w:r w:rsidRPr="00755623">
        <w:rPr>
          <w:rFonts w:ascii="Times New Roman" w:hAnsi="Times New Roman" w:cs="Times New Roman"/>
          <w:sz w:val="24"/>
          <w:szCs w:val="24"/>
        </w:rPr>
        <w:noBreakHyphen/>
        <w:t>defined multiloculated subcutaneous cystic mass in the left axilla with inter</w:t>
      </w:r>
      <w:r w:rsidRPr="00755623">
        <w:rPr>
          <w:rFonts w:ascii="Times New Roman" w:hAnsi="Times New Roman" w:cs="Times New Roman"/>
          <w:sz w:val="24"/>
          <w:szCs w:val="24"/>
        </w:rPr>
        <w:noBreakHyphen/>
        <w:t xml:space="preserve">muscular extension and absence of significant internal flow on </w:t>
      </w:r>
      <w:proofErr w:type="spellStart"/>
      <w:r w:rsidRPr="00755623">
        <w:rPr>
          <w:rFonts w:ascii="Times New Roman" w:hAnsi="Times New Roman" w:cs="Times New Roman"/>
          <w:sz w:val="24"/>
          <w:szCs w:val="24"/>
        </w:rPr>
        <w:t>colour</w:t>
      </w:r>
      <w:proofErr w:type="spellEnd"/>
      <w:r w:rsidRPr="00755623">
        <w:rPr>
          <w:rFonts w:ascii="Times New Roman" w:hAnsi="Times New Roman" w:cs="Times New Roman"/>
          <w:sz w:val="24"/>
          <w:szCs w:val="24"/>
        </w:rPr>
        <w:t xml:space="preserve"> Doppler, findings more suggestive of a slow</w:t>
      </w:r>
      <w:r w:rsidRPr="00755623">
        <w:rPr>
          <w:rFonts w:ascii="Times New Roman" w:hAnsi="Times New Roman" w:cs="Times New Roman"/>
          <w:sz w:val="24"/>
          <w:szCs w:val="24"/>
        </w:rPr>
        <w:noBreakHyphen/>
        <w:t>flow vascular malformation, with lymphangioma and venous malformation considered in the differential diagnosis. Correlation with MRI, which demonstrated characteristic T2</w:t>
      </w:r>
      <w:r w:rsidRPr="00755623">
        <w:rPr>
          <w:rFonts w:ascii="Times New Roman" w:hAnsi="Times New Roman" w:cs="Times New Roman"/>
          <w:sz w:val="24"/>
          <w:szCs w:val="24"/>
        </w:rPr>
        <w:noBreakHyphen/>
        <w:t>hyperintense cystic channels, fluid–fluid levels and gradual septal and peripheral enhancement without early arterial feeders, allowed a confident diagnosis of venous vascular malformation and excluded high</w:t>
      </w:r>
      <w:r w:rsidRPr="00755623">
        <w:rPr>
          <w:rFonts w:ascii="Times New Roman" w:hAnsi="Times New Roman" w:cs="Times New Roman"/>
          <w:sz w:val="24"/>
          <w:szCs w:val="24"/>
        </w:rPr>
        <w:noBreakHyphen/>
        <w:t>flow arteriovenous malformation or purely lymphatic malformation.</w:t>
      </w:r>
    </w:p>
    <w:p w14:paraId="50DB8462" w14:textId="50CC6253" w:rsidR="00755623" w:rsidRPr="00350927" w:rsidRDefault="00755623" w:rsidP="007E15F3">
      <w:pPr>
        <w:jc w:val="both"/>
        <w:rPr>
          <w:rFonts w:ascii="Times New Roman" w:hAnsi="Times New Roman" w:cs="Times New Roman"/>
          <w:sz w:val="24"/>
          <w:szCs w:val="24"/>
        </w:rPr>
      </w:pPr>
      <w:r w:rsidRPr="00755623">
        <w:rPr>
          <w:rFonts w:ascii="Times New Roman" w:hAnsi="Times New Roman" w:cs="Times New Roman"/>
          <w:b/>
          <w:bCs/>
          <w:sz w:val="24"/>
          <w:szCs w:val="24"/>
        </w:rPr>
        <w:lastRenderedPageBreak/>
        <w:t>Treatment</w:t>
      </w:r>
      <w:r w:rsidRPr="00755623">
        <w:rPr>
          <w:rFonts w:ascii="Times New Roman" w:hAnsi="Times New Roman" w:cs="Times New Roman"/>
          <w:b/>
          <w:bCs/>
          <w:sz w:val="24"/>
          <w:szCs w:val="24"/>
        </w:rPr>
        <w:br/>
      </w:r>
      <w:r w:rsidRPr="00755623">
        <w:rPr>
          <w:rFonts w:ascii="Times New Roman" w:hAnsi="Times New Roman" w:cs="Times New Roman"/>
          <w:sz w:val="24"/>
          <w:szCs w:val="24"/>
        </w:rPr>
        <w:t xml:space="preserve">The patient underwent multiple sessions of percutaneous sclerotherapy using sodium tetradecyl sulfate under general </w:t>
      </w:r>
      <w:proofErr w:type="spellStart"/>
      <w:r w:rsidRPr="00755623">
        <w:rPr>
          <w:rFonts w:ascii="Times New Roman" w:hAnsi="Times New Roman" w:cs="Times New Roman"/>
          <w:sz w:val="24"/>
          <w:szCs w:val="24"/>
        </w:rPr>
        <w:t>anaesthesia</w:t>
      </w:r>
      <w:proofErr w:type="spellEnd"/>
      <w:r w:rsidRPr="00755623">
        <w:rPr>
          <w:rFonts w:ascii="Times New Roman" w:hAnsi="Times New Roman" w:cs="Times New Roman"/>
          <w:sz w:val="24"/>
          <w:szCs w:val="24"/>
        </w:rPr>
        <w:t>, following current recommendations that endorse sclerotherapy as first</w:t>
      </w:r>
      <w:r w:rsidRPr="00755623">
        <w:rPr>
          <w:rFonts w:ascii="Times New Roman" w:hAnsi="Times New Roman" w:cs="Times New Roman"/>
          <w:sz w:val="24"/>
          <w:szCs w:val="24"/>
        </w:rPr>
        <w:noBreakHyphen/>
        <w:t>line therapy for symptomatic venous malformations in children. Each session was uneventful, and the child was discharged on the same day after observation. Over subsequent follow</w:t>
      </w:r>
      <w:r w:rsidRPr="00755623">
        <w:rPr>
          <w:rFonts w:ascii="Times New Roman" w:hAnsi="Times New Roman" w:cs="Times New Roman"/>
          <w:sz w:val="24"/>
          <w:szCs w:val="24"/>
        </w:rPr>
        <w:noBreakHyphen/>
        <w:t>up visits, there was progressive reduction in the size of the axillary swelling, improvement in local discomfort and restoration of full upper</w:t>
      </w:r>
      <w:r w:rsidRPr="00755623">
        <w:rPr>
          <w:rFonts w:ascii="Times New Roman" w:hAnsi="Times New Roman" w:cs="Times New Roman"/>
          <w:sz w:val="24"/>
          <w:szCs w:val="24"/>
        </w:rPr>
        <w:noBreakHyphen/>
        <w:t xml:space="preserve">limb mobility, with no evidence of neurovascular compromise or major complications, in line with reported outcomes of sodium tetradecyl sulfate sclerotherapy in </w:t>
      </w:r>
      <w:proofErr w:type="spellStart"/>
      <w:r w:rsidRPr="00755623">
        <w:rPr>
          <w:rFonts w:ascii="Times New Roman" w:hAnsi="Times New Roman" w:cs="Times New Roman"/>
          <w:sz w:val="24"/>
          <w:szCs w:val="24"/>
        </w:rPr>
        <w:t>paediatric</w:t>
      </w:r>
      <w:proofErr w:type="spellEnd"/>
      <w:r w:rsidRPr="00755623">
        <w:rPr>
          <w:rFonts w:ascii="Times New Roman" w:hAnsi="Times New Roman" w:cs="Times New Roman"/>
          <w:sz w:val="24"/>
          <w:szCs w:val="24"/>
        </w:rPr>
        <w:t xml:space="preserve"> venous malformations. The patient was able to resume normal daily activities, and continued clinical and imaging surveillance has been planned to monitor for residual lesion or recurrence.</w:t>
      </w:r>
      <w:r w:rsidRPr="00350927">
        <w:rPr>
          <w:rFonts w:ascii="Times New Roman" w:hAnsi="Times New Roman" w:cs="Times New Roman"/>
          <w:sz w:val="24"/>
          <w:szCs w:val="24"/>
        </w:rPr>
        <w:t xml:space="preserve"> </w:t>
      </w:r>
    </w:p>
    <w:p w14:paraId="219099FD" w14:textId="109F5063" w:rsidR="007E15F3" w:rsidRPr="00350927" w:rsidRDefault="007E15F3" w:rsidP="005936B2">
      <w:pPr>
        <w:jc w:val="center"/>
        <w:rPr>
          <w:rFonts w:ascii="Times New Roman" w:hAnsi="Times New Roman" w:cs="Times New Roman"/>
          <w:sz w:val="24"/>
          <w:szCs w:val="24"/>
        </w:rPr>
      </w:pPr>
      <w:r w:rsidRPr="00350927">
        <w:rPr>
          <w:rFonts w:ascii="Times New Roman" w:hAnsi="Times New Roman" w:cs="Times New Roman"/>
          <w:noProof/>
          <w:sz w:val="24"/>
          <w:szCs w:val="24"/>
          <w:lang w:val="en-GB" w:eastAsia="en-GB"/>
        </w:rPr>
        <w:drawing>
          <wp:inline distT="0" distB="0" distL="0" distR="0" wp14:anchorId="4ADB9073" wp14:editId="1A2395A0">
            <wp:extent cx="3886200" cy="4251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89509" cy="4255489"/>
                    </a:xfrm>
                    <a:prstGeom prst="rect">
                      <a:avLst/>
                    </a:prstGeom>
                  </pic:spPr>
                </pic:pic>
              </a:graphicData>
            </a:graphic>
          </wp:inline>
        </w:drawing>
      </w:r>
    </w:p>
    <w:p w14:paraId="25B62AE1" w14:textId="77777777" w:rsidR="00755623" w:rsidRPr="00350927" w:rsidRDefault="00755623" w:rsidP="007E15F3">
      <w:pPr>
        <w:jc w:val="both"/>
        <w:rPr>
          <w:rFonts w:ascii="Times New Roman" w:hAnsi="Times New Roman" w:cs="Times New Roman"/>
          <w:sz w:val="24"/>
          <w:szCs w:val="24"/>
        </w:rPr>
      </w:pPr>
      <w:r w:rsidRPr="00350927">
        <w:rPr>
          <w:rFonts w:ascii="Times New Roman" w:hAnsi="Times New Roman" w:cs="Times New Roman"/>
          <w:b/>
          <w:sz w:val="24"/>
          <w:szCs w:val="24"/>
        </w:rPr>
        <w:t xml:space="preserve">Fig 2: </w:t>
      </w:r>
      <w:r w:rsidRPr="00350927">
        <w:rPr>
          <w:rFonts w:ascii="Times New Roman" w:hAnsi="Times New Roman" w:cs="Times New Roman"/>
          <w:sz w:val="24"/>
          <w:szCs w:val="24"/>
        </w:rPr>
        <w:t xml:space="preserve">Sclerotherapy procedure injected on the left axilla of </w:t>
      </w:r>
      <w:proofErr w:type="gramStart"/>
      <w:r w:rsidRPr="00350927">
        <w:rPr>
          <w:rFonts w:ascii="Times New Roman" w:hAnsi="Times New Roman" w:cs="Times New Roman"/>
          <w:sz w:val="24"/>
          <w:szCs w:val="24"/>
        </w:rPr>
        <w:t>6 year old</w:t>
      </w:r>
      <w:proofErr w:type="gramEnd"/>
      <w:r w:rsidRPr="00350927">
        <w:rPr>
          <w:rFonts w:ascii="Times New Roman" w:hAnsi="Times New Roman" w:cs="Times New Roman"/>
          <w:sz w:val="24"/>
          <w:szCs w:val="24"/>
        </w:rPr>
        <w:t xml:space="preserve"> girl patient.</w:t>
      </w:r>
    </w:p>
    <w:p w14:paraId="0CCF79C2" w14:textId="77777777" w:rsidR="007E15F3" w:rsidRPr="00350927" w:rsidRDefault="007E15F3" w:rsidP="007E15F3">
      <w:pPr>
        <w:jc w:val="both"/>
        <w:rPr>
          <w:rFonts w:ascii="Times New Roman" w:hAnsi="Times New Roman" w:cs="Times New Roman"/>
          <w:b/>
          <w:bCs/>
          <w:sz w:val="24"/>
          <w:szCs w:val="24"/>
        </w:rPr>
      </w:pPr>
      <w:r w:rsidRPr="00350927">
        <w:rPr>
          <w:rFonts w:ascii="Times New Roman" w:hAnsi="Times New Roman" w:cs="Times New Roman"/>
          <w:b/>
          <w:bCs/>
          <w:sz w:val="24"/>
          <w:szCs w:val="24"/>
        </w:rPr>
        <w:t>After Treatment:</w:t>
      </w:r>
    </w:p>
    <w:p w14:paraId="3D33F624" w14:textId="77777777" w:rsidR="005936B2" w:rsidRDefault="007E15F3" w:rsidP="005936B2">
      <w:pPr>
        <w:jc w:val="both"/>
        <w:rPr>
          <w:rFonts w:ascii="Times New Roman" w:hAnsi="Times New Roman" w:cs="Times New Roman"/>
          <w:sz w:val="24"/>
          <w:szCs w:val="24"/>
        </w:rPr>
      </w:pPr>
      <w:r w:rsidRPr="00350927">
        <w:rPr>
          <w:rFonts w:ascii="Times New Roman" w:hAnsi="Times New Roman" w:cs="Times New Roman"/>
          <w:sz w:val="24"/>
          <w:szCs w:val="24"/>
        </w:rPr>
        <w:t xml:space="preserve">Sclerotherapy is usually performed in multiple sittings separated by several weeks, with the total number of sessions determined by the size, depth and extent of the malformation. In this patient, the procedure was well tolerated and the child showed a </w:t>
      </w:r>
      <w:proofErr w:type="spellStart"/>
      <w:r w:rsidRPr="00350927">
        <w:rPr>
          <w:rFonts w:ascii="Times New Roman" w:hAnsi="Times New Roman" w:cs="Times New Roman"/>
          <w:sz w:val="24"/>
          <w:szCs w:val="24"/>
        </w:rPr>
        <w:t>favourable</w:t>
      </w:r>
      <w:proofErr w:type="spellEnd"/>
      <w:r w:rsidRPr="00350927">
        <w:rPr>
          <w:rFonts w:ascii="Times New Roman" w:hAnsi="Times New Roman" w:cs="Times New Roman"/>
          <w:sz w:val="24"/>
          <w:szCs w:val="24"/>
        </w:rPr>
        <w:t xml:space="preserve"> clinical response to therapy. Mild, transient adverse effects such as local bruising, itching and irritation occurred at the injection site, consistent with the known safety profile of sodium tetradecyl sulfate sclerotherapy. Three </w:t>
      </w:r>
      <w:r w:rsidRPr="00350927">
        <w:rPr>
          <w:rFonts w:ascii="Times New Roman" w:hAnsi="Times New Roman" w:cs="Times New Roman"/>
          <w:sz w:val="24"/>
          <w:szCs w:val="24"/>
        </w:rPr>
        <w:lastRenderedPageBreak/>
        <w:t>treatment sessions administered at intervals of approximately 4–6 weeks resulted in a marked reduction of the left axillary swelling and improvement in symptoms, with significant overall clinical benefit documented on follow</w:t>
      </w:r>
      <w:r w:rsidRPr="00350927">
        <w:rPr>
          <w:rFonts w:ascii="Times New Roman" w:hAnsi="Times New Roman" w:cs="Times New Roman"/>
          <w:sz w:val="24"/>
          <w:szCs w:val="24"/>
        </w:rPr>
        <w:noBreakHyphen/>
        <w:t>up.</w:t>
      </w:r>
    </w:p>
    <w:p w14:paraId="77BD7335" w14:textId="078CBCCF" w:rsidR="007E15F3" w:rsidRPr="00350927" w:rsidRDefault="007E15F3" w:rsidP="005936B2">
      <w:pPr>
        <w:jc w:val="center"/>
        <w:rPr>
          <w:rFonts w:ascii="Times New Roman" w:hAnsi="Times New Roman" w:cs="Times New Roman"/>
          <w:sz w:val="24"/>
          <w:szCs w:val="24"/>
        </w:rPr>
      </w:pPr>
      <w:r w:rsidRPr="00350927">
        <w:rPr>
          <w:rFonts w:ascii="Times New Roman" w:hAnsi="Times New Roman" w:cs="Times New Roman"/>
          <w:sz w:val="24"/>
          <w:szCs w:val="24"/>
        </w:rPr>
        <w:br/>
      </w:r>
      <w:r w:rsidRPr="00350927">
        <w:rPr>
          <w:rFonts w:ascii="Times New Roman" w:hAnsi="Times New Roman" w:cs="Times New Roman"/>
          <w:noProof/>
          <w:sz w:val="24"/>
          <w:szCs w:val="24"/>
          <w:lang w:val="en-GB" w:eastAsia="en-GB"/>
        </w:rPr>
        <w:drawing>
          <wp:inline distT="0" distB="0" distL="0" distR="0" wp14:anchorId="02A42196" wp14:editId="620466CD">
            <wp:extent cx="3511062" cy="3429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30060" cy="3447593"/>
                    </a:xfrm>
                    <a:prstGeom prst="rect">
                      <a:avLst/>
                    </a:prstGeom>
                  </pic:spPr>
                </pic:pic>
              </a:graphicData>
            </a:graphic>
          </wp:inline>
        </w:drawing>
      </w:r>
    </w:p>
    <w:p w14:paraId="39F9C0B3" w14:textId="77777777" w:rsidR="007E15F3" w:rsidRPr="00350927" w:rsidRDefault="007E15F3" w:rsidP="007E15F3">
      <w:pPr>
        <w:jc w:val="both"/>
        <w:rPr>
          <w:rFonts w:ascii="Times New Roman" w:hAnsi="Times New Roman" w:cs="Times New Roman"/>
          <w:sz w:val="24"/>
          <w:szCs w:val="24"/>
        </w:rPr>
      </w:pPr>
      <w:r w:rsidRPr="00350927">
        <w:rPr>
          <w:rFonts w:ascii="Times New Roman" w:hAnsi="Times New Roman" w:cs="Times New Roman"/>
          <w:b/>
          <w:sz w:val="24"/>
          <w:szCs w:val="24"/>
        </w:rPr>
        <w:t xml:space="preserve">Fig 3:  </w:t>
      </w:r>
      <w:r w:rsidRPr="00350927">
        <w:rPr>
          <w:rFonts w:ascii="Times New Roman" w:hAnsi="Times New Roman" w:cs="Times New Roman"/>
          <w:sz w:val="24"/>
          <w:szCs w:val="24"/>
        </w:rPr>
        <w:t>After three sittings of Sclerotherapy patient responded well with reduced swelling on the left axilla of the patient.</w:t>
      </w:r>
    </w:p>
    <w:p w14:paraId="6D4CEF1B" w14:textId="640D4A7B" w:rsidR="007E15F3" w:rsidRPr="007E15F3" w:rsidRDefault="007E15F3" w:rsidP="007E15F3">
      <w:pPr>
        <w:jc w:val="both"/>
        <w:rPr>
          <w:rFonts w:ascii="Times New Roman" w:hAnsi="Times New Roman" w:cs="Times New Roman"/>
          <w:sz w:val="24"/>
          <w:szCs w:val="24"/>
        </w:rPr>
      </w:pPr>
      <w:r w:rsidRPr="007E15F3">
        <w:rPr>
          <w:rFonts w:ascii="Times New Roman" w:hAnsi="Times New Roman" w:cs="Times New Roman"/>
          <w:sz w:val="24"/>
          <w:szCs w:val="24"/>
        </w:rPr>
        <w:t xml:space="preserve">Venous vascular malformations are rare congenital anomalies of the venous system that are present at birth and may gradually become symptomatic during childhood. Early diagnosis is essential to prevent complications such as pain, functional limitation, bleeding, local intravascular coagulopathy and cosmetic deformity, which can significantly affect quality of life in </w:t>
      </w:r>
      <w:proofErr w:type="spellStart"/>
      <w:r w:rsidRPr="007E15F3">
        <w:rPr>
          <w:rFonts w:ascii="Times New Roman" w:hAnsi="Times New Roman" w:cs="Times New Roman"/>
          <w:sz w:val="24"/>
          <w:szCs w:val="24"/>
        </w:rPr>
        <w:t>paediatric</w:t>
      </w:r>
      <w:proofErr w:type="spellEnd"/>
      <w:r w:rsidRPr="007E15F3">
        <w:rPr>
          <w:rFonts w:ascii="Times New Roman" w:hAnsi="Times New Roman" w:cs="Times New Roman"/>
          <w:sz w:val="24"/>
          <w:szCs w:val="24"/>
        </w:rPr>
        <w:t xml:space="preserve"> patients. Optimal management requires a multidisciplinary approach that typically involves </w:t>
      </w:r>
      <w:proofErr w:type="spellStart"/>
      <w:r w:rsidRPr="007E15F3">
        <w:rPr>
          <w:rFonts w:ascii="Times New Roman" w:hAnsi="Times New Roman" w:cs="Times New Roman"/>
          <w:sz w:val="24"/>
          <w:szCs w:val="24"/>
        </w:rPr>
        <w:t>paediatricians</w:t>
      </w:r>
      <w:proofErr w:type="spellEnd"/>
      <w:r w:rsidRPr="007E15F3">
        <w:rPr>
          <w:rFonts w:ascii="Times New Roman" w:hAnsi="Times New Roman" w:cs="Times New Roman"/>
          <w:sz w:val="24"/>
          <w:szCs w:val="24"/>
        </w:rPr>
        <w:t xml:space="preserve">, interventional radiologists, </w:t>
      </w:r>
      <w:proofErr w:type="spellStart"/>
      <w:r w:rsidRPr="007E15F3">
        <w:rPr>
          <w:rFonts w:ascii="Times New Roman" w:hAnsi="Times New Roman" w:cs="Times New Roman"/>
          <w:sz w:val="24"/>
          <w:szCs w:val="24"/>
        </w:rPr>
        <w:t>anaesthesiologists</w:t>
      </w:r>
      <w:proofErr w:type="spellEnd"/>
      <w:r w:rsidRPr="007E15F3">
        <w:rPr>
          <w:rFonts w:ascii="Times New Roman" w:hAnsi="Times New Roman" w:cs="Times New Roman"/>
          <w:sz w:val="24"/>
          <w:szCs w:val="24"/>
        </w:rPr>
        <w:t xml:space="preserve"> and surgeons to </w:t>
      </w:r>
      <w:proofErr w:type="spellStart"/>
      <w:r w:rsidRPr="007E15F3">
        <w:rPr>
          <w:rFonts w:ascii="Times New Roman" w:hAnsi="Times New Roman" w:cs="Times New Roman"/>
          <w:sz w:val="24"/>
          <w:szCs w:val="24"/>
        </w:rPr>
        <w:t>individualise</w:t>
      </w:r>
      <w:proofErr w:type="spellEnd"/>
      <w:r w:rsidRPr="007E15F3">
        <w:rPr>
          <w:rFonts w:ascii="Times New Roman" w:hAnsi="Times New Roman" w:cs="Times New Roman"/>
          <w:sz w:val="24"/>
          <w:szCs w:val="24"/>
        </w:rPr>
        <w:t xml:space="preserve"> treatment and long</w:t>
      </w:r>
      <w:r w:rsidRPr="007E15F3">
        <w:rPr>
          <w:rFonts w:ascii="Times New Roman" w:hAnsi="Times New Roman" w:cs="Times New Roman"/>
          <w:sz w:val="24"/>
          <w:szCs w:val="24"/>
        </w:rPr>
        <w:noBreakHyphen/>
        <w:t>term follow</w:t>
      </w:r>
      <w:r w:rsidRPr="007E15F3">
        <w:rPr>
          <w:rFonts w:ascii="Times New Roman" w:hAnsi="Times New Roman" w:cs="Times New Roman"/>
          <w:sz w:val="24"/>
          <w:szCs w:val="24"/>
        </w:rPr>
        <w:noBreakHyphen/>
        <w:t>up.</w:t>
      </w:r>
    </w:p>
    <w:p w14:paraId="61AEF21B" w14:textId="03A8212C" w:rsidR="007E15F3" w:rsidRPr="007E15F3" w:rsidRDefault="007E15F3" w:rsidP="007E15F3">
      <w:pPr>
        <w:jc w:val="both"/>
        <w:rPr>
          <w:rFonts w:ascii="Times New Roman" w:hAnsi="Times New Roman" w:cs="Times New Roman"/>
          <w:sz w:val="24"/>
          <w:szCs w:val="24"/>
        </w:rPr>
      </w:pPr>
      <w:r w:rsidRPr="007E15F3">
        <w:rPr>
          <w:rFonts w:ascii="Times New Roman" w:hAnsi="Times New Roman" w:cs="Times New Roman"/>
          <w:sz w:val="24"/>
          <w:szCs w:val="24"/>
        </w:rPr>
        <w:t>Sclerotherapy is currently regarded as a safe and effective first</w:t>
      </w:r>
      <w:r w:rsidRPr="007E15F3">
        <w:rPr>
          <w:rFonts w:ascii="Times New Roman" w:hAnsi="Times New Roman" w:cs="Times New Roman"/>
          <w:sz w:val="24"/>
          <w:szCs w:val="24"/>
        </w:rPr>
        <w:noBreakHyphen/>
        <w:t>line treatment for many symptomatic venous malformations in children, offering meaningful lesion reduction with acceptable morbidity when performed by experienced teams. In the present case, the child experienced only mild, self</w:t>
      </w:r>
      <w:r w:rsidRPr="007E15F3">
        <w:rPr>
          <w:rFonts w:ascii="Times New Roman" w:hAnsi="Times New Roman" w:cs="Times New Roman"/>
          <w:sz w:val="24"/>
          <w:szCs w:val="24"/>
        </w:rPr>
        <w:noBreakHyphen/>
        <w:t>limiting adverse effects—itching, discomfort, redness and local inflammation at the injection site—which are well</w:t>
      </w:r>
      <w:r w:rsidRPr="007E15F3">
        <w:rPr>
          <w:rFonts w:ascii="Times New Roman" w:hAnsi="Times New Roman" w:cs="Times New Roman"/>
          <w:sz w:val="24"/>
          <w:szCs w:val="24"/>
        </w:rPr>
        <w:noBreakHyphen/>
      </w:r>
      <w:proofErr w:type="spellStart"/>
      <w:r w:rsidRPr="007E15F3">
        <w:rPr>
          <w:rFonts w:ascii="Times New Roman" w:hAnsi="Times New Roman" w:cs="Times New Roman"/>
          <w:sz w:val="24"/>
          <w:szCs w:val="24"/>
        </w:rPr>
        <w:t>recognised</w:t>
      </w:r>
      <w:proofErr w:type="spellEnd"/>
      <w:r w:rsidRPr="007E15F3">
        <w:rPr>
          <w:rFonts w:ascii="Times New Roman" w:hAnsi="Times New Roman" w:cs="Times New Roman"/>
          <w:sz w:val="24"/>
          <w:szCs w:val="24"/>
        </w:rPr>
        <w:t xml:space="preserve"> reactions to sclerosant injection. Post</w:t>
      </w:r>
      <w:r w:rsidRPr="007E15F3">
        <w:rPr>
          <w:rFonts w:ascii="Times New Roman" w:hAnsi="Times New Roman" w:cs="Times New Roman"/>
          <w:sz w:val="24"/>
          <w:szCs w:val="24"/>
        </w:rPr>
        <w:noBreakHyphen/>
        <w:t xml:space="preserve">procedure care included elevation of the treated limb and use of compression bandages to </w:t>
      </w:r>
      <w:proofErr w:type="spellStart"/>
      <w:r w:rsidRPr="007E15F3">
        <w:rPr>
          <w:rFonts w:ascii="Times New Roman" w:hAnsi="Times New Roman" w:cs="Times New Roman"/>
          <w:sz w:val="24"/>
          <w:szCs w:val="24"/>
        </w:rPr>
        <w:t>minimise</w:t>
      </w:r>
      <w:proofErr w:type="spellEnd"/>
      <w:r w:rsidRPr="007E15F3">
        <w:rPr>
          <w:rFonts w:ascii="Times New Roman" w:hAnsi="Times New Roman" w:cs="Times New Roman"/>
          <w:sz w:val="24"/>
          <w:szCs w:val="24"/>
        </w:rPr>
        <w:t xml:space="preserve"> </w:t>
      </w:r>
      <w:proofErr w:type="spellStart"/>
      <w:r w:rsidRPr="007E15F3">
        <w:rPr>
          <w:rFonts w:ascii="Times New Roman" w:hAnsi="Times New Roman" w:cs="Times New Roman"/>
          <w:sz w:val="24"/>
          <w:szCs w:val="24"/>
        </w:rPr>
        <w:t>oedema</w:t>
      </w:r>
      <w:proofErr w:type="spellEnd"/>
      <w:r w:rsidRPr="007E15F3">
        <w:rPr>
          <w:rFonts w:ascii="Times New Roman" w:hAnsi="Times New Roman" w:cs="Times New Roman"/>
          <w:sz w:val="24"/>
          <w:szCs w:val="24"/>
        </w:rPr>
        <w:t xml:space="preserve"> and promote venous return, together with advice to avoid strenuous activity and to keep the area clean while monitoring for warning signs such as increasing pain, swelling or erythema. The patient was reviewed regularly to assess clinical improvement and to detect any evidence of recurrence, reflecting current recommendations for structured follow</w:t>
      </w:r>
      <w:r w:rsidRPr="007E15F3">
        <w:rPr>
          <w:rFonts w:ascii="Times New Roman" w:hAnsi="Times New Roman" w:cs="Times New Roman"/>
          <w:sz w:val="24"/>
          <w:szCs w:val="24"/>
        </w:rPr>
        <w:noBreakHyphen/>
        <w:t xml:space="preserve">up after </w:t>
      </w:r>
      <w:r w:rsidRPr="007E15F3">
        <w:rPr>
          <w:rFonts w:ascii="Times New Roman" w:hAnsi="Times New Roman" w:cs="Times New Roman"/>
          <w:sz w:val="24"/>
          <w:szCs w:val="24"/>
        </w:rPr>
        <w:lastRenderedPageBreak/>
        <w:t xml:space="preserve">sclerotherapy in </w:t>
      </w:r>
      <w:proofErr w:type="spellStart"/>
      <w:r w:rsidRPr="007E15F3">
        <w:rPr>
          <w:rFonts w:ascii="Times New Roman" w:hAnsi="Times New Roman" w:cs="Times New Roman"/>
          <w:sz w:val="24"/>
          <w:szCs w:val="24"/>
        </w:rPr>
        <w:t>paediatric</w:t>
      </w:r>
      <w:proofErr w:type="spellEnd"/>
      <w:r w:rsidRPr="007E15F3">
        <w:rPr>
          <w:rFonts w:ascii="Times New Roman" w:hAnsi="Times New Roman" w:cs="Times New Roman"/>
          <w:sz w:val="24"/>
          <w:szCs w:val="24"/>
        </w:rPr>
        <w:t xml:space="preserve"> venous malformations. Thus, early recognition combined with multidisciplinary, image</w:t>
      </w:r>
      <w:r w:rsidRPr="007E15F3">
        <w:rPr>
          <w:rFonts w:ascii="Times New Roman" w:hAnsi="Times New Roman" w:cs="Times New Roman"/>
          <w:sz w:val="24"/>
          <w:szCs w:val="24"/>
        </w:rPr>
        <w:noBreakHyphen/>
        <w:t>guided sclerotherapy and vigilant follow</w:t>
      </w:r>
      <w:r w:rsidRPr="007E15F3">
        <w:rPr>
          <w:rFonts w:ascii="Times New Roman" w:hAnsi="Times New Roman" w:cs="Times New Roman"/>
          <w:sz w:val="24"/>
          <w:szCs w:val="24"/>
        </w:rPr>
        <w:noBreakHyphen/>
        <w:t>up plays a crucial role in preventing long</w:t>
      </w:r>
      <w:r w:rsidRPr="007E15F3">
        <w:rPr>
          <w:rFonts w:ascii="Times New Roman" w:hAnsi="Times New Roman" w:cs="Times New Roman"/>
          <w:sz w:val="24"/>
          <w:szCs w:val="24"/>
        </w:rPr>
        <w:noBreakHyphen/>
        <w:t xml:space="preserve">term complications and </w:t>
      </w:r>
      <w:proofErr w:type="spellStart"/>
      <w:r w:rsidRPr="007E15F3">
        <w:rPr>
          <w:rFonts w:ascii="Times New Roman" w:hAnsi="Times New Roman" w:cs="Times New Roman"/>
          <w:sz w:val="24"/>
          <w:szCs w:val="24"/>
        </w:rPr>
        <w:t>optimising</w:t>
      </w:r>
      <w:proofErr w:type="spellEnd"/>
      <w:r w:rsidRPr="007E15F3">
        <w:rPr>
          <w:rFonts w:ascii="Times New Roman" w:hAnsi="Times New Roman" w:cs="Times New Roman"/>
          <w:sz w:val="24"/>
          <w:szCs w:val="24"/>
        </w:rPr>
        <w:t xml:space="preserve"> functional and cosmetic outcomes in children with venous vascular malformations.</w:t>
      </w:r>
      <w:r w:rsidRPr="00350927">
        <w:rPr>
          <w:rFonts w:ascii="Times New Roman" w:hAnsi="Times New Roman" w:cs="Times New Roman"/>
          <w:sz w:val="24"/>
          <w:szCs w:val="24"/>
        </w:rPr>
        <w:t xml:space="preserve"> </w:t>
      </w:r>
    </w:p>
    <w:p w14:paraId="07BBD6C3" w14:textId="41BBDB53" w:rsidR="007E15F3" w:rsidRPr="007E15F3" w:rsidRDefault="007E15F3" w:rsidP="007E15F3">
      <w:pPr>
        <w:jc w:val="both"/>
        <w:rPr>
          <w:rFonts w:ascii="Times New Roman" w:hAnsi="Times New Roman" w:cs="Times New Roman"/>
          <w:sz w:val="24"/>
          <w:szCs w:val="24"/>
        </w:rPr>
      </w:pPr>
      <w:r w:rsidRPr="007E15F3">
        <w:rPr>
          <w:rFonts w:ascii="Times New Roman" w:hAnsi="Times New Roman" w:cs="Times New Roman"/>
          <w:b/>
          <w:bCs/>
          <w:sz w:val="24"/>
          <w:szCs w:val="24"/>
        </w:rPr>
        <w:t>Conclusion</w:t>
      </w:r>
      <w:r w:rsidRPr="007E15F3">
        <w:rPr>
          <w:rFonts w:ascii="Times New Roman" w:hAnsi="Times New Roman" w:cs="Times New Roman"/>
          <w:sz w:val="24"/>
          <w:szCs w:val="24"/>
        </w:rPr>
        <w:br/>
        <w:t>Venous vascular malformations in children are uncommon but clinically significant lesions that can cause pain, functional limitation, cosmetic disfigurement and, in some cases, serious complications such as thrombosis or localized intravascular coagulopathy. The present case of a 6</w:t>
      </w:r>
      <w:r w:rsidRPr="007E15F3">
        <w:rPr>
          <w:rFonts w:ascii="Times New Roman" w:hAnsi="Times New Roman" w:cs="Times New Roman"/>
          <w:sz w:val="24"/>
          <w:szCs w:val="24"/>
        </w:rPr>
        <w:noBreakHyphen/>
        <w:t>year</w:t>
      </w:r>
      <w:r w:rsidRPr="007E15F3">
        <w:rPr>
          <w:rFonts w:ascii="Times New Roman" w:hAnsi="Times New Roman" w:cs="Times New Roman"/>
          <w:sz w:val="24"/>
          <w:szCs w:val="24"/>
        </w:rPr>
        <w:noBreakHyphen/>
        <w:t>old girl with an axillary venous vascular malformation illustrates how careful clinical assessment combined with appropriate imaging is essential for accurate diagnosis and safe management. High</w:t>
      </w:r>
      <w:r w:rsidRPr="007E15F3">
        <w:rPr>
          <w:rFonts w:ascii="Times New Roman" w:hAnsi="Times New Roman" w:cs="Times New Roman"/>
          <w:sz w:val="24"/>
          <w:szCs w:val="24"/>
        </w:rPr>
        <w:noBreakHyphen/>
        <w:t xml:space="preserve">resolution ultrasonography with </w:t>
      </w:r>
      <w:proofErr w:type="spellStart"/>
      <w:r w:rsidRPr="007E15F3">
        <w:rPr>
          <w:rFonts w:ascii="Times New Roman" w:hAnsi="Times New Roman" w:cs="Times New Roman"/>
          <w:sz w:val="24"/>
          <w:szCs w:val="24"/>
        </w:rPr>
        <w:t>colour</w:t>
      </w:r>
      <w:proofErr w:type="spellEnd"/>
      <w:r w:rsidRPr="007E15F3">
        <w:rPr>
          <w:rFonts w:ascii="Times New Roman" w:hAnsi="Times New Roman" w:cs="Times New Roman"/>
          <w:sz w:val="24"/>
          <w:szCs w:val="24"/>
        </w:rPr>
        <w:t xml:space="preserve"> Doppler provided the first objective evidence of a multiloculated slow</w:t>
      </w:r>
      <w:r w:rsidRPr="007E15F3">
        <w:rPr>
          <w:rFonts w:ascii="Times New Roman" w:hAnsi="Times New Roman" w:cs="Times New Roman"/>
          <w:sz w:val="24"/>
          <w:szCs w:val="24"/>
        </w:rPr>
        <w:noBreakHyphen/>
        <w:t>flow lesion, while magnetic resonance imaging offered comprehensive delineation of lesion size, depth, inter</w:t>
      </w:r>
      <w:r w:rsidRPr="007E15F3">
        <w:rPr>
          <w:rFonts w:ascii="Times New Roman" w:hAnsi="Times New Roman" w:cs="Times New Roman"/>
          <w:sz w:val="24"/>
          <w:szCs w:val="24"/>
        </w:rPr>
        <w:noBreakHyphen/>
        <w:t>muscular extension and relationship to the axillary neurovascular bundle, thereby distinguishing venous malformation from lymphatic malformation, suppurative lymphadenitis and arteriovenous malformation. This imaging</w:t>
      </w:r>
      <w:r w:rsidRPr="007E15F3">
        <w:rPr>
          <w:rFonts w:ascii="Times New Roman" w:hAnsi="Times New Roman" w:cs="Times New Roman"/>
          <w:sz w:val="24"/>
          <w:szCs w:val="24"/>
        </w:rPr>
        <w:noBreakHyphen/>
        <w:t xml:space="preserve">driven approach is consistent with contemporary guidelines that </w:t>
      </w:r>
      <w:proofErr w:type="spellStart"/>
      <w:r w:rsidRPr="007E15F3">
        <w:rPr>
          <w:rFonts w:ascii="Times New Roman" w:hAnsi="Times New Roman" w:cs="Times New Roman"/>
          <w:sz w:val="24"/>
          <w:szCs w:val="24"/>
        </w:rPr>
        <w:t>emphasise</w:t>
      </w:r>
      <w:proofErr w:type="spellEnd"/>
      <w:r w:rsidRPr="007E15F3">
        <w:rPr>
          <w:rFonts w:ascii="Times New Roman" w:hAnsi="Times New Roman" w:cs="Times New Roman"/>
          <w:sz w:val="24"/>
          <w:szCs w:val="24"/>
        </w:rPr>
        <w:t xml:space="preserve"> multimodality imaging as the cornerstone of evaluation for </w:t>
      </w:r>
      <w:proofErr w:type="spellStart"/>
      <w:r w:rsidRPr="007E15F3">
        <w:rPr>
          <w:rFonts w:ascii="Times New Roman" w:hAnsi="Times New Roman" w:cs="Times New Roman"/>
          <w:sz w:val="24"/>
          <w:szCs w:val="24"/>
        </w:rPr>
        <w:t>paediatric</w:t>
      </w:r>
      <w:proofErr w:type="spellEnd"/>
      <w:r w:rsidRPr="007E15F3">
        <w:rPr>
          <w:rFonts w:ascii="Times New Roman" w:hAnsi="Times New Roman" w:cs="Times New Roman"/>
          <w:sz w:val="24"/>
          <w:szCs w:val="24"/>
        </w:rPr>
        <w:t xml:space="preserve"> vascular anomalies.</w:t>
      </w:r>
    </w:p>
    <w:p w14:paraId="4C2AA944" w14:textId="2AFEFE55" w:rsidR="007E15F3" w:rsidRPr="007E15F3" w:rsidRDefault="007E15F3" w:rsidP="007E15F3">
      <w:pPr>
        <w:jc w:val="both"/>
        <w:rPr>
          <w:rFonts w:ascii="Times New Roman" w:hAnsi="Times New Roman" w:cs="Times New Roman"/>
          <w:sz w:val="24"/>
          <w:szCs w:val="24"/>
        </w:rPr>
      </w:pPr>
      <w:r w:rsidRPr="007E15F3">
        <w:rPr>
          <w:rFonts w:ascii="Times New Roman" w:hAnsi="Times New Roman" w:cs="Times New Roman"/>
          <w:sz w:val="24"/>
          <w:szCs w:val="24"/>
        </w:rPr>
        <w:t>The outcome of this case underscores the value of image</w:t>
      </w:r>
      <w:r w:rsidRPr="007E15F3">
        <w:rPr>
          <w:rFonts w:ascii="Times New Roman" w:hAnsi="Times New Roman" w:cs="Times New Roman"/>
          <w:sz w:val="24"/>
          <w:szCs w:val="24"/>
        </w:rPr>
        <w:noBreakHyphen/>
        <w:t>guided sclerotherapy as a first</w:t>
      </w:r>
      <w:r w:rsidRPr="007E15F3">
        <w:rPr>
          <w:rFonts w:ascii="Times New Roman" w:hAnsi="Times New Roman" w:cs="Times New Roman"/>
          <w:sz w:val="24"/>
          <w:szCs w:val="24"/>
        </w:rPr>
        <w:noBreakHyphen/>
        <w:t>line, organ</w:t>
      </w:r>
      <w:r w:rsidRPr="007E15F3">
        <w:rPr>
          <w:rFonts w:ascii="Times New Roman" w:hAnsi="Times New Roman" w:cs="Times New Roman"/>
          <w:sz w:val="24"/>
          <w:szCs w:val="24"/>
        </w:rPr>
        <w:noBreakHyphen/>
        <w:t xml:space="preserve">preserving treatment for symptomatic venous malformations in children. Use of sodium tetradecyl sulfate allowed targeted ablation of abnormal venous channels with progressive reduction in lesion volume, relief of symptoms and restoration of normal limb function, while only transient, mild local adverse effects were observed. These results mirror reports from </w:t>
      </w:r>
      <w:proofErr w:type="spellStart"/>
      <w:r w:rsidRPr="007E15F3">
        <w:rPr>
          <w:rFonts w:ascii="Times New Roman" w:hAnsi="Times New Roman" w:cs="Times New Roman"/>
          <w:sz w:val="24"/>
          <w:szCs w:val="24"/>
        </w:rPr>
        <w:t>paediatric</w:t>
      </w:r>
      <w:proofErr w:type="spellEnd"/>
      <w:r w:rsidRPr="007E15F3">
        <w:rPr>
          <w:rFonts w:ascii="Times New Roman" w:hAnsi="Times New Roman" w:cs="Times New Roman"/>
          <w:sz w:val="24"/>
          <w:szCs w:val="24"/>
        </w:rPr>
        <w:t xml:space="preserve"> series demonstrating that sclerotherapy can achieve substantial clinical improvement with low complication rates when performed by experienced multidisciplinary teams. In addition, structured post</w:t>
      </w:r>
      <w:r w:rsidRPr="007E15F3">
        <w:rPr>
          <w:rFonts w:ascii="Times New Roman" w:hAnsi="Times New Roman" w:cs="Times New Roman"/>
          <w:sz w:val="24"/>
          <w:szCs w:val="24"/>
        </w:rPr>
        <w:noBreakHyphen/>
        <w:t>procedure care—compression, limb elevation, limitation of strenuous activity and regular follow</w:t>
      </w:r>
      <w:r w:rsidRPr="007E15F3">
        <w:rPr>
          <w:rFonts w:ascii="Times New Roman" w:hAnsi="Times New Roman" w:cs="Times New Roman"/>
          <w:sz w:val="24"/>
          <w:szCs w:val="24"/>
        </w:rPr>
        <w:noBreakHyphen/>
        <w:t xml:space="preserve">up—helped to </w:t>
      </w:r>
      <w:proofErr w:type="spellStart"/>
      <w:r w:rsidRPr="007E15F3">
        <w:rPr>
          <w:rFonts w:ascii="Times New Roman" w:hAnsi="Times New Roman" w:cs="Times New Roman"/>
          <w:sz w:val="24"/>
          <w:szCs w:val="24"/>
        </w:rPr>
        <w:t>minimise</w:t>
      </w:r>
      <w:proofErr w:type="spellEnd"/>
      <w:r w:rsidRPr="007E15F3">
        <w:rPr>
          <w:rFonts w:ascii="Times New Roman" w:hAnsi="Times New Roman" w:cs="Times New Roman"/>
          <w:sz w:val="24"/>
          <w:szCs w:val="24"/>
        </w:rPr>
        <w:t xml:space="preserve"> recurrence risk and ensured early detection of any complications, reflecting best</w:t>
      </w:r>
      <w:r w:rsidRPr="007E15F3">
        <w:rPr>
          <w:rFonts w:ascii="Times New Roman" w:hAnsi="Times New Roman" w:cs="Times New Roman"/>
          <w:sz w:val="24"/>
          <w:szCs w:val="24"/>
        </w:rPr>
        <w:noBreakHyphen/>
        <w:t>practice recommendations for long</w:t>
      </w:r>
      <w:r w:rsidRPr="007E15F3">
        <w:rPr>
          <w:rFonts w:ascii="Times New Roman" w:hAnsi="Times New Roman" w:cs="Times New Roman"/>
          <w:sz w:val="24"/>
          <w:szCs w:val="24"/>
        </w:rPr>
        <w:noBreakHyphen/>
        <w:t>term surveillance of venous malformations.</w:t>
      </w:r>
    </w:p>
    <w:p w14:paraId="04A8A833" w14:textId="3A9CC359" w:rsidR="007E15F3" w:rsidRDefault="007E15F3" w:rsidP="007E15F3">
      <w:pPr>
        <w:jc w:val="both"/>
        <w:rPr>
          <w:rFonts w:ascii="Times New Roman" w:hAnsi="Times New Roman" w:cs="Times New Roman"/>
          <w:sz w:val="24"/>
          <w:szCs w:val="24"/>
        </w:rPr>
      </w:pPr>
      <w:r w:rsidRPr="007E15F3">
        <w:rPr>
          <w:rFonts w:ascii="Times New Roman" w:hAnsi="Times New Roman" w:cs="Times New Roman"/>
          <w:sz w:val="24"/>
          <w:szCs w:val="24"/>
        </w:rPr>
        <w:t xml:space="preserve">More broadly, this case highlights several key messages for clinicians. First, any persistent or rapidly enlarging soft, compressible swelling in a child, particularly in anatomically complex regions such as the axilla, should prompt consideration of an underlying vascular malformation and early referral for </w:t>
      </w:r>
      <w:proofErr w:type="spellStart"/>
      <w:r w:rsidRPr="007E15F3">
        <w:rPr>
          <w:rFonts w:ascii="Times New Roman" w:hAnsi="Times New Roman" w:cs="Times New Roman"/>
          <w:sz w:val="24"/>
          <w:szCs w:val="24"/>
        </w:rPr>
        <w:t>specialised</w:t>
      </w:r>
      <w:proofErr w:type="spellEnd"/>
      <w:r w:rsidRPr="007E15F3">
        <w:rPr>
          <w:rFonts w:ascii="Times New Roman" w:hAnsi="Times New Roman" w:cs="Times New Roman"/>
          <w:sz w:val="24"/>
          <w:szCs w:val="24"/>
        </w:rPr>
        <w:t xml:space="preserve"> imaging. Second, integration of radiological findings with clinical features is critical to avoid misdiagnosis and inappropriate interventions such as unnecessary wide surgical excision. Third, optimal outcomes are achieved when children with venous vascular malformations are managed within a multidisciplinary framework that includes </w:t>
      </w:r>
      <w:proofErr w:type="spellStart"/>
      <w:r w:rsidRPr="007E15F3">
        <w:rPr>
          <w:rFonts w:ascii="Times New Roman" w:hAnsi="Times New Roman" w:cs="Times New Roman"/>
          <w:sz w:val="24"/>
          <w:szCs w:val="24"/>
        </w:rPr>
        <w:t>paediatricians</w:t>
      </w:r>
      <w:proofErr w:type="spellEnd"/>
      <w:r w:rsidRPr="007E15F3">
        <w:rPr>
          <w:rFonts w:ascii="Times New Roman" w:hAnsi="Times New Roman" w:cs="Times New Roman"/>
          <w:sz w:val="24"/>
          <w:szCs w:val="24"/>
        </w:rPr>
        <w:t xml:space="preserve">, interventional radiologists, surgeons, </w:t>
      </w:r>
      <w:proofErr w:type="spellStart"/>
      <w:r w:rsidRPr="007E15F3">
        <w:rPr>
          <w:rFonts w:ascii="Times New Roman" w:hAnsi="Times New Roman" w:cs="Times New Roman"/>
          <w:sz w:val="24"/>
          <w:szCs w:val="24"/>
        </w:rPr>
        <w:t>anaesthesiologists</w:t>
      </w:r>
      <w:proofErr w:type="spellEnd"/>
      <w:r w:rsidRPr="007E15F3">
        <w:rPr>
          <w:rFonts w:ascii="Times New Roman" w:hAnsi="Times New Roman" w:cs="Times New Roman"/>
          <w:sz w:val="24"/>
          <w:szCs w:val="24"/>
        </w:rPr>
        <w:t xml:space="preserve"> and pain specialists, ensuring that both functional and psychosocial aspects of care are addressed. Finally, there remains a need for prospective, </w:t>
      </w:r>
      <w:proofErr w:type="spellStart"/>
      <w:r w:rsidRPr="007E15F3">
        <w:rPr>
          <w:rFonts w:ascii="Times New Roman" w:hAnsi="Times New Roman" w:cs="Times New Roman"/>
          <w:sz w:val="24"/>
          <w:szCs w:val="24"/>
        </w:rPr>
        <w:t>multicentre</w:t>
      </w:r>
      <w:proofErr w:type="spellEnd"/>
      <w:r w:rsidRPr="007E15F3">
        <w:rPr>
          <w:rFonts w:ascii="Times New Roman" w:hAnsi="Times New Roman" w:cs="Times New Roman"/>
          <w:sz w:val="24"/>
          <w:szCs w:val="24"/>
        </w:rPr>
        <w:t xml:space="preserve"> </w:t>
      </w:r>
      <w:proofErr w:type="spellStart"/>
      <w:r w:rsidRPr="007E15F3">
        <w:rPr>
          <w:rFonts w:ascii="Times New Roman" w:hAnsi="Times New Roman" w:cs="Times New Roman"/>
          <w:sz w:val="24"/>
          <w:szCs w:val="24"/>
        </w:rPr>
        <w:t>paediatric</w:t>
      </w:r>
      <w:proofErr w:type="spellEnd"/>
      <w:r w:rsidRPr="007E15F3">
        <w:rPr>
          <w:rFonts w:ascii="Times New Roman" w:hAnsi="Times New Roman" w:cs="Times New Roman"/>
          <w:sz w:val="24"/>
          <w:szCs w:val="24"/>
        </w:rPr>
        <w:t xml:space="preserve"> studies to </w:t>
      </w:r>
      <w:proofErr w:type="spellStart"/>
      <w:r w:rsidRPr="007E15F3">
        <w:rPr>
          <w:rFonts w:ascii="Times New Roman" w:hAnsi="Times New Roman" w:cs="Times New Roman"/>
          <w:sz w:val="24"/>
          <w:szCs w:val="24"/>
        </w:rPr>
        <w:t>standardise</w:t>
      </w:r>
      <w:proofErr w:type="spellEnd"/>
      <w:r w:rsidRPr="007E15F3">
        <w:rPr>
          <w:rFonts w:ascii="Times New Roman" w:hAnsi="Times New Roman" w:cs="Times New Roman"/>
          <w:sz w:val="24"/>
          <w:szCs w:val="24"/>
        </w:rPr>
        <w:t xml:space="preserve"> imaging</w:t>
      </w:r>
      <w:r w:rsidRPr="007E15F3">
        <w:rPr>
          <w:rFonts w:ascii="Times New Roman" w:hAnsi="Times New Roman" w:cs="Times New Roman"/>
          <w:sz w:val="24"/>
          <w:szCs w:val="24"/>
        </w:rPr>
        <w:noBreakHyphen/>
        <w:t>based classification, refine sclerosant selection and dosing, and evaluate long</w:t>
      </w:r>
      <w:r w:rsidRPr="007E15F3">
        <w:rPr>
          <w:rFonts w:ascii="Times New Roman" w:hAnsi="Times New Roman" w:cs="Times New Roman"/>
          <w:sz w:val="24"/>
          <w:szCs w:val="24"/>
        </w:rPr>
        <w:noBreakHyphen/>
        <w:t>term quality</w:t>
      </w:r>
      <w:r w:rsidRPr="007E15F3">
        <w:rPr>
          <w:rFonts w:ascii="Times New Roman" w:hAnsi="Times New Roman" w:cs="Times New Roman"/>
          <w:sz w:val="24"/>
          <w:szCs w:val="24"/>
        </w:rPr>
        <w:noBreakHyphen/>
        <w:t>of</w:t>
      </w:r>
      <w:r w:rsidRPr="007E15F3">
        <w:rPr>
          <w:rFonts w:ascii="Times New Roman" w:hAnsi="Times New Roman" w:cs="Times New Roman"/>
          <w:sz w:val="24"/>
          <w:szCs w:val="24"/>
        </w:rPr>
        <w:noBreakHyphen/>
        <w:t>life outcomes, so that evidence</w:t>
      </w:r>
      <w:r w:rsidRPr="007E15F3">
        <w:rPr>
          <w:rFonts w:ascii="Times New Roman" w:hAnsi="Times New Roman" w:cs="Times New Roman"/>
          <w:sz w:val="24"/>
          <w:szCs w:val="24"/>
        </w:rPr>
        <w:noBreakHyphen/>
        <w:t>based treatment algorithms can be further strengthened for this rare but impactful group of vascular anomalies.</w:t>
      </w:r>
      <w:r w:rsidRPr="00350927">
        <w:rPr>
          <w:rFonts w:ascii="Times New Roman" w:hAnsi="Times New Roman" w:cs="Times New Roman"/>
          <w:sz w:val="24"/>
          <w:szCs w:val="24"/>
        </w:rPr>
        <w:t xml:space="preserve"> </w:t>
      </w:r>
    </w:p>
    <w:p w14:paraId="75A375E8" w14:textId="2DA22718" w:rsidR="00350927" w:rsidRPr="00350927" w:rsidRDefault="00350927" w:rsidP="00350927">
      <w:pPr>
        <w:jc w:val="both"/>
        <w:rPr>
          <w:rFonts w:ascii="Times New Roman" w:hAnsi="Times New Roman" w:cs="Times New Roman"/>
          <w:b/>
          <w:bCs/>
          <w:sz w:val="24"/>
          <w:szCs w:val="24"/>
        </w:rPr>
      </w:pPr>
      <w:r w:rsidRPr="00350927">
        <w:rPr>
          <w:rFonts w:ascii="Times New Roman" w:hAnsi="Times New Roman" w:cs="Times New Roman"/>
          <w:b/>
          <w:bCs/>
          <w:sz w:val="24"/>
          <w:szCs w:val="24"/>
        </w:rPr>
        <w:t xml:space="preserve">Competing </w:t>
      </w:r>
      <w:proofErr w:type="gramStart"/>
      <w:r w:rsidRPr="00350927">
        <w:rPr>
          <w:rFonts w:ascii="Times New Roman" w:hAnsi="Times New Roman" w:cs="Times New Roman"/>
          <w:b/>
          <w:bCs/>
          <w:sz w:val="24"/>
          <w:szCs w:val="24"/>
        </w:rPr>
        <w:t>interests</w:t>
      </w:r>
      <w:proofErr w:type="gramEnd"/>
      <w:r w:rsidRPr="00350927">
        <w:rPr>
          <w:rFonts w:ascii="Times New Roman" w:hAnsi="Times New Roman" w:cs="Times New Roman"/>
          <w:b/>
          <w:bCs/>
          <w:sz w:val="24"/>
          <w:szCs w:val="24"/>
        </w:rPr>
        <w:t xml:space="preserve"> disclaimer</w:t>
      </w:r>
    </w:p>
    <w:p w14:paraId="3D07F735" w14:textId="7691D7AD" w:rsidR="00350927" w:rsidRDefault="00350927" w:rsidP="00350927">
      <w:pPr>
        <w:jc w:val="both"/>
        <w:rPr>
          <w:rFonts w:ascii="Times New Roman" w:hAnsi="Times New Roman" w:cs="Times New Roman"/>
          <w:sz w:val="24"/>
          <w:szCs w:val="24"/>
        </w:rPr>
      </w:pPr>
      <w:r w:rsidRPr="00350927">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bookmarkStart w:id="0" w:name="_GoBack"/>
      <w:bookmarkEnd w:id="0"/>
    </w:p>
    <w:p w14:paraId="540BFED5" w14:textId="3691BB56" w:rsidR="00190637" w:rsidRPr="00190637" w:rsidRDefault="00190637" w:rsidP="00350927">
      <w:pPr>
        <w:jc w:val="both"/>
        <w:rPr>
          <w:rFonts w:ascii="Times New Roman" w:hAnsi="Times New Roman" w:cs="Times New Roman"/>
          <w:b/>
          <w:sz w:val="24"/>
          <w:szCs w:val="24"/>
        </w:rPr>
      </w:pPr>
      <w:r w:rsidRPr="00190637">
        <w:rPr>
          <w:rFonts w:ascii="Times New Roman" w:hAnsi="Times New Roman" w:cs="Times New Roman"/>
          <w:b/>
          <w:sz w:val="24"/>
          <w:szCs w:val="24"/>
        </w:rPr>
        <w:t>Consent</w:t>
      </w:r>
    </w:p>
    <w:p w14:paraId="45FD91C5" w14:textId="02694D5C" w:rsidR="00190637" w:rsidRDefault="00190637" w:rsidP="00350927">
      <w:pPr>
        <w:jc w:val="both"/>
        <w:rPr>
          <w:rFonts w:ascii="Times New Roman" w:hAnsi="Times New Roman" w:cs="Times New Roman"/>
          <w:sz w:val="24"/>
          <w:szCs w:val="24"/>
        </w:rPr>
      </w:pPr>
      <w:r w:rsidRPr="00190637">
        <w:rPr>
          <w:rFonts w:ascii="Times New Roman" w:hAnsi="Times New Roman" w:cs="Times New Roman"/>
          <w:sz w:val="24"/>
          <w:szCs w:val="24"/>
        </w:rPr>
        <w:t>As per international standards or university standards, patient(s) written consent has been collected and preserved by the author(s).</w:t>
      </w:r>
    </w:p>
    <w:p w14:paraId="0C2AF415" w14:textId="77777777" w:rsidR="00350927" w:rsidRPr="00DF5290" w:rsidRDefault="00350927" w:rsidP="00350927">
      <w:pPr>
        <w:rPr>
          <w:rFonts w:ascii="Times New Roman" w:hAnsi="Times New Roman" w:cs="Times New Roman"/>
          <w:b/>
          <w:bCs/>
          <w:sz w:val="24"/>
          <w:szCs w:val="24"/>
        </w:rPr>
      </w:pPr>
      <w:r w:rsidRPr="00DF5290">
        <w:rPr>
          <w:rFonts w:ascii="Times New Roman" w:hAnsi="Times New Roman" w:cs="Times New Roman"/>
          <w:b/>
          <w:bCs/>
          <w:sz w:val="24"/>
          <w:szCs w:val="24"/>
        </w:rPr>
        <w:t>Artificial intelligence disclaimer</w:t>
      </w:r>
    </w:p>
    <w:p w14:paraId="66E27B3B" w14:textId="77777777" w:rsidR="00350927" w:rsidRPr="00DF5290" w:rsidRDefault="00350927" w:rsidP="00350927">
      <w:pPr>
        <w:rPr>
          <w:rFonts w:ascii="Times New Roman" w:hAnsi="Times New Roman" w:cs="Times New Roman"/>
          <w:sz w:val="24"/>
          <w:szCs w:val="24"/>
        </w:rPr>
      </w:pPr>
      <w:r w:rsidRPr="00DF5290">
        <w:rPr>
          <w:rFonts w:ascii="Times New Roman" w:hAnsi="Times New Roman" w:cs="Times New Roman"/>
          <w:sz w:val="24"/>
          <w:szCs w:val="24"/>
        </w:rPr>
        <w:t>This part is designed to comply with emerging journal policies on the use of generative AI in manuscript preparation. It offers two options:</w:t>
      </w:r>
    </w:p>
    <w:p w14:paraId="199E69B7" w14:textId="77777777" w:rsidR="00350927" w:rsidRPr="00DF5290" w:rsidRDefault="00350927" w:rsidP="00350927">
      <w:pPr>
        <w:rPr>
          <w:rFonts w:ascii="Times New Roman" w:hAnsi="Times New Roman" w:cs="Times New Roman"/>
          <w:sz w:val="24"/>
          <w:szCs w:val="24"/>
        </w:rPr>
      </w:pPr>
      <w:r w:rsidRPr="00DF5290">
        <w:rPr>
          <w:rFonts w:ascii="Times New Roman" w:hAnsi="Times New Roman" w:cs="Times New Roman"/>
          <w:b/>
          <w:bCs/>
          <w:sz w:val="24"/>
          <w:szCs w:val="24"/>
        </w:rPr>
        <w:t>Option 1 (no AI use):</w:t>
      </w:r>
      <w:r w:rsidRPr="00DF5290">
        <w:rPr>
          <w:rFonts w:ascii="Times New Roman" w:hAnsi="Times New Roman" w:cs="Times New Roman"/>
          <w:sz w:val="24"/>
          <w:szCs w:val="24"/>
        </w:rPr>
        <w:t xml:space="preserve"> Authors declare that no generative AI tools (large language models, text</w:t>
      </w:r>
      <w:r w:rsidRPr="00DF5290">
        <w:rPr>
          <w:rFonts w:ascii="Times New Roman" w:hAnsi="Times New Roman" w:cs="Times New Roman"/>
          <w:sz w:val="24"/>
          <w:szCs w:val="24"/>
        </w:rPr>
        <w:noBreakHyphen/>
        <w:t>to</w:t>
      </w:r>
      <w:r w:rsidRPr="00DF5290">
        <w:rPr>
          <w:rFonts w:ascii="Times New Roman" w:hAnsi="Times New Roman" w:cs="Times New Roman"/>
          <w:sz w:val="24"/>
          <w:szCs w:val="24"/>
        </w:rPr>
        <w:noBreakHyphen/>
        <w:t>image tools, etc.) were used at any stage of writing or editing.</w:t>
      </w:r>
    </w:p>
    <w:p w14:paraId="6D4A5ECE" w14:textId="77777777" w:rsidR="00350927" w:rsidRPr="00DF5290" w:rsidRDefault="00350927" w:rsidP="00350927">
      <w:pPr>
        <w:rPr>
          <w:rFonts w:ascii="Times New Roman" w:hAnsi="Times New Roman" w:cs="Times New Roman"/>
          <w:sz w:val="24"/>
          <w:szCs w:val="24"/>
        </w:rPr>
      </w:pPr>
      <w:r w:rsidRPr="00DF5290">
        <w:rPr>
          <w:rFonts w:ascii="Times New Roman" w:hAnsi="Times New Roman" w:cs="Times New Roman"/>
          <w:sz w:val="24"/>
          <w:szCs w:val="24"/>
        </w:rPr>
        <w:t>Sections where it was used (e.g., language polishing of Introduction and Conclusion).</w:t>
      </w:r>
    </w:p>
    <w:p w14:paraId="648C4EE5" w14:textId="77777777" w:rsidR="007E15F3" w:rsidRPr="00755623" w:rsidRDefault="007E15F3" w:rsidP="007E15F3">
      <w:pPr>
        <w:rPr>
          <w:rFonts w:ascii="Times New Roman" w:hAnsi="Times New Roman" w:cs="Times New Roman"/>
          <w:sz w:val="24"/>
          <w:szCs w:val="24"/>
        </w:rPr>
      </w:pPr>
      <w:r w:rsidRPr="00755623">
        <w:rPr>
          <w:rFonts w:ascii="Times New Roman" w:hAnsi="Times New Roman" w:cs="Times New Roman"/>
          <w:b/>
          <w:bCs/>
          <w:sz w:val="24"/>
          <w:szCs w:val="24"/>
        </w:rPr>
        <w:t>References</w:t>
      </w:r>
    </w:p>
    <w:p w14:paraId="75BB95EF" w14:textId="77777777" w:rsidR="007E15F3" w:rsidRPr="00755623" w:rsidRDefault="007E15F3" w:rsidP="007E15F3">
      <w:pPr>
        <w:numPr>
          <w:ilvl w:val="0"/>
          <w:numId w:val="4"/>
        </w:numPr>
        <w:rPr>
          <w:rFonts w:ascii="Times New Roman" w:hAnsi="Times New Roman" w:cs="Times New Roman"/>
          <w:sz w:val="24"/>
          <w:szCs w:val="24"/>
        </w:rPr>
      </w:pPr>
      <w:proofErr w:type="spellStart"/>
      <w:r w:rsidRPr="00755623">
        <w:rPr>
          <w:rFonts w:ascii="Times New Roman" w:hAnsi="Times New Roman" w:cs="Times New Roman"/>
          <w:sz w:val="24"/>
          <w:szCs w:val="24"/>
        </w:rPr>
        <w:t>Behravesh</w:t>
      </w:r>
      <w:proofErr w:type="spellEnd"/>
      <w:r w:rsidRPr="00755623">
        <w:rPr>
          <w:rFonts w:ascii="Times New Roman" w:hAnsi="Times New Roman" w:cs="Times New Roman"/>
          <w:sz w:val="24"/>
          <w:szCs w:val="24"/>
        </w:rPr>
        <w:t xml:space="preserve"> Shervin, </w:t>
      </w:r>
      <w:proofErr w:type="spellStart"/>
      <w:r w:rsidRPr="00755623">
        <w:rPr>
          <w:rFonts w:ascii="Times New Roman" w:hAnsi="Times New Roman" w:cs="Times New Roman"/>
          <w:sz w:val="24"/>
          <w:szCs w:val="24"/>
        </w:rPr>
        <w:t>Yakes</w:t>
      </w:r>
      <w:proofErr w:type="spellEnd"/>
      <w:r w:rsidRPr="00755623">
        <w:rPr>
          <w:rFonts w:ascii="Times New Roman" w:hAnsi="Times New Roman" w:cs="Times New Roman"/>
          <w:sz w:val="24"/>
          <w:szCs w:val="24"/>
        </w:rPr>
        <w:t xml:space="preserve"> William, Gupta Neerav, Naidu Sailaja, Chong Brian W., </w:t>
      </w:r>
      <w:proofErr w:type="spellStart"/>
      <w:r w:rsidRPr="00755623">
        <w:rPr>
          <w:rFonts w:ascii="Times New Roman" w:hAnsi="Times New Roman" w:cs="Times New Roman"/>
          <w:sz w:val="24"/>
          <w:szCs w:val="24"/>
        </w:rPr>
        <w:t>Khadem</w:t>
      </w:r>
      <w:proofErr w:type="spellEnd"/>
      <w:r w:rsidRPr="00755623">
        <w:rPr>
          <w:rFonts w:ascii="Times New Roman" w:hAnsi="Times New Roman" w:cs="Times New Roman"/>
          <w:sz w:val="24"/>
          <w:szCs w:val="24"/>
        </w:rPr>
        <w:t xml:space="preserve"> Jaleh, </w:t>
      </w:r>
      <w:proofErr w:type="spellStart"/>
      <w:r w:rsidRPr="00755623">
        <w:rPr>
          <w:rFonts w:ascii="Times New Roman" w:hAnsi="Times New Roman" w:cs="Times New Roman"/>
          <w:sz w:val="24"/>
          <w:szCs w:val="24"/>
        </w:rPr>
        <w:t>Oklu</w:t>
      </w:r>
      <w:proofErr w:type="spellEnd"/>
      <w:r w:rsidRPr="00755623">
        <w:rPr>
          <w:rFonts w:ascii="Times New Roman" w:hAnsi="Times New Roman" w:cs="Times New Roman"/>
          <w:sz w:val="24"/>
          <w:szCs w:val="24"/>
        </w:rPr>
        <w:t xml:space="preserve"> </w:t>
      </w:r>
      <w:proofErr w:type="spellStart"/>
      <w:r w:rsidRPr="00755623">
        <w:rPr>
          <w:rFonts w:ascii="Times New Roman" w:hAnsi="Times New Roman" w:cs="Times New Roman"/>
          <w:sz w:val="24"/>
          <w:szCs w:val="24"/>
        </w:rPr>
        <w:t>Rahmi</w:t>
      </w:r>
      <w:proofErr w:type="spellEnd"/>
      <w:r w:rsidRPr="00755623">
        <w:rPr>
          <w:rFonts w:ascii="Times New Roman" w:hAnsi="Times New Roman" w:cs="Times New Roman"/>
          <w:sz w:val="24"/>
          <w:szCs w:val="24"/>
        </w:rPr>
        <w:t xml:space="preserve">. Venous malformations: clinical diagnosis and treatment. </w:t>
      </w:r>
      <w:r w:rsidRPr="00755623">
        <w:rPr>
          <w:rFonts w:ascii="Times New Roman" w:hAnsi="Times New Roman" w:cs="Times New Roman"/>
          <w:i/>
          <w:iCs/>
          <w:sz w:val="24"/>
          <w:szCs w:val="24"/>
        </w:rPr>
        <w:t>Cardiovascular Diagnosis and Therapy</w:t>
      </w:r>
      <w:r w:rsidRPr="00755623">
        <w:rPr>
          <w:rFonts w:ascii="Times New Roman" w:hAnsi="Times New Roman" w:cs="Times New Roman"/>
          <w:sz w:val="24"/>
          <w:szCs w:val="24"/>
        </w:rPr>
        <w:t>. 2016;6(6):557–569.</w:t>
      </w:r>
    </w:p>
    <w:p w14:paraId="3873DD7F" w14:textId="77777777" w:rsidR="007E15F3" w:rsidRPr="00755623" w:rsidRDefault="007E15F3" w:rsidP="007E15F3">
      <w:pPr>
        <w:numPr>
          <w:ilvl w:val="0"/>
          <w:numId w:val="4"/>
        </w:numPr>
        <w:rPr>
          <w:rFonts w:ascii="Times New Roman" w:hAnsi="Times New Roman" w:cs="Times New Roman"/>
          <w:sz w:val="24"/>
          <w:szCs w:val="24"/>
        </w:rPr>
      </w:pPr>
      <w:proofErr w:type="spellStart"/>
      <w:r w:rsidRPr="00755623">
        <w:rPr>
          <w:rFonts w:ascii="Times New Roman" w:hAnsi="Times New Roman" w:cs="Times New Roman"/>
          <w:sz w:val="24"/>
          <w:szCs w:val="24"/>
        </w:rPr>
        <w:t>Dompmartin</w:t>
      </w:r>
      <w:proofErr w:type="spellEnd"/>
      <w:r w:rsidRPr="00755623">
        <w:rPr>
          <w:rFonts w:ascii="Times New Roman" w:hAnsi="Times New Roman" w:cs="Times New Roman"/>
          <w:sz w:val="24"/>
          <w:szCs w:val="24"/>
        </w:rPr>
        <w:t xml:space="preserve"> Anne, </w:t>
      </w:r>
      <w:proofErr w:type="spellStart"/>
      <w:r w:rsidRPr="00755623">
        <w:rPr>
          <w:rFonts w:ascii="Times New Roman" w:hAnsi="Times New Roman" w:cs="Times New Roman"/>
          <w:sz w:val="24"/>
          <w:szCs w:val="24"/>
        </w:rPr>
        <w:t>Vikkula</w:t>
      </w:r>
      <w:proofErr w:type="spellEnd"/>
      <w:r w:rsidRPr="00755623">
        <w:rPr>
          <w:rFonts w:ascii="Times New Roman" w:hAnsi="Times New Roman" w:cs="Times New Roman"/>
          <w:sz w:val="24"/>
          <w:szCs w:val="24"/>
        </w:rPr>
        <w:t xml:space="preserve"> </w:t>
      </w:r>
      <w:proofErr w:type="spellStart"/>
      <w:r w:rsidRPr="00755623">
        <w:rPr>
          <w:rFonts w:ascii="Times New Roman" w:hAnsi="Times New Roman" w:cs="Times New Roman"/>
          <w:sz w:val="24"/>
          <w:szCs w:val="24"/>
        </w:rPr>
        <w:t>Miikka</w:t>
      </w:r>
      <w:proofErr w:type="spellEnd"/>
      <w:r w:rsidRPr="00755623">
        <w:rPr>
          <w:rFonts w:ascii="Times New Roman" w:hAnsi="Times New Roman" w:cs="Times New Roman"/>
          <w:sz w:val="24"/>
          <w:szCs w:val="24"/>
        </w:rPr>
        <w:t xml:space="preserve">, Boon Laurence M. Venous malformation: a benign congenital anomaly of the venous vasculature. </w:t>
      </w:r>
      <w:r w:rsidRPr="00755623">
        <w:rPr>
          <w:rFonts w:ascii="Times New Roman" w:hAnsi="Times New Roman" w:cs="Times New Roman"/>
          <w:i/>
          <w:iCs/>
          <w:sz w:val="24"/>
          <w:szCs w:val="24"/>
        </w:rPr>
        <w:t>Journal of Clinical Medicine</w:t>
      </w:r>
      <w:r w:rsidRPr="00755623">
        <w:rPr>
          <w:rFonts w:ascii="Times New Roman" w:hAnsi="Times New Roman" w:cs="Times New Roman"/>
          <w:sz w:val="24"/>
          <w:szCs w:val="24"/>
        </w:rPr>
        <w:t>. 2020;9(5):1414.</w:t>
      </w:r>
    </w:p>
    <w:p w14:paraId="50052BB9" w14:textId="77777777" w:rsidR="007E15F3" w:rsidRPr="00755623" w:rsidRDefault="007E15F3" w:rsidP="007E15F3">
      <w:pPr>
        <w:numPr>
          <w:ilvl w:val="0"/>
          <w:numId w:val="4"/>
        </w:numPr>
        <w:rPr>
          <w:rFonts w:ascii="Times New Roman" w:hAnsi="Times New Roman" w:cs="Times New Roman"/>
          <w:sz w:val="24"/>
          <w:szCs w:val="24"/>
        </w:rPr>
      </w:pPr>
      <w:proofErr w:type="spellStart"/>
      <w:r w:rsidRPr="00755623">
        <w:rPr>
          <w:rFonts w:ascii="Times New Roman" w:hAnsi="Times New Roman" w:cs="Times New Roman"/>
          <w:sz w:val="24"/>
          <w:szCs w:val="24"/>
        </w:rPr>
        <w:t>Seront</w:t>
      </w:r>
      <w:proofErr w:type="spellEnd"/>
      <w:r w:rsidRPr="00755623">
        <w:rPr>
          <w:rFonts w:ascii="Times New Roman" w:hAnsi="Times New Roman" w:cs="Times New Roman"/>
          <w:sz w:val="24"/>
          <w:szCs w:val="24"/>
        </w:rPr>
        <w:t xml:space="preserve"> Eva, Van Damme Aurore, Boon Laurence M., </w:t>
      </w:r>
      <w:proofErr w:type="spellStart"/>
      <w:r w:rsidRPr="00755623">
        <w:rPr>
          <w:rFonts w:ascii="Times New Roman" w:hAnsi="Times New Roman" w:cs="Times New Roman"/>
          <w:sz w:val="24"/>
          <w:szCs w:val="24"/>
        </w:rPr>
        <w:t>Vikkula</w:t>
      </w:r>
      <w:proofErr w:type="spellEnd"/>
      <w:r w:rsidRPr="00755623">
        <w:rPr>
          <w:rFonts w:ascii="Times New Roman" w:hAnsi="Times New Roman" w:cs="Times New Roman"/>
          <w:sz w:val="24"/>
          <w:szCs w:val="24"/>
        </w:rPr>
        <w:t xml:space="preserve"> </w:t>
      </w:r>
      <w:proofErr w:type="spellStart"/>
      <w:r w:rsidRPr="00755623">
        <w:rPr>
          <w:rFonts w:ascii="Times New Roman" w:hAnsi="Times New Roman" w:cs="Times New Roman"/>
          <w:sz w:val="24"/>
          <w:szCs w:val="24"/>
        </w:rPr>
        <w:t>Miikka</w:t>
      </w:r>
      <w:proofErr w:type="spellEnd"/>
      <w:r w:rsidRPr="00755623">
        <w:rPr>
          <w:rFonts w:ascii="Times New Roman" w:hAnsi="Times New Roman" w:cs="Times New Roman"/>
          <w:sz w:val="24"/>
          <w:szCs w:val="24"/>
        </w:rPr>
        <w:t xml:space="preserve">. Venous malformations: diagnosis, management and future perspectives. </w:t>
      </w:r>
      <w:r w:rsidRPr="00755623">
        <w:rPr>
          <w:rFonts w:ascii="Times New Roman" w:hAnsi="Times New Roman" w:cs="Times New Roman"/>
          <w:i/>
          <w:iCs/>
          <w:sz w:val="24"/>
          <w:szCs w:val="24"/>
        </w:rPr>
        <w:t>Journal of Clinical Medicine</w:t>
      </w:r>
      <w:r w:rsidRPr="00755623">
        <w:rPr>
          <w:rFonts w:ascii="Times New Roman" w:hAnsi="Times New Roman" w:cs="Times New Roman"/>
          <w:sz w:val="24"/>
          <w:szCs w:val="24"/>
        </w:rPr>
        <w:t>. 2024;13(1):135.</w:t>
      </w:r>
    </w:p>
    <w:p w14:paraId="716B4932"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Burrows Patricia E., Mulliken John B., Fellows Karen E., Strand Robin D. Childhood hemangiomas and vascular malformations: diagnostic imaging. </w:t>
      </w:r>
      <w:proofErr w:type="spellStart"/>
      <w:r w:rsidRPr="00755623">
        <w:rPr>
          <w:rFonts w:ascii="Times New Roman" w:hAnsi="Times New Roman" w:cs="Times New Roman"/>
          <w:i/>
          <w:iCs/>
          <w:sz w:val="24"/>
          <w:szCs w:val="24"/>
        </w:rPr>
        <w:t>Radiographics</w:t>
      </w:r>
      <w:proofErr w:type="spellEnd"/>
      <w:r w:rsidRPr="00755623">
        <w:rPr>
          <w:rFonts w:ascii="Times New Roman" w:hAnsi="Times New Roman" w:cs="Times New Roman"/>
          <w:sz w:val="24"/>
          <w:szCs w:val="24"/>
        </w:rPr>
        <w:t>. 1989;9(2):195–214.</w:t>
      </w:r>
    </w:p>
    <w:p w14:paraId="3BE40012"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Paltiel Harold J., Burrows Patricia E., </w:t>
      </w:r>
      <w:proofErr w:type="spellStart"/>
      <w:r w:rsidRPr="00755623">
        <w:rPr>
          <w:rFonts w:ascii="Times New Roman" w:hAnsi="Times New Roman" w:cs="Times New Roman"/>
          <w:sz w:val="24"/>
          <w:szCs w:val="24"/>
        </w:rPr>
        <w:t>Kozakewich</w:t>
      </w:r>
      <w:proofErr w:type="spellEnd"/>
      <w:r w:rsidRPr="00755623">
        <w:rPr>
          <w:rFonts w:ascii="Times New Roman" w:hAnsi="Times New Roman" w:cs="Times New Roman"/>
          <w:sz w:val="24"/>
          <w:szCs w:val="24"/>
        </w:rPr>
        <w:t xml:space="preserve"> Harry P., Mulliken John B. Soft-tissue vascular anomalies: utility of US for diagnosis. </w:t>
      </w:r>
      <w:r w:rsidRPr="00755623">
        <w:rPr>
          <w:rFonts w:ascii="Times New Roman" w:hAnsi="Times New Roman" w:cs="Times New Roman"/>
          <w:i/>
          <w:iCs/>
          <w:sz w:val="24"/>
          <w:szCs w:val="24"/>
        </w:rPr>
        <w:t>Radiology</w:t>
      </w:r>
      <w:r w:rsidRPr="00755623">
        <w:rPr>
          <w:rFonts w:ascii="Times New Roman" w:hAnsi="Times New Roman" w:cs="Times New Roman"/>
          <w:sz w:val="24"/>
          <w:szCs w:val="24"/>
        </w:rPr>
        <w:t>. 2000;214(3):747–754.</w:t>
      </w:r>
    </w:p>
    <w:p w14:paraId="34E38496"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Wassef Mounir, Blei Francine, Adams Dermot, </w:t>
      </w:r>
      <w:proofErr w:type="spellStart"/>
      <w:r w:rsidRPr="00755623">
        <w:rPr>
          <w:rFonts w:ascii="Times New Roman" w:hAnsi="Times New Roman" w:cs="Times New Roman"/>
          <w:sz w:val="24"/>
          <w:szCs w:val="24"/>
        </w:rPr>
        <w:t>Alomari</w:t>
      </w:r>
      <w:proofErr w:type="spellEnd"/>
      <w:r w:rsidRPr="00755623">
        <w:rPr>
          <w:rFonts w:ascii="Times New Roman" w:hAnsi="Times New Roman" w:cs="Times New Roman"/>
          <w:sz w:val="24"/>
          <w:szCs w:val="24"/>
        </w:rPr>
        <w:t xml:space="preserve"> Ahmad, </w:t>
      </w:r>
      <w:proofErr w:type="spellStart"/>
      <w:r w:rsidRPr="00755623">
        <w:rPr>
          <w:rFonts w:ascii="Times New Roman" w:hAnsi="Times New Roman" w:cs="Times New Roman"/>
          <w:sz w:val="24"/>
          <w:szCs w:val="24"/>
        </w:rPr>
        <w:t>Baselga</w:t>
      </w:r>
      <w:proofErr w:type="spellEnd"/>
      <w:r w:rsidRPr="00755623">
        <w:rPr>
          <w:rFonts w:ascii="Times New Roman" w:hAnsi="Times New Roman" w:cs="Times New Roman"/>
          <w:sz w:val="24"/>
          <w:szCs w:val="24"/>
        </w:rPr>
        <w:t xml:space="preserve"> </w:t>
      </w:r>
      <w:proofErr w:type="spellStart"/>
      <w:r w:rsidRPr="00755623">
        <w:rPr>
          <w:rFonts w:ascii="Times New Roman" w:hAnsi="Times New Roman" w:cs="Times New Roman"/>
          <w:sz w:val="24"/>
          <w:szCs w:val="24"/>
        </w:rPr>
        <w:t>Eulàlia</w:t>
      </w:r>
      <w:proofErr w:type="spellEnd"/>
      <w:r w:rsidRPr="00755623">
        <w:rPr>
          <w:rFonts w:ascii="Times New Roman" w:hAnsi="Times New Roman" w:cs="Times New Roman"/>
          <w:sz w:val="24"/>
          <w:szCs w:val="24"/>
        </w:rPr>
        <w:t xml:space="preserve">, </w:t>
      </w:r>
      <w:proofErr w:type="spellStart"/>
      <w:r w:rsidRPr="00755623">
        <w:rPr>
          <w:rFonts w:ascii="Times New Roman" w:hAnsi="Times New Roman" w:cs="Times New Roman"/>
          <w:sz w:val="24"/>
          <w:szCs w:val="24"/>
        </w:rPr>
        <w:t>Berenstein</w:t>
      </w:r>
      <w:proofErr w:type="spellEnd"/>
      <w:r w:rsidRPr="00755623">
        <w:rPr>
          <w:rFonts w:ascii="Times New Roman" w:hAnsi="Times New Roman" w:cs="Times New Roman"/>
          <w:sz w:val="24"/>
          <w:szCs w:val="24"/>
        </w:rPr>
        <w:t xml:space="preserve"> Alejandro, Burrows Patricia, Frieden Ilona J., Garzon Maria C., Lopez-Gutierrez Juan Carlos, Lord David, et al. Vascular anomalies classification: recommendations from the International Society for the Study of Vascular Anomalies. </w:t>
      </w:r>
      <w:r w:rsidRPr="00755623">
        <w:rPr>
          <w:rFonts w:ascii="Times New Roman" w:hAnsi="Times New Roman" w:cs="Times New Roman"/>
          <w:i/>
          <w:iCs/>
          <w:sz w:val="24"/>
          <w:szCs w:val="24"/>
        </w:rPr>
        <w:t>Pediatric Radiology</w:t>
      </w:r>
      <w:r w:rsidRPr="00755623">
        <w:rPr>
          <w:rFonts w:ascii="Times New Roman" w:hAnsi="Times New Roman" w:cs="Times New Roman"/>
          <w:sz w:val="24"/>
          <w:szCs w:val="24"/>
        </w:rPr>
        <w:t>. 2015;45(4):549–554.</w:t>
      </w:r>
    </w:p>
    <w:p w14:paraId="1762445D"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Chandra Tarun, Srinivasan Ajit, Rao Vijay, Monroe Elizabeth J. Low</w:t>
      </w:r>
      <w:r w:rsidRPr="00755623">
        <w:rPr>
          <w:rFonts w:ascii="Times New Roman" w:hAnsi="Times New Roman" w:cs="Times New Roman"/>
          <w:sz w:val="24"/>
          <w:szCs w:val="24"/>
        </w:rPr>
        <w:noBreakHyphen/>
        <w:t xml:space="preserve">flow vascular malformation pitfalls: from clinical examination to practical imaging evaluation—Part 2, venous malformation mimickers. </w:t>
      </w:r>
      <w:r w:rsidRPr="00755623">
        <w:rPr>
          <w:rFonts w:ascii="Times New Roman" w:hAnsi="Times New Roman" w:cs="Times New Roman"/>
          <w:i/>
          <w:iCs/>
          <w:sz w:val="24"/>
          <w:szCs w:val="24"/>
        </w:rPr>
        <w:t>American Journal of Roentgenology</w:t>
      </w:r>
      <w:r w:rsidRPr="00755623">
        <w:rPr>
          <w:rFonts w:ascii="Times New Roman" w:hAnsi="Times New Roman" w:cs="Times New Roman"/>
          <w:sz w:val="24"/>
          <w:szCs w:val="24"/>
        </w:rPr>
        <w:t>. 2016;206(5):952–960.</w:t>
      </w:r>
    </w:p>
    <w:p w14:paraId="2FE55D68"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lastRenderedPageBreak/>
        <w:t xml:space="preserve">Adams Dermot M., Trenor Cameron C., Hammill Adrienne M., </w:t>
      </w:r>
      <w:proofErr w:type="spellStart"/>
      <w:r w:rsidRPr="00755623">
        <w:rPr>
          <w:rFonts w:ascii="Times New Roman" w:hAnsi="Times New Roman" w:cs="Times New Roman"/>
          <w:sz w:val="24"/>
          <w:szCs w:val="24"/>
        </w:rPr>
        <w:t>Vinks</w:t>
      </w:r>
      <w:proofErr w:type="spellEnd"/>
      <w:r w:rsidRPr="00755623">
        <w:rPr>
          <w:rFonts w:ascii="Times New Roman" w:hAnsi="Times New Roman" w:cs="Times New Roman"/>
          <w:sz w:val="24"/>
          <w:szCs w:val="24"/>
        </w:rPr>
        <w:t xml:space="preserve"> Alexander A., Patel Mohan N., Chaudry Gulraiz, Wentzel Megan S., Mobberley-Schuman Paige S., Campbell Joy M., Brookbank Carolyn, et al. Ultrasound evaluation of pediatric slow</w:t>
      </w:r>
      <w:r w:rsidRPr="00755623">
        <w:rPr>
          <w:rFonts w:ascii="Times New Roman" w:hAnsi="Times New Roman" w:cs="Times New Roman"/>
          <w:sz w:val="24"/>
          <w:szCs w:val="24"/>
        </w:rPr>
        <w:noBreakHyphen/>
        <w:t xml:space="preserve">flow vascular malformations: practical diagnostic reporting to guide interventional management. </w:t>
      </w:r>
      <w:r w:rsidRPr="00755623">
        <w:rPr>
          <w:rFonts w:ascii="Times New Roman" w:hAnsi="Times New Roman" w:cs="Times New Roman"/>
          <w:i/>
          <w:iCs/>
          <w:sz w:val="24"/>
          <w:szCs w:val="24"/>
        </w:rPr>
        <w:t>American Journal of Roentgenology</w:t>
      </w:r>
      <w:r w:rsidRPr="00755623">
        <w:rPr>
          <w:rFonts w:ascii="Times New Roman" w:hAnsi="Times New Roman" w:cs="Times New Roman"/>
          <w:sz w:val="24"/>
          <w:szCs w:val="24"/>
        </w:rPr>
        <w:t>. 2021;216(3):801–812.</w:t>
      </w:r>
    </w:p>
    <w:p w14:paraId="0D3D2C69" w14:textId="77777777" w:rsidR="007E15F3" w:rsidRPr="00755623" w:rsidRDefault="007E15F3" w:rsidP="007E15F3">
      <w:pPr>
        <w:numPr>
          <w:ilvl w:val="0"/>
          <w:numId w:val="4"/>
        </w:numPr>
        <w:rPr>
          <w:rFonts w:ascii="Times New Roman" w:hAnsi="Times New Roman" w:cs="Times New Roman"/>
          <w:sz w:val="24"/>
          <w:szCs w:val="24"/>
        </w:rPr>
      </w:pPr>
      <w:proofErr w:type="spellStart"/>
      <w:r w:rsidRPr="00755623">
        <w:rPr>
          <w:rFonts w:ascii="Times New Roman" w:hAnsi="Times New Roman" w:cs="Times New Roman"/>
          <w:sz w:val="24"/>
          <w:szCs w:val="24"/>
        </w:rPr>
        <w:t>Kakadia</w:t>
      </w:r>
      <w:proofErr w:type="spellEnd"/>
      <w:r w:rsidRPr="00755623">
        <w:rPr>
          <w:rFonts w:ascii="Times New Roman" w:hAnsi="Times New Roman" w:cs="Times New Roman"/>
          <w:sz w:val="24"/>
          <w:szCs w:val="24"/>
        </w:rPr>
        <w:t xml:space="preserve"> </w:t>
      </w:r>
      <w:proofErr w:type="spellStart"/>
      <w:r w:rsidRPr="00755623">
        <w:rPr>
          <w:rFonts w:ascii="Times New Roman" w:hAnsi="Times New Roman" w:cs="Times New Roman"/>
          <w:sz w:val="24"/>
          <w:szCs w:val="24"/>
        </w:rPr>
        <w:t>Jaymin</w:t>
      </w:r>
      <w:proofErr w:type="spellEnd"/>
      <w:r w:rsidRPr="00755623">
        <w:rPr>
          <w:rFonts w:ascii="Times New Roman" w:hAnsi="Times New Roman" w:cs="Times New Roman"/>
          <w:sz w:val="24"/>
          <w:szCs w:val="24"/>
        </w:rPr>
        <w:t xml:space="preserve"> N., Lee Eunice Y., Eisenberg Robin L. Pediatric vascular malformations: imaging guidelines and recommendations. </w:t>
      </w:r>
      <w:r w:rsidRPr="00755623">
        <w:rPr>
          <w:rFonts w:ascii="Times New Roman" w:hAnsi="Times New Roman" w:cs="Times New Roman"/>
          <w:i/>
          <w:iCs/>
          <w:sz w:val="24"/>
          <w:szCs w:val="24"/>
        </w:rPr>
        <w:t>Pediatric Radiology</w:t>
      </w:r>
      <w:r w:rsidRPr="00755623">
        <w:rPr>
          <w:rFonts w:ascii="Times New Roman" w:hAnsi="Times New Roman" w:cs="Times New Roman"/>
          <w:sz w:val="24"/>
          <w:szCs w:val="24"/>
        </w:rPr>
        <w:t>. 2022;52(2):217–232.</w:t>
      </w:r>
    </w:p>
    <w:p w14:paraId="7EDD7283" w14:textId="77777777" w:rsidR="007E15F3" w:rsidRPr="00350927"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O’Donnell Thomas F., </w:t>
      </w:r>
      <w:proofErr w:type="spellStart"/>
      <w:r w:rsidRPr="00755623">
        <w:rPr>
          <w:rFonts w:ascii="Times New Roman" w:hAnsi="Times New Roman" w:cs="Times New Roman"/>
          <w:sz w:val="24"/>
          <w:szCs w:val="24"/>
        </w:rPr>
        <w:t>Iafrati</w:t>
      </w:r>
      <w:proofErr w:type="spellEnd"/>
      <w:r w:rsidRPr="00755623">
        <w:rPr>
          <w:rFonts w:ascii="Times New Roman" w:hAnsi="Times New Roman" w:cs="Times New Roman"/>
          <w:sz w:val="24"/>
          <w:szCs w:val="24"/>
        </w:rPr>
        <w:t xml:space="preserve"> Mark D., Eberhardt Robert T. Venous malformations. </w:t>
      </w:r>
      <w:r w:rsidRPr="00755623">
        <w:rPr>
          <w:rFonts w:ascii="Times New Roman" w:hAnsi="Times New Roman" w:cs="Times New Roman"/>
          <w:i/>
          <w:iCs/>
          <w:sz w:val="24"/>
          <w:szCs w:val="24"/>
        </w:rPr>
        <w:t>Vascular Medicine</w:t>
      </w:r>
      <w:r w:rsidRPr="00755623">
        <w:rPr>
          <w:rFonts w:ascii="Times New Roman" w:hAnsi="Times New Roman" w:cs="Times New Roman"/>
          <w:sz w:val="24"/>
          <w:szCs w:val="24"/>
        </w:rPr>
        <w:t>. 2020;25(6):573–585.​</w:t>
      </w:r>
    </w:p>
    <w:p w14:paraId="4E00ABC2"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Eberson Sarah N., Bruckner Anna L. A basic introduction to pediatric vascular anomalies. </w:t>
      </w:r>
      <w:r w:rsidRPr="00755623">
        <w:rPr>
          <w:rFonts w:ascii="Times New Roman" w:hAnsi="Times New Roman" w:cs="Times New Roman"/>
          <w:i/>
          <w:iCs/>
          <w:sz w:val="24"/>
          <w:szCs w:val="24"/>
        </w:rPr>
        <w:t>Current Problems in Pediatric and Adolescent Health Care</w:t>
      </w:r>
      <w:r w:rsidRPr="00755623">
        <w:rPr>
          <w:rFonts w:ascii="Times New Roman" w:hAnsi="Times New Roman" w:cs="Times New Roman"/>
          <w:sz w:val="24"/>
          <w:szCs w:val="24"/>
        </w:rPr>
        <w:t>. 2019;49(5):100658.</w:t>
      </w:r>
    </w:p>
    <w:p w14:paraId="0ACA1223"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Cincinnati Children’s Hospital Medical Center. Venous Malformations: Symptoms, Diagnosis &amp; Treatment. Updated 2025. </w:t>
      </w:r>
    </w:p>
    <w:p w14:paraId="05268855" w14:textId="77777777" w:rsidR="007E15F3" w:rsidRPr="00755623" w:rsidRDefault="007E15F3" w:rsidP="007E15F3">
      <w:pPr>
        <w:numPr>
          <w:ilvl w:val="0"/>
          <w:numId w:val="4"/>
        </w:numPr>
        <w:rPr>
          <w:rFonts w:ascii="Times New Roman" w:hAnsi="Times New Roman" w:cs="Times New Roman"/>
          <w:sz w:val="24"/>
          <w:szCs w:val="24"/>
        </w:rPr>
      </w:pPr>
      <w:proofErr w:type="spellStart"/>
      <w:r w:rsidRPr="00755623">
        <w:rPr>
          <w:rFonts w:ascii="Times New Roman" w:hAnsi="Times New Roman" w:cs="Times New Roman"/>
          <w:sz w:val="24"/>
          <w:szCs w:val="24"/>
        </w:rPr>
        <w:t>CompVA</w:t>
      </w:r>
      <w:proofErr w:type="spellEnd"/>
      <w:r w:rsidRPr="00755623">
        <w:rPr>
          <w:rFonts w:ascii="Times New Roman" w:hAnsi="Times New Roman" w:cs="Times New Roman"/>
          <w:sz w:val="24"/>
          <w:szCs w:val="24"/>
        </w:rPr>
        <w:t xml:space="preserve"> Network. Clinical presentation — venous malformation. 2021. Available from: </w:t>
      </w:r>
    </w:p>
    <w:p w14:paraId="3248E086"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Mulliken John B., Glowacki Julie. Hemangiomas and vascular malformations in infants and children: a classification based on endothelial characteristics. </w:t>
      </w:r>
      <w:r w:rsidRPr="00755623">
        <w:rPr>
          <w:rFonts w:ascii="Times New Roman" w:hAnsi="Times New Roman" w:cs="Times New Roman"/>
          <w:i/>
          <w:iCs/>
          <w:sz w:val="24"/>
          <w:szCs w:val="24"/>
        </w:rPr>
        <w:t>Plastic and Reconstructive Surgery</w:t>
      </w:r>
      <w:r w:rsidRPr="00755623">
        <w:rPr>
          <w:rFonts w:ascii="Times New Roman" w:hAnsi="Times New Roman" w:cs="Times New Roman"/>
          <w:sz w:val="24"/>
          <w:szCs w:val="24"/>
        </w:rPr>
        <w:t>. 1982;69(3):412–422.</w:t>
      </w:r>
    </w:p>
    <w:p w14:paraId="30DA3EA3" w14:textId="77777777" w:rsidR="007E15F3" w:rsidRPr="00755623"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Pérez Gutiérrez Juan Carlos López, et al. Vascular anomalies in childhood: review and update. </w:t>
      </w:r>
      <w:proofErr w:type="spellStart"/>
      <w:r w:rsidRPr="00755623">
        <w:rPr>
          <w:rFonts w:ascii="Times New Roman" w:hAnsi="Times New Roman" w:cs="Times New Roman"/>
          <w:i/>
          <w:iCs/>
          <w:sz w:val="24"/>
          <w:szCs w:val="24"/>
        </w:rPr>
        <w:t>Anales</w:t>
      </w:r>
      <w:proofErr w:type="spellEnd"/>
      <w:r w:rsidRPr="00755623">
        <w:rPr>
          <w:rFonts w:ascii="Times New Roman" w:hAnsi="Times New Roman" w:cs="Times New Roman"/>
          <w:i/>
          <w:iCs/>
          <w:sz w:val="24"/>
          <w:szCs w:val="24"/>
        </w:rPr>
        <w:t xml:space="preserve"> de </w:t>
      </w:r>
      <w:proofErr w:type="spellStart"/>
      <w:r w:rsidRPr="00755623">
        <w:rPr>
          <w:rFonts w:ascii="Times New Roman" w:hAnsi="Times New Roman" w:cs="Times New Roman"/>
          <w:i/>
          <w:iCs/>
          <w:sz w:val="24"/>
          <w:szCs w:val="24"/>
        </w:rPr>
        <w:t>Pediatría</w:t>
      </w:r>
      <w:proofErr w:type="spellEnd"/>
      <w:r w:rsidRPr="00755623">
        <w:rPr>
          <w:rFonts w:ascii="Times New Roman" w:hAnsi="Times New Roman" w:cs="Times New Roman"/>
          <w:sz w:val="24"/>
          <w:szCs w:val="24"/>
        </w:rPr>
        <w:t>. 2024;101(2</w:t>
      </w:r>
      <w:proofErr w:type="gramStart"/>
      <w:r w:rsidRPr="00755623">
        <w:rPr>
          <w:rFonts w:ascii="Times New Roman" w:hAnsi="Times New Roman" w:cs="Times New Roman"/>
          <w:sz w:val="24"/>
          <w:szCs w:val="24"/>
        </w:rPr>
        <w:t>):120.e</w:t>
      </w:r>
      <w:proofErr w:type="gramEnd"/>
      <w:r w:rsidRPr="00755623">
        <w:rPr>
          <w:rFonts w:ascii="Times New Roman" w:hAnsi="Times New Roman" w:cs="Times New Roman"/>
          <w:sz w:val="24"/>
          <w:szCs w:val="24"/>
        </w:rPr>
        <w:t>1–120.e14.</w:t>
      </w:r>
    </w:p>
    <w:p w14:paraId="3FA1B168" w14:textId="77777777" w:rsidR="007E15F3" w:rsidRPr="00350927" w:rsidRDefault="007E15F3" w:rsidP="007E15F3">
      <w:pPr>
        <w:numPr>
          <w:ilvl w:val="0"/>
          <w:numId w:val="4"/>
        </w:numPr>
        <w:rPr>
          <w:rFonts w:ascii="Times New Roman" w:hAnsi="Times New Roman" w:cs="Times New Roman"/>
          <w:sz w:val="24"/>
          <w:szCs w:val="24"/>
        </w:rPr>
      </w:pPr>
      <w:r w:rsidRPr="00755623">
        <w:rPr>
          <w:rFonts w:ascii="Times New Roman" w:hAnsi="Times New Roman" w:cs="Times New Roman"/>
          <w:sz w:val="24"/>
          <w:szCs w:val="24"/>
        </w:rPr>
        <w:t xml:space="preserve">Boston Children’s Hospital. Venous Malformation. Updated 2025. Available from: </w:t>
      </w:r>
    </w:p>
    <w:p w14:paraId="5EBC4B09" w14:textId="77777777" w:rsidR="00485425" w:rsidRPr="00755623" w:rsidRDefault="00485425" w:rsidP="00485425">
      <w:pPr>
        <w:numPr>
          <w:ilvl w:val="0"/>
          <w:numId w:val="8"/>
        </w:numPr>
        <w:rPr>
          <w:rFonts w:ascii="Times New Roman" w:hAnsi="Times New Roman" w:cs="Times New Roman"/>
          <w:sz w:val="24"/>
          <w:szCs w:val="24"/>
        </w:rPr>
      </w:pPr>
      <w:r w:rsidRPr="00755623">
        <w:rPr>
          <w:rFonts w:ascii="Times New Roman" w:hAnsi="Times New Roman" w:cs="Times New Roman"/>
          <w:sz w:val="24"/>
          <w:szCs w:val="24"/>
        </w:rPr>
        <w:t xml:space="preserve">Gupta Ritu, Sodhi Karamjit Singh, Khandelwal Neelam. Pediatric vascular anomalies: a clinical and radiological update. </w:t>
      </w:r>
      <w:r w:rsidRPr="00755623">
        <w:rPr>
          <w:rFonts w:ascii="Times New Roman" w:hAnsi="Times New Roman" w:cs="Times New Roman"/>
          <w:i/>
          <w:iCs/>
          <w:sz w:val="24"/>
          <w:szCs w:val="24"/>
        </w:rPr>
        <w:t>Indian Journal of Radiology and Imaging</w:t>
      </w:r>
      <w:r w:rsidRPr="00755623">
        <w:rPr>
          <w:rFonts w:ascii="Times New Roman" w:hAnsi="Times New Roman" w:cs="Times New Roman"/>
          <w:sz w:val="24"/>
          <w:szCs w:val="24"/>
        </w:rPr>
        <w:t>. 2023;33(1):5–18.</w:t>
      </w:r>
    </w:p>
    <w:p w14:paraId="78978104" w14:textId="77777777" w:rsidR="00485425" w:rsidRPr="00755623" w:rsidRDefault="00485425" w:rsidP="00485425">
      <w:pPr>
        <w:numPr>
          <w:ilvl w:val="0"/>
          <w:numId w:val="8"/>
        </w:numPr>
        <w:rPr>
          <w:rFonts w:ascii="Times New Roman" w:hAnsi="Times New Roman" w:cs="Times New Roman"/>
          <w:sz w:val="24"/>
          <w:szCs w:val="24"/>
        </w:rPr>
      </w:pPr>
      <w:r w:rsidRPr="00755623">
        <w:rPr>
          <w:rFonts w:ascii="Times New Roman" w:hAnsi="Times New Roman" w:cs="Times New Roman"/>
          <w:sz w:val="24"/>
          <w:szCs w:val="24"/>
        </w:rPr>
        <w:t xml:space="preserve">Bhat Venkatraman, Venkatesh M. Imaging spectrum of hemangioma and vascular malformations of the head and neck in children. </w:t>
      </w:r>
      <w:r w:rsidRPr="00755623">
        <w:rPr>
          <w:rFonts w:ascii="Times New Roman" w:hAnsi="Times New Roman" w:cs="Times New Roman"/>
          <w:i/>
          <w:iCs/>
          <w:sz w:val="24"/>
          <w:szCs w:val="24"/>
        </w:rPr>
        <w:t>Journal of Clinical Imaging Science</w:t>
      </w:r>
      <w:r w:rsidRPr="00755623">
        <w:rPr>
          <w:rFonts w:ascii="Times New Roman" w:hAnsi="Times New Roman" w:cs="Times New Roman"/>
          <w:sz w:val="24"/>
          <w:szCs w:val="24"/>
        </w:rPr>
        <w:t xml:space="preserve">. </w:t>
      </w:r>
      <w:proofErr w:type="gramStart"/>
      <w:r w:rsidRPr="00755623">
        <w:rPr>
          <w:rFonts w:ascii="Times New Roman" w:hAnsi="Times New Roman" w:cs="Times New Roman"/>
          <w:sz w:val="24"/>
          <w:szCs w:val="24"/>
        </w:rPr>
        <w:t>2014;4:31</w:t>
      </w:r>
      <w:proofErr w:type="gramEnd"/>
      <w:r w:rsidRPr="00755623">
        <w:rPr>
          <w:rFonts w:ascii="Times New Roman" w:hAnsi="Times New Roman" w:cs="Times New Roman"/>
          <w:sz w:val="24"/>
          <w:szCs w:val="24"/>
        </w:rPr>
        <w:t>.</w:t>
      </w:r>
    </w:p>
    <w:p w14:paraId="673D741B" w14:textId="77777777" w:rsidR="00485425" w:rsidRPr="00755623" w:rsidRDefault="00485425" w:rsidP="00485425">
      <w:pPr>
        <w:numPr>
          <w:ilvl w:val="0"/>
          <w:numId w:val="8"/>
        </w:numPr>
        <w:rPr>
          <w:rFonts w:ascii="Times New Roman" w:hAnsi="Times New Roman" w:cs="Times New Roman"/>
          <w:sz w:val="24"/>
          <w:szCs w:val="24"/>
        </w:rPr>
      </w:pPr>
      <w:r w:rsidRPr="00755623">
        <w:rPr>
          <w:rFonts w:ascii="Times New Roman" w:hAnsi="Times New Roman" w:cs="Times New Roman"/>
          <w:sz w:val="24"/>
          <w:szCs w:val="24"/>
        </w:rPr>
        <w:t xml:space="preserve">Mulligan Patrick R., Prajapati Hitendra, Martin Luther G., Patel Tushar H. Vascular anomalies: hemangiomas and malformations. </w:t>
      </w:r>
      <w:r w:rsidRPr="00755623">
        <w:rPr>
          <w:rFonts w:ascii="Times New Roman" w:hAnsi="Times New Roman" w:cs="Times New Roman"/>
          <w:i/>
          <w:iCs/>
          <w:sz w:val="24"/>
          <w:szCs w:val="24"/>
        </w:rPr>
        <w:t>Radiologic Clinics of North America</w:t>
      </w:r>
      <w:r w:rsidRPr="00755623">
        <w:rPr>
          <w:rFonts w:ascii="Times New Roman" w:hAnsi="Times New Roman" w:cs="Times New Roman"/>
          <w:sz w:val="24"/>
          <w:szCs w:val="24"/>
        </w:rPr>
        <w:t>. 2013;51(3):455–470.</w:t>
      </w:r>
    </w:p>
    <w:p w14:paraId="3B9C212D" w14:textId="77777777" w:rsidR="00485425" w:rsidRPr="00755623" w:rsidRDefault="00485425" w:rsidP="00485425">
      <w:pPr>
        <w:numPr>
          <w:ilvl w:val="0"/>
          <w:numId w:val="8"/>
        </w:numPr>
        <w:rPr>
          <w:rFonts w:ascii="Times New Roman" w:hAnsi="Times New Roman" w:cs="Times New Roman"/>
          <w:sz w:val="24"/>
          <w:szCs w:val="24"/>
        </w:rPr>
      </w:pPr>
      <w:r w:rsidRPr="00755623">
        <w:rPr>
          <w:rFonts w:ascii="Times New Roman" w:hAnsi="Times New Roman" w:cs="Times New Roman"/>
          <w:sz w:val="24"/>
          <w:szCs w:val="24"/>
        </w:rPr>
        <w:t xml:space="preserve">Lee Simon K., Chandra Tarun, Friedman Elizabeth R. Pediatric vascular malformations. In: </w:t>
      </w:r>
      <w:r w:rsidRPr="00755623">
        <w:rPr>
          <w:rFonts w:ascii="Times New Roman" w:hAnsi="Times New Roman" w:cs="Times New Roman"/>
          <w:i/>
          <w:iCs/>
          <w:sz w:val="24"/>
          <w:szCs w:val="24"/>
        </w:rPr>
        <w:t>Pediatric Vascular Malformations</w:t>
      </w:r>
      <w:r w:rsidRPr="00755623">
        <w:rPr>
          <w:rFonts w:ascii="Times New Roman" w:hAnsi="Times New Roman" w:cs="Times New Roman"/>
          <w:sz w:val="24"/>
          <w:szCs w:val="24"/>
        </w:rPr>
        <w:t>. Radiology Key; 2020.</w:t>
      </w:r>
    </w:p>
    <w:p w14:paraId="264371EF" w14:textId="3444735C" w:rsidR="00755623" w:rsidRPr="009A1788" w:rsidRDefault="00485425" w:rsidP="007E15F3">
      <w:pPr>
        <w:numPr>
          <w:ilvl w:val="0"/>
          <w:numId w:val="8"/>
        </w:numPr>
        <w:jc w:val="both"/>
        <w:rPr>
          <w:rFonts w:ascii="Times New Roman" w:hAnsi="Times New Roman" w:cs="Times New Roman"/>
          <w:sz w:val="24"/>
          <w:szCs w:val="24"/>
        </w:rPr>
      </w:pPr>
      <w:r w:rsidRPr="009A1788">
        <w:rPr>
          <w:rFonts w:ascii="Times New Roman" w:hAnsi="Times New Roman" w:cs="Times New Roman"/>
          <w:sz w:val="24"/>
          <w:szCs w:val="24"/>
        </w:rPr>
        <w:t xml:space="preserve">Bhatia Ankur, Prasad Anupama, Gupta Ritu. Imaging pediatric vascular lesions. </w:t>
      </w:r>
      <w:r w:rsidRPr="009A1788">
        <w:rPr>
          <w:rFonts w:ascii="Times New Roman" w:hAnsi="Times New Roman" w:cs="Times New Roman"/>
          <w:i/>
          <w:iCs/>
          <w:sz w:val="24"/>
          <w:szCs w:val="24"/>
        </w:rPr>
        <w:t>Journal of Clinical and Aesthetic Dermatology</w:t>
      </w:r>
      <w:r w:rsidRPr="009A1788">
        <w:rPr>
          <w:rFonts w:ascii="Times New Roman" w:hAnsi="Times New Roman" w:cs="Times New Roman"/>
          <w:sz w:val="24"/>
          <w:szCs w:val="24"/>
        </w:rPr>
        <w:t>. 2024;17(1):38–48.</w:t>
      </w:r>
    </w:p>
    <w:sectPr w:rsidR="00755623" w:rsidRPr="009A17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C0D"/>
    <w:multiLevelType w:val="multilevel"/>
    <w:tmpl w:val="FFDA0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25AD0"/>
    <w:multiLevelType w:val="multilevel"/>
    <w:tmpl w:val="5C22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121206"/>
    <w:multiLevelType w:val="multilevel"/>
    <w:tmpl w:val="2F4C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00231"/>
    <w:multiLevelType w:val="multilevel"/>
    <w:tmpl w:val="5DCE17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993718"/>
    <w:multiLevelType w:val="multilevel"/>
    <w:tmpl w:val="841CB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135639"/>
    <w:multiLevelType w:val="multilevel"/>
    <w:tmpl w:val="16422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FD04A3"/>
    <w:multiLevelType w:val="multilevel"/>
    <w:tmpl w:val="12EA0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481CA7"/>
    <w:multiLevelType w:val="multilevel"/>
    <w:tmpl w:val="F4B4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252CCF"/>
    <w:multiLevelType w:val="multilevel"/>
    <w:tmpl w:val="6F4E60A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C2690B"/>
    <w:multiLevelType w:val="multilevel"/>
    <w:tmpl w:val="3CB2F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BA0829"/>
    <w:multiLevelType w:val="multilevel"/>
    <w:tmpl w:val="6E4CF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C221F1"/>
    <w:multiLevelType w:val="multilevel"/>
    <w:tmpl w:val="B2808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1"/>
  </w:num>
  <w:num w:numId="4">
    <w:abstractNumId w:val="9"/>
  </w:num>
  <w:num w:numId="5">
    <w:abstractNumId w:val="0"/>
  </w:num>
  <w:num w:numId="6">
    <w:abstractNumId w:val="3"/>
  </w:num>
  <w:num w:numId="7">
    <w:abstractNumId w:val="11"/>
  </w:num>
  <w:num w:numId="8">
    <w:abstractNumId w:val="8"/>
  </w:num>
  <w:num w:numId="9">
    <w:abstractNumId w:val="7"/>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623"/>
    <w:rsid w:val="00030995"/>
    <w:rsid w:val="00051DA9"/>
    <w:rsid w:val="0015753A"/>
    <w:rsid w:val="00190637"/>
    <w:rsid w:val="00271BCE"/>
    <w:rsid w:val="002939BF"/>
    <w:rsid w:val="002A2DE1"/>
    <w:rsid w:val="00350927"/>
    <w:rsid w:val="00475B39"/>
    <w:rsid w:val="00485425"/>
    <w:rsid w:val="005936B2"/>
    <w:rsid w:val="00595DD3"/>
    <w:rsid w:val="0066378E"/>
    <w:rsid w:val="006C0B5C"/>
    <w:rsid w:val="006D2ABE"/>
    <w:rsid w:val="00755623"/>
    <w:rsid w:val="007E15F3"/>
    <w:rsid w:val="00836D4F"/>
    <w:rsid w:val="00883410"/>
    <w:rsid w:val="009A1788"/>
    <w:rsid w:val="00B73E26"/>
    <w:rsid w:val="00E552C9"/>
    <w:rsid w:val="00EE492C"/>
    <w:rsid w:val="00F82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88F3"/>
  <w15:chartTrackingRefBased/>
  <w15:docId w15:val="{E97A8469-34F7-4E82-9C5E-FBCB056D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62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5562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5562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5562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5562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556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6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6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6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62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5562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5562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5562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5562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556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6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6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623"/>
    <w:rPr>
      <w:rFonts w:eastAsiaTheme="majorEastAsia" w:cstheme="majorBidi"/>
      <w:color w:val="272727" w:themeColor="text1" w:themeTint="D8"/>
    </w:rPr>
  </w:style>
  <w:style w:type="paragraph" w:styleId="Title">
    <w:name w:val="Title"/>
    <w:basedOn w:val="Normal"/>
    <w:next w:val="Normal"/>
    <w:link w:val="TitleChar"/>
    <w:uiPriority w:val="10"/>
    <w:qFormat/>
    <w:rsid w:val="007556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6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6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6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5623"/>
    <w:pPr>
      <w:spacing w:before="160"/>
      <w:jc w:val="center"/>
    </w:pPr>
    <w:rPr>
      <w:i/>
      <w:iCs/>
      <w:color w:val="404040" w:themeColor="text1" w:themeTint="BF"/>
    </w:rPr>
  </w:style>
  <w:style w:type="character" w:customStyle="1" w:styleId="QuoteChar">
    <w:name w:val="Quote Char"/>
    <w:basedOn w:val="DefaultParagraphFont"/>
    <w:link w:val="Quote"/>
    <w:uiPriority w:val="29"/>
    <w:rsid w:val="00755623"/>
    <w:rPr>
      <w:i/>
      <w:iCs/>
      <w:color w:val="404040" w:themeColor="text1" w:themeTint="BF"/>
    </w:rPr>
  </w:style>
  <w:style w:type="paragraph" w:styleId="ListParagraph">
    <w:name w:val="List Paragraph"/>
    <w:basedOn w:val="Normal"/>
    <w:uiPriority w:val="34"/>
    <w:qFormat/>
    <w:rsid w:val="00755623"/>
    <w:pPr>
      <w:ind w:left="720"/>
      <w:contextualSpacing/>
    </w:pPr>
  </w:style>
  <w:style w:type="character" w:styleId="IntenseEmphasis">
    <w:name w:val="Intense Emphasis"/>
    <w:basedOn w:val="DefaultParagraphFont"/>
    <w:uiPriority w:val="21"/>
    <w:qFormat/>
    <w:rsid w:val="00755623"/>
    <w:rPr>
      <w:i/>
      <w:iCs/>
      <w:color w:val="2E74B5" w:themeColor="accent1" w:themeShade="BF"/>
    </w:rPr>
  </w:style>
  <w:style w:type="paragraph" w:styleId="IntenseQuote">
    <w:name w:val="Intense Quote"/>
    <w:basedOn w:val="Normal"/>
    <w:next w:val="Normal"/>
    <w:link w:val="IntenseQuoteChar"/>
    <w:uiPriority w:val="30"/>
    <w:qFormat/>
    <w:rsid w:val="0075562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55623"/>
    <w:rPr>
      <w:i/>
      <w:iCs/>
      <w:color w:val="2E74B5" w:themeColor="accent1" w:themeShade="BF"/>
    </w:rPr>
  </w:style>
  <w:style w:type="character" w:styleId="IntenseReference">
    <w:name w:val="Intense Reference"/>
    <w:basedOn w:val="DefaultParagraphFont"/>
    <w:uiPriority w:val="32"/>
    <w:qFormat/>
    <w:rsid w:val="00755623"/>
    <w:rPr>
      <w:b/>
      <w:bCs/>
      <w:smallCaps/>
      <w:color w:val="2E74B5" w:themeColor="accent1" w:themeShade="BF"/>
      <w:spacing w:val="5"/>
    </w:rPr>
  </w:style>
  <w:style w:type="character" w:styleId="Hyperlink">
    <w:name w:val="Hyperlink"/>
    <w:basedOn w:val="DefaultParagraphFont"/>
    <w:uiPriority w:val="99"/>
    <w:unhideWhenUsed/>
    <w:rsid w:val="00755623"/>
    <w:rPr>
      <w:color w:val="0563C1" w:themeColor="hyperlink"/>
      <w:u w:val="single"/>
    </w:rPr>
  </w:style>
  <w:style w:type="character" w:styleId="UnresolvedMention">
    <w:name w:val="Unresolved Mention"/>
    <w:basedOn w:val="DefaultParagraphFont"/>
    <w:uiPriority w:val="99"/>
    <w:semiHidden/>
    <w:unhideWhenUsed/>
    <w:rsid w:val="00755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3568</Words>
  <Characters>20338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Editor GP 005</cp:lastModifiedBy>
  <cp:revision>10</cp:revision>
  <dcterms:created xsi:type="dcterms:W3CDTF">2026-01-06T16:39:00Z</dcterms:created>
  <dcterms:modified xsi:type="dcterms:W3CDTF">2026-01-09T09:43:00Z</dcterms:modified>
</cp:coreProperties>
</file>