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6043F" w14:textId="77777777" w:rsidR="00D1686A" w:rsidRPr="00D1686A" w:rsidRDefault="00D1686A" w:rsidP="00DA505D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en-US"/>
        </w:rPr>
      </w:pPr>
      <w:r w:rsidRPr="00D1686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en-US"/>
        </w:rPr>
        <w:t xml:space="preserve">Case report </w:t>
      </w:r>
    </w:p>
    <w:p w14:paraId="036FD27C" w14:textId="77777777" w:rsidR="00BF07C5" w:rsidRPr="00906698" w:rsidRDefault="00BF07C5" w:rsidP="00DA505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06698">
        <w:rPr>
          <w:rFonts w:ascii="Times New Roman" w:hAnsi="Times New Roman" w:cs="Times New Roman"/>
          <w:b/>
          <w:bCs/>
          <w:sz w:val="32"/>
          <w:szCs w:val="32"/>
        </w:rPr>
        <w:t>Epithelial-Myoepithelial Carcinoma</w:t>
      </w:r>
      <w:r w:rsidR="00333A68" w:rsidRPr="00906698">
        <w:rPr>
          <w:rFonts w:ascii="Times New Roman" w:hAnsi="Times New Roman" w:cs="Times New Roman"/>
          <w:b/>
          <w:bCs/>
          <w:sz w:val="32"/>
          <w:szCs w:val="32"/>
        </w:rPr>
        <w:t xml:space="preserve"> of </w:t>
      </w:r>
      <w:r w:rsidR="00EA4866">
        <w:rPr>
          <w:rFonts w:ascii="Times New Roman" w:hAnsi="Times New Roman" w:cs="Times New Roman"/>
          <w:b/>
          <w:bCs/>
          <w:sz w:val="32"/>
          <w:szCs w:val="32"/>
        </w:rPr>
        <w:t>Parotid Gland</w:t>
      </w:r>
      <w:r w:rsidR="00333A68" w:rsidRPr="0090669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06698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333A68" w:rsidRPr="00906698">
        <w:rPr>
          <w:rFonts w:ascii="Times New Roman" w:hAnsi="Times New Roman" w:cs="Times New Roman"/>
          <w:b/>
          <w:bCs/>
          <w:sz w:val="32"/>
          <w:szCs w:val="32"/>
        </w:rPr>
        <w:t xml:space="preserve">A </w:t>
      </w:r>
      <w:r w:rsidRPr="00906698">
        <w:rPr>
          <w:rFonts w:ascii="Times New Roman" w:hAnsi="Times New Roman" w:cs="Times New Roman"/>
          <w:b/>
          <w:bCs/>
          <w:sz w:val="32"/>
          <w:szCs w:val="32"/>
        </w:rPr>
        <w:t>Diagnostic</w:t>
      </w:r>
      <w:r w:rsidR="00333A68" w:rsidRPr="00906698">
        <w:rPr>
          <w:rFonts w:ascii="Times New Roman" w:hAnsi="Times New Roman" w:cs="Times New Roman"/>
          <w:b/>
          <w:bCs/>
          <w:sz w:val="32"/>
          <w:szCs w:val="32"/>
        </w:rPr>
        <w:t xml:space="preserve"> and Therapeutic</w:t>
      </w:r>
      <w:r w:rsidRPr="0090669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33A68" w:rsidRPr="00906698">
        <w:rPr>
          <w:rFonts w:ascii="Times New Roman" w:hAnsi="Times New Roman" w:cs="Times New Roman"/>
          <w:b/>
          <w:bCs/>
          <w:sz w:val="32"/>
          <w:szCs w:val="32"/>
        </w:rPr>
        <w:t>Conundrum</w:t>
      </w:r>
    </w:p>
    <w:p w14:paraId="73EA9CC9" w14:textId="77777777" w:rsidR="00BF07C5" w:rsidRDefault="00BF07C5" w:rsidP="00DA505D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0A8DBEA3" w14:textId="77777777" w:rsidR="0079217E" w:rsidRDefault="00FB7810" w:rsidP="00DA505D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7AD7312D" w14:textId="77777777" w:rsidR="00A36BA9" w:rsidRPr="00906698" w:rsidRDefault="00A36BA9" w:rsidP="00DA505D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06698">
        <w:rPr>
          <w:rFonts w:ascii="Times New Roman" w:hAnsi="Times New Roman" w:cs="Times New Roman"/>
          <w:b/>
          <w:bCs/>
          <w:sz w:val="32"/>
          <w:szCs w:val="32"/>
          <w:u w:val="single"/>
        </w:rPr>
        <w:t>Abstract</w:t>
      </w:r>
      <w:r w:rsidRPr="00906698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2C8693DE" w14:textId="77777777" w:rsidR="00906698" w:rsidRPr="00906698" w:rsidRDefault="00AC3EA4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  <w:u w:val="single"/>
        </w:rPr>
        <w:t>Introduction</w:t>
      </w:r>
      <w:r w:rsidRPr="00906698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41E383B0" w14:textId="47CD00B5" w:rsidR="00AC3EA4" w:rsidRPr="00906698" w:rsidRDefault="00A36BA9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t>Epithelial-Myoepithelial Carcinoma (EMC) i</w:t>
      </w:r>
      <w:r w:rsidR="00486F5F" w:rsidRPr="00906698">
        <w:rPr>
          <w:rFonts w:ascii="Times New Roman" w:hAnsi="Times New Roman" w:cs="Times New Roman"/>
          <w:sz w:val="30"/>
          <w:szCs w:val="30"/>
        </w:rPr>
        <w:t>s a rare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>,</w:t>
      </w:r>
      <w:r w:rsidRPr="00906698">
        <w:rPr>
          <w:rFonts w:ascii="Times New Roman" w:hAnsi="Times New Roman" w:cs="Times New Roman"/>
          <w:sz w:val="30"/>
          <w:szCs w:val="30"/>
        </w:rPr>
        <w:t xml:space="preserve"> biphasic salivary gland </w:t>
      </w:r>
      <w:r w:rsidR="00B565BD" w:rsidRPr="00906698">
        <w:rPr>
          <w:rFonts w:ascii="Times New Roman" w:hAnsi="Times New Roman" w:cs="Times New Roman"/>
          <w:sz w:val="30"/>
          <w:szCs w:val="30"/>
        </w:rPr>
        <w:t>tumour</w:t>
      </w:r>
      <w:r w:rsidRPr="00906698">
        <w:rPr>
          <w:rFonts w:ascii="Times New Roman" w:hAnsi="Times New Roman" w:cs="Times New Roman"/>
          <w:sz w:val="30"/>
          <w:szCs w:val="30"/>
        </w:rPr>
        <w:t xml:space="preserve"> primarily affecting the parotid gland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>,</w:t>
      </w:r>
      <w:r w:rsidR="00486F5F" w:rsidRPr="00906698">
        <w:rPr>
          <w:rFonts w:ascii="Times New Roman" w:hAnsi="Times New Roman" w:cs="Times New Roman"/>
          <w:sz w:val="30"/>
          <w:szCs w:val="30"/>
        </w:rPr>
        <w:t xml:space="preserve"> with an oddly high </w:t>
      </w:r>
      <w:r w:rsidRPr="00906698">
        <w:rPr>
          <w:rFonts w:ascii="Times New Roman" w:hAnsi="Times New Roman" w:cs="Times New Roman"/>
          <w:sz w:val="30"/>
          <w:szCs w:val="30"/>
        </w:rPr>
        <w:t xml:space="preserve">tendency to recur locally after surgical </w:t>
      </w:r>
      <w:r w:rsidR="00333A68" w:rsidRPr="00906698">
        <w:rPr>
          <w:rFonts w:ascii="Times New Roman" w:hAnsi="Times New Roman" w:cs="Times New Roman"/>
          <w:sz w:val="30"/>
          <w:szCs w:val="30"/>
        </w:rPr>
        <w:t>excision</w:t>
      </w:r>
      <w:r w:rsidRPr="008E04EF">
        <w:rPr>
          <w:rFonts w:ascii="Times New Roman" w:hAnsi="Times New Roman" w:cs="Times New Roman"/>
          <w:sz w:val="30"/>
          <w:szCs w:val="30"/>
          <w:highlight w:val="yellow"/>
        </w:rPr>
        <w:t>.</w:t>
      </w:r>
      <w:r w:rsidR="00A774D4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24256C" w:rsidRPr="00906698">
        <w:rPr>
          <w:rFonts w:ascii="Times New Roman" w:hAnsi="Times New Roman" w:cs="Times New Roman"/>
          <w:sz w:val="30"/>
          <w:szCs w:val="30"/>
        </w:rPr>
        <w:t>Owing to its infrequent incidence, there are no established treatment protocols</w:t>
      </w:r>
      <w:r w:rsidR="008E04EF">
        <w:rPr>
          <w:rFonts w:ascii="Times New Roman" w:hAnsi="Times New Roman" w:cs="Times New Roman"/>
          <w:sz w:val="30"/>
          <w:szCs w:val="30"/>
        </w:rPr>
        <w:t>. Wide</w:t>
      </w:r>
      <w:r w:rsidR="0024256C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AC3EA4" w:rsidRPr="00906698">
        <w:rPr>
          <w:rFonts w:ascii="Times New Roman" w:hAnsi="Times New Roman" w:cs="Times New Roman"/>
          <w:sz w:val="30"/>
          <w:szCs w:val="30"/>
        </w:rPr>
        <w:t xml:space="preserve">local </w:t>
      </w:r>
      <w:r w:rsidR="0024256C" w:rsidRPr="00906698">
        <w:rPr>
          <w:rFonts w:ascii="Times New Roman" w:hAnsi="Times New Roman" w:cs="Times New Roman"/>
          <w:sz w:val="30"/>
          <w:szCs w:val="30"/>
        </w:rPr>
        <w:t xml:space="preserve">excision </w:t>
      </w:r>
      <w:r w:rsidR="00AC3EA4" w:rsidRPr="00906698">
        <w:rPr>
          <w:rFonts w:ascii="Times New Roman" w:hAnsi="Times New Roman" w:cs="Times New Roman"/>
          <w:sz w:val="30"/>
          <w:szCs w:val="30"/>
        </w:rPr>
        <w:t xml:space="preserve">with adequate margins </w:t>
      </w:r>
      <w:r w:rsidR="008E04EF">
        <w:rPr>
          <w:rFonts w:ascii="Times New Roman" w:hAnsi="Times New Roman" w:cs="Times New Roman"/>
          <w:sz w:val="30"/>
          <w:szCs w:val="30"/>
        </w:rPr>
        <w:t>remains the primary treatment modality. It is</w:t>
      </w:r>
      <w:r w:rsidR="00AC3EA4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24256C" w:rsidRPr="00906698">
        <w:rPr>
          <w:rFonts w:ascii="Times New Roman" w:hAnsi="Times New Roman" w:cs="Times New Roman"/>
          <w:sz w:val="30"/>
          <w:szCs w:val="30"/>
        </w:rPr>
        <w:t>often supplemented by</w:t>
      </w:r>
      <w:r w:rsidR="008E04EF">
        <w:rPr>
          <w:rFonts w:ascii="Times New Roman" w:hAnsi="Times New Roman" w:cs="Times New Roman"/>
          <w:sz w:val="30"/>
          <w:szCs w:val="30"/>
        </w:rPr>
        <w:t xml:space="preserve"> adjuvant</w:t>
      </w:r>
      <w:r w:rsidR="0024256C" w:rsidRPr="00906698">
        <w:rPr>
          <w:rFonts w:ascii="Times New Roman" w:hAnsi="Times New Roman" w:cs="Times New Roman"/>
          <w:sz w:val="30"/>
          <w:szCs w:val="30"/>
        </w:rPr>
        <w:t xml:space="preserve"> radiotherapy, particularly in cases with high-risk </w:t>
      </w:r>
      <w:r w:rsidR="00B565BD" w:rsidRPr="00906698">
        <w:rPr>
          <w:rFonts w:ascii="Times New Roman" w:hAnsi="Times New Roman" w:cs="Times New Roman"/>
          <w:sz w:val="30"/>
          <w:szCs w:val="30"/>
        </w:rPr>
        <w:t xml:space="preserve">features. </w:t>
      </w:r>
    </w:p>
    <w:p w14:paraId="503FE12F" w14:textId="77777777" w:rsidR="00DC489C" w:rsidRPr="00906698" w:rsidRDefault="00DC489C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DAEB7A5" w14:textId="77777777" w:rsidR="00906698" w:rsidRPr="00906698" w:rsidRDefault="00DC489C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  <w:u w:val="single"/>
        </w:rPr>
        <w:t>Case Report</w:t>
      </w:r>
      <w:r w:rsidRPr="00906698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72C7FA2C" w14:textId="1F85DA0D" w:rsidR="00A36BA9" w:rsidRPr="00906698" w:rsidRDefault="00DC489C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t>A</w:t>
      </w:r>
      <w:r w:rsidR="00A36BA9" w:rsidRPr="00906698">
        <w:rPr>
          <w:rFonts w:ascii="Times New Roman" w:hAnsi="Times New Roman" w:cs="Times New Roman"/>
          <w:sz w:val="30"/>
          <w:szCs w:val="30"/>
        </w:rPr>
        <w:t xml:space="preserve"> 60-year-old female </w:t>
      </w:r>
      <w:r w:rsidRPr="00906698">
        <w:rPr>
          <w:rFonts w:ascii="Times New Roman" w:hAnsi="Times New Roman" w:cs="Times New Roman"/>
          <w:sz w:val="30"/>
          <w:szCs w:val="30"/>
        </w:rPr>
        <w:t xml:space="preserve">presented with a </w:t>
      </w:r>
      <w:r w:rsidR="00A36BA9" w:rsidRPr="00906698">
        <w:rPr>
          <w:rFonts w:ascii="Times New Roman" w:hAnsi="Times New Roman" w:cs="Times New Roman"/>
          <w:sz w:val="30"/>
          <w:szCs w:val="30"/>
        </w:rPr>
        <w:t>painless</w:t>
      </w:r>
      <w:r w:rsidR="00A774D4" w:rsidRPr="00906698">
        <w:rPr>
          <w:rFonts w:ascii="Times New Roman" w:hAnsi="Times New Roman" w:cs="Times New Roman"/>
          <w:sz w:val="30"/>
          <w:szCs w:val="30"/>
        </w:rPr>
        <w:t>, progressive</w:t>
      </w:r>
      <w:r w:rsidR="00A36BA9" w:rsidRPr="00906698">
        <w:rPr>
          <w:rFonts w:ascii="Times New Roman" w:hAnsi="Times New Roman" w:cs="Times New Roman"/>
          <w:sz w:val="30"/>
          <w:szCs w:val="30"/>
        </w:rPr>
        <w:t xml:space="preserve"> swelling in the right pre-auricular region</w:t>
      </w:r>
      <w:r w:rsidR="00A774D4" w:rsidRPr="00906698">
        <w:rPr>
          <w:rFonts w:ascii="Times New Roman" w:hAnsi="Times New Roman" w:cs="Times New Roman"/>
          <w:sz w:val="30"/>
          <w:szCs w:val="30"/>
        </w:rPr>
        <w:t>.</w:t>
      </w:r>
      <w:r w:rsidR="00A36BA9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Pr="00906698">
        <w:rPr>
          <w:rFonts w:ascii="Times New Roman" w:hAnsi="Times New Roman" w:cs="Times New Roman"/>
          <w:sz w:val="30"/>
          <w:szCs w:val="30"/>
        </w:rPr>
        <w:t xml:space="preserve">Imaging and 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>c</w:t>
      </w:r>
      <w:r w:rsidRPr="00906698">
        <w:rPr>
          <w:rFonts w:ascii="Times New Roman" w:hAnsi="Times New Roman" w:cs="Times New Roman"/>
          <w:sz w:val="30"/>
          <w:szCs w:val="30"/>
        </w:rPr>
        <w:t xml:space="preserve">ytological examination suggested pleomorphic adenoma. She underwent right superficial parotidectomy. Histopathological examination revealed EMC with capsular invasion. Immunohistochemistry confirmed biphasic epithelial- myoepithelial differentiation. Adjuvant radiotherapy (60Gy/30#) was delivered owing to close margins and perineural invasion. </w:t>
      </w:r>
      <w:r w:rsidR="00567E48" w:rsidRPr="00906698">
        <w:rPr>
          <w:rFonts w:ascii="Times New Roman" w:hAnsi="Times New Roman" w:cs="Times New Roman"/>
          <w:sz w:val="30"/>
          <w:szCs w:val="30"/>
        </w:rPr>
        <w:t xml:space="preserve">Patient is currently disease free since last 3 years. </w:t>
      </w:r>
    </w:p>
    <w:p w14:paraId="7CD563E4" w14:textId="77777777" w:rsidR="009C0C5E" w:rsidRPr="00906698" w:rsidRDefault="009C0C5E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166100D" w14:textId="77777777" w:rsidR="00906698" w:rsidRPr="00906698" w:rsidRDefault="009C0C5E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  <w:u w:val="single"/>
        </w:rPr>
        <w:t>Conclusion</w:t>
      </w:r>
      <w:r w:rsidRPr="00906698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3827DB0" w14:textId="6D0ADB7E" w:rsidR="00106426" w:rsidRPr="00906698" w:rsidRDefault="009C0C5E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lastRenderedPageBreak/>
        <w:t>EMC poses a diagnostic challeng</w:t>
      </w:r>
      <w:r w:rsidR="00906698" w:rsidRPr="00906698">
        <w:rPr>
          <w:rFonts w:ascii="Times New Roman" w:hAnsi="Times New Roman" w:cs="Times New Roman"/>
          <w:sz w:val="30"/>
          <w:szCs w:val="30"/>
        </w:rPr>
        <w:t>e</w:t>
      </w:r>
      <w:r w:rsidRPr="00906698">
        <w:rPr>
          <w:rFonts w:ascii="Times New Roman" w:hAnsi="Times New Roman" w:cs="Times New Roman"/>
          <w:sz w:val="30"/>
          <w:szCs w:val="30"/>
        </w:rPr>
        <w:t xml:space="preserve"> due to its morphological resemblance to benign counterparts. Complete excision with or without adjunctive radiotherapy offers excellent local control and long term disease-free survival. </w:t>
      </w:r>
    </w:p>
    <w:p w14:paraId="201CC745" w14:textId="77777777" w:rsidR="009C0C5E" w:rsidRDefault="009C0C5E" w:rsidP="00DA505D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0B155EFD" w14:textId="77777777" w:rsidR="003913F9" w:rsidRPr="003913F9" w:rsidRDefault="003913F9" w:rsidP="00DA505D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913F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Keywords : </w:t>
      </w:r>
    </w:p>
    <w:p w14:paraId="4DE9B6DF" w14:textId="77777777" w:rsidR="003913F9" w:rsidRPr="003913F9" w:rsidRDefault="003913F9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913F9">
        <w:rPr>
          <w:rFonts w:ascii="Times New Roman" w:hAnsi="Times New Roman" w:cs="Times New Roman"/>
          <w:sz w:val="30"/>
          <w:szCs w:val="30"/>
        </w:rPr>
        <w:t>Epithelial-myoepithelial carcinoma, rare tumour, parotid gland, salivary gland tumour</w:t>
      </w:r>
    </w:p>
    <w:p w14:paraId="1A19743D" w14:textId="77777777" w:rsidR="003913F9" w:rsidRDefault="003913F9" w:rsidP="00DA505D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D8CF8DD" w14:textId="77777777" w:rsidR="00A36BA9" w:rsidRPr="00906698" w:rsidRDefault="004C13FC" w:rsidP="00DA505D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06698">
        <w:rPr>
          <w:rFonts w:ascii="Times New Roman" w:hAnsi="Times New Roman" w:cs="Times New Roman"/>
          <w:b/>
          <w:bCs/>
          <w:sz w:val="32"/>
          <w:szCs w:val="32"/>
          <w:u w:val="single"/>
        </w:rPr>
        <w:t>Introduction</w:t>
      </w:r>
      <w:r w:rsidR="00A36BA9" w:rsidRPr="00906698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043412AD" w14:textId="6971CE09" w:rsidR="00860E72" w:rsidRPr="00906698" w:rsidRDefault="000D4550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“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Epithelial-myoepithelial carcinoma (EMC) is a </w:t>
      </w:r>
      <w:r w:rsidR="0024256C" w:rsidRPr="00906698">
        <w:rPr>
          <w:rFonts w:ascii="Times New Roman" w:hAnsi="Times New Roman" w:cs="Times New Roman"/>
          <w:sz w:val="30"/>
          <w:szCs w:val="30"/>
        </w:rPr>
        <w:t>rare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>,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 biphasic </w:t>
      </w:r>
      <w:r w:rsidR="00B565BD" w:rsidRPr="00906698">
        <w:rPr>
          <w:rFonts w:ascii="Times New Roman" w:hAnsi="Times New Roman" w:cs="Times New Roman"/>
          <w:sz w:val="30"/>
          <w:szCs w:val="30"/>
        </w:rPr>
        <w:t>tumour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24256C" w:rsidRPr="00906698">
        <w:rPr>
          <w:rFonts w:ascii="Times New Roman" w:hAnsi="Times New Roman" w:cs="Times New Roman"/>
          <w:sz w:val="30"/>
          <w:szCs w:val="30"/>
        </w:rPr>
        <w:t>of salivary glands</w:t>
      </w:r>
      <w:r w:rsidR="008C0345" w:rsidRPr="00906698">
        <w:rPr>
          <w:rFonts w:ascii="Times New Roman" w:hAnsi="Times New Roman" w:cs="Times New Roman"/>
          <w:sz w:val="30"/>
          <w:szCs w:val="30"/>
        </w:rPr>
        <w:t>.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>It carries an</w:t>
      </w:r>
      <w:r w:rsidR="008E04EF">
        <w:rPr>
          <w:rFonts w:ascii="Times New Roman" w:hAnsi="Times New Roman" w:cs="Times New Roman"/>
          <w:sz w:val="30"/>
          <w:szCs w:val="30"/>
        </w:rPr>
        <w:t xml:space="preserve"> </w:t>
      </w:r>
      <w:r w:rsidR="008D13A7" w:rsidRPr="00906698">
        <w:rPr>
          <w:rFonts w:ascii="Times New Roman" w:hAnsi="Times New Roman" w:cs="Times New Roman"/>
          <w:sz w:val="30"/>
          <w:szCs w:val="30"/>
        </w:rPr>
        <w:t xml:space="preserve">incidence of </w:t>
      </w:r>
      <w:r w:rsidR="00A02827" w:rsidRPr="00906698">
        <w:rPr>
          <w:rFonts w:ascii="Times New Roman" w:hAnsi="Times New Roman" w:cs="Times New Roman"/>
          <w:sz w:val="30"/>
          <w:szCs w:val="30"/>
        </w:rPr>
        <w:t xml:space="preserve">less than </w:t>
      </w:r>
      <w:r w:rsidR="008D13A7" w:rsidRPr="00906698">
        <w:rPr>
          <w:rFonts w:ascii="Times New Roman" w:hAnsi="Times New Roman" w:cs="Times New Roman"/>
          <w:sz w:val="30"/>
          <w:szCs w:val="30"/>
        </w:rPr>
        <w:t>1 %</w:t>
      </w:r>
      <w:r w:rsidR="008E04EF">
        <w:rPr>
          <w:rFonts w:ascii="Times New Roman" w:hAnsi="Times New Roman" w:cs="Times New Roman"/>
          <w:sz w:val="30"/>
          <w:szCs w:val="30"/>
        </w:rPr>
        <w:t xml:space="preserve"> 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>among</w:t>
      </w:r>
      <w:r w:rsidR="008D13A7" w:rsidRPr="00906698">
        <w:rPr>
          <w:rFonts w:ascii="Times New Roman" w:hAnsi="Times New Roman" w:cs="Times New Roman"/>
          <w:sz w:val="30"/>
          <w:szCs w:val="30"/>
        </w:rPr>
        <w:t xml:space="preserve"> all salivary neoplasms</w:t>
      </w:r>
      <w:r w:rsidR="008E04EF">
        <w:rPr>
          <w:rFonts w:ascii="Times New Roman" w:hAnsi="Times New Roman" w:cs="Times New Roman"/>
          <w:sz w:val="30"/>
          <w:szCs w:val="30"/>
        </w:rPr>
        <w:t>.</w:t>
      </w:r>
      <w:r w:rsidR="008E04EF" w:rsidRPr="008E04EF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8E04EF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>P</w:t>
      </w:r>
      <w:r w:rsidR="008C0345" w:rsidRPr="00906698">
        <w:rPr>
          <w:rFonts w:ascii="Times New Roman" w:hAnsi="Times New Roman" w:cs="Times New Roman"/>
          <w:sz w:val="30"/>
          <w:szCs w:val="30"/>
        </w:rPr>
        <w:t>arotid is most frequently implicated with few cases reported in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 submandibular and minor salivary glands as wel</w:t>
      </w:r>
      <w:r w:rsidR="00A02827" w:rsidRPr="00906698">
        <w:rPr>
          <w:rFonts w:ascii="Times New Roman" w:hAnsi="Times New Roman" w:cs="Times New Roman"/>
          <w:sz w:val="30"/>
          <w:szCs w:val="30"/>
        </w:rPr>
        <w:t>l</w:t>
      </w:r>
      <w:r>
        <w:rPr>
          <w:rFonts w:ascii="Times New Roman" w:hAnsi="Times New Roman" w:cs="Times New Roman"/>
          <w:sz w:val="30"/>
          <w:szCs w:val="30"/>
        </w:rPr>
        <w:t>”</w:t>
      </w:r>
      <w:r w:rsidR="00715444" w:rsidRPr="00906698">
        <w:rPr>
          <w:rFonts w:ascii="Times New Roman" w:hAnsi="Times New Roman" w:cs="Times New Roman"/>
          <w:sz w:val="30"/>
          <w:szCs w:val="30"/>
        </w:rPr>
        <w:t>.</w:t>
      </w:r>
      <w:r w:rsidR="00715444" w:rsidRPr="00906698">
        <w:rPr>
          <w:rFonts w:ascii="Times New Roman" w:hAnsi="Times New Roman" w:cs="Times New Roman"/>
          <w:sz w:val="30"/>
          <w:szCs w:val="30"/>
          <w:vertAlign w:val="superscript"/>
        </w:rPr>
        <w:t xml:space="preserve">1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“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Patients </w:t>
      </w:r>
      <w:r w:rsidR="008C0345" w:rsidRPr="00906698">
        <w:rPr>
          <w:rFonts w:ascii="Times New Roman" w:hAnsi="Times New Roman" w:cs="Times New Roman"/>
          <w:sz w:val="30"/>
          <w:szCs w:val="30"/>
        </w:rPr>
        <w:t>usually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 present with a painless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>,</w:t>
      </w:r>
      <w:r w:rsidR="008E04EF">
        <w:rPr>
          <w:rFonts w:ascii="Times New Roman" w:hAnsi="Times New Roman" w:cs="Times New Roman"/>
          <w:sz w:val="30"/>
          <w:szCs w:val="30"/>
        </w:rPr>
        <w:t xml:space="preserve"> </w:t>
      </w:r>
      <w:r w:rsidR="00860E72" w:rsidRPr="00906698">
        <w:rPr>
          <w:rFonts w:ascii="Times New Roman" w:hAnsi="Times New Roman" w:cs="Times New Roman"/>
          <w:sz w:val="30"/>
          <w:szCs w:val="30"/>
        </w:rPr>
        <w:t>slow</w:t>
      </w:r>
      <w:r w:rsidR="00DA505D">
        <w:rPr>
          <w:rFonts w:ascii="Times New Roman" w:hAnsi="Times New Roman" w:cs="Times New Roman"/>
          <w:sz w:val="30"/>
          <w:szCs w:val="30"/>
        </w:rPr>
        <w:t>-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growing mass that progresses over months to years. </w:t>
      </w:r>
      <w:r w:rsidR="008C0345" w:rsidRPr="00906698">
        <w:rPr>
          <w:rFonts w:ascii="Times New Roman" w:hAnsi="Times New Roman" w:cs="Times New Roman"/>
          <w:sz w:val="30"/>
          <w:szCs w:val="30"/>
        </w:rPr>
        <w:t>T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he </w:t>
      </w:r>
      <w:r w:rsidR="00B565BD" w:rsidRPr="00906698">
        <w:rPr>
          <w:rFonts w:ascii="Times New Roman" w:hAnsi="Times New Roman" w:cs="Times New Roman"/>
          <w:sz w:val="30"/>
          <w:szCs w:val="30"/>
        </w:rPr>
        <w:t>tumour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 may exhibit rapid growth leading to pain and facial nerve dysfunction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>,</w:t>
      </w:r>
      <w:r w:rsidR="008C0345" w:rsidRPr="00906698">
        <w:rPr>
          <w:rFonts w:ascii="Times New Roman" w:hAnsi="Times New Roman" w:cs="Times New Roman"/>
          <w:sz w:val="30"/>
          <w:szCs w:val="30"/>
        </w:rPr>
        <w:t xml:space="preserve"> as s</w:t>
      </w:r>
      <w:r w:rsidR="00DA505D">
        <w:rPr>
          <w:rFonts w:ascii="Times New Roman" w:hAnsi="Times New Roman" w:cs="Times New Roman"/>
          <w:sz w:val="30"/>
          <w:szCs w:val="30"/>
        </w:rPr>
        <w:t>een</w:t>
      </w:r>
      <w:r w:rsidR="008C0345" w:rsidRPr="00906698">
        <w:rPr>
          <w:rFonts w:ascii="Times New Roman" w:hAnsi="Times New Roman" w:cs="Times New Roman"/>
          <w:sz w:val="30"/>
          <w:szCs w:val="30"/>
        </w:rPr>
        <w:t xml:space="preserve"> in sporadic instances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. </w:t>
      </w:r>
      <w:r w:rsidR="008C0345" w:rsidRPr="00906698">
        <w:rPr>
          <w:rFonts w:ascii="Times New Roman" w:hAnsi="Times New Roman" w:cs="Times New Roman"/>
          <w:sz w:val="30"/>
          <w:szCs w:val="30"/>
        </w:rPr>
        <w:t>Accurate diagnosis mandates prudent histopathological examination &amp; immunohistochemical analysis</w:t>
      </w:r>
      <w:r w:rsidR="00860E72" w:rsidRPr="00906698">
        <w:rPr>
          <w:rFonts w:ascii="Times New Roman" w:hAnsi="Times New Roman" w:cs="Times New Roman"/>
          <w:sz w:val="30"/>
          <w:szCs w:val="30"/>
        </w:rPr>
        <w:t>.</w:t>
      </w:r>
      <w:r w:rsidR="00705FAF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 A </w:t>
      </w:r>
      <w:r w:rsidR="008C0345" w:rsidRPr="00906698">
        <w:rPr>
          <w:rFonts w:ascii="Times New Roman" w:hAnsi="Times New Roman" w:cs="Times New Roman"/>
          <w:sz w:val="30"/>
          <w:szCs w:val="30"/>
        </w:rPr>
        <w:t>peculiar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 characteristic of this </w:t>
      </w:r>
      <w:r w:rsidR="00B565BD" w:rsidRPr="00906698">
        <w:rPr>
          <w:rFonts w:ascii="Times New Roman" w:hAnsi="Times New Roman" w:cs="Times New Roman"/>
          <w:sz w:val="30"/>
          <w:szCs w:val="30"/>
        </w:rPr>
        <w:t>tumour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 is its tendency to recur locally </w:t>
      </w:r>
      <w:r w:rsidR="00CC497A" w:rsidRPr="00906698">
        <w:rPr>
          <w:rFonts w:ascii="Times New Roman" w:hAnsi="Times New Roman" w:cs="Times New Roman"/>
          <w:sz w:val="30"/>
          <w:szCs w:val="30"/>
        </w:rPr>
        <w:t>post-surgical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8C0345" w:rsidRPr="00906698">
        <w:rPr>
          <w:rFonts w:ascii="Times New Roman" w:hAnsi="Times New Roman" w:cs="Times New Roman"/>
          <w:sz w:val="30"/>
          <w:szCs w:val="30"/>
        </w:rPr>
        <w:t>excision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, </w:t>
      </w:r>
      <w:r w:rsidR="008C0345" w:rsidRPr="00906698">
        <w:rPr>
          <w:rFonts w:ascii="Times New Roman" w:hAnsi="Times New Roman" w:cs="Times New Roman"/>
          <w:sz w:val="30"/>
          <w:szCs w:val="30"/>
        </w:rPr>
        <w:t xml:space="preserve">with an incidence of </w:t>
      </w:r>
      <w:r w:rsidR="00860E72" w:rsidRPr="00906698">
        <w:rPr>
          <w:rFonts w:ascii="Times New Roman" w:hAnsi="Times New Roman" w:cs="Times New Roman"/>
          <w:sz w:val="30"/>
          <w:szCs w:val="30"/>
        </w:rPr>
        <w:t>23</w:t>
      </w:r>
      <w:r w:rsidR="00715444" w:rsidRPr="00906698">
        <w:rPr>
          <w:rFonts w:ascii="Times New Roman" w:hAnsi="Times New Roman" w:cs="Times New Roman"/>
          <w:sz w:val="30"/>
          <w:szCs w:val="30"/>
        </w:rPr>
        <w:t>-</w:t>
      </w:r>
      <w:r w:rsidR="00860E72" w:rsidRPr="00906698">
        <w:rPr>
          <w:rFonts w:ascii="Times New Roman" w:hAnsi="Times New Roman" w:cs="Times New Roman"/>
          <w:sz w:val="30"/>
          <w:szCs w:val="30"/>
        </w:rPr>
        <w:t>50%</w:t>
      </w:r>
      <w:r>
        <w:rPr>
          <w:rFonts w:ascii="Times New Roman" w:hAnsi="Times New Roman" w:cs="Times New Roman"/>
          <w:sz w:val="30"/>
          <w:szCs w:val="30"/>
        </w:rPr>
        <w:t>”</w:t>
      </w:r>
      <w:r w:rsidR="00860E72" w:rsidRPr="00906698">
        <w:rPr>
          <w:rFonts w:ascii="Times New Roman" w:hAnsi="Times New Roman" w:cs="Times New Roman"/>
          <w:sz w:val="30"/>
          <w:szCs w:val="30"/>
        </w:rPr>
        <w:t>.</w:t>
      </w:r>
      <w:r w:rsidR="00715444" w:rsidRPr="0090669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906698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Given </w:t>
      </w:r>
      <w:r w:rsidR="00B34D73" w:rsidRPr="00906698">
        <w:rPr>
          <w:rFonts w:ascii="Times New Roman" w:hAnsi="Times New Roman" w:cs="Times New Roman"/>
          <w:sz w:val="30"/>
          <w:szCs w:val="30"/>
        </w:rPr>
        <w:t xml:space="preserve">its infrequent </w:t>
      </w:r>
      <w:r w:rsidR="00B565BD" w:rsidRPr="00906698">
        <w:rPr>
          <w:rFonts w:ascii="Times New Roman" w:hAnsi="Times New Roman" w:cs="Times New Roman"/>
          <w:sz w:val="30"/>
          <w:szCs w:val="30"/>
        </w:rPr>
        <w:t>occurrence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, there </w:t>
      </w:r>
      <w:r w:rsidR="00B34D73" w:rsidRPr="00906698">
        <w:rPr>
          <w:rFonts w:ascii="Times New Roman" w:hAnsi="Times New Roman" w:cs="Times New Roman"/>
          <w:sz w:val="30"/>
          <w:szCs w:val="30"/>
        </w:rPr>
        <w:t>are no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 established treatment protocol</w:t>
      </w:r>
      <w:r w:rsidR="00B34D73" w:rsidRPr="00906698">
        <w:rPr>
          <w:rFonts w:ascii="Times New Roman" w:hAnsi="Times New Roman" w:cs="Times New Roman"/>
          <w:sz w:val="30"/>
          <w:szCs w:val="30"/>
        </w:rPr>
        <w:t>s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. This report </w:t>
      </w:r>
      <w:r w:rsidR="006C2919" w:rsidRPr="00906698">
        <w:rPr>
          <w:rFonts w:ascii="Times New Roman" w:hAnsi="Times New Roman" w:cs="Times New Roman"/>
          <w:sz w:val="30"/>
          <w:szCs w:val="30"/>
        </w:rPr>
        <w:t>illustrates</w:t>
      </w:r>
      <w:r w:rsidR="00860E72" w:rsidRPr="00906698">
        <w:rPr>
          <w:rFonts w:ascii="Times New Roman" w:hAnsi="Times New Roman" w:cs="Times New Roman"/>
          <w:sz w:val="30"/>
          <w:szCs w:val="30"/>
        </w:rPr>
        <w:t xml:space="preserve"> a case of EMC of the parotid gland in a </w:t>
      </w:r>
      <w:r w:rsidR="0087208B" w:rsidRPr="00906698">
        <w:rPr>
          <w:rFonts w:ascii="Times New Roman" w:hAnsi="Times New Roman" w:cs="Times New Roman"/>
          <w:sz w:val="30"/>
          <w:szCs w:val="30"/>
        </w:rPr>
        <w:t>60</w:t>
      </w:r>
      <w:r w:rsidR="00DA505D">
        <w:rPr>
          <w:rFonts w:ascii="Times New Roman" w:hAnsi="Times New Roman" w:cs="Times New Roman"/>
          <w:sz w:val="30"/>
          <w:szCs w:val="30"/>
        </w:rPr>
        <w:t>-year-</w:t>
      </w:r>
      <w:r w:rsidR="0087208B" w:rsidRPr="00906698">
        <w:rPr>
          <w:rFonts w:ascii="Times New Roman" w:hAnsi="Times New Roman" w:cs="Times New Roman"/>
          <w:sz w:val="30"/>
          <w:szCs w:val="30"/>
        </w:rPr>
        <w:t>old female</w:t>
      </w:r>
      <w:r w:rsidR="006C2919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860E72" w:rsidRPr="00906698">
        <w:rPr>
          <w:rFonts w:ascii="Times New Roman" w:hAnsi="Times New Roman" w:cs="Times New Roman"/>
          <w:sz w:val="30"/>
          <w:szCs w:val="30"/>
        </w:rPr>
        <w:t>managed with surgery followed by adjuvant radiotherapy</w:t>
      </w:r>
      <w:r w:rsidR="00DA505D">
        <w:rPr>
          <w:rFonts w:ascii="Times New Roman" w:hAnsi="Times New Roman" w:cs="Times New Roman"/>
          <w:sz w:val="30"/>
          <w:szCs w:val="30"/>
        </w:rPr>
        <w:t>,</w:t>
      </w:r>
      <w:r w:rsidR="008E04EF">
        <w:rPr>
          <w:rFonts w:ascii="Times New Roman" w:hAnsi="Times New Roman" w:cs="Times New Roman"/>
          <w:sz w:val="30"/>
          <w:szCs w:val="30"/>
        </w:rPr>
        <w:t xml:space="preserve"> </w:t>
      </w:r>
      <w:r w:rsidR="008E04EF" w:rsidRPr="008E04EF">
        <w:rPr>
          <w:rFonts w:ascii="Times New Roman" w:hAnsi="Times New Roman" w:cs="Times New Roman"/>
          <w:sz w:val="30"/>
          <w:szCs w:val="30"/>
        </w:rPr>
        <w:t>highlighting the importance of tailored treatment approaches</w:t>
      </w:r>
      <w:r w:rsidR="00860E72" w:rsidRPr="008E04EF">
        <w:rPr>
          <w:rFonts w:ascii="Times New Roman" w:hAnsi="Times New Roman" w:cs="Times New Roman"/>
          <w:sz w:val="30"/>
          <w:szCs w:val="30"/>
        </w:rPr>
        <w:t>.</w:t>
      </w:r>
    </w:p>
    <w:p w14:paraId="5CBD28E6" w14:textId="77777777" w:rsidR="004C13FC" w:rsidRPr="006A54D2" w:rsidRDefault="004C13FC" w:rsidP="00DA505D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5FD6E648" w14:textId="4AA6C535" w:rsidR="00A36BA9" w:rsidRPr="00906698" w:rsidRDefault="004C13FC" w:rsidP="00DA505D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06698">
        <w:rPr>
          <w:rFonts w:ascii="Times New Roman" w:hAnsi="Times New Roman" w:cs="Times New Roman"/>
          <w:b/>
          <w:bCs/>
          <w:sz w:val="32"/>
          <w:szCs w:val="32"/>
          <w:u w:val="single"/>
        </w:rPr>
        <w:t>Case</w:t>
      </w:r>
      <w:r w:rsidR="0096484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Presentation</w:t>
      </w:r>
      <w:r w:rsidR="00A36BA9" w:rsidRPr="00906698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524D331E" w14:textId="04BEDB69" w:rsidR="007D3524" w:rsidRPr="00906698" w:rsidRDefault="005E23C0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lastRenderedPageBreak/>
        <w:t xml:space="preserve">A </w:t>
      </w:r>
      <w:proofErr w:type="gramStart"/>
      <w:r w:rsidR="00212212" w:rsidRPr="00906698">
        <w:rPr>
          <w:rFonts w:ascii="Times New Roman" w:hAnsi="Times New Roman" w:cs="Times New Roman"/>
          <w:sz w:val="30"/>
          <w:szCs w:val="30"/>
        </w:rPr>
        <w:t>60 year old</w:t>
      </w:r>
      <w:proofErr w:type="gramEnd"/>
      <w:r w:rsidR="00212212" w:rsidRPr="00906698">
        <w:rPr>
          <w:rFonts w:ascii="Times New Roman" w:hAnsi="Times New Roman" w:cs="Times New Roman"/>
          <w:sz w:val="30"/>
          <w:szCs w:val="30"/>
        </w:rPr>
        <w:t xml:space="preserve"> female</w:t>
      </w:r>
      <w:r w:rsidR="008F0487" w:rsidRPr="00906698">
        <w:rPr>
          <w:rFonts w:ascii="Times New Roman" w:hAnsi="Times New Roman" w:cs="Times New Roman"/>
          <w:sz w:val="30"/>
          <w:szCs w:val="30"/>
        </w:rPr>
        <w:t xml:space="preserve"> with a </w:t>
      </w:r>
      <w:r w:rsidR="00212212" w:rsidRPr="00906698">
        <w:rPr>
          <w:rFonts w:ascii="Times New Roman" w:hAnsi="Times New Roman" w:cs="Times New Roman"/>
          <w:sz w:val="30"/>
          <w:szCs w:val="30"/>
        </w:rPr>
        <w:t xml:space="preserve">known </w:t>
      </w:r>
      <w:r w:rsidR="008F0487" w:rsidRPr="00906698">
        <w:rPr>
          <w:rFonts w:ascii="Times New Roman" w:hAnsi="Times New Roman" w:cs="Times New Roman"/>
          <w:sz w:val="30"/>
          <w:szCs w:val="30"/>
        </w:rPr>
        <w:t>history</w:t>
      </w:r>
      <w:r w:rsidR="00212212" w:rsidRPr="00906698">
        <w:rPr>
          <w:rFonts w:ascii="Times New Roman" w:hAnsi="Times New Roman" w:cs="Times New Roman"/>
          <w:sz w:val="30"/>
          <w:szCs w:val="30"/>
        </w:rPr>
        <w:t xml:space="preserve"> of hypertension</w:t>
      </w:r>
      <w:r w:rsidRPr="00906698">
        <w:rPr>
          <w:rFonts w:ascii="Times New Roman" w:hAnsi="Times New Roman" w:cs="Times New Roman"/>
          <w:sz w:val="30"/>
          <w:szCs w:val="30"/>
        </w:rPr>
        <w:t xml:space="preserve"> presented</w:t>
      </w:r>
      <w:r w:rsidR="00212212" w:rsidRPr="00906698">
        <w:rPr>
          <w:rFonts w:ascii="Times New Roman" w:hAnsi="Times New Roman" w:cs="Times New Roman"/>
          <w:sz w:val="30"/>
          <w:szCs w:val="30"/>
        </w:rPr>
        <w:t xml:space="preserve"> to the surgery </w:t>
      </w:r>
      <w:r w:rsidR="006C2919" w:rsidRPr="00906698">
        <w:rPr>
          <w:rFonts w:ascii="Times New Roman" w:hAnsi="Times New Roman" w:cs="Times New Roman"/>
          <w:sz w:val="30"/>
          <w:szCs w:val="30"/>
        </w:rPr>
        <w:t>OPD</w:t>
      </w:r>
      <w:r w:rsidRPr="00906698">
        <w:rPr>
          <w:rFonts w:ascii="Times New Roman" w:hAnsi="Times New Roman" w:cs="Times New Roman"/>
          <w:sz w:val="30"/>
          <w:szCs w:val="30"/>
        </w:rPr>
        <w:t xml:space="preserve"> with </w:t>
      </w:r>
      <w:r w:rsidR="006C2919" w:rsidRPr="00906698">
        <w:rPr>
          <w:rFonts w:ascii="Times New Roman" w:hAnsi="Times New Roman" w:cs="Times New Roman"/>
          <w:sz w:val="30"/>
          <w:szCs w:val="30"/>
        </w:rPr>
        <w:t xml:space="preserve">chief complaints of </w:t>
      </w:r>
      <w:r w:rsidR="00D223A0" w:rsidRPr="00906698">
        <w:rPr>
          <w:rFonts w:ascii="Times New Roman" w:hAnsi="Times New Roman" w:cs="Times New Roman"/>
          <w:sz w:val="30"/>
          <w:szCs w:val="30"/>
        </w:rPr>
        <w:t>a solitary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>,</w:t>
      </w:r>
      <w:r w:rsidR="00D223A0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Pr="00906698">
        <w:rPr>
          <w:rFonts w:ascii="Times New Roman" w:hAnsi="Times New Roman" w:cs="Times New Roman"/>
          <w:sz w:val="30"/>
          <w:szCs w:val="30"/>
        </w:rPr>
        <w:t>p</w:t>
      </w:r>
      <w:r w:rsidR="00D223A0" w:rsidRPr="00906698">
        <w:rPr>
          <w:rFonts w:ascii="Times New Roman" w:hAnsi="Times New Roman" w:cs="Times New Roman"/>
          <w:sz w:val="30"/>
          <w:szCs w:val="30"/>
        </w:rPr>
        <w:t>ainless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>,</w:t>
      </w:r>
      <w:r w:rsidR="00D223A0" w:rsidRPr="00906698">
        <w:rPr>
          <w:rFonts w:ascii="Times New Roman" w:hAnsi="Times New Roman" w:cs="Times New Roman"/>
          <w:sz w:val="30"/>
          <w:szCs w:val="30"/>
        </w:rPr>
        <w:t xml:space="preserve"> progressive</w:t>
      </w:r>
      <w:r w:rsidRPr="00906698">
        <w:rPr>
          <w:rFonts w:ascii="Times New Roman" w:hAnsi="Times New Roman" w:cs="Times New Roman"/>
          <w:sz w:val="30"/>
          <w:szCs w:val="30"/>
        </w:rPr>
        <w:t xml:space="preserve"> swelling in the right pre-auricular region 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>for</w:t>
      </w:r>
      <w:r w:rsidR="008E04EF">
        <w:rPr>
          <w:rFonts w:ascii="Times New Roman" w:hAnsi="Times New Roman" w:cs="Times New Roman"/>
          <w:sz w:val="30"/>
          <w:szCs w:val="30"/>
        </w:rPr>
        <w:t xml:space="preserve"> </w:t>
      </w:r>
      <w:r w:rsidR="00212212" w:rsidRPr="00906698">
        <w:rPr>
          <w:rFonts w:ascii="Times New Roman" w:hAnsi="Times New Roman" w:cs="Times New Roman"/>
          <w:sz w:val="30"/>
          <w:szCs w:val="30"/>
        </w:rPr>
        <w:t>four</w:t>
      </w:r>
      <w:r w:rsidRPr="00906698">
        <w:rPr>
          <w:rFonts w:ascii="Times New Roman" w:hAnsi="Times New Roman" w:cs="Times New Roman"/>
          <w:sz w:val="30"/>
          <w:szCs w:val="30"/>
        </w:rPr>
        <w:t xml:space="preserve"> years. </w:t>
      </w:r>
      <w:r w:rsidR="006C2919" w:rsidRPr="00906698">
        <w:rPr>
          <w:rFonts w:ascii="Times New Roman" w:hAnsi="Times New Roman" w:cs="Times New Roman"/>
          <w:sz w:val="30"/>
          <w:szCs w:val="30"/>
        </w:rPr>
        <w:t xml:space="preserve">There was </w:t>
      </w:r>
      <w:r w:rsidR="008F0487" w:rsidRPr="00906698">
        <w:rPr>
          <w:rFonts w:ascii="Times New Roman" w:hAnsi="Times New Roman" w:cs="Times New Roman"/>
          <w:sz w:val="30"/>
          <w:szCs w:val="30"/>
        </w:rPr>
        <w:t>no</w:t>
      </w:r>
      <w:r w:rsidRPr="00906698">
        <w:rPr>
          <w:rFonts w:ascii="Times New Roman" w:hAnsi="Times New Roman" w:cs="Times New Roman"/>
          <w:sz w:val="30"/>
          <w:szCs w:val="30"/>
        </w:rPr>
        <w:t xml:space="preserve"> history of facial asymmetry</w:t>
      </w:r>
      <w:r w:rsidR="00212212" w:rsidRPr="00906698">
        <w:rPr>
          <w:rFonts w:ascii="Times New Roman" w:hAnsi="Times New Roman" w:cs="Times New Roman"/>
          <w:sz w:val="30"/>
          <w:szCs w:val="30"/>
        </w:rPr>
        <w:t xml:space="preserve">, </w:t>
      </w:r>
      <w:r w:rsidRPr="00906698">
        <w:rPr>
          <w:rFonts w:ascii="Times New Roman" w:hAnsi="Times New Roman" w:cs="Times New Roman"/>
          <w:sz w:val="30"/>
          <w:szCs w:val="30"/>
        </w:rPr>
        <w:t>overlying skin</w:t>
      </w:r>
      <w:r w:rsidR="006C2919" w:rsidRPr="00906698">
        <w:rPr>
          <w:rFonts w:ascii="Times New Roman" w:hAnsi="Times New Roman" w:cs="Times New Roman"/>
          <w:sz w:val="30"/>
          <w:szCs w:val="30"/>
        </w:rPr>
        <w:t xml:space="preserve"> changes</w:t>
      </w:r>
      <w:r w:rsidR="00EA1C65" w:rsidRPr="00906698">
        <w:rPr>
          <w:rFonts w:ascii="Times New Roman" w:hAnsi="Times New Roman" w:cs="Times New Roman"/>
          <w:sz w:val="30"/>
          <w:szCs w:val="30"/>
        </w:rPr>
        <w:t xml:space="preserve"> or </w:t>
      </w:r>
      <w:r w:rsidR="00D223A0" w:rsidRPr="00906698">
        <w:rPr>
          <w:rFonts w:ascii="Times New Roman" w:hAnsi="Times New Roman" w:cs="Times New Roman"/>
          <w:sz w:val="30"/>
          <w:szCs w:val="30"/>
        </w:rPr>
        <w:t>variation in size with salivation. General physical examination was non-contributory. Local examination revealed a firm, non-tender, well</w:t>
      </w:r>
      <w:r w:rsidR="00DA505D">
        <w:rPr>
          <w:rFonts w:ascii="Times New Roman" w:hAnsi="Times New Roman" w:cs="Times New Roman"/>
          <w:sz w:val="30"/>
          <w:szCs w:val="30"/>
        </w:rPr>
        <w:t>-</w:t>
      </w:r>
      <w:r w:rsidR="00D223A0" w:rsidRPr="00906698">
        <w:rPr>
          <w:rFonts w:ascii="Times New Roman" w:hAnsi="Times New Roman" w:cs="Times New Roman"/>
          <w:sz w:val="30"/>
          <w:szCs w:val="30"/>
        </w:rPr>
        <w:t>defined, freely mobile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>,</w:t>
      </w:r>
      <w:r w:rsidR="00D223A0" w:rsidRPr="00906698">
        <w:rPr>
          <w:rFonts w:ascii="Times New Roman" w:hAnsi="Times New Roman" w:cs="Times New Roman"/>
          <w:sz w:val="30"/>
          <w:szCs w:val="30"/>
        </w:rPr>
        <w:t xml:space="preserve"> 3 cm x 2 cm swelling in the right pre-auricular region. </w:t>
      </w:r>
      <w:r w:rsidR="00DA505D">
        <w:rPr>
          <w:rFonts w:ascii="Times New Roman" w:hAnsi="Times New Roman" w:cs="Times New Roman"/>
          <w:sz w:val="30"/>
          <w:szCs w:val="30"/>
        </w:rPr>
        <w:t>The r</w:t>
      </w:r>
      <w:r w:rsidR="004B571F" w:rsidRPr="00906698">
        <w:rPr>
          <w:rFonts w:ascii="Times New Roman" w:hAnsi="Times New Roman" w:cs="Times New Roman"/>
          <w:sz w:val="30"/>
          <w:szCs w:val="30"/>
        </w:rPr>
        <w:t xml:space="preserve">ight facial nerve examination was within normal limits. There were no clinically palpable cervical lymph nodes or </w:t>
      </w:r>
      <w:r w:rsidR="00867DD2" w:rsidRPr="00906698">
        <w:rPr>
          <w:rFonts w:ascii="Times New Roman" w:hAnsi="Times New Roman" w:cs="Times New Roman"/>
          <w:sz w:val="30"/>
          <w:szCs w:val="30"/>
        </w:rPr>
        <w:t>lumps</w:t>
      </w:r>
      <w:r w:rsidR="004B571F" w:rsidRPr="00906698">
        <w:rPr>
          <w:rFonts w:ascii="Times New Roman" w:hAnsi="Times New Roman" w:cs="Times New Roman"/>
          <w:sz w:val="30"/>
          <w:szCs w:val="30"/>
        </w:rPr>
        <w:t xml:space="preserve"> elsewhere in the body. Based on these findings, a working diagnosis of </w:t>
      </w:r>
      <w:r w:rsidRPr="00906698">
        <w:rPr>
          <w:rFonts w:ascii="Times New Roman" w:hAnsi="Times New Roman" w:cs="Times New Roman"/>
          <w:sz w:val="30"/>
          <w:szCs w:val="30"/>
        </w:rPr>
        <w:t xml:space="preserve">benign </w:t>
      </w:r>
      <w:r w:rsidR="00B565BD" w:rsidRPr="00906698">
        <w:rPr>
          <w:rFonts w:ascii="Times New Roman" w:hAnsi="Times New Roman" w:cs="Times New Roman"/>
          <w:sz w:val="30"/>
          <w:szCs w:val="30"/>
        </w:rPr>
        <w:t>tumour</w:t>
      </w:r>
      <w:r w:rsidR="004B571F" w:rsidRPr="00906698">
        <w:rPr>
          <w:rFonts w:ascii="Times New Roman" w:hAnsi="Times New Roman" w:cs="Times New Roman"/>
          <w:sz w:val="30"/>
          <w:szCs w:val="30"/>
        </w:rPr>
        <w:t xml:space="preserve"> of parotid gland</w:t>
      </w:r>
      <w:r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4B571F" w:rsidRPr="00906698">
        <w:rPr>
          <w:rFonts w:ascii="Times New Roman" w:hAnsi="Times New Roman" w:cs="Times New Roman"/>
          <w:sz w:val="30"/>
          <w:szCs w:val="30"/>
        </w:rPr>
        <w:t xml:space="preserve">was established. </w:t>
      </w:r>
      <w:r w:rsidR="00401DF2" w:rsidRPr="00906698">
        <w:rPr>
          <w:rFonts w:ascii="Times New Roman" w:hAnsi="Times New Roman" w:cs="Times New Roman"/>
          <w:sz w:val="30"/>
          <w:szCs w:val="30"/>
        </w:rPr>
        <w:t>Contrast-enhanced Magnetic Resonance Imaging (CE-MRI) scan of the face and neck revealed a well-define</w:t>
      </w:r>
      <w:r w:rsidR="00CC497A" w:rsidRPr="00906698">
        <w:rPr>
          <w:rFonts w:ascii="Times New Roman" w:hAnsi="Times New Roman" w:cs="Times New Roman"/>
          <w:sz w:val="30"/>
          <w:szCs w:val="30"/>
        </w:rPr>
        <w:t>d hyperintense</w:t>
      </w:r>
      <w:r w:rsidR="00401DF2" w:rsidRPr="00906698">
        <w:rPr>
          <w:rFonts w:ascii="Times New Roman" w:hAnsi="Times New Roman" w:cs="Times New Roman"/>
          <w:sz w:val="30"/>
          <w:szCs w:val="30"/>
        </w:rPr>
        <w:t>, solid lesion in the superficial lobe of the parotid gland.(Fig</w:t>
      </w:r>
      <w:r w:rsidR="00076C71" w:rsidRPr="00906698">
        <w:rPr>
          <w:rFonts w:ascii="Times New Roman" w:hAnsi="Times New Roman" w:cs="Times New Roman"/>
          <w:sz w:val="30"/>
          <w:szCs w:val="30"/>
        </w:rPr>
        <w:t>ure</w:t>
      </w:r>
      <w:r w:rsidR="00401DF2" w:rsidRPr="00906698">
        <w:rPr>
          <w:rFonts w:ascii="Times New Roman" w:hAnsi="Times New Roman" w:cs="Times New Roman"/>
          <w:sz w:val="30"/>
          <w:szCs w:val="30"/>
        </w:rPr>
        <w:t>. 1). Fine needle aspiration cytology (</w:t>
      </w:r>
      <w:r w:rsidR="004B571F" w:rsidRPr="00906698">
        <w:rPr>
          <w:rFonts w:ascii="Times New Roman" w:hAnsi="Times New Roman" w:cs="Times New Roman"/>
          <w:sz w:val="30"/>
          <w:szCs w:val="30"/>
        </w:rPr>
        <w:t>FNAC</w:t>
      </w:r>
      <w:r w:rsidR="00401DF2" w:rsidRPr="00906698">
        <w:rPr>
          <w:rFonts w:ascii="Times New Roman" w:hAnsi="Times New Roman" w:cs="Times New Roman"/>
          <w:sz w:val="30"/>
          <w:szCs w:val="30"/>
        </w:rPr>
        <w:t xml:space="preserve">) </w:t>
      </w:r>
      <w:r w:rsidR="004B571F" w:rsidRPr="00906698">
        <w:rPr>
          <w:rFonts w:ascii="Times New Roman" w:hAnsi="Times New Roman" w:cs="Times New Roman"/>
          <w:sz w:val="30"/>
          <w:szCs w:val="30"/>
        </w:rPr>
        <w:t>was performed thereafter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>,</w:t>
      </w:r>
      <w:r w:rsidR="004B571F" w:rsidRPr="00906698">
        <w:rPr>
          <w:rFonts w:ascii="Times New Roman" w:hAnsi="Times New Roman" w:cs="Times New Roman"/>
          <w:sz w:val="30"/>
          <w:szCs w:val="30"/>
        </w:rPr>
        <w:t xml:space="preserve"> and </w:t>
      </w:r>
      <w:r w:rsidR="00867DD2" w:rsidRPr="00906698">
        <w:rPr>
          <w:rFonts w:ascii="Times New Roman" w:hAnsi="Times New Roman" w:cs="Times New Roman"/>
          <w:sz w:val="30"/>
          <w:szCs w:val="30"/>
        </w:rPr>
        <w:t xml:space="preserve">microscopic </w:t>
      </w:r>
      <w:r w:rsidR="004B571F" w:rsidRPr="00906698">
        <w:rPr>
          <w:rFonts w:ascii="Times New Roman" w:hAnsi="Times New Roman" w:cs="Times New Roman"/>
          <w:sz w:val="30"/>
          <w:szCs w:val="30"/>
        </w:rPr>
        <w:t xml:space="preserve">features </w:t>
      </w:r>
      <w:r w:rsidR="00867DD2" w:rsidRPr="00906698">
        <w:rPr>
          <w:rFonts w:ascii="Times New Roman" w:hAnsi="Times New Roman" w:cs="Times New Roman"/>
          <w:sz w:val="30"/>
          <w:szCs w:val="30"/>
        </w:rPr>
        <w:t xml:space="preserve">were </w:t>
      </w:r>
      <w:r w:rsidR="004B571F" w:rsidRPr="00906698">
        <w:rPr>
          <w:rFonts w:ascii="Times New Roman" w:hAnsi="Times New Roman" w:cs="Times New Roman"/>
          <w:sz w:val="30"/>
          <w:szCs w:val="30"/>
        </w:rPr>
        <w:t>suggestive of pleomorphic adenoma</w:t>
      </w:r>
      <w:r w:rsidR="00401DF2" w:rsidRPr="00906698">
        <w:rPr>
          <w:rFonts w:ascii="Times New Roman" w:hAnsi="Times New Roman" w:cs="Times New Roman"/>
          <w:sz w:val="30"/>
          <w:szCs w:val="30"/>
        </w:rPr>
        <w:t>.</w:t>
      </w:r>
    </w:p>
    <w:p w14:paraId="76AEF35E" w14:textId="77777777" w:rsidR="008F0487" w:rsidRPr="00906698" w:rsidRDefault="008F0487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0BB4573" w14:textId="12779290" w:rsidR="005E23C0" w:rsidRPr="00906698" w:rsidRDefault="005E23C0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t xml:space="preserve">The patient </w:t>
      </w:r>
      <w:r w:rsidR="008F0487" w:rsidRPr="00906698">
        <w:rPr>
          <w:rFonts w:ascii="Times New Roman" w:hAnsi="Times New Roman" w:cs="Times New Roman"/>
          <w:sz w:val="30"/>
          <w:szCs w:val="30"/>
        </w:rPr>
        <w:t xml:space="preserve">subsequently </w:t>
      </w:r>
      <w:r w:rsidRPr="00906698">
        <w:rPr>
          <w:rFonts w:ascii="Times New Roman" w:hAnsi="Times New Roman" w:cs="Times New Roman"/>
          <w:sz w:val="30"/>
          <w:szCs w:val="30"/>
        </w:rPr>
        <w:t xml:space="preserve">underwent a </w:t>
      </w:r>
      <w:r w:rsidR="008E04EF">
        <w:rPr>
          <w:rFonts w:ascii="Times New Roman" w:hAnsi="Times New Roman" w:cs="Times New Roman"/>
          <w:sz w:val="30"/>
          <w:szCs w:val="30"/>
        </w:rPr>
        <w:t>r</w:t>
      </w:r>
      <w:r w:rsidRPr="00906698">
        <w:rPr>
          <w:rFonts w:ascii="Times New Roman" w:hAnsi="Times New Roman" w:cs="Times New Roman"/>
          <w:sz w:val="30"/>
          <w:szCs w:val="30"/>
        </w:rPr>
        <w:t xml:space="preserve">ight </w:t>
      </w:r>
      <w:r w:rsidR="008E04EF">
        <w:rPr>
          <w:rFonts w:ascii="Times New Roman" w:hAnsi="Times New Roman" w:cs="Times New Roman"/>
          <w:sz w:val="30"/>
          <w:szCs w:val="30"/>
        </w:rPr>
        <w:t>s</w:t>
      </w:r>
      <w:r w:rsidR="00625858" w:rsidRPr="00906698">
        <w:rPr>
          <w:rFonts w:ascii="Times New Roman" w:hAnsi="Times New Roman" w:cs="Times New Roman"/>
          <w:sz w:val="30"/>
          <w:szCs w:val="30"/>
        </w:rPr>
        <w:t>uperficial</w:t>
      </w:r>
      <w:r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8E04EF">
        <w:rPr>
          <w:rFonts w:ascii="Times New Roman" w:hAnsi="Times New Roman" w:cs="Times New Roman"/>
          <w:sz w:val="30"/>
          <w:szCs w:val="30"/>
        </w:rPr>
        <w:t>p</w:t>
      </w:r>
      <w:r w:rsidRPr="00906698">
        <w:rPr>
          <w:rFonts w:ascii="Times New Roman" w:hAnsi="Times New Roman" w:cs="Times New Roman"/>
          <w:sz w:val="30"/>
          <w:szCs w:val="30"/>
        </w:rPr>
        <w:t>arotidectomy.</w:t>
      </w:r>
      <w:r w:rsidR="00867DD2" w:rsidRPr="00906698">
        <w:rPr>
          <w:rFonts w:ascii="Times New Roman" w:hAnsi="Times New Roman" w:cs="Times New Roman"/>
          <w:sz w:val="30"/>
          <w:szCs w:val="30"/>
        </w:rPr>
        <w:t xml:space="preserve"> With an unusual turn of events, post-operative histopathological examination led to a definitive diagnosis </w:t>
      </w:r>
      <w:r w:rsidRPr="00906698">
        <w:rPr>
          <w:rFonts w:ascii="Times New Roman" w:hAnsi="Times New Roman" w:cs="Times New Roman"/>
          <w:sz w:val="30"/>
          <w:szCs w:val="30"/>
        </w:rPr>
        <w:t>of epithelial-myoepithelial carcinoma</w:t>
      </w:r>
      <w:r w:rsidR="00625858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867DD2" w:rsidRPr="00906698">
        <w:rPr>
          <w:rFonts w:ascii="Times New Roman" w:hAnsi="Times New Roman" w:cs="Times New Roman"/>
          <w:sz w:val="30"/>
          <w:szCs w:val="30"/>
        </w:rPr>
        <w:t xml:space="preserve">of </w:t>
      </w:r>
      <w:r w:rsidR="00DA505D">
        <w:rPr>
          <w:rFonts w:ascii="Times New Roman" w:hAnsi="Times New Roman" w:cs="Times New Roman"/>
          <w:sz w:val="30"/>
          <w:szCs w:val="30"/>
        </w:rPr>
        <w:t xml:space="preserve">the </w:t>
      </w:r>
      <w:r w:rsidR="00867DD2" w:rsidRPr="00906698">
        <w:rPr>
          <w:rFonts w:ascii="Times New Roman" w:hAnsi="Times New Roman" w:cs="Times New Roman"/>
          <w:sz w:val="30"/>
          <w:szCs w:val="30"/>
        </w:rPr>
        <w:t xml:space="preserve">parotid gland </w:t>
      </w:r>
      <w:r w:rsidR="00625858" w:rsidRPr="00906698">
        <w:rPr>
          <w:rFonts w:ascii="Times New Roman" w:hAnsi="Times New Roman" w:cs="Times New Roman"/>
          <w:sz w:val="30"/>
          <w:szCs w:val="30"/>
        </w:rPr>
        <w:t>with capsular invasion.</w:t>
      </w:r>
      <w:r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0D4550">
        <w:rPr>
          <w:rFonts w:ascii="Times New Roman" w:hAnsi="Times New Roman" w:cs="Times New Roman"/>
          <w:sz w:val="30"/>
          <w:szCs w:val="30"/>
        </w:rPr>
        <w:t>“</w:t>
      </w:r>
      <w:r w:rsidR="00391096" w:rsidRPr="00906698">
        <w:rPr>
          <w:rFonts w:ascii="Times New Roman" w:hAnsi="Times New Roman" w:cs="Times New Roman"/>
          <w:sz w:val="30"/>
          <w:szCs w:val="30"/>
        </w:rPr>
        <w:t>T</w:t>
      </w:r>
      <w:r w:rsidRPr="00906698">
        <w:rPr>
          <w:rFonts w:ascii="Times New Roman" w:hAnsi="Times New Roman" w:cs="Times New Roman"/>
          <w:sz w:val="30"/>
          <w:szCs w:val="30"/>
        </w:rPr>
        <w:t xml:space="preserve">he </w:t>
      </w:r>
      <w:r w:rsidR="00B565BD" w:rsidRPr="00906698">
        <w:rPr>
          <w:rFonts w:ascii="Times New Roman" w:hAnsi="Times New Roman" w:cs="Times New Roman"/>
          <w:sz w:val="30"/>
          <w:szCs w:val="30"/>
        </w:rPr>
        <w:t>tumour</w:t>
      </w:r>
      <w:r w:rsidR="00391096" w:rsidRPr="00906698">
        <w:rPr>
          <w:rFonts w:ascii="Times New Roman" w:hAnsi="Times New Roman" w:cs="Times New Roman"/>
          <w:sz w:val="30"/>
          <w:szCs w:val="30"/>
        </w:rPr>
        <w:t xml:space="preserve"> was composed of</w:t>
      </w:r>
      <w:r w:rsidRPr="00906698">
        <w:rPr>
          <w:rFonts w:ascii="Times New Roman" w:hAnsi="Times New Roman" w:cs="Times New Roman"/>
          <w:sz w:val="30"/>
          <w:szCs w:val="30"/>
        </w:rPr>
        <w:t xml:space="preserve"> a </w:t>
      </w:r>
      <w:r w:rsidR="00391096" w:rsidRPr="00906698">
        <w:rPr>
          <w:rFonts w:ascii="Times New Roman" w:hAnsi="Times New Roman" w:cs="Times New Roman"/>
          <w:sz w:val="30"/>
          <w:szCs w:val="30"/>
        </w:rPr>
        <w:t>dual</w:t>
      </w:r>
      <w:r w:rsidRPr="00906698">
        <w:rPr>
          <w:rFonts w:ascii="Times New Roman" w:hAnsi="Times New Roman" w:cs="Times New Roman"/>
          <w:sz w:val="30"/>
          <w:szCs w:val="30"/>
        </w:rPr>
        <w:t xml:space="preserve"> cell population</w:t>
      </w:r>
      <w:r w:rsidR="00391096" w:rsidRPr="00906698">
        <w:rPr>
          <w:rFonts w:ascii="Times New Roman" w:hAnsi="Times New Roman" w:cs="Times New Roman"/>
          <w:sz w:val="30"/>
          <w:szCs w:val="30"/>
        </w:rPr>
        <w:t xml:space="preserve"> with an array of inner </w:t>
      </w:r>
      <w:r w:rsidRPr="00906698">
        <w:rPr>
          <w:rFonts w:ascii="Times New Roman" w:hAnsi="Times New Roman" w:cs="Times New Roman"/>
          <w:sz w:val="30"/>
          <w:szCs w:val="30"/>
        </w:rPr>
        <w:t>ductal epithelial cells surrounded by clear cells</w:t>
      </w:r>
      <w:r w:rsidR="00391096" w:rsidRPr="00906698">
        <w:rPr>
          <w:rFonts w:ascii="Times New Roman" w:hAnsi="Times New Roman" w:cs="Times New Roman"/>
          <w:sz w:val="30"/>
          <w:szCs w:val="30"/>
        </w:rPr>
        <w:t xml:space="preserve"> in a background of myxoid changes. </w:t>
      </w:r>
      <w:r w:rsidRPr="00906698">
        <w:rPr>
          <w:rFonts w:ascii="Times New Roman" w:hAnsi="Times New Roman" w:cs="Times New Roman"/>
          <w:sz w:val="30"/>
          <w:szCs w:val="30"/>
        </w:rPr>
        <w:t xml:space="preserve"> Immunohistochemistry </w:t>
      </w:r>
      <w:r w:rsidR="00391096" w:rsidRPr="00906698">
        <w:rPr>
          <w:rFonts w:ascii="Times New Roman" w:hAnsi="Times New Roman" w:cs="Times New Roman"/>
          <w:sz w:val="30"/>
          <w:szCs w:val="30"/>
        </w:rPr>
        <w:t>further added weight to the diagnosis</w:t>
      </w:r>
      <w:r w:rsidR="000D4550">
        <w:rPr>
          <w:rFonts w:ascii="Times New Roman" w:hAnsi="Times New Roman" w:cs="Times New Roman"/>
          <w:sz w:val="30"/>
          <w:szCs w:val="30"/>
        </w:rPr>
        <w:t>” [2]</w:t>
      </w:r>
      <w:r w:rsidR="00391096" w:rsidRPr="00906698">
        <w:rPr>
          <w:rFonts w:ascii="Times New Roman" w:hAnsi="Times New Roman" w:cs="Times New Roman"/>
          <w:sz w:val="30"/>
          <w:szCs w:val="30"/>
        </w:rPr>
        <w:t>. E</w:t>
      </w:r>
      <w:r w:rsidRPr="00906698">
        <w:rPr>
          <w:rFonts w:ascii="Times New Roman" w:hAnsi="Times New Roman" w:cs="Times New Roman"/>
          <w:sz w:val="30"/>
          <w:szCs w:val="30"/>
        </w:rPr>
        <w:t>pithelial cells were positive for cytokeratin, while the</w:t>
      </w:r>
      <w:r w:rsidR="00625858" w:rsidRPr="00906698">
        <w:rPr>
          <w:rFonts w:ascii="Times New Roman" w:hAnsi="Times New Roman" w:cs="Times New Roman"/>
          <w:sz w:val="30"/>
          <w:szCs w:val="30"/>
        </w:rPr>
        <w:t xml:space="preserve"> clear cells</w:t>
      </w:r>
      <w:r w:rsidRPr="00906698">
        <w:rPr>
          <w:rFonts w:ascii="Times New Roman" w:hAnsi="Times New Roman" w:cs="Times New Roman"/>
          <w:sz w:val="30"/>
          <w:szCs w:val="30"/>
        </w:rPr>
        <w:t xml:space="preserve"> were positive for S100</w:t>
      </w:r>
      <w:r w:rsidR="00625858" w:rsidRPr="00906698">
        <w:rPr>
          <w:rFonts w:ascii="Times New Roman" w:hAnsi="Times New Roman" w:cs="Times New Roman"/>
          <w:sz w:val="30"/>
          <w:szCs w:val="30"/>
        </w:rPr>
        <w:t xml:space="preserve">, p63 </w:t>
      </w:r>
      <w:r w:rsidRPr="00906698">
        <w:rPr>
          <w:rFonts w:ascii="Times New Roman" w:hAnsi="Times New Roman" w:cs="Times New Roman"/>
          <w:sz w:val="30"/>
          <w:szCs w:val="30"/>
        </w:rPr>
        <w:t xml:space="preserve">and smooth muscle actin (SMA), </w:t>
      </w:r>
      <w:r w:rsidR="00F01240" w:rsidRPr="00906698">
        <w:rPr>
          <w:rFonts w:ascii="Times New Roman" w:hAnsi="Times New Roman" w:cs="Times New Roman"/>
          <w:sz w:val="30"/>
          <w:szCs w:val="30"/>
        </w:rPr>
        <w:t xml:space="preserve">corroborating </w:t>
      </w:r>
      <w:r w:rsidRPr="00906698">
        <w:rPr>
          <w:rFonts w:ascii="Times New Roman" w:hAnsi="Times New Roman" w:cs="Times New Roman"/>
          <w:sz w:val="30"/>
          <w:szCs w:val="30"/>
        </w:rPr>
        <w:t>their myoepithelial origin (Fig</w:t>
      </w:r>
      <w:r w:rsidR="00513D51" w:rsidRPr="00906698">
        <w:rPr>
          <w:rFonts w:ascii="Times New Roman" w:hAnsi="Times New Roman" w:cs="Times New Roman"/>
          <w:sz w:val="30"/>
          <w:szCs w:val="30"/>
        </w:rPr>
        <w:t>ure</w:t>
      </w:r>
      <w:r w:rsidRPr="00906698">
        <w:rPr>
          <w:rFonts w:ascii="Times New Roman" w:hAnsi="Times New Roman" w:cs="Times New Roman"/>
          <w:sz w:val="30"/>
          <w:szCs w:val="30"/>
        </w:rPr>
        <w:t xml:space="preserve"> 2</w:t>
      </w:r>
      <w:r w:rsidR="00513D51" w:rsidRPr="00906698">
        <w:rPr>
          <w:rFonts w:ascii="Times New Roman" w:hAnsi="Times New Roman" w:cs="Times New Roman"/>
          <w:sz w:val="30"/>
          <w:szCs w:val="30"/>
        </w:rPr>
        <w:t>-4</w:t>
      </w:r>
      <w:r w:rsidRPr="00906698">
        <w:rPr>
          <w:rFonts w:ascii="Times New Roman" w:hAnsi="Times New Roman" w:cs="Times New Roman"/>
          <w:sz w:val="30"/>
          <w:szCs w:val="30"/>
        </w:rPr>
        <w:t xml:space="preserve">). </w:t>
      </w:r>
      <w:r w:rsidR="00391096" w:rsidRPr="00906698">
        <w:rPr>
          <w:rFonts w:ascii="Times New Roman" w:hAnsi="Times New Roman" w:cs="Times New Roman"/>
          <w:sz w:val="30"/>
          <w:szCs w:val="30"/>
        </w:rPr>
        <w:t xml:space="preserve">The closest margin was </w:t>
      </w:r>
      <w:r w:rsidR="0086086A" w:rsidRPr="00906698">
        <w:rPr>
          <w:rFonts w:ascii="Times New Roman" w:hAnsi="Times New Roman" w:cs="Times New Roman"/>
          <w:sz w:val="30"/>
          <w:szCs w:val="30"/>
        </w:rPr>
        <w:t>0.5cm</w:t>
      </w:r>
      <w:r w:rsidR="00625858" w:rsidRPr="00906698">
        <w:rPr>
          <w:rFonts w:ascii="Times New Roman" w:hAnsi="Times New Roman" w:cs="Times New Roman"/>
          <w:sz w:val="30"/>
          <w:szCs w:val="30"/>
        </w:rPr>
        <w:t>. Three lymph nodes were isolated</w:t>
      </w:r>
      <w:r w:rsidR="00391096" w:rsidRPr="00906698">
        <w:rPr>
          <w:rFonts w:ascii="Times New Roman" w:hAnsi="Times New Roman" w:cs="Times New Roman"/>
          <w:sz w:val="30"/>
          <w:szCs w:val="30"/>
        </w:rPr>
        <w:t xml:space="preserve"> and none were positive for </w:t>
      </w:r>
      <w:r w:rsidR="00B565BD" w:rsidRPr="00906698">
        <w:rPr>
          <w:rFonts w:ascii="Times New Roman" w:hAnsi="Times New Roman" w:cs="Times New Roman"/>
          <w:sz w:val="30"/>
          <w:szCs w:val="30"/>
        </w:rPr>
        <w:t>tumour</w:t>
      </w:r>
      <w:r w:rsidR="00391096" w:rsidRPr="00906698">
        <w:rPr>
          <w:rFonts w:ascii="Times New Roman" w:hAnsi="Times New Roman" w:cs="Times New Roman"/>
          <w:sz w:val="30"/>
          <w:szCs w:val="30"/>
        </w:rPr>
        <w:t xml:space="preserve"> deposits. </w:t>
      </w:r>
    </w:p>
    <w:p w14:paraId="1B6420A0" w14:textId="77777777" w:rsidR="00945664" w:rsidRPr="00906698" w:rsidRDefault="00945664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B44576A" w14:textId="42391F87" w:rsidR="00945664" w:rsidRPr="00906698" w:rsidRDefault="00F01240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t xml:space="preserve">Owing to </w:t>
      </w:r>
      <w:r w:rsidR="005E23C0" w:rsidRPr="00906698">
        <w:rPr>
          <w:rFonts w:ascii="Times New Roman" w:hAnsi="Times New Roman" w:cs="Times New Roman"/>
          <w:sz w:val="30"/>
          <w:szCs w:val="30"/>
        </w:rPr>
        <w:t xml:space="preserve">the locally </w:t>
      </w:r>
      <w:r w:rsidRPr="00906698">
        <w:rPr>
          <w:rFonts w:ascii="Times New Roman" w:hAnsi="Times New Roman" w:cs="Times New Roman"/>
          <w:sz w:val="30"/>
          <w:szCs w:val="30"/>
        </w:rPr>
        <w:t xml:space="preserve">aggressive growth pattern of the </w:t>
      </w:r>
      <w:r w:rsidR="00B565BD" w:rsidRPr="00906698">
        <w:rPr>
          <w:rFonts w:ascii="Times New Roman" w:hAnsi="Times New Roman" w:cs="Times New Roman"/>
          <w:sz w:val="30"/>
          <w:szCs w:val="30"/>
        </w:rPr>
        <w:t>tumour</w:t>
      </w:r>
      <w:r w:rsidRPr="00906698">
        <w:rPr>
          <w:rFonts w:ascii="Times New Roman" w:hAnsi="Times New Roman" w:cs="Times New Roman"/>
          <w:sz w:val="30"/>
          <w:szCs w:val="30"/>
        </w:rPr>
        <w:t>, inadequate LN dissection along</w:t>
      </w:r>
      <w:r w:rsidR="000F60C6" w:rsidRPr="00906698">
        <w:rPr>
          <w:rFonts w:ascii="Times New Roman" w:hAnsi="Times New Roman" w:cs="Times New Roman"/>
          <w:sz w:val="30"/>
          <w:szCs w:val="30"/>
        </w:rPr>
        <w:t xml:space="preserve"> with</w:t>
      </w:r>
      <w:r w:rsidRPr="00906698">
        <w:rPr>
          <w:rFonts w:ascii="Times New Roman" w:hAnsi="Times New Roman" w:cs="Times New Roman"/>
          <w:sz w:val="30"/>
          <w:szCs w:val="30"/>
        </w:rPr>
        <w:t xml:space="preserve"> unfavourable histological features such as</w:t>
      </w:r>
      <w:r w:rsidR="005E23C0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625858" w:rsidRPr="00906698">
        <w:rPr>
          <w:rFonts w:ascii="Times New Roman" w:hAnsi="Times New Roman" w:cs="Times New Roman"/>
          <w:sz w:val="30"/>
          <w:szCs w:val="30"/>
        </w:rPr>
        <w:t>capsular invasion,</w:t>
      </w:r>
      <w:r w:rsidR="002566B3" w:rsidRPr="00906698">
        <w:rPr>
          <w:rFonts w:ascii="Times New Roman" w:hAnsi="Times New Roman" w:cs="Times New Roman"/>
          <w:sz w:val="30"/>
          <w:szCs w:val="30"/>
        </w:rPr>
        <w:t xml:space="preserve"> perineural invasion</w:t>
      </w:r>
      <w:r w:rsidR="00DB6FA7" w:rsidRPr="00906698">
        <w:rPr>
          <w:rFonts w:ascii="Times New Roman" w:hAnsi="Times New Roman" w:cs="Times New Roman"/>
          <w:sz w:val="30"/>
          <w:szCs w:val="30"/>
        </w:rPr>
        <w:t xml:space="preserve"> and </w:t>
      </w:r>
      <w:r w:rsidRPr="00906698">
        <w:rPr>
          <w:rFonts w:ascii="Times New Roman" w:hAnsi="Times New Roman" w:cs="Times New Roman"/>
          <w:sz w:val="30"/>
          <w:szCs w:val="30"/>
        </w:rPr>
        <w:t>close margins,</w:t>
      </w:r>
      <w:r w:rsidR="005E23C0" w:rsidRPr="00906698">
        <w:rPr>
          <w:rFonts w:ascii="Times New Roman" w:hAnsi="Times New Roman" w:cs="Times New Roman"/>
          <w:sz w:val="30"/>
          <w:szCs w:val="30"/>
        </w:rPr>
        <w:t xml:space="preserve"> the case was re-evaluated in a multidisciplinary</w:t>
      </w:r>
      <w:r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B565BD" w:rsidRPr="00906698">
        <w:rPr>
          <w:rFonts w:ascii="Times New Roman" w:hAnsi="Times New Roman" w:cs="Times New Roman"/>
          <w:sz w:val="30"/>
          <w:szCs w:val="30"/>
        </w:rPr>
        <w:t>tumour</w:t>
      </w:r>
      <w:r w:rsidR="005E23C0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945664" w:rsidRPr="00906698">
        <w:rPr>
          <w:rFonts w:ascii="Times New Roman" w:hAnsi="Times New Roman" w:cs="Times New Roman"/>
          <w:sz w:val="30"/>
          <w:szCs w:val="30"/>
        </w:rPr>
        <w:t>board</w:t>
      </w:r>
      <w:r w:rsidR="000F60C6" w:rsidRPr="00906698">
        <w:rPr>
          <w:rFonts w:ascii="Times New Roman" w:hAnsi="Times New Roman" w:cs="Times New Roman"/>
          <w:sz w:val="30"/>
          <w:szCs w:val="30"/>
        </w:rPr>
        <w:t>. It was decided to give adjuvant radiotherapy</w:t>
      </w:r>
      <w:r w:rsidR="005E23C0" w:rsidRPr="00906698">
        <w:rPr>
          <w:rFonts w:ascii="Times New Roman" w:hAnsi="Times New Roman" w:cs="Times New Roman"/>
          <w:sz w:val="30"/>
          <w:szCs w:val="30"/>
        </w:rPr>
        <w:t xml:space="preserve"> to the </w:t>
      </w:r>
      <w:r w:rsidR="00B565BD" w:rsidRPr="00906698">
        <w:rPr>
          <w:rFonts w:ascii="Times New Roman" w:hAnsi="Times New Roman" w:cs="Times New Roman"/>
          <w:sz w:val="30"/>
          <w:szCs w:val="30"/>
        </w:rPr>
        <w:t>tumour</w:t>
      </w:r>
      <w:r w:rsidR="005E23C0" w:rsidRPr="00906698">
        <w:rPr>
          <w:rFonts w:ascii="Times New Roman" w:hAnsi="Times New Roman" w:cs="Times New Roman"/>
          <w:sz w:val="30"/>
          <w:szCs w:val="30"/>
        </w:rPr>
        <w:t xml:space="preserve"> bed</w:t>
      </w:r>
      <w:r w:rsidR="000F60C6" w:rsidRPr="00906698">
        <w:rPr>
          <w:rFonts w:ascii="Times New Roman" w:hAnsi="Times New Roman" w:cs="Times New Roman"/>
          <w:sz w:val="30"/>
          <w:szCs w:val="30"/>
        </w:rPr>
        <w:t xml:space="preserve"> to a </w:t>
      </w:r>
      <w:r w:rsidR="005E23C0" w:rsidRPr="00906698">
        <w:rPr>
          <w:rFonts w:ascii="Times New Roman" w:hAnsi="Times New Roman" w:cs="Times New Roman"/>
          <w:sz w:val="30"/>
          <w:szCs w:val="30"/>
        </w:rPr>
        <w:t>total dose of 60 Gy in 30 fractions</w:t>
      </w:r>
      <w:r w:rsidR="00945664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5E23C0" w:rsidRPr="00906698">
        <w:rPr>
          <w:rFonts w:ascii="Times New Roman" w:hAnsi="Times New Roman" w:cs="Times New Roman"/>
          <w:sz w:val="30"/>
          <w:szCs w:val="30"/>
        </w:rPr>
        <w:t>using a 3D conformal technique. The patient tolerated radiotherapy</w:t>
      </w:r>
      <w:r w:rsidR="008E04EF">
        <w:rPr>
          <w:rFonts w:ascii="Times New Roman" w:hAnsi="Times New Roman" w:cs="Times New Roman"/>
          <w:sz w:val="30"/>
          <w:szCs w:val="30"/>
        </w:rPr>
        <w:t>(RT)</w:t>
      </w:r>
      <w:r w:rsidR="005E23C0" w:rsidRPr="00906698">
        <w:rPr>
          <w:rFonts w:ascii="Times New Roman" w:hAnsi="Times New Roman" w:cs="Times New Roman"/>
          <w:sz w:val="30"/>
          <w:szCs w:val="30"/>
        </w:rPr>
        <w:t xml:space="preserve"> well</w:t>
      </w:r>
      <w:r w:rsidR="00945664" w:rsidRPr="00906698">
        <w:rPr>
          <w:rFonts w:ascii="Times New Roman" w:hAnsi="Times New Roman" w:cs="Times New Roman"/>
          <w:sz w:val="30"/>
          <w:szCs w:val="30"/>
        </w:rPr>
        <w:t xml:space="preserve">. </w:t>
      </w:r>
      <w:r w:rsidR="00DB6FA7" w:rsidRPr="00906698">
        <w:rPr>
          <w:rFonts w:ascii="Times New Roman" w:hAnsi="Times New Roman" w:cs="Times New Roman"/>
          <w:sz w:val="30"/>
          <w:szCs w:val="30"/>
        </w:rPr>
        <w:t>Post-</w:t>
      </w:r>
      <w:r w:rsidR="00945664" w:rsidRPr="00906698">
        <w:rPr>
          <w:rFonts w:ascii="Times New Roman" w:hAnsi="Times New Roman" w:cs="Times New Roman"/>
          <w:sz w:val="30"/>
          <w:szCs w:val="30"/>
        </w:rPr>
        <w:t>treatment</w:t>
      </w:r>
      <w:r w:rsidR="00DB6FA7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0F60C6" w:rsidRPr="00906698">
        <w:rPr>
          <w:rFonts w:ascii="Times New Roman" w:hAnsi="Times New Roman" w:cs="Times New Roman"/>
          <w:sz w:val="30"/>
          <w:szCs w:val="30"/>
        </w:rPr>
        <w:t xml:space="preserve">imaging done </w:t>
      </w:r>
      <w:r w:rsidR="00E766D5" w:rsidRPr="00906698">
        <w:rPr>
          <w:rFonts w:ascii="Times New Roman" w:hAnsi="Times New Roman" w:cs="Times New Roman"/>
          <w:sz w:val="30"/>
          <w:szCs w:val="30"/>
        </w:rPr>
        <w:t xml:space="preserve">at 12 weeks post completion of RT had no </w:t>
      </w:r>
      <w:r w:rsidR="00DB6FA7" w:rsidRPr="00906698">
        <w:rPr>
          <w:rFonts w:ascii="Times New Roman" w:hAnsi="Times New Roman" w:cs="Times New Roman"/>
          <w:sz w:val="30"/>
          <w:szCs w:val="30"/>
        </w:rPr>
        <w:t xml:space="preserve">evidence of residual disease. </w:t>
      </w:r>
      <w:r w:rsidR="00945664" w:rsidRPr="008E04EF">
        <w:rPr>
          <w:rFonts w:ascii="Times New Roman" w:hAnsi="Times New Roman" w:cs="Times New Roman"/>
          <w:sz w:val="30"/>
          <w:szCs w:val="30"/>
          <w:highlight w:val="yellow"/>
        </w:rPr>
        <w:t xml:space="preserve">The patient </w:t>
      </w:r>
      <w:r w:rsidR="00DA505D">
        <w:rPr>
          <w:rFonts w:ascii="Times New Roman" w:hAnsi="Times New Roman" w:cs="Times New Roman"/>
          <w:sz w:val="30"/>
          <w:szCs w:val="30"/>
          <w:highlight w:val="yellow"/>
        </w:rPr>
        <w:t>has been disease-free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 xml:space="preserve"> for the </w:t>
      </w:r>
      <w:r w:rsidR="00127512" w:rsidRPr="008E04EF">
        <w:rPr>
          <w:rFonts w:ascii="Times New Roman" w:hAnsi="Times New Roman" w:cs="Times New Roman"/>
          <w:sz w:val="30"/>
          <w:szCs w:val="30"/>
          <w:highlight w:val="yellow"/>
        </w:rPr>
        <w:t>last 3 years.</w:t>
      </w:r>
    </w:p>
    <w:p w14:paraId="37DA6DAD" w14:textId="77777777" w:rsidR="004C13FC" w:rsidRPr="006A54D2" w:rsidRDefault="004C13FC" w:rsidP="00DA505D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51AE5C8A" w14:textId="77777777" w:rsidR="002E07BD" w:rsidRPr="00906698" w:rsidRDefault="004C13FC" w:rsidP="00DA505D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06698">
        <w:rPr>
          <w:rFonts w:ascii="Times New Roman" w:hAnsi="Times New Roman" w:cs="Times New Roman"/>
          <w:b/>
          <w:bCs/>
          <w:sz w:val="32"/>
          <w:szCs w:val="32"/>
          <w:u w:val="single"/>
        </w:rPr>
        <w:t>Discussion</w:t>
      </w:r>
      <w:r w:rsidR="00A36BA9" w:rsidRPr="00906698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2920FA0B" w14:textId="6C5ACC86" w:rsidR="002E07BD" w:rsidRPr="00906698" w:rsidRDefault="002E07BD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t xml:space="preserve">Salivary gland neoplasms account for less than 5% of all head and neck malignancies, with approximately 70% of </w:t>
      </w:r>
      <w:r w:rsidR="00334A6C" w:rsidRPr="00906698">
        <w:rPr>
          <w:rFonts w:ascii="Times New Roman" w:hAnsi="Times New Roman" w:cs="Times New Roman"/>
          <w:sz w:val="30"/>
          <w:szCs w:val="30"/>
        </w:rPr>
        <w:t>them</w:t>
      </w:r>
      <w:r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037FCA" w:rsidRPr="00906698">
        <w:rPr>
          <w:rFonts w:ascii="Times New Roman" w:hAnsi="Times New Roman" w:cs="Times New Roman"/>
          <w:sz w:val="30"/>
          <w:szCs w:val="30"/>
        </w:rPr>
        <w:t>occurring</w:t>
      </w:r>
      <w:r w:rsidRPr="00906698">
        <w:rPr>
          <w:rFonts w:ascii="Times New Roman" w:hAnsi="Times New Roman" w:cs="Times New Roman"/>
          <w:sz w:val="30"/>
          <w:szCs w:val="30"/>
        </w:rPr>
        <w:t xml:space="preserve"> in the parotid gla</w:t>
      </w:r>
      <w:r w:rsidR="00334A6C" w:rsidRPr="00906698">
        <w:rPr>
          <w:rFonts w:ascii="Times New Roman" w:hAnsi="Times New Roman" w:cs="Times New Roman"/>
          <w:sz w:val="30"/>
          <w:szCs w:val="30"/>
        </w:rPr>
        <w:t>nd</w:t>
      </w:r>
      <w:r w:rsidRPr="00906698">
        <w:rPr>
          <w:rFonts w:ascii="Times New Roman" w:hAnsi="Times New Roman" w:cs="Times New Roman"/>
          <w:sz w:val="30"/>
          <w:szCs w:val="30"/>
        </w:rPr>
        <w:t xml:space="preserve">. </w:t>
      </w:r>
      <w:r w:rsidR="00DA505D">
        <w:rPr>
          <w:rFonts w:ascii="Times New Roman" w:hAnsi="Times New Roman" w:cs="Times New Roman"/>
          <w:sz w:val="30"/>
          <w:szCs w:val="30"/>
        </w:rPr>
        <w:t>The m</w:t>
      </w:r>
      <w:r w:rsidR="00AA371E" w:rsidRPr="00906698">
        <w:rPr>
          <w:rFonts w:ascii="Times New Roman" w:hAnsi="Times New Roman" w:cs="Times New Roman"/>
          <w:sz w:val="30"/>
          <w:szCs w:val="30"/>
        </w:rPr>
        <w:t>ajority of them are benign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>.</w:t>
      </w:r>
      <w:r w:rsidR="00AA371E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0D4550">
        <w:rPr>
          <w:rFonts w:ascii="Times New Roman" w:hAnsi="Times New Roman" w:cs="Times New Roman"/>
          <w:sz w:val="30"/>
          <w:szCs w:val="30"/>
        </w:rPr>
        <w:t>“</w:t>
      </w:r>
      <w:r w:rsidR="00723408" w:rsidRPr="00906698">
        <w:rPr>
          <w:rFonts w:ascii="Times New Roman" w:hAnsi="Times New Roman" w:cs="Times New Roman"/>
          <w:sz w:val="30"/>
          <w:szCs w:val="30"/>
        </w:rPr>
        <w:t xml:space="preserve">They </w:t>
      </w:r>
      <w:r w:rsidRPr="00906698">
        <w:rPr>
          <w:rFonts w:ascii="Times New Roman" w:hAnsi="Times New Roman" w:cs="Times New Roman"/>
          <w:sz w:val="30"/>
          <w:szCs w:val="30"/>
        </w:rPr>
        <w:t xml:space="preserve">exhibit </w:t>
      </w:r>
      <w:r w:rsidR="00AA371E" w:rsidRPr="00906698">
        <w:rPr>
          <w:rFonts w:ascii="Times New Roman" w:hAnsi="Times New Roman" w:cs="Times New Roman"/>
          <w:sz w:val="30"/>
          <w:szCs w:val="30"/>
        </w:rPr>
        <w:t xml:space="preserve">diversity in </w:t>
      </w:r>
      <w:r w:rsidRPr="00906698">
        <w:rPr>
          <w:rFonts w:ascii="Times New Roman" w:hAnsi="Times New Roman" w:cs="Times New Roman"/>
          <w:sz w:val="30"/>
          <w:szCs w:val="30"/>
        </w:rPr>
        <w:t xml:space="preserve">histological </w:t>
      </w:r>
      <w:r w:rsidR="00AA371E" w:rsidRPr="00906698">
        <w:rPr>
          <w:rFonts w:ascii="Times New Roman" w:hAnsi="Times New Roman" w:cs="Times New Roman"/>
          <w:sz w:val="30"/>
          <w:szCs w:val="30"/>
        </w:rPr>
        <w:t>sub</w:t>
      </w:r>
      <w:r w:rsidRPr="00906698">
        <w:rPr>
          <w:rFonts w:ascii="Times New Roman" w:hAnsi="Times New Roman" w:cs="Times New Roman"/>
          <w:sz w:val="30"/>
          <w:szCs w:val="30"/>
        </w:rPr>
        <w:t xml:space="preserve">types with overlapping microscopic features. The most common histological </w:t>
      </w:r>
      <w:r w:rsidR="00AA371E" w:rsidRPr="00906698">
        <w:rPr>
          <w:rFonts w:ascii="Times New Roman" w:hAnsi="Times New Roman" w:cs="Times New Roman"/>
          <w:sz w:val="30"/>
          <w:szCs w:val="30"/>
        </w:rPr>
        <w:t>variants</w:t>
      </w:r>
      <w:r w:rsidRPr="00906698">
        <w:rPr>
          <w:rFonts w:ascii="Times New Roman" w:hAnsi="Times New Roman" w:cs="Times New Roman"/>
          <w:sz w:val="30"/>
          <w:szCs w:val="30"/>
        </w:rPr>
        <w:t xml:space="preserve"> include </w:t>
      </w:r>
      <w:r w:rsidR="00AA371E" w:rsidRPr="00906698">
        <w:rPr>
          <w:rFonts w:ascii="Times New Roman" w:hAnsi="Times New Roman" w:cs="Times New Roman"/>
          <w:sz w:val="30"/>
          <w:szCs w:val="30"/>
        </w:rPr>
        <w:t>M</w:t>
      </w:r>
      <w:r w:rsidRPr="00906698">
        <w:rPr>
          <w:rFonts w:ascii="Times New Roman" w:hAnsi="Times New Roman" w:cs="Times New Roman"/>
          <w:sz w:val="30"/>
          <w:szCs w:val="30"/>
        </w:rPr>
        <w:t xml:space="preserve">ucoepidermoid </w:t>
      </w:r>
      <w:r w:rsidR="00AA371E" w:rsidRPr="00906698">
        <w:rPr>
          <w:rFonts w:ascii="Times New Roman" w:hAnsi="Times New Roman" w:cs="Times New Roman"/>
          <w:sz w:val="30"/>
          <w:szCs w:val="30"/>
        </w:rPr>
        <w:t>C</w:t>
      </w:r>
      <w:r w:rsidRPr="00906698">
        <w:rPr>
          <w:rFonts w:ascii="Times New Roman" w:hAnsi="Times New Roman" w:cs="Times New Roman"/>
          <w:sz w:val="30"/>
          <w:szCs w:val="30"/>
        </w:rPr>
        <w:t xml:space="preserve">arcinoma, </w:t>
      </w:r>
      <w:r w:rsidR="00AA371E" w:rsidRPr="00906698">
        <w:rPr>
          <w:rFonts w:ascii="Times New Roman" w:hAnsi="Times New Roman" w:cs="Times New Roman"/>
          <w:sz w:val="30"/>
          <w:szCs w:val="30"/>
        </w:rPr>
        <w:t>A</w:t>
      </w:r>
      <w:r w:rsidRPr="00906698">
        <w:rPr>
          <w:rFonts w:ascii="Times New Roman" w:hAnsi="Times New Roman" w:cs="Times New Roman"/>
          <w:sz w:val="30"/>
          <w:szCs w:val="30"/>
        </w:rPr>
        <w:t xml:space="preserve">denoid </w:t>
      </w:r>
      <w:r w:rsidR="00AA371E" w:rsidRPr="00906698">
        <w:rPr>
          <w:rFonts w:ascii="Times New Roman" w:hAnsi="Times New Roman" w:cs="Times New Roman"/>
          <w:sz w:val="30"/>
          <w:szCs w:val="30"/>
        </w:rPr>
        <w:t>C</w:t>
      </w:r>
      <w:r w:rsidRPr="00906698">
        <w:rPr>
          <w:rFonts w:ascii="Times New Roman" w:hAnsi="Times New Roman" w:cs="Times New Roman"/>
          <w:sz w:val="30"/>
          <w:szCs w:val="30"/>
        </w:rPr>
        <w:t xml:space="preserve">ystic </w:t>
      </w:r>
      <w:r w:rsidR="00AA371E" w:rsidRPr="00906698">
        <w:rPr>
          <w:rFonts w:ascii="Times New Roman" w:hAnsi="Times New Roman" w:cs="Times New Roman"/>
          <w:sz w:val="30"/>
          <w:szCs w:val="30"/>
        </w:rPr>
        <w:t>C</w:t>
      </w:r>
      <w:r w:rsidRPr="00906698">
        <w:rPr>
          <w:rFonts w:ascii="Times New Roman" w:hAnsi="Times New Roman" w:cs="Times New Roman"/>
          <w:sz w:val="30"/>
          <w:szCs w:val="30"/>
        </w:rPr>
        <w:t xml:space="preserve">arcinoma, </w:t>
      </w:r>
      <w:r w:rsidR="00AA371E" w:rsidRPr="00906698">
        <w:rPr>
          <w:rFonts w:ascii="Times New Roman" w:hAnsi="Times New Roman" w:cs="Times New Roman"/>
          <w:sz w:val="30"/>
          <w:szCs w:val="30"/>
        </w:rPr>
        <w:t>A</w:t>
      </w:r>
      <w:r w:rsidRPr="00906698">
        <w:rPr>
          <w:rFonts w:ascii="Times New Roman" w:hAnsi="Times New Roman" w:cs="Times New Roman"/>
          <w:sz w:val="30"/>
          <w:szCs w:val="30"/>
        </w:rPr>
        <w:t xml:space="preserve">cinar </w:t>
      </w:r>
      <w:r w:rsidR="00AA371E" w:rsidRPr="00906698">
        <w:rPr>
          <w:rFonts w:ascii="Times New Roman" w:hAnsi="Times New Roman" w:cs="Times New Roman"/>
          <w:sz w:val="30"/>
          <w:szCs w:val="30"/>
        </w:rPr>
        <w:t>C</w:t>
      </w:r>
      <w:r w:rsidRPr="00906698">
        <w:rPr>
          <w:rFonts w:ascii="Times New Roman" w:hAnsi="Times New Roman" w:cs="Times New Roman"/>
          <w:sz w:val="30"/>
          <w:szCs w:val="30"/>
        </w:rPr>
        <w:t xml:space="preserve">ell </w:t>
      </w:r>
      <w:r w:rsidR="00AA371E" w:rsidRPr="00906698">
        <w:rPr>
          <w:rFonts w:ascii="Times New Roman" w:hAnsi="Times New Roman" w:cs="Times New Roman"/>
          <w:sz w:val="30"/>
          <w:szCs w:val="30"/>
        </w:rPr>
        <w:t>C</w:t>
      </w:r>
      <w:r w:rsidRPr="00906698">
        <w:rPr>
          <w:rFonts w:ascii="Times New Roman" w:hAnsi="Times New Roman" w:cs="Times New Roman"/>
          <w:sz w:val="30"/>
          <w:szCs w:val="30"/>
        </w:rPr>
        <w:t xml:space="preserve">arcinoma, </w:t>
      </w:r>
      <w:r w:rsidR="00AA371E" w:rsidRPr="00906698">
        <w:rPr>
          <w:rFonts w:ascii="Times New Roman" w:hAnsi="Times New Roman" w:cs="Times New Roman"/>
          <w:sz w:val="30"/>
          <w:szCs w:val="30"/>
        </w:rPr>
        <w:t>C</w:t>
      </w:r>
      <w:r w:rsidRPr="00906698">
        <w:rPr>
          <w:rFonts w:ascii="Times New Roman" w:hAnsi="Times New Roman" w:cs="Times New Roman"/>
          <w:sz w:val="30"/>
          <w:szCs w:val="30"/>
        </w:rPr>
        <w:t xml:space="preserve">arcinoma ex </w:t>
      </w:r>
      <w:r w:rsidR="00AA371E" w:rsidRPr="00906698">
        <w:rPr>
          <w:rFonts w:ascii="Times New Roman" w:hAnsi="Times New Roman" w:cs="Times New Roman"/>
          <w:sz w:val="30"/>
          <w:szCs w:val="30"/>
        </w:rPr>
        <w:t>P</w:t>
      </w:r>
      <w:r w:rsidRPr="00906698">
        <w:rPr>
          <w:rFonts w:ascii="Times New Roman" w:hAnsi="Times New Roman" w:cs="Times New Roman"/>
          <w:sz w:val="30"/>
          <w:szCs w:val="30"/>
        </w:rPr>
        <w:t xml:space="preserve">leomorphic </w:t>
      </w:r>
      <w:r w:rsidR="00AA371E" w:rsidRPr="00906698">
        <w:rPr>
          <w:rFonts w:ascii="Times New Roman" w:hAnsi="Times New Roman" w:cs="Times New Roman"/>
          <w:sz w:val="30"/>
          <w:szCs w:val="30"/>
        </w:rPr>
        <w:t>A</w:t>
      </w:r>
      <w:r w:rsidRPr="00906698">
        <w:rPr>
          <w:rFonts w:ascii="Times New Roman" w:hAnsi="Times New Roman" w:cs="Times New Roman"/>
          <w:sz w:val="30"/>
          <w:szCs w:val="30"/>
        </w:rPr>
        <w:t>denoma</w:t>
      </w:r>
      <w:r w:rsidR="00AA371E" w:rsidRPr="00906698">
        <w:rPr>
          <w:rFonts w:ascii="Times New Roman" w:hAnsi="Times New Roman" w:cs="Times New Roman"/>
          <w:sz w:val="30"/>
          <w:szCs w:val="30"/>
        </w:rPr>
        <w:t xml:space="preserve"> etc</w:t>
      </w:r>
      <w:r w:rsidR="000D4550">
        <w:rPr>
          <w:rFonts w:ascii="Times New Roman" w:hAnsi="Times New Roman" w:cs="Times New Roman"/>
          <w:sz w:val="30"/>
          <w:szCs w:val="30"/>
        </w:rPr>
        <w:t>”</w:t>
      </w:r>
      <w:r w:rsidR="00AA371E" w:rsidRPr="00906698">
        <w:rPr>
          <w:rFonts w:ascii="Times New Roman" w:hAnsi="Times New Roman" w:cs="Times New Roman"/>
          <w:sz w:val="30"/>
          <w:szCs w:val="30"/>
        </w:rPr>
        <w:t>.</w:t>
      </w:r>
      <w:r w:rsidR="00BF3599" w:rsidRPr="00906698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5F2283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0D4550">
        <w:rPr>
          <w:rFonts w:ascii="Times New Roman" w:hAnsi="Times New Roman" w:cs="Times New Roman"/>
          <w:sz w:val="30"/>
          <w:szCs w:val="30"/>
        </w:rPr>
        <w:t>“</w:t>
      </w:r>
      <w:r w:rsidRPr="00906698">
        <w:rPr>
          <w:rFonts w:ascii="Times New Roman" w:hAnsi="Times New Roman" w:cs="Times New Roman"/>
          <w:sz w:val="30"/>
          <w:szCs w:val="30"/>
        </w:rPr>
        <w:t>Epithelial-myoepithelial carcinoma (EMC) is a</w:t>
      </w:r>
      <w:r w:rsidR="003C13D6" w:rsidRPr="00906698">
        <w:rPr>
          <w:rFonts w:ascii="Times New Roman" w:hAnsi="Times New Roman" w:cs="Times New Roman"/>
          <w:sz w:val="30"/>
          <w:szCs w:val="30"/>
        </w:rPr>
        <w:t>n exceptionally</w:t>
      </w:r>
      <w:r w:rsidRPr="00906698">
        <w:rPr>
          <w:rFonts w:ascii="Times New Roman" w:hAnsi="Times New Roman" w:cs="Times New Roman"/>
          <w:sz w:val="30"/>
          <w:szCs w:val="30"/>
        </w:rPr>
        <w:t xml:space="preserve"> rare </w:t>
      </w:r>
      <w:r w:rsidR="00037FCA" w:rsidRPr="00906698">
        <w:rPr>
          <w:rFonts w:ascii="Times New Roman" w:hAnsi="Times New Roman" w:cs="Times New Roman"/>
          <w:sz w:val="30"/>
          <w:szCs w:val="30"/>
        </w:rPr>
        <w:t>tumour</w:t>
      </w:r>
      <w:r w:rsidRPr="00906698">
        <w:rPr>
          <w:rFonts w:ascii="Times New Roman" w:hAnsi="Times New Roman" w:cs="Times New Roman"/>
          <w:sz w:val="30"/>
          <w:szCs w:val="30"/>
        </w:rPr>
        <w:t xml:space="preserve"> with low malignant potential, </w:t>
      </w:r>
      <w:r w:rsidR="003C13D6" w:rsidRPr="00906698">
        <w:rPr>
          <w:rFonts w:ascii="Times New Roman" w:hAnsi="Times New Roman" w:cs="Times New Roman"/>
          <w:sz w:val="30"/>
          <w:szCs w:val="30"/>
        </w:rPr>
        <w:t>compromising</w:t>
      </w:r>
      <w:r w:rsidRPr="00906698">
        <w:rPr>
          <w:rFonts w:ascii="Times New Roman" w:hAnsi="Times New Roman" w:cs="Times New Roman"/>
          <w:sz w:val="30"/>
          <w:szCs w:val="30"/>
        </w:rPr>
        <w:t xml:space="preserve"> less than 1% of all salivary gland </w:t>
      </w:r>
      <w:r w:rsidR="00037FCA" w:rsidRPr="00906698">
        <w:rPr>
          <w:rFonts w:ascii="Times New Roman" w:hAnsi="Times New Roman" w:cs="Times New Roman"/>
          <w:sz w:val="30"/>
          <w:szCs w:val="30"/>
        </w:rPr>
        <w:t>tumours</w:t>
      </w:r>
      <w:r w:rsidR="000D4550">
        <w:rPr>
          <w:rFonts w:ascii="Times New Roman" w:hAnsi="Times New Roman" w:cs="Times New Roman"/>
          <w:sz w:val="30"/>
          <w:szCs w:val="30"/>
        </w:rPr>
        <w:t>”</w:t>
      </w:r>
      <w:r w:rsidRPr="00906698">
        <w:rPr>
          <w:rFonts w:ascii="Times New Roman" w:hAnsi="Times New Roman" w:cs="Times New Roman"/>
          <w:sz w:val="30"/>
          <w:szCs w:val="30"/>
        </w:rPr>
        <w:t>.</w:t>
      </w:r>
      <w:r w:rsidR="00BF3599" w:rsidRPr="00906698">
        <w:rPr>
          <w:rFonts w:ascii="Times New Roman" w:hAnsi="Times New Roman" w:cs="Times New Roman"/>
          <w:sz w:val="30"/>
          <w:szCs w:val="30"/>
          <w:vertAlign w:val="superscript"/>
        </w:rPr>
        <w:t>3,4</w:t>
      </w:r>
      <w:r w:rsidR="00BF3599" w:rsidRPr="0090669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1253EA7" w14:textId="77777777" w:rsidR="00BF3599" w:rsidRPr="00906698" w:rsidRDefault="00BF3599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CE17186" w14:textId="2E256A74" w:rsidR="002E07BD" w:rsidRPr="00906698" w:rsidRDefault="000D4550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“</w:t>
      </w:r>
      <w:r w:rsidR="00AA371E" w:rsidRPr="00906698">
        <w:rPr>
          <w:rFonts w:ascii="Times New Roman" w:hAnsi="Times New Roman" w:cs="Times New Roman"/>
          <w:sz w:val="30"/>
          <w:szCs w:val="30"/>
        </w:rPr>
        <w:t>Owing to its exquisite histopathological morphology, early literature described this neoplasm under various epithets</w:t>
      </w:r>
      <w:r w:rsidR="002E07BD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AA371E" w:rsidRPr="00906698">
        <w:rPr>
          <w:rFonts w:ascii="Times New Roman" w:hAnsi="Times New Roman" w:cs="Times New Roman"/>
          <w:sz w:val="30"/>
          <w:szCs w:val="30"/>
        </w:rPr>
        <w:t xml:space="preserve">such as </w:t>
      </w:r>
      <w:proofErr w:type="spellStart"/>
      <w:r w:rsidR="00AA371E" w:rsidRPr="00906698">
        <w:rPr>
          <w:rFonts w:ascii="Times New Roman" w:hAnsi="Times New Roman" w:cs="Times New Roman"/>
          <w:sz w:val="30"/>
          <w:szCs w:val="30"/>
        </w:rPr>
        <w:t>A</w:t>
      </w:r>
      <w:r w:rsidR="002E07BD" w:rsidRPr="00906698">
        <w:rPr>
          <w:rFonts w:ascii="Times New Roman" w:hAnsi="Times New Roman" w:cs="Times New Roman"/>
          <w:sz w:val="30"/>
          <w:szCs w:val="30"/>
        </w:rPr>
        <w:t>denomyoepithelioma</w:t>
      </w:r>
      <w:proofErr w:type="spellEnd"/>
      <w:r w:rsidR="002E07BD" w:rsidRPr="00906698">
        <w:rPr>
          <w:rFonts w:ascii="Times New Roman" w:hAnsi="Times New Roman" w:cs="Times New Roman"/>
          <w:sz w:val="30"/>
          <w:szCs w:val="30"/>
        </w:rPr>
        <w:t xml:space="preserve">, </w:t>
      </w:r>
      <w:r w:rsidR="00AA371E" w:rsidRPr="00906698">
        <w:rPr>
          <w:rFonts w:ascii="Times New Roman" w:hAnsi="Times New Roman" w:cs="Times New Roman"/>
          <w:sz w:val="30"/>
          <w:szCs w:val="30"/>
        </w:rPr>
        <w:t>C</w:t>
      </w:r>
      <w:r w:rsidR="002E07BD" w:rsidRPr="00906698">
        <w:rPr>
          <w:rFonts w:ascii="Times New Roman" w:hAnsi="Times New Roman" w:cs="Times New Roman"/>
          <w:sz w:val="30"/>
          <w:szCs w:val="30"/>
        </w:rPr>
        <w:t xml:space="preserve">lear </w:t>
      </w:r>
      <w:r w:rsidR="00AA371E" w:rsidRPr="00906698">
        <w:rPr>
          <w:rFonts w:ascii="Times New Roman" w:hAnsi="Times New Roman" w:cs="Times New Roman"/>
          <w:sz w:val="30"/>
          <w:szCs w:val="30"/>
        </w:rPr>
        <w:t>C</w:t>
      </w:r>
      <w:r w:rsidR="002E07BD" w:rsidRPr="00906698">
        <w:rPr>
          <w:rFonts w:ascii="Times New Roman" w:hAnsi="Times New Roman" w:cs="Times New Roman"/>
          <w:sz w:val="30"/>
          <w:szCs w:val="30"/>
        </w:rPr>
        <w:t xml:space="preserve">ell </w:t>
      </w:r>
      <w:r w:rsidR="00AA371E" w:rsidRPr="00906698">
        <w:rPr>
          <w:rFonts w:ascii="Times New Roman" w:hAnsi="Times New Roman" w:cs="Times New Roman"/>
          <w:sz w:val="30"/>
          <w:szCs w:val="30"/>
        </w:rPr>
        <w:t>A</w:t>
      </w:r>
      <w:r w:rsidR="002E07BD" w:rsidRPr="00906698">
        <w:rPr>
          <w:rFonts w:ascii="Times New Roman" w:hAnsi="Times New Roman" w:cs="Times New Roman"/>
          <w:sz w:val="30"/>
          <w:szCs w:val="30"/>
        </w:rPr>
        <w:t xml:space="preserve">denoma, </w:t>
      </w:r>
      <w:r w:rsidR="00AA371E" w:rsidRPr="00906698">
        <w:rPr>
          <w:rFonts w:ascii="Times New Roman" w:hAnsi="Times New Roman" w:cs="Times New Roman"/>
          <w:sz w:val="30"/>
          <w:szCs w:val="30"/>
        </w:rPr>
        <w:t>T</w:t>
      </w:r>
      <w:r w:rsidR="002E07BD" w:rsidRPr="00906698">
        <w:rPr>
          <w:rFonts w:ascii="Times New Roman" w:hAnsi="Times New Roman" w:cs="Times New Roman"/>
          <w:sz w:val="30"/>
          <w:szCs w:val="30"/>
        </w:rPr>
        <w:t xml:space="preserve">ubular </w:t>
      </w:r>
      <w:r w:rsidR="00AA371E" w:rsidRPr="00906698">
        <w:rPr>
          <w:rFonts w:ascii="Times New Roman" w:hAnsi="Times New Roman" w:cs="Times New Roman"/>
          <w:sz w:val="30"/>
          <w:szCs w:val="30"/>
        </w:rPr>
        <w:t>S</w:t>
      </w:r>
      <w:r w:rsidR="002E07BD" w:rsidRPr="00906698">
        <w:rPr>
          <w:rFonts w:ascii="Times New Roman" w:hAnsi="Times New Roman" w:cs="Times New Roman"/>
          <w:sz w:val="30"/>
          <w:szCs w:val="30"/>
        </w:rPr>
        <w:t xml:space="preserve">olid </w:t>
      </w:r>
      <w:r w:rsidR="00AA371E" w:rsidRPr="00906698">
        <w:rPr>
          <w:rFonts w:ascii="Times New Roman" w:hAnsi="Times New Roman" w:cs="Times New Roman"/>
          <w:sz w:val="30"/>
          <w:szCs w:val="30"/>
        </w:rPr>
        <w:t>A</w:t>
      </w:r>
      <w:r w:rsidR="002E07BD" w:rsidRPr="00906698">
        <w:rPr>
          <w:rFonts w:ascii="Times New Roman" w:hAnsi="Times New Roman" w:cs="Times New Roman"/>
          <w:sz w:val="30"/>
          <w:szCs w:val="30"/>
        </w:rPr>
        <w:t xml:space="preserve">denoma, </w:t>
      </w:r>
      <w:r w:rsidR="00AA371E" w:rsidRPr="00906698">
        <w:rPr>
          <w:rFonts w:ascii="Times New Roman" w:hAnsi="Times New Roman" w:cs="Times New Roman"/>
          <w:sz w:val="30"/>
          <w:szCs w:val="30"/>
        </w:rPr>
        <w:t xml:space="preserve">Glycogen-rich Adenoma </w:t>
      </w:r>
      <w:r w:rsidR="006E1105" w:rsidRPr="00906698">
        <w:rPr>
          <w:rFonts w:ascii="Times New Roman" w:hAnsi="Times New Roman" w:cs="Times New Roman"/>
          <w:sz w:val="30"/>
          <w:szCs w:val="30"/>
        </w:rPr>
        <w:t>etc. In</w:t>
      </w:r>
      <w:r w:rsidR="00AA371E" w:rsidRPr="00906698">
        <w:rPr>
          <w:rFonts w:ascii="Times New Roman" w:hAnsi="Times New Roman" w:cs="Times New Roman"/>
          <w:sz w:val="30"/>
          <w:szCs w:val="30"/>
        </w:rPr>
        <w:t xml:space="preserve"> 1972 however, Doneth et al formally </w:t>
      </w:r>
      <w:r w:rsidR="00AA371E" w:rsidRPr="00906698">
        <w:rPr>
          <w:rFonts w:ascii="Times New Roman" w:hAnsi="Times New Roman" w:cs="Times New Roman"/>
          <w:sz w:val="30"/>
          <w:szCs w:val="30"/>
        </w:rPr>
        <w:lastRenderedPageBreak/>
        <w:t xml:space="preserve">recognised it as a distinct entity and the term was henceforth </w:t>
      </w:r>
      <w:r w:rsidR="002E07BD" w:rsidRPr="00906698">
        <w:rPr>
          <w:rFonts w:ascii="Times New Roman" w:hAnsi="Times New Roman" w:cs="Times New Roman"/>
          <w:sz w:val="30"/>
          <w:szCs w:val="30"/>
        </w:rPr>
        <w:t>incorporated into the World Health Organi</w:t>
      </w:r>
      <w:r w:rsidR="00DA505D">
        <w:rPr>
          <w:rFonts w:ascii="Times New Roman" w:hAnsi="Times New Roman" w:cs="Times New Roman"/>
          <w:sz w:val="30"/>
          <w:szCs w:val="30"/>
        </w:rPr>
        <w:t>s</w:t>
      </w:r>
      <w:r w:rsidR="002E07BD" w:rsidRPr="00906698">
        <w:rPr>
          <w:rFonts w:ascii="Times New Roman" w:hAnsi="Times New Roman" w:cs="Times New Roman"/>
          <w:sz w:val="30"/>
          <w:szCs w:val="30"/>
        </w:rPr>
        <w:t xml:space="preserve">ation (WHO) classification of salivary gland </w:t>
      </w:r>
      <w:r w:rsidR="00037FCA" w:rsidRPr="00906698">
        <w:rPr>
          <w:rFonts w:ascii="Times New Roman" w:hAnsi="Times New Roman" w:cs="Times New Roman"/>
          <w:sz w:val="30"/>
          <w:szCs w:val="30"/>
        </w:rPr>
        <w:t>tumours</w:t>
      </w:r>
      <w:r w:rsidR="002E07BD" w:rsidRPr="00906698">
        <w:rPr>
          <w:rFonts w:ascii="Times New Roman" w:hAnsi="Times New Roman" w:cs="Times New Roman"/>
          <w:sz w:val="30"/>
          <w:szCs w:val="30"/>
        </w:rPr>
        <w:t xml:space="preserve"> in 1991</w:t>
      </w:r>
      <w:r>
        <w:rPr>
          <w:rFonts w:ascii="Times New Roman" w:hAnsi="Times New Roman" w:cs="Times New Roman"/>
          <w:sz w:val="30"/>
          <w:szCs w:val="30"/>
        </w:rPr>
        <w:t>”</w:t>
      </w:r>
      <w:r w:rsidR="002E07BD" w:rsidRPr="00906698">
        <w:rPr>
          <w:rFonts w:ascii="Times New Roman" w:hAnsi="Times New Roman" w:cs="Times New Roman"/>
          <w:sz w:val="30"/>
          <w:szCs w:val="30"/>
        </w:rPr>
        <w:t>.</w:t>
      </w:r>
      <w:r w:rsidR="00BF3599" w:rsidRPr="00906698">
        <w:rPr>
          <w:rFonts w:ascii="Times New Roman" w:hAnsi="Times New Roman" w:cs="Times New Roman"/>
          <w:sz w:val="30"/>
          <w:szCs w:val="30"/>
          <w:vertAlign w:val="superscript"/>
        </w:rPr>
        <w:t>5</w:t>
      </w:r>
      <w:r w:rsidR="005F739E" w:rsidRPr="0090669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FCCE80A" w14:textId="77777777" w:rsidR="00CA75E2" w:rsidRPr="00906698" w:rsidRDefault="00585ABD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2EE909C" w14:textId="6944EFC1" w:rsidR="00B92B81" w:rsidRPr="00906698" w:rsidRDefault="000D4550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“</w:t>
      </w:r>
      <w:r w:rsidR="00585ABD" w:rsidRPr="00906698">
        <w:rPr>
          <w:rFonts w:ascii="Times New Roman" w:hAnsi="Times New Roman" w:cs="Times New Roman"/>
          <w:sz w:val="30"/>
          <w:szCs w:val="30"/>
        </w:rPr>
        <w:t>The parotid gland is the most frequent</w:t>
      </w:r>
      <w:r w:rsidR="00AA371E" w:rsidRPr="00906698">
        <w:rPr>
          <w:rFonts w:ascii="Times New Roman" w:hAnsi="Times New Roman" w:cs="Times New Roman"/>
          <w:sz w:val="30"/>
          <w:szCs w:val="30"/>
        </w:rPr>
        <w:t xml:space="preserve">ly </w:t>
      </w:r>
      <w:r w:rsidR="006E1105" w:rsidRPr="00906698">
        <w:rPr>
          <w:rFonts w:ascii="Times New Roman" w:hAnsi="Times New Roman" w:cs="Times New Roman"/>
          <w:sz w:val="30"/>
          <w:szCs w:val="30"/>
        </w:rPr>
        <w:t>implicated</w:t>
      </w:r>
      <w:r w:rsidR="00AA371E" w:rsidRPr="00906698">
        <w:rPr>
          <w:rFonts w:ascii="Times New Roman" w:hAnsi="Times New Roman" w:cs="Times New Roman"/>
          <w:sz w:val="30"/>
          <w:szCs w:val="30"/>
        </w:rPr>
        <w:t xml:space="preserve"> site</w:t>
      </w:r>
      <w:r w:rsidR="00585ABD" w:rsidRPr="00906698">
        <w:rPr>
          <w:rFonts w:ascii="Times New Roman" w:hAnsi="Times New Roman" w:cs="Times New Roman"/>
          <w:sz w:val="30"/>
          <w:szCs w:val="30"/>
        </w:rPr>
        <w:t>, as highlighted in the present case. However, it can also occur in the submandibular gland</w:t>
      </w:r>
      <w:r w:rsidR="00AA371E" w:rsidRPr="00906698">
        <w:rPr>
          <w:rFonts w:ascii="Times New Roman" w:hAnsi="Times New Roman" w:cs="Times New Roman"/>
          <w:sz w:val="30"/>
          <w:szCs w:val="30"/>
        </w:rPr>
        <w:t>s,</w:t>
      </w:r>
      <w:r w:rsidR="00585ABD" w:rsidRPr="00906698">
        <w:rPr>
          <w:rFonts w:ascii="Times New Roman" w:hAnsi="Times New Roman" w:cs="Times New Roman"/>
          <w:sz w:val="30"/>
          <w:szCs w:val="30"/>
        </w:rPr>
        <w:t xml:space="preserve"> minor salivary glands, palate</w:t>
      </w:r>
      <w:r w:rsidR="00AA371E" w:rsidRPr="00906698">
        <w:rPr>
          <w:rFonts w:ascii="Times New Roman" w:hAnsi="Times New Roman" w:cs="Times New Roman"/>
          <w:sz w:val="30"/>
          <w:szCs w:val="30"/>
        </w:rPr>
        <w:t>,</w:t>
      </w:r>
      <w:r w:rsidR="00585ABD" w:rsidRPr="00906698">
        <w:rPr>
          <w:rFonts w:ascii="Times New Roman" w:hAnsi="Times New Roman" w:cs="Times New Roman"/>
          <w:sz w:val="30"/>
          <w:szCs w:val="30"/>
        </w:rPr>
        <w:t xml:space="preserve"> base of the tongue</w:t>
      </w:r>
      <w:r w:rsidR="00AA371E" w:rsidRPr="00906698">
        <w:rPr>
          <w:rFonts w:ascii="Times New Roman" w:hAnsi="Times New Roman" w:cs="Times New Roman"/>
          <w:sz w:val="30"/>
          <w:szCs w:val="30"/>
        </w:rPr>
        <w:t>, maxillary sinus, trachea etc.</w:t>
      </w:r>
      <w:r w:rsidR="00585ABD" w:rsidRPr="00906698">
        <w:rPr>
          <w:rFonts w:ascii="Times New Roman" w:hAnsi="Times New Roman" w:cs="Times New Roman"/>
          <w:sz w:val="30"/>
          <w:szCs w:val="30"/>
        </w:rPr>
        <w:t xml:space="preserve"> O</w:t>
      </w:r>
      <w:r w:rsidR="00905399" w:rsidRPr="00906698">
        <w:rPr>
          <w:rFonts w:ascii="Times New Roman" w:hAnsi="Times New Roman" w:cs="Times New Roman"/>
          <w:sz w:val="30"/>
          <w:szCs w:val="30"/>
        </w:rPr>
        <w:t>t</w:t>
      </w:r>
      <w:r w:rsidR="00585ABD" w:rsidRPr="00906698">
        <w:rPr>
          <w:rFonts w:ascii="Times New Roman" w:hAnsi="Times New Roman" w:cs="Times New Roman"/>
          <w:sz w:val="30"/>
          <w:szCs w:val="30"/>
        </w:rPr>
        <w:t xml:space="preserve">her less commonly reported sites </w:t>
      </w:r>
      <w:r w:rsidR="003C2AE8" w:rsidRPr="00906698">
        <w:rPr>
          <w:rFonts w:ascii="Times New Roman" w:hAnsi="Times New Roman" w:cs="Times New Roman"/>
          <w:sz w:val="30"/>
          <w:szCs w:val="30"/>
        </w:rPr>
        <w:t xml:space="preserve">are </w:t>
      </w:r>
      <w:r w:rsidR="00585ABD" w:rsidRPr="00906698">
        <w:rPr>
          <w:rFonts w:ascii="Times New Roman" w:hAnsi="Times New Roman" w:cs="Times New Roman"/>
          <w:sz w:val="30"/>
          <w:szCs w:val="30"/>
        </w:rPr>
        <w:t>breast, lung</w:t>
      </w:r>
      <w:r w:rsidR="003C2AE8" w:rsidRPr="00906698">
        <w:rPr>
          <w:rFonts w:ascii="Times New Roman" w:hAnsi="Times New Roman" w:cs="Times New Roman"/>
          <w:sz w:val="30"/>
          <w:szCs w:val="30"/>
        </w:rPr>
        <w:t>s</w:t>
      </w:r>
      <w:r w:rsidR="00585ABD" w:rsidRPr="00906698">
        <w:rPr>
          <w:rFonts w:ascii="Times New Roman" w:hAnsi="Times New Roman" w:cs="Times New Roman"/>
          <w:sz w:val="30"/>
          <w:szCs w:val="30"/>
        </w:rPr>
        <w:t>, kidney</w:t>
      </w:r>
      <w:r w:rsidR="003C2AE8" w:rsidRPr="00906698">
        <w:rPr>
          <w:rFonts w:ascii="Times New Roman" w:hAnsi="Times New Roman" w:cs="Times New Roman"/>
          <w:sz w:val="30"/>
          <w:szCs w:val="30"/>
        </w:rPr>
        <w:t>s</w:t>
      </w:r>
      <w:r w:rsidR="00585ABD" w:rsidRPr="00906698">
        <w:rPr>
          <w:rFonts w:ascii="Times New Roman" w:hAnsi="Times New Roman" w:cs="Times New Roman"/>
          <w:sz w:val="30"/>
          <w:szCs w:val="30"/>
        </w:rPr>
        <w:t>, and uterus</w:t>
      </w:r>
      <w:r>
        <w:rPr>
          <w:rFonts w:ascii="Times New Roman" w:hAnsi="Times New Roman" w:cs="Times New Roman"/>
          <w:sz w:val="30"/>
          <w:szCs w:val="30"/>
        </w:rPr>
        <w:t>”</w:t>
      </w:r>
      <w:r w:rsidR="00585ABD" w:rsidRPr="00906698">
        <w:rPr>
          <w:rFonts w:ascii="Times New Roman" w:hAnsi="Times New Roman" w:cs="Times New Roman"/>
          <w:sz w:val="30"/>
          <w:szCs w:val="30"/>
        </w:rPr>
        <w:t>.</w:t>
      </w:r>
      <w:proofErr w:type="gramStart"/>
      <w:r w:rsidR="005414D0" w:rsidRPr="00906698">
        <w:rPr>
          <w:rFonts w:ascii="Times New Roman" w:hAnsi="Times New Roman" w:cs="Times New Roman"/>
          <w:sz w:val="30"/>
          <w:szCs w:val="30"/>
          <w:vertAlign w:val="superscript"/>
        </w:rPr>
        <w:t xml:space="preserve">6 </w:t>
      </w:r>
      <w:r w:rsidR="0014567B" w:rsidRPr="00906698">
        <w:rPr>
          <w:rFonts w:ascii="Times New Roman" w:hAnsi="Times New Roman" w:cs="Times New Roman"/>
          <w:sz w:val="30"/>
          <w:szCs w:val="30"/>
        </w:rPr>
        <w:t xml:space="preserve"> EMC</w:t>
      </w:r>
      <w:proofErr w:type="gramEnd"/>
      <w:r w:rsidR="0014567B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3C2AE8" w:rsidRPr="00906698">
        <w:rPr>
          <w:rFonts w:ascii="Times New Roman" w:hAnsi="Times New Roman" w:cs="Times New Roman"/>
          <w:sz w:val="30"/>
          <w:szCs w:val="30"/>
        </w:rPr>
        <w:t>most commonly affects females in 6</w:t>
      </w:r>
      <w:r w:rsidR="003C2AE8" w:rsidRPr="00906698">
        <w:rPr>
          <w:rFonts w:ascii="Times New Roman" w:hAnsi="Times New Roman" w:cs="Times New Roman"/>
          <w:sz w:val="30"/>
          <w:szCs w:val="30"/>
          <w:vertAlign w:val="superscript"/>
        </w:rPr>
        <w:t>th</w:t>
      </w:r>
      <w:r w:rsidR="003C2AE8" w:rsidRPr="00906698">
        <w:rPr>
          <w:rFonts w:ascii="Times New Roman" w:hAnsi="Times New Roman" w:cs="Times New Roman"/>
          <w:sz w:val="30"/>
          <w:szCs w:val="30"/>
        </w:rPr>
        <w:t xml:space="preserve"> to 7</w:t>
      </w:r>
      <w:r w:rsidR="003C2AE8" w:rsidRPr="00906698">
        <w:rPr>
          <w:rFonts w:ascii="Times New Roman" w:hAnsi="Times New Roman" w:cs="Times New Roman"/>
          <w:sz w:val="30"/>
          <w:szCs w:val="30"/>
          <w:vertAlign w:val="superscript"/>
        </w:rPr>
        <w:t>th</w:t>
      </w:r>
      <w:r w:rsidR="003C2AE8" w:rsidRPr="00906698">
        <w:rPr>
          <w:rFonts w:ascii="Times New Roman" w:hAnsi="Times New Roman" w:cs="Times New Roman"/>
          <w:sz w:val="30"/>
          <w:szCs w:val="30"/>
        </w:rPr>
        <w:t xml:space="preserve"> decade of life</w:t>
      </w:r>
      <w:r w:rsidR="0014567B" w:rsidRPr="00906698">
        <w:rPr>
          <w:rFonts w:ascii="Times New Roman" w:hAnsi="Times New Roman" w:cs="Times New Roman"/>
          <w:sz w:val="30"/>
          <w:szCs w:val="30"/>
        </w:rPr>
        <w:t>.</w:t>
      </w:r>
      <w:r w:rsidR="009B58C9" w:rsidRPr="00906698">
        <w:rPr>
          <w:rFonts w:ascii="Times New Roman" w:hAnsi="Times New Roman" w:cs="Times New Roman"/>
          <w:sz w:val="30"/>
          <w:szCs w:val="30"/>
          <w:vertAlign w:val="superscript"/>
        </w:rPr>
        <w:t xml:space="preserve">7 </w:t>
      </w:r>
      <w:r w:rsidR="00A17BFB" w:rsidRPr="00906698">
        <w:rPr>
          <w:rFonts w:ascii="Times New Roman" w:hAnsi="Times New Roman" w:cs="Times New Roman"/>
          <w:sz w:val="30"/>
          <w:szCs w:val="30"/>
        </w:rPr>
        <w:t>A similar scenario was seen in our case.</w:t>
      </w:r>
    </w:p>
    <w:p w14:paraId="752EADB9" w14:textId="77777777" w:rsidR="00B92B81" w:rsidRPr="00906698" w:rsidRDefault="00B92B81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ACB987B" w14:textId="4AE9E30B" w:rsidR="000C4817" w:rsidRPr="00906698" w:rsidRDefault="000D4550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>“</w:t>
      </w:r>
      <w:r w:rsidR="00B92B81" w:rsidRPr="00906698">
        <w:rPr>
          <w:rFonts w:ascii="Times New Roman" w:hAnsi="Times New Roman" w:cs="Times New Roman"/>
          <w:sz w:val="30"/>
          <w:szCs w:val="30"/>
        </w:rPr>
        <w:t xml:space="preserve">Clinically, EMC typically presents as a slow-growing, </w:t>
      </w:r>
      <w:r w:rsidR="003C2AE8" w:rsidRPr="00906698">
        <w:rPr>
          <w:rFonts w:ascii="Times New Roman" w:hAnsi="Times New Roman" w:cs="Times New Roman"/>
          <w:sz w:val="30"/>
          <w:szCs w:val="30"/>
        </w:rPr>
        <w:t>mobile</w:t>
      </w:r>
      <w:r w:rsidR="00B92B81" w:rsidRPr="00906698">
        <w:rPr>
          <w:rFonts w:ascii="Times New Roman" w:hAnsi="Times New Roman" w:cs="Times New Roman"/>
          <w:sz w:val="30"/>
          <w:szCs w:val="30"/>
        </w:rPr>
        <w:t xml:space="preserve"> mass within the parotid gland, rangin</w:t>
      </w:r>
      <w:r w:rsidR="003C2AE8" w:rsidRPr="00906698">
        <w:rPr>
          <w:rFonts w:ascii="Times New Roman" w:hAnsi="Times New Roman" w:cs="Times New Roman"/>
          <w:sz w:val="30"/>
          <w:szCs w:val="30"/>
        </w:rPr>
        <w:t>g</w:t>
      </w:r>
      <w:r w:rsidR="00B92B81" w:rsidRPr="00906698">
        <w:rPr>
          <w:rFonts w:ascii="Times New Roman" w:hAnsi="Times New Roman" w:cs="Times New Roman"/>
          <w:sz w:val="30"/>
          <w:szCs w:val="30"/>
        </w:rPr>
        <w:t xml:space="preserve"> from 2- 12 cm </w:t>
      </w:r>
      <w:r w:rsidR="003C2AE8" w:rsidRPr="00906698">
        <w:rPr>
          <w:rFonts w:ascii="Times New Roman" w:hAnsi="Times New Roman" w:cs="Times New Roman"/>
          <w:sz w:val="30"/>
          <w:szCs w:val="30"/>
        </w:rPr>
        <w:t>in size</w:t>
      </w:r>
      <w:r>
        <w:rPr>
          <w:rFonts w:ascii="Times New Roman" w:hAnsi="Times New Roman" w:cs="Times New Roman"/>
          <w:sz w:val="30"/>
          <w:szCs w:val="30"/>
        </w:rPr>
        <w:t>”</w:t>
      </w:r>
      <w:r w:rsidR="003C2AE8" w:rsidRPr="00906698">
        <w:rPr>
          <w:rFonts w:ascii="Times New Roman" w:hAnsi="Times New Roman" w:cs="Times New Roman"/>
          <w:sz w:val="30"/>
          <w:szCs w:val="30"/>
        </w:rPr>
        <w:t>.</w:t>
      </w:r>
      <w:r w:rsidR="00A56DA2" w:rsidRPr="00906698">
        <w:rPr>
          <w:rFonts w:ascii="Times New Roman" w:hAnsi="Times New Roman" w:cs="Times New Roman"/>
          <w:sz w:val="30"/>
          <w:szCs w:val="30"/>
          <w:vertAlign w:val="superscript"/>
        </w:rPr>
        <w:t xml:space="preserve">5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“</w:t>
      </w:r>
      <w:r w:rsidR="00B92B81" w:rsidRPr="00906698">
        <w:rPr>
          <w:rFonts w:ascii="Times New Roman" w:hAnsi="Times New Roman" w:cs="Times New Roman"/>
          <w:sz w:val="30"/>
          <w:szCs w:val="30"/>
        </w:rPr>
        <w:t xml:space="preserve">It can spread locally to </w:t>
      </w:r>
      <w:r w:rsidR="003C2AE8" w:rsidRPr="00906698">
        <w:rPr>
          <w:rFonts w:ascii="Times New Roman" w:hAnsi="Times New Roman" w:cs="Times New Roman"/>
          <w:sz w:val="30"/>
          <w:szCs w:val="30"/>
        </w:rPr>
        <w:t xml:space="preserve">regional </w:t>
      </w:r>
      <w:r w:rsidR="00B92B81" w:rsidRPr="00906698">
        <w:rPr>
          <w:rFonts w:ascii="Times New Roman" w:hAnsi="Times New Roman" w:cs="Times New Roman"/>
          <w:sz w:val="30"/>
          <w:szCs w:val="30"/>
        </w:rPr>
        <w:t>lymph nodes</w:t>
      </w:r>
      <w:r w:rsidR="003C2AE8" w:rsidRPr="00906698">
        <w:rPr>
          <w:rFonts w:ascii="Times New Roman" w:hAnsi="Times New Roman" w:cs="Times New Roman"/>
          <w:sz w:val="30"/>
          <w:szCs w:val="30"/>
        </w:rPr>
        <w:t xml:space="preserve"> as well.</w:t>
      </w:r>
      <w:r w:rsidR="000E231A" w:rsidRPr="00906698">
        <w:rPr>
          <w:rFonts w:ascii="Times New Roman" w:hAnsi="Times New Roman" w:cs="Times New Roman"/>
          <w:sz w:val="30"/>
          <w:szCs w:val="30"/>
          <w:vertAlign w:val="superscript"/>
        </w:rPr>
        <w:t>7</w:t>
      </w:r>
      <w:r w:rsidR="00B92B81" w:rsidRPr="00906698">
        <w:rPr>
          <w:rFonts w:ascii="Times New Roman" w:hAnsi="Times New Roman" w:cs="Times New Roman"/>
          <w:sz w:val="30"/>
          <w:szCs w:val="30"/>
        </w:rPr>
        <w:t xml:space="preserve"> Although distant metastases to organs such as the lung, </w:t>
      </w:r>
      <w:r w:rsidR="00AB4A72" w:rsidRPr="00906698">
        <w:rPr>
          <w:rFonts w:ascii="Times New Roman" w:hAnsi="Times New Roman" w:cs="Times New Roman"/>
          <w:sz w:val="30"/>
          <w:szCs w:val="30"/>
        </w:rPr>
        <w:t xml:space="preserve">bone, </w:t>
      </w:r>
      <w:r w:rsidR="00B92B81" w:rsidRPr="00906698">
        <w:rPr>
          <w:rFonts w:ascii="Times New Roman" w:hAnsi="Times New Roman" w:cs="Times New Roman"/>
          <w:sz w:val="30"/>
          <w:szCs w:val="30"/>
        </w:rPr>
        <w:t xml:space="preserve">brain </w:t>
      </w:r>
      <w:r w:rsidR="00AB4A72" w:rsidRPr="00906698">
        <w:rPr>
          <w:rFonts w:ascii="Times New Roman" w:hAnsi="Times New Roman" w:cs="Times New Roman"/>
          <w:sz w:val="30"/>
          <w:szCs w:val="30"/>
        </w:rPr>
        <w:t xml:space="preserve">and kidney </w:t>
      </w:r>
      <w:r w:rsidR="00B92B81" w:rsidRPr="00906698">
        <w:rPr>
          <w:rFonts w:ascii="Times New Roman" w:hAnsi="Times New Roman" w:cs="Times New Roman"/>
          <w:sz w:val="30"/>
          <w:szCs w:val="30"/>
        </w:rPr>
        <w:t xml:space="preserve">have been reported, </w:t>
      </w:r>
      <w:r w:rsidR="003C2AE8" w:rsidRPr="00906698">
        <w:rPr>
          <w:rFonts w:ascii="Times New Roman" w:hAnsi="Times New Roman" w:cs="Times New Roman"/>
          <w:sz w:val="30"/>
          <w:szCs w:val="30"/>
        </w:rPr>
        <w:t>such cases tend to culminate in fatality</w:t>
      </w:r>
      <w:r>
        <w:rPr>
          <w:rFonts w:ascii="Times New Roman" w:hAnsi="Times New Roman" w:cs="Times New Roman"/>
          <w:sz w:val="30"/>
          <w:szCs w:val="30"/>
        </w:rPr>
        <w:t>”</w:t>
      </w:r>
      <w:r w:rsidR="000E231A" w:rsidRPr="00906698">
        <w:rPr>
          <w:rFonts w:ascii="Times New Roman" w:hAnsi="Times New Roman" w:cs="Times New Roman"/>
          <w:sz w:val="30"/>
          <w:szCs w:val="30"/>
        </w:rPr>
        <w:t>.</w:t>
      </w:r>
      <w:r w:rsidR="000E231A" w:rsidRPr="00906698">
        <w:rPr>
          <w:rFonts w:ascii="Times New Roman" w:hAnsi="Times New Roman" w:cs="Times New Roman"/>
          <w:sz w:val="30"/>
          <w:szCs w:val="30"/>
          <w:vertAlign w:val="superscript"/>
        </w:rPr>
        <w:t>7</w:t>
      </w:r>
      <w:r w:rsidR="009E06F7" w:rsidRPr="009066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“</w:t>
      </w:r>
      <w:r w:rsidR="003C2AE8" w:rsidRPr="00906698">
        <w:rPr>
          <w:rFonts w:ascii="Times New Roman" w:hAnsi="Times New Roman" w:cs="Times New Roman"/>
          <w:sz w:val="30"/>
          <w:szCs w:val="30"/>
        </w:rPr>
        <w:t xml:space="preserve">As far as radiological assessment is concerned, </w:t>
      </w:r>
      <w:r w:rsidR="009E06F7" w:rsidRPr="00906698">
        <w:rPr>
          <w:rFonts w:ascii="Times New Roman" w:hAnsi="Times New Roman" w:cs="Times New Roman"/>
          <w:sz w:val="30"/>
          <w:szCs w:val="30"/>
        </w:rPr>
        <w:t>CT and MR</w:t>
      </w:r>
      <w:r w:rsidR="008E04EF">
        <w:rPr>
          <w:rFonts w:ascii="Times New Roman" w:hAnsi="Times New Roman" w:cs="Times New Roman"/>
          <w:sz w:val="30"/>
          <w:szCs w:val="30"/>
        </w:rPr>
        <w:t>I</w:t>
      </w:r>
      <w:r w:rsidR="009E06F7" w:rsidRPr="00906698">
        <w:rPr>
          <w:rFonts w:ascii="Times New Roman" w:hAnsi="Times New Roman" w:cs="Times New Roman"/>
          <w:sz w:val="30"/>
          <w:szCs w:val="30"/>
        </w:rPr>
        <w:t xml:space="preserve"> appearances of EMC are </w:t>
      </w:r>
      <w:r w:rsidR="00C30BA3" w:rsidRPr="00906698">
        <w:rPr>
          <w:rFonts w:ascii="Times New Roman" w:hAnsi="Times New Roman" w:cs="Times New Roman"/>
          <w:sz w:val="30"/>
          <w:szCs w:val="30"/>
        </w:rPr>
        <w:t xml:space="preserve">highly </w:t>
      </w:r>
      <w:r w:rsidR="009E06F7" w:rsidRPr="00906698">
        <w:rPr>
          <w:rFonts w:ascii="Times New Roman" w:hAnsi="Times New Roman" w:cs="Times New Roman"/>
          <w:sz w:val="30"/>
          <w:szCs w:val="30"/>
        </w:rPr>
        <w:t>nonspecific</w:t>
      </w:r>
      <w:r w:rsidR="00C30BA3" w:rsidRPr="00906698">
        <w:rPr>
          <w:rFonts w:ascii="Times New Roman" w:hAnsi="Times New Roman" w:cs="Times New Roman"/>
          <w:sz w:val="30"/>
          <w:szCs w:val="30"/>
        </w:rPr>
        <w:t xml:space="preserve"> and </w:t>
      </w:r>
      <w:r w:rsidR="009E06F7" w:rsidRPr="00906698">
        <w:rPr>
          <w:rFonts w:ascii="Times New Roman" w:hAnsi="Times New Roman" w:cs="Times New Roman"/>
          <w:sz w:val="30"/>
          <w:szCs w:val="30"/>
        </w:rPr>
        <w:t xml:space="preserve">cannot </w:t>
      </w:r>
      <w:r w:rsidR="00C30BA3" w:rsidRPr="00906698">
        <w:rPr>
          <w:rFonts w:ascii="Times New Roman" w:hAnsi="Times New Roman" w:cs="Times New Roman"/>
          <w:sz w:val="30"/>
          <w:szCs w:val="30"/>
        </w:rPr>
        <w:t>differentiate it</w:t>
      </w:r>
      <w:r w:rsidR="009E06F7" w:rsidRPr="00906698">
        <w:rPr>
          <w:rFonts w:ascii="Times New Roman" w:hAnsi="Times New Roman" w:cs="Times New Roman"/>
          <w:sz w:val="30"/>
          <w:szCs w:val="30"/>
        </w:rPr>
        <w:t xml:space="preserve"> from more common parotid neoplasms. </w:t>
      </w:r>
      <w:r w:rsidR="000C4817" w:rsidRPr="00906698">
        <w:rPr>
          <w:rFonts w:ascii="Times New Roman" w:hAnsi="Times New Roman" w:cs="Times New Roman"/>
          <w:sz w:val="30"/>
          <w:szCs w:val="30"/>
        </w:rPr>
        <w:t>Fine Needle Aspiration Cytology (FNAC) provides certain diagnostic cues but is often insufficient alone for definitive diagnosis</w:t>
      </w:r>
      <w:r w:rsidR="00DA505D">
        <w:rPr>
          <w:rFonts w:ascii="Times New Roman" w:hAnsi="Times New Roman" w:cs="Times New Roman"/>
          <w:sz w:val="30"/>
          <w:szCs w:val="30"/>
        </w:rPr>
        <w:t>,</w:t>
      </w:r>
      <w:r w:rsidR="000C4817" w:rsidRPr="00906698">
        <w:rPr>
          <w:rFonts w:ascii="Times New Roman" w:hAnsi="Times New Roman" w:cs="Times New Roman"/>
          <w:sz w:val="30"/>
          <w:szCs w:val="30"/>
        </w:rPr>
        <w:t xml:space="preserve"> as demonstrated by Arora et al. in their study</w:t>
      </w:r>
      <w:r w:rsidR="00DA505D">
        <w:rPr>
          <w:rFonts w:ascii="Times New Roman" w:hAnsi="Times New Roman" w:cs="Times New Roman"/>
          <w:sz w:val="30"/>
          <w:szCs w:val="30"/>
        </w:rPr>
        <w:t>,</w:t>
      </w:r>
      <w:r w:rsidR="000C4817" w:rsidRPr="00906698">
        <w:rPr>
          <w:rFonts w:ascii="Times New Roman" w:hAnsi="Times New Roman" w:cs="Times New Roman"/>
          <w:sz w:val="30"/>
          <w:szCs w:val="30"/>
        </w:rPr>
        <w:t xml:space="preserve"> where four cases of EMC had a provisional diagnosis of a benign tumo</w:t>
      </w:r>
      <w:r w:rsidR="00DA505D">
        <w:rPr>
          <w:rFonts w:ascii="Times New Roman" w:hAnsi="Times New Roman" w:cs="Times New Roman"/>
          <w:sz w:val="30"/>
          <w:szCs w:val="30"/>
        </w:rPr>
        <w:t>u</w:t>
      </w:r>
      <w:r w:rsidR="000C4817" w:rsidRPr="00906698">
        <w:rPr>
          <w:rFonts w:ascii="Times New Roman" w:hAnsi="Times New Roman" w:cs="Times New Roman"/>
          <w:sz w:val="30"/>
          <w:szCs w:val="30"/>
        </w:rPr>
        <w:t>r based on pre-op FNAC</w:t>
      </w:r>
      <w:r>
        <w:rPr>
          <w:rFonts w:ascii="Times New Roman" w:hAnsi="Times New Roman" w:cs="Times New Roman"/>
          <w:sz w:val="30"/>
          <w:szCs w:val="30"/>
        </w:rPr>
        <w:t>”</w:t>
      </w:r>
      <w:r w:rsidR="000C4817" w:rsidRPr="00906698">
        <w:rPr>
          <w:rFonts w:ascii="Times New Roman" w:hAnsi="Times New Roman" w:cs="Times New Roman"/>
          <w:sz w:val="30"/>
          <w:szCs w:val="30"/>
        </w:rPr>
        <w:t>.</w:t>
      </w:r>
      <w:r w:rsidR="004F2E9F" w:rsidRPr="00906698">
        <w:rPr>
          <w:rFonts w:ascii="Times New Roman" w:hAnsi="Times New Roman" w:cs="Times New Roman"/>
          <w:sz w:val="30"/>
          <w:szCs w:val="30"/>
          <w:vertAlign w:val="superscript"/>
        </w:rPr>
        <w:t>8</w:t>
      </w:r>
      <w:r w:rsidR="000C4817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C30BA3" w:rsidRPr="00906698">
        <w:rPr>
          <w:rFonts w:ascii="Times New Roman" w:hAnsi="Times New Roman" w:cs="Times New Roman"/>
          <w:sz w:val="30"/>
          <w:szCs w:val="30"/>
        </w:rPr>
        <w:t>Thus, accurate diagnosis mandates prudent</w:t>
      </w:r>
      <w:r w:rsidR="00F810D9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C30BA3" w:rsidRPr="00906698">
        <w:rPr>
          <w:rFonts w:ascii="Times New Roman" w:hAnsi="Times New Roman" w:cs="Times New Roman"/>
          <w:sz w:val="30"/>
          <w:szCs w:val="30"/>
        </w:rPr>
        <w:t>histopathological evaluation</w:t>
      </w:r>
      <w:r w:rsidR="000C4817" w:rsidRPr="00906698">
        <w:rPr>
          <w:rFonts w:ascii="Times New Roman" w:hAnsi="Times New Roman" w:cs="Times New Roman"/>
          <w:sz w:val="30"/>
          <w:szCs w:val="30"/>
        </w:rPr>
        <w:t xml:space="preserve"> and immunohistochemistry analysis</w:t>
      </w:r>
      <w:r w:rsidR="00C30BA3" w:rsidRPr="00906698">
        <w:rPr>
          <w:rFonts w:ascii="Times New Roman" w:hAnsi="Times New Roman" w:cs="Times New Roman"/>
          <w:sz w:val="30"/>
          <w:szCs w:val="30"/>
        </w:rPr>
        <w:t>.</w:t>
      </w:r>
      <w:r w:rsidR="00C95BA7" w:rsidRPr="00906698">
        <w:rPr>
          <w:rFonts w:ascii="Times New Roman" w:hAnsi="Times New Roman" w:cs="Times New Roman"/>
          <w:sz w:val="30"/>
          <w:szCs w:val="30"/>
          <w:vertAlign w:val="superscript"/>
        </w:rPr>
        <w:t xml:space="preserve">9 </w:t>
      </w:r>
    </w:p>
    <w:p w14:paraId="0FA56D58" w14:textId="77777777" w:rsidR="00C95BA7" w:rsidRPr="00906698" w:rsidRDefault="00C95BA7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</w:p>
    <w:p w14:paraId="58608775" w14:textId="1AC876C4" w:rsidR="00067240" w:rsidRPr="00906698" w:rsidRDefault="000D4550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>“</w:t>
      </w:r>
      <w:r w:rsidR="00C30BA3" w:rsidRPr="00906698">
        <w:rPr>
          <w:rFonts w:ascii="Times New Roman" w:hAnsi="Times New Roman" w:cs="Times New Roman"/>
          <w:sz w:val="30"/>
          <w:szCs w:val="30"/>
        </w:rPr>
        <w:t xml:space="preserve">Microscopically, </w:t>
      </w:r>
      <w:r w:rsidR="00067240" w:rsidRPr="00906698">
        <w:rPr>
          <w:rFonts w:ascii="Times New Roman" w:hAnsi="Times New Roman" w:cs="Times New Roman"/>
          <w:sz w:val="30"/>
          <w:szCs w:val="30"/>
        </w:rPr>
        <w:t>tumour</w:t>
      </w:r>
      <w:r w:rsidR="009E016E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C30BA3" w:rsidRPr="00906698">
        <w:rPr>
          <w:rFonts w:ascii="Times New Roman" w:hAnsi="Times New Roman" w:cs="Times New Roman"/>
          <w:sz w:val="30"/>
          <w:szCs w:val="30"/>
        </w:rPr>
        <w:t xml:space="preserve">is composed of </w:t>
      </w:r>
      <w:r w:rsidR="00DA505D">
        <w:rPr>
          <w:rFonts w:ascii="Times New Roman" w:hAnsi="Times New Roman" w:cs="Times New Roman"/>
          <w:sz w:val="30"/>
          <w:szCs w:val="30"/>
        </w:rPr>
        <w:t xml:space="preserve">a </w:t>
      </w:r>
      <w:r w:rsidR="009E016E" w:rsidRPr="00906698">
        <w:rPr>
          <w:rFonts w:ascii="Times New Roman" w:hAnsi="Times New Roman" w:cs="Times New Roman"/>
          <w:sz w:val="30"/>
          <w:szCs w:val="30"/>
        </w:rPr>
        <w:t>biphasic cell population</w:t>
      </w:r>
      <w:r w:rsidR="008E04EF">
        <w:rPr>
          <w:rFonts w:ascii="Times New Roman" w:hAnsi="Times New Roman" w:cs="Times New Roman"/>
          <w:sz w:val="30"/>
          <w:szCs w:val="30"/>
        </w:rPr>
        <w:t xml:space="preserve"> </w:t>
      </w:r>
      <w:r w:rsidR="00C30BA3" w:rsidRPr="00906698">
        <w:rPr>
          <w:rFonts w:ascii="Times New Roman" w:hAnsi="Times New Roman" w:cs="Times New Roman"/>
          <w:sz w:val="30"/>
          <w:szCs w:val="30"/>
        </w:rPr>
        <w:t xml:space="preserve">- </w:t>
      </w:r>
      <w:r w:rsidR="009E016E" w:rsidRPr="00906698">
        <w:rPr>
          <w:rFonts w:ascii="Times New Roman" w:hAnsi="Times New Roman" w:cs="Times New Roman"/>
          <w:sz w:val="30"/>
          <w:szCs w:val="30"/>
        </w:rPr>
        <w:t xml:space="preserve">an outer layer of </w:t>
      </w:r>
      <w:r w:rsidR="000C4817" w:rsidRPr="00906698">
        <w:rPr>
          <w:rFonts w:ascii="Times New Roman" w:hAnsi="Times New Roman" w:cs="Times New Roman"/>
          <w:sz w:val="30"/>
          <w:szCs w:val="30"/>
        </w:rPr>
        <w:t xml:space="preserve">large, </w:t>
      </w:r>
      <w:r w:rsidR="009E016E" w:rsidRPr="00906698">
        <w:rPr>
          <w:rFonts w:ascii="Times New Roman" w:hAnsi="Times New Roman" w:cs="Times New Roman"/>
          <w:sz w:val="30"/>
          <w:szCs w:val="30"/>
        </w:rPr>
        <w:t>clear</w:t>
      </w:r>
      <w:r w:rsidR="000C4817" w:rsidRPr="00906698">
        <w:rPr>
          <w:rFonts w:ascii="Times New Roman" w:hAnsi="Times New Roman" w:cs="Times New Roman"/>
          <w:sz w:val="30"/>
          <w:szCs w:val="30"/>
        </w:rPr>
        <w:t xml:space="preserve"> &amp; polygonal</w:t>
      </w:r>
      <w:r w:rsidR="009E016E" w:rsidRPr="00906698">
        <w:rPr>
          <w:rFonts w:ascii="Times New Roman" w:hAnsi="Times New Roman" w:cs="Times New Roman"/>
          <w:sz w:val="30"/>
          <w:szCs w:val="30"/>
        </w:rPr>
        <w:t xml:space="preserve"> myoepithelial cells </w:t>
      </w:r>
      <w:r w:rsidR="009D26C3" w:rsidRPr="00906698">
        <w:rPr>
          <w:rFonts w:ascii="Times New Roman" w:hAnsi="Times New Roman" w:cs="Times New Roman"/>
          <w:sz w:val="30"/>
          <w:szCs w:val="30"/>
        </w:rPr>
        <w:t>and</w:t>
      </w:r>
      <w:r w:rsidR="00C30BA3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9E016E" w:rsidRPr="00906698">
        <w:rPr>
          <w:rFonts w:ascii="Times New Roman" w:hAnsi="Times New Roman" w:cs="Times New Roman"/>
          <w:sz w:val="30"/>
          <w:szCs w:val="30"/>
        </w:rPr>
        <w:t>an inner layer of eosinophilic, cuboidal epithelial cells</w:t>
      </w:r>
      <w:r w:rsidR="009D26C3" w:rsidRPr="00906698">
        <w:rPr>
          <w:rFonts w:ascii="Times New Roman" w:hAnsi="Times New Roman" w:cs="Times New Roman"/>
          <w:sz w:val="30"/>
          <w:szCs w:val="30"/>
        </w:rPr>
        <w:t>.</w:t>
      </w:r>
      <w:r w:rsidR="00067240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9E016E" w:rsidRPr="00906698">
        <w:rPr>
          <w:rFonts w:ascii="Times New Roman" w:hAnsi="Times New Roman" w:cs="Times New Roman"/>
          <w:sz w:val="30"/>
          <w:szCs w:val="30"/>
        </w:rPr>
        <w:t xml:space="preserve">The lumen often contains </w:t>
      </w:r>
      <w:r w:rsidR="00C30BA3" w:rsidRPr="00906698">
        <w:rPr>
          <w:rFonts w:ascii="Times New Roman" w:hAnsi="Times New Roman" w:cs="Times New Roman"/>
          <w:sz w:val="30"/>
          <w:szCs w:val="30"/>
        </w:rPr>
        <w:t>P</w:t>
      </w:r>
      <w:r w:rsidR="009E016E" w:rsidRPr="00906698">
        <w:rPr>
          <w:rFonts w:ascii="Times New Roman" w:hAnsi="Times New Roman" w:cs="Times New Roman"/>
          <w:sz w:val="30"/>
          <w:szCs w:val="30"/>
        </w:rPr>
        <w:t xml:space="preserve">eriodic </w:t>
      </w:r>
      <w:r w:rsidR="00C30BA3" w:rsidRPr="00906698">
        <w:rPr>
          <w:rFonts w:ascii="Times New Roman" w:hAnsi="Times New Roman" w:cs="Times New Roman"/>
          <w:sz w:val="30"/>
          <w:szCs w:val="30"/>
        </w:rPr>
        <w:lastRenderedPageBreak/>
        <w:t>A</w:t>
      </w:r>
      <w:r w:rsidR="009E016E" w:rsidRPr="00906698">
        <w:rPr>
          <w:rFonts w:ascii="Times New Roman" w:hAnsi="Times New Roman" w:cs="Times New Roman"/>
          <w:sz w:val="30"/>
          <w:szCs w:val="30"/>
        </w:rPr>
        <w:t>cid-Schiff (PAS)</w:t>
      </w:r>
      <w:r w:rsidR="00C30BA3" w:rsidRPr="00906698">
        <w:rPr>
          <w:rFonts w:ascii="Times New Roman" w:hAnsi="Times New Roman" w:cs="Times New Roman"/>
          <w:sz w:val="30"/>
          <w:szCs w:val="30"/>
        </w:rPr>
        <w:t xml:space="preserve"> positive eosinophilic material</w:t>
      </w:r>
      <w:r w:rsidR="009E016E" w:rsidRPr="00906698">
        <w:rPr>
          <w:rFonts w:ascii="Times New Roman" w:hAnsi="Times New Roman" w:cs="Times New Roman"/>
          <w:sz w:val="30"/>
          <w:szCs w:val="30"/>
        </w:rPr>
        <w:t xml:space="preserve">. </w:t>
      </w:r>
      <w:r w:rsidR="00F95BE7" w:rsidRPr="00906698">
        <w:rPr>
          <w:rFonts w:ascii="Times New Roman" w:hAnsi="Times New Roman" w:cs="Times New Roman"/>
          <w:sz w:val="30"/>
          <w:szCs w:val="30"/>
        </w:rPr>
        <w:t>Despite</w:t>
      </w:r>
      <w:r w:rsidR="009D26C3" w:rsidRPr="00906698">
        <w:rPr>
          <w:rFonts w:ascii="Times New Roman" w:hAnsi="Times New Roman" w:cs="Times New Roman"/>
          <w:sz w:val="30"/>
          <w:szCs w:val="30"/>
        </w:rPr>
        <w:t xml:space="preserve"> of</w:t>
      </w:r>
      <w:r w:rsidR="009E016E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9D26C3" w:rsidRPr="00906698">
        <w:rPr>
          <w:rFonts w:ascii="Times New Roman" w:hAnsi="Times New Roman" w:cs="Times New Roman"/>
          <w:sz w:val="30"/>
          <w:szCs w:val="30"/>
        </w:rPr>
        <w:t>the well</w:t>
      </w:r>
      <w:r w:rsidR="00DA505D">
        <w:rPr>
          <w:rFonts w:ascii="Times New Roman" w:hAnsi="Times New Roman" w:cs="Times New Roman"/>
          <w:sz w:val="30"/>
          <w:szCs w:val="30"/>
        </w:rPr>
        <w:t>-</w:t>
      </w:r>
      <w:r w:rsidR="009D26C3" w:rsidRPr="00906698">
        <w:rPr>
          <w:rFonts w:ascii="Times New Roman" w:hAnsi="Times New Roman" w:cs="Times New Roman"/>
          <w:sz w:val="30"/>
          <w:szCs w:val="30"/>
        </w:rPr>
        <w:t>differentiated histology and slow</w:t>
      </w:r>
      <w:r w:rsidR="00DA505D">
        <w:rPr>
          <w:rFonts w:ascii="Times New Roman" w:hAnsi="Times New Roman" w:cs="Times New Roman"/>
          <w:sz w:val="30"/>
          <w:szCs w:val="30"/>
        </w:rPr>
        <w:t>-</w:t>
      </w:r>
      <w:r w:rsidR="009D26C3" w:rsidRPr="00906698">
        <w:rPr>
          <w:rFonts w:ascii="Times New Roman" w:hAnsi="Times New Roman" w:cs="Times New Roman"/>
          <w:sz w:val="30"/>
          <w:szCs w:val="30"/>
        </w:rPr>
        <w:t>growing nature</w:t>
      </w:r>
      <w:r w:rsidR="009E016E" w:rsidRPr="00906698">
        <w:rPr>
          <w:rFonts w:ascii="Times New Roman" w:hAnsi="Times New Roman" w:cs="Times New Roman"/>
          <w:sz w:val="30"/>
          <w:szCs w:val="30"/>
        </w:rPr>
        <w:t>, EMC</w:t>
      </w:r>
      <w:r w:rsidR="009D26C3" w:rsidRPr="00906698">
        <w:rPr>
          <w:rFonts w:ascii="Times New Roman" w:hAnsi="Times New Roman" w:cs="Times New Roman"/>
          <w:sz w:val="30"/>
          <w:szCs w:val="30"/>
        </w:rPr>
        <w:t xml:space="preserve">s </w:t>
      </w:r>
      <w:r w:rsidR="009E016E" w:rsidRPr="00906698">
        <w:rPr>
          <w:rFonts w:ascii="Times New Roman" w:hAnsi="Times New Roman" w:cs="Times New Roman"/>
          <w:sz w:val="30"/>
          <w:szCs w:val="30"/>
        </w:rPr>
        <w:t>lack</w:t>
      </w:r>
      <w:r w:rsidR="009D26C3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9E016E" w:rsidRPr="00906698">
        <w:rPr>
          <w:rFonts w:ascii="Times New Roman" w:hAnsi="Times New Roman" w:cs="Times New Roman"/>
          <w:sz w:val="30"/>
          <w:szCs w:val="30"/>
        </w:rPr>
        <w:t xml:space="preserve">a capsule and </w:t>
      </w:r>
      <w:r w:rsidR="00AE004D" w:rsidRPr="00906698">
        <w:rPr>
          <w:rFonts w:ascii="Times New Roman" w:hAnsi="Times New Roman" w:cs="Times New Roman"/>
          <w:sz w:val="30"/>
          <w:szCs w:val="30"/>
        </w:rPr>
        <w:t xml:space="preserve">rather </w:t>
      </w:r>
      <w:r w:rsidR="009E016E" w:rsidRPr="00906698">
        <w:rPr>
          <w:rFonts w:ascii="Times New Roman" w:hAnsi="Times New Roman" w:cs="Times New Roman"/>
          <w:sz w:val="30"/>
          <w:szCs w:val="30"/>
        </w:rPr>
        <w:t>exhibit a multinodular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>,</w:t>
      </w:r>
      <w:r w:rsidR="00AE004D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9E016E" w:rsidRPr="00906698">
        <w:rPr>
          <w:rFonts w:ascii="Times New Roman" w:hAnsi="Times New Roman" w:cs="Times New Roman"/>
          <w:sz w:val="30"/>
          <w:szCs w:val="30"/>
        </w:rPr>
        <w:t>locally invasive growth pattern, with a</w:t>
      </w:r>
      <w:r w:rsidR="00AE004D" w:rsidRPr="00906698">
        <w:rPr>
          <w:rFonts w:ascii="Times New Roman" w:hAnsi="Times New Roman" w:cs="Times New Roman"/>
          <w:sz w:val="30"/>
          <w:szCs w:val="30"/>
        </w:rPr>
        <w:t xml:space="preserve"> high predilection for</w:t>
      </w:r>
      <w:r w:rsidR="009E016E" w:rsidRPr="00906698">
        <w:rPr>
          <w:rFonts w:ascii="Times New Roman" w:hAnsi="Times New Roman" w:cs="Times New Roman"/>
          <w:sz w:val="30"/>
          <w:szCs w:val="30"/>
        </w:rPr>
        <w:t xml:space="preserve"> perineural spaces, as </w:t>
      </w:r>
      <w:r w:rsidR="00AE004D" w:rsidRPr="00906698">
        <w:rPr>
          <w:rFonts w:ascii="Times New Roman" w:hAnsi="Times New Roman" w:cs="Times New Roman"/>
          <w:sz w:val="30"/>
          <w:szCs w:val="30"/>
        </w:rPr>
        <w:t>evident</w:t>
      </w:r>
      <w:r w:rsidR="009E016E" w:rsidRPr="00906698">
        <w:rPr>
          <w:rFonts w:ascii="Times New Roman" w:hAnsi="Times New Roman" w:cs="Times New Roman"/>
          <w:sz w:val="30"/>
          <w:szCs w:val="30"/>
        </w:rPr>
        <w:t xml:space="preserve"> in our case</w:t>
      </w:r>
      <w:r w:rsidR="00AE004D" w:rsidRPr="00906698">
        <w:rPr>
          <w:rFonts w:ascii="Times New Roman" w:hAnsi="Times New Roman" w:cs="Times New Roman"/>
          <w:sz w:val="30"/>
          <w:szCs w:val="30"/>
        </w:rPr>
        <w:t xml:space="preserve"> too</w:t>
      </w:r>
      <w:r w:rsidR="009E016E" w:rsidRPr="00906698">
        <w:rPr>
          <w:rFonts w:ascii="Times New Roman" w:hAnsi="Times New Roman" w:cs="Times New Roman"/>
          <w:sz w:val="30"/>
          <w:szCs w:val="30"/>
        </w:rPr>
        <w:t>.</w:t>
      </w:r>
      <w:r w:rsidR="00067240" w:rsidRPr="00906698">
        <w:rPr>
          <w:rFonts w:ascii="Times New Roman" w:hAnsi="Times New Roman" w:cs="Times New Roman"/>
          <w:sz w:val="30"/>
          <w:szCs w:val="30"/>
          <w:vertAlign w:val="superscript"/>
        </w:rPr>
        <w:t>10</w:t>
      </w:r>
    </w:p>
    <w:p w14:paraId="0A398014" w14:textId="7F3F61EF" w:rsidR="009E06F7" w:rsidRPr="008E04EF" w:rsidRDefault="00AE004D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t>In a few rare</w:t>
      </w:r>
      <w:r w:rsidR="00CA75E2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Pr="00906698">
        <w:rPr>
          <w:rFonts w:ascii="Times New Roman" w:hAnsi="Times New Roman" w:cs="Times New Roman"/>
          <w:sz w:val="30"/>
          <w:szCs w:val="30"/>
        </w:rPr>
        <w:t>instances</w:t>
      </w:r>
      <w:r w:rsidR="00CA75E2" w:rsidRPr="00906698">
        <w:rPr>
          <w:rFonts w:ascii="Times New Roman" w:hAnsi="Times New Roman" w:cs="Times New Roman"/>
          <w:sz w:val="30"/>
          <w:szCs w:val="30"/>
        </w:rPr>
        <w:t>, EMC</w:t>
      </w:r>
      <w:r w:rsidR="009D26C3" w:rsidRPr="00906698">
        <w:rPr>
          <w:rFonts w:ascii="Times New Roman" w:hAnsi="Times New Roman" w:cs="Times New Roman"/>
          <w:sz w:val="30"/>
          <w:szCs w:val="30"/>
        </w:rPr>
        <w:t>s</w:t>
      </w:r>
      <w:r w:rsidR="00CA75E2" w:rsidRPr="00906698">
        <w:rPr>
          <w:rFonts w:ascii="Times New Roman" w:hAnsi="Times New Roman" w:cs="Times New Roman"/>
          <w:sz w:val="30"/>
          <w:szCs w:val="30"/>
        </w:rPr>
        <w:t xml:space="preserve"> may undergo high-grade transformation in either </w:t>
      </w:r>
      <w:r w:rsidR="00585ABD" w:rsidRPr="00906698">
        <w:rPr>
          <w:rFonts w:ascii="Times New Roman" w:hAnsi="Times New Roman" w:cs="Times New Roman"/>
          <w:sz w:val="30"/>
          <w:szCs w:val="30"/>
        </w:rPr>
        <w:t>it’s</w:t>
      </w:r>
      <w:r w:rsidR="00CA75E2" w:rsidRPr="00906698">
        <w:rPr>
          <w:rFonts w:ascii="Times New Roman" w:hAnsi="Times New Roman" w:cs="Times New Roman"/>
          <w:sz w:val="30"/>
          <w:szCs w:val="30"/>
        </w:rPr>
        <w:t xml:space="preserve"> epithelial or myoepithelial component, leading to </w:t>
      </w:r>
      <w:r w:rsidR="00585ABD" w:rsidRPr="00906698">
        <w:rPr>
          <w:rFonts w:ascii="Times New Roman" w:hAnsi="Times New Roman" w:cs="Times New Roman"/>
          <w:sz w:val="30"/>
          <w:szCs w:val="30"/>
        </w:rPr>
        <w:t xml:space="preserve">a </w:t>
      </w:r>
      <w:r w:rsidR="00CA75E2" w:rsidRPr="00906698">
        <w:rPr>
          <w:rFonts w:ascii="Times New Roman" w:hAnsi="Times New Roman" w:cs="Times New Roman"/>
          <w:sz w:val="30"/>
          <w:szCs w:val="30"/>
        </w:rPr>
        <w:t xml:space="preserve">more aggressive </w:t>
      </w:r>
      <w:r w:rsidR="00585ABD" w:rsidRPr="00906698">
        <w:rPr>
          <w:rFonts w:ascii="Times New Roman" w:hAnsi="Times New Roman" w:cs="Times New Roman"/>
          <w:sz w:val="30"/>
          <w:szCs w:val="30"/>
        </w:rPr>
        <w:t>clinical course</w:t>
      </w:r>
      <w:r w:rsidR="000D4550">
        <w:rPr>
          <w:rFonts w:ascii="Times New Roman" w:hAnsi="Times New Roman" w:cs="Times New Roman"/>
          <w:sz w:val="30"/>
          <w:szCs w:val="30"/>
        </w:rPr>
        <w:t>”</w:t>
      </w:r>
      <w:r w:rsidR="00585ABD" w:rsidRPr="00906698">
        <w:rPr>
          <w:rFonts w:ascii="Times New Roman" w:hAnsi="Times New Roman" w:cs="Times New Roman"/>
          <w:sz w:val="30"/>
          <w:szCs w:val="30"/>
        </w:rPr>
        <w:t>.</w:t>
      </w:r>
      <w:r w:rsidR="00C074DD" w:rsidRPr="00906698">
        <w:rPr>
          <w:rFonts w:ascii="Times New Roman" w:hAnsi="Times New Roman" w:cs="Times New Roman"/>
          <w:sz w:val="30"/>
          <w:szCs w:val="30"/>
          <w:vertAlign w:val="superscript"/>
        </w:rPr>
        <w:t>11</w:t>
      </w:r>
      <w:r w:rsidR="008E04E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AF33A4F" w14:textId="77777777" w:rsidR="00C074DD" w:rsidRPr="00906698" w:rsidRDefault="00C074DD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</w:p>
    <w:p w14:paraId="4010C7A2" w14:textId="2C1D3951" w:rsidR="00585ABD" w:rsidRPr="00906698" w:rsidRDefault="000D4550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>“</w:t>
      </w:r>
      <w:r w:rsidR="009E06F7" w:rsidRPr="00906698">
        <w:rPr>
          <w:rFonts w:ascii="Times New Roman" w:hAnsi="Times New Roman" w:cs="Times New Roman"/>
          <w:sz w:val="30"/>
          <w:szCs w:val="30"/>
        </w:rPr>
        <w:t>Immunohistochem</w:t>
      </w:r>
      <w:r w:rsidR="00AE004D" w:rsidRPr="00906698">
        <w:rPr>
          <w:rFonts w:ascii="Times New Roman" w:hAnsi="Times New Roman" w:cs="Times New Roman"/>
          <w:sz w:val="30"/>
          <w:szCs w:val="30"/>
        </w:rPr>
        <w:t xml:space="preserve">istry </w:t>
      </w:r>
      <w:r w:rsidR="005E3F2C" w:rsidRPr="00906698">
        <w:rPr>
          <w:rFonts w:ascii="Times New Roman" w:hAnsi="Times New Roman" w:cs="Times New Roman"/>
          <w:sz w:val="30"/>
          <w:szCs w:val="30"/>
        </w:rPr>
        <w:t>further validates the diagnosis of EMC</w:t>
      </w:r>
      <w:r w:rsidR="00AE004D" w:rsidRPr="00906698">
        <w:rPr>
          <w:rFonts w:ascii="Times New Roman" w:hAnsi="Times New Roman" w:cs="Times New Roman"/>
          <w:sz w:val="30"/>
          <w:szCs w:val="30"/>
        </w:rPr>
        <w:t xml:space="preserve">. </w:t>
      </w:r>
      <w:r w:rsidR="00FA6C78" w:rsidRPr="00906698">
        <w:rPr>
          <w:rFonts w:ascii="Times New Roman" w:hAnsi="Times New Roman" w:cs="Times New Roman"/>
          <w:sz w:val="30"/>
          <w:szCs w:val="30"/>
        </w:rPr>
        <w:t>Tumour</w:t>
      </w:r>
      <w:r w:rsidR="00AE004D" w:rsidRPr="00906698">
        <w:rPr>
          <w:rFonts w:ascii="Times New Roman" w:hAnsi="Times New Roman" w:cs="Times New Roman"/>
          <w:sz w:val="30"/>
          <w:szCs w:val="30"/>
        </w:rPr>
        <w:t xml:space="preserve"> cells </w:t>
      </w:r>
      <w:r w:rsidR="009E06F7" w:rsidRPr="00906698">
        <w:rPr>
          <w:rFonts w:ascii="Times New Roman" w:hAnsi="Times New Roman" w:cs="Times New Roman"/>
          <w:sz w:val="30"/>
          <w:szCs w:val="30"/>
        </w:rPr>
        <w:t>frequently show positivity for epithelial markers such as CK7, CK14</w:t>
      </w:r>
      <w:r w:rsidR="00541A81" w:rsidRPr="00906698">
        <w:rPr>
          <w:rFonts w:ascii="Times New Roman" w:hAnsi="Times New Roman" w:cs="Times New Roman"/>
          <w:sz w:val="30"/>
          <w:szCs w:val="30"/>
        </w:rPr>
        <w:t>,</w:t>
      </w:r>
      <w:r w:rsidR="009E06F7" w:rsidRPr="00906698">
        <w:rPr>
          <w:rFonts w:ascii="Times New Roman" w:hAnsi="Times New Roman" w:cs="Times New Roman"/>
          <w:sz w:val="30"/>
          <w:szCs w:val="30"/>
        </w:rPr>
        <w:t xml:space="preserve"> CK5/6, S100 protein, EMA, and SMA</w:t>
      </w:r>
      <w:r>
        <w:rPr>
          <w:rFonts w:ascii="Times New Roman" w:hAnsi="Times New Roman" w:cs="Times New Roman"/>
          <w:sz w:val="30"/>
          <w:szCs w:val="30"/>
        </w:rPr>
        <w:t>”</w:t>
      </w:r>
      <w:r w:rsidR="00541A81" w:rsidRPr="00906698">
        <w:rPr>
          <w:rFonts w:ascii="Times New Roman" w:hAnsi="Times New Roman" w:cs="Times New Roman"/>
          <w:sz w:val="30"/>
          <w:szCs w:val="30"/>
        </w:rPr>
        <w:t>.</w:t>
      </w:r>
      <w:r w:rsidR="00405520" w:rsidRPr="0090669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8E04EF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405520" w:rsidRPr="00906698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="009E06F7" w:rsidRPr="00906698">
        <w:rPr>
          <w:rFonts w:ascii="Times New Roman" w:hAnsi="Times New Roman" w:cs="Times New Roman"/>
          <w:sz w:val="30"/>
          <w:szCs w:val="30"/>
        </w:rPr>
        <w:t xml:space="preserve">Additionally, calponin and GFAP </w:t>
      </w:r>
      <w:r w:rsidR="00AE004D" w:rsidRPr="00906698">
        <w:rPr>
          <w:rFonts w:ascii="Times New Roman" w:hAnsi="Times New Roman" w:cs="Times New Roman"/>
          <w:sz w:val="30"/>
          <w:szCs w:val="30"/>
        </w:rPr>
        <w:t xml:space="preserve">are under scrutiny </w:t>
      </w:r>
      <w:r w:rsidR="009E06F7" w:rsidRPr="00906698">
        <w:rPr>
          <w:rFonts w:ascii="Times New Roman" w:hAnsi="Times New Roman" w:cs="Times New Roman"/>
          <w:sz w:val="30"/>
          <w:szCs w:val="30"/>
        </w:rPr>
        <w:t xml:space="preserve">as </w:t>
      </w:r>
      <w:r w:rsidR="00A35DA7" w:rsidRPr="00906698">
        <w:rPr>
          <w:rFonts w:ascii="Times New Roman" w:hAnsi="Times New Roman" w:cs="Times New Roman"/>
          <w:sz w:val="30"/>
          <w:szCs w:val="30"/>
        </w:rPr>
        <w:t xml:space="preserve">reliable </w:t>
      </w:r>
      <w:r w:rsidR="009E06F7" w:rsidRPr="00906698">
        <w:rPr>
          <w:rFonts w:ascii="Times New Roman" w:hAnsi="Times New Roman" w:cs="Times New Roman"/>
          <w:sz w:val="30"/>
          <w:szCs w:val="30"/>
        </w:rPr>
        <w:t xml:space="preserve">markers for </w:t>
      </w:r>
      <w:r w:rsidR="00A35DA7" w:rsidRPr="00906698">
        <w:rPr>
          <w:rFonts w:ascii="Times New Roman" w:hAnsi="Times New Roman" w:cs="Times New Roman"/>
          <w:sz w:val="30"/>
          <w:szCs w:val="30"/>
        </w:rPr>
        <w:t>identifying</w:t>
      </w:r>
      <w:r w:rsidR="009E06F7" w:rsidRPr="00906698">
        <w:rPr>
          <w:rFonts w:ascii="Times New Roman" w:hAnsi="Times New Roman" w:cs="Times New Roman"/>
          <w:sz w:val="30"/>
          <w:szCs w:val="30"/>
        </w:rPr>
        <w:t xml:space="preserve"> myoepithelial differentiation in salivary gland lesions</w:t>
      </w:r>
      <w:r w:rsidR="00541A81" w:rsidRPr="00906698">
        <w:rPr>
          <w:rFonts w:ascii="Times New Roman" w:hAnsi="Times New Roman" w:cs="Times New Roman"/>
          <w:sz w:val="30"/>
          <w:szCs w:val="30"/>
        </w:rPr>
        <w:t>.</w:t>
      </w:r>
      <w:r w:rsidR="00F12F74" w:rsidRPr="0090669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8E04EF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F12F74" w:rsidRPr="00906698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</w:p>
    <w:p w14:paraId="5EC77102" w14:textId="77777777" w:rsidR="00F12F74" w:rsidRPr="00906698" w:rsidRDefault="00F12F74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</w:p>
    <w:p w14:paraId="24474DCB" w14:textId="52598F0F" w:rsidR="00B3205B" w:rsidRPr="00906698" w:rsidRDefault="000D4550" w:rsidP="00DA505D">
      <w:pPr>
        <w:spacing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  <w:highlight w:val="yellow"/>
          <w:vertAlign w:val="superscript"/>
          <w:lang w:val="en-GB"/>
        </w:rPr>
      </w:pPr>
      <w:r>
        <w:rPr>
          <w:rFonts w:ascii="Times New Roman" w:hAnsi="Times New Roman" w:cs="Times New Roman"/>
          <w:sz w:val="30"/>
          <w:szCs w:val="30"/>
        </w:rPr>
        <w:t>“</w:t>
      </w:r>
      <w:r w:rsidR="00541A81" w:rsidRPr="00906698">
        <w:rPr>
          <w:rFonts w:ascii="Times New Roman" w:hAnsi="Times New Roman" w:cs="Times New Roman"/>
          <w:sz w:val="30"/>
          <w:szCs w:val="30"/>
        </w:rPr>
        <w:t xml:space="preserve">Standard </w:t>
      </w:r>
      <w:r w:rsidR="00CD47EB" w:rsidRPr="00906698">
        <w:rPr>
          <w:rFonts w:ascii="Times New Roman" w:hAnsi="Times New Roman" w:cs="Times New Roman"/>
          <w:sz w:val="30"/>
          <w:szCs w:val="30"/>
        </w:rPr>
        <w:t xml:space="preserve">treatment guidelines </w:t>
      </w:r>
      <w:r w:rsidR="00C66C21" w:rsidRPr="00906698">
        <w:rPr>
          <w:rFonts w:ascii="Times New Roman" w:hAnsi="Times New Roman" w:cs="Times New Roman"/>
          <w:sz w:val="30"/>
          <w:szCs w:val="30"/>
        </w:rPr>
        <w:t>are</w:t>
      </w:r>
      <w:r w:rsidR="00CD47EB" w:rsidRPr="00906698">
        <w:rPr>
          <w:rFonts w:ascii="Times New Roman" w:hAnsi="Times New Roman" w:cs="Times New Roman"/>
          <w:sz w:val="30"/>
          <w:szCs w:val="30"/>
        </w:rPr>
        <w:t xml:space="preserve"> yet to be established</w:t>
      </w:r>
      <w:r w:rsidR="00541A81" w:rsidRPr="00906698">
        <w:rPr>
          <w:rFonts w:ascii="Times New Roman" w:hAnsi="Times New Roman" w:cs="Times New Roman"/>
          <w:sz w:val="30"/>
          <w:szCs w:val="30"/>
        </w:rPr>
        <w:t xml:space="preserve"> due to the unusual incidence of this </w:t>
      </w:r>
      <w:r w:rsidR="00FA6C78" w:rsidRPr="00906698">
        <w:rPr>
          <w:rFonts w:ascii="Times New Roman" w:hAnsi="Times New Roman" w:cs="Times New Roman"/>
          <w:sz w:val="30"/>
          <w:szCs w:val="30"/>
        </w:rPr>
        <w:t>tumour</w:t>
      </w:r>
      <w:r w:rsidR="00CD47EB" w:rsidRPr="00906698">
        <w:rPr>
          <w:rFonts w:ascii="Times New Roman" w:hAnsi="Times New Roman" w:cs="Times New Roman"/>
          <w:sz w:val="30"/>
          <w:szCs w:val="30"/>
        </w:rPr>
        <w:t xml:space="preserve">. </w:t>
      </w:r>
      <w:r w:rsidR="00C513E2" w:rsidRPr="00906698">
        <w:rPr>
          <w:rFonts w:ascii="Times New Roman" w:hAnsi="Times New Roman" w:cs="Times New Roman"/>
          <w:sz w:val="30"/>
          <w:szCs w:val="30"/>
        </w:rPr>
        <w:t>Wide s</w:t>
      </w:r>
      <w:r w:rsidR="00CD47EB" w:rsidRPr="00906698">
        <w:rPr>
          <w:rFonts w:ascii="Times New Roman" w:hAnsi="Times New Roman" w:cs="Times New Roman"/>
          <w:sz w:val="30"/>
          <w:szCs w:val="30"/>
        </w:rPr>
        <w:t xml:space="preserve">urgical </w:t>
      </w:r>
      <w:r w:rsidR="00C513E2" w:rsidRPr="00906698">
        <w:rPr>
          <w:rFonts w:ascii="Times New Roman" w:hAnsi="Times New Roman" w:cs="Times New Roman"/>
          <w:sz w:val="30"/>
          <w:szCs w:val="30"/>
        </w:rPr>
        <w:t>excisi</w:t>
      </w:r>
      <w:r w:rsidR="00541A81" w:rsidRPr="00906698">
        <w:rPr>
          <w:rFonts w:ascii="Times New Roman" w:hAnsi="Times New Roman" w:cs="Times New Roman"/>
          <w:sz w:val="30"/>
          <w:szCs w:val="30"/>
        </w:rPr>
        <w:t xml:space="preserve">on along with </w:t>
      </w:r>
      <w:r w:rsidR="00B92B81" w:rsidRPr="00906698">
        <w:rPr>
          <w:rFonts w:ascii="Times New Roman" w:hAnsi="Times New Roman" w:cs="Times New Roman"/>
          <w:sz w:val="30"/>
          <w:szCs w:val="30"/>
        </w:rPr>
        <w:t>adjacent lymph node</w:t>
      </w:r>
      <w:r w:rsidR="00541A81" w:rsidRPr="00906698">
        <w:rPr>
          <w:rFonts w:ascii="Times New Roman" w:hAnsi="Times New Roman" w:cs="Times New Roman"/>
          <w:sz w:val="30"/>
          <w:szCs w:val="30"/>
        </w:rPr>
        <w:t xml:space="preserve"> dissection is the most frequently employed management technique</w:t>
      </w:r>
      <w:r w:rsidR="00B92B81" w:rsidRPr="00906698">
        <w:rPr>
          <w:rFonts w:ascii="Times New Roman" w:hAnsi="Times New Roman" w:cs="Times New Roman"/>
          <w:sz w:val="30"/>
          <w:szCs w:val="30"/>
        </w:rPr>
        <w:t xml:space="preserve">. </w:t>
      </w:r>
      <w:r w:rsidR="00541A81" w:rsidRPr="00906698">
        <w:rPr>
          <w:rFonts w:ascii="Times New Roman" w:hAnsi="Times New Roman" w:cs="Times New Roman"/>
          <w:sz w:val="30"/>
          <w:szCs w:val="30"/>
        </w:rPr>
        <w:t>Recurrences have been documented anywhere from 9 months to 28 years post-surgery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>,</w:t>
      </w:r>
      <w:r w:rsidR="00541A81" w:rsidRPr="00906698">
        <w:rPr>
          <w:rFonts w:ascii="Times New Roman" w:hAnsi="Times New Roman" w:cs="Times New Roman"/>
          <w:sz w:val="30"/>
          <w:szCs w:val="30"/>
        </w:rPr>
        <w:t xml:space="preserve"> at reported rates of about 23-50%. Therefore, achieving negative soft-tissue margins during resection is desirable</w:t>
      </w:r>
      <w:r>
        <w:rPr>
          <w:rFonts w:ascii="Times New Roman" w:hAnsi="Times New Roman" w:cs="Times New Roman"/>
          <w:sz w:val="30"/>
          <w:szCs w:val="30"/>
        </w:rPr>
        <w:t>”</w:t>
      </w:r>
      <w:r w:rsidR="00541A81" w:rsidRPr="00906698">
        <w:rPr>
          <w:rFonts w:ascii="Times New Roman" w:hAnsi="Times New Roman" w:cs="Times New Roman"/>
          <w:sz w:val="30"/>
          <w:szCs w:val="30"/>
        </w:rPr>
        <w:t>.</w:t>
      </w:r>
      <w:r w:rsidR="007C697A" w:rsidRPr="0090669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8E04EF">
        <w:rPr>
          <w:rFonts w:ascii="Times New Roman" w:hAnsi="Times New Roman" w:cs="Times New Roman"/>
          <w:sz w:val="30"/>
          <w:szCs w:val="30"/>
          <w:vertAlign w:val="superscript"/>
        </w:rPr>
        <w:t>4</w:t>
      </w:r>
      <w:r w:rsidR="007C697A" w:rsidRPr="00906698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“</w:t>
      </w:r>
      <w:r w:rsidR="00B3205B" w:rsidRPr="00906698">
        <w:rPr>
          <w:rFonts w:ascii="Times New Roman" w:hAnsi="Times New Roman" w:cs="Times New Roman"/>
          <w:sz w:val="30"/>
          <w:szCs w:val="30"/>
        </w:rPr>
        <w:t>Certain h</w:t>
      </w:r>
      <w:r w:rsidR="00CD47EB" w:rsidRPr="00906698">
        <w:rPr>
          <w:rFonts w:ascii="Times New Roman" w:hAnsi="Times New Roman" w:cs="Times New Roman"/>
          <w:sz w:val="30"/>
          <w:szCs w:val="30"/>
        </w:rPr>
        <w:t xml:space="preserve">istopathologic </w:t>
      </w:r>
      <w:r w:rsidR="00B3205B" w:rsidRPr="00906698">
        <w:rPr>
          <w:rFonts w:ascii="Times New Roman" w:hAnsi="Times New Roman" w:cs="Times New Roman"/>
          <w:sz w:val="30"/>
          <w:szCs w:val="30"/>
        </w:rPr>
        <w:t>features</w:t>
      </w:r>
      <w:r w:rsidR="00CD47EB" w:rsidRPr="00906698">
        <w:rPr>
          <w:rFonts w:ascii="Times New Roman" w:hAnsi="Times New Roman" w:cs="Times New Roman"/>
          <w:sz w:val="30"/>
          <w:szCs w:val="30"/>
        </w:rPr>
        <w:t xml:space="preserve"> such as solid growth patterns, nuclear atypia, DNA aneuploidy, necrosis, positive surgical margins, high proliferative </w:t>
      </w:r>
      <w:r w:rsidR="00CE40F3" w:rsidRPr="00906698">
        <w:rPr>
          <w:rFonts w:ascii="Times New Roman" w:hAnsi="Times New Roman" w:cs="Times New Roman"/>
          <w:sz w:val="30"/>
          <w:szCs w:val="30"/>
        </w:rPr>
        <w:t>index etc.</w:t>
      </w:r>
      <w:r w:rsidR="00CD47EB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CE40F3" w:rsidRPr="00906698">
        <w:rPr>
          <w:rFonts w:ascii="Times New Roman" w:hAnsi="Times New Roman" w:cs="Times New Roman"/>
          <w:sz w:val="30"/>
          <w:szCs w:val="30"/>
        </w:rPr>
        <w:t xml:space="preserve">are often associated with more aggressive </w:t>
      </w:r>
      <w:r w:rsidR="00FA6C78" w:rsidRPr="00906698">
        <w:rPr>
          <w:rFonts w:ascii="Times New Roman" w:hAnsi="Times New Roman" w:cs="Times New Roman"/>
          <w:sz w:val="30"/>
          <w:szCs w:val="30"/>
        </w:rPr>
        <w:t>tumour</w:t>
      </w:r>
      <w:r w:rsidR="00CE40F3" w:rsidRPr="00906698">
        <w:rPr>
          <w:rFonts w:ascii="Times New Roman" w:hAnsi="Times New Roman" w:cs="Times New Roman"/>
          <w:sz w:val="30"/>
          <w:szCs w:val="30"/>
        </w:rPr>
        <w:t xml:space="preserve"> biology</w:t>
      </w:r>
      <w:r w:rsidR="00CD47EB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2B4544" w:rsidRPr="00906698">
        <w:rPr>
          <w:rFonts w:ascii="Times New Roman" w:hAnsi="Times New Roman" w:cs="Times New Roman"/>
          <w:sz w:val="30"/>
          <w:szCs w:val="30"/>
        </w:rPr>
        <w:t xml:space="preserve">in terms of </w:t>
      </w:r>
      <w:r w:rsidR="00CE40F3" w:rsidRPr="00906698">
        <w:rPr>
          <w:rFonts w:ascii="Times New Roman" w:hAnsi="Times New Roman" w:cs="Times New Roman"/>
          <w:sz w:val="30"/>
          <w:szCs w:val="30"/>
        </w:rPr>
        <w:t>increased loco-regional recurrences and distant metastasis</w:t>
      </w:r>
      <w:r w:rsidR="00CD47EB" w:rsidRPr="00906698">
        <w:rPr>
          <w:rFonts w:ascii="Times New Roman" w:hAnsi="Times New Roman" w:cs="Times New Roman"/>
          <w:sz w:val="30"/>
          <w:szCs w:val="30"/>
        </w:rPr>
        <w:t xml:space="preserve">. </w:t>
      </w:r>
      <w:r w:rsidR="002B4544" w:rsidRPr="00906698">
        <w:rPr>
          <w:rFonts w:ascii="Times New Roman" w:hAnsi="Times New Roman" w:cs="Times New Roman"/>
          <w:sz w:val="30"/>
          <w:szCs w:val="30"/>
        </w:rPr>
        <w:t xml:space="preserve">In fact, </w:t>
      </w:r>
      <w:proofErr w:type="spellStart"/>
      <w:r w:rsidR="002B4544" w:rsidRPr="00906698">
        <w:rPr>
          <w:rFonts w:ascii="Times New Roman" w:hAnsi="Times New Roman" w:cs="Times New Roman"/>
          <w:sz w:val="30"/>
          <w:szCs w:val="30"/>
        </w:rPr>
        <w:t>Seethala</w:t>
      </w:r>
      <w:proofErr w:type="spellEnd"/>
      <w:r w:rsidR="002B4544" w:rsidRPr="00906698">
        <w:rPr>
          <w:rFonts w:ascii="Times New Roman" w:hAnsi="Times New Roman" w:cs="Times New Roman"/>
          <w:sz w:val="30"/>
          <w:szCs w:val="30"/>
        </w:rPr>
        <w:t xml:space="preserve"> et al. in their study even correlated positive margin status, angiolymphatic invasion, necrosis, and anaplasia of myoepithelial cells with reduced survival</w:t>
      </w:r>
      <w:r w:rsidR="00D46003" w:rsidRPr="00906698">
        <w:rPr>
          <w:rFonts w:ascii="Times New Roman" w:hAnsi="Times New Roman" w:cs="Times New Roman"/>
          <w:sz w:val="30"/>
          <w:szCs w:val="30"/>
        </w:rPr>
        <w:t>.</w:t>
      </w:r>
      <w:proofErr w:type="gramStart"/>
      <w:r w:rsidR="00D46003" w:rsidRPr="0090669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8E04EF">
        <w:rPr>
          <w:rFonts w:ascii="Times New Roman" w:hAnsi="Times New Roman" w:cs="Times New Roman"/>
          <w:sz w:val="30"/>
          <w:szCs w:val="30"/>
          <w:vertAlign w:val="superscript"/>
        </w:rPr>
        <w:t>5</w:t>
      </w:r>
      <w:r w:rsidR="00D46003" w:rsidRPr="00906698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="005C2044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8E04EF">
        <w:rPr>
          <w:rFonts w:ascii="Times New Roman" w:hAnsi="Times New Roman" w:cs="Times New Roman"/>
          <w:sz w:val="30"/>
          <w:szCs w:val="30"/>
        </w:rPr>
        <w:t>Further</w:t>
      </w:r>
      <w:proofErr w:type="gramEnd"/>
      <w:r w:rsidR="008E04EF">
        <w:rPr>
          <w:rFonts w:ascii="Times New Roman" w:hAnsi="Times New Roman" w:cs="Times New Roman"/>
          <w:sz w:val="30"/>
          <w:szCs w:val="30"/>
        </w:rPr>
        <w:t xml:space="preserve">, presence of nuclear atypia in more than 20% of the cells </w:t>
      </w:r>
      <w:r w:rsidR="008E04EF">
        <w:rPr>
          <w:rFonts w:ascii="Times New Roman" w:hAnsi="Times New Roman" w:cs="Times New Roman"/>
          <w:sz w:val="30"/>
          <w:szCs w:val="30"/>
        </w:rPr>
        <w:lastRenderedPageBreak/>
        <w:t>has been shown to be associated with adverse outcomes</w:t>
      </w:r>
      <w:r>
        <w:rPr>
          <w:rFonts w:ascii="Times New Roman" w:hAnsi="Times New Roman" w:cs="Times New Roman"/>
          <w:sz w:val="30"/>
          <w:szCs w:val="30"/>
        </w:rPr>
        <w:t>”</w:t>
      </w:r>
      <w:r w:rsidR="008E04EF">
        <w:rPr>
          <w:rFonts w:ascii="Times New Roman" w:hAnsi="Times New Roman" w:cs="Times New Roman"/>
          <w:sz w:val="30"/>
          <w:szCs w:val="30"/>
        </w:rPr>
        <w:t>.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  <w:vertAlign w:val="superscript"/>
        </w:rPr>
        <w:t>1</w:t>
      </w:r>
      <w:r w:rsidR="008E04EF">
        <w:rPr>
          <w:rFonts w:ascii="Times New Roman" w:hAnsi="Times New Roman" w:cs="Times New Roman"/>
          <w:sz w:val="30"/>
          <w:szCs w:val="30"/>
          <w:vertAlign w:val="superscript"/>
        </w:rPr>
        <w:t xml:space="preserve">6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“</w:t>
      </w:r>
      <w:r w:rsidR="005C2044" w:rsidRPr="00906698">
        <w:rPr>
          <w:rFonts w:ascii="Times New Roman" w:hAnsi="Times New Roman" w:cs="Times New Roman"/>
          <w:sz w:val="30"/>
          <w:szCs w:val="30"/>
        </w:rPr>
        <w:t>S</w:t>
      </w:r>
      <w:r w:rsidR="00CE40F3" w:rsidRPr="00906698">
        <w:rPr>
          <w:rFonts w:ascii="Times New Roman" w:hAnsi="Times New Roman" w:cs="Times New Roman"/>
          <w:sz w:val="30"/>
          <w:szCs w:val="30"/>
        </w:rPr>
        <w:t>urgery</w:t>
      </w:r>
      <w:r w:rsidR="00CD47EB" w:rsidRPr="00906698">
        <w:rPr>
          <w:rFonts w:ascii="Times New Roman" w:hAnsi="Times New Roman" w:cs="Times New Roman"/>
          <w:sz w:val="30"/>
          <w:szCs w:val="30"/>
        </w:rPr>
        <w:t xml:space="preserve"> alone may not </w:t>
      </w:r>
      <w:r w:rsidR="002B4544" w:rsidRPr="00906698">
        <w:rPr>
          <w:rFonts w:ascii="Times New Roman" w:hAnsi="Times New Roman" w:cs="Times New Roman"/>
          <w:sz w:val="30"/>
          <w:szCs w:val="30"/>
        </w:rPr>
        <w:t xml:space="preserve">be adequate in </w:t>
      </w:r>
      <w:r w:rsidR="005E3F2C" w:rsidRPr="00906698">
        <w:rPr>
          <w:rFonts w:ascii="Times New Roman" w:hAnsi="Times New Roman" w:cs="Times New Roman"/>
          <w:sz w:val="30"/>
          <w:szCs w:val="30"/>
        </w:rPr>
        <w:t>such</w:t>
      </w:r>
      <w:r w:rsidR="002B4544" w:rsidRPr="00906698">
        <w:rPr>
          <w:rFonts w:ascii="Times New Roman" w:hAnsi="Times New Roman" w:cs="Times New Roman"/>
          <w:sz w:val="30"/>
          <w:szCs w:val="30"/>
        </w:rPr>
        <w:t xml:space="preserve"> scenarios</w:t>
      </w:r>
      <w:r w:rsidR="005C2044" w:rsidRPr="00906698">
        <w:rPr>
          <w:rFonts w:ascii="Times New Roman" w:hAnsi="Times New Roman" w:cs="Times New Roman"/>
          <w:sz w:val="30"/>
          <w:szCs w:val="30"/>
        </w:rPr>
        <w:t xml:space="preserve">- making them potential </w:t>
      </w:r>
      <w:r w:rsidR="005E3F2C" w:rsidRPr="00906698">
        <w:rPr>
          <w:rFonts w:ascii="Times New Roman" w:hAnsi="Times New Roman" w:cs="Times New Roman"/>
          <w:sz w:val="30"/>
          <w:szCs w:val="30"/>
        </w:rPr>
        <w:t xml:space="preserve">prospects for </w:t>
      </w:r>
      <w:r w:rsidR="005C2044" w:rsidRPr="00906698">
        <w:rPr>
          <w:rFonts w:ascii="Times New Roman" w:hAnsi="Times New Roman" w:cs="Times New Roman"/>
          <w:sz w:val="30"/>
          <w:szCs w:val="30"/>
        </w:rPr>
        <w:t>adjuvant radiotherapy</w:t>
      </w:r>
      <w:r>
        <w:rPr>
          <w:rFonts w:ascii="Times New Roman" w:hAnsi="Times New Roman" w:cs="Times New Roman"/>
          <w:sz w:val="30"/>
          <w:szCs w:val="30"/>
        </w:rPr>
        <w:t>”</w:t>
      </w:r>
      <w:r w:rsidR="00CD47EB" w:rsidRPr="00906698">
        <w:rPr>
          <w:rFonts w:ascii="Times New Roman" w:hAnsi="Times New Roman" w:cs="Times New Roman"/>
          <w:sz w:val="30"/>
          <w:szCs w:val="30"/>
        </w:rPr>
        <w:t>.</w:t>
      </w:r>
      <w:r w:rsidR="00D46003" w:rsidRPr="0090669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8E04EF">
        <w:rPr>
          <w:rFonts w:ascii="Times New Roman" w:hAnsi="Times New Roman" w:cs="Times New Roman"/>
          <w:sz w:val="30"/>
          <w:szCs w:val="30"/>
          <w:vertAlign w:val="superscript"/>
        </w:rPr>
        <w:t>5</w:t>
      </w:r>
      <w:r w:rsidR="00D46003" w:rsidRPr="00906698">
        <w:rPr>
          <w:rFonts w:ascii="Times New Roman" w:hAnsi="Times New Roman" w:cs="Times New Roman"/>
          <w:sz w:val="30"/>
          <w:szCs w:val="30"/>
          <w:vertAlign w:val="superscript"/>
        </w:rPr>
        <w:t>,1</w:t>
      </w:r>
      <w:r w:rsidR="008E04EF">
        <w:rPr>
          <w:rFonts w:ascii="Times New Roman" w:hAnsi="Times New Roman" w:cs="Times New Roman"/>
          <w:sz w:val="30"/>
          <w:szCs w:val="30"/>
          <w:vertAlign w:val="superscript"/>
        </w:rPr>
        <w:t>7</w:t>
      </w:r>
    </w:p>
    <w:p w14:paraId="5E802615" w14:textId="77777777" w:rsidR="00C513E2" w:rsidRPr="00906698" w:rsidRDefault="00C513E2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541DC73" w14:textId="4D052D01" w:rsidR="00C66C21" w:rsidRPr="00906698" w:rsidRDefault="000D4550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“</w:t>
      </w:r>
      <w:r w:rsidR="00C513E2" w:rsidRPr="00906698">
        <w:rPr>
          <w:rFonts w:ascii="Times New Roman" w:hAnsi="Times New Roman" w:cs="Times New Roman"/>
          <w:sz w:val="30"/>
          <w:szCs w:val="30"/>
        </w:rPr>
        <w:t>A</w:t>
      </w:r>
      <w:r w:rsidR="00AE5B98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C513E2" w:rsidRPr="00906698">
        <w:rPr>
          <w:rFonts w:ascii="Times New Roman" w:hAnsi="Times New Roman" w:cs="Times New Roman"/>
          <w:sz w:val="30"/>
          <w:szCs w:val="30"/>
        </w:rPr>
        <w:t>combination of surgery and radiotherapy is recommended</w:t>
      </w:r>
      <w:r w:rsidR="00AE5B98" w:rsidRPr="00906698">
        <w:rPr>
          <w:rFonts w:ascii="Times New Roman" w:hAnsi="Times New Roman" w:cs="Times New Roman"/>
          <w:sz w:val="30"/>
          <w:szCs w:val="30"/>
        </w:rPr>
        <w:t xml:space="preserve"> for </w:t>
      </w:r>
      <w:r w:rsidR="00FA6C78" w:rsidRPr="00906698">
        <w:rPr>
          <w:rFonts w:ascii="Times New Roman" w:hAnsi="Times New Roman" w:cs="Times New Roman"/>
          <w:sz w:val="30"/>
          <w:szCs w:val="30"/>
        </w:rPr>
        <w:t>tumours</w:t>
      </w:r>
      <w:r w:rsidR="00AE5B98" w:rsidRPr="00906698">
        <w:rPr>
          <w:rFonts w:ascii="Times New Roman" w:hAnsi="Times New Roman" w:cs="Times New Roman"/>
          <w:sz w:val="30"/>
          <w:szCs w:val="30"/>
        </w:rPr>
        <w:t xml:space="preserve"> &gt; 4cm</w:t>
      </w:r>
      <w:r w:rsidR="002B4544" w:rsidRPr="00906698">
        <w:rPr>
          <w:rFonts w:ascii="Times New Roman" w:hAnsi="Times New Roman" w:cs="Times New Roman"/>
          <w:sz w:val="30"/>
          <w:szCs w:val="30"/>
        </w:rPr>
        <w:t>.</w:t>
      </w:r>
      <w:r w:rsidR="00C513E2" w:rsidRPr="00906698">
        <w:rPr>
          <w:rFonts w:ascii="Times New Roman" w:hAnsi="Times New Roman" w:cs="Times New Roman"/>
          <w:sz w:val="30"/>
          <w:szCs w:val="30"/>
        </w:rPr>
        <w:t>The role of chemotherapy in treating this neoplasm remains unclear</w:t>
      </w:r>
      <w:r>
        <w:rPr>
          <w:rFonts w:ascii="Times New Roman" w:hAnsi="Times New Roman" w:cs="Times New Roman"/>
          <w:sz w:val="30"/>
          <w:szCs w:val="30"/>
        </w:rPr>
        <w:t>”</w:t>
      </w:r>
      <w:r w:rsidR="00A36BA9" w:rsidRPr="00906698">
        <w:rPr>
          <w:rFonts w:ascii="Times New Roman" w:hAnsi="Times New Roman" w:cs="Times New Roman"/>
          <w:sz w:val="30"/>
          <w:szCs w:val="30"/>
        </w:rPr>
        <w:t>.</w:t>
      </w:r>
      <w:r w:rsidR="00D46003" w:rsidRPr="0090669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8E04EF">
        <w:rPr>
          <w:rFonts w:ascii="Times New Roman" w:hAnsi="Times New Roman" w:cs="Times New Roman"/>
          <w:sz w:val="30"/>
          <w:szCs w:val="30"/>
          <w:vertAlign w:val="superscript"/>
        </w:rPr>
        <w:t>8</w:t>
      </w:r>
      <w:r w:rsidR="00A36BA9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CD47EB" w:rsidRPr="00906698">
        <w:rPr>
          <w:rFonts w:ascii="Times New Roman" w:hAnsi="Times New Roman" w:cs="Times New Roman"/>
          <w:sz w:val="30"/>
          <w:szCs w:val="30"/>
        </w:rPr>
        <w:t xml:space="preserve">In </w:t>
      </w:r>
      <w:r w:rsidR="005E3F2C" w:rsidRPr="00906698">
        <w:rPr>
          <w:rFonts w:ascii="Times New Roman" w:hAnsi="Times New Roman" w:cs="Times New Roman"/>
          <w:sz w:val="30"/>
          <w:szCs w:val="30"/>
        </w:rPr>
        <w:t>our patient</w:t>
      </w:r>
      <w:r w:rsidR="00CD47EB" w:rsidRPr="00906698">
        <w:rPr>
          <w:rFonts w:ascii="Times New Roman" w:hAnsi="Times New Roman" w:cs="Times New Roman"/>
          <w:sz w:val="30"/>
          <w:szCs w:val="30"/>
        </w:rPr>
        <w:t xml:space="preserve">, </w:t>
      </w:r>
      <w:r w:rsidR="005E3F2C" w:rsidRPr="00906698">
        <w:rPr>
          <w:rFonts w:ascii="Times New Roman" w:hAnsi="Times New Roman" w:cs="Times New Roman"/>
          <w:sz w:val="30"/>
          <w:szCs w:val="30"/>
        </w:rPr>
        <w:t xml:space="preserve">on account of </w:t>
      </w:r>
      <w:r w:rsidR="002566B3" w:rsidRPr="00906698">
        <w:rPr>
          <w:rFonts w:ascii="Times New Roman" w:hAnsi="Times New Roman" w:cs="Times New Roman"/>
          <w:sz w:val="30"/>
          <w:szCs w:val="30"/>
        </w:rPr>
        <w:t xml:space="preserve">the locally aggressive nature of the </w:t>
      </w:r>
      <w:r w:rsidR="00FA6C78" w:rsidRPr="00906698">
        <w:rPr>
          <w:rFonts w:ascii="Times New Roman" w:hAnsi="Times New Roman" w:cs="Times New Roman"/>
          <w:sz w:val="30"/>
          <w:szCs w:val="30"/>
        </w:rPr>
        <w:t>tumour, inadequate LN dissection along with unfavourable histological features such as capsular invasion, perineural invasion and close margins</w:t>
      </w:r>
      <w:r w:rsidR="002566B3" w:rsidRPr="00906698">
        <w:rPr>
          <w:rFonts w:ascii="Times New Roman" w:hAnsi="Times New Roman" w:cs="Times New Roman"/>
          <w:sz w:val="30"/>
          <w:szCs w:val="30"/>
        </w:rPr>
        <w:t xml:space="preserve">, </w:t>
      </w:r>
      <w:r w:rsidR="00CD47EB" w:rsidRPr="00906698">
        <w:rPr>
          <w:rFonts w:ascii="Times New Roman" w:hAnsi="Times New Roman" w:cs="Times New Roman"/>
          <w:sz w:val="30"/>
          <w:szCs w:val="30"/>
        </w:rPr>
        <w:t>PORT at a dose of 60 Gy over 30 fractions</w:t>
      </w:r>
      <w:r w:rsidR="005E3F2C" w:rsidRPr="00906698">
        <w:rPr>
          <w:rFonts w:ascii="Times New Roman" w:hAnsi="Times New Roman" w:cs="Times New Roman"/>
          <w:sz w:val="30"/>
          <w:szCs w:val="30"/>
        </w:rPr>
        <w:t xml:space="preserve"> was given</w:t>
      </w:r>
      <w:r w:rsidR="00CD47EB" w:rsidRPr="00906698">
        <w:rPr>
          <w:rFonts w:ascii="Times New Roman" w:hAnsi="Times New Roman" w:cs="Times New Roman"/>
          <w:sz w:val="30"/>
          <w:szCs w:val="30"/>
        </w:rPr>
        <w:t xml:space="preserve"> to the post-operative </w:t>
      </w:r>
      <w:r w:rsidR="00FA6C78" w:rsidRPr="00906698">
        <w:rPr>
          <w:rFonts w:ascii="Times New Roman" w:hAnsi="Times New Roman" w:cs="Times New Roman"/>
          <w:sz w:val="30"/>
          <w:szCs w:val="30"/>
        </w:rPr>
        <w:t>tumour</w:t>
      </w:r>
      <w:r w:rsidR="00CD47EB" w:rsidRPr="00906698">
        <w:rPr>
          <w:rFonts w:ascii="Times New Roman" w:hAnsi="Times New Roman" w:cs="Times New Roman"/>
          <w:sz w:val="30"/>
          <w:szCs w:val="30"/>
        </w:rPr>
        <w:t xml:space="preserve"> bed.</w:t>
      </w:r>
      <w:r w:rsidR="00F95BE7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8E04EF" w:rsidRPr="008E04EF">
        <w:rPr>
          <w:rFonts w:ascii="Times New Roman" w:hAnsi="Times New Roman" w:cs="Times New Roman"/>
          <w:sz w:val="30"/>
          <w:szCs w:val="30"/>
          <w:highlight w:val="yellow"/>
        </w:rPr>
        <w:t>The patient is currently disease free and is on regular follow-up for the last 3 years.</w:t>
      </w:r>
    </w:p>
    <w:p w14:paraId="7AB32C66" w14:textId="77777777" w:rsidR="004C13FC" w:rsidRPr="00906698" w:rsidRDefault="004C13FC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6BB3260" w14:textId="77777777" w:rsidR="00B3205B" w:rsidRPr="00906698" w:rsidRDefault="00585ABD" w:rsidP="00DA505D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06698">
        <w:rPr>
          <w:rFonts w:ascii="Times New Roman" w:hAnsi="Times New Roman" w:cs="Times New Roman"/>
          <w:b/>
          <w:bCs/>
          <w:sz w:val="32"/>
          <w:szCs w:val="32"/>
          <w:u w:val="single"/>
        </w:rPr>
        <w:t>Conclusion:</w:t>
      </w:r>
    </w:p>
    <w:p w14:paraId="16886751" w14:textId="3A4D6E3B" w:rsidR="00106426" w:rsidRPr="00906698" w:rsidRDefault="00B3205B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t>EMC is an un</w:t>
      </w:r>
      <w:r w:rsidR="005E3F2C" w:rsidRPr="00906698">
        <w:rPr>
          <w:rFonts w:ascii="Times New Roman" w:hAnsi="Times New Roman" w:cs="Times New Roman"/>
          <w:sz w:val="30"/>
          <w:szCs w:val="30"/>
        </w:rPr>
        <w:t>usual</w:t>
      </w:r>
      <w:r w:rsidRPr="00906698">
        <w:rPr>
          <w:rFonts w:ascii="Times New Roman" w:hAnsi="Times New Roman" w:cs="Times New Roman"/>
          <w:sz w:val="30"/>
          <w:szCs w:val="30"/>
        </w:rPr>
        <w:t xml:space="preserve"> salivary gland </w:t>
      </w:r>
      <w:r w:rsidR="00FA6C78" w:rsidRPr="00906698">
        <w:rPr>
          <w:rFonts w:ascii="Times New Roman" w:hAnsi="Times New Roman" w:cs="Times New Roman"/>
          <w:sz w:val="30"/>
          <w:szCs w:val="30"/>
        </w:rPr>
        <w:t>tumour</w:t>
      </w:r>
      <w:r w:rsidRPr="00906698">
        <w:rPr>
          <w:rFonts w:ascii="Times New Roman" w:hAnsi="Times New Roman" w:cs="Times New Roman"/>
          <w:sz w:val="30"/>
          <w:szCs w:val="30"/>
        </w:rPr>
        <w:t xml:space="preserve"> that primarily affects old</w:t>
      </w:r>
      <w:bookmarkStart w:id="0" w:name="_GoBack"/>
      <w:bookmarkEnd w:id="0"/>
      <w:r w:rsidRPr="00906698">
        <w:rPr>
          <w:rFonts w:ascii="Times New Roman" w:hAnsi="Times New Roman" w:cs="Times New Roman"/>
          <w:sz w:val="30"/>
          <w:szCs w:val="30"/>
        </w:rPr>
        <w:t xml:space="preserve"> women. Its clinical and radiological presentation</w:t>
      </w:r>
      <w:r w:rsidR="005E3F2C" w:rsidRPr="00906698">
        <w:rPr>
          <w:rFonts w:ascii="Times New Roman" w:hAnsi="Times New Roman" w:cs="Times New Roman"/>
          <w:sz w:val="30"/>
          <w:szCs w:val="30"/>
        </w:rPr>
        <w:t xml:space="preserve">s are </w:t>
      </w:r>
      <w:r w:rsidRPr="00906698">
        <w:rPr>
          <w:rFonts w:ascii="Times New Roman" w:hAnsi="Times New Roman" w:cs="Times New Roman"/>
          <w:sz w:val="30"/>
          <w:szCs w:val="30"/>
        </w:rPr>
        <w:t xml:space="preserve">often </w:t>
      </w:r>
      <w:r w:rsidR="005E3F2C" w:rsidRPr="00906698">
        <w:rPr>
          <w:rFonts w:ascii="Times New Roman" w:hAnsi="Times New Roman" w:cs="Times New Roman"/>
          <w:sz w:val="30"/>
          <w:szCs w:val="30"/>
        </w:rPr>
        <w:t>similar to benign neoplasms</w:t>
      </w:r>
      <w:r w:rsidRPr="00906698">
        <w:rPr>
          <w:rFonts w:ascii="Times New Roman" w:hAnsi="Times New Roman" w:cs="Times New Roman"/>
          <w:sz w:val="30"/>
          <w:szCs w:val="30"/>
        </w:rPr>
        <w:t xml:space="preserve">, </w:t>
      </w:r>
      <w:r w:rsidR="005E3F2C" w:rsidRPr="00906698">
        <w:rPr>
          <w:rFonts w:ascii="Times New Roman" w:hAnsi="Times New Roman" w:cs="Times New Roman"/>
          <w:sz w:val="30"/>
          <w:szCs w:val="30"/>
        </w:rPr>
        <w:t xml:space="preserve">thus </w:t>
      </w:r>
      <w:r w:rsidR="00BF07C5" w:rsidRPr="00906698">
        <w:rPr>
          <w:rFonts w:ascii="Times New Roman" w:hAnsi="Times New Roman" w:cs="Times New Roman"/>
          <w:sz w:val="30"/>
          <w:szCs w:val="30"/>
        </w:rPr>
        <w:t>making diagnosis challenging</w:t>
      </w:r>
      <w:r w:rsidR="008E04EF">
        <w:rPr>
          <w:rFonts w:ascii="Times New Roman" w:hAnsi="Times New Roman" w:cs="Times New Roman"/>
          <w:sz w:val="30"/>
          <w:szCs w:val="30"/>
        </w:rPr>
        <w:t xml:space="preserve">. </w:t>
      </w:r>
      <w:r w:rsidR="00BF07C5"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8E04EF">
        <w:rPr>
          <w:rFonts w:ascii="Times New Roman" w:hAnsi="Times New Roman" w:cs="Times New Roman"/>
          <w:sz w:val="30"/>
          <w:szCs w:val="30"/>
        </w:rPr>
        <w:t>H</w:t>
      </w:r>
      <w:r w:rsidR="00BF07C5" w:rsidRPr="00906698">
        <w:rPr>
          <w:rFonts w:ascii="Times New Roman" w:hAnsi="Times New Roman" w:cs="Times New Roman"/>
          <w:sz w:val="30"/>
          <w:szCs w:val="30"/>
        </w:rPr>
        <w:t>istopathology and immunohistochemistry</w:t>
      </w:r>
      <w:r w:rsidR="008E04EF">
        <w:rPr>
          <w:rFonts w:ascii="Times New Roman" w:hAnsi="Times New Roman" w:cs="Times New Roman"/>
          <w:sz w:val="30"/>
          <w:szCs w:val="30"/>
        </w:rPr>
        <w:t xml:space="preserve"> are crucial to differentiate it from other mimics</w:t>
      </w:r>
      <w:r w:rsidR="00BF07C5" w:rsidRPr="00906698">
        <w:rPr>
          <w:rFonts w:ascii="Times New Roman" w:hAnsi="Times New Roman" w:cs="Times New Roman"/>
          <w:sz w:val="30"/>
          <w:szCs w:val="30"/>
        </w:rPr>
        <w:t xml:space="preserve">. </w:t>
      </w:r>
      <w:r w:rsidRPr="00906698">
        <w:rPr>
          <w:rFonts w:ascii="Times New Roman" w:hAnsi="Times New Roman" w:cs="Times New Roman"/>
          <w:sz w:val="30"/>
          <w:szCs w:val="30"/>
        </w:rPr>
        <w:t xml:space="preserve">Due to its </w:t>
      </w:r>
      <w:r w:rsidR="00C727EE" w:rsidRPr="00906698">
        <w:rPr>
          <w:rFonts w:ascii="Times New Roman" w:hAnsi="Times New Roman" w:cs="Times New Roman"/>
          <w:sz w:val="30"/>
          <w:szCs w:val="30"/>
        </w:rPr>
        <w:t>infrequency</w:t>
      </w:r>
      <w:r w:rsidRPr="00906698">
        <w:rPr>
          <w:rFonts w:ascii="Times New Roman" w:hAnsi="Times New Roman" w:cs="Times New Roman"/>
          <w:sz w:val="30"/>
          <w:szCs w:val="30"/>
        </w:rPr>
        <w:t xml:space="preserve">, standardized treatment protocols have </w:t>
      </w:r>
      <w:r w:rsidR="005E3F2C" w:rsidRPr="00906698">
        <w:rPr>
          <w:rFonts w:ascii="Times New Roman" w:hAnsi="Times New Roman" w:cs="Times New Roman"/>
          <w:sz w:val="30"/>
          <w:szCs w:val="30"/>
        </w:rPr>
        <w:t xml:space="preserve">not been </w:t>
      </w:r>
      <w:r w:rsidRPr="00906698">
        <w:rPr>
          <w:rFonts w:ascii="Times New Roman" w:hAnsi="Times New Roman" w:cs="Times New Roman"/>
          <w:sz w:val="30"/>
          <w:szCs w:val="30"/>
        </w:rPr>
        <w:t>established</w:t>
      </w:r>
      <w:r w:rsidR="005E3F2C" w:rsidRPr="00906698">
        <w:rPr>
          <w:rFonts w:ascii="Times New Roman" w:hAnsi="Times New Roman" w:cs="Times New Roman"/>
          <w:sz w:val="30"/>
          <w:szCs w:val="30"/>
        </w:rPr>
        <w:t xml:space="preserve"> yet</w:t>
      </w:r>
      <w:r w:rsidRPr="00906698">
        <w:rPr>
          <w:rFonts w:ascii="Times New Roman" w:hAnsi="Times New Roman" w:cs="Times New Roman"/>
          <w:sz w:val="30"/>
          <w:szCs w:val="30"/>
        </w:rPr>
        <w:t xml:space="preserve">. However, surgical resection, with or without adjunctive radiotherapy, remains the most commonly employed treatment </w:t>
      </w:r>
      <w:r w:rsidR="00BF07C5" w:rsidRPr="00906698">
        <w:rPr>
          <w:rFonts w:ascii="Times New Roman" w:hAnsi="Times New Roman" w:cs="Times New Roman"/>
          <w:sz w:val="30"/>
          <w:szCs w:val="30"/>
        </w:rPr>
        <w:t>approach</w:t>
      </w:r>
      <w:r w:rsidRPr="00906698">
        <w:rPr>
          <w:rFonts w:ascii="Times New Roman" w:hAnsi="Times New Roman" w:cs="Times New Roman"/>
          <w:sz w:val="30"/>
          <w:szCs w:val="30"/>
        </w:rPr>
        <w:t>.</w:t>
      </w:r>
      <w:r w:rsidR="00106426" w:rsidRPr="00906698">
        <w:rPr>
          <w:rFonts w:ascii="Times New Roman" w:hAnsi="Times New Roman" w:cs="Times New Roman"/>
          <w:sz w:val="30"/>
          <w:szCs w:val="30"/>
        </w:rPr>
        <w:t xml:space="preserve"> Despite being classified as a low-grade malignancy, EMC poses a significant risk of local recurrence and distant metastasis, necessitating close follow-up.</w:t>
      </w:r>
    </w:p>
    <w:p w14:paraId="4A33D3CE" w14:textId="77777777" w:rsidR="007179AA" w:rsidRPr="00CA3906" w:rsidRDefault="007179AA" w:rsidP="00DA505D">
      <w:pPr>
        <w:jc w:val="both"/>
        <w:rPr>
          <w:b/>
          <w:highlight w:val="yellow"/>
        </w:rPr>
      </w:pPr>
      <w:r w:rsidRPr="00CA3906">
        <w:rPr>
          <w:b/>
          <w:highlight w:val="yellow"/>
        </w:rPr>
        <w:t>Disclaimer (Artificial intelligence)</w:t>
      </w:r>
    </w:p>
    <w:p w14:paraId="41517122" w14:textId="1A623070" w:rsidR="007179AA" w:rsidRPr="00740879" w:rsidRDefault="008E04EF" w:rsidP="00DA505D">
      <w:pPr>
        <w:jc w:val="both"/>
        <w:rPr>
          <w:highlight w:val="yellow"/>
        </w:rPr>
      </w:pPr>
      <w:r>
        <w:rPr>
          <w:highlight w:val="yellow"/>
        </w:rPr>
        <w:t xml:space="preserve">We </w:t>
      </w:r>
      <w:r w:rsidR="007179AA" w:rsidRPr="00740879">
        <w:rPr>
          <w:highlight w:val="yellow"/>
        </w:rPr>
        <w:t xml:space="preserve">hereby declare that NO generative AI technologies such as Large Language Models (ChatGPT, COPILOT, etc.) and text-to-image generators have been used during the writing or editing of this manuscript. </w:t>
      </w:r>
    </w:p>
    <w:p w14:paraId="09F04B1F" w14:textId="77777777" w:rsidR="00106426" w:rsidRPr="006A54D2" w:rsidRDefault="00106426" w:rsidP="00DA505D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627E9CAE" w14:textId="77777777" w:rsidR="00715444" w:rsidRPr="00906698" w:rsidRDefault="00715444" w:rsidP="00DA505D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06698">
        <w:rPr>
          <w:rFonts w:ascii="Times New Roman" w:hAnsi="Times New Roman" w:cs="Times New Roman"/>
          <w:b/>
          <w:bCs/>
          <w:sz w:val="32"/>
          <w:szCs w:val="32"/>
          <w:u w:val="single"/>
        </w:rPr>
        <w:t>References:</w:t>
      </w:r>
    </w:p>
    <w:p w14:paraId="2E4DB6CC" w14:textId="77777777" w:rsidR="00B3205B" w:rsidRPr="007372CD" w:rsidRDefault="00715444" w:rsidP="00DA50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7372CD">
        <w:rPr>
          <w:rFonts w:ascii="Times New Roman" w:hAnsi="Times New Roman" w:cs="Times New Roman"/>
          <w:sz w:val="30"/>
          <w:szCs w:val="30"/>
        </w:rPr>
        <w:t>Politi</w:t>
      </w:r>
      <w:proofErr w:type="spellEnd"/>
      <w:r w:rsidRPr="007372CD">
        <w:rPr>
          <w:rFonts w:ascii="Times New Roman" w:hAnsi="Times New Roman" w:cs="Times New Roman"/>
          <w:sz w:val="30"/>
          <w:szCs w:val="30"/>
        </w:rPr>
        <w:t xml:space="preserve"> M, </w:t>
      </w:r>
      <w:proofErr w:type="spellStart"/>
      <w:r w:rsidRPr="007372CD">
        <w:rPr>
          <w:rFonts w:ascii="Times New Roman" w:hAnsi="Times New Roman" w:cs="Times New Roman"/>
          <w:sz w:val="30"/>
          <w:szCs w:val="30"/>
        </w:rPr>
        <w:t>Robiony</w:t>
      </w:r>
      <w:proofErr w:type="spellEnd"/>
      <w:r w:rsidRPr="007372CD">
        <w:rPr>
          <w:rFonts w:ascii="Times New Roman" w:hAnsi="Times New Roman" w:cs="Times New Roman"/>
          <w:sz w:val="30"/>
          <w:szCs w:val="30"/>
        </w:rPr>
        <w:t xml:space="preserve"> M, Avellini C, </w:t>
      </w:r>
      <w:proofErr w:type="spellStart"/>
      <w:r w:rsidRPr="007372CD">
        <w:rPr>
          <w:rFonts w:ascii="Times New Roman" w:hAnsi="Times New Roman" w:cs="Times New Roman"/>
          <w:sz w:val="30"/>
          <w:szCs w:val="30"/>
        </w:rPr>
        <w:t>Orsaria</w:t>
      </w:r>
      <w:proofErr w:type="spellEnd"/>
      <w:r w:rsidRPr="007372CD">
        <w:rPr>
          <w:rFonts w:ascii="Times New Roman" w:hAnsi="Times New Roman" w:cs="Times New Roman"/>
          <w:sz w:val="30"/>
          <w:szCs w:val="30"/>
        </w:rPr>
        <w:t xml:space="preserve"> M. Epithelial–myoepithelial carcinoma of the parotid gland: clinicopathological aspect, diagnosis and surgical consideration. Ann Maxillofac Surg. 2014;4:99–102. </w:t>
      </w:r>
      <w:r w:rsidR="00A431A7" w:rsidRPr="007372C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66A860D" w14:textId="77777777" w:rsidR="006A54D2" w:rsidRPr="00906698" w:rsidRDefault="006A54D2" w:rsidP="00DA505D">
      <w:pPr>
        <w:pStyle w:val="ListParagraph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C52C181" w14:textId="347BCC45" w:rsidR="006A54D2" w:rsidRPr="008E04EF" w:rsidRDefault="00BF3599" w:rsidP="00DA50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372CD">
        <w:rPr>
          <w:rFonts w:ascii="Times New Roman" w:hAnsi="Times New Roman" w:cs="Times New Roman"/>
          <w:sz w:val="30"/>
          <w:szCs w:val="30"/>
        </w:rPr>
        <w:t xml:space="preserve">Halperin EC, </w:t>
      </w:r>
      <w:proofErr w:type="spellStart"/>
      <w:r w:rsidRPr="007372CD">
        <w:rPr>
          <w:rFonts w:ascii="Times New Roman" w:hAnsi="Times New Roman" w:cs="Times New Roman"/>
          <w:sz w:val="30"/>
          <w:szCs w:val="30"/>
        </w:rPr>
        <w:t>Wazer</w:t>
      </w:r>
      <w:proofErr w:type="spellEnd"/>
      <w:r w:rsidRPr="007372CD">
        <w:rPr>
          <w:rFonts w:ascii="Times New Roman" w:hAnsi="Times New Roman" w:cs="Times New Roman"/>
          <w:sz w:val="30"/>
          <w:szCs w:val="30"/>
        </w:rPr>
        <w:t xml:space="preserve"> DE, </w:t>
      </w:r>
      <w:proofErr w:type="spellStart"/>
      <w:r w:rsidRPr="007372CD">
        <w:rPr>
          <w:rFonts w:ascii="Times New Roman" w:hAnsi="Times New Roman" w:cs="Times New Roman"/>
          <w:sz w:val="30"/>
          <w:szCs w:val="30"/>
        </w:rPr>
        <w:t>Parez</w:t>
      </w:r>
      <w:proofErr w:type="spellEnd"/>
      <w:r w:rsidRPr="007372CD">
        <w:rPr>
          <w:rFonts w:ascii="Times New Roman" w:hAnsi="Times New Roman" w:cs="Times New Roman"/>
          <w:sz w:val="30"/>
          <w:szCs w:val="30"/>
        </w:rPr>
        <w:t xml:space="preserve"> CA, Brady LW. Perez and Brady’s principles and practice of radiation oncology. 6. Philadelphia: Lippincott Williams &amp; Wilkins; 2013.</w:t>
      </w:r>
    </w:p>
    <w:p w14:paraId="4DD63A9E" w14:textId="77777777" w:rsidR="006A54D2" w:rsidRPr="00906698" w:rsidRDefault="006A54D2" w:rsidP="00DA505D">
      <w:pPr>
        <w:pStyle w:val="ListParagraph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E93A78D" w14:textId="77777777" w:rsidR="00BF3599" w:rsidRPr="00906698" w:rsidRDefault="00BF3599" w:rsidP="00DA50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t xml:space="preserve">Taş A,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Yağiz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 xml:space="preserve"> R,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Altaner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 xml:space="preserve"> S,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Koten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 xml:space="preserve"> M,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Karasalihoğlu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 xml:space="preserve"> AR. A case of epithelial–myoepithelial carcinoma of the parotid gland. Kulak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Burun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Boğaz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Ihtis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Derg</w:t>
      </w:r>
      <w:proofErr w:type="spellEnd"/>
      <w:r w:rsidR="00A431A7" w:rsidRPr="00906698">
        <w:rPr>
          <w:rFonts w:ascii="Times New Roman" w:hAnsi="Times New Roman" w:cs="Times New Roman"/>
          <w:sz w:val="30"/>
          <w:szCs w:val="30"/>
        </w:rPr>
        <w:t>.</w:t>
      </w:r>
      <w:r w:rsidRPr="00906698">
        <w:rPr>
          <w:rFonts w:ascii="Times New Roman" w:hAnsi="Times New Roman" w:cs="Times New Roman"/>
          <w:sz w:val="30"/>
          <w:szCs w:val="30"/>
        </w:rPr>
        <w:t> 2003;10(4):171–4.</w:t>
      </w:r>
    </w:p>
    <w:p w14:paraId="718F9221" w14:textId="77777777" w:rsidR="006A54D2" w:rsidRPr="00906698" w:rsidRDefault="006A54D2" w:rsidP="00DA505D">
      <w:pPr>
        <w:pStyle w:val="ListParagraph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BE5E7E3" w14:textId="77777777" w:rsidR="006A54D2" w:rsidRPr="007372CD" w:rsidRDefault="00BF3599" w:rsidP="00DA50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372CD">
        <w:rPr>
          <w:rFonts w:ascii="Times New Roman" w:hAnsi="Times New Roman" w:cs="Times New Roman"/>
          <w:sz w:val="30"/>
          <w:szCs w:val="30"/>
        </w:rPr>
        <w:t xml:space="preserve">Sharma S, Patankar S. An unusual case of epithelial–myoepithelial carcinoma of the parotid gland radiologically simulating a benign lesion. J Oral </w:t>
      </w:r>
      <w:proofErr w:type="spellStart"/>
      <w:r w:rsidRPr="007372CD">
        <w:rPr>
          <w:rFonts w:ascii="Times New Roman" w:hAnsi="Times New Roman" w:cs="Times New Roman"/>
          <w:sz w:val="30"/>
          <w:szCs w:val="30"/>
        </w:rPr>
        <w:t>Maxillofac</w:t>
      </w:r>
      <w:proofErr w:type="spellEnd"/>
      <w:r w:rsidRPr="007372C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2CD">
        <w:rPr>
          <w:rFonts w:ascii="Times New Roman" w:hAnsi="Times New Roman" w:cs="Times New Roman"/>
          <w:sz w:val="30"/>
          <w:szCs w:val="30"/>
        </w:rPr>
        <w:t>Pathol</w:t>
      </w:r>
      <w:proofErr w:type="spellEnd"/>
      <w:r w:rsidRPr="007372CD">
        <w:rPr>
          <w:rFonts w:ascii="Times New Roman" w:hAnsi="Times New Roman" w:cs="Times New Roman"/>
          <w:sz w:val="30"/>
          <w:szCs w:val="30"/>
        </w:rPr>
        <w:t>. 2014;18(1):118–20.</w:t>
      </w:r>
    </w:p>
    <w:p w14:paraId="2DFDB885" w14:textId="77777777" w:rsidR="006A54D2" w:rsidRPr="00906698" w:rsidRDefault="006A54D2" w:rsidP="00DA505D">
      <w:pPr>
        <w:pStyle w:val="ListParagraph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99CA3F9" w14:textId="77777777" w:rsidR="006A54D2" w:rsidRPr="00906698" w:rsidRDefault="00BF3599" w:rsidP="00DA50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t xml:space="preserve">Simpson RH, Clarke TJ, Sarsfield PT, Gluckman PG. Epithelial–myoepithelial carcinoma of salivary glands. J Clin Pathol. 1991;44(5):419–23. </w:t>
      </w:r>
      <w:r w:rsidR="006C5524" w:rsidRPr="0090669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94B899C" w14:textId="77777777" w:rsidR="006C5524" w:rsidRPr="00906698" w:rsidRDefault="006C5524" w:rsidP="00DA505D">
      <w:pPr>
        <w:pStyle w:val="ListParagraph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1EAECC8" w14:textId="77777777" w:rsidR="005414D0" w:rsidRPr="00906698" w:rsidRDefault="005414D0" w:rsidP="00DA50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t xml:space="preserve">Batsakis JG, El-Naggar AK, Luna MA. Epithelial–myoepithelial carcinoma of salivary glands. Ann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Otol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Rhinol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Laryngol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 xml:space="preserve">. 1992;101(6):540–2. </w:t>
      </w:r>
      <w:r w:rsidR="006C5524" w:rsidRPr="0090669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C8A7698" w14:textId="77777777" w:rsidR="006A54D2" w:rsidRPr="007372CD" w:rsidRDefault="006A54D2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6F47911" w14:textId="77777777" w:rsidR="009B58C9" w:rsidRPr="00906698" w:rsidRDefault="009B58C9" w:rsidP="00DA50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lastRenderedPageBreak/>
        <w:t xml:space="preserve">Noel S,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Brozna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 xml:space="preserve"> JP. Epithelial–myoepithelial carcinoma of salivary gland with metastasis to lung: report of a case and review of the literature. Head Neck. 1992;14(5):401–6</w:t>
      </w:r>
      <w:r w:rsidR="006C5524" w:rsidRPr="00906698">
        <w:rPr>
          <w:rFonts w:ascii="Times New Roman" w:hAnsi="Times New Roman" w:cs="Times New Roman"/>
          <w:sz w:val="30"/>
          <w:szCs w:val="30"/>
        </w:rPr>
        <w:t>.</w:t>
      </w:r>
    </w:p>
    <w:p w14:paraId="6BD53E77" w14:textId="77777777" w:rsidR="006A54D2" w:rsidRPr="00906698" w:rsidRDefault="006A54D2" w:rsidP="00DA505D">
      <w:pPr>
        <w:pStyle w:val="ListParagraph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ECA4B65" w14:textId="77777777" w:rsidR="004F2E9F" w:rsidRPr="00906698" w:rsidRDefault="004F2E9F" w:rsidP="00DA50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t xml:space="preserve">Arora SK, Sharma N, Bhardwaj M. Epithelial myoepithelial carcinoma of head and neck region. Indian J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Otolaryngol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 xml:space="preserve"> Head Neck Surg. 2013;65(1):163–6. </w:t>
      </w:r>
      <w:r w:rsidR="006C5524" w:rsidRPr="0090669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C2EA55E" w14:textId="77777777" w:rsidR="006A54D2" w:rsidRPr="008E04EF" w:rsidRDefault="006A54D2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48AFB23" w14:textId="77777777" w:rsidR="008F7DC8" w:rsidRDefault="00C95BA7" w:rsidP="00DA50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F7DC8">
        <w:rPr>
          <w:rFonts w:ascii="Times New Roman" w:hAnsi="Times New Roman" w:cs="Times New Roman"/>
          <w:sz w:val="30"/>
          <w:szCs w:val="30"/>
        </w:rPr>
        <w:t>Silvers AR, Som PM, Brandwein M. Epithelial-myoepithelial carcinoma of the parotid gland. Am</w:t>
      </w:r>
      <w:r w:rsidR="002E31A0" w:rsidRPr="008F7DC8">
        <w:rPr>
          <w:rFonts w:ascii="Times New Roman" w:hAnsi="Times New Roman" w:cs="Times New Roman"/>
          <w:sz w:val="30"/>
          <w:szCs w:val="30"/>
        </w:rPr>
        <w:t xml:space="preserve"> J  N</w:t>
      </w:r>
      <w:r w:rsidRPr="008F7DC8">
        <w:rPr>
          <w:rFonts w:ascii="Times New Roman" w:hAnsi="Times New Roman" w:cs="Times New Roman"/>
          <w:sz w:val="30"/>
          <w:szCs w:val="30"/>
        </w:rPr>
        <w:t>euroradiol. 1996 Mar 1;17(3):560-2.</w:t>
      </w:r>
    </w:p>
    <w:p w14:paraId="72D14E72" w14:textId="77777777" w:rsidR="008F7DC8" w:rsidRDefault="008F7DC8" w:rsidP="00DA505D">
      <w:pPr>
        <w:pStyle w:val="ListParagraph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2BB585C" w14:textId="77777777" w:rsidR="00C95BA7" w:rsidRPr="008F7DC8" w:rsidRDefault="00C95BA7" w:rsidP="00DA50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F7DC8">
        <w:rPr>
          <w:rFonts w:ascii="Times New Roman" w:hAnsi="Times New Roman" w:cs="Times New Roman"/>
          <w:sz w:val="30"/>
          <w:szCs w:val="30"/>
        </w:rPr>
        <w:t>Manteghi</w:t>
      </w:r>
      <w:proofErr w:type="spellEnd"/>
      <w:r w:rsidRPr="008F7DC8">
        <w:rPr>
          <w:rFonts w:ascii="Times New Roman" w:hAnsi="Times New Roman" w:cs="Times New Roman"/>
          <w:sz w:val="30"/>
          <w:szCs w:val="30"/>
        </w:rPr>
        <w:t xml:space="preserve"> A, Centric A, </w:t>
      </w:r>
      <w:proofErr w:type="spellStart"/>
      <w:r w:rsidRPr="008F7DC8">
        <w:rPr>
          <w:rFonts w:ascii="Times New Roman" w:hAnsi="Times New Roman" w:cs="Times New Roman"/>
          <w:sz w:val="30"/>
          <w:szCs w:val="30"/>
        </w:rPr>
        <w:t>Zwillenberg</w:t>
      </w:r>
      <w:proofErr w:type="spellEnd"/>
      <w:r w:rsidRPr="008F7DC8">
        <w:rPr>
          <w:rFonts w:ascii="Times New Roman" w:hAnsi="Times New Roman" w:cs="Times New Roman"/>
          <w:sz w:val="30"/>
          <w:szCs w:val="30"/>
        </w:rPr>
        <w:t xml:space="preserve"> S, </w:t>
      </w:r>
      <w:proofErr w:type="spellStart"/>
      <w:r w:rsidRPr="008F7DC8">
        <w:rPr>
          <w:rFonts w:ascii="Times New Roman" w:hAnsi="Times New Roman" w:cs="Times New Roman"/>
          <w:sz w:val="30"/>
          <w:szCs w:val="30"/>
        </w:rPr>
        <w:t>Minimo</w:t>
      </w:r>
      <w:proofErr w:type="spellEnd"/>
      <w:r w:rsidRPr="008F7DC8">
        <w:rPr>
          <w:rFonts w:ascii="Times New Roman" w:hAnsi="Times New Roman" w:cs="Times New Roman"/>
          <w:sz w:val="30"/>
          <w:szCs w:val="30"/>
        </w:rPr>
        <w:t xml:space="preserve"> C. Submandibular Gland Epithelial-Myoepithelial Carcinoma with Osseous Metastasis: A First Reported Case and Review of the Literature. Spartan Med Res J. 2016;1(1).</w:t>
      </w:r>
    </w:p>
    <w:p w14:paraId="48399F75" w14:textId="77777777" w:rsidR="006A54D2" w:rsidRPr="00906698" w:rsidRDefault="006A54D2" w:rsidP="00DA505D">
      <w:pPr>
        <w:pStyle w:val="ListParagraph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DA4C468" w14:textId="77777777" w:rsidR="008E04EF" w:rsidRDefault="00C074DD" w:rsidP="00DA50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F7DC8">
        <w:rPr>
          <w:rFonts w:ascii="Times New Roman" w:hAnsi="Times New Roman" w:cs="Times New Roman"/>
          <w:sz w:val="30"/>
          <w:szCs w:val="30"/>
        </w:rPr>
        <w:t xml:space="preserve">Roy P, Bullock MJ, Perez-Ordoñez B, Dardick I, Weinreb I. Epithelial–myoepithelial carcinoma with high grade transformation. Am J </w:t>
      </w:r>
      <w:proofErr w:type="spellStart"/>
      <w:r w:rsidRPr="008F7DC8">
        <w:rPr>
          <w:rFonts w:ascii="Times New Roman" w:hAnsi="Times New Roman" w:cs="Times New Roman"/>
          <w:sz w:val="30"/>
          <w:szCs w:val="30"/>
        </w:rPr>
        <w:t>Surg</w:t>
      </w:r>
      <w:proofErr w:type="spellEnd"/>
      <w:r w:rsidRPr="008F7D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F7DC8">
        <w:rPr>
          <w:rFonts w:ascii="Times New Roman" w:hAnsi="Times New Roman" w:cs="Times New Roman"/>
          <w:sz w:val="30"/>
          <w:szCs w:val="30"/>
        </w:rPr>
        <w:t>Pathol</w:t>
      </w:r>
      <w:proofErr w:type="spellEnd"/>
      <w:r w:rsidRPr="008F7DC8">
        <w:rPr>
          <w:rFonts w:ascii="Times New Roman" w:hAnsi="Times New Roman" w:cs="Times New Roman"/>
          <w:sz w:val="30"/>
          <w:szCs w:val="30"/>
        </w:rPr>
        <w:t xml:space="preserve">. 2010;34(9):1258–65. </w:t>
      </w:r>
      <w:r w:rsidR="00014E31" w:rsidRPr="008F7DC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814155B" w14:textId="77777777" w:rsidR="006A54D2" w:rsidRPr="008E04EF" w:rsidRDefault="006A54D2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5842744" w14:textId="77777777" w:rsidR="006A54D2" w:rsidRPr="008F7DC8" w:rsidRDefault="00405520" w:rsidP="00DA50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F7DC8">
        <w:rPr>
          <w:rFonts w:ascii="Times New Roman" w:hAnsi="Times New Roman" w:cs="Times New Roman"/>
          <w:sz w:val="30"/>
          <w:szCs w:val="30"/>
        </w:rPr>
        <w:t>Cosentini</w:t>
      </w:r>
      <w:proofErr w:type="spellEnd"/>
      <w:r w:rsidRPr="008F7DC8">
        <w:rPr>
          <w:rFonts w:ascii="Times New Roman" w:hAnsi="Times New Roman" w:cs="Times New Roman"/>
          <w:sz w:val="30"/>
          <w:szCs w:val="30"/>
        </w:rPr>
        <w:t xml:space="preserve"> TB, </w:t>
      </w:r>
      <w:proofErr w:type="spellStart"/>
      <w:r w:rsidRPr="008F7DC8">
        <w:rPr>
          <w:rFonts w:ascii="Times New Roman" w:hAnsi="Times New Roman" w:cs="Times New Roman"/>
          <w:sz w:val="30"/>
          <w:szCs w:val="30"/>
        </w:rPr>
        <w:t>Brasao</w:t>
      </w:r>
      <w:proofErr w:type="spellEnd"/>
      <w:r w:rsidRPr="008F7DC8">
        <w:rPr>
          <w:rFonts w:ascii="Times New Roman" w:hAnsi="Times New Roman" w:cs="Times New Roman"/>
          <w:sz w:val="30"/>
          <w:szCs w:val="30"/>
        </w:rPr>
        <w:t xml:space="preserve"> MT, Nascimento Souza KC, De Faria PR, De Moraes S, Loyola Mota A, Da Silva SJ and Cardoso SV: Myoepithelial carcinoma of the submandibular gland: report of a case with multiple cutaneous metastases of epithelial tumours. Oral </w:t>
      </w:r>
      <w:proofErr w:type="spellStart"/>
      <w:r w:rsidRPr="008F7DC8">
        <w:rPr>
          <w:rFonts w:ascii="Times New Roman" w:hAnsi="Times New Roman" w:cs="Times New Roman"/>
          <w:sz w:val="30"/>
          <w:szCs w:val="30"/>
        </w:rPr>
        <w:t>Surg</w:t>
      </w:r>
      <w:proofErr w:type="spellEnd"/>
      <w:r w:rsidRPr="008F7DC8">
        <w:rPr>
          <w:rFonts w:ascii="Times New Roman" w:hAnsi="Times New Roman" w:cs="Times New Roman"/>
          <w:sz w:val="30"/>
          <w:szCs w:val="30"/>
        </w:rPr>
        <w:t xml:space="preserve"> Oral Med Oral </w:t>
      </w:r>
      <w:proofErr w:type="spellStart"/>
      <w:r w:rsidRPr="008F7DC8">
        <w:rPr>
          <w:rFonts w:ascii="Times New Roman" w:hAnsi="Times New Roman" w:cs="Times New Roman"/>
          <w:sz w:val="30"/>
          <w:szCs w:val="30"/>
        </w:rPr>
        <w:t>Pathol</w:t>
      </w:r>
      <w:proofErr w:type="spellEnd"/>
      <w:r w:rsidRPr="008F7DC8">
        <w:rPr>
          <w:rFonts w:ascii="Times New Roman" w:hAnsi="Times New Roman" w:cs="Times New Roman"/>
          <w:sz w:val="30"/>
          <w:szCs w:val="30"/>
        </w:rPr>
        <w:t xml:space="preserve"> Oral </w:t>
      </w:r>
      <w:proofErr w:type="spellStart"/>
      <w:r w:rsidRPr="008F7DC8">
        <w:rPr>
          <w:rFonts w:ascii="Times New Roman" w:hAnsi="Times New Roman" w:cs="Times New Roman"/>
          <w:sz w:val="30"/>
          <w:szCs w:val="30"/>
        </w:rPr>
        <w:t>Radiol</w:t>
      </w:r>
      <w:proofErr w:type="spellEnd"/>
      <w:r w:rsidRPr="008F7D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F7DC8">
        <w:rPr>
          <w:rFonts w:ascii="Times New Roman" w:hAnsi="Times New Roman" w:cs="Times New Roman"/>
          <w:sz w:val="30"/>
          <w:szCs w:val="30"/>
        </w:rPr>
        <w:t>Endod</w:t>
      </w:r>
      <w:proofErr w:type="spellEnd"/>
      <w:r w:rsidRPr="008F7DC8">
        <w:rPr>
          <w:rFonts w:ascii="Times New Roman" w:hAnsi="Times New Roman" w:cs="Times New Roman"/>
          <w:sz w:val="30"/>
          <w:szCs w:val="30"/>
        </w:rPr>
        <w:t xml:space="preserve"> </w:t>
      </w:r>
      <w:r w:rsidR="00014E31" w:rsidRPr="008F7DC8">
        <w:rPr>
          <w:rFonts w:ascii="Times New Roman" w:hAnsi="Times New Roman" w:cs="Times New Roman"/>
          <w:sz w:val="30"/>
          <w:szCs w:val="30"/>
        </w:rPr>
        <w:t>2008;106(2):26-9.</w:t>
      </w:r>
    </w:p>
    <w:p w14:paraId="09E32210" w14:textId="77777777" w:rsidR="006A54D2" w:rsidRPr="00906698" w:rsidRDefault="006A54D2" w:rsidP="00DA505D">
      <w:pPr>
        <w:pStyle w:val="ListParagraph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99E88CA" w14:textId="77777777" w:rsidR="006A54D2" w:rsidRPr="00906698" w:rsidRDefault="00F12F74" w:rsidP="00DA50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lastRenderedPageBreak/>
        <w:t xml:space="preserve">Hornick JL and Fletcher CD: Myoepithelial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tumors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 xml:space="preserve"> of soft tissue: a clinicopathologic and immunohistochemical study of 101 cases with evaluation of prognostic parameters. Am J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Surg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Pathol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 xml:space="preserve"> </w:t>
      </w:r>
      <w:r w:rsidR="008B0A72" w:rsidRPr="00906698">
        <w:rPr>
          <w:rFonts w:ascii="Times New Roman" w:hAnsi="Times New Roman" w:cs="Times New Roman"/>
          <w:sz w:val="30"/>
          <w:szCs w:val="30"/>
        </w:rPr>
        <w:t>2003;27(9):1183-96.</w:t>
      </w:r>
    </w:p>
    <w:p w14:paraId="55816A98" w14:textId="77777777" w:rsidR="008B0A72" w:rsidRPr="008E04EF" w:rsidRDefault="008B0A72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0E3363D" w14:textId="77777777" w:rsidR="007C697A" w:rsidRPr="00906698" w:rsidRDefault="007C697A" w:rsidP="00DA50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t>Morrow TA, Chun T, Mirani N. Epithelial myoepithelial carcinoma of the parotid gland. Ear Nose Throat J 1990;</w:t>
      </w:r>
      <w:r w:rsidR="00817126" w:rsidRPr="00906698">
        <w:rPr>
          <w:rFonts w:ascii="Times New Roman" w:hAnsi="Times New Roman" w:cs="Times New Roman"/>
          <w:sz w:val="30"/>
          <w:szCs w:val="30"/>
        </w:rPr>
        <w:t>(</w:t>
      </w:r>
      <w:r w:rsidRPr="00906698">
        <w:rPr>
          <w:rFonts w:ascii="Times New Roman" w:hAnsi="Times New Roman" w:cs="Times New Roman"/>
          <w:sz w:val="30"/>
          <w:szCs w:val="30"/>
        </w:rPr>
        <w:t>69</w:t>
      </w:r>
      <w:r w:rsidR="00817126" w:rsidRPr="00906698">
        <w:rPr>
          <w:rFonts w:ascii="Times New Roman" w:hAnsi="Times New Roman" w:cs="Times New Roman"/>
          <w:sz w:val="30"/>
          <w:szCs w:val="30"/>
        </w:rPr>
        <w:t>)</w:t>
      </w:r>
      <w:r w:rsidRPr="00906698">
        <w:rPr>
          <w:rFonts w:ascii="Times New Roman" w:hAnsi="Times New Roman" w:cs="Times New Roman"/>
          <w:sz w:val="30"/>
          <w:szCs w:val="30"/>
        </w:rPr>
        <w:t>:646 – 8</w:t>
      </w:r>
    </w:p>
    <w:p w14:paraId="561A82F5" w14:textId="77777777" w:rsidR="006A54D2" w:rsidRPr="008E04EF" w:rsidRDefault="006A54D2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21ED33C" w14:textId="77777777" w:rsidR="00D46003" w:rsidRDefault="00D46003" w:rsidP="00DA50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06698">
        <w:rPr>
          <w:rFonts w:ascii="Times New Roman" w:hAnsi="Times New Roman" w:cs="Times New Roman"/>
          <w:sz w:val="30"/>
          <w:szCs w:val="30"/>
        </w:rPr>
        <w:t>Seethala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 xml:space="preserve"> RR, Barnes EL, Hunt JL. Epithelial-myoepithelial carcinoma: a review of the clinicopathologic spectrum and immunophenotypic characteristics in 61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tumors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 xml:space="preserve"> of the salivary glands and upper aerodigestive tract. Am J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Surg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6698">
        <w:rPr>
          <w:rFonts w:ascii="Times New Roman" w:hAnsi="Times New Roman" w:cs="Times New Roman"/>
          <w:sz w:val="30"/>
          <w:szCs w:val="30"/>
        </w:rPr>
        <w:t>Pathol</w:t>
      </w:r>
      <w:proofErr w:type="spellEnd"/>
      <w:r w:rsidRPr="00906698">
        <w:rPr>
          <w:rFonts w:ascii="Times New Roman" w:hAnsi="Times New Roman" w:cs="Times New Roman"/>
          <w:sz w:val="30"/>
          <w:szCs w:val="30"/>
        </w:rPr>
        <w:t>. 2007;31(1):44-57.</w:t>
      </w:r>
    </w:p>
    <w:p w14:paraId="1516DB5F" w14:textId="77777777" w:rsidR="008E04EF" w:rsidRDefault="008E04EF" w:rsidP="00DA505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30"/>
          <w:szCs w:val="30"/>
        </w:rPr>
      </w:pPr>
    </w:p>
    <w:p w14:paraId="0082E939" w14:textId="77777777" w:rsidR="008E04EF" w:rsidRPr="00BE3B68" w:rsidRDefault="008E04EF" w:rsidP="00DA50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BE3B68">
        <w:rPr>
          <w:rFonts w:ascii="Times New Roman" w:hAnsi="Times New Roman" w:cs="Times New Roman"/>
          <w:sz w:val="30"/>
          <w:szCs w:val="30"/>
          <w:highlight w:val="yellow"/>
        </w:rPr>
        <w:t xml:space="preserve">Fonseca, I., &amp; Soares, J. (1993). Epithelial-myoepithelial carcinoma of the salivary glands. A study of 22 cases. </w:t>
      </w:r>
      <w:proofErr w:type="spellStart"/>
      <w:r w:rsidRPr="00BE3B68">
        <w:rPr>
          <w:rFonts w:ascii="Times New Roman" w:hAnsi="Times New Roman" w:cs="Times New Roman"/>
          <w:sz w:val="30"/>
          <w:szCs w:val="30"/>
          <w:highlight w:val="yellow"/>
        </w:rPr>
        <w:t>Virchows</w:t>
      </w:r>
      <w:proofErr w:type="spellEnd"/>
      <w:r w:rsidRPr="00BE3B68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  <w:proofErr w:type="spellStart"/>
      <w:r w:rsidRPr="00BE3B68">
        <w:rPr>
          <w:rFonts w:ascii="Times New Roman" w:hAnsi="Times New Roman" w:cs="Times New Roman"/>
          <w:sz w:val="30"/>
          <w:szCs w:val="30"/>
          <w:highlight w:val="yellow"/>
        </w:rPr>
        <w:t>Archiv</w:t>
      </w:r>
      <w:proofErr w:type="spellEnd"/>
      <w:r w:rsidRPr="00BE3B68">
        <w:rPr>
          <w:rFonts w:ascii="Times New Roman" w:hAnsi="Times New Roman" w:cs="Times New Roman"/>
          <w:sz w:val="30"/>
          <w:szCs w:val="30"/>
          <w:highlight w:val="yellow"/>
        </w:rPr>
        <w:t xml:space="preserve"> A, 422(5), 389-396.</w:t>
      </w:r>
    </w:p>
    <w:p w14:paraId="039A83A9" w14:textId="77777777" w:rsidR="006A54D2" w:rsidRPr="008E04EF" w:rsidRDefault="006A54D2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EC691F6" w14:textId="77777777" w:rsidR="008E04EF" w:rsidRDefault="00D46003" w:rsidP="00DA50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6698">
        <w:rPr>
          <w:rFonts w:ascii="Times New Roman" w:hAnsi="Times New Roman" w:cs="Times New Roman"/>
          <w:sz w:val="30"/>
          <w:szCs w:val="30"/>
        </w:rPr>
        <w:t>Tralongo V, Daniele E. Epithelial–myoepithelial carcinoma of the salivary glands: a review of literature. Anticancer Res. 1998;18(1B):603–8.</w:t>
      </w:r>
    </w:p>
    <w:p w14:paraId="267F56BE" w14:textId="77777777" w:rsidR="008E04EF" w:rsidRPr="008E04EF" w:rsidRDefault="008E04EF" w:rsidP="00DA505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461A47E" w14:textId="6AB7F889" w:rsidR="00B3205B" w:rsidRPr="008E04EF" w:rsidRDefault="00D46003" w:rsidP="00DA50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E04EF">
        <w:rPr>
          <w:rFonts w:ascii="Times New Roman" w:hAnsi="Times New Roman" w:cs="Times New Roman"/>
          <w:sz w:val="30"/>
          <w:szCs w:val="30"/>
        </w:rPr>
        <w:t>Witterick</w:t>
      </w:r>
      <w:proofErr w:type="spellEnd"/>
      <w:r w:rsidRPr="008E04EF">
        <w:rPr>
          <w:rFonts w:ascii="Times New Roman" w:hAnsi="Times New Roman" w:cs="Times New Roman"/>
          <w:sz w:val="30"/>
          <w:szCs w:val="30"/>
        </w:rPr>
        <w:t xml:space="preserve"> IJ, </w:t>
      </w:r>
      <w:proofErr w:type="spellStart"/>
      <w:r w:rsidRPr="008E04EF">
        <w:rPr>
          <w:rFonts w:ascii="Times New Roman" w:hAnsi="Times New Roman" w:cs="Times New Roman"/>
          <w:sz w:val="30"/>
          <w:szCs w:val="30"/>
        </w:rPr>
        <w:t>Noyek</w:t>
      </w:r>
      <w:proofErr w:type="spellEnd"/>
      <w:r w:rsidRPr="008E04EF">
        <w:rPr>
          <w:rFonts w:ascii="Times New Roman" w:hAnsi="Times New Roman" w:cs="Times New Roman"/>
          <w:sz w:val="30"/>
          <w:szCs w:val="30"/>
        </w:rPr>
        <w:t xml:space="preserve"> AM, </w:t>
      </w:r>
      <w:proofErr w:type="spellStart"/>
      <w:r w:rsidRPr="008E04EF">
        <w:rPr>
          <w:rFonts w:ascii="Times New Roman" w:hAnsi="Times New Roman" w:cs="Times New Roman"/>
          <w:sz w:val="30"/>
          <w:szCs w:val="30"/>
        </w:rPr>
        <w:t>Chapnik</w:t>
      </w:r>
      <w:proofErr w:type="spellEnd"/>
      <w:r w:rsidRPr="008E04EF">
        <w:rPr>
          <w:rFonts w:ascii="Times New Roman" w:hAnsi="Times New Roman" w:cs="Times New Roman"/>
          <w:sz w:val="30"/>
          <w:szCs w:val="30"/>
        </w:rPr>
        <w:t xml:space="preserve"> JS, Heathcote JG and Bedard YC: Observations on the natural history of a parotid </w:t>
      </w:r>
      <w:proofErr w:type="spellStart"/>
      <w:r w:rsidRPr="008E04EF">
        <w:rPr>
          <w:rFonts w:ascii="Times New Roman" w:hAnsi="Times New Roman" w:cs="Times New Roman"/>
          <w:sz w:val="30"/>
          <w:szCs w:val="30"/>
        </w:rPr>
        <w:t>epithelialmyoepithelial</w:t>
      </w:r>
      <w:proofErr w:type="spellEnd"/>
      <w:r w:rsidRPr="008E04EF">
        <w:rPr>
          <w:rFonts w:ascii="Times New Roman" w:hAnsi="Times New Roman" w:cs="Times New Roman"/>
          <w:sz w:val="30"/>
          <w:szCs w:val="30"/>
        </w:rPr>
        <w:t xml:space="preserve"> carcinoma of intercalated ducts. J</w:t>
      </w:r>
      <w:r w:rsidR="001578C8" w:rsidRPr="008E04EF">
        <w:rPr>
          <w:rFonts w:ascii="Times New Roman" w:hAnsi="Times New Roman" w:cs="Times New Roman"/>
          <w:sz w:val="30"/>
          <w:szCs w:val="30"/>
        </w:rPr>
        <w:t xml:space="preserve"> </w:t>
      </w:r>
      <w:r w:rsidRPr="008E04EF">
        <w:rPr>
          <w:rFonts w:ascii="Times New Roman" w:hAnsi="Times New Roman" w:cs="Times New Roman"/>
          <w:sz w:val="30"/>
          <w:szCs w:val="30"/>
        </w:rPr>
        <w:t>Otolaryngol</w:t>
      </w:r>
      <w:r w:rsidR="008B0A72" w:rsidRPr="008E04EF">
        <w:rPr>
          <w:rFonts w:ascii="Times New Roman" w:hAnsi="Times New Roman" w:cs="Times New Roman"/>
          <w:sz w:val="30"/>
          <w:szCs w:val="30"/>
        </w:rPr>
        <w:t>.1993;22(3):176-9.</w:t>
      </w:r>
      <w:r w:rsidR="00A56DA2" w:rsidRPr="008E04E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0F068CB" w14:textId="77777777" w:rsidR="00906698" w:rsidRDefault="00906698" w:rsidP="00DA505D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71F0E040" w14:textId="77777777" w:rsidR="00042BEA" w:rsidRDefault="00042BEA" w:rsidP="00DA505D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40D7F368" w14:textId="652BA329" w:rsidR="00042BEA" w:rsidRPr="008754E4" w:rsidRDefault="00042BEA" w:rsidP="00DA505D">
      <w:pPr>
        <w:jc w:val="both"/>
        <w:rPr>
          <w:rFonts w:ascii="Times New Roman" w:hAnsi="Times New Roman" w:cs="Times New Roman"/>
          <w:b/>
          <w:bCs/>
          <w:sz w:val="27"/>
          <w:szCs w:val="27"/>
          <w:lang w:val="en-US"/>
        </w:rPr>
      </w:pPr>
    </w:p>
    <w:p w14:paraId="37A1B5DF" w14:textId="77777777" w:rsidR="00042BEA" w:rsidRPr="008754E4" w:rsidRDefault="00042BEA" w:rsidP="00DA505D">
      <w:pPr>
        <w:jc w:val="both"/>
        <w:rPr>
          <w:sz w:val="27"/>
          <w:szCs w:val="27"/>
          <w:lang w:val="en-US"/>
        </w:rPr>
      </w:pPr>
    </w:p>
    <w:p w14:paraId="51CB04BA" w14:textId="77777777" w:rsidR="00042BEA" w:rsidRPr="008754E4" w:rsidRDefault="00042BEA" w:rsidP="00DA505D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54E4">
        <w:rPr>
          <w:rFonts w:ascii="Times New Roman" w:hAnsi="Times New Roman" w:cs="Times New Roman"/>
          <w:sz w:val="27"/>
          <w:szCs w:val="27"/>
        </w:rPr>
        <w:t>Figure 1- Contrast-enhanced MRI of the face and neck (coronal sections) showing a well-defined hyperintense solid lesion in the superficial lobe of the right parotid gland without invasion of adjacent structures</w:t>
      </w:r>
    </w:p>
    <w:p w14:paraId="74812FCE" w14:textId="77777777" w:rsidR="00042BEA" w:rsidRDefault="00042BEA" w:rsidP="00DA505D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246B22E" w14:textId="394CCEB4" w:rsidR="00964842" w:rsidRPr="008754E4" w:rsidRDefault="00964842" w:rsidP="00DA505D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drawing>
          <wp:inline distT="0" distB="0" distL="0" distR="0" wp14:anchorId="30DCA56F" wp14:editId="70D14492">
            <wp:extent cx="5731510" cy="3486150"/>
            <wp:effectExtent l="0" t="0" r="2540" b="0"/>
            <wp:docPr id="786368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3E2AE" w14:textId="77777777" w:rsidR="00042BEA" w:rsidRDefault="00042BEA" w:rsidP="00DA505D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54E4">
        <w:rPr>
          <w:rFonts w:ascii="Times New Roman" w:hAnsi="Times New Roman" w:cs="Times New Roman"/>
          <w:sz w:val="27"/>
          <w:szCs w:val="27"/>
        </w:rPr>
        <w:t xml:space="preserve">Figure 2- </w:t>
      </w:r>
      <w:proofErr w:type="spellStart"/>
      <w:r w:rsidRPr="008754E4">
        <w:rPr>
          <w:rFonts w:ascii="Times New Roman" w:hAnsi="Times New Roman" w:cs="Times New Roman"/>
          <w:sz w:val="27"/>
          <w:szCs w:val="27"/>
        </w:rPr>
        <w:t>Hematoxylin</w:t>
      </w:r>
      <w:proofErr w:type="spellEnd"/>
      <w:r w:rsidRPr="008754E4">
        <w:rPr>
          <w:rFonts w:ascii="Times New Roman" w:hAnsi="Times New Roman" w:cs="Times New Roman"/>
          <w:sz w:val="27"/>
          <w:szCs w:val="27"/>
        </w:rPr>
        <w:t xml:space="preserve"> and eosin (H&amp;E) stained section of the parotid tumour (×200) showing biphasic architecture with inner ductal epithelial cells surrounded by clear myoepithelial cells in a background of hyalinised and myxoid stroma, characteristic of epithelial-myoepithelial carcinoma.</w:t>
      </w:r>
    </w:p>
    <w:p w14:paraId="715CF7DB" w14:textId="7161B333" w:rsidR="00964842" w:rsidRPr="008754E4" w:rsidRDefault="00964842" w:rsidP="00DA505D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lastRenderedPageBreak/>
        <w:drawing>
          <wp:inline distT="0" distB="0" distL="0" distR="0" wp14:anchorId="3FCE961A" wp14:editId="29700FFF">
            <wp:extent cx="5731510" cy="6424295"/>
            <wp:effectExtent l="0" t="0" r="2540" b="0"/>
            <wp:docPr id="989715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2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BF5F7" w14:textId="77777777" w:rsidR="00042BEA" w:rsidRPr="008754E4" w:rsidRDefault="00042BEA" w:rsidP="00DA505D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B47ECE1" w14:textId="77777777" w:rsidR="00042BEA" w:rsidRDefault="00042BEA" w:rsidP="00DA505D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54E4">
        <w:rPr>
          <w:rFonts w:ascii="Times New Roman" w:hAnsi="Times New Roman" w:cs="Times New Roman"/>
          <w:sz w:val="27"/>
          <w:szCs w:val="27"/>
        </w:rPr>
        <w:t>Figure 3-Immunohistochemistry (IHC) for Cytokeratin (×200) demonstrating strong cytoplasmic positivity in the inner ductal epithelial cells, highlighting the epithelial component of epithelial-myoepithelial carcinoma.</w:t>
      </w:r>
    </w:p>
    <w:p w14:paraId="050F5D06" w14:textId="05963F1B" w:rsidR="00964842" w:rsidRPr="008754E4" w:rsidRDefault="00964842" w:rsidP="00DA505D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lastRenderedPageBreak/>
        <w:drawing>
          <wp:inline distT="0" distB="0" distL="0" distR="0" wp14:anchorId="4EA2F6A6" wp14:editId="1EA40275">
            <wp:extent cx="5731510" cy="5353050"/>
            <wp:effectExtent l="0" t="0" r="2540" b="0"/>
            <wp:docPr id="2549730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76003" w14:textId="77777777" w:rsidR="00042BEA" w:rsidRPr="008754E4" w:rsidRDefault="00042BEA" w:rsidP="00DA505D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00B18A0" w14:textId="77777777" w:rsidR="00042BEA" w:rsidRPr="008754E4" w:rsidRDefault="00042BEA" w:rsidP="00DA505D">
      <w:pPr>
        <w:spacing w:line="36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754E4">
        <w:rPr>
          <w:rFonts w:ascii="Times New Roman" w:hAnsi="Times New Roman" w:cs="Times New Roman"/>
          <w:sz w:val="27"/>
          <w:szCs w:val="27"/>
        </w:rPr>
        <w:t>Figure 4- Immunohistochemistry (IHC) section (×200) showing strong positivity in the peripheral clear myoepithelial cells, confirming their myoepithelial origin in epithelial-myoepithelial carcinoma of the parotid gland.</w:t>
      </w:r>
    </w:p>
    <w:p w14:paraId="34BC7B2E" w14:textId="1DB96408" w:rsidR="00042BEA" w:rsidRPr="006A54D2" w:rsidRDefault="00964842" w:rsidP="00DA505D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14B1232A" wp14:editId="5A1322E8">
            <wp:extent cx="5731510" cy="6809740"/>
            <wp:effectExtent l="0" t="0" r="2540" b="0"/>
            <wp:docPr id="20897764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0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2BEA" w:rsidRPr="006A54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3A138" w14:textId="77777777" w:rsidR="00165E16" w:rsidRDefault="00165E16" w:rsidP="00C079A2">
      <w:r>
        <w:separator/>
      </w:r>
    </w:p>
  </w:endnote>
  <w:endnote w:type="continuationSeparator" w:id="0">
    <w:p w14:paraId="1EC6A54C" w14:textId="77777777" w:rsidR="00165E16" w:rsidRDefault="00165E16" w:rsidP="00C0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1C7CF" w14:textId="77777777" w:rsidR="00C079A2" w:rsidRDefault="00C079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2AE34" w14:textId="77777777" w:rsidR="00C079A2" w:rsidRDefault="00C079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F7C21" w14:textId="77777777" w:rsidR="00C079A2" w:rsidRDefault="00C07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6313A" w14:textId="77777777" w:rsidR="00165E16" w:rsidRDefault="00165E16" w:rsidP="00C079A2">
      <w:r>
        <w:separator/>
      </w:r>
    </w:p>
  </w:footnote>
  <w:footnote w:type="continuationSeparator" w:id="0">
    <w:p w14:paraId="0D3B7DA8" w14:textId="77777777" w:rsidR="00165E16" w:rsidRDefault="00165E16" w:rsidP="00C0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E6436" w14:textId="5E72342C" w:rsidR="00C079A2" w:rsidRDefault="00DA505D">
    <w:pPr>
      <w:pStyle w:val="Header"/>
    </w:pPr>
    <w:r>
      <w:rPr>
        <w:noProof/>
      </w:rPr>
      <w:pict w14:anchorId="4A23E7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1141063" o:spid="_x0000_s1027" type="#_x0000_t136" alt="" style="position:absolute;margin-left:0;margin-top:0;width:535.3pt;height:100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EE57C" w14:textId="713A12E0" w:rsidR="00C079A2" w:rsidRDefault="00DA505D">
    <w:pPr>
      <w:pStyle w:val="Header"/>
    </w:pPr>
    <w:r>
      <w:rPr>
        <w:noProof/>
      </w:rPr>
      <w:pict w14:anchorId="2C87CF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1141064" o:spid="_x0000_s1026" type="#_x0000_t136" alt="" style="position:absolute;margin-left:0;margin-top:0;width:535.3pt;height:100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F735D" w14:textId="0CA86A2C" w:rsidR="00C079A2" w:rsidRDefault="00DA505D">
    <w:pPr>
      <w:pStyle w:val="Header"/>
    </w:pPr>
    <w:r>
      <w:rPr>
        <w:noProof/>
      </w:rPr>
      <w:pict w14:anchorId="5AABD2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1141062" o:spid="_x0000_s1025" type="#_x0000_t136" alt="" style="position:absolute;margin-left:0;margin-top:0;width:535.3pt;height:100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34DA2"/>
    <w:multiLevelType w:val="hybridMultilevel"/>
    <w:tmpl w:val="D6727094"/>
    <w:lvl w:ilvl="0" w:tplc="710EA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B6E73"/>
    <w:multiLevelType w:val="hybridMultilevel"/>
    <w:tmpl w:val="4128011A"/>
    <w:lvl w:ilvl="0" w:tplc="E61E964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a0NLAwNrI0sjAyMjVS0lEKTi0uzszPAykwrAUAQlWgriwAAAA="/>
  </w:docVars>
  <w:rsids>
    <w:rsidRoot w:val="00B037F3"/>
    <w:rsid w:val="00014E31"/>
    <w:rsid w:val="00037FCA"/>
    <w:rsid w:val="00042BEA"/>
    <w:rsid w:val="00067240"/>
    <w:rsid w:val="00076C71"/>
    <w:rsid w:val="000C4817"/>
    <w:rsid w:val="000D4550"/>
    <w:rsid w:val="000E231A"/>
    <w:rsid w:val="000F0C81"/>
    <w:rsid w:val="000F60C6"/>
    <w:rsid w:val="0010540A"/>
    <w:rsid w:val="00106426"/>
    <w:rsid w:val="00123771"/>
    <w:rsid w:val="00127512"/>
    <w:rsid w:val="00140D61"/>
    <w:rsid w:val="00144F33"/>
    <w:rsid w:val="0014567B"/>
    <w:rsid w:val="001578C8"/>
    <w:rsid w:val="00162527"/>
    <w:rsid w:val="00165E16"/>
    <w:rsid w:val="001E0ED6"/>
    <w:rsid w:val="00212212"/>
    <w:rsid w:val="00235AE5"/>
    <w:rsid w:val="0024256C"/>
    <w:rsid w:val="002566B3"/>
    <w:rsid w:val="002947DD"/>
    <w:rsid w:val="002B4544"/>
    <w:rsid w:val="002B56FE"/>
    <w:rsid w:val="002E07BD"/>
    <w:rsid w:val="002E0D21"/>
    <w:rsid w:val="002E31A0"/>
    <w:rsid w:val="003102A4"/>
    <w:rsid w:val="00333A68"/>
    <w:rsid w:val="00334A6C"/>
    <w:rsid w:val="00380CA5"/>
    <w:rsid w:val="00391096"/>
    <w:rsid w:val="003913F9"/>
    <w:rsid w:val="003C0F1E"/>
    <w:rsid w:val="003C13D6"/>
    <w:rsid w:val="003C2AE8"/>
    <w:rsid w:val="003D5B9E"/>
    <w:rsid w:val="00401DF2"/>
    <w:rsid w:val="00405520"/>
    <w:rsid w:val="00486F5F"/>
    <w:rsid w:val="004B571F"/>
    <w:rsid w:val="004C13FC"/>
    <w:rsid w:val="004F2E9F"/>
    <w:rsid w:val="004F5184"/>
    <w:rsid w:val="00513D51"/>
    <w:rsid w:val="00524C71"/>
    <w:rsid w:val="005414D0"/>
    <w:rsid w:val="00541A81"/>
    <w:rsid w:val="00567E48"/>
    <w:rsid w:val="00585ABD"/>
    <w:rsid w:val="005C2044"/>
    <w:rsid w:val="005E23C0"/>
    <w:rsid w:val="005E3F2C"/>
    <w:rsid w:val="005F2283"/>
    <w:rsid w:val="005F739E"/>
    <w:rsid w:val="00625858"/>
    <w:rsid w:val="006A54D2"/>
    <w:rsid w:val="006C2919"/>
    <w:rsid w:val="006C5524"/>
    <w:rsid w:val="006E1105"/>
    <w:rsid w:val="00705FAF"/>
    <w:rsid w:val="00715444"/>
    <w:rsid w:val="007179AA"/>
    <w:rsid w:val="00723408"/>
    <w:rsid w:val="007372CD"/>
    <w:rsid w:val="00765224"/>
    <w:rsid w:val="0079217E"/>
    <w:rsid w:val="007C2863"/>
    <w:rsid w:val="007C697A"/>
    <w:rsid w:val="007D3524"/>
    <w:rsid w:val="00816038"/>
    <w:rsid w:val="00817126"/>
    <w:rsid w:val="00825036"/>
    <w:rsid w:val="0086086A"/>
    <w:rsid w:val="00860E72"/>
    <w:rsid w:val="00867DD2"/>
    <w:rsid w:val="0087208B"/>
    <w:rsid w:val="0087339F"/>
    <w:rsid w:val="008754E4"/>
    <w:rsid w:val="008B0A72"/>
    <w:rsid w:val="008C0345"/>
    <w:rsid w:val="008D13A7"/>
    <w:rsid w:val="008E04EF"/>
    <w:rsid w:val="008F0487"/>
    <w:rsid w:val="008F7DC8"/>
    <w:rsid w:val="00905399"/>
    <w:rsid w:val="00906698"/>
    <w:rsid w:val="00945664"/>
    <w:rsid w:val="00964842"/>
    <w:rsid w:val="009708D8"/>
    <w:rsid w:val="009728C1"/>
    <w:rsid w:val="00991C87"/>
    <w:rsid w:val="009B58C9"/>
    <w:rsid w:val="009C0C5E"/>
    <w:rsid w:val="009D26C3"/>
    <w:rsid w:val="009E016E"/>
    <w:rsid w:val="009E06F7"/>
    <w:rsid w:val="00A02827"/>
    <w:rsid w:val="00A17BFB"/>
    <w:rsid w:val="00A35DA7"/>
    <w:rsid w:val="00A36BA9"/>
    <w:rsid w:val="00A431A7"/>
    <w:rsid w:val="00A47120"/>
    <w:rsid w:val="00A54104"/>
    <w:rsid w:val="00A56DA2"/>
    <w:rsid w:val="00A774D4"/>
    <w:rsid w:val="00AA371E"/>
    <w:rsid w:val="00AB4A72"/>
    <w:rsid w:val="00AC3EA4"/>
    <w:rsid w:val="00AE004D"/>
    <w:rsid w:val="00AE5B98"/>
    <w:rsid w:val="00B037F3"/>
    <w:rsid w:val="00B3205B"/>
    <w:rsid w:val="00B34D73"/>
    <w:rsid w:val="00B565BD"/>
    <w:rsid w:val="00B778C2"/>
    <w:rsid w:val="00B92B81"/>
    <w:rsid w:val="00BE3B68"/>
    <w:rsid w:val="00BF07C5"/>
    <w:rsid w:val="00BF3599"/>
    <w:rsid w:val="00C074DD"/>
    <w:rsid w:val="00C079A2"/>
    <w:rsid w:val="00C13B65"/>
    <w:rsid w:val="00C30BA3"/>
    <w:rsid w:val="00C513E2"/>
    <w:rsid w:val="00C66C21"/>
    <w:rsid w:val="00C727EE"/>
    <w:rsid w:val="00C95BA7"/>
    <w:rsid w:val="00CA2E1D"/>
    <w:rsid w:val="00CA75E2"/>
    <w:rsid w:val="00CC497A"/>
    <w:rsid w:val="00CD44D3"/>
    <w:rsid w:val="00CD47EB"/>
    <w:rsid w:val="00CE40F3"/>
    <w:rsid w:val="00D1686A"/>
    <w:rsid w:val="00D223A0"/>
    <w:rsid w:val="00D46003"/>
    <w:rsid w:val="00D65ABA"/>
    <w:rsid w:val="00D66FD9"/>
    <w:rsid w:val="00DA505D"/>
    <w:rsid w:val="00DB08CA"/>
    <w:rsid w:val="00DB6FA7"/>
    <w:rsid w:val="00DC489C"/>
    <w:rsid w:val="00DF5629"/>
    <w:rsid w:val="00E02C6D"/>
    <w:rsid w:val="00E3166F"/>
    <w:rsid w:val="00E766D5"/>
    <w:rsid w:val="00E87594"/>
    <w:rsid w:val="00E91B09"/>
    <w:rsid w:val="00EA1C65"/>
    <w:rsid w:val="00EA2D95"/>
    <w:rsid w:val="00EA4866"/>
    <w:rsid w:val="00F01240"/>
    <w:rsid w:val="00F12F74"/>
    <w:rsid w:val="00F810D9"/>
    <w:rsid w:val="00F95BE7"/>
    <w:rsid w:val="00FA11D5"/>
    <w:rsid w:val="00FA6C78"/>
    <w:rsid w:val="00FB5872"/>
    <w:rsid w:val="00FB7810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681B2"/>
  <w15:chartTrackingRefBased/>
  <w15:docId w15:val="{064E5C7F-7E5E-2747-91D9-FB68EA4E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13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3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23C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154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7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A2"/>
  </w:style>
  <w:style w:type="paragraph" w:styleId="Footer">
    <w:name w:val="footer"/>
    <w:basedOn w:val="Normal"/>
    <w:link w:val="FooterChar"/>
    <w:uiPriority w:val="99"/>
    <w:unhideWhenUsed/>
    <w:rsid w:val="00C07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0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43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52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2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6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3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8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3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4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83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0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6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9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8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SDI PC New 16</cp:lastModifiedBy>
  <cp:revision>6</cp:revision>
  <dcterms:created xsi:type="dcterms:W3CDTF">2026-01-22T18:41:00Z</dcterms:created>
  <dcterms:modified xsi:type="dcterms:W3CDTF">2026-01-27T12:37:00Z</dcterms:modified>
</cp:coreProperties>
</file>