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3DC0A" w14:textId="77777777" w:rsidR="009F0909" w:rsidRDefault="009F0909"/>
    <w:p w14:paraId="0E7D2D33" w14:textId="77777777" w:rsidR="00A43F12" w:rsidRDefault="00A43F12" w:rsidP="007A7345">
      <w:pPr>
        <w:autoSpaceDE w:val="0"/>
        <w:autoSpaceDN w:val="0"/>
        <w:adjustRightInd w:val="0"/>
        <w:spacing w:after="0" w:line="240" w:lineRule="auto"/>
        <w:rPr>
          <w:rFonts w:ascii="Times New Roman" w:hAnsi="Times New Roman" w:cs="Times New Roman"/>
          <w:b/>
          <w:color w:val="000000"/>
          <w:sz w:val="24"/>
          <w:szCs w:val="24"/>
        </w:rPr>
      </w:pPr>
      <w:r w:rsidRPr="00207C22">
        <w:rPr>
          <w:rFonts w:ascii="Times New Roman" w:hAnsi="Times New Roman" w:cs="Times New Roman"/>
          <w:b/>
          <w:sz w:val="24"/>
          <w:szCs w:val="24"/>
        </w:rPr>
        <w:t xml:space="preserve">Investigating the Therapeutic Effects of </w:t>
      </w:r>
      <w:proofErr w:type="spellStart"/>
      <w:r w:rsidRPr="00207C22">
        <w:rPr>
          <w:rFonts w:ascii="Times New Roman" w:hAnsi="Times New Roman" w:cs="Times New Roman"/>
          <w:b/>
          <w:i/>
          <w:sz w:val="24"/>
          <w:szCs w:val="24"/>
        </w:rPr>
        <w:t>Commelina</w:t>
      </w:r>
      <w:proofErr w:type="spellEnd"/>
      <w:r w:rsidRPr="00207C22">
        <w:rPr>
          <w:rFonts w:ascii="Times New Roman" w:hAnsi="Times New Roman" w:cs="Times New Roman"/>
          <w:b/>
          <w:i/>
          <w:sz w:val="24"/>
          <w:szCs w:val="24"/>
        </w:rPr>
        <w:t xml:space="preserve"> </w:t>
      </w:r>
      <w:proofErr w:type="spellStart"/>
      <w:r w:rsidRPr="00207C22">
        <w:rPr>
          <w:rFonts w:ascii="Times New Roman" w:hAnsi="Times New Roman" w:cs="Times New Roman"/>
          <w:b/>
          <w:i/>
          <w:sz w:val="24"/>
          <w:szCs w:val="24"/>
        </w:rPr>
        <w:t>diffusa</w:t>
      </w:r>
      <w:proofErr w:type="spellEnd"/>
      <w:r w:rsidR="00882905">
        <w:rPr>
          <w:rFonts w:ascii="Times New Roman" w:hAnsi="Times New Roman" w:cs="Times New Roman"/>
          <w:b/>
          <w:i/>
          <w:sz w:val="24"/>
          <w:szCs w:val="24"/>
        </w:rPr>
        <w:t xml:space="preserve"> </w:t>
      </w:r>
      <w:r w:rsidR="00207C22">
        <w:rPr>
          <w:rFonts w:ascii="Times New Roman" w:hAnsi="Times New Roman" w:cs="Times New Roman"/>
          <w:b/>
          <w:sz w:val="24"/>
          <w:szCs w:val="24"/>
        </w:rPr>
        <w:t xml:space="preserve">(Dayflower) </w:t>
      </w:r>
      <w:r w:rsidRPr="00207C22">
        <w:rPr>
          <w:rFonts w:ascii="Times New Roman" w:hAnsi="Times New Roman" w:cs="Times New Roman"/>
          <w:b/>
          <w:sz w:val="24"/>
          <w:szCs w:val="24"/>
        </w:rPr>
        <w:t>Aqueous Extract on Doxorubicin-Induced Hepatic Dysfunction in Rats</w:t>
      </w:r>
    </w:p>
    <w:p w14:paraId="733BAE87" w14:textId="77777777" w:rsidR="007A7345" w:rsidRPr="007A7345" w:rsidRDefault="007A7345" w:rsidP="007A7345">
      <w:pPr>
        <w:autoSpaceDE w:val="0"/>
        <w:autoSpaceDN w:val="0"/>
        <w:adjustRightInd w:val="0"/>
        <w:spacing w:after="0" w:line="240" w:lineRule="auto"/>
        <w:rPr>
          <w:rFonts w:ascii="Times New Roman" w:hAnsi="Times New Roman" w:cs="Times New Roman"/>
          <w:b/>
          <w:color w:val="000000"/>
          <w:sz w:val="24"/>
          <w:szCs w:val="24"/>
        </w:rPr>
      </w:pPr>
    </w:p>
    <w:p w14:paraId="6C72E664" w14:textId="77777777" w:rsidR="007A7345" w:rsidRDefault="007A7345" w:rsidP="007A7345">
      <w:pPr>
        <w:jc w:val="both"/>
        <w:rPr>
          <w:rFonts w:ascii="Arial" w:hAnsi="Arial" w:cs="Arial"/>
          <w:b/>
          <w:bCs/>
          <w:iCs/>
          <w:color w:val="000000"/>
          <w:sz w:val="20"/>
          <w:szCs w:val="20"/>
        </w:rPr>
      </w:pPr>
    </w:p>
    <w:p w14:paraId="0EFD6C0A" w14:textId="77777777" w:rsidR="00256025" w:rsidRPr="00256025" w:rsidRDefault="00256025">
      <w:pPr>
        <w:rPr>
          <w:rFonts w:ascii="Times New Roman" w:hAnsi="Times New Roman" w:cs="Times New Roman"/>
          <w:i/>
          <w:sz w:val="24"/>
          <w:szCs w:val="24"/>
        </w:rPr>
      </w:pPr>
      <w:r w:rsidRPr="00256025">
        <w:rPr>
          <w:rFonts w:ascii="Times New Roman" w:hAnsi="Times New Roman" w:cs="Times New Roman"/>
          <w:i/>
          <w:sz w:val="24"/>
          <w:szCs w:val="24"/>
        </w:rPr>
        <w:t>Abstract</w:t>
      </w:r>
    </w:p>
    <w:p w14:paraId="2B2669B7" w14:textId="23B5C4D6" w:rsidR="00256025" w:rsidRDefault="00082038" w:rsidP="00256025">
      <w:pPr>
        <w:jc w:val="both"/>
        <w:rPr>
          <w:rFonts w:ascii="Times New Roman" w:hAnsi="Times New Roman" w:cs="Times New Roman"/>
          <w:sz w:val="24"/>
          <w:szCs w:val="24"/>
        </w:rPr>
      </w:pPr>
      <w:r w:rsidRPr="00C8258D">
        <w:rPr>
          <w:rFonts w:ascii="Times New Roman" w:hAnsi="Times New Roman" w:cs="Times New Roman"/>
          <w:sz w:val="24"/>
          <w:szCs w:val="24"/>
          <w:highlight w:val="yellow"/>
        </w:rPr>
        <w:t>Doxorubicin (DOXO) is one of the most dreaded antineoplastic medications often recommended for many malignancies.</w:t>
      </w:r>
      <w:r w:rsidRPr="00082038">
        <w:rPr>
          <w:rFonts w:ascii="Times New Roman" w:hAnsi="Times New Roman" w:cs="Times New Roman"/>
          <w:sz w:val="24"/>
          <w:szCs w:val="24"/>
        </w:rPr>
        <w:t xml:space="preserve"> </w:t>
      </w:r>
      <w:r w:rsidR="00256025">
        <w:rPr>
          <w:rFonts w:ascii="Times New Roman" w:hAnsi="Times New Roman" w:cs="Times New Roman"/>
          <w:sz w:val="24"/>
          <w:szCs w:val="24"/>
        </w:rPr>
        <w:t xml:space="preserve">This study investigated the </w:t>
      </w:r>
      <w:r w:rsidR="00256025" w:rsidRPr="002F27C7">
        <w:rPr>
          <w:rFonts w:ascii="Times New Roman" w:hAnsi="Times New Roman" w:cs="Times New Roman"/>
          <w:sz w:val="24"/>
          <w:szCs w:val="24"/>
        </w:rPr>
        <w:t>effect of aque</w:t>
      </w:r>
      <w:r w:rsidR="00256025">
        <w:rPr>
          <w:rFonts w:ascii="Times New Roman" w:hAnsi="Times New Roman" w:cs="Times New Roman"/>
          <w:sz w:val="24"/>
          <w:szCs w:val="24"/>
        </w:rPr>
        <w:t xml:space="preserve">ous extract </w:t>
      </w:r>
      <w:r w:rsidR="00256025" w:rsidRPr="002F27C7">
        <w:rPr>
          <w:rFonts w:ascii="Times New Roman" w:hAnsi="Times New Roman" w:cs="Times New Roman"/>
          <w:sz w:val="24"/>
          <w:szCs w:val="24"/>
        </w:rPr>
        <w:t xml:space="preserve">of </w:t>
      </w:r>
      <w:proofErr w:type="spellStart"/>
      <w:r w:rsidR="00256025">
        <w:rPr>
          <w:rFonts w:ascii="Times New Roman" w:hAnsi="Times New Roman" w:cs="Times New Roman"/>
          <w:i/>
          <w:sz w:val="24"/>
          <w:szCs w:val="24"/>
        </w:rPr>
        <w:t>C</w:t>
      </w:r>
      <w:r w:rsidR="00256025" w:rsidRPr="002F27C7">
        <w:rPr>
          <w:rFonts w:ascii="Times New Roman" w:hAnsi="Times New Roman" w:cs="Times New Roman"/>
          <w:i/>
          <w:sz w:val="24"/>
          <w:szCs w:val="24"/>
        </w:rPr>
        <w:t>ommelina</w:t>
      </w:r>
      <w:proofErr w:type="spellEnd"/>
      <w:r w:rsidR="00256025" w:rsidRPr="002F27C7">
        <w:rPr>
          <w:rFonts w:ascii="Times New Roman" w:hAnsi="Times New Roman" w:cs="Times New Roman"/>
          <w:i/>
          <w:sz w:val="24"/>
          <w:szCs w:val="24"/>
        </w:rPr>
        <w:t xml:space="preserve"> </w:t>
      </w:r>
      <w:proofErr w:type="spellStart"/>
      <w:r w:rsidR="00256025" w:rsidRPr="002F27C7">
        <w:rPr>
          <w:rFonts w:ascii="Times New Roman" w:hAnsi="Times New Roman" w:cs="Times New Roman"/>
          <w:i/>
          <w:sz w:val="24"/>
          <w:szCs w:val="24"/>
        </w:rPr>
        <w:t>diffusa</w:t>
      </w:r>
      <w:proofErr w:type="spellEnd"/>
      <w:r w:rsidR="00256025" w:rsidRPr="002F27C7">
        <w:rPr>
          <w:rFonts w:ascii="Times New Roman" w:hAnsi="Times New Roman" w:cs="Times New Roman"/>
          <w:sz w:val="24"/>
          <w:szCs w:val="24"/>
        </w:rPr>
        <w:t xml:space="preserve"> on doxorubicin-induced hepatic dysfunction in rats</w:t>
      </w:r>
      <w:r w:rsidR="00256025">
        <w:rPr>
          <w:rFonts w:ascii="Times New Roman" w:hAnsi="Times New Roman" w:cs="Times New Roman"/>
          <w:sz w:val="24"/>
          <w:szCs w:val="24"/>
        </w:rPr>
        <w:t>.</w:t>
      </w:r>
      <w:r w:rsidR="001C1E88">
        <w:rPr>
          <w:rFonts w:ascii="Times New Roman" w:hAnsi="Times New Roman" w:cs="Times New Roman"/>
          <w:sz w:val="24"/>
          <w:szCs w:val="24"/>
        </w:rPr>
        <w:t xml:space="preserve"> </w:t>
      </w:r>
      <w:r w:rsidR="00636CBE" w:rsidRPr="00C8258D">
        <w:rPr>
          <w:rFonts w:ascii="Times New Roman" w:hAnsi="Times New Roman" w:cs="Times New Roman"/>
          <w:sz w:val="24"/>
          <w:szCs w:val="24"/>
          <w:highlight w:val="yellow"/>
        </w:rPr>
        <w:t>Twenty-five</w:t>
      </w:r>
      <w:r w:rsidR="00256025" w:rsidRPr="00C8258D">
        <w:rPr>
          <w:rFonts w:ascii="Times New Roman" w:hAnsi="Times New Roman" w:cs="Times New Roman"/>
          <w:sz w:val="24"/>
          <w:szCs w:val="24"/>
          <w:highlight w:val="yellow"/>
        </w:rPr>
        <w:t xml:space="preserve"> </w:t>
      </w:r>
      <w:r w:rsidR="00256025" w:rsidRPr="00C066E2">
        <w:rPr>
          <w:rFonts w:ascii="Times New Roman" w:hAnsi="Times New Roman" w:cs="Times New Roman"/>
          <w:sz w:val="24"/>
          <w:szCs w:val="24"/>
        </w:rPr>
        <w:t xml:space="preserve">Wistar rats weighing between 160 and 200g were used for this study. The rats were divided into five groups of five rats per group. </w:t>
      </w:r>
      <w:r w:rsidR="00636CBE" w:rsidRPr="00C8258D">
        <w:rPr>
          <w:rFonts w:ascii="Times New Roman" w:hAnsi="Times New Roman" w:cs="Times New Roman"/>
          <w:sz w:val="24"/>
          <w:szCs w:val="24"/>
          <w:highlight w:val="yellow"/>
        </w:rPr>
        <w:t xml:space="preserve">Groups </w:t>
      </w:r>
      <w:r w:rsidR="00256025" w:rsidRPr="00C066E2">
        <w:rPr>
          <w:rFonts w:ascii="Times New Roman" w:hAnsi="Times New Roman" w:cs="Times New Roman"/>
          <w:sz w:val="24"/>
          <w:szCs w:val="24"/>
        </w:rPr>
        <w:t>1 and 2 served as normal and negative controls, received rat feed and 50mg/kg doxorubicin once</w:t>
      </w:r>
      <w:r w:rsidR="00636CBE">
        <w:rPr>
          <w:rFonts w:ascii="Times New Roman" w:hAnsi="Times New Roman" w:cs="Times New Roman"/>
          <w:sz w:val="24"/>
          <w:szCs w:val="24"/>
        </w:rPr>
        <w:t>,</w:t>
      </w:r>
      <w:r w:rsidR="00256025" w:rsidRPr="00C066E2">
        <w:rPr>
          <w:rFonts w:ascii="Times New Roman" w:hAnsi="Times New Roman" w:cs="Times New Roman"/>
          <w:sz w:val="24"/>
          <w:szCs w:val="24"/>
        </w:rPr>
        <w:t xml:space="preserve"> respectively. Rats in group 3-5 were intraperitoneally administered 50mg/kg doxorubicin and treated with </w:t>
      </w:r>
      <w:proofErr w:type="spellStart"/>
      <w:r w:rsidR="00256025" w:rsidRPr="00C066E2">
        <w:rPr>
          <w:rFonts w:ascii="Times New Roman" w:hAnsi="Times New Roman" w:cs="Times New Roman"/>
          <w:i/>
          <w:sz w:val="24"/>
          <w:szCs w:val="24"/>
        </w:rPr>
        <w:t>Commelina</w:t>
      </w:r>
      <w:proofErr w:type="spellEnd"/>
      <w:r w:rsidR="00256025" w:rsidRPr="00C066E2">
        <w:rPr>
          <w:rFonts w:ascii="Times New Roman" w:hAnsi="Times New Roman" w:cs="Times New Roman"/>
          <w:i/>
          <w:sz w:val="24"/>
          <w:szCs w:val="24"/>
        </w:rPr>
        <w:t xml:space="preserve"> </w:t>
      </w:r>
      <w:proofErr w:type="spellStart"/>
      <w:r w:rsidR="00256025" w:rsidRPr="00C066E2">
        <w:rPr>
          <w:rFonts w:ascii="Times New Roman" w:hAnsi="Times New Roman" w:cs="Times New Roman"/>
          <w:i/>
          <w:sz w:val="24"/>
          <w:szCs w:val="24"/>
        </w:rPr>
        <w:t>diffusa</w:t>
      </w:r>
      <w:proofErr w:type="spellEnd"/>
      <w:r w:rsidR="00256025" w:rsidRPr="00C066E2">
        <w:rPr>
          <w:rFonts w:ascii="Times New Roman" w:hAnsi="Times New Roman" w:cs="Times New Roman"/>
          <w:sz w:val="24"/>
          <w:szCs w:val="24"/>
        </w:rPr>
        <w:t xml:space="preserve"> extract at 166, 250, and 500mg/kg body weight for 21 days. All renal makers were determined based on standa</w:t>
      </w:r>
      <w:r w:rsidR="00256025">
        <w:rPr>
          <w:rFonts w:ascii="Times New Roman" w:hAnsi="Times New Roman" w:cs="Times New Roman"/>
          <w:sz w:val="24"/>
          <w:szCs w:val="24"/>
        </w:rPr>
        <w:t xml:space="preserve">rd methods. </w:t>
      </w:r>
      <w:r w:rsidR="00256025">
        <w:rPr>
          <w:rFonts w:ascii="Times New Roman" w:hAnsi="Times New Roman" w:cs="Times New Roman"/>
        </w:rPr>
        <w:t xml:space="preserve">The mean </w:t>
      </w:r>
      <w:r w:rsidR="00256025">
        <w:rPr>
          <w:rFonts w:ascii="Times New Roman" w:hAnsi="Times New Roman" w:cs="Times New Roman"/>
          <w:sz w:val="24"/>
          <w:szCs w:val="24"/>
        </w:rPr>
        <w:t xml:space="preserve">total protein level of the negative control </w:t>
      </w:r>
      <w:r w:rsidR="00636CBE" w:rsidRPr="00C8258D">
        <w:rPr>
          <w:rFonts w:ascii="Times New Roman" w:hAnsi="Times New Roman" w:cs="Times New Roman"/>
          <w:sz w:val="24"/>
          <w:szCs w:val="24"/>
          <w:highlight w:val="yellow"/>
        </w:rPr>
        <w:t xml:space="preserve">was </w:t>
      </w:r>
      <w:r w:rsidR="00256025">
        <w:rPr>
          <w:rFonts w:ascii="Times New Roman" w:hAnsi="Times New Roman" w:cs="Times New Roman"/>
          <w:color w:val="000000"/>
        </w:rPr>
        <w:t>29.80</w:t>
      </w:r>
      <w:r w:rsidR="00256025">
        <w:rPr>
          <w:rFonts w:ascii="Times New Roman" w:hAnsi="Times New Roman" w:cs="Times New Roman"/>
        </w:rPr>
        <w:t>±0.02</w:t>
      </w:r>
      <w:r w:rsidR="00256025" w:rsidRPr="000137A0">
        <w:rPr>
          <w:bCs/>
        </w:rPr>
        <w:t>g/L</w:t>
      </w:r>
      <w:r w:rsidR="00636CBE">
        <w:rPr>
          <w:bCs/>
        </w:rPr>
        <w:t>,</w:t>
      </w:r>
      <w:r w:rsidR="00256025">
        <w:rPr>
          <w:rFonts w:ascii="Times New Roman" w:hAnsi="Times New Roman" w:cs="Times New Roman"/>
        </w:rPr>
        <w:t xml:space="preserve"> while the mean homogenate AST, ALP, and ALT activities were </w:t>
      </w:r>
      <w:r w:rsidR="00256025">
        <w:rPr>
          <w:rFonts w:ascii="Times New Roman" w:hAnsi="Times New Roman" w:cs="Times New Roman"/>
          <w:color w:val="000000"/>
        </w:rPr>
        <w:t>107.54</w:t>
      </w:r>
      <w:r w:rsidR="00256025">
        <w:rPr>
          <w:rFonts w:ascii="Times New Roman" w:hAnsi="Times New Roman" w:cs="Times New Roman"/>
        </w:rPr>
        <w:t>±0.03</w:t>
      </w:r>
      <w:r w:rsidR="00256025" w:rsidRPr="000137A0">
        <w:rPr>
          <w:sz w:val="24"/>
          <w:szCs w:val="24"/>
        </w:rPr>
        <w:t>U/L</w:t>
      </w:r>
      <w:r w:rsidR="00256025">
        <w:rPr>
          <w:rFonts w:ascii="Times New Roman" w:hAnsi="Times New Roman" w:cs="Times New Roman"/>
        </w:rPr>
        <w:t xml:space="preserve">, </w:t>
      </w:r>
      <w:r w:rsidR="00256025">
        <w:rPr>
          <w:rFonts w:ascii="Times New Roman" w:hAnsi="Times New Roman" w:cs="Times New Roman"/>
          <w:color w:val="000000"/>
          <w:sz w:val="24"/>
          <w:szCs w:val="24"/>
        </w:rPr>
        <w:t>87.69</w:t>
      </w:r>
      <w:r w:rsidR="00256025">
        <w:rPr>
          <w:rFonts w:ascii="Times New Roman" w:hAnsi="Times New Roman" w:cs="Times New Roman"/>
          <w:sz w:val="24"/>
          <w:szCs w:val="24"/>
        </w:rPr>
        <w:t>±0.02</w:t>
      </w:r>
      <w:r w:rsidR="00256025" w:rsidRPr="000137A0">
        <w:rPr>
          <w:sz w:val="24"/>
          <w:szCs w:val="24"/>
        </w:rPr>
        <w:t>U/L</w:t>
      </w:r>
      <w:r w:rsidR="00256025">
        <w:rPr>
          <w:rFonts w:ascii="Times New Roman" w:hAnsi="Times New Roman" w:cs="Times New Roman"/>
          <w:sz w:val="24"/>
          <w:szCs w:val="24"/>
        </w:rPr>
        <w:t xml:space="preserve">, and </w:t>
      </w:r>
      <w:r w:rsidR="00256025">
        <w:rPr>
          <w:rFonts w:ascii="Times New Roman" w:hAnsi="Times New Roman" w:cs="Times New Roman"/>
          <w:color w:val="000000"/>
        </w:rPr>
        <w:t>71.85</w:t>
      </w:r>
      <w:r w:rsidR="00256025">
        <w:rPr>
          <w:rFonts w:ascii="Times New Roman" w:hAnsi="Times New Roman" w:cs="Times New Roman"/>
        </w:rPr>
        <w:t>±0.03</w:t>
      </w:r>
      <w:r w:rsidR="00256025" w:rsidRPr="000137A0">
        <w:rPr>
          <w:sz w:val="24"/>
          <w:szCs w:val="24"/>
        </w:rPr>
        <w:t>U/L</w:t>
      </w:r>
      <w:r w:rsidR="00636CBE">
        <w:rPr>
          <w:sz w:val="24"/>
          <w:szCs w:val="24"/>
        </w:rPr>
        <w:t>,</w:t>
      </w:r>
      <w:r w:rsidR="00256025">
        <w:rPr>
          <w:rFonts w:ascii="Times New Roman" w:hAnsi="Times New Roman" w:cs="Times New Roman"/>
        </w:rPr>
        <w:t xml:space="preserve"> respectively and were significantly decreased in comparison to the normal control. The mean total protein level of the extract treated at 500mg/kg for 21 days </w:t>
      </w:r>
      <w:r w:rsidR="00636CBE" w:rsidRPr="00C8258D">
        <w:rPr>
          <w:rFonts w:ascii="Times New Roman" w:hAnsi="Times New Roman" w:cs="Times New Roman"/>
          <w:highlight w:val="yellow"/>
        </w:rPr>
        <w:t>was</w:t>
      </w:r>
      <w:r w:rsidR="00636CBE">
        <w:rPr>
          <w:rFonts w:ascii="Times New Roman" w:hAnsi="Times New Roman" w:cs="Times New Roman"/>
        </w:rPr>
        <w:t xml:space="preserve"> </w:t>
      </w:r>
      <w:r w:rsidR="00256025" w:rsidRPr="00901CC7">
        <w:rPr>
          <w:rFonts w:ascii="Times New Roman" w:hAnsi="Times New Roman" w:cs="Times New Roman"/>
          <w:color w:val="000000"/>
        </w:rPr>
        <w:t>31.63</w:t>
      </w:r>
      <w:r w:rsidR="00256025" w:rsidRPr="00901CC7">
        <w:rPr>
          <w:rFonts w:ascii="Times New Roman" w:hAnsi="Times New Roman" w:cs="Times New Roman"/>
        </w:rPr>
        <w:t>±0.04</w:t>
      </w:r>
      <w:r w:rsidR="00256025" w:rsidRPr="000137A0">
        <w:rPr>
          <w:bCs/>
        </w:rPr>
        <w:t>g/L</w:t>
      </w:r>
      <w:r w:rsidR="00636CBE">
        <w:rPr>
          <w:bCs/>
        </w:rPr>
        <w:t>,</w:t>
      </w:r>
      <w:r w:rsidR="00256025">
        <w:rPr>
          <w:rFonts w:ascii="Times New Roman" w:hAnsi="Times New Roman" w:cs="Times New Roman"/>
        </w:rPr>
        <w:t xml:space="preserve"> while those of AST, ALP, and ALT activities were </w:t>
      </w:r>
      <w:r w:rsidR="00256025" w:rsidRPr="00901CC7">
        <w:rPr>
          <w:rFonts w:ascii="Times New Roman" w:hAnsi="Times New Roman" w:cs="Times New Roman"/>
          <w:color w:val="000000"/>
        </w:rPr>
        <w:t>64.36</w:t>
      </w:r>
      <w:r w:rsidR="00256025" w:rsidRPr="00901CC7">
        <w:rPr>
          <w:rFonts w:ascii="Times New Roman" w:hAnsi="Times New Roman" w:cs="Times New Roman"/>
        </w:rPr>
        <w:t>±0.03</w:t>
      </w:r>
      <w:r w:rsidR="00256025" w:rsidRPr="000137A0">
        <w:rPr>
          <w:sz w:val="24"/>
          <w:szCs w:val="24"/>
        </w:rPr>
        <w:t>U/L</w:t>
      </w:r>
      <w:r w:rsidR="00256025">
        <w:rPr>
          <w:rFonts w:ascii="Times New Roman" w:hAnsi="Times New Roman" w:cs="Times New Roman"/>
        </w:rPr>
        <w:t xml:space="preserve">, </w:t>
      </w:r>
      <w:r w:rsidR="00256025" w:rsidRPr="00901CC7">
        <w:rPr>
          <w:rFonts w:ascii="Times New Roman" w:hAnsi="Times New Roman" w:cs="Times New Roman"/>
          <w:color w:val="000000"/>
        </w:rPr>
        <w:t>46.26</w:t>
      </w:r>
      <w:r w:rsidR="00256025" w:rsidRPr="00901CC7">
        <w:rPr>
          <w:rFonts w:ascii="Times New Roman" w:hAnsi="Times New Roman" w:cs="Times New Roman"/>
        </w:rPr>
        <w:t>±0.03</w:t>
      </w:r>
      <w:r w:rsidR="00256025" w:rsidRPr="000137A0">
        <w:rPr>
          <w:sz w:val="24"/>
          <w:szCs w:val="24"/>
        </w:rPr>
        <w:t>U/L</w:t>
      </w:r>
      <w:r w:rsidR="00256025">
        <w:rPr>
          <w:rFonts w:ascii="Times New Roman" w:hAnsi="Times New Roman" w:cs="Times New Roman"/>
        </w:rPr>
        <w:t xml:space="preserve">, and </w:t>
      </w:r>
      <w:r w:rsidR="00256025" w:rsidRPr="00901CC7">
        <w:rPr>
          <w:rFonts w:ascii="Times New Roman" w:hAnsi="Times New Roman" w:cs="Times New Roman"/>
          <w:color w:val="000000"/>
        </w:rPr>
        <w:t>41.65</w:t>
      </w:r>
      <w:r w:rsidR="00256025" w:rsidRPr="00901CC7">
        <w:rPr>
          <w:rFonts w:ascii="Times New Roman" w:hAnsi="Times New Roman" w:cs="Times New Roman"/>
        </w:rPr>
        <w:t>±0.03</w:t>
      </w:r>
      <w:r w:rsidR="00256025" w:rsidRPr="000137A0">
        <w:rPr>
          <w:sz w:val="24"/>
          <w:szCs w:val="24"/>
        </w:rPr>
        <w:t>U/L</w:t>
      </w:r>
      <w:r w:rsidR="00636CBE">
        <w:rPr>
          <w:sz w:val="24"/>
          <w:szCs w:val="24"/>
        </w:rPr>
        <w:t>,</w:t>
      </w:r>
      <w:r w:rsidR="00256025">
        <w:rPr>
          <w:rFonts w:ascii="Times New Roman" w:hAnsi="Times New Roman" w:cs="Times New Roman"/>
        </w:rPr>
        <w:t xml:space="preserve"> respectively and were significantly increased in comparison to the negative control. The mean homogenate </w:t>
      </w:r>
      <w:proofErr w:type="spellStart"/>
      <w:r w:rsidR="00256025">
        <w:rPr>
          <w:rFonts w:ascii="Times New Roman" w:hAnsi="Times New Roman" w:cs="Times New Roman"/>
        </w:rPr>
        <w:t>GPx</w:t>
      </w:r>
      <w:proofErr w:type="spellEnd"/>
      <w:r w:rsidR="00256025">
        <w:rPr>
          <w:rFonts w:ascii="Times New Roman" w:hAnsi="Times New Roman" w:cs="Times New Roman"/>
        </w:rPr>
        <w:t xml:space="preserve">, CAT, and SOD activities of the negative control were </w:t>
      </w:r>
      <w:r w:rsidR="00256025">
        <w:rPr>
          <w:rFonts w:ascii="Times New Roman" w:hAnsi="Times New Roman" w:cs="Times New Roman"/>
          <w:color w:val="000000"/>
        </w:rPr>
        <w:t>25.04</w:t>
      </w:r>
      <w:r w:rsidR="00256025">
        <w:rPr>
          <w:rFonts w:ascii="Times New Roman" w:hAnsi="Times New Roman" w:cs="Times New Roman"/>
        </w:rPr>
        <w:t xml:space="preserve">±0.03IU/g, </w:t>
      </w:r>
      <w:r w:rsidR="00256025">
        <w:rPr>
          <w:rFonts w:ascii="Times New Roman" w:hAnsi="Times New Roman" w:cs="Times New Roman"/>
          <w:color w:val="000000"/>
          <w:sz w:val="24"/>
          <w:szCs w:val="24"/>
        </w:rPr>
        <w:t>31.53</w:t>
      </w:r>
      <w:r w:rsidR="00256025">
        <w:rPr>
          <w:rFonts w:ascii="Times New Roman" w:hAnsi="Times New Roman" w:cs="Times New Roman"/>
          <w:sz w:val="24"/>
          <w:szCs w:val="24"/>
        </w:rPr>
        <w:t>±0.03</w:t>
      </w:r>
      <w:r w:rsidR="00256025">
        <w:rPr>
          <w:rFonts w:ascii="Times New Roman" w:hAnsi="Times New Roman" w:cs="Times New Roman"/>
        </w:rPr>
        <w:t>mg/</w:t>
      </w:r>
      <w:proofErr w:type="spellStart"/>
      <w:r w:rsidR="00256025">
        <w:rPr>
          <w:rFonts w:ascii="Times New Roman" w:hAnsi="Times New Roman" w:cs="Times New Roman"/>
        </w:rPr>
        <w:t>pro.min</w:t>
      </w:r>
      <w:proofErr w:type="spellEnd"/>
      <w:r w:rsidR="00256025">
        <w:rPr>
          <w:rFonts w:ascii="Times New Roman" w:hAnsi="Times New Roman" w:cs="Times New Roman"/>
          <w:sz w:val="24"/>
          <w:szCs w:val="24"/>
        </w:rPr>
        <w:t xml:space="preserve">, and </w:t>
      </w:r>
      <w:r w:rsidR="00256025">
        <w:rPr>
          <w:rFonts w:ascii="Times New Roman" w:hAnsi="Times New Roman" w:cs="Times New Roman"/>
          <w:color w:val="000000"/>
        </w:rPr>
        <w:t>3.64</w:t>
      </w:r>
      <w:r w:rsidR="00256025">
        <w:rPr>
          <w:rFonts w:ascii="Times New Roman" w:hAnsi="Times New Roman" w:cs="Times New Roman"/>
        </w:rPr>
        <w:t>±0.03mg/g</w:t>
      </w:r>
      <w:r w:rsidR="00636CBE">
        <w:rPr>
          <w:rFonts w:ascii="Times New Roman" w:hAnsi="Times New Roman" w:cs="Times New Roman"/>
        </w:rPr>
        <w:t>,</w:t>
      </w:r>
      <w:r w:rsidR="00256025">
        <w:rPr>
          <w:rFonts w:ascii="Times New Roman" w:hAnsi="Times New Roman" w:cs="Times New Roman"/>
        </w:rPr>
        <w:t xml:space="preserve"> respectively. The mean homogenate </w:t>
      </w:r>
      <w:proofErr w:type="spellStart"/>
      <w:r w:rsidR="00256025">
        <w:rPr>
          <w:rFonts w:ascii="Times New Roman" w:hAnsi="Times New Roman" w:cs="Times New Roman"/>
        </w:rPr>
        <w:t>GPx</w:t>
      </w:r>
      <w:proofErr w:type="spellEnd"/>
      <w:r w:rsidR="00256025">
        <w:rPr>
          <w:rFonts w:ascii="Times New Roman" w:hAnsi="Times New Roman" w:cs="Times New Roman"/>
        </w:rPr>
        <w:t xml:space="preserve">, CAT, and SOD activities of rats treated with extract at 500mg/kg for 21 days were </w:t>
      </w:r>
      <w:r w:rsidR="00256025">
        <w:rPr>
          <w:rFonts w:ascii="Times New Roman" w:hAnsi="Times New Roman" w:cs="Times New Roman"/>
          <w:color w:val="000000"/>
          <w:sz w:val="24"/>
          <w:szCs w:val="24"/>
        </w:rPr>
        <w:t>28.33</w:t>
      </w:r>
      <w:r w:rsidR="00256025">
        <w:rPr>
          <w:rFonts w:ascii="Times New Roman" w:hAnsi="Times New Roman" w:cs="Times New Roman"/>
          <w:sz w:val="24"/>
          <w:szCs w:val="24"/>
        </w:rPr>
        <w:t>±0.02</w:t>
      </w:r>
      <w:r w:rsidR="00256025">
        <w:rPr>
          <w:rFonts w:ascii="Times New Roman" w:hAnsi="Times New Roman" w:cs="Times New Roman"/>
        </w:rPr>
        <w:t>IU/g</w:t>
      </w:r>
      <w:r w:rsidR="00256025">
        <w:rPr>
          <w:rFonts w:ascii="Times New Roman" w:hAnsi="Times New Roman" w:cs="Times New Roman"/>
          <w:sz w:val="24"/>
          <w:szCs w:val="24"/>
        </w:rPr>
        <w:t xml:space="preserve">, </w:t>
      </w:r>
      <w:r w:rsidR="00256025">
        <w:rPr>
          <w:rFonts w:ascii="Times New Roman" w:hAnsi="Times New Roman" w:cs="Times New Roman"/>
          <w:color w:val="000000"/>
          <w:sz w:val="24"/>
          <w:szCs w:val="24"/>
        </w:rPr>
        <w:t>37.43</w:t>
      </w:r>
      <w:r w:rsidR="00256025">
        <w:rPr>
          <w:rFonts w:ascii="Times New Roman" w:hAnsi="Times New Roman" w:cs="Times New Roman"/>
          <w:sz w:val="24"/>
          <w:szCs w:val="24"/>
        </w:rPr>
        <w:t>±0.02</w:t>
      </w:r>
      <w:r w:rsidR="00256025">
        <w:rPr>
          <w:rFonts w:ascii="Times New Roman" w:hAnsi="Times New Roman" w:cs="Times New Roman"/>
        </w:rPr>
        <w:t>mg/</w:t>
      </w:r>
      <w:proofErr w:type="spellStart"/>
      <w:r w:rsidR="00256025">
        <w:rPr>
          <w:rFonts w:ascii="Times New Roman" w:hAnsi="Times New Roman" w:cs="Times New Roman"/>
        </w:rPr>
        <w:t>pro.min</w:t>
      </w:r>
      <w:proofErr w:type="spellEnd"/>
      <w:r w:rsidR="00256025">
        <w:rPr>
          <w:rFonts w:ascii="Times New Roman" w:hAnsi="Times New Roman" w:cs="Times New Roman"/>
          <w:sz w:val="24"/>
          <w:szCs w:val="24"/>
        </w:rPr>
        <w:t>, and 5.74±0.03</w:t>
      </w:r>
      <w:r w:rsidR="00256025">
        <w:rPr>
          <w:rFonts w:ascii="Times New Roman" w:hAnsi="Times New Roman" w:cs="Times New Roman"/>
        </w:rPr>
        <w:t>mg/g</w:t>
      </w:r>
      <w:r w:rsidR="00636CBE">
        <w:rPr>
          <w:rFonts w:ascii="Times New Roman" w:hAnsi="Times New Roman" w:cs="Times New Roman"/>
        </w:rPr>
        <w:t>,</w:t>
      </w:r>
      <w:r w:rsidR="00256025">
        <w:rPr>
          <w:rFonts w:ascii="Times New Roman" w:hAnsi="Times New Roman" w:cs="Times New Roman"/>
          <w:sz w:val="24"/>
          <w:szCs w:val="24"/>
        </w:rPr>
        <w:t xml:space="preserve"> respectively and were significantly different from the negative control. </w:t>
      </w:r>
      <w:proofErr w:type="spellStart"/>
      <w:r w:rsidR="00256025" w:rsidRPr="00241AA1">
        <w:rPr>
          <w:rFonts w:ascii="Times New Roman" w:hAnsi="Times New Roman" w:cs="Times New Roman"/>
          <w:i/>
          <w:sz w:val="24"/>
          <w:szCs w:val="24"/>
        </w:rPr>
        <w:t>Commelina</w:t>
      </w:r>
      <w:proofErr w:type="spellEnd"/>
      <w:r w:rsidR="00256025" w:rsidRPr="00241AA1">
        <w:rPr>
          <w:rFonts w:ascii="Times New Roman" w:hAnsi="Times New Roman" w:cs="Times New Roman"/>
          <w:i/>
          <w:sz w:val="24"/>
          <w:szCs w:val="24"/>
        </w:rPr>
        <w:t xml:space="preserve"> </w:t>
      </w:r>
      <w:proofErr w:type="spellStart"/>
      <w:r w:rsidR="00256025" w:rsidRPr="00241AA1">
        <w:rPr>
          <w:rFonts w:ascii="Times New Roman" w:hAnsi="Times New Roman" w:cs="Times New Roman"/>
          <w:i/>
          <w:sz w:val="24"/>
          <w:szCs w:val="24"/>
        </w:rPr>
        <w:t>diffusa</w:t>
      </w:r>
      <w:proofErr w:type="spellEnd"/>
      <w:r w:rsidR="00256025">
        <w:rPr>
          <w:rFonts w:ascii="Times New Roman" w:hAnsi="Times New Roman" w:cs="Times New Roman"/>
          <w:sz w:val="24"/>
          <w:szCs w:val="24"/>
        </w:rPr>
        <w:t xml:space="preserve"> extract at 500mg/kg ameliorated the damage elicited </w:t>
      </w:r>
      <w:r w:rsidR="00636CBE" w:rsidRPr="00C8258D">
        <w:rPr>
          <w:rFonts w:ascii="Times New Roman" w:hAnsi="Times New Roman" w:cs="Times New Roman"/>
          <w:sz w:val="24"/>
          <w:szCs w:val="24"/>
          <w:highlight w:val="yellow"/>
        </w:rPr>
        <w:t>by doxorubicin</w:t>
      </w:r>
      <w:r w:rsidR="00636CBE">
        <w:rPr>
          <w:rFonts w:ascii="Times New Roman" w:hAnsi="Times New Roman" w:cs="Times New Roman"/>
          <w:sz w:val="24"/>
          <w:szCs w:val="24"/>
        </w:rPr>
        <w:t xml:space="preserve"> </w:t>
      </w:r>
      <w:r w:rsidR="00256025">
        <w:rPr>
          <w:rFonts w:ascii="Times New Roman" w:hAnsi="Times New Roman" w:cs="Times New Roman"/>
          <w:sz w:val="24"/>
          <w:szCs w:val="24"/>
        </w:rPr>
        <w:t xml:space="preserve">on the liver tissue, hence could serve as </w:t>
      </w:r>
      <w:proofErr w:type="gramStart"/>
      <w:r w:rsidR="00256025">
        <w:rPr>
          <w:rFonts w:ascii="Times New Roman" w:hAnsi="Times New Roman" w:cs="Times New Roman"/>
          <w:sz w:val="24"/>
          <w:szCs w:val="24"/>
        </w:rPr>
        <w:t>a</w:t>
      </w:r>
      <w:proofErr w:type="gramEnd"/>
      <w:r w:rsidR="00256025">
        <w:rPr>
          <w:rFonts w:ascii="Times New Roman" w:hAnsi="Times New Roman" w:cs="Times New Roman"/>
          <w:sz w:val="24"/>
          <w:szCs w:val="24"/>
        </w:rPr>
        <w:t xml:space="preserve"> herbal agent in the treatment of liver dysfunction.</w:t>
      </w:r>
      <w:r w:rsidR="007D15E3">
        <w:rPr>
          <w:rFonts w:ascii="Times New Roman" w:hAnsi="Times New Roman" w:cs="Times New Roman"/>
          <w:sz w:val="24"/>
          <w:szCs w:val="24"/>
        </w:rPr>
        <w:t xml:space="preserve"> </w:t>
      </w:r>
      <w:r w:rsidR="007D15E3" w:rsidRPr="00C8258D">
        <w:rPr>
          <w:rFonts w:ascii="Times New Roman" w:hAnsi="Times New Roman" w:cs="Times New Roman"/>
          <w:sz w:val="24"/>
          <w:szCs w:val="24"/>
          <w:highlight w:val="yellow"/>
        </w:rPr>
        <w:t xml:space="preserve">Future studies should explore the molecular mechanisms underlying the hepatoprotective effects of </w:t>
      </w:r>
      <w:proofErr w:type="spellStart"/>
      <w:r w:rsidR="007D15E3" w:rsidRPr="00C8258D">
        <w:rPr>
          <w:rFonts w:ascii="Times New Roman" w:hAnsi="Times New Roman" w:cs="Times New Roman"/>
          <w:i/>
          <w:iCs/>
          <w:sz w:val="24"/>
          <w:szCs w:val="24"/>
          <w:highlight w:val="yellow"/>
        </w:rPr>
        <w:t>Commelina</w:t>
      </w:r>
      <w:proofErr w:type="spellEnd"/>
      <w:r w:rsidR="007D15E3" w:rsidRPr="00C8258D">
        <w:rPr>
          <w:rFonts w:ascii="Times New Roman" w:hAnsi="Times New Roman" w:cs="Times New Roman"/>
          <w:i/>
          <w:iCs/>
          <w:sz w:val="24"/>
          <w:szCs w:val="24"/>
          <w:highlight w:val="yellow"/>
        </w:rPr>
        <w:t xml:space="preserve"> </w:t>
      </w:r>
      <w:proofErr w:type="spellStart"/>
      <w:r w:rsidR="007D15E3" w:rsidRPr="00C8258D">
        <w:rPr>
          <w:rFonts w:ascii="Times New Roman" w:hAnsi="Times New Roman" w:cs="Times New Roman"/>
          <w:i/>
          <w:iCs/>
          <w:sz w:val="24"/>
          <w:szCs w:val="24"/>
          <w:highlight w:val="yellow"/>
        </w:rPr>
        <w:t>diffusa</w:t>
      </w:r>
      <w:proofErr w:type="spellEnd"/>
      <w:r w:rsidR="007D15E3" w:rsidRPr="00C8258D">
        <w:rPr>
          <w:rFonts w:ascii="Times New Roman" w:hAnsi="Times New Roman" w:cs="Times New Roman"/>
          <w:sz w:val="24"/>
          <w:szCs w:val="24"/>
          <w:highlight w:val="yellow"/>
        </w:rPr>
        <w:t>, particularly its interaction with oxidative stress pathways, inflammatory mediators, and apoptotic markers.</w:t>
      </w:r>
      <w:r w:rsidR="007D15E3">
        <w:rPr>
          <w:rFonts w:ascii="Times New Roman" w:hAnsi="Times New Roman" w:cs="Times New Roman"/>
          <w:sz w:val="24"/>
          <w:szCs w:val="24"/>
        </w:rPr>
        <w:t xml:space="preserve"> </w:t>
      </w:r>
    </w:p>
    <w:p w14:paraId="7BB26027" w14:textId="77777777" w:rsidR="00256025" w:rsidRDefault="00256025" w:rsidP="00256025">
      <w:pPr>
        <w:jc w:val="both"/>
        <w:rPr>
          <w:rFonts w:ascii="Times New Roman" w:hAnsi="Times New Roman" w:cs="Times New Roman"/>
          <w:i/>
          <w:sz w:val="24"/>
          <w:szCs w:val="24"/>
        </w:rPr>
      </w:pPr>
      <w:r w:rsidRPr="00241AA1">
        <w:rPr>
          <w:rFonts w:ascii="Times New Roman" w:hAnsi="Times New Roman" w:cs="Times New Roman"/>
          <w:i/>
          <w:sz w:val="24"/>
          <w:szCs w:val="24"/>
        </w:rPr>
        <w:t xml:space="preserve">Keywords: </w:t>
      </w:r>
      <w:proofErr w:type="spellStart"/>
      <w:r w:rsidRPr="00241AA1">
        <w:rPr>
          <w:rFonts w:ascii="Times New Roman" w:hAnsi="Times New Roman" w:cs="Times New Roman"/>
          <w:i/>
          <w:sz w:val="24"/>
          <w:szCs w:val="24"/>
        </w:rPr>
        <w:t>Commelina</w:t>
      </w:r>
      <w:proofErr w:type="spellEnd"/>
      <w:r w:rsidRPr="00241AA1">
        <w:rPr>
          <w:rFonts w:ascii="Times New Roman" w:hAnsi="Times New Roman" w:cs="Times New Roman"/>
          <w:i/>
          <w:sz w:val="24"/>
          <w:szCs w:val="24"/>
        </w:rPr>
        <w:t xml:space="preserve"> </w:t>
      </w:r>
      <w:proofErr w:type="spellStart"/>
      <w:r w:rsidRPr="00241AA1">
        <w:rPr>
          <w:rFonts w:ascii="Times New Roman" w:hAnsi="Times New Roman" w:cs="Times New Roman"/>
          <w:i/>
          <w:sz w:val="24"/>
          <w:szCs w:val="24"/>
        </w:rPr>
        <w:t>diffusa</w:t>
      </w:r>
      <w:proofErr w:type="spellEnd"/>
      <w:r w:rsidRPr="00241AA1">
        <w:rPr>
          <w:rFonts w:ascii="Times New Roman" w:hAnsi="Times New Roman" w:cs="Times New Roman"/>
          <w:i/>
          <w:sz w:val="24"/>
          <w:szCs w:val="24"/>
        </w:rPr>
        <w:t>, doxorubicin, liver homogenate, liver biomarker, lipid profile, Wistar rats</w:t>
      </w:r>
    </w:p>
    <w:p w14:paraId="051FADBC" w14:textId="77777777" w:rsidR="002D6693" w:rsidRDefault="002D6693" w:rsidP="00256025">
      <w:pPr>
        <w:jc w:val="both"/>
        <w:rPr>
          <w:rFonts w:ascii="Times New Roman" w:hAnsi="Times New Roman" w:cs="Times New Roman"/>
          <w:i/>
          <w:sz w:val="24"/>
          <w:szCs w:val="24"/>
        </w:rPr>
      </w:pPr>
    </w:p>
    <w:p w14:paraId="2B58B8A0" w14:textId="77777777" w:rsidR="002D6693" w:rsidRPr="00241AA1" w:rsidRDefault="002D6693" w:rsidP="00256025">
      <w:pPr>
        <w:jc w:val="both"/>
        <w:rPr>
          <w:rFonts w:ascii="Times New Roman" w:hAnsi="Times New Roman" w:cs="Times New Roman"/>
          <w:i/>
          <w:sz w:val="24"/>
          <w:szCs w:val="24"/>
        </w:rPr>
      </w:pPr>
    </w:p>
    <w:p w14:paraId="05AF95DD" w14:textId="77777777" w:rsidR="00256025" w:rsidRPr="002D6693" w:rsidRDefault="002D6693" w:rsidP="002D6693">
      <w:pPr>
        <w:pStyle w:val="ListParagraph"/>
        <w:numPr>
          <w:ilvl w:val="0"/>
          <w:numId w:val="1"/>
        </w:numPr>
        <w:jc w:val="both"/>
        <w:rPr>
          <w:rFonts w:ascii="Times New Roman" w:hAnsi="Times New Roman" w:cs="Times New Roman"/>
          <w:b/>
          <w:sz w:val="24"/>
          <w:szCs w:val="24"/>
        </w:rPr>
      </w:pPr>
      <w:r w:rsidRPr="002D6693">
        <w:rPr>
          <w:rFonts w:ascii="Times New Roman" w:hAnsi="Times New Roman" w:cs="Times New Roman"/>
          <w:b/>
          <w:sz w:val="24"/>
          <w:szCs w:val="24"/>
        </w:rPr>
        <w:t>INTRODUCTION</w:t>
      </w:r>
    </w:p>
    <w:p w14:paraId="3C14FA8E" w14:textId="7ED588CF" w:rsidR="00CC7F42" w:rsidRDefault="00DB099A" w:rsidP="002D6693">
      <w:pPr>
        <w:jc w:val="both"/>
      </w:pPr>
      <w:r w:rsidRPr="00C8258D">
        <w:rPr>
          <w:highlight w:val="yellow"/>
          <w:shd w:val="clear" w:color="auto" w:fill="FFFFFF"/>
        </w:rPr>
        <w:t xml:space="preserve">Doxorubicin (DOXO) is an anthracycline anticancer drug and most commonly employed in polychemotherapy protocols in the treatment of solid and </w:t>
      </w:r>
      <w:proofErr w:type="spellStart"/>
      <w:r>
        <w:rPr>
          <w:highlight w:val="yellow"/>
          <w:shd w:val="clear" w:color="auto" w:fill="FFFFFF"/>
        </w:rPr>
        <w:t>haematological</w:t>
      </w:r>
      <w:proofErr w:type="spellEnd"/>
      <w:r>
        <w:rPr>
          <w:highlight w:val="yellow"/>
          <w:shd w:val="clear" w:color="auto" w:fill="FFFFFF"/>
        </w:rPr>
        <w:t xml:space="preserve"> </w:t>
      </w:r>
      <w:proofErr w:type="spellStart"/>
      <w:r>
        <w:rPr>
          <w:highlight w:val="yellow"/>
          <w:shd w:val="clear" w:color="auto" w:fill="FFFFFF"/>
        </w:rPr>
        <w:t>tumours</w:t>
      </w:r>
      <w:proofErr w:type="spellEnd"/>
      <w:r>
        <w:rPr>
          <w:highlight w:val="yellow"/>
          <w:shd w:val="clear" w:color="auto" w:fill="FFFFFF"/>
        </w:rPr>
        <w:t xml:space="preserve"> </w:t>
      </w:r>
      <w:r w:rsidRPr="00C8258D">
        <w:rPr>
          <w:highlight w:val="yellow"/>
          <w:shd w:val="clear" w:color="auto" w:fill="FFFFFF"/>
        </w:rPr>
        <w:t>(Al-</w:t>
      </w:r>
      <w:proofErr w:type="spellStart"/>
      <w:r w:rsidRPr="00C8258D">
        <w:rPr>
          <w:highlight w:val="yellow"/>
          <w:shd w:val="clear" w:color="auto" w:fill="FFFFFF"/>
        </w:rPr>
        <w:t>harthy</w:t>
      </w:r>
      <w:proofErr w:type="spellEnd"/>
      <w:r w:rsidRPr="00C8258D">
        <w:rPr>
          <w:highlight w:val="yellow"/>
          <w:shd w:val="clear" w:color="auto" w:fill="FFFFFF"/>
        </w:rPr>
        <w:t xml:space="preserve"> </w:t>
      </w:r>
      <w:r w:rsidRPr="00C8258D">
        <w:rPr>
          <w:i/>
          <w:iCs/>
          <w:highlight w:val="yellow"/>
          <w:shd w:val="clear" w:color="auto" w:fill="FFFFFF"/>
        </w:rPr>
        <w:t>et al</w:t>
      </w:r>
      <w:r w:rsidRPr="00C8258D">
        <w:rPr>
          <w:highlight w:val="yellow"/>
          <w:shd w:val="clear" w:color="auto" w:fill="FFFFFF"/>
        </w:rPr>
        <w:t>., 2019).</w:t>
      </w:r>
      <w:r w:rsidRPr="00DB099A">
        <w:rPr>
          <w:shd w:val="clear" w:color="auto" w:fill="FFFFFF"/>
        </w:rPr>
        <w:t xml:space="preserve"> </w:t>
      </w:r>
      <w:proofErr w:type="gramStart"/>
      <w:r w:rsidRPr="00DB099A">
        <w:rPr>
          <w:shd w:val="clear" w:color="auto" w:fill="FFFFFF"/>
        </w:rPr>
        <w:t>DOXO</w:t>
      </w:r>
      <w:r w:rsidR="00E92FF0">
        <w:rPr>
          <w:shd w:val="clear" w:color="auto" w:fill="FFFFFF"/>
        </w:rPr>
        <w:t xml:space="preserve">  is</w:t>
      </w:r>
      <w:proofErr w:type="gramEnd"/>
      <w:r w:rsidR="00E92FF0">
        <w:rPr>
          <w:shd w:val="clear" w:color="auto" w:fill="FFFFFF"/>
        </w:rPr>
        <w:t xml:space="preserve"> one of the most dreaded</w:t>
      </w:r>
      <w:r w:rsidR="000D7893" w:rsidRPr="003B27D5">
        <w:rPr>
          <w:shd w:val="clear" w:color="auto" w:fill="FFFFFF"/>
        </w:rPr>
        <w:t xml:space="preserve"> antineoplastic </w:t>
      </w:r>
      <w:r w:rsidR="00082038" w:rsidRPr="00C8258D">
        <w:rPr>
          <w:highlight w:val="yellow"/>
          <w:shd w:val="clear" w:color="auto" w:fill="FFFFFF"/>
        </w:rPr>
        <w:t>medications</w:t>
      </w:r>
      <w:r w:rsidR="00082038" w:rsidRPr="003B27D5">
        <w:rPr>
          <w:shd w:val="clear" w:color="auto" w:fill="FFFFFF"/>
        </w:rPr>
        <w:t xml:space="preserve"> </w:t>
      </w:r>
      <w:r w:rsidR="000D7893" w:rsidRPr="003B27D5">
        <w:rPr>
          <w:shd w:val="clear" w:color="auto" w:fill="FFFFFF"/>
        </w:rPr>
        <w:t>often recommended for many malignancies (</w:t>
      </w:r>
      <w:proofErr w:type="spellStart"/>
      <w:r w:rsidR="000D7893" w:rsidRPr="003B27D5">
        <w:t>Renu</w:t>
      </w:r>
      <w:proofErr w:type="spellEnd"/>
      <w:r w:rsidR="000D7893" w:rsidRPr="003B27D5">
        <w:rPr>
          <w:shd w:val="clear" w:color="auto" w:fill="FFFFFF"/>
          <w:vertAlign w:val="superscript"/>
        </w:rPr>
        <w:t xml:space="preserve"> </w:t>
      </w:r>
      <w:r w:rsidR="000D7893" w:rsidRPr="0049470F">
        <w:rPr>
          <w:rFonts w:ascii="Segoe UI" w:hAnsi="Segoe UI" w:cs="Segoe UI"/>
          <w:i/>
        </w:rPr>
        <w:t>et al.,</w:t>
      </w:r>
      <w:r w:rsidR="000D7893" w:rsidRPr="003B27D5">
        <w:rPr>
          <w:rFonts w:ascii="Segoe UI" w:hAnsi="Segoe UI" w:cs="Segoe UI"/>
        </w:rPr>
        <w:t xml:space="preserve"> 2022). </w:t>
      </w:r>
      <w:r w:rsidR="000D7893" w:rsidRPr="003B27D5">
        <w:rPr>
          <w:shd w:val="clear" w:color="auto" w:fill="FFFFFF"/>
        </w:rPr>
        <w:t>Although DOXO is a considerably</w:t>
      </w:r>
      <w:r w:rsidR="00E92FF0">
        <w:rPr>
          <w:shd w:val="clear" w:color="auto" w:fill="FFFFFF"/>
        </w:rPr>
        <w:t xml:space="preserve"> effective chemotherapeutic </w:t>
      </w:r>
      <w:r w:rsidR="00DE6CD1" w:rsidRPr="003B27D5">
        <w:rPr>
          <w:shd w:val="clear" w:color="auto" w:fill="FFFFFF"/>
        </w:rPr>
        <w:t>agent</w:t>
      </w:r>
      <w:r w:rsidR="000D7893" w:rsidRPr="003B27D5">
        <w:rPr>
          <w:shd w:val="clear" w:color="auto" w:fill="FFFFFF"/>
        </w:rPr>
        <w:t>, its clini</w:t>
      </w:r>
      <w:r w:rsidR="00E92FF0">
        <w:rPr>
          <w:shd w:val="clear" w:color="auto" w:fill="FFFFFF"/>
        </w:rPr>
        <w:t>cal usage is hindered</w:t>
      </w:r>
      <w:r w:rsidR="000D7893" w:rsidRPr="003B27D5">
        <w:rPr>
          <w:shd w:val="clear" w:color="auto" w:fill="FFFFFF"/>
        </w:rPr>
        <w:t xml:space="preserve"> b</w:t>
      </w:r>
      <w:r w:rsidR="00E92FF0">
        <w:rPr>
          <w:shd w:val="clear" w:color="auto" w:fill="FFFFFF"/>
        </w:rPr>
        <w:t>y its toxic impact on normal</w:t>
      </w:r>
      <w:r w:rsidR="000D7893" w:rsidRPr="003B27D5">
        <w:rPr>
          <w:shd w:val="clear" w:color="auto" w:fill="FFFFFF"/>
        </w:rPr>
        <w:t xml:space="preserve"> cells</w:t>
      </w:r>
      <w:r w:rsidR="00DE6CD1" w:rsidRPr="003B27D5">
        <w:rPr>
          <w:shd w:val="clear" w:color="auto" w:fill="FFFFFF"/>
        </w:rPr>
        <w:t xml:space="preserve"> (</w:t>
      </w:r>
      <w:r w:rsidR="0049470F">
        <w:rPr>
          <w:rFonts w:ascii="Segoe UI" w:hAnsi="Segoe UI" w:cs="Segoe UI"/>
          <w:color w:val="222222"/>
          <w:shd w:val="clear" w:color="auto" w:fill="FFFFFF"/>
        </w:rPr>
        <w:t xml:space="preserve">Prasanna </w:t>
      </w:r>
      <w:r w:rsidR="0049470F" w:rsidRPr="0049470F">
        <w:rPr>
          <w:i/>
        </w:rPr>
        <w:t>et al.,</w:t>
      </w:r>
      <w:r w:rsidR="0049470F" w:rsidRPr="003B27D5">
        <w:t xml:space="preserve"> </w:t>
      </w:r>
      <w:r w:rsidR="00DE6CD1" w:rsidRPr="003B27D5">
        <w:rPr>
          <w:rFonts w:ascii="Segoe UI" w:hAnsi="Segoe UI" w:cs="Segoe UI"/>
          <w:color w:val="222222"/>
          <w:shd w:val="clear" w:color="auto" w:fill="FFFFFF"/>
        </w:rPr>
        <w:t xml:space="preserve">2020). </w:t>
      </w:r>
      <w:r w:rsidR="003B27D5">
        <w:rPr>
          <w:rFonts w:ascii="Segoe UI" w:hAnsi="Segoe UI" w:cs="Segoe UI"/>
          <w:color w:val="222222"/>
          <w:shd w:val="clear" w:color="auto" w:fill="FFFFFF"/>
        </w:rPr>
        <w:t xml:space="preserve"> </w:t>
      </w:r>
      <w:r w:rsidR="00DE6CD1" w:rsidRPr="003B27D5">
        <w:t xml:space="preserve">DOXO </w:t>
      </w:r>
      <w:r w:rsidR="00E92FF0">
        <w:t xml:space="preserve">is shown to </w:t>
      </w:r>
      <w:r w:rsidR="00636CBE" w:rsidRPr="00C8258D">
        <w:rPr>
          <w:highlight w:val="yellow"/>
        </w:rPr>
        <w:t xml:space="preserve">result </w:t>
      </w:r>
      <w:r w:rsidR="00E92FF0">
        <w:t xml:space="preserve">in </w:t>
      </w:r>
      <w:r w:rsidR="00DE6CD1" w:rsidRPr="003B27D5">
        <w:t>hepatotoxicity in app</w:t>
      </w:r>
      <w:r w:rsidR="00E92FF0">
        <w:t xml:space="preserve">roximately 30% of breast cancer patients </w:t>
      </w:r>
      <w:r w:rsidR="00DE6CD1" w:rsidRPr="003B27D5">
        <w:t>(</w:t>
      </w:r>
      <w:proofErr w:type="spellStart"/>
      <w:r w:rsidR="00DE6CD1" w:rsidRPr="003B27D5">
        <w:t>Damodar</w:t>
      </w:r>
      <w:proofErr w:type="spellEnd"/>
      <w:r w:rsidR="00DE6CD1" w:rsidRPr="003B27D5">
        <w:t xml:space="preserve"> </w:t>
      </w:r>
      <w:r w:rsidR="00DE6CD1" w:rsidRPr="0049470F">
        <w:rPr>
          <w:i/>
        </w:rPr>
        <w:t>et al.,</w:t>
      </w:r>
      <w:r w:rsidR="00DE6CD1" w:rsidRPr="003B27D5">
        <w:t xml:space="preserve"> 2014</w:t>
      </w:r>
      <w:r w:rsidR="00E92FF0">
        <w:t xml:space="preserve">; </w:t>
      </w:r>
      <w:proofErr w:type="spellStart"/>
      <w:r w:rsidR="00E92FF0">
        <w:lastRenderedPageBreak/>
        <w:t>Shivakumar</w:t>
      </w:r>
      <w:proofErr w:type="spellEnd"/>
      <w:r w:rsidR="00E92FF0">
        <w:t xml:space="preserve"> </w:t>
      </w:r>
      <w:r w:rsidR="00E92FF0" w:rsidRPr="0049470F">
        <w:rPr>
          <w:i/>
        </w:rPr>
        <w:t>et al.,</w:t>
      </w:r>
      <w:r w:rsidR="00E92FF0">
        <w:t xml:space="preserve"> 2012; </w:t>
      </w:r>
      <w:proofErr w:type="spellStart"/>
      <w:r w:rsidR="00E92FF0">
        <w:t>Alherz</w:t>
      </w:r>
      <w:proofErr w:type="spellEnd"/>
      <w:r w:rsidR="00E92FF0">
        <w:t xml:space="preserve"> </w:t>
      </w:r>
      <w:r w:rsidR="00E92FF0" w:rsidRPr="0049470F">
        <w:rPr>
          <w:i/>
        </w:rPr>
        <w:t>et al.,</w:t>
      </w:r>
      <w:r w:rsidR="00E92FF0" w:rsidRPr="003B27D5">
        <w:t xml:space="preserve"> 2023</w:t>
      </w:r>
      <w:r w:rsidR="00E92FF0">
        <w:t>)</w:t>
      </w:r>
      <w:r w:rsidR="00CC7F42" w:rsidRPr="003B27D5">
        <w:t xml:space="preserve">. </w:t>
      </w:r>
      <w:r w:rsidR="00E92FF0">
        <w:t xml:space="preserve">In </w:t>
      </w:r>
      <w:r w:rsidR="00E92FF0">
        <w:rPr>
          <w:shd w:val="clear" w:color="auto" w:fill="FFFFFF"/>
        </w:rPr>
        <w:t>numerous</w:t>
      </w:r>
      <w:r w:rsidR="00CC7F42" w:rsidRPr="003B27D5">
        <w:rPr>
          <w:shd w:val="clear" w:color="auto" w:fill="FFFFFF"/>
        </w:rPr>
        <w:t xml:space="preserve"> pathological conditions, including virus infection, the aggregation of damaged DNA, and the consumption of toxic drugs, may induce </w:t>
      </w:r>
      <w:r w:rsidR="00E92FF0">
        <w:rPr>
          <w:shd w:val="clear" w:color="auto" w:fill="FFFFFF"/>
        </w:rPr>
        <w:t xml:space="preserve">protein </w:t>
      </w:r>
      <w:r w:rsidR="00636CBE" w:rsidRPr="00C8258D">
        <w:rPr>
          <w:highlight w:val="yellow"/>
          <w:shd w:val="clear" w:color="auto" w:fill="FFFFFF"/>
        </w:rPr>
        <w:t xml:space="preserve">misfolding </w:t>
      </w:r>
      <w:r w:rsidR="00CC7F42" w:rsidRPr="003B27D5">
        <w:rPr>
          <w:shd w:val="clear" w:color="auto" w:fill="FFFFFF"/>
        </w:rPr>
        <w:t>or unfolded proteins to aggreg</w:t>
      </w:r>
      <w:r w:rsidR="00E92FF0">
        <w:rPr>
          <w:shd w:val="clear" w:color="auto" w:fill="FFFFFF"/>
        </w:rPr>
        <w:t xml:space="preserve">ate in the ER lumen, leading to hepatotoxicity </w:t>
      </w:r>
      <w:r w:rsidR="00CC7F42" w:rsidRPr="003B27D5">
        <w:rPr>
          <w:shd w:val="clear" w:color="auto" w:fill="FFFFFF"/>
        </w:rPr>
        <w:t>(</w:t>
      </w:r>
      <w:proofErr w:type="spellStart"/>
      <w:r w:rsidR="0049470F">
        <w:t>Lemmer</w:t>
      </w:r>
      <w:proofErr w:type="spellEnd"/>
      <w:r w:rsidR="0049470F">
        <w:t xml:space="preserve"> </w:t>
      </w:r>
      <w:r w:rsidR="0049470F" w:rsidRPr="0049470F">
        <w:rPr>
          <w:i/>
        </w:rPr>
        <w:t>et al.,</w:t>
      </w:r>
      <w:r w:rsidR="00CC7F42" w:rsidRPr="003B27D5">
        <w:t xml:space="preserve"> 2021)</w:t>
      </w:r>
      <w:r w:rsidR="00CC7F42" w:rsidRPr="003B27D5">
        <w:rPr>
          <w:shd w:val="clear" w:color="auto" w:fill="FFFFFF"/>
        </w:rPr>
        <w:t>. Th</w:t>
      </w:r>
      <w:r w:rsidR="00F15E9B">
        <w:rPr>
          <w:shd w:val="clear" w:color="auto" w:fill="FFFFFF"/>
        </w:rPr>
        <w:t xml:space="preserve">ere </w:t>
      </w:r>
      <w:r w:rsidR="00636CBE" w:rsidRPr="00C8258D">
        <w:rPr>
          <w:highlight w:val="yellow"/>
          <w:shd w:val="clear" w:color="auto" w:fill="FFFFFF"/>
        </w:rPr>
        <w:t xml:space="preserve">is </w:t>
      </w:r>
      <w:r w:rsidR="00F15E9B">
        <w:rPr>
          <w:shd w:val="clear" w:color="auto" w:fill="FFFFFF"/>
        </w:rPr>
        <w:t>scientific evidence</w:t>
      </w:r>
      <w:r w:rsidR="00CC7F42" w:rsidRPr="003B27D5">
        <w:rPr>
          <w:shd w:val="clear" w:color="auto" w:fill="FFFFFF"/>
        </w:rPr>
        <w:t xml:space="preserve"> on how </w:t>
      </w:r>
      <w:r w:rsidR="00CC7F42" w:rsidRPr="003B27D5">
        <w:t>DOXO caused cytotoxicity by upregulating UPR markers and apoptosi</w:t>
      </w:r>
      <w:r w:rsidR="0049470F">
        <w:t>s induced by ER stress (Lukas</w:t>
      </w:r>
      <w:r w:rsidR="0049470F" w:rsidRPr="0049470F">
        <w:rPr>
          <w:i/>
        </w:rPr>
        <w:t xml:space="preserve"> et al.,</w:t>
      </w:r>
      <w:r w:rsidR="0049470F">
        <w:t xml:space="preserve"> 2019; </w:t>
      </w:r>
      <w:proofErr w:type="spellStart"/>
      <w:r w:rsidR="0049470F">
        <w:t>Yarmohammadi</w:t>
      </w:r>
      <w:proofErr w:type="spellEnd"/>
      <w:r w:rsidR="0049470F">
        <w:t xml:space="preserve"> </w:t>
      </w:r>
      <w:r w:rsidR="0049470F" w:rsidRPr="0049470F">
        <w:rPr>
          <w:i/>
        </w:rPr>
        <w:t>et al.,</w:t>
      </w:r>
      <w:r w:rsidR="0049470F" w:rsidRPr="003B27D5">
        <w:t xml:space="preserve"> </w:t>
      </w:r>
      <w:r w:rsidR="00CC7F42" w:rsidRPr="003B27D5">
        <w:t>2021</w:t>
      </w:r>
      <w:r w:rsidR="0049470F">
        <w:t>; Kim</w:t>
      </w:r>
      <w:r w:rsidR="0049470F" w:rsidRPr="0049470F">
        <w:rPr>
          <w:i/>
        </w:rPr>
        <w:t xml:space="preserve"> et al.</w:t>
      </w:r>
      <w:proofErr w:type="gramStart"/>
      <w:r w:rsidR="0049470F" w:rsidRPr="0049470F">
        <w:rPr>
          <w:i/>
        </w:rPr>
        <w:t>,</w:t>
      </w:r>
      <w:r w:rsidR="0049470F" w:rsidRPr="003B27D5">
        <w:t xml:space="preserve"> </w:t>
      </w:r>
      <w:r w:rsidR="0049470F">
        <w:t xml:space="preserve"> 2022</w:t>
      </w:r>
      <w:proofErr w:type="gramEnd"/>
      <w:r w:rsidR="0049470F">
        <w:t xml:space="preserve">; </w:t>
      </w:r>
      <w:proofErr w:type="spellStart"/>
      <w:r w:rsidR="0049470F">
        <w:t>Kaymak</w:t>
      </w:r>
      <w:proofErr w:type="spellEnd"/>
      <w:r w:rsidR="0049470F" w:rsidRPr="0049470F">
        <w:rPr>
          <w:i/>
        </w:rPr>
        <w:t xml:space="preserve"> et al.,</w:t>
      </w:r>
      <w:r w:rsidR="0049470F" w:rsidRPr="003B27D5">
        <w:t xml:space="preserve"> </w:t>
      </w:r>
      <w:r w:rsidR="003B27D5" w:rsidRPr="003B27D5">
        <w:t xml:space="preserve"> 2022</w:t>
      </w:r>
      <w:r w:rsidR="00CC7F42" w:rsidRPr="003B27D5">
        <w:t>)</w:t>
      </w:r>
      <w:r w:rsidR="00562F72">
        <w:t xml:space="preserve">. </w:t>
      </w:r>
    </w:p>
    <w:p w14:paraId="0BDCE711" w14:textId="279561D5" w:rsidR="002D6693" w:rsidRPr="002D6693" w:rsidRDefault="00562F72" w:rsidP="002D6693">
      <w:pPr>
        <w:jc w:val="both"/>
      </w:pPr>
      <w:r>
        <w:t xml:space="preserve">The exploration of medicinal plants for therapeutic agents continues to be a focal point of biomedical research, driven by the increasing recognition of their potential to address unmet medical needs. Medicinal plants have garnered attention for their potential to modulate key biological pathways involved in these diseases </w:t>
      </w:r>
      <w:r w:rsidR="0049470F">
        <w:t>(</w:t>
      </w:r>
      <w:proofErr w:type="spellStart"/>
      <w:r w:rsidR="0049470F">
        <w:t>Cavé</w:t>
      </w:r>
      <w:proofErr w:type="spellEnd"/>
      <w:r w:rsidR="0049470F" w:rsidRPr="0049470F">
        <w:rPr>
          <w:i/>
        </w:rPr>
        <w:t xml:space="preserve"> et al.,</w:t>
      </w:r>
      <w:r>
        <w:t xml:space="preserve"> 2021). Liver diseases, encompassing a range of conditions such as hepato-dysfunction</w:t>
      </w:r>
      <w:r w:rsidR="00636CBE">
        <w:t>,</w:t>
      </w:r>
      <w:r>
        <w:t xml:space="preserve"> </w:t>
      </w:r>
      <w:r w:rsidR="00636CBE" w:rsidRPr="00C8258D">
        <w:rPr>
          <w:highlight w:val="yellow"/>
        </w:rPr>
        <w:t xml:space="preserve">are </w:t>
      </w:r>
      <w:r>
        <w:t>a significant global health concern. The liver plays a crucial role in detoxification, metabolism, and various biosynthetic functions, making its impairment particularly</w:t>
      </w:r>
      <w:r w:rsidR="00F15E9B">
        <w:t xml:space="preserve"> detrimental to overall health. C</w:t>
      </w:r>
      <w:r>
        <w:t>li</w:t>
      </w:r>
      <w:r w:rsidR="00F15E9B">
        <w:t xml:space="preserve">nical studies have confirmed </w:t>
      </w:r>
      <w:r w:rsidR="00636CBE" w:rsidRPr="00C8258D">
        <w:rPr>
          <w:highlight w:val="yellow"/>
        </w:rPr>
        <w:t xml:space="preserve">that </w:t>
      </w:r>
      <w:r w:rsidR="00F15E9B">
        <w:t xml:space="preserve">medicinal plant </w:t>
      </w:r>
      <w:r w:rsidR="00636CBE" w:rsidRPr="00C8258D">
        <w:rPr>
          <w:highlight w:val="yellow"/>
        </w:rPr>
        <w:t xml:space="preserve">extracts </w:t>
      </w:r>
      <w:r w:rsidR="00F15E9B">
        <w:t>possess</w:t>
      </w:r>
      <w:r>
        <w:t xml:space="preserve"> efficacy in alleviating liver inflammation and promoting</w:t>
      </w:r>
      <w:r w:rsidR="0049470F">
        <w:t xml:space="preserve"> regeneration</w:t>
      </w:r>
      <w:r>
        <w:t xml:space="preserve">. </w:t>
      </w:r>
      <w:r w:rsidR="00082038" w:rsidRPr="00C8258D">
        <w:rPr>
          <w:i/>
          <w:iCs/>
          <w:highlight w:val="yellow"/>
        </w:rPr>
        <w:t xml:space="preserve">Cynara </w:t>
      </w:r>
      <w:proofErr w:type="spellStart"/>
      <w:r w:rsidR="00082038" w:rsidRPr="00C8258D">
        <w:rPr>
          <w:i/>
          <w:iCs/>
          <w:highlight w:val="yellow"/>
        </w:rPr>
        <w:t>cardunculus</w:t>
      </w:r>
      <w:proofErr w:type="spellEnd"/>
      <w:r w:rsidR="00082038" w:rsidRPr="00C8258D">
        <w:rPr>
          <w:highlight w:val="yellow"/>
        </w:rPr>
        <w:t xml:space="preserve"> L., commonly known as cardoon, is a member of the Asteraceae family comprising several botanical varieties. Cardoon leaves and flowers are known for their bioactive compounds content, which is responsible for their activity (antioxidant, antimicrobial, anti-inflammatory). (Barbosa </w:t>
      </w:r>
      <w:r w:rsidR="00082038" w:rsidRPr="00C8258D">
        <w:rPr>
          <w:i/>
          <w:iCs/>
          <w:highlight w:val="yellow"/>
        </w:rPr>
        <w:t>et al</w:t>
      </w:r>
      <w:r w:rsidR="00082038" w:rsidRPr="00C8258D">
        <w:rPr>
          <w:highlight w:val="yellow"/>
        </w:rPr>
        <w:t>., 2024).</w:t>
      </w:r>
      <w:r w:rsidR="00082038" w:rsidRPr="00082038">
        <w:t xml:space="preserve"> </w:t>
      </w:r>
      <w:r w:rsidR="002E0B03">
        <w:rPr>
          <w:rStyle w:val="Emphasis"/>
        </w:rPr>
        <w:t xml:space="preserve">Cynara </w:t>
      </w:r>
      <w:proofErr w:type="spellStart"/>
      <w:r w:rsidR="002E0B03">
        <w:rPr>
          <w:rStyle w:val="Emphasis"/>
        </w:rPr>
        <w:t>cardunculus</w:t>
      </w:r>
      <w:proofErr w:type="spellEnd"/>
      <w:r w:rsidR="002E0B03">
        <w:t xml:space="preserve"> </w:t>
      </w:r>
      <w:r>
        <w:t>has shown promise in reducing liver fat accumulation and im</w:t>
      </w:r>
      <w:r w:rsidR="00F15E9B">
        <w:t>proving liver enzyme levels.</w:t>
      </w:r>
      <w:r>
        <w:t xml:space="preserve"> </w:t>
      </w:r>
      <w:proofErr w:type="spellStart"/>
      <w:r w:rsidR="006A4973">
        <w:t>Zhuo</w:t>
      </w:r>
      <w:proofErr w:type="spellEnd"/>
      <w:r w:rsidR="006A4973">
        <w:t xml:space="preserve"> </w:t>
      </w:r>
      <w:r w:rsidR="006A4973" w:rsidRPr="0049470F">
        <w:rPr>
          <w:i/>
        </w:rPr>
        <w:t>et al.</w:t>
      </w:r>
      <w:r w:rsidR="006A4973">
        <w:t xml:space="preserve"> (2021</w:t>
      </w:r>
      <w:r>
        <w:t>) have proven that berberine extract improves liver function by regulating lipid metabolism and reducing hepatic fat accumulation</w:t>
      </w:r>
      <w:r w:rsidR="00636CBE">
        <w:t>,</w:t>
      </w:r>
      <w:r>
        <w:t xml:space="preserve"> while Wang </w:t>
      </w:r>
      <w:r w:rsidRPr="0049470F">
        <w:rPr>
          <w:i/>
        </w:rPr>
        <w:t>et al.</w:t>
      </w:r>
      <w:r>
        <w:t xml:space="preserve"> (2022) reported that </w:t>
      </w:r>
      <w:proofErr w:type="spellStart"/>
      <w:r w:rsidR="00636CBE" w:rsidRPr="00C8258D">
        <w:rPr>
          <w:highlight w:val="yellow"/>
        </w:rPr>
        <w:t>liquorice</w:t>
      </w:r>
      <w:proofErr w:type="spellEnd"/>
      <w:r w:rsidR="00636CBE" w:rsidRPr="00C8258D">
        <w:rPr>
          <w:highlight w:val="yellow"/>
        </w:rPr>
        <w:t xml:space="preserve"> </w:t>
      </w:r>
      <w:r>
        <w:t>extracts, especially glycyrrhizin, exhibit hepatoprotective effects by reducing inflammation, oxidative stress, and hepatic fibrosis.</w:t>
      </w:r>
      <w:r w:rsidR="00F15E9B">
        <w:t xml:space="preserve"> </w:t>
      </w:r>
      <w:proofErr w:type="spellStart"/>
      <w:r w:rsidR="00F15E9B" w:rsidRPr="00F15E9B">
        <w:rPr>
          <w:i/>
        </w:rPr>
        <w:t>Commelina</w:t>
      </w:r>
      <w:proofErr w:type="spellEnd"/>
      <w:r w:rsidR="00F15E9B" w:rsidRPr="00F15E9B">
        <w:rPr>
          <w:i/>
        </w:rPr>
        <w:t xml:space="preserve"> </w:t>
      </w:r>
      <w:proofErr w:type="spellStart"/>
      <w:r w:rsidR="00F15E9B" w:rsidRPr="00F15E9B">
        <w:rPr>
          <w:i/>
        </w:rPr>
        <w:t>diffusa</w:t>
      </w:r>
      <w:proofErr w:type="spellEnd"/>
      <w:r w:rsidR="00F15E9B">
        <w:t xml:space="preserve"> is locally used in the mitigation of inflammatory </w:t>
      </w:r>
      <w:r w:rsidR="00636CBE" w:rsidRPr="00C8258D">
        <w:rPr>
          <w:highlight w:val="yellow"/>
        </w:rPr>
        <w:t xml:space="preserve">conditions </w:t>
      </w:r>
      <w:r w:rsidR="00F15E9B">
        <w:t xml:space="preserve">in Nigeria. </w:t>
      </w:r>
      <w:r w:rsidR="002D6693" w:rsidRPr="002D6693">
        <w:rPr>
          <w:rFonts w:ascii="Times New Roman" w:hAnsi="Times New Roman" w:cs="Times New Roman"/>
        </w:rPr>
        <w:t xml:space="preserve">Wellington </w:t>
      </w:r>
      <w:r w:rsidR="002D6693" w:rsidRPr="00330267">
        <w:rPr>
          <w:rFonts w:ascii="Times New Roman" w:hAnsi="Times New Roman" w:cs="Times New Roman"/>
          <w:i/>
        </w:rPr>
        <w:t>et al.</w:t>
      </w:r>
      <w:r w:rsidR="002D6693" w:rsidRPr="002D6693">
        <w:rPr>
          <w:rFonts w:ascii="Times New Roman" w:hAnsi="Times New Roman" w:cs="Times New Roman"/>
        </w:rPr>
        <w:t xml:space="preserve"> (2025) have investigated the bioactive and Nutritional Potential of </w:t>
      </w:r>
      <w:proofErr w:type="spellStart"/>
      <w:r w:rsidR="002D6693" w:rsidRPr="002D6693">
        <w:rPr>
          <w:rFonts w:ascii="Times New Roman" w:hAnsi="Times New Roman" w:cs="Times New Roman"/>
          <w:i/>
          <w:iCs/>
        </w:rPr>
        <w:t>Commelina</w:t>
      </w:r>
      <w:proofErr w:type="spellEnd"/>
      <w:r w:rsidR="002D6693" w:rsidRPr="002D6693">
        <w:rPr>
          <w:rFonts w:ascii="Times New Roman" w:hAnsi="Times New Roman" w:cs="Times New Roman"/>
          <w:i/>
          <w:iCs/>
        </w:rPr>
        <w:t xml:space="preserve"> </w:t>
      </w:r>
      <w:proofErr w:type="spellStart"/>
      <w:r w:rsidR="002D6693" w:rsidRPr="002D6693">
        <w:rPr>
          <w:rFonts w:ascii="Times New Roman" w:hAnsi="Times New Roman" w:cs="Times New Roman"/>
          <w:i/>
          <w:iCs/>
        </w:rPr>
        <w:t>diffusa</w:t>
      </w:r>
      <w:proofErr w:type="spellEnd"/>
      <w:r w:rsidR="002D6693" w:rsidRPr="002D6693">
        <w:rPr>
          <w:rFonts w:ascii="Times New Roman" w:hAnsi="Times New Roman" w:cs="Times New Roman"/>
        </w:rPr>
        <w:t xml:space="preserve">: A Comprehensive Study. </w:t>
      </w:r>
      <w:proofErr w:type="spellStart"/>
      <w:r w:rsidR="00082038" w:rsidRPr="00C8258D">
        <w:rPr>
          <w:i/>
          <w:iCs/>
          <w:highlight w:val="yellow"/>
        </w:rPr>
        <w:t>Commelina</w:t>
      </w:r>
      <w:proofErr w:type="spellEnd"/>
      <w:r w:rsidR="00082038" w:rsidRPr="00C8258D">
        <w:rPr>
          <w:i/>
          <w:iCs/>
          <w:highlight w:val="yellow"/>
        </w:rPr>
        <w:t xml:space="preserve"> </w:t>
      </w:r>
      <w:proofErr w:type="spellStart"/>
      <w:r w:rsidR="00082038" w:rsidRPr="00C8258D">
        <w:rPr>
          <w:i/>
          <w:iCs/>
          <w:highlight w:val="yellow"/>
        </w:rPr>
        <w:t>diffusa</w:t>
      </w:r>
      <w:proofErr w:type="spellEnd"/>
      <w:r w:rsidR="00082038" w:rsidRPr="00C8258D">
        <w:rPr>
          <w:highlight w:val="yellow"/>
        </w:rPr>
        <w:t xml:space="preserve">, a medicinal herb found in tropical and subtropical places around the world, belongs to the </w:t>
      </w:r>
      <w:proofErr w:type="spellStart"/>
      <w:r w:rsidR="00082038" w:rsidRPr="00C8258D">
        <w:rPr>
          <w:highlight w:val="yellow"/>
        </w:rPr>
        <w:t>Commelinaceae</w:t>
      </w:r>
      <w:proofErr w:type="spellEnd"/>
      <w:r w:rsidR="00082038" w:rsidRPr="00C8258D">
        <w:rPr>
          <w:highlight w:val="yellow"/>
        </w:rPr>
        <w:t xml:space="preserve"> family. This medicinal herb has long been used to treat a variety of ailments (Rahman </w:t>
      </w:r>
      <w:r w:rsidR="00082038" w:rsidRPr="00C8258D">
        <w:rPr>
          <w:i/>
          <w:iCs/>
          <w:highlight w:val="yellow"/>
        </w:rPr>
        <w:t>et al</w:t>
      </w:r>
      <w:r w:rsidR="00082038" w:rsidRPr="00C8258D">
        <w:rPr>
          <w:highlight w:val="yellow"/>
        </w:rPr>
        <w:t>., 2021).</w:t>
      </w:r>
      <w:r w:rsidR="00082038">
        <w:t xml:space="preserve"> </w:t>
      </w:r>
      <w:r w:rsidR="002D6693" w:rsidRPr="002D6693">
        <w:rPr>
          <w:rFonts w:ascii="Times New Roman" w:hAnsi="Times New Roman" w:cs="Times New Roman"/>
        </w:rPr>
        <w:t xml:space="preserve">Wellington </w:t>
      </w:r>
      <w:r w:rsidR="002D6693" w:rsidRPr="00F15E9B">
        <w:rPr>
          <w:rFonts w:ascii="Times New Roman" w:hAnsi="Times New Roman" w:cs="Times New Roman"/>
          <w:i/>
        </w:rPr>
        <w:t>et al.</w:t>
      </w:r>
      <w:r w:rsidR="002D6693" w:rsidRPr="002D6693">
        <w:rPr>
          <w:rFonts w:ascii="Times New Roman" w:hAnsi="Times New Roman" w:cs="Times New Roman"/>
        </w:rPr>
        <w:t xml:space="preserve"> (2025) verified the acute, sub-acute and chronic hepatotoxicity profiling of </w:t>
      </w:r>
      <w:proofErr w:type="spellStart"/>
      <w:r w:rsidR="002D6693" w:rsidRPr="002D6693">
        <w:rPr>
          <w:rFonts w:ascii="Times New Roman" w:hAnsi="Times New Roman" w:cs="Times New Roman"/>
          <w:i/>
          <w:iCs/>
        </w:rPr>
        <w:t>Commelina</w:t>
      </w:r>
      <w:proofErr w:type="spellEnd"/>
      <w:r w:rsidR="002D6693" w:rsidRPr="002D6693">
        <w:rPr>
          <w:rFonts w:ascii="Times New Roman" w:hAnsi="Times New Roman" w:cs="Times New Roman"/>
          <w:i/>
          <w:iCs/>
        </w:rPr>
        <w:t xml:space="preserve"> </w:t>
      </w:r>
      <w:proofErr w:type="spellStart"/>
      <w:r w:rsidR="002D6693" w:rsidRPr="002D6693">
        <w:rPr>
          <w:rFonts w:ascii="Times New Roman" w:hAnsi="Times New Roman" w:cs="Times New Roman"/>
          <w:i/>
          <w:iCs/>
        </w:rPr>
        <w:t>diffusa</w:t>
      </w:r>
      <w:proofErr w:type="spellEnd"/>
      <w:r w:rsidR="002D6693" w:rsidRPr="002D6693">
        <w:rPr>
          <w:rFonts w:ascii="Times New Roman" w:hAnsi="Times New Roman" w:cs="Times New Roman"/>
          <w:i/>
          <w:iCs/>
        </w:rPr>
        <w:t xml:space="preserve"> </w:t>
      </w:r>
      <w:r w:rsidR="002D6693" w:rsidRPr="002D6693">
        <w:rPr>
          <w:rFonts w:ascii="Times New Roman" w:hAnsi="Times New Roman" w:cs="Times New Roman"/>
        </w:rPr>
        <w:t xml:space="preserve">aqueous extract in Wistar rats: a comprehensive OECD 425 TG Study, where they showed that </w:t>
      </w:r>
      <w:proofErr w:type="spellStart"/>
      <w:r w:rsidR="002D6693" w:rsidRPr="002D6693">
        <w:rPr>
          <w:i/>
          <w:iCs/>
        </w:rPr>
        <w:t>Commelina</w:t>
      </w:r>
      <w:proofErr w:type="spellEnd"/>
      <w:r w:rsidR="002D6693" w:rsidRPr="002D6693">
        <w:rPr>
          <w:i/>
          <w:iCs/>
        </w:rPr>
        <w:t xml:space="preserve"> </w:t>
      </w:r>
      <w:proofErr w:type="spellStart"/>
      <w:r w:rsidR="002D6693" w:rsidRPr="002D6693">
        <w:rPr>
          <w:i/>
          <w:iCs/>
        </w:rPr>
        <w:t>diffusa</w:t>
      </w:r>
      <w:proofErr w:type="spellEnd"/>
      <w:r w:rsidR="002D6693" w:rsidRPr="002D6693">
        <w:rPr>
          <w:i/>
          <w:iCs/>
        </w:rPr>
        <w:t xml:space="preserve"> </w:t>
      </w:r>
      <w:r w:rsidR="002D6693" w:rsidRPr="002D6693">
        <w:t xml:space="preserve">extract enhanced the metabolism of all the assayed parameters, hence it is less toxic at 500mg/kg. </w:t>
      </w:r>
      <w:r w:rsidR="002D6693">
        <w:t xml:space="preserve">Meanwhile, scientific evidence validating its efficacy against doxorubicin-induced liver injury remains limited. </w:t>
      </w:r>
      <w:r w:rsidR="002D6693" w:rsidRPr="002D6693">
        <w:t xml:space="preserve">This study is therefore designed to investigate the therapeutic potential of </w:t>
      </w:r>
      <w:proofErr w:type="spellStart"/>
      <w:r w:rsidR="002D6693" w:rsidRPr="00F15E9B">
        <w:rPr>
          <w:i/>
        </w:rPr>
        <w:t>Commelina</w:t>
      </w:r>
      <w:proofErr w:type="spellEnd"/>
      <w:r w:rsidR="002D6693" w:rsidRPr="00F15E9B">
        <w:rPr>
          <w:i/>
        </w:rPr>
        <w:t xml:space="preserve"> </w:t>
      </w:r>
      <w:proofErr w:type="spellStart"/>
      <w:r w:rsidR="002D6693" w:rsidRPr="00F15E9B">
        <w:rPr>
          <w:i/>
        </w:rPr>
        <w:t>diffusa</w:t>
      </w:r>
      <w:proofErr w:type="spellEnd"/>
      <w:r w:rsidR="002D6693" w:rsidRPr="002D6693">
        <w:t xml:space="preserve"> aqueous extract in attenuating doxorubicin-</w:t>
      </w:r>
      <w:r w:rsidR="00F15E9B">
        <w:t>induced hepatic dysfunction in Wistar rats</w:t>
      </w:r>
      <w:r w:rsidR="002D6693" w:rsidRPr="002D6693">
        <w:t>. By evaluating key biochemical markers of liver function, oxidative stress, and histopat</w:t>
      </w:r>
      <w:r w:rsidR="00F15E9B">
        <w:t>hological changes, this study seeks</w:t>
      </w:r>
      <w:r w:rsidR="002D6693" w:rsidRPr="002D6693">
        <w:t xml:space="preserve"> to provide empirical d</w:t>
      </w:r>
      <w:r w:rsidR="00F15E9B">
        <w:t>ata on the hepato-ameliorative</w:t>
      </w:r>
      <w:r w:rsidR="002D6693" w:rsidRPr="002D6693">
        <w:t xml:space="preserve"> efficacy of </w:t>
      </w:r>
      <w:r w:rsidR="002D6693" w:rsidRPr="00F15E9B">
        <w:rPr>
          <w:i/>
        </w:rPr>
        <w:t xml:space="preserve">C. </w:t>
      </w:r>
      <w:proofErr w:type="spellStart"/>
      <w:r w:rsidR="002D6693" w:rsidRPr="00F15E9B">
        <w:rPr>
          <w:i/>
        </w:rPr>
        <w:t>diffusa</w:t>
      </w:r>
      <w:proofErr w:type="spellEnd"/>
      <w:r w:rsidR="00F15E9B">
        <w:t>.</w:t>
      </w:r>
    </w:p>
    <w:p w14:paraId="3499239C" w14:textId="77777777" w:rsidR="006A4973" w:rsidRPr="003B27D5" w:rsidRDefault="006A4973" w:rsidP="002D6693">
      <w:pPr>
        <w:jc w:val="both"/>
        <w:rPr>
          <w:rFonts w:ascii="Segoe UI" w:hAnsi="Segoe UI" w:cs="Segoe UI"/>
          <w:color w:val="222222"/>
          <w:shd w:val="clear" w:color="auto" w:fill="FFFFFF"/>
        </w:rPr>
      </w:pPr>
    </w:p>
    <w:p w14:paraId="71F7E67E" w14:textId="77777777" w:rsidR="00256025" w:rsidRPr="002E0B03" w:rsidRDefault="002D6693" w:rsidP="002E0B03">
      <w:pPr>
        <w:pStyle w:val="ListParagraph"/>
        <w:numPr>
          <w:ilvl w:val="0"/>
          <w:numId w:val="1"/>
        </w:numPr>
        <w:jc w:val="both"/>
        <w:rPr>
          <w:rFonts w:ascii="Times New Roman" w:hAnsi="Times New Roman" w:cs="Times New Roman"/>
          <w:b/>
          <w:sz w:val="24"/>
          <w:szCs w:val="24"/>
        </w:rPr>
      </w:pPr>
      <w:r w:rsidRPr="002E0B03">
        <w:rPr>
          <w:rFonts w:ascii="Times New Roman" w:hAnsi="Times New Roman" w:cs="Times New Roman"/>
          <w:b/>
          <w:sz w:val="24"/>
          <w:szCs w:val="24"/>
        </w:rPr>
        <w:t>MATERIALS AND METHODS</w:t>
      </w:r>
    </w:p>
    <w:p w14:paraId="4E527346" w14:textId="77777777" w:rsidR="00256025" w:rsidRPr="0020459F" w:rsidRDefault="002E0B03" w:rsidP="0025602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2.1 </w:t>
      </w:r>
      <w:r w:rsidR="00256025" w:rsidRPr="0020459F">
        <w:rPr>
          <w:rFonts w:ascii="Times New Roman" w:hAnsi="Times New Roman" w:cs="Times New Roman"/>
          <w:b/>
          <w:bCs/>
          <w:color w:val="000000"/>
          <w:sz w:val="24"/>
          <w:szCs w:val="24"/>
        </w:rPr>
        <w:t xml:space="preserve">Chemical/Reagents </w:t>
      </w:r>
    </w:p>
    <w:p w14:paraId="4C1D15E0" w14:textId="463ED327" w:rsidR="00256025" w:rsidRPr="0020459F" w:rsidRDefault="00256025" w:rsidP="00256025">
      <w:pPr>
        <w:jc w:val="both"/>
        <w:rPr>
          <w:rFonts w:ascii="Times New Roman" w:hAnsi="Times New Roman" w:cs="Times New Roman"/>
          <w:sz w:val="24"/>
          <w:szCs w:val="24"/>
        </w:rPr>
      </w:pPr>
      <w:r>
        <w:rPr>
          <w:rFonts w:ascii="Times New Roman" w:hAnsi="Times New Roman" w:cs="Times New Roman"/>
          <w:color w:val="000000"/>
          <w:sz w:val="24"/>
          <w:szCs w:val="24"/>
        </w:rPr>
        <w:t xml:space="preserve">The </w:t>
      </w:r>
      <w:r w:rsidRPr="0020459F">
        <w:rPr>
          <w:rFonts w:ascii="Times New Roman" w:hAnsi="Times New Roman" w:cs="Times New Roman"/>
          <w:color w:val="000000"/>
          <w:sz w:val="24"/>
          <w:szCs w:val="24"/>
        </w:rPr>
        <w:t xml:space="preserve">reagents </w:t>
      </w:r>
      <w:r>
        <w:rPr>
          <w:rFonts w:ascii="Times New Roman" w:hAnsi="Times New Roman" w:cs="Times New Roman"/>
          <w:color w:val="000000"/>
          <w:sz w:val="24"/>
          <w:szCs w:val="24"/>
        </w:rPr>
        <w:t>employed in this research</w:t>
      </w:r>
      <w:r w:rsidRPr="0020459F">
        <w:rPr>
          <w:rFonts w:ascii="Times New Roman" w:hAnsi="Times New Roman" w:cs="Times New Roman"/>
          <w:color w:val="000000"/>
          <w:sz w:val="24"/>
          <w:szCs w:val="24"/>
        </w:rPr>
        <w:t xml:space="preserve"> were purchased from commercial industries</w:t>
      </w:r>
      <w:r w:rsidR="00636CBE">
        <w:rPr>
          <w:rFonts w:ascii="Times New Roman" w:hAnsi="Times New Roman" w:cs="Times New Roman"/>
          <w:color w:val="000000"/>
          <w:sz w:val="24"/>
          <w:szCs w:val="24"/>
        </w:rPr>
        <w:t>,</w:t>
      </w:r>
      <w:r w:rsidRPr="0020459F">
        <w:rPr>
          <w:rFonts w:ascii="Times New Roman" w:hAnsi="Times New Roman" w:cs="Times New Roman"/>
          <w:color w:val="000000"/>
          <w:sz w:val="24"/>
          <w:szCs w:val="24"/>
        </w:rPr>
        <w:t xml:space="preserve"> and the </w:t>
      </w:r>
      <w:r w:rsidRPr="0020459F">
        <w:rPr>
          <w:rFonts w:ascii="Times New Roman" w:hAnsi="Times New Roman" w:cs="Times New Roman"/>
          <w:sz w:val="24"/>
          <w:szCs w:val="24"/>
        </w:rPr>
        <w:t xml:space="preserve">manufacturers’ standard methods and </w:t>
      </w:r>
      <w:r w:rsidR="00636CBE" w:rsidRPr="00C8258D">
        <w:rPr>
          <w:rFonts w:ascii="Times New Roman" w:hAnsi="Times New Roman" w:cs="Times New Roman"/>
          <w:sz w:val="24"/>
          <w:szCs w:val="24"/>
          <w:highlight w:val="yellow"/>
        </w:rPr>
        <w:t xml:space="preserve">procedures </w:t>
      </w:r>
      <w:r>
        <w:rPr>
          <w:rFonts w:ascii="Times New Roman" w:hAnsi="Times New Roman" w:cs="Times New Roman"/>
          <w:sz w:val="24"/>
          <w:szCs w:val="24"/>
        </w:rPr>
        <w:t xml:space="preserve">were strictly adhered </w:t>
      </w:r>
      <w:r w:rsidR="00636CBE" w:rsidRPr="00C8258D">
        <w:rPr>
          <w:rFonts w:ascii="Times New Roman" w:hAnsi="Times New Roman" w:cs="Times New Roman"/>
          <w:sz w:val="24"/>
          <w:szCs w:val="24"/>
          <w:highlight w:val="yellow"/>
        </w:rPr>
        <w:t xml:space="preserve">to </w:t>
      </w:r>
      <w:r>
        <w:rPr>
          <w:rFonts w:ascii="Times New Roman" w:hAnsi="Times New Roman" w:cs="Times New Roman"/>
          <w:sz w:val="24"/>
          <w:szCs w:val="24"/>
        </w:rPr>
        <w:t>with respect to this work</w:t>
      </w:r>
      <w:r w:rsidRPr="0020459F">
        <w:rPr>
          <w:rFonts w:ascii="Times New Roman" w:hAnsi="Times New Roman" w:cs="Times New Roman"/>
          <w:sz w:val="24"/>
          <w:szCs w:val="24"/>
        </w:rPr>
        <w:t>.</w:t>
      </w:r>
    </w:p>
    <w:p w14:paraId="12DD1D3A" w14:textId="77777777" w:rsidR="00256025" w:rsidRPr="0020459F" w:rsidRDefault="002E0B03" w:rsidP="0025602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2.2 </w:t>
      </w:r>
      <w:r w:rsidR="00256025" w:rsidRPr="0020459F">
        <w:rPr>
          <w:rFonts w:ascii="Times New Roman" w:hAnsi="Times New Roman" w:cs="Times New Roman"/>
          <w:b/>
          <w:bCs/>
          <w:color w:val="000000"/>
          <w:sz w:val="24"/>
          <w:szCs w:val="24"/>
        </w:rPr>
        <w:t xml:space="preserve">Source and </w:t>
      </w:r>
      <w:r w:rsidR="00256025">
        <w:rPr>
          <w:rFonts w:ascii="Times New Roman" w:hAnsi="Times New Roman" w:cs="Times New Roman"/>
          <w:b/>
          <w:bCs/>
          <w:color w:val="000000"/>
          <w:sz w:val="24"/>
          <w:szCs w:val="24"/>
        </w:rPr>
        <w:t xml:space="preserve">Identification of Plant </w:t>
      </w:r>
    </w:p>
    <w:p w14:paraId="47B6EE4C" w14:textId="59066686" w:rsidR="00256025" w:rsidRPr="0020459F" w:rsidRDefault="00256025" w:rsidP="00256025">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The fresh </w:t>
      </w:r>
      <w:proofErr w:type="spellStart"/>
      <w:r w:rsidRPr="0020459F">
        <w:rPr>
          <w:rFonts w:ascii="Times New Roman" w:hAnsi="Times New Roman" w:cs="Times New Roman"/>
          <w:i/>
          <w:iCs/>
          <w:color w:val="000000"/>
          <w:sz w:val="24"/>
          <w:szCs w:val="24"/>
        </w:rPr>
        <w:t>Commelina</w:t>
      </w:r>
      <w:proofErr w:type="spellEnd"/>
      <w:r w:rsidRPr="0020459F">
        <w:rPr>
          <w:rFonts w:ascii="Times New Roman" w:hAnsi="Times New Roman" w:cs="Times New Roman"/>
          <w:i/>
          <w:iCs/>
          <w:color w:val="000000"/>
          <w:sz w:val="24"/>
          <w:szCs w:val="24"/>
        </w:rPr>
        <w:t xml:space="preserve"> </w:t>
      </w:r>
      <w:proofErr w:type="spellStart"/>
      <w:r w:rsidRPr="0020459F">
        <w:rPr>
          <w:rFonts w:ascii="Times New Roman" w:hAnsi="Times New Roman" w:cs="Times New Roman"/>
          <w:i/>
          <w:iCs/>
          <w:color w:val="000000"/>
          <w:sz w:val="24"/>
          <w:szCs w:val="24"/>
        </w:rPr>
        <w:t>diffusa</w:t>
      </w:r>
      <w:proofErr w:type="spellEnd"/>
      <w:r>
        <w:rPr>
          <w:rFonts w:ascii="Times New Roman" w:hAnsi="Times New Roman" w:cs="Times New Roman"/>
          <w:color w:val="000000"/>
          <w:sz w:val="24"/>
          <w:szCs w:val="24"/>
        </w:rPr>
        <w:t xml:space="preserve"> leaf and stem were obtained</w:t>
      </w:r>
      <w:r w:rsidRPr="0020459F">
        <w:rPr>
          <w:rFonts w:ascii="Times New Roman" w:hAnsi="Times New Roman" w:cs="Times New Roman"/>
          <w:color w:val="000000"/>
          <w:sz w:val="24"/>
          <w:szCs w:val="24"/>
        </w:rPr>
        <w:t xml:space="preserve"> from Toru-</w:t>
      </w:r>
      <w:proofErr w:type="spellStart"/>
      <w:r w:rsidRPr="0020459F">
        <w:rPr>
          <w:rFonts w:ascii="Times New Roman" w:hAnsi="Times New Roman" w:cs="Times New Roman"/>
          <w:color w:val="000000"/>
          <w:sz w:val="24"/>
          <w:szCs w:val="24"/>
        </w:rPr>
        <w:t>Orua</w:t>
      </w:r>
      <w:proofErr w:type="spellEnd"/>
      <w:r w:rsidRPr="0020459F">
        <w:rPr>
          <w:rFonts w:ascii="Times New Roman" w:hAnsi="Times New Roman" w:cs="Times New Roman"/>
          <w:color w:val="000000"/>
          <w:sz w:val="24"/>
          <w:szCs w:val="24"/>
        </w:rPr>
        <w:t xml:space="preserve"> and </w:t>
      </w:r>
      <w:proofErr w:type="spellStart"/>
      <w:r w:rsidRPr="0020459F">
        <w:rPr>
          <w:rFonts w:ascii="Times New Roman" w:hAnsi="Times New Roman" w:cs="Times New Roman"/>
          <w:color w:val="000000"/>
          <w:sz w:val="24"/>
          <w:szCs w:val="24"/>
        </w:rPr>
        <w:t>Ebedebiri</w:t>
      </w:r>
      <w:proofErr w:type="spellEnd"/>
      <w:r w:rsidRPr="0020459F">
        <w:rPr>
          <w:rFonts w:ascii="Times New Roman" w:hAnsi="Times New Roman" w:cs="Times New Roman"/>
          <w:color w:val="000000"/>
          <w:sz w:val="24"/>
          <w:szCs w:val="24"/>
        </w:rPr>
        <w:t xml:space="preserve"> Communities, in </w:t>
      </w:r>
      <w:proofErr w:type="spellStart"/>
      <w:r w:rsidRPr="0020459F">
        <w:rPr>
          <w:rFonts w:ascii="Times New Roman" w:hAnsi="Times New Roman" w:cs="Times New Roman"/>
          <w:color w:val="000000"/>
          <w:sz w:val="24"/>
          <w:szCs w:val="24"/>
        </w:rPr>
        <w:t>Sagbama</w:t>
      </w:r>
      <w:proofErr w:type="spellEnd"/>
      <w:r w:rsidRPr="0020459F">
        <w:rPr>
          <w:rFonts w:ascii="Times New Roman" w:hAnsi="Times New Roman" w:cs="Times New Roman"/>
          <w:color w:val="000000"/>
          <w:sz w:val="24"/>
          <w:szCs w:val="24"/>
        </w:rPr>
        <w:t xml:space="preserve"> Local Government Area of Bayelsa State, Nigeria. The plant sample was identified and authenticated at the Herbarium Unit of the Department of Agriculture, University of Africa</w:t>
      </w:r>
      <w:r w:rsidR="00636CBE">
        <w:rPr>
          <w:rFonts w:ascii="Times New Roman" w:hAnsi="Times New Roman" w:cs="Times New Roman"/>
          <w:color w:val="000000"/>
          <w:sz w:val="24"/>
          <w:szCs w:val="24"/>
        </w:rPr>
        <w:t>,</w:t>
      </w:r>
      <w:r w:rsidRPr="0020459F">
        <w:rPr>
          <w:rFonts w:ascii="Times New Roman" w:hAnsi="Times New Roman" w:cs="Times New Roman"/>
          <w:color w:val="000000"/>
          <w:sz w:val="24"/>
          <w:szCs w:val="24"/>
        </w:rPr>
        <w:t xml:space="preserve"> Toru-</w:t>
      </w:r>
      <w:proofErr w:type="spellStart"/>
      <w:r w:rsidRPr="0020459F">
        <w:rPr>
          <w:rFonts w:ascii="Times New Roman" w:hAnsi="Times New Roman" w:cs="Times New Roman"/>
          <w:color w:val="000000"/>
          <w:sz w:val="24"/>
          <w:szCs w:val="24"/>
        </w:rPr>
        <w:t>Orua</w:t>
      </w:r>
      <w:proofErr w:type="spellEnd"/>
      <w:r w:rsidRPr="0020459F">
        <w:rPr>
          <w:rFonts w:ascii="Times New Roman" w:hAnsi="Times New Roman" w:cs="Times New Roman"/>
          <w:color w:val="000000"/>
          <w:sz w:val="24"/>
          <w:szCs w:val="24"/>
        </w:rPr>
        <w:t>. The sample was registered with Voucher Number UAT/A/3011.</w:t>
      </w:r>
    </w:p>
    <w:p w14:paraId="4FE0A43D" w14:textId="77777777" w:rsidR="00256025" w:rsidRPr="0020459F" w:rsidRDefault="002E0B03" w:rsidP="0025602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 </w:t>
      </w:r>
      <w:r w:rsidR="00256025" w:rsidRPr="0020459F">
        <w:rPr>
          <w:rFonts w:ascii="Times New Roman" w:hAnsi="Times New Roman" w:cs="Times New Roman"/>
          <w:b/>
          <w:bCs/>
          <w:color w:val="000000"/>
          <w:sz w:val="24"/>
          <w:szCs w:val="24"/>
        </w:rPr>
        <w:t xml:space="preserve">Source of Experimental Wistar Albino Rats </w:t>
      </w:r>
    </w:p>
    <w:p w14:paraId="78098EB3" w14:textId="30BB1F50" w:rsidR="00256025" w:rsidRPr="0020459F" w:rsidRDefault="00636CBE" w:rsidP="00256025">
      <w:pPr>
        <w:jc w:val="both"/>
        <w:rPr>
          <w:rFonts w:ascii="Times New Roman" w:hAnsi="Times New Roman" w:cs="Times New Roman"/>
          <w:sz w:val="24"/>
          <w:szCs w:val="24"/>
        </w:rPr>
      </w:pPr>
      <w:r w:rsidRPr="00C8258D">
        <w:rPr>
          <w:rFonts w:ascii="Times New Roman" w:hAnsi="Times New Roman" w:cs="Times New Roman"/>
          <w:color w:val="000000"/>
          <w:sz w:val="24"/>
          <w:szCs w:val="24"/>
          <w:highlight w:val="yellow"/>
        </w:rPr>
        <w:t>Twenty-five</w:t>
      </w:r>
      <w:r w:rsidR="00256025" w:rsidRPr="00C8258D">
        <w:rPr>
          <w:rFonts w:ascii="Times New Roman" w:hAnsi="Times New Roman" w:cs="Times New Roman"/>
          <w:color w:val="000000"/>
          <w:sz w:val="24"/>
          <w:szCs w:val="24"/>
          <w:highlight w:val="yellow"/>
        </w:rPr>
        <w:t xml:space="preserve"> </w:t>
      </w:r>
      <w:r w:rsidR="00256025">
        <w:rPr>
          <w:rFonts w:ascii="Times New Roman" w:hAnsi="Times New Roman" w:cs="Times New Roman"/>
          <w:color w:val="000000"/>
          <w:sz w:val="24"/>
          <w:szCs w:val="24"/>
        </w:rPr>
        <w:t>(25) adult male Wistar rats weighing 160 and 20</w:t>
      </w:r>
      <w:r w:rsidR="00256025" w:rsidRPr="0020459F">
        <w:rPr>
          <w:rFonts w:ascii="Times New Roman" w:hAnsi="Times New Roman" w:cs="Times New Roman"/>
          <w:color w:val="000000"/>
          <w:sz w:val="24"/>
          <w:szCs w:val="24"/>
        </w:rPr>
        <w:t xml:space="preserve">0g were purchased from the Biochemistry Animal House, </w:t>
      </w:r>
      <w:r w:rsidR="00256025" w:rsidRPr="0020459F">
        <w:rPr>
          <w:rFonts w:ascii="Times New Roman" w:hAnsi="Times New Roman" w:cs="Times New Roman"/>
          <w:sz w:val="24"/>
          <w:szCs w:val="24"/>
        </w:rPr>
        <w:t>University of Port Harcourt</w:t>
      </w:r>
      <w:r w:rsidR="00256025">
        <w:rPr>
          <w:rFonts w:ascii="Times New Roman" w:hAnsi="Times New Roman" w:cs="Times New Roman"/>
          <w:sz w:val="24"/>
          <w:szCs w:val="24"/>
        </w:rPr>
        <w:t xml:space="preserve">. The rats were </w:t>
      </w:r>
      <w:proofErr w:type="spellStart"/>
      <w:r w:rsidRPr="00C8258D">
        <w:rPr>
          <w:rFonts w:ascii="Times New Roman" w:hAnsi="Times New Roman" w:cs="Times New Roman"/>
          <w:sz w:val="24"/>
          <w:szCs w:val="24"/>
          <w:highlight w:val="yellow"/>
        </w:rPr>
        <w:t>acclimatised</w:t>
      </w:r>
      <w:proofErr w:type="spellEnd"/>
      <w:r w:rsidRPr="00C8258D">
        <w:rPr>
          <w:rFonts w:ascii="Times New Roman" w:hAnsi="Times New Roman" w:cs="Times New Roman"/>
          <w:sz w:val="24"/>
          <w:szCs w:val="24"/>
          <w:highlight w:val="yellow"/>
        </w:rPr>
        <w:t xml:space="preserve"> </w:t>
      </w:r>
      <w:r w:rsidR="00256025" w:rsidRPr="0020459F">
        <w:rPr>
          <w:rFonts w:ascii="Times New Roman" w:hAnsi="Times New Roman" w:cs="Times New Roman"/>
          <w:sz w:val="24"/>
          <w:szCs w:val="24"/>
        </w:rPr>
        <w:t xml:space="preserve">for </w:t>
      </w:r>
      <w:r w:rsidR="00256025">
        <w:rPr>
          <w:rFonts w:ascii="Times New Roman" w:hAnsi="Times New Roman" w:cs="Times New Roman"/>
          <w:sz w:val="24"/>
          <w:szCs w:val="24"/>
        </w:rPr>
        <w:t>weeks</w:t>
      </w:r>
      <w:r w:rsidR="00256025" w:rsidRPr="0020459F">
        <w:rPr>
          <w:rFonts w:ascii="Times New Roman" w:hAnsi="Times New Roman" w:cs="Times New Roman"/>
          <w:sz w:val="24"/>
          <w:szCs w:val="24"/>
        </w:rPr>
        <w:t>, giving free access to rat feed and water. Th</w:t>
      </w:r>
      <w:r w:rsidR="00256025">
        <w:rPr>
          <w:rFonts w:ascii="Times New Roman" w:hAnsi="Times New Roman" w:cs="Times New Roman"/>
          <w:sz w:val="24"/>
          <w:szCs w:val="24"/>
        </w:rPr>
        <w:t>e rats were</w:t>
      </w:r>
      <w:r w:rsidR="00256025" w:rsidRPr="0020459F">
        <w:rPr>
          <w:rFonts w:ascii="Times New Roman" w:hAnsi="Times New Roman" w:cs="Times New Roman"/>
          <w:sz w:val="24"/>
          <w:szCs w:val="24"/>
        </w:rPr>
        <w:t xml:space="preserve"> fed with standard animal feeds produced by Grand Cereals and Oil Mills Ltd., </w:t>
      </w:r>
      <w:proofErr w:type="spellStart"/>
      <w:r w:rsidR="00256025" w:rsidRPr="0020459F">
        <w:rPr>
          <w:rFonts w:ascii="Times New Roman" w:hAnsi="Times New Roman" w:cs="Times New Roman"/>
          <w:sz w:val="24"/>
          <w:szCs w:val="24"/>
        </w:rPr>
        <w:t>Yenagoa</w:t>
      </w:r>
      <w:proofErr w:type="spellEnd"/>
      <w:r w:rsidR="00256025" w:rsidRPr="0020459F">
        <w:rPr>
          <w:rFonts w:ascii="Times New Roman" w:hAnsi="Times New Roman" w:cs="Times New Roman"/>
          <w:sz w:val="24"/>
          <w:szCs w:val="24"/>
        </w:rPr>
        <w:t xml:space="preserve">, and water </w:t>
      </w:r>
      <w:r w:rsidR="00256025" w:rsidRPr="0020459F">
        <w:rPr>
          <w:rFonts w:ascii="Times New Roman" w:hAnsi="Times New Roman" w:cs="Times New Roman"/>
          <w:i/>
          <w:iCs/>
          <w:sz w:val="24"/>
          <w:szCs w:val="24"/>
        </w:rPr>
        <w:t>ad libitum</w:t>
      </w:r>
      <w:r w:rsidR="00256025" w:rsidRPr="0020459F">
        <w:rPr>
          <w:rFonts w:ascii="Times New Roman" w:hAnsi="Times New Roman" w:cs="Times New Roman"/>
          <w:sz w:val="24"/>
          <w:szCs w:val="24"/>
        </w:rPr>
        <w:t>. The</w:t>
      </w:r>
      <w:r w:rsidR="00256025">
        <w:rPr>
          <w:rFonts w:ascii="Times New Roman" w:hAnsi="Times New Roman" w:cs="Times New Roman"/>
          <w:sz w:val="24"/>
          <w:szCs w:val="24"/>
        </w:rPr>
        <w:t>y were treated following</w:t>
      </w:r>
      <w:r w:rsidR="00256025" w:rsidRPr="0020459F">
        <w:rPr>
          <w:rFonts w:ascii="Times New Roman" w:hAnsi="Times New Roman" w:cs="Times New Roman"/>
          <w:sz w:val="24"/>
          <w:szCs w:val="24"/>
        </w:rPr>
        <w:t xml:space="preserve"> the principles and standard protocols for the use of laboratory animals for experiments.</w:t>
      </w:r>
    </w:p>
    <w:p w14:paraId="21B4615D" w14:textId="3CF28E23" w:rsidR="00256025" w:rsidRPr="0020459F" w:rsidRDefault="002E0B03" w:rsidP="0025602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2.4 </w:t>
      </w:r>
      <w:r w:rsidR="00256025" w:rsidRPr="0020459F">
        <w:rPr>
          <w:rFonts w:ascii="Times New Roman" w:hAnsi="Times New Roman" w:cs="Times New Roman"/>
          <w:b/>
          <w:bCs/>
          <w:color w:val="000000"/>
          <w:sz w:val="24"/>
          <w:szCs w:val="24"/>
        </w:rPr>
        <w:t xml:space="preserve">Animals and Approval from </w:t>
      </w:r>
      <w:r w:rsidR="00636CBE" w:rsidRPr="00C8258D">
        <w:rPr>
          <w:rFonts w:ascii="Times New Roman" w:hAnsi="Times New Roman" w:cs="Times New Roman"/>
          <w:b/>
          <w:bCs/>
          <w:color w:val="000000"/>
          <w:sz w:val="24"/>
          <w:szCs w:val="24"/>
          <w:highlight w:val="yellow"/>
        </w:rPr>
        <w:t xml:space="preserve">the </w:t>
      </w:r>
      <w:r w:rsidR="00256025" w:rsidRPr="0020459F">
        <w:rPr>
          <w:rFonts w:ascii="Times New Roman" w:hAnsi="Times New Roman" w:cs="Times New Roman"/>
          <w:b/>
          <w:bCs/>
          <w:color w:val="000000"/>
          <w:sz w:val="24"/>
          <w:szCs w:val="24"/>
        </w:rPr>
        <w:t xml:space="preserve">Animal Ethical Committee </w:t>
      </w:r>
    </w:p>
    <w:p w14:paraId="2007FBD6" w14:textId="2BF2CE29" w:rsidR="00256025" w:rsidRPr="0020459F" w:rsidRDefault="00256025" w:rsidP="00256025">
      <w:pPr>
        <w:spacing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Healthy adult </w:t>
      </w:r>
      <w:r w:rsidRPr="0020459F">
        <w:rPr>
          <w:rFonts w:ascii="Times New Roman" w:hAnsi="Times New Roman" w:cs="Times New Roman"/>
          <w:color w:val="000000"/>
          <w:sz w:val="24"/>
          <w:szCs w:val="24"/>
        </w:rPr>
        <w:t xml:space="preserve">Wistar </w:t>
      </w:r>
      <w:r>
        <w:rPr>
          <w:rFonts w:ascii="Times New Roman" w:hAnsi="Times New Roman" w:cs="Times New Roman"/>
          <w:color w:val="000000"/>
          <w:sz w:val="24"/>
          <w:szCs w:val="24"/>
        </w:rPr>
        <w:t>albino rats (160-200g) between 10 and 15</w:t>
      </w:r>
      <w:r w:rsidRPr="0020459F">
        <w:rPr>
          <w:rFonts w:ascii="Times New Roman" w:hAnsi="Times New Roman" w:cs="Times New Roman"/>
          <w:color w:val="000000"/>
          <w:sz w:val="24"/>
          <w:szCs w:val="24"/>
        </w:rPr>
        <w:t xml:space="preserve"> weeks </w:t>
      </w:r>
      <w:r>
        <w:rPr>
          <w:rFonts w:ascii="Times New Roman" w:hAnsi="Times New Roman" w:cs="Times New Roman"/>
          <w:color w:val="000000"/>
          <w:sz w:val="24"/>
          <w:szCs w:val="24"/>
        </w:rPr>
        <w:t xml:space="preserve">old </w:t>
      </w:r>
      <w:r w:rsidRPr="0020459F">
        <w:rPr>
          <w:rFonts w:ascii="Times New Roman" w:hAnsi="Times New Roman" w:cs="Times New Roman"/>
          <w:color w:val="000000"/>
          <w:sz w:val="24"/>
          <w:szCs w:val="24"/>
        </w:rPr>
        <w:t xml:space="preserve">were used </w:t>
      </w:r>
      <w:r>
        <w:rPr>
          <w:rFonts w:ascii="Times New Roman" w:hAnsi="Times New Roman" w:cs="Times New Roman"/>
          <w:color w:val="000000"/>
          <w:sz w:val="24"/>
          <w:szCs w:val="24"/>
        </w:rPr>
        <w:t>for all investigations</w:t>
      </w:r>
      <w:r w:rsidRPr="0020459F">
        <w:rPr>
          <w:rFonts w:ascii="Times New Roman" w:hAnsi="Times New Roman" w:cs="Times New Roman"/>
          <w:sz w:val="24"/>
          <w:szCs w:val="24"/>
        </w:rPr>
        <w:t xml:space="preserve">. The animals were maintained under standard husbandry conditions in the animal house of </w:t>
      </w:r>
      <w:r w:rsidR="00636CBE" w:rsidRPr="00C8258D">
        <w:rPr>
          <w:rFonts w:ascii="Times New Roman" w:hAnsi="Times New Roman" w:cs="Times New Roman"/>
          <w:sz w:val="24"/>
          <w:szCs w:val="24"/>
          <w:highlight w:val="yellow"/>
        </w:rPr>
        <w:t xml:space="preserve">the </w:t>
      </w:r>
      <w:r w:rsidRPr="0020459F">
        <w:rPr>
          <w:rFonts w:ascii="Times New Roman" w:hAnsi="Times New Roman" w:cs="Times New Roman"/>
          <w:sz w:val="24"/>
          <w:szCs w:val="24"/>
        </w:rPr>
        <w:t>College of Health Sciences, University of Africa</w:t>
      </w:r>
      <w:r w:rsidR="00636CBE">
        <w:rPr>
          <w:rFonts w:ascii="Times New Roman" w:hAnsi="Times New Roman" w:cs="Times New Roman"/>
          <w:sz w:val="24"/>
          <w:szCs w:val="24"/>
        </w:rPr>
        <w:t>,</w:t>
      </w:r>
      <w:r w:rsidRPr="0020459F">
        <w:rPr>
          <w:rFonts w:ascii="Times New Roman" w:hAnsi="Times New Roman" w:cs="Times New Roman"/>
          <w:sz w:val="24"/>
          <w:szCs w:val="24"/>
        </w:rPr>
        <w:t xml:space="preserve"> Toru-</w:t>
      </w:r>
      <w:proofErr w:type="spellStart"/>
      <w:r w:rsidRPr="0020459F">
        <w:rPr>
          <w:rFonts w:ascii="Times New Roman" w:hAnsi="Times New Roman" w:cs="Times New Roman"/>
          <w:sz w:val="24"/>
          <w:szCs w:val="24"/>
        </w:rPr>
        <w:t>Orua</w:t>
      </w:r>
      <w:proofErr w:type="spellEnd"/>
      <w:r w:rsidRPr="0020459F">
        <w:rPr>
          <w:rFonts w:ascii="Times New Roman" w:hAnsi="Times New Roman" w:cs="Times New Roman"/>
          <w:sz w:val="24"/>
          <w:szCs w:val="24"/>
        </w:rPr>
        <w:t>, Nigeria (temperature 25 ± 2 °C) in a natural light-dark cycle and fed with standard rodent diet and water ad libitum. Ethical committee clearance was obtain</w:t>
      </w:r>
      <w:r w:rsidR="002E0B03">
        <w:rPr>
          <w:rFonts w:ascii="Times New Roman" w:hAnsi="Times New Roman" w:cs="Times New Roman"/>
          <w:sz w:val="24"/>
          <w:szCs w:val="24"/>
        </w:rPr>
        <w:t xml:space="preserve">ed from </w:t>
      </w:r>
      <w:r w:rsidR="00636CBE" w:rsidRPr="00C8258D">
        <w:rPr>
          <w:rFonts w:ascii="Times New Roman" w:hAnsi="Times New Roman" w:cs="Times New Roman"/>
          <w:sz w:val="24"/>
          <w:szCs w:val="24"/>
          <w:highlight w:val="yellow"/>
        </w:rPr>
        <w:t xml:space="preserve">the </w:t>
      </w:r>
      <w:r w:rsidRPr="0020459F">
        <w:rPr>
          <w:rFonts w:ascii="Times New Roman" w:hAnsi="Times New Roman" w:cs="Times New Roman"/>
          <w:sz w:val="24"/>
          <w:szCs w:val="24"/>
        </w:rPr>
        <w:t>Institutional</w:t>
      </w:r>
      <w:r w:rsidR="002E0B03">
        <w:rPr>
          <w:rFonts w:ascii="Times New Roman" w:hAnsi="Times New Roman" w:cs="Times New Roman"/>
          <w:sz w:val="24"/>
          <w:szCs w:val="24"/>
        </w:rPr>
        <w:t xml:space="preserve"> Animal Ethics Committee of UPH</w:t>
      </w:r>
      <w:r w:rsidRPr="0020459F">
        <w:rPr>
          <w:rFonts w:ascii="Times New Roman" w:hAnsi="Times New Roman" w:cs="Times New Roman"/>
          <w:sz w:val="24"/>
          <w:szCs w:val="24"/>
        </w:rPr>
        <w:t>/CE</w:t>
      </w:r>
      <w:r w:rsidR="002E0B03">
        <w:rPr>
          <w:rFonts w:ascii="Times New Roman" w:hAnsi="Times New Roman" w:cs="Times New Roman"/>
          <w:sz w:val="24"/>
          <w:szCs w:val="24"/>
        </w:rPr>
        <w:t>REMAD/REC/MM72/</w:t>
      </w:r>
      <w:proofErr w:type="gramStart"/>
      <w:r w:rsidR="002E0B03">
        <w:rPr>
          <w:rFonts w:ascii="Times New Roman" w:hAnsi="Times New Roman" w:cs="Times New Roman"/>
          <w:sz w:val="24"/>
          <w:szCs w:val="24"/>
        </w:rPr>
        <w:t>011.Ref.</w:t>
      </w:r>
      <w:proofErr w:type="gramEnd"/>
      <w:r w:rsidR="002E0B03">
        <w:rPr>
          <w:rFonts w:ascii="Times New Roman" w:hAnsi="Times New Roman" w:cs="Times New Roman"/>
          <w:sz w:val="24"/>
          <w:szCs w:val="24"/>
        </w:rPr>
        <w:t xml:space="preserve"> No. UPH</w:t>
      </w:r>
      <w:r w:rsidRPr="0020459F">
        <w:rPr>
          <w:rFonts w:ascii="Times New Roman" w:hAnsi="Times New Roman" w:cs="Times New Roman"/>
          <w:sz w:val="24"/>
          <w:szCs w:val="24"/>
        </w:rPr>
        <w:t>20/03/01/1377.</w:t>
      </w:r>
    </w:p>
    <w:p w14:paraId="6D550C6B" w14:textId="77777777" w:rsidR="00256025" w:rsidRPr="0020459F" w:rsidRDefault="002E0B03" w:rsidP="00256025">
      <w:pPr>
        <w:jc w:val="both"/>
        <w:rPr>
          <w:rFonts w:ascii="Times New Roman" w:hAnsi="Times New Roman" w:cs="Times New Roman"/>
          <w:b/>
          <w:sz w:val="24"/>
          <w:szCs w:val="24"/>
        </w:rPr>
      </w:pPr>
      <w:r>
        <w:rPr>
          <w:rFonts w:ascii="Times New Roman" w:hAnsi="Times New Roman" w:cs="Times New Roman"/>
          <w:b/>
          <w:sz w:val="24"/>
          <w:szCs w:val="24"/>
        </w:rPr>
        <w:t xml:space="preserve">2.5 </w:t>
      </w:r>
      <w:r w:rsidR="00256025" w:rsidRPr="0020459F">
        <w:rPr>
          <w:rFonts w:ascii="Times New Roman" w:hAnsi="Times New Roman" w:cs="Times New Roman"/>
          <w:b/>
          <w:sz w:val="24"/>
          <w:szCs w:val="24"/>
        </w:rPr>
        <w:t>Experimental Design</w:t>
      </w:r>
    </w:p>
    <w:p w14:paraId="72CA503E" w14:textId="4C199A0C" w:rsidR="00256025" w:rsidRPr="0020459F" w:rsidRDefault="00636CBE" w:rsidP="00256025">
      <w:pPr>
        <w:jc w:val="both"/>
        <w:rPr>
          <w:rFonts w:ascii="Times New Roman" w:hAnsi="Times New Roman" w:cs="Times New Roman"/>
          <w:sz w:val="24"/>
          <w:szCs w:val="24"/>
        </w:rPr>
      </w:pPr>
      <w:r w:rsidRPr="00C8258D">
        <w:rPr>
          <w:rFonts w:ascii="Times New Roman" w:hAnsi="Times New Roman" w:cs="Times New Roman"/>
          <w:sz w:val="24"/>
          <w:szCs w:val="24"/>
          <w:highlight w:val="yellow"/>
        </w:rPr>
        <w:t>Twenty-five</w:t>
      </w:r>
      <w:r w:rsidR="00256025" w:rsidRPr="00C8258D">
        <w:rPr>
          <w:rFonts w:ascii="Times New Roman" w:hAnsi="Times New Roman" w:cs="Times New Roman"/>
          <w:sz w:val="24"/>
          <w:szCs w:val="24"/>
          <w:highlight w:val="yellow"/>
        </w:rPr>
        <w:t xml:space="preserve"> </w:t>
      </w:r>
      <w:r w:rsidR="00256025">
        <w:rPr>
          <w:rFonts w:ascii="Times New Roman" w:hAnsi="Times New Roman" w:cs="Times New Roman"/>
          <w:sz w:val="24"/>
          <w:szCs w:val="24"/>
        </w:rPr>
        <w:t>(25) Wistar rats weighing between 160 and 20</w:t>
      </w:r>
      <w:r w:rsidR="00256025" w:rsidRPr="0020459F">
        <w:rPr>
          <w:rFonts w:ascii="Times New Roman" w:hAnsi="Times New Roman" w:cs="Times New Roman"/>
          <w:sz w:val="24"/>
          <w:szCs w:val="24"/>
        </w:rPr>
        <w:t>0g were used for this study. They were purchased from the Biochemistry Animal House, University of Port Harcourt</w:t>
      </w:r>
      <w:r>
        <w:rPr>
          <w:rFonts w:ascii="Times New Roman" w:hAnsi="Times New Roman" w:cs="Times New Roman"/>
          <w:sz w:val="24"/>
          <w:szCs w:val="24"/>
        </w:rPr>
        <w:t>,</w:t>
      </w:r>
      <w:r w:rsidR="00256025" w:rsidRPr="0020459F">
        <w:rPr>
          <w:rFonts w:ascii="Times New Roman" w:hAnsi="Times New Roman" w:cs="Times New Roman"/>
          <w:sz w:val="24"/>
          <w:szCs w:val="24"/>
        </w:rPr>
        <w:t xml:space="preserve"> </w:t>
      </w:r>
      <w:proofErr w:type="spellStart"/>
      <w:r w:rsidR="00256025" w:rsidRPr="0020459F">
        <w:rPr>
          <w:rFonts w:ascii="Times New Roman" w:hAnsi="Times New Roman" w:cs="Times New Roman"/>
          <w:sz w:val="24"/>
          <w:szCs w:val="24"/>
        </w:rPr>
        <w:t>Choba</w:t>
      </w:r>
      <w:proofErr w:type="spellEnd"/>
      <w:r w:rsidR="00256025" w:rsidRPr="0020459F">
        <w:rPr>
          <w:rFonts w:ascii="Times New Roman" w:hAnsi="Times New Roman" w:cs="Times New Roman"/>
          <w:sz w:val="24"/>
          <w:szCs w:val="24"/>
        </w:rPr>
        <w:t xml:space="preserve"> and </w:t>
      </w:r>
      <w:r>
        <w:rPr>
          <w:rFonts w:ascii="Times New Roman" w:hAnsi="Times New Roman" w:cs="Times New Roman"/>
          <w:sz w:val="24"/>
          <w:szCs w:val="24"/>
        </w:rPr>
        <w:t>were</w:t>
      </w:r>
      <w:r w:rsidRPr="0020459F">
        <w:rPr>
          <w:rFonts w:ascii="Times New Roman" w:hAnsi="Times New Roman" w:cs="Times New Roman"/>
          <w:sz w:val="24"/>
          <w:szCs w:val="24"/>
        </w:rPr>
        <w:t xml:space="preserve"> </w:t>
      </w:r>
      <w:proofErr w:type="spellStart"/>
      <w:r w:rsidRPr="00C8258D">
        <w:rPr>
          <w:rFonts w:ascii="Times New Roman" w:hAnsi="Times New Roman" w:cs="Times New Roman"/>
          <w:sz w:val="24"/>
          <w:szCs w:val="24"/>
          <w:highlight w:val="yellow"/>
        </w:rPr>
        <w:t>acclimatised</w:t>
      </w:r>
      <w:proofErr w:type="spellEnd"/>
      <w:r w:rsidRPr="00C8258D">
        <w:rPr>
          <w:rFonts w:ascii="Times New Roman" w:hAnsi="Times New Roman" w:cs="Times New Roman"/>
          <w:sz w:val="24"/>
          <w:szCs w:val="24"/>
          <w:highlight w:val="yellow"/>
        </w:rPr>
        <w:t xml:space="preserve"> </w:t>
      </w:r>
      <w:r w:rsidR="00256025" w:rsidRPr="0020459F">
        <w:rPr>
          <w:rFonts w:ascii="Times New Roman" w:hAnsi="Times New Roman" w:cs="Times New Roman"/>
          <w:sz w:val="24"/>
          <w:szCs w:val="24"/>
        </w:rPr>
        <w:t xml:space="preserve">for 14 days, giving free access to rat feed and water. The rats were then divided </w:t>
      </w:r>
      <w:r w:rsidR="00256025">
        <w:rPr>
          <w:rFonts w:ascii="Times New Roman" w:hAnsi="Times New Roman" w:cs="Times New Roman"/>
          <w:sz w:val="24"/>
          <w:szCs w:val="24"/>
        </w:rPr>
        <w:t xml:space="preserve">on </w:t>
      </w:r>
      <w:r w:rsidRPr="00C8258D">
        <w:rPr>
          <w:rFonts w:ascii="Times New Roman" w:hAnsi="Times New Roman" w:cs="Times New Roman"/>
          <w:sz w:val="24"/>
          <w:szCs w:val="24"/>
          <w:highlight w:val="yellow"/>
        </w:rPr>
        <w:t xml:space="preserve">the </w:t>
      </w:r>
      <w:r w:rsidR="00256025">
        <w:rPr>
          <w:rFonts w:ascii="Times New Roman" w:hAnsi="Times New Roman" w:cs="Times New Roman"/>
          <w:sz w:val="24"/>
          <w:szCs w:val="24"/>
        </w:rPr>
        <w:t>basis of body weight into five</w:t>
      </w:r>
      <w:r w:rsidR="00256025" w:rsidRPr="0020459F">
        <w:rPr>
          <w:rFonts w:ascii="Times New Roman" w:hAnsi="Times New Roman" w:cs="Times New Roman"/>
          <w:sz w:val="24"/>
          <w:szCs w:val="24"/>
        </w:rPr>
        <w:t xml:space="preserve"> groups </w:t>
      </w:r>
      <w:r w:rsidR="00256025">
        <w:rPr>
          <w:rFonts w:ascii="Times New Roman" w:hAnsi="Times New Roman" w:cs="Times New Roman"/>
          <w:sz w:val="24"/>
          <w:szCs w:val="24"/>
        </w:rPr>
        <w:t xml:space="preserve">of </w:t>
      </w:r>
      <w:r w:rsidR="00256025" w:rsidRPr="0020459F">
        <w:rPr>
          <w:rFonts w:ascii="Times New Roman" w:hAnsi="Times New Roman" w:cs="Times New Roman"/>
          <w:sz w:val="24"/>
          <w:szCs w:val="24"/>
        </w:rPr>
        <w:t>five rats per group and treated as shown in the table below.</w:t>
      </w:r>
    </w:p>
    <w:p w14:paraId="56753F9A" w14:textId="77777777" w:rsidR="002E0B03" w:rsidRDefault="002E0B03" w:rsidP="00256025">
      <w:pPr>
        <w:jc w:val="both"/>
        <w:rPr>
          <w:rFonts w:ascii="Times New Roman" w:hAnsi="Times New Roman" w:cs="Times New Roman"/>
          <w:sz w:val="24"/>
          <w:szCs w:val="24"/>
        </w:rPr>
      </w:pPr>
    </w:p>
    <w:p w14:paraId="6B15D221" w14:textId="77777777" w:rsidR="002E0B03" w:rsidRDefault="002E0B03" w:rsidP="00256025">
      <w:pPr>
        <w:jc w:val="both"/>
        <w:rPr>
          <w:rFonts w:ascii="Times New Roman" w:hAnsi="Times New Roman" w:cs="Times New Roman"/>
          <w:sz w:val="24"/>
          <w:szCs w:val="24"/>
        </w:rPr>
      </w:pPr>
    </w:p>
    <w:p w14:paraId="3F2B3E5D" w14:textId="77777777" w:rsidR="002E0B03" w:rsidRDefault="002E0B03" w:rsidP="00256025">
      <w:pPr>
        <w:jc w:val="both"/>
        <w:rPr>
          <w:rFonts w:ascii="Times New Roman" w:hAnsi="Times New Roman" w:cs="Times New Roman"/>
          <w:sz w:val="24"/>
          <w:szCs w:val="24"/>
        </w:rPr>
      </w:pPr>
    </w:p>
    <w:p w14:paraId="790451B8" w14:textId="77777777" w:rsidR="002E0B03" w:rsidRDefault="002E0B03" w:rsidP="00256025">
      <w:pPr>
        <w:jc w:val="both"/>
        <w:rPr>
          <w:rFonts w:ascii="Times New Roman" w:hAnsi="Times New Roman" w:cs="Times New Roman"/>
          <w:sz w:val="24"/>
          <w:szCs w:val="24"/>
        </w:rPr>
      </w:pPr>
    </w:p>
    <w:p w14:paraId="35BFFB2D" w14:textId="0D3789AA" w:rsidR="00256025" w:rsidRPr="0020459F" w:rsidRDefault="00256025" w:rsidP="00256025">
      <w:pPr>
        <w:jc w:val="both"/>
        <w:rPr>
          <w:rFonts w:ascii="Times New Roman" w:hAnsi="Times New Roman" w:cs="Times New Roman"/>
          <w:sz w:val="24"/>
          <w:szCs w:val="24"/>
        </w:rPr>
      </w:pPr>
      <w:r w:rsidRPr="0020459F">
        <w:rPr>
          <w:rFonts w:ascii="Times New Roman" w:hAnsi="Times New Roman" w:cs="Times New Roman"/>
          <w:sz w:val="24"/>
          <w:szCs w:val="24"/>
        </w:rPr>
        <w:t xml:space="preserve">Table 1 </w:t>
      </w:r>
      <w:r w:rsidR="00636CBE" w:rsidRPr="00C8258D">
        <w:rPr>
          <w:rFonts w:ascii="Times New Roman" w:hAnsi="Times New Roman" w:cs="Times New Roman"/>
          <w:sz w:val="24"/>
          <w:szCs w:val="24"/>
          <w:highlight w:val="yellow"/>
        </w:rPr>
        <w:t xml:space="preserve">Experimental </w:t>
      </w:r>
      <w:r w:rsidRPr="0020459F">
        <w:rPr>
          <w:rFonts w:ascii="Times New Roman" w:hAnsi="Times New Roman" w:cs="Times New Roman"/>
          <w:sz w:val="24"/>
          <w:szCs w:val="24"/>
        </w:rPr>
        <w:t xml:space="preserve">design </w:t>
      </w:r>
    </w:p>
    <w:tbl>
      <w:tblPr>
        <w:tblStyle w:val="TableGrid"/>
        <w:tblW w:w="104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369"/>
        <w:gridCol w:w="1260"/>
      </w:tblGrid>
      <w:tr w:rsidR="00256025" w14:paraId="415B1DEA" w14:textId="77777777" w:rsidTr="007B0797">
        <w:tc>
          <w:tcPr>
            <w:tcW w:w="806" w:type="dxa"/>
            <w:tcBorders>
              <w:bottom w:val="single" w:sz="4" w:space="0" w:color="auto"/>
            </w:tcBorders>
          </w:tcPr>
          <w:p w14:paraId="2113C697" w14:textId="77777777" w:rsidR="00256025" w:rsidRDefault="00256025" w:rsidP="007B0797">
            <w:pPr>
              <w:jc w:val="both"/>
              <w:rPr>
                <w:sz w:val="20"/>
                <w:szCs w:val="20"/>
              </w:rPr>
            </w:pPr>
            <w:r>
              <w:rPr>
                <w:sz w:val="20"/>
                <w:szCs w:val="20"/>
              </w:rPr>
              <w:t>Groups</w:t>
            </w:r>
          </w:p>
        </w:tc>
        <w:tc>
          <w:tcPr>
            <w:tcW w:w="8369" w:type="dxa"/>
            <w:tcBorders>
              <w:bottom w:val="single" w:sz="4" w:space="0" w:color="auto"/>
            </w:tcBorders>
          </w:tcPr>
          <w:p w14:paraId="0EB64F26" w14:textId="77777777" w:rsidR="00256025" w:rsidRDefault="00256025" w:rsidP="007B0797">
            <w:pPr>
              <w:jc w:val="both"/>
              <w:rPr>
                <w:sz w:val="20"/>
                <w:szCs w:val="20"/>
              </w:rPr>
            </w:pPr>
            <w:r>
              <w:rPr>
                <w:sz w:val="20"/>
                <w:szCs w:val="20"/>
              </w:rPr>
              <w:t>Treatment</w:t>
            </w:r>
          </w:p>
        </w:tc>
        <w:tc>
          <w:tcPr>
            <w:tcW w:w="1260" w:type="dxa"/>
            <w:tcBorders>
              <w:bottom w:val="single" w:sz="4" w:space="0" w:color="auto"/>
            </w:tcBorders>
          </w:tcPr>
          <w:p w14:paraId="03071271" w14:textId="77777777" w:rsidR="00256025" w:rsidRDefault="00256025" w:rsidP="007B0797">
            <w:pPr>
              <w:jc w:val="both"/>
              <w:rPr>
                <w:sz w:val="20"/>
                <w:szCs w:val="20"/>
              </w:rPr>
            </w:pPr>
            <w:r>
              <w:rPr>
                <w:sz w:val="20"/>
                <w:szCs w:val="20"/>
              </w:rPr>
              <w:t>Duration</w:t>
            </w:r>
          </w:p>
        </w:tc>
      </w:tr>
      <w:tr w:rsidR="00256025" w14:paraId="58FAE964" w14:textId="77777777" w:rsidTr="007B0797">
        <w:tc>
          <w:tcPr>
            <w:tcW w:w="806" w:type="dxa"/>
            <w:tcBorders>
              <w:top w:val="single" w:sz="4" w:space="0" w:color="auto"/>
            </w:tcBorders>
          </w:tcPr>
          <w:p w14:paraId="5F9781EF" w14:textId="77777777" w:rsidR="00256025" w:rsidRDefault="00256025" w:rsidP="007B0797">
            <w:pPr>
              <w:jc w:val="both"/>
              <w:rPr>
                <w:sz w:val="20"/>
                <w:szCs w:val="20"/>
              </w:rPr>
            </w:pPr>
            <w:r>
              <w:rPr>
                <w:sz w:val="20"/>
                <w:szCs w:val="20"/>
              </w:rPr>
              <w:t>1</w:t>
            </w:r>
          </w:p>
        </w:tc>
        <w:tc>
          <w:tcPr>
            <w:tcW w:w="8369" w:type="dxa"/>
            <w:tcBorders>
              <w:top w:val="single" w:sz="4" w:space="0" w:color="auto"/>
            </w:tcBorders>
          </w:tcPr>
          <w:p w14:paraId="52609C31" w14:textId="77777777" w:rsidR="00256025" w:rsidRDefault="00256025" w:rsidP="007B0797">
            <w:pPr>
              <w:jc w:val="both"/>
              <w:rPr>
                <w:sz w:val="20"/>
                <w:szCs w:val="20"/>
              </w:rPr>
            </w:pPr>
            <w:r>
              <w:rPr>
                <w:rFonts w:ascii="Times New Roman" w:hAnsi="Times New Roman" w:cs="Times New Roman"/>
                <w:sz w:val="24"/>
                <w:szCs w:val="24"/>
              </w:rPr>
              <w:t xml:space="preserve">Normal control: </w:t>
            </w:r>
            <w:r w:rsidRPr="00EE4652">
              <w:rPr>
                <w:rFonts w:ascii="Times New Roman" w:hAnsi="Times New Roman" w:cs="Times New Roman"/>
                <w:sz w:val="24"/>
                <w:szCs w:val="24"/>
              </w:rPr>
              <w:t>Received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 serving as normal control</w:t>
            </w:r>
          </w:p>
        </w:tc>
        <w:tc>
          <w:tcPr>
            <w:tcW w:w="1260" w:type="dxa"/>
            <w:tcBorders>
              <w:top w:val="single" w:sz="4" w:space="0" w:color="auto"/>
            </w:tcBorders>
          </w:tcPr>
          <w:p w14:paraId="5F54F2FE" w14:textId="77777777" w:rsidR="00256025" w:rsidRDefault="00256025" w:rsidP="007B0797">
            <w:pPr>
              <w:jc w:val="both"/>
              <w:rPr>
                <w:sz w:val="20"/>
                <w:szCs w:val="20"/>
              </w:rPr>
            </w:pPr>
            <w:r>
              <w:rPr>
                <w:sz w:val="20"/>
                <w:szCs w:val="20"/>
              </w:rPr>
              <w:t>21 days</w:t>
            </w:r>
          </w:p>
        </w:tc>
      </w:tr>
      <w:tr w:rsidR="00256025" w14:paraId="5502122B" w14:textId="77777777" w:rsidTr="007B0797">
        <w:tc>
          <w:tcPr>
            <w:tcW w:w="806" w:type="dxa"/>
          </w:tcPr>
          <w:p w14:paraId="2CD8897B" w14:textId="77777777" w:rsidR="00256025" w:rsidRDefault="00256025" w:rsidP="007B0797">
            <w:pPr>
              <w:jc w:val="both"/>
              <w:rPr>
                <w:sz w:val="20"/>
                <w:szCs w:val="20"/>
              </w:rPr>
            </w:pPr>
            <w:r>
              <w:rPr>
                <w:sz w:val="20"/>
                <w:szCs w:val="20"/>
              </w:rPr>
              <w:t>2</w:t>
            </w:r>
          </w:p>
        </w:tc>
        <w:tc>
          <w:tcPr>
            <w:tcW w:w="8369" w:type="dxa"/>
          </w:tcPr>
          <w:p w14:paraId="0A1EF998" w14:textId="26A9074A" w:rsidR="00256025" w:rsidRDefault="00256025" w:rsidP="007B0797">
            <w:pPr>
              <w:jc w:val="both"/>
              <w:rPr>
                <w:sz w:val="20"/>
                <w:szCs w:val="20"/>
              </w:rPr>
            </w:pPr>
            <w:r>
              <w:rPr>
                <w:rFonts w:ascii="Times New Roman" w:hAnsi="Times New Roman" w:cs="Times New Roman"/>
                <w:sz w:val="24"/>
                <w:szCs w:val="24"/>
              </w:rPr>
              <w:t xml:space="preserve">Negative control: </w:t>
            </w:r>
            <w:proofErr w:type="gramStart"/>
            <w:r>
              <w:rPr>
                <w:rFonts w:ascii="Times New Roman" w:hAnsi="Times New Roman" w:cs="Times New Roman"/>
                <w:sz w:val="24"/>
                <w:szCs w:val="24"/>
              </w:rPr>
              <w:t>Received  one</w:t>
            </w:r>
            <w:proofErr w:type="gramEnd"/>
            <w:r>
              <w:rPr>
                <w:rFonts w:ascii="Times New Roman" w:hAnsi="Times New Roman" w:cs="Times New Roman"/>
                <w:sz w:val="24"/>
                <w:szCs w:val="24"/>
              </w:rPr>
              <w:t xml:space="preserve"> dose of 50mg/kg doxorubicin </w:t>
            </w:r>
            <w:r w:rsidRPr="00EE4652">
              <w:rPr>
                <w:rFonts w:ascii="Times New Roman" w:hAnsi="Times New Roman" w:cs="Times New Roman"/>
                <w:sz w:val="24"/>
                <w:szCs w:val="24"/>
              </w:rPr>
              <w:t xml:space="preserve">+ rat </w:t>
            </w:r>
            <w:r w:rsidR="00636CBE" w:rsidRPr="00C8258D">
              <w:rPr>
                <w:rFonts w:ascii="Times New Roman" w:hAnsi="Times New Roman" w:cs="Times New Roman"/>
                <w:sz w:val="24"/>
                <w:szCs w:val="24"/>
                <w:highlight w:val="yellow"/>
              </w:rPr>
              <w:t>feed</w:t>
            </w:r>
            <w:r w:rsidRPr="00C8258D">
              <w:rPr>
                <w:rFonts w:ascii="Times New Roman" w:hAnsi="Times New Roman" w:cs="Times New Roman"/>
                <w:sz w:val="24"/>
                <w:szCs w:val="24"/>
                <w:highlight w:val="yellow"/>
              </w:rPr>
              <w:t xml:space="preserve"> </w:t>
            </w:r>
            <w:r w:rsidRPr="00EE4652">
              <w:rPr>
                <w:rFonts w:ascii="Times New Roman" w:hAnsi="Times New Roman" w:cs="Times New Roman"/>
                <w:sz w:val="24"/>
                <w:szCs w:val="24"/>
              </w:rPr>
              <w:t>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14:paraId="615A01C0" w14:textId="77777777" w:rsidR="00256025" w:rsidRDefault="00256025" w:rsidP="007B0797">
            <w:pPr>
              <w:jc w:val="both"/>
              <w:rPr>
                <w:sz w:val="20"/>
                <w:szCs w:val="20"/>
              </w:rPr>
            </w:pPr>
            <w:r>
              <w:rPr>
                <w:sz w:val="20"/>
                <w:szCs w:val="20"/>
              </w:rPr>
              <w:t>21 days</w:t>
            </w:r>
          </w:p>
        </w:tc>
      </w:tr>
      <w:tr w:rsidR="00256025" w14:paraId="4EE6913F" w14:textId="77777777" w:rsidTr="007B0797">
        <w:tc>
          <w:tcPr>
            <w:tcW w:w="806" w:type="dxa"/>
          </w:tcPr>
          <w:p w14:paraId="4B7FD948" w14:textId="77777777" w:rsidR="00256025" w:rsidRDefault="00256025" w:rsidP="007B0797">
            <w:pPr>
              <w:jc w:val="both"/>
              <w:rPr>
                <w:sz w:val="20"/>
                <w:szCs w:val="20"/>
              </w:rPr>
            </w:pPr>
            <w:r>
              <w:rPr>
                <w:sz w:val="20"/>
                <w:szCs w:val="20"/>
              </w:rPr>
              <w:t>3</w:t>
            </w:r>
          </w:p>
        </w:tc>
        <w:tc>
          <w:tcPr>
            <w:tcW w:w="8369" w:type="dxa"/>
          </w:tcPr>
          <w:p w14:paraId="02BF7AF3" w14:textId="77777777" w:rsidR="00256025" w:rsidRDefault="00256025" w:rsidP="007B0797">
            <w:pPr>
              <w:jc w:val="both"/>
              <w:rPr>
                <w:sz w:val="20"/>
                <w:szCs w:val="20"/>
              </w:rPr>
            </w:pPr>
            <w:r w:rsidRPr="00EE4652">
              <w:rPr>
                <w:rFonts w:ascii="Times New Roman" w:hAnsi="Times New Roman" w:cs="Times New Roman"/>
                <w:sz w:val="24"/>
                <w:szCs w:val="24"/>
              </w:rPr>
              <w:t xml:space="preserve">Received </w:t>
            </w:r>
            <w:r>
              <w:rPr>
                <w:rFonts w:ascii="Times New Roman" w:hAnsi="Times New Roman" w:cs="Times New Roman"/>
                <w:sz w:val="24"/>
                <w:szCs w:val="24"/>
              </w:rPr>
              <w:t>50mg Doxorubicin+</w:t>
            </w:r>
            <w:r w:rsidRPr="00EE4652">
              <w:rPr>
                <w:rFonts w:ascii="Times New Roman" w:hAnsi="Times New Roman" w:cs="Times New Roman"/>
                <w:sz w:val="24"/>
                <w:szCs w:val="24"/>
              </w:rPr>
              <w:t xml:space="preserve">166mg/kg </w:t>
            </w:r>
            <w:r w:rsidRPr="00EE4652">
              <w:rPr>
                <w:rFonts w:ascii="Times New Roman" w:hAnsi="Times New Roman" w:cs="Times New Roman"/>
                <w:i/>
                <w:sz w:val="24"/>
                <w:szCs w:val="24"/>
              </w:rPr>
              <w:t xml:space="preserve">C. </w:t>
            </w:r>
            <w:proofErr w:type="spellStart"/>
            <w:r w:rsidRPr="00EE4652">
              <w:rPr>
                <w:rFonts w:ascii="Times New Roman" w:hAnsi="Times New Roman" w:cs="Times New Roman"/>
                <w:i/>
                <w:sz w:val="24"/>
                <w:szCs w:val="24"/>
              </w:rPr>
              <w:t>diffusa</w:t>
            </w:r>
            <w:proofErr w:type="spellEnd"/>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14:paraId="06DC5CF3" w14:textId="77777777" w:rsidR="00256025" w:rsidRDefault="00256025" w:rsidP="007B0797">
            <w:pPr>
              <w:jc w:val="both"/>
              <w:rPr>
                <w:sz w:val="20"/>
                <w:szCs w:val="20"/>
              </w:rPr>
            </w:pPr>
            <w:r>
              <w:rPr>
                <w:sz w:val="20"/>
                <w:szCs w:val="20"/>
              </w:rPr>
              <w:t>21 days</w:t>
            </w:r>
          </w:p>
        </w:tc>
      </w:tr>
      <w:tr w:rsidR="00256025" w14:paraId="0E2BC9AF" w14:textId="77777777" w:rsidTr="007B0797">
        <w:tc>
          <w:tcPr>
            <w:tcW w:w="806" w:type="dxa"/>
          </w:tcPr>
          <w:p w14:paraId="7E5F0CD8" w14:textId="77777777" w:rsidR="00256025" w:rsidRDefault="00256025" w:rsidP="007B0797">
            <w:pPr>
              <w:jc w:val="both"/>
              <w:rPr>
                <w:sz w:val="20"/>
                <w:szCs w:val="20"/>
              </w:rPr>
            </w:pPr>
            <w:r>
              <w:rPr>
                <w:sz w:val="20"/>
                <w:szCs w:val="20"/>
              </w:rPr>
              <w:t>4</w:t>
            </w:r>
          </w:p>
        </w:tc>
        <w:tc>
          <w:tcPr>
            <w:tcW w:w="8369" w:type="dxa"/>
          </w:tcPr>
          <w:p w14:paraId="1F7CABC3" w14:textId="77777777" w:rsidR="00256025" w:rsidRDefault="00256025" w:rsidP="007B0797">
            <w:pPr>
              <w:jc w:val="both"/>
              <w:rPr>
                <w:sz w:val="20"/>
                <w:szCs w:val="20"/>
              </w:rPr>
            </w:pPr>
            <w:r>
              <w:rPr>
                <w:rFonts w:ascii="Times New Roman" w:hAnsi="Times New Roman" w:cs="Times New Roman"/>
                <w:sz w:val="24"/>
                <w:szCs w:val="24"/>
              </w:rPr>
              <w:t xml:space="preserve">Received 50mg Doxorubicin+ 250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 xml:space="preserve">C. </w:t>
            </w:r>
            <w:proofErr w:type="spellStart"/>
            <w:r w:rsidRPr="00EE4652">
              <w:rPr>
                <w:rFonts w:ascii="Times New Roman" w:hAnsi="Times New Roman" w:cs="Times New Roman"/>
                <w:i/>
                <w:sz w:val="24"/>
                <w:szCs w:val="24"/>
              </w:rPr>
              <w:t>diffusa</w:t>
            </w:r>
            <w:proofErr w:type="spellEnd"/>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14:paraId="0CD623E5" w14:textId="77777777" w:rsidR="00256025" w:rsidRDefault="00256025" w:rsidP="007B0797">
            <w:pPr>
              <w:jc w:val="both"/>
              <w:rPr>
                <w:sz w:val="20"/>
                <w:szCs w:val="20"/>
              </w:rPr>
            </w:pPr>
            <w:r>
              <w:rPr>
                <w:sz w:val="20"/>
                <w:szCs w:val="20"/>
              </w:rPr>
              <w:t>21 days</w:t>
            </w:r>
          </w:p>
        </w:tc>
      </w:tr>
      <w:tr w:rsidR="00256025" w14:paraId="74E7A44D" w14:textId="77777777" w:rsidTr="007B0797">
        <w:tc>
          <w:tcPr>
            <w:tcW w:w="806" w:type="dxa"/>
          </w:tcPr>
          <w:p w14:paraId="40E4E89C" w14:textId="77777777" w:rsidR="00256025" w:rsidRDefault="00256025" w:rsidP="007B0797">
            <w:pPr>
              <w:jc w:val="both"/>
              <w:rPr>
                <w:sz w:val="20"/>
                <w:szCs w:val="20"/>
              </w:rPr>
            </w:pPr>
            <w:r>
              <w:rPr>
                <w:sz w:val="20"/>
                <w:szCs w:val="20"/>
              </w:rPr>
              <w:t>5</w:t>
            </w:r>
          </w:p>
        </w:tc>
        <w:tc>
          <w:tcPr>
            <w:tcW w:w="8369" w:type="dxa"/>
          </w:tcPr>
          <w:p w14:paraId="28BC7EB1" w14:textId="77777777" w:rsidR="00256025" w:rsidRDefault="00256025" w:rsidP="007B0797">
            <w:pPr>
              <w:jc w:val="both"/>
              <w:rPr>
                <w:sz w:val="20"/>
                <w:szCs w:val="20"/>
              </w:rPr>
            </w:pPr>
            <w:r>
              <w:rPr>
                <w:rFonts w:ascii="Times New Roman" w:hAnsi="Times New Roman" w:cs="Times New Roman"/>
                <w:sz w:val="24"/>
                <w:szCs w:val="24"/>
              </w:rPr>
              <w:t xml:space="preserve">Received 50mg Doxorubicin+ 500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 xml:space="preserve">C. </w:t>
            </w:r>
            <w:proofErr w:type="spellStart"/>
            <w:r w:rsidRPr="00EE4652">
              <w:rPr>
                <w:rFonts w:ascii="Times New Roman" w:hAnsi="Times New Roman" w:cs="Times New Roman"/>
                <w:i/>
                <w:sz w:val="24"/>
                <w:szCs w:val="24"/>
              </w:rPr>
              <w:t>diffusa</w:t>
            </w:r>
            <w:proofErr w:type="spellEnd"/>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14:paraId="625513DB" w14:textId="77777777" w:rsidR="00256025" w:rsidRDefault="00256025" w:rsidP="007B0797">
            <w:pPr>
              <w:jc w:val="both"/>
              <w:rPr>
                <w:sz w:val="20"/>
                <w:szCs w:val="20"/>
              </w:rPr>
            </w:pPr>
            <w:r>
              <w:rPr>
                <w:sz w:val="20"/>
                <w:szCs w:val="20"/>
              </w:rPr>
              <w:t>21 days</w:t>
            </w:r>
          </w:p>
        </w:tc>
      </w:tr>
    </w:tbl>
    <w:p w14:paraId="759725D1" w14:textId="46C43F97" w:rsidR="00256025" w:rsidRDefault="00256025" w:rsidP="00256025">
      <w:pPr>
        <w:jc w:val="both"/>
        <w:rPr>
          <w:rFonts w:ascii="Times New Roman" w:hAnsi="Times New Roman" w:cs="Times New Roman"/>
          <w:sz w:val="24"/>
          <w:szCs w:val="24"/>
        </w:rPr>
      </w:pPr>
      <w:r w:rsidRPr="00AA6D34">
        <w:rPr>
          <w:rFonts w:ascii="Times New Roman" w:hAnsi="Times New Roman" w:cs="Times New Roman"/>
          <w:sz w:val="24"/>
          <w:szCs w:val="24"/>
        </w:rPr>
        <w:t xml:space="preserve">Exactly, 24 hours after the last day of oral treatment with the extract, the rats were </w:t>
      </w:r>
      <w:r w:rsidR="00636CBE" w:rsidRPr="00C8258D">
        <w:rPr>
          <w:rFonts w:ascii="Times New Roman" w:hAnsi="Times New Roman" w:cs="Times New Roman"/>
          <w:sz w:val="24"/>
          <w:szCs w:val="24"/>
          <w:highlight w:val="yellow"/>
        </w:rPr>
        <w:t xml:space="preserve">humanely </w:t>
      </w:r>
      <w:r w:rsidRPr="00AA6D34">
        <w:rPr>
          <w:rFonts w:ascii="Times New Roman" w:hAnsi="Times New Roman" w:cs="Times New Roman"/>
          <w:sz w:val="24"/>
          <w:szCs w:val="24"/>
        </w:rPr>
        <w:t xml:space="preserve">sacrificed through cervical dislocation, </w:t>
      </w:r>
      <w:r w:rsidR="00636CBE" w:rsidRPr="00C8258D">
        <w:rPr>
          <w:rFonts w:ascii="Times New Roman" w:hAnsi="Times New Roman" w:cs="Times New Roman"/>
          <w:sz w:val="24"/>
          <w:szCs w:val="24"/>
          <w:highlight w:val="yellow"/>
        </w:rPr>
        <w:t xml:space="preserve">and </w:t>
      </w:r>
      <w:r w:rsidRPr="00AA6D34">
        <w:rPr>
          <w:rFonts w:ascii="Times New Roman" w:hAnsi="Times New Roman" w:cs="Times New Roman"/>
          <w:sz w:val="24"/>
          <w:szCs w:val="24"/>
        </w:rPr>
        <w:t xml:space="preserve">blood </w:t>
      </w:r>
      <w:r w:rsidR="00636CBE" w:rsidRPr="00C8258D">
        <w:rPr>
          <w:rFonts w:ascii="Times New Roman" w:hAnsi="Times New Roman" w:cs="Times New Roman"/>
          <w:sz w:val="24"/>
          <w:szCs w:val="24"/>
          <w:highlight w:val="yellow"/>
        </w:rPr>
        <w:t xml:space="preserve">samples </w:t>
      </w:r>
      <w:r w:rsidRPr="00AA6D34">
        <w:rPr>
          <w:rFonts w:ascii="Times New Roman" w:hAnsi="Times New Roman" w:cs="Times New Roman"/>
          <w:sz w:val="24"/>
          <w:szCs w:val="24"/>
        </w:rPr>
        <w:t>were collected f</w:t>
      </w:r>
      <w:r>
        <w:rPr>
          <w:rFonts w:ascii="Times New Roman" w:hAnsi="Times New Roman" w:cs="Times New Roman"/>
          <w:sz w:val="24"/>
          <w:szCs w:val="24"/>
        </w:rPr>
        <w:t xml:space="preserve">or biochemical assays. The </w:t>
      </w:r>
      <w:r w:rsidR="00636CBE" w:rsidRPr="00C8258D">
        <w:rPr>
          <w:rFonts w:ascii="Times New Roman" w:hAnsi="Times New Roman" w:cs="Times New Roman"/>
          <w:sz w:val="24"/>
          <w:szCs w:val="24"/>
          <w:highlight w:val="yellow"/>
        </w:rPr>
        <w:t xml:space="preserve">livers </w:t>
      </w:r>
      <w:r>
        <w:rPr>
          <w:rFonts w:ascii="Times New Roman" w:hAnsi="Times New Roman" w:cs="Times New Roman"/>
          <w:sz w:val="24"/>
          <w:szCs w:val="24"/>
        </w:rPr>
        <w:t>of the rats in each group were</w:t>
      </w:r>
      <w:r w:rsidRPr="00AA6D34">
        <w:rPr>
          <w:rFonts w:ascii="Times New Roman" w:hAnsi="Times New Roman" w:cs="Times New Roman"/>
          <w:sz w:val="24"/>
          <w:szCs w:val="24"/>
        </w:rPr>
        <w:t xml:space="preserve"> harvested and cut into two equal halves. Half of the </w:t>
      </w:r>
      <w:r w:rsidRPr="00AA6D34">
        <w:rPr>
          <w:rFonts w:ascii="Times New Roman" w:hAnsi="Times New Roman" w:cs="Times New Roman"/>
          <w:sz w:val="24"/>
          <w:szCs w:val="24"/>
        </w:rPr>
        <w:lastRenderedPageBreak/>
        <w:t xml:space="preserve">organs </w:t>
      </w:r>
      <w:r w:rsidR="00636CBE" w:rsidRPr="00C8258D">
        <w:rPr>
          <w:rFonts w:ascii="Times New Roman" w:hAnsi="Times New Roman" w:cs="Times New Roman"/>
          <w:sz w:val="24"/>
          <w:szCs w:val="24"/>
          <w:highlight w:val="yellow"/>
        </w:rPr>
        <w:t xml:space="preserve">were </w:t>
      </w:r>
      <w:proofErr w:type="spellStart"/>
      <w:r w:rsidR="00636CBE" w:rsidRPr="00C8258D">
        <w:rPr>
          <w:rFonts w:ascii="Times New Roman" w:hAnsi="Times New Roman" w:cs="Times New Roman"/>
          <w:sz w:val="24"/>
          <w:szCs w:val="24"/>
          <w:highlight w:val="yellow"/>
        </w:rPr>
        <w:t>homogenised</w:t>
      </w:r>
      <w:proofErr w:type="spellEnd"/>
      <w:r w:rsidR="00636CBE" w:rsidRPr="00C8258D">
        <w:rPr>
          <w:rFonts w:ascii="Times New Roman" w:hAnsi="Times New Roman" w:cs="Times New Roman"/>
          <w:sz w:val="24"/>
          <w:szCs w:val="24"/>
          <w:highlight w:val="yellow"/>
        </w:rPr>
        <w:t xml:space="preserve"> </w:t>
      </w:r>
      <w:r w:rsidRPr="00AA6D34">
        <w:rPr>
          <w:rFonts w:ascii="Times New Roman" w:hAnsi="Times New Roman" w:cs="Times New Roman"/>
          <w:sz w:val="24"/>
          <w:szCs w:val="24"/>
        </w:rPr>
        <w:t>for estimation of liver biomarkers</w:t>
      </w:r>
      <w:r w:rsidR="00636CBE">
        <w:rPr>
          <w:rFonts w:ascii="Times New Roman" w:hAnsi="Times New Roman" w:cs="Times New Roman"/>
          <w:sz w:val="24"/>
          <w:szCs w:val="24"/>
        </w:rPr>
        <w:t>,</w:t>
      </w:r>
      <w:r w:rsidRPr="00AA6D34">
        <w:rPr>
          <w:rFonts w:ascii="Times New Roman" w:hAnsi="Times New Roman" w:cs="Times New Roman"/>
          <w:sz w:val="24"/>
          <w:szCs w:val="24"/>
        </w:rPr>
        <w:t xml:space="preserve"> while the other half was used for histological examination.</w:t>
      </w:r>
    </w:p>
    <w:p w14:paraId="4292A8E7" w14:textId="77777777" w:rsidR="00256025" w:rsidRPr="00AA6D34" w:rsidRDefault="002E0B03" w:rsidP="00256025">
      <w:pPr>
        <w:pStyle w:val="Default"/>
        <w:jc w:val="both"/>
        <w:rPr>
          <w:rFonts w:ascii="Times New Roman" w:hAnsi="Times New Roman" w:cs="Times New Roman"/>
        </w:rPr>
      </w:pPr>
      <w:r>
        <w:rPr>
          <w:rFonts w:ascii="Times New Roman" w:hAnsi="Times New Roman" w:cs="Times New Roman"/>
          <w:b/>
          <w:bCs/>
        </w:rPr>
        <w:t xml:space="preserve">2.6 </w:t>
      </w:r>
      <w:r w:rsidR="00256025">
        <w:rPr>
          <w:rFonts w:ascii="Times New Roman" w:hAnsi="Times New Roman" w:cs="Times New Roman"/>
          <w:b/>
          <w:bCs/>
        </w:rPr>
        <w:t>Biochemical Determination</w:t>
      </w:r>
    </w:p>
    <w:p w14:paraId="0F668801" w14:textId="2F99BD82" w:rsidR="00256025" w:rsidRPr="00AA6D34" w:rsidRDefault="00256025" w:rsidP="00256025">
      <w:pPr>
        <w:jc w:val="both"/>
        <w:rPr>
          <w:rFonts w:ascii="Times New Roman" w:hAnsi="Times New Roman" w:cs="Times New Roman"/>
          <w:sz w:val="24"/>
          <w:szCs w:val="24"/>
        </w:rPr>
      </w:pPr>
      <w:r>
        <w:rPr>
          <w:rFonts w:ascii="Times New Roman" w:hAnsi="Times New Roman" w:cs="Times New Roman"/>
          <w:sz w:val="24"/>
          <w:szCs w:val="24"/>
        </w:rPr>
        <w:t>The b</w:t>
      </w:r>
      <w:r w:rsidRPr="00AA6D34">
        <w:rPr>
          <w:rFonts w:ascii="Times New Roman" w:hAnsi="Times New Roman" w:cs="Times New Roman"/>
          <w:sz w:val="24"/>
          <w:szCs w:val="24"/>
        </w:rPr>
        <w:t xml:space="preserve">iochemical parameters </w:t>
      </w:r>
      <w:r w:rsidR="00636CBE" w:rsidRPr="00C8258D">
        <w:rPr>
          <w:rFonts w:ascii="Times New Roman" w:hAnsi="Times New Roman" w:cs="Times New Roman"/>
          <w:sz w:val="24"/>
          <w:szCs w:val="24"/>
          <w:highlight w:val="yellow"/>
        </w:rPr>
        <w:t>related to</w:t>
      </w:r>
      <w:r>
        <w:rPr>
          <w:rFonts w:ascii="Times New Roman" w:hAnsi="Times New Roman" w:cs="Times New Roman"/>
          <w:sz w:val="24"/>
          <w:szCs w:val="24"/>
        </w:rPr>
        <w:t xml:space="preserve"> this study were estimated </w:t>
      </w:r>
      <w:r w:rsidR="00636CBE" w:rsidRPr="00C8258D">
        <w:rPr>
          <w:rFonts w:ascii="Times New Roman" w:hAnsi="Times New Roman" w:cs="Times New Roman"/>
          <w:sz w:val="24"/>
          <w:szCs w:val="24"/>
          <w:highlight w:val="yellow"/>
        </w:rPr>
        <w:t xml:space="preserve">by </w:t>
      </w:r>
      <w:r>
        <w:rPr>
          <w:rFonts w:ascii="Times New Roman" w:hAnsi="Times New Roman" w:cs="Times New Roman"/>
          <w:sz w:val="24"/>
          <w:szCs w:val="24"/>
        </w:rPr>
        <w:t xml:space="preserve">adopting </w:t>
      </w:r>
      <w:r w:rsidRPr="00AA6D34">
        <w:rPr>
          <w:rFonts w:ascii="Times New Roman" w:hAnsi="Times New Roman" w:cs="Times New Roman"/>
          <w:sz w:val="24"/>
          <w:szCs w:val="24"/>
        </w:rPr>
        <w:t xml:space="preserve">ELISA and </w:t>
      </w:r>
      <w:proofErr w:type="spellStart"/>
      <w:r w:rsidRPr="00AA6D34">
        <w:rPr>
          <w:rFonts w:ascii="Times New Roman" w:hAnsi="Times New Roman" w:cs="Times New Roman"/>
          <w:sz w:val="24"/>
          <w:szCs w:val="24"/>
        </w:rPr>
        <w:t>Randox</w:t>
      </w:r>
      <w:proofErr w:type="spellEnd"/>
      <w:r>
        <w:rPr>
          <w:rFonts w:ascii="Times New Roman" w:hAnsi="Times New Roman" w:cs="Times New Roman"/>
          <w:sz w:val="24"/>
          <w:szCs w:val="24"/>
        </w:rPr>
        <w:t xml:space="preserve"> kits</w:t>
      </w:r>
      <w:r w:rsidR="00451BB0">
        <w:rPr>
          <w:rFonts w:ascii="Times New Roman" w:hAnsi="Times New Roman" w:cs="Times New Roman"/>
          <w:sz w:val="24"/>
          <w:szCs w:val="24"/>
        </w:rPr>
        <w:t>. The parameters studied</w:t>
      </w:r>
      <w:r>
        <w:rPr>
          <w:rFonts w:ascii="Times New Roman" w:hAnsi="Times New Roman" w:cs="Times New Roman"/>
          <w:sz w:val="24"/>
          <w:szCs w:val="24"/>
        </w:rPr>
        <w:t xml:space="preserve"> for liver function were total protein, albumin, bilirubin, AST, ALT, and ALP activities</w:t>
      </w:r>
      <w:r w:rsidRPr="00AA6D34">
        <w:rPr>
          <w:rFonts w:ascii="Times New Roman" w:hAnsi="Times New Roman" w:cs="Times New Roman"/>
          <w:sz w:val="24"/>
          <w:szCs w:val="24"/>
        </w:rPr>
        <w:t>.  The oxidative plasma cardiac and kidney homogenate biomarkers determined were malondialdehyde (MDA), glutathione (GSH), glutathione peroxidase (</w:t>
      </w:r>
      <w:proofErr w:type="spellStart"/>
      <w:r w:rsidRPr="00AA6D34">
        <w:rPr>
          <w:rFonts w:ascii="Times New Roman" w:hAnsi="Times New Roman" w:cs="Times New Roman"/>
          <w:sz w:val="24"/>
          <w:szCs w:val="24"/>
        </w:rPr>
        <w:t>PDx</w:t>
      </w:r>
      <w:proofErr w:type="spellEnd"/>
      <w:r w:rsidRPr="00AA6D34">
        <w:rPr>
          <w:rFonts w:ascii="Times New Roman" w:hAnsi="Times New Roman" w:cs="Times New Roman"/>
          <w:sz w:val="24"/>
          <w:szCs w:val="24"/>
        </w:rPr>
        <w:t xml:space="preserve">), superoxide dismutase (SOD) and catalase (CAT). </w:t>
      </w:r>
      <w:r>
        <w:rPr>
          <w:rFonts w:ascii="Times New Roman" w:hAnsi="Times New Roman" w:cs="Times New Roman"/>
          <w:sz w:val="24"/>
          <w:szCs w:val="24"/>
        </w:rPr>
        <w:t>Lipid profile parameters estimated</w:t>
      </w:r>
      <w:r w:rsidRPr="00AA6D34">
        <w:rPr>
          <w:rFonts w:ascii="Times New Roman" w:hAnsi="Times New Roman" w:cs="Times New Roman"/>
          <w:sz w:val="24"/>
          <w:szCs w:val="24"/>
        </w:rPr>
        <w:t xml:space="preserve"> were</w:t>
      </w:r>
      <w:r>
        <w:rPr>
          <w:rFonts w:ascii="Times New Roman" w:hAnsi="Times New Roman" w:cs="Times New Roman"/>
          <w:sz w:val="24"/>
          <w:szCs w:val="24"/>
        </w:rPr>
        <w:t xml:space="preserve"> total cholesterol, LDL, HDL, VLDL, and triglyceride</w:t>
      </w:r>
      <w:r w:rsidRPr="00AA6D34">
        <w:rPr>
          <w:rFonts w:ascii="Times New Roman" w:hAnsi="Times New Roman" w:cs="Times New Roman"/>
          <w:sz w:val="24"/>
          <w:szCs w:val="24"/>
        </w:rPr>
        <w:t>.</w:t>
      </w:r>
    </w:p>
    <w:p w14:paraId="6B7C38EC" w14:textId="77777777" w:rsidR="00451BB0" w:rsidRPr="00AA6D34" w:rsidRDefault="002E0B03" w:rsidP="00451BB0">
      <w:pPr>
        <w:pStyle w:val="Default"/>
        <w:jc w:val="both"/>
        <w:rPr>
          <w:rFonts w:ascii="Times New Roman" w:hAnsi="Times New Roman" w:cs="Times New Roman"/>
        </w:rPr>
      </w:pPr>
      <w:r>
        <w:rPr>
          <w:rFonts w:ascii="Times New Roman" w:hAnsi="Times New Roman" w:cs="Times New Roman"/>
          <w:b/>
          <w:bCs/>
        </w:rPr>
        <w:t xml:space="preserve">2.7 </w:t>
      </w:r>
      <w:r w:rsidR="00451BB0">
        <w:rPr>
          <w:rFonts w:ascii="Times New Roman" w:hAnsi="Times New Roman" w:cs="Times New Roman"/>
          <w:b/>
          <w:bCs/>
        </w:rPr>
        <w:t>Histopathological Examination of Liver</w:t>
      </w:r>
      <w:r w:rsidR="00451BB0" w:rsidRPr="00AA6D34">
        <w:rPr>
          <w:rFonts w:ascii="Times New Roman" w:hAnsi="Times New Roman" w:cs="Times New Roman"/>
          <w:b/>
          <w:bCs/>
        </w:rPr>
        <w:t xml:space="preserve"> Tissues </w:t>
      </w:r>
    </w:p>
    <w:p w14:paraId="17A0962B" w14:textId="36282ED8" w:rsidR="00451BB0" w:rsidRPr="00AA6D34" w:rsidRDefault="00451BB0" w:rsidP="00451BB0">
      <w:pPr>
        <w:jc w:val="both"/>
        <w:rPr>
          <w:rFonts w:ascii="Times New Roman" w:hAnsi="Times New Roman" w:cs="Times New Roman"/>
          <w:sz w:val="24"/>
          <w:szCs w:val="24"/>
        </w:rPr>
      </w:pPr>
      <w:r w:rsidRPr="00AA6D34">
        <w:rPr>
          <w:rFonts w:ascii="Times New Roman" w:hAnsi="Times New Roman" w:cs="Times New Roman"/>
          <w:sz w:val="24"/>
          <w:szCs w:val="24"/>
        </w:rPr>
        <w:t xml:space="preserve">The </w:t>
      </w:r>
      <w:r>
        <w:rPr>
          <w:rFonts w:ascii="Times New Roman" w:hAnsi="Times New Roman" w:cs="Times New Roman"/>
          <w:sz w:val="24"/>
          <w:szCs w:val="24"/>
        </w:rPr>
        <w:t>liver</w:t>
      </w:r>
      <w:r w:rsidRPr="00AA6D34">
        <w:rPr>
          <w:rFonts w:ascii="Times New Roman" w:hAnsi="Times New Roman" w:cs="Times New Roman"/>
          <w:sz w:val="24"/>
          <w:szCs w:val="24"/>
        </w:rPr>
        <w:t xml:space="preserve"> isolated from </w:t>
      </w:r>
      <w:r>
        <w:rPr>
          <w:rFonts w:ascii="Times New Roman" w:hAnsi="Times New Roman" w:cs="Times New Roman"/>
          <w:sz w:val="24"/>
          <w:szCs w:val="24"/>
        </w:rPr>
        <w:t xml:space="preserve">the </w:t>
      </w:r>
      <w:r w:rsidRPr="00AA6D34">
        <w:rPr>
          <w:rFonts w:ascii="Times New Roman" w:hAnsi="Times New Roman" w:cs="Times New Roman"/>
          <w:sz w:val="24"/>
          <w:szCs w:val="24"/>
        </w:rPr>
        <w:t>sacri</w:t>
      </w:r>
      <w:r>
        <w:rPr>
          <w:rFonts w:ascii="Times New Roman" w:hAnsi="Times New Roman" w:cs="Times New Roman"/>
          <w:sz w:val="24"/>
          <w:szCs w:val="24"/>
        </w:rPr>
        <w:t>ficed Wistar</w:t>
      </w:r>
      <w:r w:rsidRPr="00AA6D34">
        <w:rPr>
          <w:rFonts w:ascii="Times New Roman" w:hAnsi="Times New Roman" w:cs="Times New Roman"/>
          <w:sz w:val="24"/>
          <w:szCs w:val="24"/>
        </w:rPr>
        <w:t xml:space="preserve"> rats was fixed in 10% formalin, then</w:t>
      </w:r>
      <w:r w:rsidR="00636CBE">
        <w:rPr>
          <w:rFonts w:ascii="Times New Roman" w:hAnsi="Times New Roman" w:cs="Times New Roman"/>
          <w:sz w:val="24"/>
          <w:szCs w:val="24"/>
        </w:rPr>
        <w:t>,</w:t>
      </w:r>
      <w:r w:rsidRPr="00AA6D34">
        <w:rPr>
          <w:rFonts w:ascii="Times New Roman" w:hAnsi="Times New Roman" w:cs="Times New Roman"/>
          <w:sz w:val="24"/>
          <w:szCs w:val="24"/>
        </w:rPr>
        <w:t xml:space="preserve"> after processing</w:t>
      </w:r>
      <w:r w:rsidR="00636CBE">
        <w:rPr>
          <w:rFonts w:ascii="Times New Roman" w:hAnsi="Times New Roman" w:cs="Times New Roman"/>
          <w:sz w:val="24"/>
          <w:szCs w:val="24"/>
        </w:rPr>
        <w:t>,</w:t>
      </w:r>
      <w:r w:rsidRPr="00AA6D34">
        <w:rPr>
          <w:rFonts w:ascii="Times New Roman" w:hAnsi="Times New Roman" w:cs="Times New Roman"/>
          <w:sz w:val="24"/>
          <w:szCs w:val="24"/>
        </w:rPr>
        <w:t xml:space="preserve"> embedded in paraffin wax. Paraffin sections were made at 5 </w:t>
      </w:r>
      <w:proofErr w:type="spellStart"/>
      <w:r w:rsidR="00636CBE" w:rsidRPr="00C8258D">
        <w:rPr>
          <w:rFonts w:ascii="Times New Roman" w:hAnsi="Times New Roman" w:cs="Times New Roman"/>
          <w:sz w:val="24"/>
          <w:szCs w:val="24"/>
          <w:highlight w:val="yellow"/>
        </w:rPr>
        <w:t>μm</w:t>
      </w:r>
      <w:proofErr w:type="spellEnd"/>
      <w:r w:rsidR="00636CBE" w:rsidRPr="00C8258D">
        <w:rPr>
          <w:rFonts w:ascii="Times New Roman" w:hAnsi="Times New Roman" w:cs="Times New Roman"/>
          <w:sz w:val="24"/>
          <w:szCs w:val="24"/>
          <w:highlight w:val="yellow"/>
        </w:rPr>
        <w:t xml:space="preserve"> </w:t>
      </w:r>
      <w:r w:rsidRPr="00AA6D34">
        <w:rPr>
          <w:rFonts w:ascii="Times New Roman" w:hAnsi="Times New Roman" w:cs="Times New Roman"/>
          <w:sz w:val="24"/>
          <w:szCs w:val="24"/>
        </w:rPr>
        <w:t xml:space="preserve">and stained with hematoxylin and eosin. The slides were studied under a light microscope and captured the magnified images of </w:t>
      </w:r>
      <w:r w:rsidR="00636CBE" w:rsidRPr="00C8258D">
        <w:rPr>
          <w:rFonts w:ascii="Times New Roman" w:hAnsi="Times New Roman" w:cs="Times New Roman"/>
          <w:sz w:val="24"/>
          <w:szCs w:val="24"/>
          <w:highlight w:val="yellow"/>
        </w:rPr>
        <w:t xml:space="preserve">the </w:t>
      </w:r>
      <w:r>
        <w:rPr>
          <w:rFonts w:ascii="Times New Roman" w:hAnsi="Times New Roman" w:cs="Times New Roman"/>
          <w:sz w:val="24"/>
          <w:szCs w:val="24"/>
        </w:rPr>
        <w:t xml:space="preserve">liver </w:t>
      </w:r>
      <w:r w:rsidR="00636CBE" w:rsidRPr="00C8258D">
        <w:rPr>
          <w:rFonts w:ascii="Times New Roman" w:hAnsi="Times New Roman" w:cs="Times New Roman"/>
          <w:sz w:val="24"/>
          <w:szCs w:val="24"/>
          <w:highlight w:val="yellow"/>
        </w:rPr>
        <w:t xml:space="preserve">tissue's </w:t>
      </w:r>
      <w:r>
        <w:rPr>
          <w:rFonts w:ascii="Times New Roman" w:hAnsi="Times New Roman" w:cs="Times New Roman"/>
          <w:sz w:val="24"/>
          <w:szCs w:val="24"/>
        </w:rPr>
        <w:t>structure for further examination</w:t>
      </w:r>
      <w:r w:rsidRPr="00AA6D34">
        <w:rPr>
          <w:rFonts w:ascii="Times New Roman" w:hAnsi="Times New Roman" w:cs="Times New Roman"/>
          <w:sz w:val="24"/>
          <w:szCs w:val="24"/>
        </w:rPr>
        <w:t>.</w:t>
      </w:r>
    </w:p>
    <w:p w14:paraId="06ADC0C6" w14:textId="77777777" w:rsidR="00451BB0" w:rsidRPr="00AA6D34" w:rsidRDefault="002E0B03" w:rsidP="00451BB0">
      <w:pPr>
        <w:pStyle w:val="Default"/>
        <w:jc w:val="both"/>
        <w:rPr>
          <w:rFonts w:ascii="Times New Roman" w:hAnsi="Times New Roman" w:cs="Times New Roman"/>
        </w:rPr>
      </w:pPr>
      <w:r>
        <w:rPr>
          <w:rFonts w:ascii="Times New Roman" w:hAnsi="Times New Roman" w:cs="Times New Roman"/>
          <w:b/>
          <w:bCs/>
        </w:rPr>
        <w:t xml:space="preserve">2.8 </w:t>
      </w:r>
      <w:r w:rsidR="00451BB0" w:rsidRPr="00AA6D34">
        <w:rPr>
          <w:rFonts w:ascii="Times New Roman" w:hAnsi="Times New Roman" w:cs="Times New Roman"/>
          <w:b/>
          <w:bCs/>
        </w:rPr>
        <w:t xml:space="preserve">Statistical Analysis </w:t>
      </w:r>
    </w:p>
    <w:p w14:paraId="52C9148A" w14:textId="70B521B8" w:rsidR="00C4436E" w:rsidRPr="00C14ECD" w:rsidRDefault="00451BB0" w:rsidP="00C14ECD">
      <w:pPr>
        <w:jc w:val="both"/>
        <w:rPr>
          <w:rFonts w:ascii="Times New Roman" w:hAnsi="Times New Roman" w:cs="Times New Roman"/>
          <w:sz w:val="24"/>
          <w:szCs w:val="24"/>
        </w:rPr>
      </w:pPr>
      <w:r w:rsidRPr="00AA6D34">
        <w:rPr>
          <w:rFonts w:ascii="Times New Roman" w:hAnsi="Times New Roman" w:cs="Times New Roman"/>
          <w:sz w:val="24"/>
          <w:szCs w:val="24"/>
        </w:rPr>
        <w:t xml:space="preserve">All Data are represented as means ± error of mean (M±E) and were </w:t>
      </w:r>
      <w:proofErr w:type="spellStart"/>
      <w:r w:rsidR="00636CBE" w:rsidRPr="00C8258D">
        <w:rPr>
          <w:rFonts w:ascii="Times New Roman" w:hAnsi="Times New Roman" w:cs="Times New Roman"/>
          <w:sz w:val="24"/>
          <w:szCs w:val="24"/>
          <w:highlight w:val="yellow"/>
        </w:rPr>
        <w:t>analysed</w:t>
      </w:r>
      <w:proofErr w:type="spellEnd"/>
      <w:r w:rsidR="00636CBE" w:rsidRPr="00C8258D">
        <w:rPr>
          <w:rFonts w:ascii="Times New Roman" w:hAnsi="Times New Roman" w:cs="Times New Roman"/>
          <w:sz w:val="24"/>
          <w:szCs w:val="24"/>
          <w:highlight w:val="yellow"/>
        </w:rPr>
        <w:t xml:space="preserve"> </w:t>
      </w:r>
      <w:r w:rsidRPr="00AA6D34">
        <w:rPr>
          <w:rFonts w:ascii="Times New Roman" w:hAnsi="Times New Roman" w:cs="Times New Roman"/>
          <w:sz w:val="24"/>
          <w:szCs w:val="24"/>
        </w:rPr>
        <w:t xml:space="preserve">using Statistical Package </w:t>
      </w:r>
      <w:r w:rsidR="00636CBE" w:rsidRPr="00C8258D">
        <w:rPr>
          <w:rFonts w:ascii="Times New Roman" w:hAnsi="Times New Roman" w:cs="Times New Roman"/>
          <w:sz w:val="24"/>
          <w:szCs w:val="24"/>
          <w:highlight w:val="yellow"/>
        </w:rPr>
        <w:t xml:space="preserve">for the </w:t>
      </w:r>
      <w:r w:rsidRPr="00AA6D34">
        <w:rPr>
          <w:rFonts w:ascii="Times New Roman" w:hAnsi="Times New Roman" w:cs="Times New Roman"/>
          <w:sz w:val="24"/>
          <w:szCs w:val="24"/>
        </w:rPr>
        <w:t xml:space="preserve">Social Sciences (SPSS) for </w:t>
      </w:r>
      <w:r w:rsidR="00636CBE" w:rsidRPr="00C8258D">
        <w:rPr>
          <w:rFonts w:ascii="Times New Roman" w:hAnsi="Times New Roman" w:cs="Times New Roman"/>
          <w:sz w:val="24"/>
          <w:szCs w:val="24"/>
          <w:highlight w:val="yellow"/>
        </w:rPr>
        <w:t xml:space="preserve">Windows </w:t>
      </w:r>
      <w:r w:rsidRPr="00AA6D34">
        <w:rPr>
          <w:rFonts w:ascii="Times New Roman" w:hAnsi="Times New Roman" w:cs="Times New Roman"/>
          <w:sz w:val="24"/>
          <w:szCs w:val="24"/>
        </w:rPr>
        <w:t>version 20.0</w:t>
      </w:r>
      <w:r w:rsidR="00636CBE">
        <w:rPr>
          <w:rFonts w:ascii="Times New Roman" w:hAnsi="Times New Roman" w:cs="Times New Roman"/>
          <w:sz w:val="24"/>
          <w:szCs w:val="24"/>
        </w:rPr>
        <w:t>,</w:t>
      </w:r>
      <w:r w:rsidRPr="00AA6D34">
        <w:rPr>
          <w:rFonts w:ascii="Times New Roman" w:hAnsi="Times New Roman" w:cs="Times New Roman"/>
          <w:sz w:val="24"/>
          <w:szCs w:val="24"/>
        </w:rPr>
        <w:t xml:space="preserve"> USA. Descriptive statistics </w:t>
      </w:r>
      <w:r w:rsidR="00636CBE" w:rsidRPr="00C8258D">
        <w:rPr>
          <w:rFonts w:ascii="Times New Roman" w:hAnsi="Times New Roman" w:cs="Times New Roman"/>
          <w:sz w:val="24"/>
          <w:szCs w:val="24"/>
          <w:highlight w:val="yellow"/>
        </w:rPr>
        <w:t xml:space="preserve">were </w:t>
      </w:r>
      <w:r w:rsidRPr="00AA6D34">
        <w:rPr>
          <w:rFonts w:ascii="Times New Roman" w:hAnsi="Times New Roman" w:cs="Times New Roman"/>
          <w:sz w:val="24"/>
          <w:szCs w:val="24"/>
        </w:rPr>
        <w:t xml:space="preserve">done by </w:t>
      </w:r>
      <w:r w:rsidR="00636CBE" w:rsidRPr="00C8258D">
        <w:rPr>
          <w:rFonts w:ascii="Times New Roman" w:hAnsi="Times New Roman" w:cs="Times New Roman"/>
          <w:sz w:val="24"/>
          <w:szCs w:val="24"/>
          <w:highlight w:val="yellow"/>
        </w:rPr>
        <w:t>one-way</w:t>
      </w:r>
      <w:r w:rsidRPr="00C8258D">
        <w:rPr>
          <w:rFonts w:ascii="Times New Roman" w:hAnsi="Times New Roman" w:cs="Times New Roman"/>
          <w:sz w:val="24"/>
          <w:szCs w:val="24"/>
          <w:highlight w:val="yellow"/>
        </w:rPr>
        <w:t xml:space="preserve"> </w:t>
      </w:r>
      <w:r w:rsidRPr="00AA6D34">
        <w:rPr>
          <w:rFonts w:ascii="Times New Roman" w:hAnsi="Times New Roman" w:cs="Times New Roman"/>
          <w:sz w:val="24"/>
          <w:szCs w:val="24"/>
        </w:rPr>
        <w:t>analysis of variance (ANOVA)</w:t>
      </w:r>
      <w:r w:rsidR="00636CBE">
        <w:rPr>
          <w:rFonts w:ascii="Times New Roman" w:hAnsi="Times New Roman" w:cs="Times New Roman"/>
          <w:sz w:val="24"/>
          <w:szCs w:val="24"/>
        </w:rPr>
        <w:t>,</w:t>
      </w:r>
      <w:r w:rsidRPr="00AA6D34">
        <w:rPr>
          <w:rFonts w:ascii="Times New Roman" w:hAnsi="Times New Roman" w:cs="Times New Roman"/>
          <w:sz w:val="24"/>
          <w:szCs w:val="24"/>
        </w:rPr>
        <w:t xml:space="preserve"> and multiple </w:t>
      </w:r>
      <w:r w:rsidR="00636CBE" w:rsidRPr="00C8258D">
        <w:rPr>
          <w:rFonts w:ascii="Times New Roman" w:hAnsi="Times New Roman" w:cs="Times New Roman"/>
          <w:sz w:val="24"/>
          <w:szCs w:val="24"/>
          <w:highlight w:val="yellow"/>
        </w:rPr>
        <w:t xml:space="preserve">comparisons were </w:t>
      </w:r>
      <w:r w:rsidRPr="00AA6D34">
        <w:rPr>
          <w:rFonts w:ascii="Times New Roman" w:hAnsi="Times New Roman" w:cs="Times New Roman"/>
          <w:sz w:val="24"/>
          <w:szCs w:val="24"/>
        </w:rPr>
        <w:t xml:space="preserve">done using </w:t>
      </w:r>
      <w:r w:rsidR="00636CBE" w:rsidRPr="00C8258D">
        <w:rPr>
          <w:rFonts w:ascii="Times New Roman" w:hAnsi="Times New Roman" w:cs="Times New Roman"/>
          <w:sz w:val="24"/>
          <w:szCs w:val="24"/>
          <w:highlight w:val="yellow"/>
        </w:rPr>
        <w:t>Tukey post</w:t>
      </w:r>
      <w:r w:rsidRPr="00C8258D">
        <w:rPr>
          <w:rFonts w:ascii="Times New Roman" w:hAnsi="Times New Roman" w:cs="Times New Roman"/>
          <w:sz w:val="24"/>
          <w:szCs w:val="24"/>
          <w:highlight w:val="yellow"/>
        </w:rPr>
        <w:t xml:space="preserve"> </w:t>
      </w:r>
      <w:r w:rsidRPr="00AA6D34">
        <w:rPr>
          <w:rFonts w:ascii="Times New Roman" w:hAnsi="Times New Roman" w:cs="Times New Roman"/>
          <w:sz w:val="24"/>
          <w:szCs w:val="24"/>
        </w:rPr>
        <w:t>hoc at (p≤0.05) confidence interval.</w:t>
      </w:r>
    </w:p>
    <w:p w14:paraId="0725DD36" w14:textId="77777777" w:rsidR="00256025" w:rsidRPr="00366455" w:rsidRDefault="00C4436E" w:rsidP="00C4436E">
      <w:pPr>
        <w:pStyle w:val="ListParagraph"/>
        <w:numPr>
          <w:ilvl w:val="0"/>
          <w:numId w:val="1"/>
        </w:numPr>
        <w:rPr>
          <w:rFonts w:ascii="Times New Roman" w:hAnsi="Times New Roman" w:cs="Times New Roman"/>
          <w:b/>
          <w:sz w:val="24"/>
          <w:szCs w:val="24"/>
        </w:rPr>
      </w:pPr>
      <w:r w:rsidRPr="00366455">
        <w:rPr>
          <w:rFonts w:ascii="Times New Roman" w:hAnsi="Times New Roman" w:cs="Times New Roman"/>
          <w:b/>
          <w:sz w:val="24"/>
          <w:szCs w:val="24"/>
        </w:rPr>
        <w:t xml:space="preserve">RESULTS </w:t>
      </w:r>
    </w:p>
    <w:p w14:paraId="52A40362" w14:textId="546B971B" w:rsidR="00A43F12" w:rsidRPr="00366455" w:rsidRDefault="00C4436E" w:rsidP="004E5633">
      <w:pPr>
        <w:rPr>
          <w:rFonts w:ascii="Times New Roman" w:hAnsi="Times New Roman" w:cs="Times New Roman"/>
          <w:b/>
          <w:sz w:val="24"/>
          <w:szCs w:val="24"/>
        </w:rPr>
      </w:pPr>
      <w:r w:rsidRPr="00366455">
        <w:rPr>
          <w:rFonts w:ascii="Times New Roman" w:hAnsi="Times New Roman" w:cs="Times New Roman"/>
          <w:bCs/>
          <w:sz w:val="24"/>
          <w:szCs w:val="24"/>
        </w:rPr>
        <w:t xml:space="preserve">Table 2 showed the effect of aqueous extract of the aerial parts of </w:t>
      </w:r>
      <w:proofErr w:type="spellStart"/>
      <w:r w:rsidRPr="00366455">
        <w:rPr>
          <w:rFonts w:ascii="Times New Roman" w:hAnsi="Times New Roman" w:cs="Times New Roman"/>
          <w:bCs/>
          <w:i/>
          <w:sz w:val="24"/>
          <w:szCs w:val="24"/>
        </w:rPr>
        <w:t>Commelina</w:t>
      </w:r>
      <w:proofErr w:type="spellEnd"/>
      <w:r w:rsidRPr="00366455">
        <w:rPr>
          <w:rFonts w:ascii="Times New Roman" w:hAnsi="Times New Roman" w:cs="Times New Roman"/>
          <w:bCs/>
          <w:i/>
          <w:sz w:val="24"/>
          <w:szCs w:val="24"/>
        </w:rPr>
        <w:t xml:space="preserve"> </w:t>
      </w:r>
      <w:proofErr w:type="spellStart"/>
      <w:r w:rsidRPr="00366455">
        <w:rPr>
          <w:rFonts w:ascii="Times New Roman" w:hAnsi="Times New Roman" w:cs="Times New Roman"/>
          <w:bCs/>
          <w:i/>
          <w:sz w:val="24"/>
          <w:szCs w:val="24"/>
        </w:rPr>
        <w:t>diffusa</w:t>
      </w:r>
      <w:proofErr w:type="spellEnd"/>
      <w:r w:rsidRPr="00366455">
        <w:rPr>
          <w:rFonts w:ascii="Times New Roman" w:hAnsi="Times New Roman" w:cs="Times New Roman"/>
          <w:bCs/>
          <w:sz w:val="24"/>
          <w:szCs w:val="24"/>
        </w:rPr>
        <w:t xml:space="preserve"> on liver homogenate biomarkers in doxorubicin-induced hepatic dysfunction in Wistar rats. The effect of </w:t>
      </w:r>
      <w:proofErr w:type="spellStart"/>
      <w:r w:rsidRPr="00366455">
        <w:rPr>
          <w:rFonts w:ascii="Times New Roman" w:hAnsi="Times New Roman" w:cs="Times New Roman"/>
          <w:bCs/>
          <w:i/>
          <w:sz w:val="24"/>
          <w:szCs w:val="24"/>
        </w:rPr>
        <w:t>Commelina</w:t>
      </w:r>
      <w:proofErr w:type="spellEnd"/>
      <w:r w:rsidRPr="00366455">
        <w:rPr>
          <w:rFonts w:ascii="Times New Roman" w:hAnsi="Times New Roman" w:cs="Times New Roman"/>
          <w:bCs/>
          <w:i/>
          <w:sz w:val="24"/>
          <w:szCs w:val="24"/>
        </w:rPr>
        <w:t xml:space="preserve"> </w:t>
      </w:r>
      <w:proofErr w:type="spellStart"/>
      <w:r w:rsidRPr="00366455">
        <w:rPr>
          <w:rFonts w:ascii="Times New Roman" w:hAnsi="Times New Roman" w:cs="Times New Roman"/>
          <w:bCs/>
          <w:i/>
          <w:sz w:val="24"/>
          <w:szCs w:val="24"/>
        </w:rPr>
        <w:t>diffusa</w:t>
      </w:r>
      <w:proofErr w:type="spellEnd"/>
      <w:r w:rsidRPr="00366455">
        <w:rPr>
          <w:rFonts w:ascii="Times New Roman" w:hAnsi="Times New Roman" w:cs="Times New Roman"/>
          <w:bCs/>
          <w:sz w:val="24"/>
          <w:szCs w:val="24"/>
        </w:rPr>
        <w:t xml:space="preserve"> aqueous extract </w:t>
      </w:r>
      <w:r w:rsidR="00636CBE" w:rsidRPr="00C8258D">
        <w:rPr>
          <w:rFonts w:ascii="Times New Roman" w:hAnsi="Times New Roman" w:cs="Times New Roman"/>
          <w:bCs/>
          <w:sz w:val="24"/>
          <w:szCs w:val="24"/>
          <w:highlight w:val="yellow"/>
        </w:rPr>
        <w:t>on</w:t>
      </w:r>
      <w:r w:rsidR="00636CBE" w:rsidRPr="00366455">
        <w:rPr>
          <w:rFonts w:ascii="Times New Roman" w:hAnsi="Times New Roman" w:cs="Times New Roman"/>
          <w:bCs/>
          <w:sz w:val="24"/>
          <w:szCs w:val="24"/>
        </w:rPr>
        <w:t xml:space="preserve"> </w:t>
      </w:r>
      <w:r w:rsidRPr="00366455">
        <w:rPr>
          <w:rFonts w:ascii="Times New Roman" w:hAnsi="Times New Roman" w:cs="Times New Roman"/>
          <w:bCs/>
          <w:sz w:val="24"/>
          <w:szCs w:val="24"/>
        </w:rPr>
        <w:t xml:space="preserve">doxorubicin-induced hepatic dysfunction in Wistar rats </w:t>
      </w:r>
      <w:r w:rsidR="00636CBE" w:rsidRPr="00C8258D">
        <w:rPr>
          <w:rFonts w:ascii="Times New Roman" w:hAnsi="Times New Roman" w:cs="Times New Roman"/>
          <w:bCs/>
          <w:sz w:val="24"/>
          <w:szCs w:val="24"/>
          <w:highlight w:val="yellow"/>
        </w:rPr>
        <w:t>was</w:t>
      </w:r>
      <w:r w:rsidR="00636CBE" w:rsidRPr="00366455">
        <w:rPr>
          <w:rFonts w:ascii="Times New Roman" w:hAnsi="Times New Roman" w:cs="Times New Roman"/>
          <w:bCs/>
          <w:sz w:val="24"/>
          <w:szCs w:val="24"/>
        </w:rPr>
        <w:t xml:space="preserve"> </w:t>
      </w:r>
      <w:r w:rsidRPr="00366455">
        <w:rPr>
          <w:rFonts w:ascii="Times New Roman" w:hAnsi="Times New Roman" w:cs="Times New Roman"/>
          <w:bCs/>
          <w:sz w:val="24"/>
          <w:szCs w:val="24"/>
        </w:rPr>
        <w:t>examined in comparison to the normal and negative control.</w:t>
      </w:r>
    </w:p>
    <w:p w14:paraId="7922AB3A" w14:textId="77777777" w:rsidR="004E5633" w:rsidRPr="00366455" w:rsidRDefault="000137A0" w:rsidP="004E5633">
      <w:pPr>
        <w:rPr>
          <w:rFonts w:ascii="Times New Roman" w:hAnsi="Times New Roman" w:cs="Times New Roman"/>
          <w:bCs/>
          <w:sz w:val="24"/>
          <w:szCs w:val="24"/>
        </w:rPr>
      </w:pPr>
      <w:r w:rsidRPr="00366455">
        <w:rPr>
          <w:rFonts w:ascii="Times New Roman" w:hAnsi="Times New Roman" w:cs="Times New Roman"/>
          <w:bCs/>
          <w:sz w:val="24"/>
          <w:szCs w:val="24"/>
        </w:rPr>
        <w:t>Table 2</w:t>
      </w:r>
      <w:r w:rsidR="0032054F" w:rsidRPr="00366455">
        <w:rPr>
          <w:rFonts w:ascii="Times New Roman" w:hAnsi="Times New Roman" w:cs="Times New Roman"/>
          <w:bCs/>
          <w:sz w:val="24"/>
          <w:szCs w:val="24"/>
        </w:rPr>
        <w:t xml:space="preserve"> Effect of aqueous extract of the aerial part</w:t>
      </w:r>
      <w:r w:rsidRPr="00366455">
        <w:rPr>
          <w:rFonts w:ascii="Times New Roman" w:hAnsi="Times New Roman" w:cs="Times New Roman"/>
          <w:bCs/>
          <w:sz w:val="24"/>
          <w:szCs w:val="24"/>
        </w:rPr>
        <w:t xml:space="preserve">s of </w:t>
      </w:r>
      <w:proofErr w:type="spellStart"/>
      <w:r w:rsidRPr="00366455">
        <w:rPr>
          <w:rFonts w:ascii="Times New Roman" w:hAnsi="Times New Roman" w:cs="Times New Roman"/>
          <w:bCs/>
          <w:i/>
          <w:sz w:val="24"/>
          <w:szCs w:val="24"/>
        </w:rPr>
        <w:t>Commelina</w:t>
      </w:r>
      <w:proofErr w:type="spellEnd"/>
      <w:r w:rsidRPr="00366455">
        <w:rPr>
          <w:rFonts w:ascii="Times New Roman" w:hAnsi="Times New Roman" w:cs="Times New Roman"/>
          <w:bCs/>
          <w:i/>
          <w:sz w:val="24"/>
          <w:szCs w:val="24"/>
        </w:rPr>
        <w:t xml:space="preserve"> </w:t>
      </w:r>
      <w:proofErr w:type="spellStart"/>
      <w:r w:rsidRPr="00366455">
        <w:rPr>
          <w:rFonts w:ascii="Times New Roman" w:hAnsi="Times New Roman" w:cs="Times New Roman"/>
          <w:bCs/>
          <w:i/>
          <w:sz w:val="24"/>
          <w:szCs w:val="24"/>
        </w:rPr>
        <w:t>diffusa</w:t>
      </w:r>
      <w:proofErr w:type="spellEnd"/>
      <w:r w:rsidRPr="00366455">
        <w:rPr>
          <w:rFonts w:ascii="Times New Roman" w:hAnsi="Times New Roman" w:cs="Times New Roman"/>
          <w:bCs/>
          <w:sz w:val="24"/>
          <w:szCs w:val="24"/>
        </w:rPr>
        <w:t xml:space="preserve"> on</w:t>
      </w:r>
      <w:r w:rsidR="0032054F" w:rsidRPr="00366455">
        <w:rPr>
          <w:rFonts w:ascii="Times New Roman" w:hAnsi="Times New Roman" w:cs="Times New Roman"/>
          <w:bCs/>
          <w:sz w:val="24"/>
          <w:szCs w:val="24"/>
        </w:rPr>
        <w:t xml:space="preserve"> liver</w:t>
      </w:r>
      <w:r w:rsidRPr="00366455">
        <w:rPr>
          <w:rFonts w:ascii="Times New Roman" w:hAnsi="Times New Roman" w:cs="Times New Roman"/>
          <w:bCs/>
          <w:sz w:val="24"/>
          <w:szCs w:val="24"/>
        </w:rPr>
        <w:t xml:space="preserve"> homogenate</w:t>
      </w:r>
      <w:r w:rsidR="0032054F" w:rsidRPr="00366455">
        <w:rPr>
          <w:rFonts w:ascii="Times New Roman" w:hAnsi="Times New Roman" w:cs="Times New Roman"/>
          <w:bCs/>
          <w:sz w:val="24"/>
          <w:szCs w:val="24"/>
        </w:rPr>
        <w:t xml:space="preserve"> biomarkers in doxorub</w:t>
      </w:r>
      <w:r w:rsidRPr="00366455">
        <w:rPr>
          <w:rFonts w:ascii="Times New Roman" w:hAnsi="Times New Roman" w:cs="Times New Roman"/>
          <w:bCs/>
          <w:sz w:val="24"/>
          <w:szCs w:val="24"/>
        </w:rPr>
        <w:t>icin-induced hepatic dysfunction</w:t>
      </w:r>
      <w:r w:rsidR="0032054F" w:rsidRPr="00366455">
        <w:rPr>
          <w:rFonts w:ascii="Times New Roman" w:hAnsi="Times New Roman" w:cs="Times New Roman"/>
          <w:bCs/>
          <w:sz w:val="24"/>
          <w:szCs w:val="24"/>
        </w:rPr>
        <w:t xml:space="preserve"> in </w:t>
      </w:r>
      <w:r w:rsidR="00A30C0A" w:rsidRPr="00366455">
        <w:rPr>
          <w:rFonts w:ascii="Times New Roman" w:hAnsi="Times New Roman" w:cs="Times New Roman"/>
          <w:bCs/>
          <w:sz w:val="24"/>
          <w:szCs w:val="24"/>
        </w:rPr>
        <w:t xml:space="preserve">Wistar </w:t>
      </w:r>
      <w:r w:rsidR="0032054F" w:rsidRPr="00366455">
        <w:rPr>
          <w:rFonts w:ascii="Times New Roman" w:hAnsi="Times New Roman" w:cs="Times New Roman"/>
          <w:bCs/>
          <w:sz w:val="24"/>
          <w:szCs w:val="24"/>
        </w:rPr>
        <w:t>rats</w:t>
      </w:r>
      <w:r w:rsidR="00B6265E" w:rsidRPr="00366455">
        <w:rPr>
          <w:rFonts w:ascii="Times New Roman" w:hAnsi="Times New Roman" w:cs="Times New Roman"/>
          <w:bCs/>
          <w:sz w:val="24"/>
          <w:szCs w:val="24"/>
        </w:rPr>
        <w:t xml:space="preserve"> (n=5)</w:t>
      </w:r>
    </w:p>
    <w:tbl>
      <w:tblPr>
        <w:tblStyle w:val="TableGrid"/>
        <w:tblW w:w="11430" w:type="dxa"/>
        <w:tblInd w:w="-8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3"/>
        <w:gridCol w:w="1388"/>
        <w:gridCol w:w="1361"/>
        <w:gridCol w:w="1499"/>
        <w:gridCol w:w="1379"/>
        <w:gridCol w:w="1388"/>
        <w:gridCol w:w="1342"/>
      </w:tblGrid>
      <w:tr w:rsidR="0032054F" w:rsidRPr="00366455" w14:paraId="2782A4C7" w14:textId="77777777" w:rsidTr="00256025">
        <w:tc>
          <w:tcPr>
            <w:tcW w:w="3420" w:type="dxa"/>
            <w:tcBorders>
              <w:bottom w:val="single" w:sz="4" w:space="0" w:color="auto"/>
            </w:tcBorders>
          </w:tcPr>
          <w:p w14:paraId="420FCE1A" w14:textId="77777777" w:rsidR="004E5633" w:rsidRPr="00366455" w:rsidRDefault="004E5633" w:rsidP="004E5633">
            <w:pPr>
              <w:rPr>
                <w:rFonts w:ascii="Times New Roman" w:hAnsi="Times New Roman" w:cs="Times New Roman"/>
                <w:bCs/>
                <w:sz w:val="24"/>
                <w:szCs w:val="24"/>
              </w:rPr>
            </w:pPr>
            <w:r w:rsidRPr="00366455">
              <w:rPr>
                <w:rFonts w:ascii="Times New Roman" w:hAnsi="Times New Roman" w:cs="Times New Roman"/>
                <w:bCs/>
                <w:sz w:val="24"/>
                <w:szCs w:val="24"/>
              </w:rPr>
              <w:t>Group</w:t>
            </w:r>
          </w:p>
        </w:tc>
        <w:tc>
          <w:tcPr>
            <w:tcW w:w="1260" w:type="dxa"/>
            <w:tcBorders>
              <w:bottom w:val="single" w:sz="4" w:space="0" w:color="auto"/>
            </w:tcBorders>
          </w:tcPr>
          <w:p w14:paraId="73628300" w14:textId="77777777" w:rsidR="0032054F" w:rsidRPr="00366455" w:rsidRDefault="0032054F" w:rsidP="004E5633">
            <w:pPr>
              <w:rPr>
                <w:rFonts w:ascii="Times New Roman" w:hAnsi="Times New Roman" w:cs="Times New Roman"/>
                <w:bCs/>
                <w:sz w:val="24"/>
                <w:szCs w:val="24"/>
              </w:rPr>
            </w:pPr>
            <w:r w:rsidRPr="00366455">
              <w:rPr>
                <w:rFonts w:ascii="Times New Roman" w:hAnsi="Times New Roman" w:cs="Times New Roman"/>
                <w:bCs/>
                <w:sz w:val="24"/>
                <w:szCs w:val="24"/>
              </w:rPr>
              <w:t>TP</w:t>
            </w:r>
          </w:p>
          <w:p w14:paraId="254882C0" w14:textId="77777777" w:rsidR="004E5633" w:rsidRPr="00366455" w:rsidRDefault="004E5633" w:rsidP="004E5633">
            <w:pPr>
              <w:rPr>
                <w:rFonts w:ascii="Times New Roman" w:hAnsi="Times New Roman" w:cs="Times New Roman"/>
                <w:bCs/>
                <w:sz w:val="24"/>
                <w:szCs w:val="24"/>
              </w:rPr>
            </w:pPr>
            <w:r w:rsidRPr="00366455">
              <w:rPr>
                <w:rFonts w:ascii="Times New Roman" w:hAnsi="Times New Roman" w:cs="Times New Roman"/>
                <w:bCs/>
                <w:sz w:val="24"/>
                <w:szCs w:val="24"/>
              </w:rPr>
              <w:t>(g/L)</w:t>
            </w:r>
          </w:p>
        </w:tc>
        <w:tc>
          <w:tcPr>
            <w:tcW w:w="1260" w:type="dxa"/>
            <w:tcBorders>
              <w:bottom w:val="single" w:sz="4" w:space="0" w:color="auto"/>
            </w:tcBorders>
          </w:tcPr>
          <w:p w14:paraId="69CCBB04" w14:textId="77777777" w:rsidR="0032054F" w:rsidRPr="00366455" w:rsidRDefault="004E5633" w:rsidP="004E5633">
            <w:pPr>
              <w:rPr>
                <w:rFonts w:ascii="Times New Roman" w:hAnsi="Times New Roman" w:cs="Times New Roman"/>
                <w:bCs/>
                <w:sz w:val="24"/>
                <w:szCs w:val="24"/>
              </w:rPr>
            </w:pPr>
            <w:r w:rsidRPr="00366455">
              <w:rPr>
                <w:rFonts w:ascii="Times New Roman" w:hAnsi="Times New Roman" w:cs="Times New Roman"/>
                <w:bCs/>
                <w:sz w:val="24"/>
                <w:szCs w:val="24"/>
              </w:rPr>
              <w:t xml:space="preserve">Albumin </w:t>
            </w:r>
          </w:p>
          <w:p w14:paraId="6E2F7C4A" w14:textId="77777777" w:rsidR="004E5633" w:rsidRPr="00366455" w:rsidRDefault="004E5633" w:rsidP="004E5633">
            <w:pPr>
              <w:rPr>
                <w:rFonts w:ascii="Times New Roman" w:hAnsi="Times New Roman" w:cs="Times New Roman"/>
                <w:bCs/>
                <w:sz w:val="24"/>
                <w:szCs w:val="24"/>
              </w:rPr>
            </w:pPr>
            <w:r w:rsidRPr="00366455">
              <w:rPr>
                <w:rFonts w:ascii="Times New Roman" w:hAnsi="Times New Roman" w:cs="Times New Roman"/>
                <w:sz w:val="24"/>
                <w:szCs w:val="24"/>
              </w:rPr>
              <w:t>(mmol/L)</w:t>
            </w:r>
          </w:p>
        </w:tc>
        <w:tc>
          <w:tcPr>
            <w:tcW w:w="1440" w:type="dxa"/>
            <w:tcBorders>
              <w:bottom w:val="single" w:sz="4" w:space="0" w:color="auto"/>
            </w:tcBorders>
          </w:tcPr>
          <w:p w14:paraId="2EC01C0B" w14:textId="77777777" w:rsidR="0032054F" w:rsidRPr="00366455" w:rsidRDefault="004E5633" w:rsidP="004E5633">
            <w:pPr>
              <w:rPr>
                <w:rFonts w:ascii="Times New Roman" w:hAnsi="Times New Roman" w:cs="Times New Roman"/>
                <w:bCs/>
                <w:sz w:val="24"/>
                <w:szCs w:val="24"/>
              </w:rPr>
            </w:pPr>
            <w:r w:rsidRPr="00366455">
              <w:rPr>
                <w:rFonts w:ascii="Times New Roman" w:hAnsi="Times New Roman" w:cs="Times New Roman"/>
                <w:bCs/>
                <w:sz w:val="24"/>
                <w:szCs w:val="24"/>
              </w:rPr>
              <w:t xml:space="preserve">AST </w:t>
            </w:r>
          </w:p>
          <w:p w14:paraId="1B00A0E6" w14:textId="77777777" w:rsidR="004E5633" w:rsidRPr="00366455" w:rsidRDefault="004E5633" w:rsidP="004E5633">
            <w:pPr>
              <w:rPr>
                <w:rFonts w:ascii="Times New Roman" w:hAnsi="Times New Roman" w:cs="Times New Roman"/>
                <w:bCs/>
                <w:sz w:val="24"/>
                <w:szCs w:val="24"/>
              </w:rPr>
            </w:pPr>
            <w:r w:rsidRPr="00366455">
              <w:rPr>
                <w:rFonts w:ascii="Times New Roman" w:hAnsi="Times New Roman" w:cs="Times New Roman"/>
                <w:sz w:val="24"/>
                <w:szCs w:val="24"/>
              </w:rPr>
              <w:t>(U/L)</w:t>
            </w:r>
          </w:p>
        </w:tc>
        <w:tc>
          <w:tcPr>
            <w:tcW w:w="1350" w:type="dxa"/>
            <w:tcBorders>
              <w:bottom w:val="single" w:sz="4" w:space="0" w:color="auto"/>
            </w:tcBorders>
          </w:tcPr>
          <w:p w14:paraId="0229554D" w14:textId="77777777" w:rsidR="0032054F" w:rsidRPr="00366455" w:rsidRDefault="004E5633" w:rsidP="004E5633">
            <w:pPr>
              <w:rPr>
                <w:rFonts w:ascii="Times New Roman" w:hAnsi="Times New Roman" w:cs="Times New Roman"/>
                <w:bCs/>
                <w:sz w:val="24"/>
                <w:szCs w:val="24"/>
              </w:rPr>
            </w:pPr>
            <w:r w:rsidRPr="00366455">
              <w:rPr>
                <w:rFonts w:ascii="Times New Roman" w:hAnsi="Times New Roman" w:cs="Times New Roman"/>
                <w:bCs/>
                <w:sz w:val="24"/>
                <w:szCs w:val="24"/>
              </w:rPr>
              <w:t xml:space="preserve">ALP </w:t>
            </w:r>
          </w:p>
          <w:p w14:paraId="06BA11DD" w14:textId="77777777" w:rsidR="004E5633" w:rsidRPr="00366455" w:rsidRDefault="004E5633" w:rsidP="004E5633">
            <w:pPr>
              <w:rPr>
                <w:rFonts w:ascii="Times New Roman" w:hAnsi="Times New Roman" w:cs="Times New Roman"/>
                <w:bCs/>
                <w:sz w:val="24"/>
                <w:szCs w:val="24"/>
              </w:rPr>
            </w:pPr>
            <w:r w:rsidRPr="00366455">
              <w:rPr>
                <w:rFonts w:ascii="Times New Roman" w:hAnsi="Times New Roman" w:cs="Times New Roman"/>
                <w:sz w:val="24"/>
                <w:szCs w:val="24"/>
              </w:rPr>
              <w:t>(U/L)</w:t>
            </w:r>
          </w:p>
        </w:tc>
        <w:tc>
          <w:tcPr>
            <w:tcW w:w="1350" w:type="dxa"/>
            <w:tcBorders>
              <w:bottom w:val="single" w:sz="4" w:space="0" w:color="auto"/>
            </w:tcBorders>
          </w:tcPr>
          <w:p w14:paraId="2B4C092E" w14:textId="77777777" w:rsidR="0032054F" w:rsidRPr="00366455" w:rsidRDefault="004E5633" w:rsidP="004E5633">
            <w:pPr>
              <w:rPr>
                <w:rFonts w:ascii="Times New Roman" w:hAnsi="Times New Roman" w:cs="Times New Roman"/>
                <w:bCs/>
                <w:sz w:val="24"/>
                <w:szCs w:val="24"/>
              </w:rPr>
            </w:pPr>
            <w:r w:rsidRPr="00366455">
              <w:rPr>
                <w:rFonts w:ascii="Times New Roman" w:hAnsi="Times New Roman" w:cs="Times New Roman"/>
                <w:bCs/>
                <w:sz w:val="24"/>
                <w:szCs w:val="24"/>
              </w:rPr>
              <w:t xml:space="preserve">ALT </w:t>
            </w:r>
          </w:p>
          <w:p w14:paraId="1F08F588" w14:textId="77777777" w:rsidR="004E5633" w:rsidRPr="00366455" w:rsidRDefault="004E5633" w:rsidP="004E5633">
            <w:pPr>
              <w:rPr>
                <w:rFonts w:ascii="Times New Roman" w:hAnsi="Times New Roman" w:cs="Times New Roman"/>
                <w:bCs/>
                <w:sz w:val="24"/>
                <w:szCs w:val="24"/>
              </w:rPr>
            </w:pPr>
            <w:r w:rsidRPr="00366455">
              <w:rPr>
                <w:rFonts w:ascii="Times New Roman" w:hAnsi="Times New Roman" w:cs="Times New Roman"/>
                <w:sz w:val="24"/>
                <w:szCs w:val="24"/>
              </w:rPr>
              <w:t>(U/L)</w:t>
            </w:r>
          </w:p>
        </w:tc>
        <w:tc>
          <w:tcPr>
            <w:tcW w:w="1350" w:type="dxa"/>
            <w:tcBorders>
              <w:bottom w:val="single" w:sz="4" w:space="0" w:color="auto"/>
            </w:tcBorders>
          </w:tcPr>
          <w:p w14:paraId="35C0261B" w14:textId="77777777" w:rsidR="004E5633" w:rsidRPr="00366455" w:rsidRDefault="004E5633" w:rsidP="004E5633">
            <w:pPr>
              <w:rPr>
                <w:rFonts w:ascii="Times New Roman" w:hAnsi="Times New Roman" w:cs="Times New Roman"/>
                <w:sz w:val="24"/>
                <w:szCs w:val="24"/>
              </w:rPr>
            </w:pPr>
            <w:r w:rsidRPr="00366455">
              <w:rPr>
                <w:rFonts w:ascii="Times New Roman" w:hAnsi="Times New Roman" w:cs="Times New Roman"/>
                <w:bCs/>
                <w:sz w:val="24"/>
                <w:szCs w:val="24"/>
              </w:rPr>
              <w:t xml:space="preserve">BIL </w:t>
            </w:r>
            <w:r w:rsidRPr="00366455">
              <w:rPr>
                <w:rFonts w:ascii="Times New Roman" w:hAnsi="Times New Roman" w:cs="Times New Roman"/>
                <w:sz w:val="24"/>
                <w:szCs w:val="24"/>
              </w:rPr>
              <w:tab/>
              <w:t xml:space="preserve">  </w:t>
            </w:r>
            <w:proofErr w:type="gramStart"/>
            <w:r w:rsidRPr="00366455">
              <w:rPr>
                <w:rFonts w:ascii="Times New Roman" w:hAnsi="Times New Roman" w:cs="Times New Roman"/>
                <w:sz w:val="24"/>
                <w:szCs w:val="24"/>
              </w:rPr>
              <w:t xml:space="preserve">   (</w:t>
            </w:r>
            <w:proofErr w:type="gramEnd"/>
            <w:r w:rsidRPr="00366455">
              <w:rPr>
                <w:rFonts w:ascii="Cambria Math" w:hAnsi="Cambria Math" w:cs="Times New Roman"/>
                <w:sz w:val="24"/>
                <w:szCs w:val="24"/>
              </w:rPr>
              <w:t>𝛍</w:t>
            </w:r>
            <w:r w:rsidRPr="00366455">
              <w:rPr>
                <w:rFonts w:ascii="Times New Roman" w:hAnsi="Times New Roman" w:cs="Times New Roman"/>
                <w:sz w:val="24"/>
                <w:szCs w:val="24"/>
              </w:rPr>
              <w:t xml:space="preserve">m/L)             </w:t>
            </w:r>
          </w:p>
        </w:tc>
      </w:tr>
      <w:tr w:rsidR="0032054F" w:rsidRPr="00366455" w14:paraId="109A3183" w14:textId="77777777" w:rsidTr="00256025">
        <w:tc>
          <w:tcPr>
            <w:tcW w:w="3420" w:type="dxa"/>
            <w:tcBorders>
              <w:top w:val="single" w:sz="4" w:space="0" w:color="auto"/>
            </w:tcBorders>
          </w:tcPr>
          <w:p w14:paraId="59F822AF" w14:textId="77777777" w:rsidR="004E5633" w:rsidRPr="00366455" w:rsidRDefault="004E5633" w:rsidP="004E5633">
            <w:pPr>
              <w:rPr>
                <w:rFonts w:ascii="Times New Roman" w:hAnsi="Times New Roman" w:cs="Times New Roman"/>
                <w:bCs/>
                <w:sz w:val="24"/>
                <w:szCs w:val="24"/>
              </w:rPr>
            </w:pPr>
            <w:r w:rsidRPr="00366455">
              <w:rPr>
                <w:rFonts w:ascii="Times New Roman" w:hAnsi="Times New Roman" w:cs="Times New Roman"/>
                <w:bCs/>
                <w:sz w:val="24"/>
                <w:szCs w:val="24"/>
              </w:rPr>
              <w:t>N/Control</w:t>
            </w:r>
          </w:p>
        </w:tc>
        <w:tc>
          <w:tcPr>
            <w:tcW w:w="1260" w:type="dxa"/>
            <w:tcBorders>
              <w:top w:val="single" w:sz="4" w:space="0" w:color="auto"/>
            </w:tcBorders>
          </w:tcPr>
          <w:p w14:paraId="1F577CDA" w14:textId="77777777" w:rsidR="004E5633" w:rsidRPr="00366455" w:rsidRDefault="004E5633"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58.61</w:t>
            </w:r>
            <w:r w:rsidRPr="00366455">
              <w:rPr>
                <w:rFonts w:ascii="Times New Roman" w:hAnsi="Times New Roman" w:cs="Times New Roman"/>
                <w:sz w:val="24"/>
                <w:szCs w:val="24"/>
              </w:rPr>
              <w:t>±0.03</w:t>
            </w:r>
            <w:r w:rsidR="0032054F" w:rsidRPr="00366455">
              <w:rPr>
                <w:rFonts w:ascii="Times New Roman" w:hAnsi="Times New Roman" w:cs="Times New Roman"/>
                <w:sz w:val="24"/>
                <w:szCs w:val="24"/>
                <w:vertAlign w:val="superscript"/>
              </w:rPr>
              <w:t>f</w:t>
            </w:r>
          </w:p>
        </w:tc>
        <w:tc>
          <w:tcPr>
            <w:tcW w:w="1260" w:type="dxa"/>
            <w:tcBorders>
              <w:top w:val="single" w:sz="4" w:space="0" w:color="auto"/>
            </w:tcBorders>
          </w:tcPr>
          <w:p w14:paraId="7A5D7289" w14:textId="77777777" w:rsidR="004E5633" w:rsidRPr="00366455" w:rsidRDefault="004E5633"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58.61</w:t>
            </w:r>
            <w:r w:rsidRPr="00366455">
              <w:rPr>
                <w:rFonts w:ascii="Times New Roman" w:hAnsi="Times New Roman" w:cs="Times New Roman"/>
                <w:sz w:val="24"/>
                <w:szCs w:val="24"/>
              </w:rPr>
              <w:t>±0.03</w:t>
            </w:r>
            <w:r w:rsidR="0032054F" w:rsidRPr="00366455">
              <w:rPr>
                <w:rFonts w:ascii="Times New Roman" w:hAnsi="Times New Roman" w:cs="Times New Roman"/>
                <w:sz w:val="24"/>
                <w:szCs w:val="24"/>
                <w:vertAlign w:val="superscript"/>
              </w:rPr>
              <w:t>f</w:t>
            </w:r>
          </w:p>
        </w:tc>
        <w:tc>
          <w:tcPr>
            <w:tcW w:w="1440" w:type="dxa"/>
            <w:tcBorders>
              <w:top w:val="single" w:sz="4" w:space="0" w:color="auto"/>
            </w:tcBorders>
          </w:tcPr>
          <w:p w14:paraId="6DFFEC93" w14:textId="77777777" w:rsidR="004E5633" w:rsidRPr="00366455" w:rsidRDefault="004E5633"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41.56</w:t>
            </w:r>
            <w:r w:rsidRPr="00366455">
              <w:rPr>
                <w:rFonts w:ascii="Times New Roman" w:hAnsi="Times New Roman" w:cs="Times New Roman"/>
                <w:sz w:val="24"/>
                <w:szCs w:val="24"/>
              </w:rPr>
              <w:t>±0.02</w:t>
            </w:r>
            <w:r w:rsidR="0032054F" w:rsidRPr="00366455">
              <w:rPr>
                <w:rFonts w:ascii="Times New Roman" w:hAnsi="Times New Roman" w:cs="Times New Roman"/>
                <w:sz w:val="24"/>
                <w:szCs w:val="24"/>
                <w:vertAlign w:val="superscript"/>
              </w:rPr>
              <w:t xml:space="preserve"> f</w:t>
            </w:r>
          </w:p>
        </w:tc>
        <w:tc>
          <w:tcPr>
            <w:tcW w:w="1350" w:type="dxa"/>
            <w:tcBorders>
              <w:top w:val="single" w:sz="4" w:space="0" w:color="auto"/>
            </w:tcBorders>
          </w:tcPr>
          <w:p w14:paraId="0E23B885" w14:textId="77777777" w:rsidR="004E5633" w:rsidRPr="00366455" w:rsidRDefault="004E5633"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37.82</w:t>
            </w:r>
            <w:r w:rsidRPr="00366455">
              <w:rPr>
                <w:rFonts w:ascii="Times New Roman" w:hAnsi="Times New Roman" w:cs="Times New Roman"/>
                <w:sz w:val="24"/>
                <w:szCs w:val="24"/>
              </w:rPr>
              <w:t>±0.02</w:t>
            </w:r>
            <w:r w:rsidR="0032054F" w:rsidRPr="00366455">
              <w:rPr>
                <w:rFonts w:ascii="Times New Roman" w:hAnsi="Times New Roman" w:cs="Times New Roman"/>
                <w:sz w:val="24"/>
                <w:szCs w:val="24"/>
                <w:vertAlign w:val="superscript"/>
              </w:rPr>
              <w:t>f</w:t>
            </w:r>
          </w:p>
        </w:tc>
        <w:tc>
          <w:tcPr>
            <w:tcW w:w="1350" w:type="dxa"/>
            <w:tcBorders>
              <w:top w:val="single" w:sz="4" w:space="0" w:color="auto"/>
            </w:tcBorders>
          </w:tcPr>
          <w:p w14:paraId="0B6A7633" w14:textId="77777777" w:rsidR="004E5633" w:rsidRPr="00366455" w:rsidRDefault="004E5633"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31.82</w:t>
            </w:r>
            <w:r w:rsidRPr="00366455">
              <w:rPr>
                <w:rFonts w:ascii="Times New Roman" w:hAnsi="Times New Roman" w:cs="Times New Roman"/>
                <w:sz w:val="24"/>
                <w:szCs w:val="24"/>
              </w:rPr>
              <w:t>±0.02</w:t>
            </w:r>
            <w:r w:rsidR="00B6265E" w:rsidRPr="00366455">
              <w:rPr>
                <w:rFonts w:ascii="Times New Roman" w:hAnsi="Times New Roman" w:cs="Times New Roman"/>
                <w:sz w:val="24"/>
                <w:szCs w:val="24"/>
                <w:vertAlign w:val="superscript"/>
              </w:rPr>
              <w:t>f</w:t>
            </w:r>
          </w:p>
        </w:tc>
        <w:tc>
          <w:tcPr>
            <w:tcW w:w="1350" w:type="dxa"/>
            <w:tcBorders>
              <w:top w:val="single" w:sz="4" w:space="0" w:color="auto"/>
            </w:tcBorders>
          </w:tcPr>
          <w:p w14:paraId="0E4538A1" w14:textId="77777777" w:rsidR="004E5633" w:rsidRPr="00366455" w:rsidRDefault="004E5633"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15.45</w:t>
            </w:r>
            <w:r w:rsidRPr="00366455">
              <w:rPr>
                <w:rFonts w:ascii="Times New Roman" w:hAnsi="Times New Roman" w:cs="Times New Roman"/>
                <w:sz w:val="24"/>
                <w:szCs w:val="24"/>
              </w:rPr>
              <w:t>±0.04</w:t>
            </w:r>
            <w:r w:rsidR="00B6265E" w:rsidRPr="00366455">
              <w:rPr>
                <w:rFonts w:ascii="Times New Roman" w:hAnsi="Times New Roman" w:cs="Times New Roman"/>
                <w:sz w:val="24"/>
                <w:szCs w:val="24"/>
                <w:vertAlign w:val="superscript"/>
              </w:rPr>
              <w:t xml:space="preserve"> f</w:t>
            </w:r>
          </w:p>
        </w:tc>
      </w:tr>
      <w:tr w:rsidR="0032054F" w:rsidRPr="00366455" w14:paraId="30D51FAD" w14:textId="77777777" w:rsidTr="00256025">
        <w:tc>
          <w:tcPr>
            <w:tcW w:w="3420" w:type="dxa"/>
          </w:tcPr>
          <w:p w14:paraId="066A2AD6" w14:textId="77777777" w:rsidR="004E5633" w:rsidRPr="00366455" w:rsidRDefault="004E5633" w:rsidP="004E5633">
            <w:pPr>
              <w:rPr>
                <w:rFonts w:ascii="Times New Roman" w:hAnsi="Times New Roman" w:cs="Times New Roman"/>
                <w:b/>
                <w:bCs/>
                <w:sz w:val="24"/>
                <w:szCs w:val="24"/>
              </w:rPr>
            </w:pPr>
            <w:r w:rsidRPr="00366455">
              <w:rPr>
                <w:rFonts w:ascii="Times New Roman" w:hAnsi="Times New Roman" w:cs="Times New Roman"/>
                <w:sz w:val="24"/>
                <w:szCs w:val="24"/>
              </w:rPr>
              <w:t>Ne/Control</w:t>
            </w:r>
          </w:p>
        </w:tc>
        <w:tc>
          <w:tcPr>
            <w:tcW w:w="1260" w:type="dxa"/>
          </w:tcPr>
          <w:p w14:paraId="31FA08B8" w14:textId="77777777" w:rsidR="004E5633" w:rsidRPr="00366455" w:rsidRDefault="0032054F" w:rsidP="004E5633">
            <w:pPr>
              <w:rPr>
                <w:rFonts w:ascii="Times New Roman" w:hAnsi="Times New Roman" w:cs="Times New Roman"/>
                <w:b/>
                <w:bCs/>
                <w:sz w:val="24"/>
                <w:szCs w:val="24"/>
                <w:vertAlign w:val="superscript"/>
              </w:rPr>
            </w:pPr>
            <w:r w:rsidRPr="00366455">
              <w:rPr>
                <w:rFonts w:ascii="Times New Roman" w:hAnsi="Times New Roman" w:cs="Times New Roman"/>
                <w:color w:val="000000"/>
                <w:sz w:val="24"/>
                <w:szCs w:val="24"/>
              </w:rPr>
              <w:t>29.80</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e</w:t>
            </w:r>
          </w:p>
        </w:tc>
        <w:tc>
          <w:tcPr>
            <w:tcW w:w="1260" w:type="dxa"/>
          </w:tcPr>
          <w:p w14:paraId="602D3E6D"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4.93</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e</w:t>
            </w:r>
          </w:p>
        </w:tc>
        <w:tc>
          <w:tcPr>
            <w:tcW w:w="1440" w:type="dxa"/>
          </w:tcPr>
          <w:p w14:paraId="42C0D5A8"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107.54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e</w:t>
            </w:r>
          </w:p>
        </w:tc>
        <w:tc>
          <w:tcPr>
            <w:tcW w:w="1350" w:type="dxa"/>
          </w:tcPr>
          <w:p w14:paraId="7AD163BF"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87.69</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e</w:t>
            </w:r>
          </w:p>
        </w:tc>
        <w:tc>
          <w:tcPr>
            <w:tcW w:w="1350" w:type="dxa"/>
          </w:tcPr>
          <w:p w14:paraId="4DEC8ECC"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71.85</w:t>
            </w:r>
            <w:r w:rsidRPr="00366455">
              <w:rPr>
                <w:rFonts w:ascii="Times New Roman" w:hAnsi="Times New Roman" w:cs="Times New Roman"/>
                <w:sz w:val="24"/>
                <w:szCs w:val="24"/>
              </w:rPr>
              <w:t>±0.03</w:t>
            </w:r>
            <w:r w:rsidR="00B6265E" w:rsidRPr="00366455">
              <w:rPr>
                <w:rFonts w:ascii="Times New Roman" w:hAnsi="Times New Roman" w:cs="Times New Roman"/>
                <w:sz w:val="24"/>
                <w:szCs w:val="24"/>
                <w:vertAlign w:val="superscript"/>
              </w:rPr>
              <w:t>e</w:t>
            </w:r>
          </w:p>
        </w:tc>
        <w:tc>
          <w:tcPr>
            <w:tcW w:w="1350" w:type="dxa"/>
          </w:tcPr>
          <w:p w14:paraId="072EFE0E"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78.33</w:t>
            </w:r>
            <w:r w:rsidRPr="00366455">
              <w:rPr>
                <w:rFonts w:ascii="Times New Roman" w:hAnsi="Times New Roman" w:cs="Times New Roman"/>
                <w:sz w:val="24"/>
                <w:szCs w:val="24"/>
              </w:rPr>
              <w:t>±0.03</w:t>
            </w:r>
            <w:r w:rsidR="00B6265E" w:rsidRPr="00366455">
              <w:rPr>
                <w:rFonts w:ascii="Times New Roman" w:hAnsi="Times New Roman" w:cs="Times New Roman"/>
                <w:sz w:val="24"/>
                <w:szCs w:val="24"/>
                <w:vertAlign w:val="superscript"/>
              </w:rPr>
              <w:t xml:space="preserve"> e</w:t>
            </w:r>
          </w:p>
        </w:tc>
      </w:tr>
      <w:tr w:rsidR="0032054F" w:rsidRPr="00366455" w14:paraId="7746079B" w14:textId="77777777" w:rsidTr="00256025">
        <w:tc>
          <w:tcPr>
            <w:tcW w:w="3420" w:type="dxa"/>
          </w:tcPr>
          <w:p w14:paraId="7B2CF959" w14:textId="77777777" w:rsidR="004E5633" w:rsidRPr="00366455" w:rsidRDefault="004E5633" w:rsidP="004E5633">
            <w:pPr>
              <w:rPr>
                <w:rFonts w:ascii="Times New Roman" w:hAnsi="Times New Roman" w:cs="Times New Roman"/>
                <w:color w:val="000000"/>
                <w:sz w:val="24"/>
                <w:szCs w:val="24"/>
              </w:rPr>
            </w:pPr>
            <w:r w:rsidRPr="00366455">
              <w:rPr>
                <w:rFonts w:ascii="Times New Roman" w:hAnsi="Times New Roman" w:cs="Times New Roman"/>
                <w:color w:val="000000"/>
                <w:sz w:val="24"/>
                <w:szCs w:val="24"/>
              </w:rPr>
              <w:t>5</w:t>
            </w:r>
            <w:r w:rsidR="00B6265E" w:rsidRPr="00366455">
              <w:rPr>
                <w:rFonts w:ascii="Times New Roman" w:hAnsi="Times New Roman" w:cs="Times New Roman"/>
                <w:color w:val="000000"/>
                <w:sz w:val="24"/>
                <w:szCs w:val="24"/>
              </w:rPr>
              <w:t>0mg/kg Dx+166mg/kg CD 21</w:t>
            </w:r>
            <w:r w:rsidR="0032054F" w:rsidRPr="00366455">
              <w:rPr>
                <w:rFonts w:ascii="Times New Roman" w:hAnsi="Times New Roman" w:cs="Times New Roman"/>
                <w:color w:val="000000"/>
                <w:sz w:val="24"/>
                <w:szCs w:val="24"/>
              </w:rPr>
              <w:t>Days</w:t>
            </w:r>
          </w:p>
        </w:tc>
        <w:tc>
          <w:tcPr>
            <w:tcW w:w="1260" w:type="dxa"/>
          </w:tcPr>
          <w:p w14:paraId="0766D2CE"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sz w:val="24"/>
                <w:szCs w:val="24"/>
              </w:rPr>
              <w:t>19.55±0.02</w:t>
            </w:r>
            <w:r w:rsidRPr="00366455">
              <w:rPr>
                <w:rFonts w:ascii="Times New Roman" w:hAnsi="Times New Roman" w:cs="Times New Roman"/>
                <w:sz w:val="24"/>
                <w:szCs w:val="24"/>
                <w:vertAlign w:val="superscript"/>
              </w:rPr>
              <w:t>h</w:t>
            </w:r>
          </w:p>
        </w:tc>
        <w:tc>
          <w:tcPr>
            <w:tcW w:w="1260" w:type="dxa"/>
          </w:tcPr>
          <w:p w14:paraId="0EB1EBE6"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1.98</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440" w:type="dxa"/>
          </w:tcPr>
          <w:p w14:paraId="5AB39FD5"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97.84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350" w:type="dxa"/>
          </w:tcPr>
          <w:p w14:paraId="3807A0F2"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83.94</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h</w:t>
            </w:r>
          </w:p>
        </w:tc>
        <w:tc>
          <w:tcPr>
            <w:tcW w:w="1350" w:type="dxa"/>
          </w:tcPr>
          <w:p w14:paraId="17B63357"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27.14</w:t>
            </w:r>
            <w:r w:rsidRPr="00366455">
              <w:rPr>
                <w:rFonts w:ascii="Times New Roman" w:hAnsi="Times New Roman" w:cs="Times New Roman"/>
                <w:sz w:val="24"/>
                <w:szCs w:val="24"/>
              </w:rPr>
              <w:t>±0.05</w:t>
            </w:r>
            <w:r w:rsidR="00B6265E" w:rsidRPr="00366455">
              <w:rPr>
                <w:rFonts w:ascii="Times New Roman" w:hAnsi="Times New Roman" w:cs="Times New Roman"/>
                <w:sz w:val="24"/>
                <w:szCs w:val="24"/>
                <w:vertAlign w:val="superscript"/>
              </w:rPr>
              <w:t>h</w:t>
            </w:r>
          </w:p>
        </w:tc>
        <w:tc>
          <w:tcPr>
            <w:tcW w:w="1350" w:type="dxa"/>
          </w:tcPr>
          <w:p w14:paraId="43DC58C3"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75.93</w:t>
            </w:r>
            <w:r w:rsidRPr="00366455">
              <w:rPr>
                <w:rFonts w:ascii="Times New Roman" w:hAnsi="Times New Roman" w:cs="Times New Roman"/>
                <w:sz w:val="24"/>
                <w:szCs w:val="24"/>
              </w:rPr>
              <w:t>±0.03</w:t>
            </w:r>
            <w:r w:rsidR="00B6265E" w:rsidRPr="00366455">
              <w:rPr>
                <w:rFonts w:ascii="Times New Roman" w:hAnsi="Times New Roman" w:cs="Times New Roman"/>
                <w:sz w:val="24"/>
                <w:szCs w:val="24"/>
                <w:vertAlign w:val="superscript"/>
              </w:rPr>
              <w:t xml:space="preserve"> h</w:t>
            </w:r>
          </w:p>
        </w:tc>
      </w:tr>
      <w:tr w:rsidR="0032054F" w:rsidRPr="00366455" w14:paraId="66CC3E4C" w14:textId="77777777" w:rsidTr="00256025">
        <w:trPr>
          <w:trHeight w:val="70"/>
        </w:trPr>
        <w:tc>
          <w:tcPr>
            <w:tcW w:w="3420" w:type="dxa"/>
          </w:tcPr>
          <w:p w14:paraId="549EAC2F"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50mg/kg Dx+</w:t>
            </w:r>
            <w:r w:rsidR="004E5633" w:rsidRPr="00366455">
              <w:rPr>
                <w:rFonts w:ascii="Times New Roman" w:hAnsi="Times New Roman" w:cs="Times New Roman"/>
                <w:color w:val="000000"/>
                <w:sz w:val="24"/>
                <w:szCs w:val="24"/>
              </w:rPr>
              <w:t>250mg/kg CD 21 Day</w:t>
            </w:r>
          </w:p>
        </w:tc>
        <w:tc>
          <w:tcPr>
            <w:tcW w:w="1260" w:type="dxa"/>
          </w:tcPr>
          <w:p w14:paraId="6640700C"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24.04</w:t>
            </w:r>
            <w:r w:rsidRPr="00366455">
              <w:rPr>
                <w:rFonts w:ascii="Times New Roman" w:hAnsi="Times New Roman" w:cs="Times New Roman"/>
                <w:sz w:val="24"/>
                <w:szCs w:val="24"/>
              </w:rPr>
              <w:t>±0.04</w:t>
            </w:r>
            <w:r w:rsidRPr="00366455">
              <w:rPr>
                <w:rFonts w:ascii="Times New Roman" w:hAnsi="Times New Roman" w:cs="Times New Roman"/>
                <w:sz w:val="24"/>
                <w:szCs w:val="24"/>
                <w:vertAlign w:val="superscript"/>
              </w:rPr>
              <w:t>h</w:t>
            </w:r>
          </w:p>
        </w:tc>
        <w:tc>
          <w:tcPr>
            <w:tcW w:w="1260" w:type="dxa"/>
          </w:tcPr>
          <w:p w14:paraId="5117688E"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2.19</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440" w:type="dxa"/>
          </w:tcPr>
          <w:p w14:paraId="0A12F485"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76.86</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350" w:type="dxa"/>
          </w:tcPr>
          <w:p w14:paraId="143B3922"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64.74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350" w:type="dxa"/>
          </w:tcPr>
          <w:p w14:paraId="3F0B8446"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58.36</w:t>
            </w:r>
            <w:r w:rsidRPr="00366455">
              <w:rPr>
                <w:rFonts w:ascii="Times New Roman" w:hAnsi="Times New Roman" w:cs="Times New Roman"/>
                <w:sz w:val="24"/>
                <w:szCs w:val="24"/>
              </w:rPr>
              <w:t>±0.03</w:t>
            </w:r>
            <w:r w:rsidR="00B6265E" w:rsidRPr="00366455">
              <w:rPr>
                <w:rFonts w:ascii="Times New Roman" w:hAnsi="Times New Roman" w:cs="Times New Roman"/>
                <w:sz w:val="24"/>
                <w:szCs w:val="24"/>
                <w:vertAlign w:val="superscript"/>
              </w:rPr>
              <w:t xml:space="preserve"> h</w:t>
            </w:r>
          </w:p>
        </w:tc>
        <w:tc>
          <w:tcPr>
            <w:tcW w:w="1350" w:type="dxa"/>
          </w:tcPr>
          <w:p w14:paraId="37DE50BD"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75.04</w:t>
            </w:r>
            <w:r w:rsidRPr="00366455">
              <w:rPr>
                <w:rFonts w:ascii="Times New Roman" w:hAnsi="Times New Roman" w:cs="Times New Roman"/>
                <w:sz w:val="24"/>
                <w:szCs w:val="24"/>
              </w:rPr>
              <w:t>±0.03</w:t>
            </w:r>
            <w:r w:rsidR="00B6265E" w:rsidRPr="00366455">
              <w:rPr>
                <w:rFonts w:ascii="Times New Roman" w:hAnsi="Times New Roman" w:cs="Times New Roman"/>
                <w:sz w:val="24"/>
                <w:szCs w:val="24"/>
                <w:vertAlign w:val="superscript"/>
              </w:rPr>
              <w:t xml:space="preserve"> h</w:t>
            </w:r>
          </w:p>
        </w:tc>
      </w:tr>
      <w:tr w:rsidR="0032054F" w:rsidRPr="00366455" w14:paraId="38C13BF2" w14:textId="77777777" w:rsidTr="00256025">
        <w:tc>
          <w:tcPr>
            <w:tcW w:w="3420" w:type="dxa"/>
          </w:tcPr>
          <w:p w14:paraId="447EC911" w14:textId="77777777" w:rsidR="004E5633" w:rsidRPr="00366455" w:rsidRDefault="00B6265E"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50mg/kg Dx+</w:t>
            </w:r>
            <w:r w:rsidR="004E5633" w:rsidRPr="00366455">
              <w:rPr>
                <w:rFonts w:ascii="Times New Roman" w:hAnsi="Times New Roman" w:cs="Times New Roman"/>
                <w:color w:val="000000"/>
                <w:sz w:val="24"/>
                <w:szCs w:val="24"/>
              </w:rPr>
              <w:t>50</w:t>
            </w:r>
            <w:r w:rsidRPr="00366455">
              <w:rPr>
                <w:rFonts w:ascii="Times New Roman" w:hAnsi="Times New Roman" w:cs="Times New Roman"/>
                <w:color w:val="000000"/>
                <w:sz w:val="24"/>
                <w:szCs w:val="24"/>
              </w:rPr>
              <w:t xml:space="preserve">0mg/kg CD 21 </w:t>
            </w:r>
            <w:r w:rsidR="004E5633" w:rsidRPr="00366455">
              <w:rPr>
                <w:rFonts w:ascii="Times New Roman" w:hAnsi="Times New Roman" w:cs="Times New Roman"/>
                <w:color w:val="000000"/>
                <w:sz w:val="24"/>
                <w:szCs w:val="24"/>
              </w:rPr>
              <w:t>Days</w:t>
            </w:r>
          </w:p>
        </w:tc>
        <w:tc>
          <w:tcPr>
            <w:tcW w:w="1260" w:type="dxa"/>
          </w:tcPr>
          <w:p w14:paraId="4EF47AC0"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31.63</w:t>
            </w:r>
            <w:r w:rsidRPr="00366455">
              <w:rPr>
                <w:rFonts w:ascii="Times New Roman" w:hAnsi="Times New Roman" w:cs="Times New Roman"/>
                <w:sz w:val="24"/>
                <w:szCs w:val="24"/>
              </w:rPr>
              <w:t>±0.04</w:t>
            </w:r>
            <w:r w:rsidRPr="00366455">
              <w:rPr>
                <w:rFonts w:ascii="Times New Roman" w:hAnsi="Times New Roman" w:cs="Times New Roman"/>
                <w:sz w:val="24"/>
                <w:szCs w:val="24"/>
                <w:vertAlign w:val="superscript"/>
              </w:rPr>
              <w:t>h</w:t>
            </w:r>
          </w:p>
        </w:tc>
        <w:tc>
          <w:tcPr>
            <w:tcW w:w="1260" w:type="dxa"/>
          </w:tcPr>
          <w:p w14:paraId="1415EEF8"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2.39</w:t>
            </w:r>
            <w:r w:rsidRPr="00366455">
              <w:rPr>
                <w:rFonts w:ascii="Times New Roman" w:hAnsi="Times New Roman" w:cs="Times New Roman"/>
                <w:sz w:val="24"/>
                <w:szCs w:val="24"/>
              </w:rPr>
              <w:t>±0.04</w:t>
            </w:r>
            <w:r w:rsidRPr="00366455">
              <w:rPr>
                <w:rFonts w:ascii="Times New Roman" w:hAnsi="Times New Roman" w:cs="Times New Roman"/>
                <w:sz w:val="24"/>
                <w:szCs w:val="24"/>
                <w:vertAlign w:val="superscript"/>
              </w:rPr>
              <w:t xml:space="preserve"> h</w:t>
            </w:r>
          </w:p>
        </w:tc>
        <w:tc>
          <w:tcPr>
            <w:tcW w:w="1440" w:type="dxa"/>
          </w:tcPr>
          <w:p w14:paraId="287D640E"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64.36</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350" w:type="dxa"/>
          </w:tcPr>
          <w:p w14:paraId="6D743D42"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46.26</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350" w:type="dxa"/>
          </w:tcPr>
          <w:p w14:paraId="1F5EF474"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41.65</w:t>
            </w:r>
            <w:r w:rsidRPr="00366455">
              <w:rPr>
                <w:rFonts w:ascii="Times New Roman" w:hAnsi="Times New Roman" w:cs="Times New Roman"/>
                <w:sz w:val="24"/>
                <w:szCs w:val="24"/>
              </w:rPr>
              <w:t>±0.03</w:t>
            </w:r>
            <w:r w:rsidR="00B6265E" w:rsidRPr="00366455">
              <w:rPr>
                <w:rFonts w:ascii="Times New Roman" w:hAnsi="Times New Roman" w:cs="Times New Roman"/>
                <w:sz w:val="24"/>
                <w:szCs w:val="24"/>
                <w:vertAlign w:val="superscript"/>
              </w:rPr>
              <w:t xml:space="preserve"> h</w:t>
            </w:r>
          </w:p>
        </w:tc>
        <w:tc>
          <w:tcPr>
            <w:tcW w:w="1350" w:type="dxa"/>
          </w:tcPr>
          <w:p w14:paraId="18D4DA23" w14:textId="77777777" w:rsidR="004E5633" w:rsidRPr="00366455" w:rsidRDefault="0032054F" w:rsidP="004E5633">
            <w:pPr>
              <w:rPr>
                <w:rFonts w:ascii="Times New Roman" w:hAnsi="Times New Roman" w:cs="Times New Roman"/>
                <w:b/>
                <w:bCs/>
                <w:sz w:val="24"/>
                <w:szCs w:val="24"/>
              </w:rPr>
            </w:pPr>
            <w:r w:rsidRPr="00366455">
              <w:rPr>
                <w:rFonts w:ascii="Times New Roman" w:hAnsi="Times New Roman" w:cs="Times New Roman"/>
                <w:color w:val="000000"/>
                <w:sz w:val="24"/>
                <w:szCs w:val="24"/>
              </w:rPr>
              <w:t>67.26</w:t>
            </w:r>
            <w:r w:rsidRPr="00366455">
              <w:rPr>
                <w:rFonts w:ascii="Times New Roman" w:hAnsi="Times New Roman" w:cs="Times New Roman"/>
                <w:sz w:val="24"/>
                <w:szCs w:val="24"/>
              </w:rPr>
              <w:t>±0.04</w:t>
            </w:r>
            <w:r w:rsidR="00B6265E" w:rsidRPr="00366455">
              <w:rPr>
                <w:rFonts w:ascii="Times New Roman" w:hAnsi="Times New Roman" w:cs="Times New Roman"/>
                <w:sz w:val="24"/>
                <w:szCs w:val="24"/>
                <w:vertAlign w:val="superscript"/>
              </w:rPr>
              <w:t xml:space="preserve"> h</w:t>
            </w:r>
          </w:p>
        </w:tc>
      </w:tr>
    </w:tbl>
    <w:p w14:paraId="68257479" w14:textId="2A8F1683" w:rsidR="00B6265E" w:rsidRPr="00366455" w:rsidRDefault="000137A0" w:rsidP="00256025">
      <w:pPr>
        <w:spacing w:after="0" w:line="240" w:lineRule="auto"/>
        <w:rPr>
          <w:rFonts w:ascii="Times New Roman" w:hAnsi="Times New Roman" w:cs="Times New Roman"/>
          <w:sz w:val="24"/>
          <w:szCs w:val="24"/>
        </w:rPr>
      </w:pPr>
      <w:r w:rsidRPr="00366455">
        <w:rPr>
          <w:rFonts w:ascii="Times New Roman" w:hAnsi="Times New Roman" w:cs="Times New Roman"/>
          <w:sz w:val="24"/>
          <w:szCs w:val="24"/>
        </w:rPr>
        <w:t xml:space="preserve">Definition of symbols: TP= Total protein, BIL= Bilirubin, AST= Aspartate transaminase, ALP= Alkaline phosphatase, ALT= Alanine </w:t>
      </w:r>
      <w:r w:rsidR="00636CBE" w:rsidRPr="00C8258D">
        <w:rPr>
          <w:rFonts w:ascii="Times New Roman" w:hAnsi="Times New Roman" w:cs="Times New Roman"/>
          <w:sz w:val="24"/>
          <w:szCs w:val="24"/>
          <w:highlight w:val="yellow"/>
        </w:rPr>
        <w:t>aminotransferase</w:t>
      </w:r>
      <w:r w:rsidR="00256025" w:rsidRPr="00366455">
        <w:rPr>
          <w:rFonts w:ascii="Times New Roman" w:hAnsi="Times New Roman" w:cs="Times New Roman"/>
          <w:sz w:val="24"/>
          <w:szCs w:val="24"/>
        </w:rPr>
        <w:t xml:space="preserve">. </w:t>
      </w:r>
      <w:r w:rsidR="00B6265E" w:rsidRPr="00366455">
        <w:rPr>
          <w:rFonts w:ascii="Times New Roman" w:hAnsi="Times New Roman" w:cs="Times New Roman"/>
          <w:sz w:val="24"/>
          <w:szCs w:val="24"/>
        </w:rPr>
        <w:t xml:space="preserve">Values are reported as mean ± standard </w:t>
      </w:r>
      <w:r w:rsidR="00B6265E" w:rsidRPr="00366455">
        <w:rPr>
          <w:rFonts w:ascii="Times New Roman" w:hAnsi="Times New Roman" w:cs="Times New Roman"/>
          <w:sz w:val="24"/>
          <w:szCs w:val="24"/>
        </w:rPr>
        <w:lastRenderedPageBreak/>
        <w:t>error of mean (M±SEM) (n =5). Values bearing superscript (</w:t>
      </w:r>
      <w:r w:rsidR="00B6265E" w:rsidRPr="00366455">
        <w:rPr>
          <w:rFonts w:ascii="Times New Roman" w:hAnsi="Times New Roman" w:cs="Times New Roman"/>
          <w:sz w:val="24"/>
          <w:szCs w:val="24"/>
          <w:vertAlign w:val="superscript"/>
        </w:rPr>
        <w:t>“e”</w:t>
      </w:r>
      <w:r w:rsidR="00B6265E" w:rsidRPr="00366455">
        <w:rPr>
          <w:rFonts w:ascii="Times New Roman" w:hAnsi="Times New Roman" w:cs="Times New Roman"/>
          <w:sz w:val="24"/>
          <w:szCs w:val="24"/>
        </w:rPr>
        <w:t xml:space="preserve">) were significantly different (p≤ 0.05) from the normal control </w:t>
      </w:r>
      <w:r w:rsidR="00636CBE" w:rsidRPr="00C8258D">
        <w:rPr>
          <w:rFonts w:ascii="Times New Roman" w:hAnsi="Times New Roman" w:cs="Times New Roman"/>
          <w:sz w:val="24"/>
          <w:szCs w:val="24"/>
          <w:highlight w:val="yellow"/>
        </w:rPr>
        <w:t xml:space="preserve">within </w:t>
      </w:r>
      <w:r w:rsidR="00B6265E" w:rsidRPr="00366455">
        <w:rPr>
          <w:rFonts w:ascii="Times New Roman" w:hAnsi="Times New Roman" w:cs="Times New Roman"/>
          <w:sz w:val="24"/>
          <w:szCs w:val="24"/>
        </w:rPr>
        <w:t>the groups. Values with similar superscript (</w:t>
      </w:r>
      <w:r w:rsidR="00B6265E" w:rsidRPr="00366455">
        <w:rPr>
          <w:rFonts w:ascii="Times New Roman" w:hAnsi="Times New Roman" w:cs="Times New Roman"/>
          <w:sz w:val="24"/>
          <w:szCs w:val="24"/>
          <w:vertAlign w:val="superscript"/>
        </w:rPr>
        <w:t>“h”</w:t>
      </w:r>
      <w:r w:rsidR="00B6265E" w:rsidRPr="00366455">
        <w:rPr>
          <w:rFonts w:ascii="Times New Roman" w:hAnsi="Times New Roman" w:cs="Times New Roman"/>
          <w:sz w:val="24"/>
          <w:szCs w:val="24"/>
        </w:rPr>
        <w:t xml:space="preserve">) were not significantly (p≤ 0.05) different from the negative control </w:t>
      </w:r>
      <w:r w:rsidR="00636CBE" w:rsidRPr="00C8258D">
        <w:rPr>
          <w:rFonts w:ascii="Times New Roman" w:hAnsi="Times New Roman" w:cs="Times New Roman"/>
          <w:sz w:val="24"/>
          <w:szCs w:val="24"/>
          <w:highlight w:val="yellow"/>
        </w:rPr>
        <w:t xml:space="preserve">within </w:t>
      </w:r>
      <w:r w:rsidR="00B6265E" w:rsidRPr="00366455">
        <w:rPr>
          <w:rFonts w:ascii="Times New Roman" w:hAnsi="Times New Roman" w:cs="Times New Roman"/>
          <w:sz w:val="24"/>
          <w:szCs w:val="24"/>
        </w:rPr>
        <w:t xml:space="preserve">the groups. </w:t>
      </w:r>
    </w:p>
    <w:p w14:paraId="7FF243AF" w14:textId="77777777" w:rsidR="00C4436E" w:rsidRPr="00366455" w:rsidRDefault="00C4436E" w:rsidP="00256025">
      <w:pPr>
        <w:spacing w:after="0" w:line="240" w:lineRule="auto"/>
        <w:rPr>
          <w:rFonts w:ascii="Times New Roman" w:hAnsi="Times New Roman" w:cs="Times New Roman"/>
          <w:sz w:val="24"/>
          <w:szCs w:val="24"/>
        </w:rPr>
      </w:pPr>
    </w:p>
    <w:p w14:paraId="0C1B88D6" w14:textId="4E5F6BF1" w:rsidR="00C4436E" w:rsidRPr="00366455" w:rsidRDefault="00C4436E" w:rsidP="00C4436E">
      <w:pPr>
        <w:jc w:val="both"/>
        <w:rPr>
          <w:rFonts w:ascii="Times New Roman" w:hAnsi="Times New Roman" w:cs="Times New Roman"/>
          <w:bCs/>
          <w:sz w:val="24"/>
          <w:szCs w:val="24"/>
        </w:rPr>
      </w:pPr>
      <w:r w:rsidRPr="00366455">
        <w:rPr>
          <w:rFonts w:ascii="Times New Roman" w:hAnsi="Times New Roman" w:cs="Times New Roman"/>
          <w:sz w:val="24"/>
          <w:szCs w:val="24"/>
        </w:rPr>
        <w:t xml:space="preserve">Table 3 Effect of aqueous extract of the aerial parts of </w:t>
      </w:r>
      <w:proofErr w:type="spellStart"/>
      <w:r w:rsidRPr="00366455">
        <w:rPr>
          <w:rFonts w:ascii="Times New Roman" w:hAnsi="Times New Roman" w:cs="Times New Roman"/>
          <w:i/>
          <w:sz w:val="24"/>
          <w:szCs w:val="24"/>
        </w:rPr>
        <w:t>Commelina</w:t>
      </w:r>
      <w:proofErr w:type="spellEnd"/>
      <w:r w:rsidRPr="00366455">
        <w:rPr>
          <w:rFonts w:ascii="Times New Roman" w:hAnsi="Times New Roman" w:cs="Times New Roman"/>
          <w:i/>
          <w:sz w:val="24"/>
          <w:szCs w:val="24"/>
        </w:rPr>
        <w:t xml:space="preserve"> </w:t>
      </w:r>
      <w:proofErr w:type="spellStart"/>
      <w:r w:rsidRPr="00366455">
        <w:rPr>
          <w:rFonts w:ascii="Times New Roman" w:hAnsi="Times New Roman" w:cs="Times New Roman"/>
          <w:i/>
          <w:sz w:val="24"/>
          <w:szCs w:val="24"/>
        </w:rPr>
        <w:t>diffusa</w:t>
      </w:r>
      <w:proofErr w:type="spellEnd"/>
      <w:r w:rsidRPr="00366455">
        <w:rPr>
          <w:rFonts w:ascii="Times New Roman" w:hAnsi="Times New Roman" w:cs="Times New Roman"/>
          <w:i/>
          <w:sz w:val="24"/>
          <w:szCs w:val="24"/>
        </w:rPr>
        <w:t xml:space="preserve"> </w:t>
      </w:r>
      <w:r w:rsidRPr="00366455">
        <w:rPr>
          <w:rFonts w:ascii="Times New Roman" w:hAnsi="Times New Roman" w:cs="Times New Roman"/>
          <w:sz w:val="24"/>
          <w:szCs w:val="24"/>
        </w:rPr>
        <w:t xml:space="preserve">on oxidative stress biomarkers of liver homogenate in doxorubicin-induced liver damage in rats. </w:t>
      </w:r>
      <w:r w:rsidRPr="00366455">
        <w:rPr>
          <w:rFonts w:ascii="Times New Roman" w:hAnsi="Times New Roman" w:cs="Times New Roman"/>
          <w:bCs/>
          <w:sz w:val="24"/>
          <w:szCs w:val="24"/>
        </w:rPr>
        <w:t xml:space="preserve">The effect of </w:t>
      </w:r>
      <w:proofErr w:type="spellStart"/>
      <w:r w:rsidRPr="00366455">
        <w:rPr>
          <w:rFonts w:ascii="Times New Roman" w:hAnsi="Times New Roman" w:cs="Times New Roman"/>
          <w:bCs/>
          <w:i/>
          <w:sz w:val="24"/>
          <w:szCs w:val="24"/>
        </w:rPr>
        <w:t>Commelina</w:t>
      </w:r>
      <w:proofErr w:type="spellEnd"/>
      <w:r w:rsidRPr="00366455">
        <w:rPr>
          <w:rFonts w:ascii="Times New Roman" w:hAnsi="Times New Roman" w:cs="Times New Roman"/>
          <w:bCs/>
          <w:i/>
          <w:sz w:val="24"/>
          <w:szCs w:val="24"/>
        </w:rPr>
        <w:t xml:space="preserve"> </w:t>
      </w:r>
      <w:proofErr w:type="spellStart"/>
      <w:r w:rsidRPr="00366455">
        <w:rPr>
          <w:rFonts w:ascii="Times New Roman" w:hAnsi="Times New Roman" w:cs="Times New Roman"/>
          <w:bCs/>
          <w:i/>
          <w:sz w:val="24"/>
          <w:szCs w:val="24"/>
        </w:rPr>
        <w:t>diffusa</w:t>
      </w:r>
      <w:proofErr w:type="spellEnd"/>
      <w:r w:rsidRPr="00366455">
        <w:rPr>
          <w:rFonts w:ascii="Times New Roman" w:hAnsi="Times New Roman" w:cs="Times New Roman"/>
          <w:bCs/>
          <w:sz w:val="24"/>
          <w:szCs w:val="24"/>
        </w:rPr>
        <w:t xml:space="preserve"> aqueous extract on the plasma total </w:t>
      </w:r>
      <w:proofErr w:type="spellStart"/>
      <w:r w:rsidRPr="00366455">
        <w:rPr>
          <w:rFonts w:ascii="Times New Roman" w:hAnsi="Times New Roman" w:cs="Times New Roman"/>
          <w:sz w:val="24"/>
          <w:szCs w:val="24"/>
        </w:rPr>
        <w:t>GPx</w:t>
      </w:r>
      <w:proofErr w:type="spellEnd"/>
      <w:r w:rsidRPr="00366455">
        <w:rPr>
          <w:rFonts w:ascii="Times New Roman" w:hAnsi="Times New Roman" w:cs="Times New Roman"/>
          <w:sz w:val="24"/>
          <w:szCs w:val="24"/>
        </w:rPr>
        <w:t>, CAT, and SOD activities</w:t>
      </w:r>
      <w:r w:rsidRPr="00366455">
        <w:rPr>
          <w:rFonts w:ascii="Times New Roman" w:hAnsi="Times New Roman" w:cs="Times New Roman"/>
          <w:bCs/>
          <w:sz w:val="24"/>
          <w:szCs w:val="24"/>
        </w:rPr>
        <w:t xml:space="preserve"> in doxorubicin-induced hepatic dysfunction in Wistar rats </w:t>
      </w:r>
      <w:r w:rsidR="00636CBE" w:rsidRPr="00C8258D">
        <w:rPr>
          <w:rFonts w:ascii="Times New Roman" w:hAnsi="Times New Roman" w:cs="Times New Roman"/>
          <w:bCs/>
          <w:sz w:val="24"/>
          <w:szCs w:val="24"/>
          <w:highlight w:val="yellow"/>
        </w:rPr>
        <w:t>was</w:t>
      </w:r>
      <w:r w:rsidR="00636CBE" w:rsidRPr="00366455">
        <w:rPr>
          <w:rFonts w:ascii="Times New Roman" w:hAnsi="Times New Roman" w:cs="Times New Roman"/>
          <w:bCs/>
          <w:sz w:val="24"/>
          <w:szCs w:val="24"/>
        </w:rPr>
        <w:t xml:space="preserve"> </w:t>
      </w:r>
      <w:r w:rsidRPr="00366455">
        <w:rPr>
          <w:rFonts w:ascii="Times New Roman" w:hAnsi="Times New Roman" w:cs="Times New Roman"/>
          <w:bCs/>
          <w:sz w:val="24"/>
          <w:szCs w:val="24"/>
        </w:rPr>
        <w:t>examined in comparison to the normal and negative control.</w:t>
      </w:r>
    </w:p>
    <w:p w14:paraId="175D41C0" w14:textId="77777777" w:rsidR="00C4436E" w:rsidRPr="00366455" w:rsidRDefault="00C4436E" w:rsidP="00256025">
      <w:pPr>
        <w:spacing w:after="0" w:line="240" w:lineRule="auto"/>
        <w:rPr>
          <w:rFonts w:ascii="Times New Roman" w:hAnsi="Times New Roman" w:cs="Times New Roman"/>
          <w:sz w:val="24"/>
          <w:szCs w:val="24"/>
        </w:rPr>
      </w:pPr>
    </w:p>
    <w:p w14:paraId="6FB02B94" w14:textId="77777777" w:rsidR="00256025" w:rsidRPr="00366455" w:rsidRDefault="00256025" w:rsidP="00256025">
      <w:pPr>
        <w:spacing w:after="0" w:line="240" w:lineRule="auto"/>
        <w:rPr>
          <w:rFonts w:ascii="Times New Roman" w:hAnsi="Times New Roman" w:cs="Times New Roman"/>
          <w:sz w:val="24"/>
          <w:szCs w:val="24"/>
        </w:rPr>
      </w:pPr>
    </w:p>
    <w:p w14:paraId="5484BBE2" w14:textId="77777777" w:rsidR="00B6265E" w:rsidRPr="00366455" w:rsidRDefault="000137A0" w:rsidP="00B6265E">
      <w:pPr>
        <w:spacing w:line="240" w:lineRule="auto"/>
        <w:jc w:val="both"/>
        <w:rPr>
          <w:rFonts w:ascii="Times New Roman" w:hAnsi="Times New Roman" w:cs="Times New Roman"/>
          <w:sz w:val="24"/>
          <w:szCs w:val="24"/>
        </w:rPr>
      </w:pPr>
      <w:r w:rsidRPr="00366455">
        <w:rPr>
          <w:rFonts w:ascii="Times New Roman" w:hAnsi="Times New Roman" w:cs="Times New Roman"/>
          <w:sz w:val="24"/>
          <w:szCs w:val="24"/>
        </w:rPr>
        <w:t>Table 3</w:t>
      </w:r>
      <w:r w:rsidR="00B6265E" w:rsidRPr="00366455">
        <w:rPr>
          <w:rFonts w:ascii="Times New Roman" w:hAnsi="Times New Roman" w:cs="Times New Roman"/>
          <w:sz w:val="24"/>
          <w:szCs w:val="24"/>
        </w:rPr>
        <w:t xml:space="preserve"> Effect of aqueous extract of the aerial parts of </w:t>
      </w:r>
      <w:proofErr w:type="spellStart"/>
      <w:r w:rsidR="00B6265E" w:rsidRPr="00366455">
        <w:rPr>
          <w:rFonts w:ascii="Times New Roman" w:hAnsi="Times New Roman" w:cs="Times New Roman"/>
          <w:i/>
          <w:sz w:val="24"/>
          <w:szCs w:val="24"/>
        </w:rPr>
        <w:t>Commelina</w:t>
      </w:r>
      <w:proofErr w:type="spellEnd"/>
      <w:r w:rsidR="00B6265E" w:rsidRPr="00366455">
        <w:rPr>
          <w:rFonts w:ascii="Times New Roman" w:hAnsi="Times New Roman" w:cs="Times New Roman"/>
          <w:i/>
          <w:sz w:val="24"/>
          <w:szCs w:val="24"/>
        </w:rPr>
        <w:t xml:space="preserve"> </w:t>
      </w:r>
      <w:proofErr w:type="spellStart"/>
      <w:r w:rsidR="00B6265E" w:rsidRPr="00366455">
        <w:rPr>
          <w:rFonts w:ascii="Times New Roman" w:hAnsi="Times New Roman" w:cs="Times New Roman"/>
          <w:i/>
          <w:sz w:val="24"/>
          <w:szCs w:val="24"/>
        </w:rPr>
        <w:t>diffusa</w:t>
      </w:r>
      <w:proofErr w:type="spellEnd"/>
      <w:r w:rsidR="00B6265E" w:rsidRPr="00366455">
        <w:rPr>
          <w:rFonts w:ascii="Times New Roman" w:hAnsi="Times New Roman" w:cs="Times New Roman"/>
          <w:i/>
          <w:sz w:val="24"/>
          <w:szCs w:val="24"/>
        </w:rPr>
        <w:t xml:space="preserve"> </w:t>
      </w:r>
      <w:r w:rsidR="00B6265E" w:rsidRPr="00366455">
        <w:rPr>
          <w:rFonts w:ascii="Times New Roman" w:hAnsi="Times New Roman" w:cs="Times New Roman"/>
          <w:sz w:val="24"/>
          <w:szCs w:val="24"/>
        </w:rPr>
        <w:t>on oxidative stress biomarkers of liver homogenate in doxorubicin-induced liver damage in rats (n=5)</w:t>
      </w:r>
    </w:p>
    <w:tbl>
      <w:tblPr>
        <w:tblStyle w:val="TableGrid"/>
        <w:tblW w:w="11250" w:type="dxa"/>
        <w:tblInd w:w="-8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1530"/>
        <w:gridCol w:w="1620"/>
        <w:gridCol w:w="1440"/>
        <w:gridCol w:w="1620"/>
        <w:gridCol w:w="1440"/>
      </w:tblGrid>
      <w:tr w:rsidR="00B6265E" w:rsidRPr="00366455" w14:paraId="1C25E4B4" w14:textId="77777777" w:rsidTr="00256025">
        <w:tc>
          <w:tcPr>
            <w:tcW w:w="3600" w:type="dxa"/>
            <w:tcBorders>
              <w:bottom w:val="single" w:sz="4" w:space="0" w:color="auto"/>
            </w:tcBorders>
          </w:tcPr>
          <w:p w14:paraId="0328B555" w14:textId="77777777" w:rsidR="00B6265E" w:rsidRPr="00366455" w:rsidRDefault="00B6265E" w:rsidP="007B0797">
            <w:pPr>
              <w:rPr>
                <w:rFonts w:ascii="Times New Roman" w:hAnsi="Times New Roman" w:cs="Times New Roman"/>
                <w:bCs/>
                <w:sz w:val="24"/>
                <w:szCs w:val="24"/>
              </w:rPr>
            </w:pPr>
            <w:r w:rsidRPr="00366455">
              <w:rPr>
                <w:rFonts w:ascii="Times New Roman" w:hAnsi="Times New Roman" w:cs="Times New Roman"/>
                <w:bCs/>
                <w:sz w:val="24"/>
                <w:szCs w:val="24"/>
              </w:rPr>
              <w:t>Group</w:t>
            </w:r>
          </w:p>
        </w:tc>
        <w:tc>
          <w:tcPr>
            <w:tcW w:w="1530" w:type="dxa"/>
            <w:tcBorders>
              <w:bottom w:val="single" w:sz="4" w:space="0" w:color="auto"/>
            </w:tcBorders>
          </w:tcPr>
          <w:p w14:paraId="4BC12464" w14:textId="77777777" w:rsidR="00B6265E" w:rsidRPr="00366455" w:rsidRDefault="000137A0" w:rsidP="007B0797">
            <w:pPr>
              <w:jc w:val="center"/>
              <w:rPr>
                <w:rFonts w:ascii="Times New Roman" w:hAnsi="Times New Roman" w:cs="Times New Roman"/>
                <w:sz w:val="24"/>
                <w:szCs w:val="24"/>
              </w:rPr>
            </w:pPr>
            <w:r w:rsidRPr="00366455">
              <w:rPr>
                <w:rFonts w:ascii="Times New Roman" w:hAnsi="Times New Roman" w:cs="Times New Roman"/>
                <w:sz w:val="24"/>
                <w:szCs w:val="24"/>
              </w:rPr>
              <w:t>M</w:t>
            </w:r>
            <w:r w:rsidR="00B6265E" w:rsidRPr="00366455">
              <w:rPr>
                <w:rFonts w:ascii="Times New Roman" w:hAnsi="Times New Roman" w:cs="Times New Roman"/>
                <w:sz w:val="24"/>
                <w:szCs w:val="24"/>
              </w:rPr>
              <w:t>D</w:t>
            </w:r>
            <w:r w:rsidRPr="00366455">
              <w:rPr>
                <w:rFonts w:ascii="Times New Roman" w:hAnsi="Times New Roman" w:cs="Times New Roman"/>
                <w:sz w:val="24"/>
                <w:szCs w:val="24"/>
              </w:rPr>
              <w:t>A</w:t>
            </w:r>
          </w:p>
          <w:p w14:paraId="4B9DF81B" w14:textId="77777777" w:rsidR="00B6265E" w:rsidRPr="00366455" w:rsidRDefault="00B6265E" w:rsidP="007B0797">
            <w:pPr>
              <w:jc w:val="center"/>
              <w:rPr>
                <w:rFonts w:ascii="Times New Roman" w:hAnsi="Times New Roman" w:cs="Times New Roman"/>
                <w:b/>
                <w:bCs/>
                <w:sz w:val="24"/>
                <w:szCs w:val="24"/>
              </w:rPr>
            </w:pPr>
            <w:r w:rsidRPr="00366455">
              <w:rPr>
                <w:rFonts w:ascii="Times New Roman" w:hAnsi="Times New Roman" w:cs="Times New Roman"/>
                <w:sz w:val="24"/>
                <w:szCs w:val="24"/>
              </w:rPr>
              <w:t>(mmol/l)</w:t>
            </w:r>
          </w:p>
        </w:tc>
        <w:tc>
          <w:tcPr>
            <w:tcW w:w="1620" w:type="dxa"/>
            <w:tcBorders>
              <w:bottom w:val="single" w:sz="4" w:space="0" w:color="auto"/>
            </w:tcBorders>
          </w:tcPr>
          <w:p w14:paraId="0644043F" w14:textId="77777777" w:rsidR="00B6265E" w:rsidRPr="00366455" w:rsidRDefault="00B6265E" w:rsidP="007B0797">
            <w:pPr>
              <w:jc w:val="center"/>
              <w:rPr>
                <w:rFonts w:ascii="Times New Roman" w:hAnsi="Times New Roman" w:cs="Times New Roman"/>
                <w:sz w:val="24"/>
                <w:szCs w:val="24"/>
              </w:rPr>
            </w:pPr>
            <w:r w:rsidRPr="00366455">
              <w:rPr>
                <w:rFonts w:ascii="Times New Roman" w:hAnsi="Times New Roman" w:cs="Times New Roman"/>
                <w:sz w:val="24"/>
                <w:szCs w:val="24"/>
              </w:rPr>
              <w:t>GSH</w:t>
            </w:r>
          </w:p>
          <w:p w14:paraId="7A638F98" w14:textId="77777777" w:rsidR="00B6265E" w:rsidRPr="00366455" w:rsidRDefault="00B6265E" w:rsidP="007B0797">
            <w:pPr>
              <w:jc w:val="center"/>
              <w:rPr>
                <w:rFonts w:ascii="Times New Roman" w:hAnsi="Times New Roman" w:cs="Times New Roman"/>
                <w:b/>
                <w:bCs/>
                <w:sz w:val="24"/>
                <w:szCs w:val="24"/>
              </w:rPr>
            </w:pPr>
            <w:r w:rsidRPr="00366455">
              <w:rPr>
                <w:rFonts w:ascii="Times New Roman" w:hAnsi="Times New Roman" w:cs="Times New Roman"/>
                <w:sz w:val="24"/>
                <w:szCs w:val="24"/>
              </w:rPr>
              <w:t>(</w:t>
            </w:r>
            <w:proofErr w:type="spellStart"/>
            <w:r w:rsidRPr="00366455">
              <w:rPr>
                <w:rFonts w:ascii="Times New Roman" w:hAnsi="Times New Roman" w:cs="Times New Roman"/>
                <w:sz w:val="24"/>
                <w:szCs w:val="24"/>
              </w:rPr>
              <w:t>μg</w:t>
            </w:r>
            <w:proofErr w:type="spellEnd"/>
            <w:r w:rsidRPr="00366455">
              <w:rPr>
                <w:rFonts w:ascii="Times New Roman" w:hAnsi="Times New Roman" w:cs="Times New Roman"/>
                <w:sz w:val="24"/>
                <w:szCs w:val="24"/>
              </w:rPr>
              <w:t>/mg protein)</w:t>
            </w:r>
          </w:p>
        </w:tc>
        <w:tc>
          <w:tcPr>
            <w:tcW w:w="1440" w:type="dxa"/>
            <w:tcBorders>
              <w:bottom w:val="single" w:sz="4" w:space="0" w:color="auto"/>
            </w:tcBorders>
          </w:tcPr>
          <w:p w14:paraId="5888A896" w14:textId="77777777" w:rsidR="00B6265E" w:rsidRPr="00366455" w:rsidRDefault="00B6265E" w:rsidP="007B0797">
            <w:pPr>
              <w:jc w:val="center"/>
              <w:rPr>
                <w:rFonts w:ascii="Times New Roman" w:hAnsi="Times New Roman" w:cs="Times New Roman"/>
                <w:sz w:val="24"/>
                <w:szCs w:val="24"/>
              </w:rPr>
            </w:pPr>
            <w:proofErr w:type="spellStart"/>
            <w:r w:rsidRPr="00366455">
              <w:rPr>
                <w:rFonts w:ascii="Times New Roman" w:hAnsi="Times New Roman" w:cs="Times New Roman"/>
                <w:sz w:val="24"/>
                <w:szCs w:val="24"/>
              </w:rPr>
              <w:t>GPx</w:t>
            </w:r>
            <w:proofErr w:type="spellEnd"/>
          </w:p>
          <w:p w14:paraId="0DB871C4" w14:textId="77777777" w:rsidR="00B6265E" w:rsidRPr="00366455" w:rsidRDefault="00B6265E" w:rsidP="007B0797">
            <w:pPr>
              <w:jc w:val="center"/>
              <w:rPr>
                <w:rFonts w:ascii="Times New Roman" w:hAnsi="Times New Roman" w:cs="Times New Roman"/>
                <w:b/>
                <w:bCs/>
                <w:sz w:val="24"/>
                <w:szCs w:val="24"/>
              </w:rPr>
            </w:pPr>
            <w:r w:rsidRPr="00366455">
              <w:rPr>
                <w:rFonts w:ascii="Times New Roman" w:hAnsi="Times New Roman" w:cs="Times New Roman"/>
                <w:sz w:val="24"/>
                <w:szCs w:val="24"/>
              </w:rPr>
              <w:t>(IU/g)</w:t>
            </w:r>
          </w:p>
        </w:tc>
        <w:tc>
          <w:tcPr>
            <w:tcW w:w="1620" w:type="dxa"/>
            <w:tcBorders>
              <w:bottom w:val="single" w:sz="4" w:space="0" w:color="auto"/>
            </w:tcBorders>
          </w:tcPr>
          <w:p w14:paraId="77F1158F" w14:textId="77777777" w:rsidR="00B6265E" w:rsidRPr="00366455" w:rsidRDefault="00B6265E" w:rsidP="007B0797">
            <w:pPr>
              <w:jc w:val="center"/>
              <w:rPr>
                <w:rFonts w:ascii="Times New Roman" w:hAnsi="Times New Roman" w:cs="Times New Roman"/>
                <w:sz w:val="24"/>
                <w:szCs w:val="24"/>
              </w:rPr>
            </w:pPr>
            <w:r w:rsidRPr="00366455">
              <w:rPr>
                <w:rFonts w:ascii="Times New Roman" w:hAnsi="Times New Roman" w:cs="Times New Roman"/>
                <w:sz w:val="24"/>
                <w:szCs w:val="24"/>
              </w:rPr>
              <w:t>CAT</w:t>
            </w:r>
          </w:p>
          <w:p w14:paraId="76D51957" w14:textId="77777777" w:rsidR="00B6265E" w:rsidRPr="00366455" w:rsidRDefault="00B6265E" w:rsidP="007B0797">
            <w:pPr>
              <w:jc w:val="center"/>
              <w:rPr>
                <w:rFonts w:ascii="Times New Roman" w:hAnsi="Times New Roman" w:cs="Times New Roman"/>
                <w:b/>
                <w:bCs/>
                <w:sz w:val="24"/>
                <w:szCs w:val="24"/>
              </w:rPr>
            </w:pPr>
            <w:r w:rsidRPr="00366455">
              <w:rPr>
                <w:rFonts w:ascii="Times New Roman" w:hAnsi="Times New Roman" w:cs="Times New Roman"/>
                <w:sz w:val="24"/>
                <w:szCs w:val="24"/>
              </w:rPr>
              <w:t>(mg/pro. min)</w:t>
            </w:r>
          </w:p>
        </w:tc>
        <w:tc>
          <w:tcPr>
            <w:tcW w:w="1440" w:type="dxa"/>
            <w:tcBorders>
              <w:bottom w:val="single" w:sz="4" w:space="0" w:color="auto"/>
            </w:tcBorders>
          </w:tcPr>
          <w:p w14:paraId="683A0B53" w14:textId="77777777" w:rsidR="00B6265E" w:rsidRPr="00366455" w:rsidRDefault="00B6265E" w:rsidP="007B0797">
            <w:pPr>
              <w:jc w:val="center"/>
              <w:rPr>
                <w:rFonts w:ascii="Times New Roman" w:hAnsi="Times New Roman" w:cs="Times New Roman"/>
                <w:sz w:val="24"/>
                <w:szCs w:val="24"/>
              </w:rPr>
            </w:pPr>
            <w:r w:rsidRPr="00366455">
              <w:rPr>
                <w:rFonts w:ascii="Times New Roman" w:hAnsi="Times New Roman" w:cs="Times New Roman"/>
                <w:sz w:val="24"/>
                <w:szCs w:val="24"/>
              </w:rPr>
              <w:t>SOD</w:t>
            </w:r>
          </w:p>
          <w:p w14:paraId="15D15E93" w14:textId="77777777" w:rsidR="00B6265E" w:rsidRPr="00366455" w:rsidRDefault="00B6265E" w:rsidP="007B0797">
            <w:pPr>
              <w:jc w:val="center"/>
              <w:rPr>
                <w:rFonts w:ascii="Times New Roman" w:hAnsi="Times New Roman" w:cs="Times New Roman"/>
                <w:b/>
                <w:bCs/>
                <w:sz w:val="24"/>
                <w:szCs w:val="24"/>
              </w:rPr>
            </w:pPr>
            <w:r w:rsidRPr="00366455">
              <w:rPr>
                <w:rFonts w:ascii="Times New Roman" w:hAnsi="Times New Roman" w:cs="Times New Roman"/>
                <w:sz w:val="24"/>
                <w:szCs w:val="24"/>
              </w:rPr>
              <w:t>(mg/g)</w:t>
            </w:r>
          </w:p>
        </w:tc>
      </w:tr>
      <w:tr w:rsidR="00B6265E" w:rsidRPr="00366455" w14:paraId="471081F1" w14:textId="77777777" w:rsidTr="00256025">
        <w:tc>
          <w:tcPr>
            <w:tcW w:w="3600" w:type="dxa"/>
            <w:tcBorders>
              <w:top w:val="single" w:sz="4" w:space="0" w:color="auto"/>
            </w:tcBorders>
          </w:tcPr>
          <w:p w14:paraId="74C382D0" w14:textId="77777777" w:rsidR="00B6265E" w:rsidRPr="00366455" w:rsidRDefault="00B6265E" w:rsidP="007B0797">
            <w:pPr>
              <w:rPr>
                <w:rFonts w:ascii="Times New Roman" w:hAnsi="Times New Roman" w:cs="Times New Roman"/>
                <w:bCs/>
                <w:sz w:val="24"/>
                <w:szCs w:val="24"/>
              </w:rPr>
            </w:pPr>
            <w:r w:rsidRPr="00366455">
              <w:rPr>
                <w:rFonts w:ascii="Times New Roman" w:hAnsi="Times New Roman" w:cs="Times New Roman"/>
                <w:bCs/>
                <w:sz w:val="24"/>
                <w:szCs w:val="24"/>
              </w:rPr>
              <w:t>N/Control</w:t>
            </w:r>
          </w:p>
        </w:tc>
        <w:tc>
          <w:tcPr>
            <w:tcW w:w="1530" w:type="dxa"/>
            <w:tcBorders>
              <w:top w:val="single" w:sz="4" w:space="0" w:color="auto"/>
            </w:tcBorders>
          </w:tcPr>
          <w:p w14:paraId="0B7E52F6" w14:textId="77777777" w:rsidR="00B6265E" w:rsidRPr="00366455" w:rsidRDefault="00B6265E" w:rsidP="007B0797">
            <w:pPr>
              <w:rPr>
                <w:rFonts w:ascii="Times New Roman" w:hAnsi="Times New Roman" w:cs="Times New Roman"/>
                <w:b/>
                <w:bCs/>
                <w:sz w:val="24"/>
                <w:szCs w:val="24"/>
                <w:vertAlign w:val="superscript"/>
              </w:rPr>
            </w:pPr>
            <w:r w:rsidRPr="00366455">
              <w:rPr>
                <w:rFonts w:ascii="Times New Roman" w:hAnsi="Times New Roman" w:cs="Times New Roman"/>
                <w:color w:val="000000"/>
                <w:sz w:val="24"/>
                <w:szCs w:val="24"/>
              </w:rPr>
              <w:t>6.14</w:t>
            </w:r>
            <w:r w:rsidRPr="00366455">
              <w:rPr>
                <w:rFonts w:ascii="Times New Roman" w:hAnsi="Times New Roman" w:cs="Times New Roman"/>
                <w:sz w:val="24"/>
                <w:szCs w:val="24"/>
              </w:rPr>
              <w:t>±0.04</w:t>
            </w:r>
            <w:r w:rsidRPr="00366455">
              <w:rPr>
                <w:rFonts w:ascii="Times New Roman" w:hAnsi="Times New Roman" w:cs="Times New Roman"/>
                <w:sz w:val="24"/>
                <w:szCs w:val="24"/>
                <w:vertAlign w:val="superscript"/>
              </w:rPr>
              <w:t>f</w:t>
            </w:r>
          </w:p>
        </w:tc>
        <w:tc>
          <w:tcPr>
            <w:tcW w:w="1620" w:type="dxa"/>
            <w:tcBorders>
              <w:top w:val="single" w:sz="4" w:space="0" w:color="auto"/>
            </w:tcBorders>
          </w:tcPr>
          <w:p w14:paraId="08416257"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51.03</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f</w:t>
            </w:r>
          </w:p>
        </w:tc>
        <w:tc>
          <w:tcPr>
            <w:tcW w:w="1440" w:type="dxa"/>
            <w:tcBorders>
              <w:top w:val="single" w:sz="4" w:space="0" w:color="auto"/>
            </w:tcBorders>
          </w:tcPr>
          <w:p w14:paraId="4F665535"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75.44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f</w:t>
            </w:r>
          </w:p>
        </w:tc>
        <w:tc>
          <w:tcPr>
            <w:tcW w:w="1620" w:type="dxa"/>
            <w:tcBorders>
              <w:top w:val="single" w:sz="4" w:space="0" w:color="auto"/>
            </w:tcBorders>
          </w:tcPr>
          <w:p w14:paraId="23DFB589"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108.64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f</w:t>
            </w:r>
          </w:p>
        </w:tc>
        <w:tc>
          <w:tcPr>
            <w:tcW w:w="1440" w:type="dxa"/>
            <w:tcBorders>
              <w:top w:val="single" w:sz="4" w:space="0" w:color="auto"/>
            </w:tcBorders>
          </w:tcPr>
          <w:p w14:paraId="58441618"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35.93</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f</w:t>
            </w:r>
          </w:p>
        </w:tc>
      </w:tr>
      <w:tr w:rsidR="00B6265E" w:rsidRPr="00366455" w14:paraId="75BA404B" w14:textId="77777777" w:rsidTr="00256025">
        <w:tc>
          <w:tcPr>
            <w:tcW w:w="3600" w:type="dxa"/>
          </w:tcPr>
          <w:p w14:paraId="5F55D19E"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sz w:val="24"/>
                <w:szCs w:val="24"/>
              </w:rPr>
              <w:t>Ne/Control</w:t>
            </w:r>
          </w:p>
        </w:tc>
        <w:tc>
          <w:tcPr>
            <w:tcW w:w="1530" w:type="dxa"/>
          </w:tcPr>
          <w:p w14:paraId="7A5776C8" w14:textId="77777777" w:rsidR="00B6265E" w:rsidRPr="00366455" w:rsidRDefault="00B6265E" w:rsidP="007B0797">
            <w:pPr>
              <w:rPr>
                <w:rFonts w:ascii="Times New Roman" w:hAnsi="Times New Roman" w:cs="Times New Roman"/>
                <w:b/>
                <w:bCs/>
                <w:sz w:val="24"/>
                <w:szCs w:val="24"/>
                <w:vertAlign w:val="superscript"/>
              </w:rPr>
            </w:pPr>
            <w:r w:rsidRPr="00366455">
              <w:rPr>
                <w:rFonts w:ascii="Times New Roman" w:hAnsi="Times New Roman" w:cs="Times New Roman"/>
                <w:color w:val="000000"/>
                <w:sz w:val="24"/>
                <w:szCs w:val="24"/>
              </w:rPr>
              <w:t>96.23</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e</w:t>
            </w:r>
          </w:p>
        </w:tc>
        <w:tc>
          <w:tcPr>
            <w:tcW w:w="1620" w:type="dxa"/>
          </w:tcPr>
          <w:p w14:paraId="0874D570"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13.91</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e</w:t>
            </w:r>
          </w:p>
        </w:tc>
        <w:tc>
          <w:tcPr>
            <w:tcW w:w="1440" w:type="dxa"/>
          </w:tcPr>
          <w:p w14:paraId="052CEA0E"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25.04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e</w:t>
            </w:r>
          </w:p>
        </w:tc>
        <w:tc>
          <w:tcPr>
            <w:tcW w:w="1620" w:type="dxa"/>
          </w:tcPr>
          <w:p w14:paraId="271BCFB0"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31.53</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e</w:t>
            </w:r>
          </w:p>
        </w:tc>
        <w:tc>
          <w:tcPr>
            <w:tcW w:w="1440" w:type="dxa"/>
          </w:tcPr>
          <w:p w14:paraId="70FB5A0B"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3.64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e</w:t>
            </w:r>
          </w:p>
        </w:tc>
      </w:tr>
      <w:tr w:rsidR="00B6265E" w:rsidRPr="00366455" w14:paraId="07CEEF08" w14:textId="77777777" w:rsidTr="00256025">
        <w:tc>
          <w:tcPr>
            <w:tcW w:w="3600" w:type="dxa"/>
          </w:tcPr>
          <w:p w14:paraId="05417775"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50mg/kg Dx+ 166mg/kg CD 21 Days</w:t>
            </w:r>
          </w:p>
        </w:tc>
        <w:tc>
          <w:tcPr>
            <w:tcW w:w="1530" w:type="dxa"/>
          </w:tcPr>
          <w:p w14:paraId="3B9080DF" w14:textId="77777777" w:rsidR="00B6265E" w:rsidRPr="00366455" w:rsidRDefault="00B6265E" w:rsidP="007B0797">
            <w:pPr>
              <w:rPr>
                <w:rFonts w:ascii="Times New Roman" w:hAnsi="Times New Roman" w:cs="Times New Roman"/>
                <w:b/>
                <w:bCs/>
                <w:sz w:val="24"/>
                <w:szCs w:val="24"/>
                <w:vertAlign w:val="superscript"/>
              </w:rPr>
            </w:pPr>
            <w:r w:rsidRPr="00366455">
              <w:rPr>
                <w:rFonts w:ascii="Times New Roman" w:hAnsi="Times New Roman" w:cs="Times New Roman"/>
                <w:color w:val="000000"/>
                <w:sz w:val="24"/>
                <w:szCs w:val="24"/>
              </w:rPr>
              <w:t>82.89</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h</w:t>
            </w:r>
          </w:p>
        </w:tc>
        <w:tc>
          <w:tcPr>
            <w:tcW w:w="1620" w:type="dxa"/>
          </w:tcPr>
          <w:p w14:paraId="31ACBBC9"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19.21</w:t>
            </w:r>
            <w:r w:rsidRPr="00366455">
              <w:rPr>
                <w:rFonts w:ascii="Times New Roman" w:hAnsi="Times New Roman" w:cs="Times New Roman"/>
                <w:sz w:val="24"/>
                <w:szCs w:val="24"/>
              </w:rPr>
              <w:t>±0.01</w:t>
            </w:r>
            <w:r w:rsidRPr="00366455">
              <w:rPr>
                <w:rFonts w:ascii="Times New Roman" w:hAnsi="Times New Roman" w:cs="Times New Roman"/>
                <w:sz w:val="24"/>
                <w:szCs w:val="24"/>
                <w:vertAlign w:val="superscript"/>
              </w:rPr>
              <w:t xml:space="preserve"> h</w:t>
            </w:r>
          </w:p>
        </w:tc>
        <w:tc>
          <w:tcPr>
            <w:tcW w:w="1440" w:type="dxa"/>
          </w:tcPr>
          <w:p w14:paraId="4AACE084"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sz w:val="24"/>
                <w:szCs w:val="24"/>
              </w:rPr>
              <w:t>28.16±0.01</w:t>
            </w:r>
            <w:r w:rsidRPr="00366455">
              <w:rPr>
                <w:rFonts w:ascii="Times New Roman" w:hAnsi="Times New Roman" w:cs="Times New Roman"/>
                <w:sz w:val="24"/>
                <w:szCs w:val="24"/>
                <w:vertAlign w:val="superscript"/>
              </w:rPr>
              <w:t xml:space="preserve"> h</w:t>
            </w:r>
          </w:p>
        </w:tc>
        <w:tc>
          <w:tcPr>
            <w:tcW w:w="1620" w:type="dxa"/>
          </w:tcPr>
          <w:p w14:paraId="652E0144"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37.15</w:t>
            </w:r>
            <w:r w:rsidRPr="00366455">
              <w:rPr>
                <w:rFonts w:ascii="Times New Roman" w:hAnsi="Times New Roman" w:cs="Times New Roman"/>
                <w:sz w:val="24"/>
                <w:szCs w:val="24"/>
              </w:rPr>
              <w:t>±0.01</w:t>
            </w:r>
            <w:r w:rsidRPr="00366455">
              <w:rPr>
                <w:rFonts w:ascii="Times New Roman" w:hAnsi="Times New Roman" w:cs="Times New Roman"/>
                <w:sz w:val="24"/>
                <w:szCs w:val="24"/>
                <w:vertAlign w:val="superscript"/>
              </w:rPr>
              <w:t xml:space="preserve"> h</w:t>
            </w:r>
          </w:p>
        </w:tc>
        <w:tc>
          <w:tcPr>
            <w:tcW w:w="1440" w:type="dxa"/>
          </w:tcPr>
          <w:p w14:paraId="30F37B53"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5.05</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h</w:t>
            </w:r>
          </w:p>
        </w:tc>
      </w:tr>
      <w:tr w:rsidR="00B6265E" w:rsidRPr="00366455" w14:paraId="0A9C2579" w14:textId="77777777" w:rsidTr="00256025">
        <w:tc>
          <w:tcPr>
            <w:tcW w:w="3600" w:type="dxa"/>
          </w:tcPr>
          <w:p w14:paraId="28B4AB26"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50mg/kg Dx+ 250mg/kg CD 21 Days</w:t>
            </w:r>
          </w:p>
        </w:tc>
        <w:tc>
          <w:tcPr>
            <w:tcW w:w="1530" w:type="dxa"/>
          </w:tcPr>
          <w:p w14:paraId="36168ED9"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83.83</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620" w:type="dxa"/>
          </w:tcPr>
          <w:p w14:paraId="1A72DD99"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sz w:val="24"/>
                <w:szCs w:val="24"/>
              </w:rPr>
              <w:t>19.44±0.02</w:t>
            </w:r>
            <w:r w:rsidRPr="00366455">
              <w:rPr>
                <w:rFonts w:ascii="Times New Roman" w:hAnsi="Times New Roman" w:cs="Times New Roman"/>
                <w:sz w:val="24"/>
                <w:szCs w:val="24"/>
                <w:vertAlign w:val="superscript"/>
              </w:rPr>
              <w:t xml:space="preserve"> h</w:t>
            </w:r>
          </w:p>
        </w:tc>
        <w:tc>
          <w:tcPr>
            <w:tcW w:w="1440" w:type="dxa"/>
          </w:tcPr>
          <w:p w14:paraId="43ABE3FD"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28.16</w:t>
            </w:r>
            <w:r w:rsidRPr="00366455">
              <w:rPr>
                <w:rFonts w:ascii="Times New Roman" w:hAnsi="Times New Roman" w:cs="Times New Roman"/>
                <w:sz w:val="24"/>
                <w:szCs w:val="24"/>
              </w:rPr>
              <w:t>±0.01</w:t>
            </w:r>
            <w:r w:rsidRPr="00366455">
              <w:rPr>
                <w:rFonts w:ascii="Times New Roman" w:hAnsi="Times New Roman" w:cs="Times New Roman"/>
                <w:sz w:val="24"/>
                <w:szCs w:val="24"/>
                <w:vertAlign w:val="superscript"/>
              </w:rPr>
              <w:t xml:space="preserve"> h</w:t>
            </w:r>
          </w:p>
        </w:tc>
        <w:tc>
          <w:tcPr>
            <w:tcW w:w="1620" w:type="dxa"/>
          </w:tcPr>
          <w:p w14:paraId="34563D99"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37.15</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h</w:t>
            </w:r>
          </w:p>
        </w:tc>
        <w:tc>
          <w:tcPr>
            <w:tcW w:w="1440" w:type="dxa"/>
          </w:tcPr>
          <w:p w14:paraId="6B85E481"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5.05</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h</w:t>
            </w:r>
          </w:p>
        </w:tc>
      </w:tr>
      <w:tr w:rsidR="00B6265E" w:rsidRPr="00366455" w14:paraId="2143F1C1" w14:textId="77777777" w:rsidTr="00256025">
        <w:tc>
          <w:tcPr>
            <w:tcW w:w="3600" w:type="dxa"/>
          </w:tcPr>
          <w:p w14:paraId="23564922" w14:textId="77777777" w:rsidR="00B6265E" w:rsidRPr="00366455" w:rsidRDefault="00B6265E" w:rsidP="007B0797">
            <w:pPr>
              <w:rPr>
                <w:rFonts w:ascii="Times New Roman" w:hAnsi="Times New Roman" w:cs="Times New Roman"/>
                <w:color w:val="000000"/>
                <w:sz w:val="24"/>
                <w:szCs w:val="24"/>
              </w:rPr>
            </w:pPr>
            <w:r w:rsidRPr="00366455">
              <w:rPr>
                <w:rFonts w:ascii="Times New Roman" w:hAnsi="Times New Roman" w:cs="Times New Roman"/>
                <w:color w:val="000000"/>
                <w:sz w:val="24"/>
                <w:szCs w:val="24"/>
              </w:rPr>
              <w:t>50mg/kg Dx+ 500mg/kg CD 21 Days</w:t>
            </w:r>
          </w:p>
          <w:p w14:paraId="40405D57" w14:textId="77777777" w:rsidR="00B6265E" w:rsidRPr="00366455" w:rsidRDefault="00B6265E" w:rsidP="007B0797">
            <w:pPr>
              <w:rPr>
                <w:rFonts w:ascii="Times New Roman" w:hAnsi="Times New Roman" w:cs="Times New Roman"/>
                <w:b/>
                <w:bCs/>
                <w:sz w:val="24"/>
                <w:szCs w:val="24"/>
              </w:rPr>
            </w:pPr>
          </w:p>
        </w:tc>
        <w:tc>
          <w:tcPr>
            <w:tcW w:w="1530" w:type="dxa"/>
          </w:tcPr>
          <w:p w14:paraId="0049B118"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83.64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620" w:type="dxa"/>
          </w:tcPr>
          <w:p w14:paraId="261B9B12"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19.64</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h</w:t>
            </w:r>
          </w:p>
        </w:tc>
        <w:tc>
          <w:tcPr>
            <w:tcW w:w="1440" w:type="dxa"/>
          </w:tcPr>
          <w:p w14:paraId="0C18C19C"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28.33</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h</w:t>
            </w:r>
          </w:p>
        </w:tc>
        <w:tc>
          <w:tcPr>
            <w:tcW w:w="1620" w:type="dxa"/>
          </w:tcPr>
          <w:p w14:paraId="2CC824C9"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color w:val="000000"/>
                <w:sz w:val="24"/>
                <w:szCs w:val="24"/>
              </w:rPr>
              <w:t>37.43</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h</w:t>
            </w:r>
          </w:p>
        </w:tc>
        <w:tc>
          <w:tcPr>
            <w:tcW w:w="1440" w:type="dxa"/>
          </w:tcPr>
          <w:p w14:paraId="153805D1" w14:textId="77777777" w:rsidR="00B6265E" w:rsidRPr="00366455" w:rsidRDefault="00B6265E" w:rsidP="007B0797">
            <w:pPr>
              <w:rPr>
                <w:rFonts w:ascii="Times New Roman" w:hAnsi="Times New Roman" w:cs="Times New Roman"/>
                <w:b/>
                <w:bCs/>
                <w:sz w:val="24"/>
                <w:szCs w:val="24"/>
              </w:rPr>
            </w:pPr>
            <w:r w:rsidRPr="00366455">
              <w:rPr>
                <w:rFonts w:ascii="Times New Roman" w:hAnsi="Times New Roman" w:cs="Times New Roman"/>
                <w:sz w:val="24"/>
                <w:szCs w:val="24"/>
              </w:rPr>
              <w:t>5.74±0.03</w:t>
            </w:r>
            <w:r w:rsidRPr="00366455">
              <w:rPr>
                <w:rFonts w:ascii="Times New Roman" w:hAnsi="Times New Roman" w:cs="Times New Roman"/>
                <w:sz w:val="24"/>
                <w:szCs w:val="24"/>
                <w:vertAlign w:val="superscript"/>
              </w:rPr>
              <w:t xml:space="preserve"> h</w:t>
            </w:r>
          </w:p>
        </w:tc>
      </w:tr>
    </w:tbl>
    <w:p w14:paraId="469E2FE3" w14:textId="1100A5ED" w:rsidR="00C4436E" w:rsidRPr="00366455" w:rsidRDefault="00B6265E" w:rsidP="00C14ECD">
      <w:pPr>
        <w:spacing w:line="240" w:lineRule="auto"/>
        <w:jc w:val="both"/>
        <w:rPr>
          <w:rStyle w:val="relative"/>
          <w:rFonts w:ascii="Times New Roman" w:hAnsi="Times New Roman" w:cs="Times New Roman"/>
          <w:sz w:val="24"/>
          <w:szCs w:val="24"/>
        </w:rPr>
      </w:pPr>
      <w:r w:rsidRPr="00366455">
        <w:rPr>
          <w:rFonts w:ascii="Times New Roman" w:hAnsi="Times New Roman" w:cs="Times New Roman"/>
          <w:sz w:val="24"/>
          <w:szCs w:val="24"/>
        </w:rPr>
        <w:t>Values are reported as mean ± standard error of mean (M±SEM) (n =5). Values bearing superscript (</w:t>
      </w:r>
      <w:r w:rsidRPr="00366455">
        <w:rPr>
          <w:rFonts w:ascii="Times New Roman" w:hAnsi="Times New Roman" w:cs="Times New Roman"/>
          <w:sz w:val="24"/>
          <w:szCs w:val="24"/>
          <w:vertAlign w:val="superscript"/>
        </w:rPr>
        <w:t>“e”</w:t>
      </w:r>
      <w:r w:rsidRPr="00366455">
        <w:rPr>
          <w:rFonts w:ascii="Times New Roman" w:hAnsi="Times New Roman" w:cs="Times New Roman"/>
          <w:sz w:val="24"/>
          <w:szCs w:val="24"/>
        </w:rPr>
        <w:t xml:space="preserve">) were significantly different (p≤ 0.05) from the normal control </w:t>
      </w:r>
      <w:r w:rsidR="00636CBE" w:rsidRPr="00C8258D">
        <w:rPr>
          <w:rFonts w:ascii="Times New Roman" w:hAnsi="Times New Roman" w:cs="Times New Roman"/>
          <w:sz w:val="24"/>
          <w:szCs w:val="24"/>
          <w:highlight w:val="yellow"/>
        </w:rPr>
        <w:t xml:space="preserve">within </w:t>
      </w:r>
      <w:r w:rsidRPr="00366455">
        <w:rPr>
          <w:rFonts w:ascii="Times New Roman" w:hAnsi="Times New Roman" w:cs="Times New Roman"/>
          <w:sz w:val="24"/>
          <w:szCs w:val="24"/>
        </w:rPr>
        <w:t>the groups. Values with similar superscript (</w:t>
      </w:r>
      <w:r w:rsidRPr="00366455">
        <w:rPr>
          <w:rFonts w:ascii="Times New Roman" w:hAnsi="Times New Roman" w:cs="Times New Roman"/>
          <w:sz w:val="24"/>
          <w:szCs w:val="24"/>
          <w:vertAlign w:val="superscript"/>
        </w:rPr>
        <w:t>“h”</w:t>
      </w:r>
      <w:r w:rsidRPr="00366455">
        <w:rPr>
          <w:rFonts w:ascii="Times New Roman" w:hAnsi="Times New Roman" w:cs="Times New Roman"/>
          <w:sz w:val="24"/>
          <w:szCs w:val="24"/>
        </w:rPr>
        <w:t xml:space="preserve">) were not significantly (p≤ 0.05) different from the negative control </w:t>
      </w:r>
      <w:r w:rsidR="00636CBE" w:rsidRPr="00C8258D">
        <w:rPr>
          <w:rFonts w:ascii="Times New Roman" w:hAnsi="Times New Roman" w:cs="Times New Roman"/>
          <w:sz w:val="24"/>
          <w:szCs w:val="24"/>
          <w:highlight w:val="yellow"/>
        </w:rPr>
        <w:t xml:space="preserve">within </w:t>
      </w:r>
      <w:r w:rsidRPr="00366455">
        <w:rPr>
          <w:rFonts w:ascii="Times New Roman" w:hAnsi="Times New Roman" w:cs="Times New Roman"/>
          <w:sz w:val="24"/>
          <w:szCs w:val="24"/>
        </w:rPr>
        <w:t xml:space="preserve">the groups. </w:t>
      </w:r>
    </w:p>
    <w:p w14:paraId="3D9FE8D6" w14:textId="348429D0" w:rsidR="00C4436E" w:rsidRPr="00366455" w:rsidRDefault="00C4436E" w:rsidP="00C4436E">
      <w:pPr>
        <w:jc w:val="both"/>
        <w:rPr>
          <w:rFonts w:ascii="Times New Roman" w:hAnsi="Times New Roman" w:cs="Times New Roman"/>
          <w:bCs/>
          <w:sz w:val="24"/>
          <w:szCs w:val="24"/>
        </w:rPr>
      </w:pPr>
      <w:r w:rsidRPr="00366455">
        <w:rPr>
          <w:rFonts w:ascii="Times New Roman" w:hAnsi="Times New Roman" w:cs="Times New Roman"/>
          <w:sz w:val="24"/>
          <w:szCs w:val="24"/>
        </w:rPr>
        <w:t xml:space="preserve">Table 4 Effect of aqueous extract of the aerial parts of </w:t>
      </w:r>
      <w:proofErr w:type="spellStart"/>
      <w:r w:rsidRPr="00366455">
        <w:rPr>
          <w:rFonts w:ascii="Times New Roman" w:hAnsi="Times New Roman" w:cs="Times New Roman"/>
          <w:i/>
          <w:sz w:val="24"/>
          <w:szCs w:val="24"/>
        </w:rPr>
        <w:t>Commelina</w:t>
      </w:r>
      <w:proofErr w:type="spellEnd"/>
      <w:r w:rsidRPr="00366455">
        <w:rPr>
          <w:rFonts w:ascii="Times New Roman" w:hAnsi="Times New Roman" w:cs="Times New Roman"/>
          <w:i/>
          <w:sz w:val="24"/>
          <w:szCs w:val="24"/>
        </w:rPr>
        <w:t xml:space="preserve"> </w:t>
      </w:r>
      <w:proofErr w:type="spellStart"/>
      <w:r w:rsidRPr="00366455">
        <w:rPr>
          <w:rFonts w:ascii="Times New Roman" w:hAnsi="Times New Roman" w:cs="Times New Roman"/>
          <w:i/>
          <w:sz w:val="24"/>
          <w:szCs w:val="24"/>
        </w:rPr>
        <w:t>diffusa</w:t>
      </w:r>
      <w:proofErr w:type="spellEnd"/>
      <w:r w:rsidRPr="00366455">
        <w:rPr>
          <w:rFonts w:ascii="Times New Roman" w:hAnsi="Times New Roman" w:cs="Times New Roman"/>
          <w:sz w:val="24"/>
          <w:szCs w:val="24"/>
        </w:rPr>
        <w:t xml:space="preserve"> on lipid profile in doxorubicin-induced hepatic dysfunction in Wistar rats. </w:t>
      </w:r>
      <w:r w:rsidRPr="00366455">
        <w:rPr>
          <w:rFonts w:ascii="Times New Roman" w:hAnsi="Times New Roman" w:cs="Times New Roman"/>
          <w:bCs/>
          <w:sz w:val="24"/>
          <w:szCs w:val="24"/>
        </w:rPr>
        <w:t xml:space="preserve">The effect of </w:t>
      </w:r>
      <w:proofErr w:type="spellStart"/>
      <w:r w:rsidRPr="00366455">
        <w:rPr>
          <w:rFonts w:ascii="Times New Roman" w:hAnsi="Times New Roman" w:cs="Times New Roman"/>
          <w:bCs/>
          <w:i/>
          <w:sz w:val="24"/>
          <w:szCs w:val="24"/>
        </w:rPr>
        <w:t>Commelina</w:t>
      </w:r>
      <w:proofErr w:type="spellEnd"/>
      <w:r w:rsidRPr="00366455">
        <w:rPr>
          <w:rFonts w:ascii="Times New Roman" w:hAnsi="Times New Roman" w:cs="Times New Roman"/>
          <w:bCs/>
          <w:i/>
          <w:sz w:val="24"/>
          <w:szCs w:val="24"/>
        </w:rPr>
        <w:t xml:space="preserve"> </w:t>
      </w:r>
      <w:proofErr w:type="spellStart"/>
      <w:r w:rsidRPr="00366455">
        <w:rPr>
          <w:rFonts w:ascii="Times New Roman" w:hAnsi="Times New Roman" w:cs="Times New Roman"/>
          <w:bCs/>
          <w:i/>
          <w:sz w:val="24"/>
          <w:szCs w:val="24"/>
        </w:rPr>
        <w:t>diffusa</w:t>
      </w:r>
      <w:proofErr w:type="spellEnd"/>
      <w:r w:rsidRPr="00366455">
        <w:rPr>
          <w:rFonts w:ascii="Times New Roman" w:hAnsi="Times New Roman" w:cs="Times New Roman"/>
          <w:bCs/>
          <w:sz w:val="24"/>
          <w:szCs w:val="24"/>
        </w:rPr>
        <w:t xml:space="preserve"> aqueous extract on the plasma total </w:t>
      </w:r>
      <w:r w:rsidRPr="00366455">
        <w:rPr>
          <w:rFonts w:ascii="Times New Roman" w:hAnsi="Times New Roman" w:cs="Times New Roman"/>
          <w:sz w:val="24"/>
          <w:szCs w:val="24"/>
        </w:rPr>
        <w:t xml:space="preserve">cholesterol, </w:t>
      </w:r>
      <w:r w:rsidR="00636CBE" w:rsidRPr="00C8258D">
        <w:rPr>
          <w:rFonts w:ascii="Times New Roman" w:hAnsi="Times New Roman" w:cs="Times New Roman"/>
          <w:sz w:val="24"/>
          <w:szCs w:val="24"/>
          <w:highlight w:val="yellow"/>
        </w:rPr>
        <w:t>high-density</w:t>
      </w:r>
      <w:r w:rsidRPr="00C8258D">
        <w:rPr>
          <w:rFonts w:ascii="Times New Roman" w:hAnsi="Times New Roman" w:cs="Times New Roman"/>
          <w:sz w:val="24"/>
          <w:szCs w:val="24"/>
          <w:highlight w:val="yellow"/>
        </w:rPr>
        <w:t xml:space="preserve"> </w:t>
      </w:r>
      <w:r w:rsidRPr="00366455">
        <w:rPr>
          <w:rFonts w:ascii="Times New Roman" w:hAnsi="Times New Roman" w:cs="Times New Roman"/>
          <w:sz w:val="24"/>
          <w:szCs w:val="24"/>
        </w:rPr>
        <w:t xml:space="preserve">lipoprotein cholesterol, </w:t>
      </w:r>
      <w:r w:rsidR="00636CBE" w:rsidRPr="00C8258D">
        <w:rPr>
          <w:rFonts w:ascii="Times New Roman" w:hAnsi="Times New Roman" w:cs="Times New Roman"/>
          <w:sz w:val="24"/>
          <w:szCs w:val="24"/>
          <w:highlight w:val="yellow"/>
        </w:rPr>
        <w:t>low-density</w:t>
      </w:r>
      <w:r w:rsidRPr="00C8258D">
        <w:rPr>
          <w:rFonts w:ascii="Times New Roman" w:hAnsi="Times New Roman" w:cs="Times New Roman"/>
          <w:sz w:val="24"/>
          <w:szCs w:val="24"/>
          <w:highlight w:val="yellow"/>
        </w:rPr>
        <w:t xml:space="preserve"> </w:t>
      </w:r>
      <w:r w:rsidRPr="00366455">
        <w:rPr>
          <w:rFonts w:ascii="Times New Roman" w:hAnsi="Times New Roman" w:cs="Times New Roman"/>
          <w:sz w:val="24"/>
          <w:szCs w:val="24"/>
        </w:rPr>
        <w:t xml:space="preserve">lipoprotein cholesterol, </w:t>
      </w:r>
      <w:r w:rsidR="00636CBE" w:rsidRPr="00C8258D">
        <w:rPr>
          <w:rFonts w:ascii="Times New Roman" w:hAnsi="Times New Roman" w:cs="Times New Roman"/>
          <w:sz w:val="24"/>
          <w:szCs w:val="24"/>
          <w:highlight w:val="yellow"/>
        </w:rPr>
        <w:t>very-low-density</w:t>
      </w:r>
      <w:r w:rsidRPr="00C8258D">
        <w:rPr>
          <w:rFonts w:ascii="Times New Roman" w:hAnsi="Times New Roman" w:cs="Times New Roman"/>
          <w:sz w:val="24"/>
          <w:szCs w:val="24"/>
          <w:highlight w:val="yellow"/>
        </w:rPr>
        <w:t xml:space="preserve"> </w:t>
      </w:r>
      <w:r w:rsidRPr="00366455">
        <w:rPr>
          <w:rFonts w:ascii="Times New Roman" w:hAnsi="Times New Roman" w:cs="Times New Roman"/>
          <w:sz w:val="24"/>
          <w:szCs w:val="24"/>
        </w:rPr>
        <w:t>lipoprotein cholesterol, and triglyceride levels</w:t>
      </w:r>
      <w:r w:rsidRPr="00366455">
        <w:rPr>
          <w:rFonts w:ascii="Times New Roman" w:hAnsi="Times New Roman" w:cs="Times New Roman"/>
          <w:bCs/>
          <w:sz w:val="24"/>
          <w:szCs w:val="24"/>
        </w:rPr>
        <w:t xml:space="preserve"> in doxorubicin-induced hepatic dysfunction in Wistar rats </w:t>
      </w:r>
      <w:r w:rsidR="00636CBE" w:rsidRPr="00C8258D">
        <w:rPr>
          <w:rFonts w:ascii="Times New Roman" w:hAnsi="Times New Roman" w:cs="Times New Roman"/>
          <w:bCs/>
          <w:sz w:val="24"/>
          <w:szCs w:val="24"/>
          <w:highlight w:val="yellow"/>
        </w:rPr>
        <w:t xml:space="preserve">was </w:t>
      </w:r>
      <w:r w:rsidRPr="00366455">
        <w:rPr>
          <w:rFonts w:ascii="Times New Roman" w:hAnsi="Times New Roman" w:cs="Times New Roman"/>
          <w:bCs/>
          <w:sz w:val="24"/>
          <w:szCs w:val="24"/>
        </w:rPr>
        <w:t>examined in comparison to the normal and negative control.</w:t>
      </w:r>
    </w:p>
    <w:p w14:paraId="3AB43D9F" w14:textId="77777777" w:rsidR="00C4436E" w:rsidRPr="00366455" w:rsidRDefault="00C4436E" w:rsidP="0051672F">
      <w:pPr>
        <w:jc w:val="both"/>
        <w:rPr>
          <w:rStyle w:val="relative"/>
          <w:rFonts w:ascii="Times New Roman" w:hAnsi="Times New Roman" w:cs="Times New Roman"/>
          <w:sz w:val="24"/>
          <w:szCs w:val="24"/>
        </w:rPr>
      </w:pPr>
    </w:p>
    <w:p w14:paraId="2FACDB79" w14:textId="77777777" w:rsidR="000C4886" w:rsidRPr="00366455" w:rsidRDefault="000137A0">
      <w:pPr>
        <w:rPr>
          <w:rFonts w:ascii="Times New Roman" w:hAnsi="Times New Roman" w:cs="Times New Roman"/>
          <w:sz w:val="24"/>
          <w:szCs w:val="24"/>
        </w:rPr>
      </w:pPr>
      <w:r w:rsidRPr="00366455">
        <w:rPr>
          <w:rFonts w:ascii="Times New Roman" w:hAnsi="Times New Roman" w:cs="Times New Roman"/>
          <w:sz w:val="24"/>
          <w:szCs w:val="24"/>
        </w:rPr>
        <w:t>Table 4</w:t>
      </w:r>
      <w:r w:rsidR="001C6290" w:rsidRPr="00366455">
        <w:rPr>
          <w:rFonts w:ascii="Times New Roman" w:hAnsi="Times New Roman" w:cs="Times New Roman"/>
          <w:sz w:val="24"/>
          <w:szCs w:val="24"/>
        </w:rPr>
        <w:t xml:space="preserve"> </w:t>
      </w:r>
      <w:r w:rsidR="000C4886" w:rsidRPr="00366455">
        <w:rPr>
          <w:rFonts w:ascii="Times New Roman" w:hAnsi="Times New Roman" w:cs="Times New Roman"/>
          <w:sz w:val="24"/>
          <w:szCs w:val="24"/>
        </w:rPr>
        <w:t xml:space="preserve">Effect of </w:t>
      </w:r>
      <w:r w:rsidR="00B6265E" w:rsidRPr="00366455">
        <w:rPr>
          <w:rFonts w:ascii="Times New Roman" w:hAnsi="Times New Roman" w:cs="Times New Roman"/>
          <w:sz w:val="24"/>
          <w:szCs w:val="24"/>
        </w:rPr>
        <w:t xml:space="preserve">aqueous extract of the aerial parts of </w:t>
      </w:r>
      <w:proofErr w:type="spellStart"/>
      <w:r w:rsidRPr="00366455">
        <w:rPr>
          <w:rFonts w:ascii="Times New Roman" w:hAnsi="Times New Roman" w:cs="Times New Roman"/>
          <w:i/>
          <w:sz w:val="24"/>
          <w:szCs w:val="24"/>
        </w:rPr>
        <w:t>C</w:t>
      </w:r>
      <w:r w:rsidR="00B6265E" w:rsidRPr="00366455">
        <w:rPr>
          <w:rFonts w:ascii="Times New Roman" w:hAnsi="Times New Roman" w:cs="Times New Roman"/>
          <w:i/>
          <w:sz w:val="24"/>
          <w:szCs w:val="24"/>
        </w:rPr>
        <w:t>ommelina</w:t>
      </w:r>
      <w:proofErr w:type="spellEnd"/>
      <w:r w:rsidR="00B6265E" w:rsidRPr="00366455">
        <w:rPr>
          <w:rFonts w:ascii="Times New Roman" w:hAnsi="Times New Roman" w:cs="Times New Roman"/>
          <w:i/>
          <w:sz w:val="24"/>
          <w:szCs w:val="24"/>
        </w:rPr>
        <w:t xml:space="preserve"> </w:t>
      </w:r>
      <w:proofErr w:type="spellStart"/>
      <w:r w:rsidR="00B6265E" w:rsidRPr="00366455">
        <w:rPr>
          <w:rFonts w:ascii="Times New Roman" w:hAnsi="Times New Roman" w:cs="Times New Roman"/>
          <w:i/>
          <w:sz w:val="24"/>
          <w:szCs w:val="24"/>
        </w:rPr>
        <w:t>diffusa</w:t>
      </w:r>
      <w:proofErr w:type="spellEnd"/>
      <w:r w:rsidR="00B6265E" w:rsidRPr="00366455">
        <w:rPr>
          <w:rFonts w:ascii="Times New Roman" w:hAnsi="Times New Roman" w:cs="Times New Roman"/>
          <w:sz w:val="24"/>
          <w:szCs w:val="24"/>
        </w:rPr>
        <w:t xml:space="preserve"> on lipid profile in doxorubicin-induced hepatic dysfunction in</w:t>
      </w:r>
      <w:r w:rsidR="001C6290" w:rsidRPr="00366455">
        <w:rPr>
          <w:rFonts w:ascii="Times New Roman" w:hAnsi="Times New Roman" w:cs="Times New Roman"/>
          <w:sz w:val="24"/>
          <w:szCs w:val="24"/>
        </w:rPr>
        <w:t xml:space="preserve"> Wistar </w:t>
      </w:r>
      <w:r w:rsidR="00B6265E" w:rsidRPr="00366455">
        <w:rPr>
          <w:rFonts w:ascii="Times New Roman" w:hAnsi="Times New Roman" w:cs="Times New Roman"/>
          <w:sz w:val="24"/>
          <w:szCs w:val="24"/>
        </w:rPr>
        <w:t>r</w:t>
      </w:r>
      <w:r w:rsidR="000C4886" w:rsidRPr="00366455">
        <w:rPr>
          <w:rFonts w:ascii="Times New Roman" w:hAnsi="Times New Roman" w:cs="Times New Roman"/>
          <w:sz w:val="24"/>
          <w:szCs w:val="24"/>
        </w:rPr>
        <w:t>ats</w:t>
      </w:r>
      <w:r w:rsidR="009C2CF9" w:rsidRPr="00366455">
        <w:rPr>
          <w:rFonts w:ascii="Times New Roman" w:hAnsi="Times New Roman" w:cs="Times New Roman"/>
          <w:sz w:val="24"/>
          <w:szCs w:val="24"/>
        </w:rPr>
        <w:t xml:space="preserve"> (n=5)</w:t>
      </w:r>
    </w:p>
    <w:tbl>
      <w:tblPr>
        <w:tblStyle w:val="TableGrid"/>
        <w:tblW w:w="10980" w:type="dxa"/>
        <w:tblInd w:w="-45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0"/>
        <w:gridCol w:w="1620"/>
        <w:gridCol w:w="1440"/>
        <w:gridCol w:w="1530"/>
        <w:gridCol w:w="1350"/>
        <w:gridCol w:w="1440"/>
      </w:tblGrid>
      <w:tr w:rsidR="009C2CF9" w:rsidRPr="00366455" w14:paraId="43262D73" w14:textId="77777777" w:rsidTr="00256025">
        <w:tc>
          <w:tcPr>
            <w:tcW w:w="3600" w:type="dxa"/>
            <w:tcBorders>
              <w:bottom w:val="single" w:sz="4" w:space="0" w:color="auto"/>
            </w:tcBorders>
          </w:tcPr>
          <w:p w14:paraId="156C7B37" w14:textId="77777777" w:rsidR="009C2CF9" w:rsidRPr="00366455" w:rsidRDefault="009C2CF9" w:rsidP="009C2CF9">
            <w:pPr>
              <w:rPr>
                <w:rFonts w:ascii="Times New Roman" w:hAnsi="Times New Roman" w:cs="Times New Roman"/>
                <w:bCs/>
                <w:sz w:val="24"/>
                <w:szCs w:val="24"/>
              </w:rPr>
            </w:pPr>
            <w:r w:rsidRPr="00366455">
              <w:rPr>
                <w:rFonts w:ascii="Times New Roman" w:hAnsi="Times New Roman" w:cs="Times New Roman"/>
                <w:bCs/>
                <w:sz w:val="24"/>
                <w:szCs w:val="24"/>
              </w:rPr>
              <w:t>Group</w:t>
            </w:r>
          </w:p>
        </w:tc>
        <w:tc>
          <w:tcPr>
            <w:tcW w:w="1620" w:type="dxa"/>
            <w:tcBorders>
              <w:bottom w:val="single" w:sz="4" w:space="0" w:color="auto"/>
            </w:tcBorders>
          </w:tcPr>
          <w:p w14:paraId="7DBFA0AD" w14:textId="77777777" w:rsidR="009C2CF9" w:rsidRPr="00366455" w:rsidRDefault="009C2CF9" w:rsidP="009C2CF9">
            <w:pPr>
              <w:jc w:val="center"/>
              <w:rPr>
                <w:rFonts w:ascii="Times New Roman" w:hAnsi="Times New Roman" w:cs="Times New Roman"/>
                <w:sz w:val="24"/>
                <w:szCs w:val="24"/>
              </w:rPr>
            </w:pPr>
            <w:r w:rsidRPr="00366455">
              <w:rPr>
                <w:rFonts w:ascii="Times New Roman" w:hAnsi="Times New Roman" w:cs="Times New Roman"/>
                <w:sz w:val="24"/>
                <w:szCs w:val="24"/>
              </w:rPr>
              <w:t>Total</w:t>
            </w:r>
          </w:p>
          <w:p w14:paraId="3B8419CA" w14:textId="77777777" w:rsidR="009C2CF9" w:rsidRPr="00366455" w:rsidRDefault="009C2CF9" w:rsidP="009C2CF9">
            <w:pPr>
              <w:jc w:val="center"/>
              <w:rPr>
                <w:rFonts w:ascii="Times New Roman" w:hAnsi="Times New Roman" w:cs="Times New Roman"/>
                <w:sz w:val="24"/>
                <w:szCs w:val="24"/>
              </w:rPr>
            </w:pPr>
            <w:r w:rsidRPr="00366455">
              <w:rPr>
                <w:rFonts w:ascii="Times New Roman" w:hAnsi="Times New Roman" w:cs="Times New Roman"/>
                <w:sz w:val="24"/>
                <w:szCs w:val="24"/>
              </w:rPr>
              <w:t>Cholesterol</w:t>
            </w:r>
          </w:p>
          <w:p w14:paraId="55DE277C" w14:textId="77777777" w:rsidR="009C2CF9" w:rsidRPr="00366455" w:rsidRDefault="009C2CF9" w:rsidP="009C2CF9">
            <w:pPr>
              <w:jc w:val="center"/>
              <w:rPr>
                <w:rFonts w:ascii="Times New Roman" w:hAnsi="Times New Roman" w:cs="Times New Roman"/>
                <w:b/>
                <w:bCs/>
                <w:sz w:val="24"/>
                <w:szCs w:val="24"/>
              </w:rPr>
            </w:pPr>
            <w:r w:rsidRPr="00366455">
              <w:rPr>
                <w:rFonts w:ascii="Times New Roman" w:hAnsi="Times New Roman" w:cs="Times New Roman"/>
                <w:sz w:val="24"/>
                <w:szCs w:val="24"/>
              </w:rPr>
              <w:t>(mg/dl)</w:t>
            </w:r>
          </w:p>
        </w:tc>
        <w:tc>
          <w:tcPr>
            <w:tcW w:w="1440" w:type="dxa"/>
            <w:tcBorders>
              <w:bottom w:val="single" w:sz="4" w:space="0" w:color="auto"/>
            </w:tcBorders>
          </w:tcPr>
          <w:p w14:paraId="469D965D" w14:textId="77777777" w:rsidR="009C2CF9" w:rsidRPr="00366455" w:rsidRDefault="009C2CF9" w:rsidP="009C2CF9">
            <w:pPr>
              <w:jc w:val="center"/>
              <w:rPr>
                <w:rFonts w:ascii="Times New Roman" w:hAnsi="Times New Roman" w:cs="Times New Roman"/>
                <w:sz w:val="24"/>
                <w:szCs w:val="24"/>
              </w:rPr>
            </w:pPr>
            <w:r w:rsidRPr="00366455">
              <w:rPr>
                <w:rFonts w:ascii="Times New Roman" w:hAnsi="Times New Roman" w:cs="Times New Roman"/>
                <w:sz w:val="24"/>
                <w:szCs w:val="24"/>
              </w:rPr>
              <w:t>HDL</w:t>
            </w:r>
          </w:p>
          <w:p w14:paraId="269E5138" w14:textId="77777777" w:rsidR="009C2CF9" w:rsidRPr="00366455" w:rsidRDefault="009C2CF9" w:rsidP="009C2CF9">
            <w:pPr>
              <w:jc w:val="center"/>
              <w:rPr>
                <w:rFonts w:ascii="Times New Roman" w:hAnsi="Times New Roman" w:cs="Times New Roman"/>
                <w:b/>
                <w:bCs/>
                <w:sz w:val="24"/>
                <w:szCs w:val="24"/>
              </w:rPr>
            </w:pPr>
            <w:r w:rsidRPr="00366455">
              <w:rPr>
                <w:rFonts w:ascii="Times New Roman" w:hAnsi="Times New Roman" w:cs="Times New Roman"/>
                <w:sz w:val="24"/>
                <w:szCs w:val="24"/>
              </w:rPr>
              <w:t>(mg/dl)</w:t>
            </w:r>
          </w:p>
        </w:tc>
        <w:tc>
          <w:tcPr>
            <w:tcW w:w="1530" w:type="dxa"/>
            <w:tcBorders>
              <w:bottom w:val="single" w:sz="4" w:space="0" w:color="auto"/>
            </w:tcBorders>
          </w:tcPr>
          <w:p w14:paraId="229E863F" w14:textId="77777777" w:rsidR="009C2CF9" w:rsidRPr="00366455" w:rsidRDefault="009C2CF9" w:rsidP="009C2CF9">
            <w:pPr>
              <w:jc w:val="center"/>
              <w:rPr>
                <w:rFonts w:ascii="Times New Roman" w:hAnsi="Times New Roman" w:cs="Times New Roman"/>
                <w:sz w:val="24"/>
                <w:szCs w:val="24"/>
              </w:rPr>
            </w:pPr>
            <w:r w:rsidRPr="00366455">
              <w:rPr>
                <w:rFonts w:ascii="Times New Roman" w:hAnsi="Times New Roman" w:cs="Times New Roman"/>
                <w:sz w:val="24"/>
                <w:szCs w:val="24"/>
              </w:rPr>
              <w:t>LDL</w:t>
            </w:r>
          </w:p>
          <w:p w14:paraId="3690DB81" w14:textId="77777777" w:rsidR="009C2CF9" w:rsidRPr="00366455" w:rsidRDefault="009C2CF9" w:rsidP="009C2CF9">
            <w:pPr>
              <w:jc w:val="center"/>
              <w:rPr>
                <w:rFonts w:ascii="Times New Roman" w:hAnsi="Times New Roman" w:cs="Times New Roman"/>
                <w:b/>
                <w:bCs/>
                <w:sz w:val="24"/>
                <w:szCs w:val="24"/>
              </w:rPr>
            </w:pPr>
            <w:r w:rsidRPr="00366455">
              <w:rPr>
                <w:rFonts w:ascii="Times New Roman" w:hAnsi="Times New Roman" w:cs="Times New Roman"/>
                <w:sz w:val="24"/>
                <w:szCs w:val="24"/>
              </w:rPr>
              <w:t>(mg/dl)</w:t>
            </w:r>
          </w:p>
        </w:tc>
        <w:tc>
          <w:tcPr>
            <w:tcW w:w="1350" w:type="dxa"/>
            <w:tcBorders>
              <w:bottom w:val="single" w:sz="4" w:space="0" w:color="auto"/>
            </w:tcBorders>
          </w:tcPr>
          <w:p w14:paraId="6E41BBAD" w14:textId="77777777" w:rsidR="009C2CF9" w:rsidRPr="00366455" w:rsidRDefault="009C2CF9" w:rsidP="009C2CF9">
            <w:pPr>
              <w:jc w:val="center"/>
              <w:rPr>
                <w:rFonts w:ascii="Times New Roman" w:hAnsi="Times New Roman" w:cs="Times New Roman"/>
                <w:sz w:val="24"/>
                <w:szCs w:val="24"/>
              </w:rPr>
            </w:pPr>
            <w:r w:rsidRPr="00366455">
              <w:rPr>
                <w:rFonts w:ascii="Times New Roman" w:hAnsi="Times New Roman" w:cs="Times New Roman"/>
                <w:sz w:val="24"/>
                <w:szCs w:val="24"/>
              </w:rPr>
              <w:t>VLDL</w:t>
            </w:r>
          </w:p>
          <w:p w14:paraId="6AC9D78D" w14:textId="77777777" w:rsidR="009C2CF9" w:rsidRPr="00366455" w:rsidRDefault="009C2CF9" w:rsidP="009C2CF9">
            <w:pPr>
              <w:jc w:val="center"/>
              <w:rPr>
                <w:rFonts w:ascii="Times New Roman" w:hAnsi="Times New Roman" w:cs="Times New Roman"/>
                <w:b/>
                <w:bCs/>
                <w:sz w:val="24"/>
                <w:szCs w:val="24"/>
              </w:rPr>
            </w:pPr>
            <w:r w:rsidRPr="00366455">
              <w:rPr>
                <w:rFonts w:ascii="Times New Roman" w:hAnsi="Times New Roman" w:cs="Times New Roman"/>
                <w:sz w:val="24"/>
                <w:szCs w:val="24"/>
              </w:rPr>
              <w:t>(mg/dl)</w:t>
            </w:r>
          </w:p>
        </w:tc>
        <w:tc>
          <w:tcPr>
            <w:tcW w:w="1440" w:type="dxa"/>
            <w:tcBorders>
              <w:bottom w:val="single" w:sz="4" w:space="0" w:color="auto"/>
            </w:tcBorders>
          </w:tcPr>
          <w:p w14:paraId="5C5F383A" w14:textId="77777777" w:rsidR="009C2CF9" w:rsidRPr="00366455" w:rsidRDefault="009C2CF9" w:rsidP="009C2CF9">
            <w:pPr>
              <w:jc w:val="center"/>
              <w:rPr>
                <w:rFonts w:ascii="Times New Roman" w:hAnsi="Times New Roman" w:cs="Times New Roman"/>
                <w:sz w:val="24"/>
                <w:szCs w:val="24"/>
              </w:rPr>
            </w:pPr>
            <w:r w:rsidRPr="00366455">
              <w:rPr>
                <w:rFonts w:ascii="Times New Roman" w:hAnsi="Times New Roman" w:cs="Times New Roman"/>
                <w:sz w:val="24"/>
                <w:szCs w:val="24"/>
              </w:rPr>
              <w:t>TG</w:t>
            </w:r>
          </w:p>
          <w:p w14:paraId="4BFCFA96" w14:textId="77777777" w:rsidR="009C2CF9" w:rsidRPr="00366455" w:rsidRDefault="009C2CF9" w:rsidP="009C2CF9">
            <w:pPr>
              <w:jc w:val="center"/>
              <w:rPr>
                <w:rFonts w:ascii="Times New Roman" w:hAnsi="Times New Roman" w:cs="Times New Roman"/>
                <w:b/>
                <w:bCs/>
                <w:sz w:val="24"/>
                <w:szCs w:val="24"/>
              </w:rPr>
            </w:pPr>
            <w:r w:rsidRPr="00366455">
              <w:rPr>
                <w:rFonts w:ascii="Times New Roman" w:hAnsi="Times New Roman" w:cs="Times New Roman"/>
                <w:sz w:val="24"/>
                <w:szCs w:val="24"/>
              </w:rPr>
              <w:t>(mg/dl)</w:t>
            </w:r>
          </w:p>
        </w:tc>
      </w:tr>
      <w:tr w:rsidR="009C2CF9" w:rsidRPr="00366455" w14:paraId="4436B913" w14:textId="77777777" w:rsidTr="00256025">
        <w:tc>
          <w:tcPr>
            <w:tcW w:w="3600" w:type="dxa"/>
            <w:tcBorders>
              <w:top w:val="single" w:sz="4" w:space="0" w:color="auto"/>
            </w:tcBorders>
          </w:tcPr>
          <w:p w14:paraId="2AAA7044" w14:textId="77777777" w:rsidR="009C2CF9" w:rsidRPr="00366455" w:rsidRDefault="009C2CF9" w:rsidP="009C2CF9">
            <w:pPr>
              <w:rPr>
                <w:rFonts w:ascii="Times New Roman" w:hAnsi="Times New Roman" w:cs="Times New Roman"/>
                <w:bCs/>
                <w:sz w:val="24"/>
                <w:szCs w:val="24"/>
              </w:rPr>
            </w:pPr>
            <w:r w:rsidRPr="00366455">
              <w:rPr>
                <w:rFonts w:ascii="Times New Roman" w:hAnsi="Times New Roman" w:cs="Times New Roman"/>
                <w:bCs/>
                <w:sz w:val="24"/>
                <w:szCs w:val="24"/>
              </w:rPr>
              <w:t>N/Control</w:t>
            </w:r>
          </w:p>
        </w:tc>
        <w:tc>
          <w:tcPr>
            <w:tcW w:w="1620" w:type="dxa"/>
            <w:tcBorders>
              <w:top w:val="single" w:sz="4" w:space="0" w:color="auto"/>
            </w:tcBorders>
          </w:tcPr>
          <w:p w14:paraId="67A1B239" w14:textId="77777777" w:rsidR="009C2CF9" w:rsidRPr="00366455" w:rsidRDefault="009C2CF9" w:rsidP="009C2CF9">
            <w:pPr>
              <w:rPr>
                <w:rFonts w:ascii="Times New Roman" w:hAnsi="Times New Roman" w:cs="Times New Roman"/>
                <w:b/>
                <w:bCs/>
                <w:sz w:val="24"/>
                <w:szCs w:val="24"/>
                <w:vertAlign w:val="superscript"/>
              </w:rPr>
            </w:pPr>
            <w:r w:rsidRPr="00366455">
              <w:rPr>
                <w:rFonts w:ascii="Times New Roman" w:hAnsi="Times New Roman" w:cs="Times New Roman"/>
                <w:color w:val="000000"/>
                <w:sz w:val="24"/>
                <w:szCs w:val="24"/>
              </w:rPr>
              <w:t>83.04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f</w:t>
            </w:r>
          </w:p>
        </w:tc>
        <w:tc>
          <w:tcPr>
            <w:tcW w:w="1440" w:type="dxa"/>
            <w:tcBorders>
              <w:top w:val="single" w:sz="4" w:space="0" w:color="auto"/>
            </w:tcBorders>
          </w:tcPr>
          <w:p w14:paraId="413F2686"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47.36</w:t>
            </w:r>
            <w:r w:rsidRPr="00366455">
              <w:rPr>
                <w:rFonts w:ascii="Times New Roman" w:hAnsi="Times New Roman" w:cs="Times New Roman"/>
                <w:sz w:val="24"/>
                <w:szCs w:val="24"/>
              </w:rPr>
              <w:t>±0.04</w:t>
            </w:r>
            <w:r w:rsidRPr="00366455">
              <w:rPr>
                <w:rFonts w:ascii="Times New Roman" w:hAnsi="Times New Roman" w:cs="Times New Roman"/>
                <w:sz w:val="24"/>
                <w:szCs w:val="24"/>
                <w:vertAlign w:val="superscript"/>
              </w:rPr>
              <w:t xml:space="preserve"> f</w:t>
            </w:r>
          </w:p>
        </w:tc>
        <w:tc>
          <w:tcPr>
            <w:tcW w:w="1530" w:type="dxa"/>
            <w:tcBorders>
              <w:top w:val="single" w:sz="4" w:space="0" w:color="auto"/>
            </w:tcBorders>
          </w:tcPr>
          <w:p w14:paraId="2EB5B926"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57.13</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f</w:t>
            </w:r>
          </w:p>
        </w:tc>
        <w:tc>
          <w:tcPr>
            <w:tcW w:w="1350" w:type="dxa"/>
            <w:tcBorders>
              <w:top w:val="single" w:sz="4" w:space="0" w:color="auto"/>
            </w:tcBorders>
          </w:tcPr>
          <w:p w14:paraId="0C8CB1D0"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10.54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w:t>
            </w:r>
            <w:r w:rsidRPr="00366455">
              <w:rPr>
                <w:rFonts w:ascii="Times New Roman" w:hAnsi="Times New Roman" w:cs="Times New Roman"/>
                <w:sz w:val="24"/>
                <w:szCs w:val="24"/>
                <w:vertAlign w:val="superscript"/>
              </w:rPr>
              <w:lastRenderedPageBreak/>
              <w:t>f</w:t>
            </w:r>
          </w:p>
        </w:tc>
        <w:tc>
          <w:tcPr>
            <w:tcW w:w="1440" w:type="dxa"/>
            <w:tcBorders>
              <w:top w:val="single" w:sz="4" w:space="0" w:color="auto"/>
            </w:tcBorders>
          </w:tcPr>
          <w:p w14:paraId="0C8E2539"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lastRenderedPageBreak/>
              <w:t>52.73</w:t>
            </w:r>
            <w:r w:rsidRPr="00366455">
              <w:rPr>
                <w:rFonts w:ascii="Times New Roman" w:hAnsi="Times New Roman" w:cs="Times New Roman"/>
                <w:sz w:val="24"/>
                <w:szCs w:val="24"/>
              </w:rPr>
              <w:t>±0.01</w:t>
            </w:r>
            <w:r w:rsidRPr="00366455">
              <w:rPr>
                <w:rFonts w:ascii="Times New Roman" w:hAnsi="Times New Roman" w:cs="Times New Roman"/>
                <w:sz w:val="24"/>
                <w:szCs w:val="24"/>
                <w:vertAlign w:val="superscript"/>
              </w:rPr>
              <w:t>f</w:t>
            </w:r>
          </w:p>
        </w:tc>
      </w:tr>
      <w:tr w:rsidR="009C2CF9" w:rsidRPr="00366455" w14:paraId="1995655D" w14:textId="77777777" w:rsidTr="00256025">
        <w:tc>
          <w:tcPr>
            <w:tcW w:w="3600" w:type="dxa"/>
          </w:tcPr>
          <w:p w14:paraId="0266DEAE" w14:textId="77777777" w:rsidR="009C2CF9" w:rsidRPr="00366455" w:rsidRDefault="009C2CF9" w:rsidP="009C2CF9">
            <w:pPr>
              <w:rPr>
                <w:rFonts w:ascii="Times New Roman" w:hAnsi="Times New Roman" w:cs="Times New Roman"/>
                <w:bCs/>
                <w:sz w:val="24"/>
                <w:szCs w:val="24"/>
              </w:rPr>
            </w:pPr>
            <w:r w:rsidRPr="00366455">
              <w:rPr>
                <w:rFonts w:ascii="Times New Roman" w:hAnsi="Times New Roman" w:cs="Times New Roman"/>
                <w:bCs/>
                <w:sz w:val="24"/>
                <w:szCs w:val="24"/>
              </w:rPr>
              <w:t>Ne/Control</w:t>
            </w:r>
          </w:p>
        </w:tc>
        <w:tc>
          <w:tcPr>
            <w:tcW w:w="1620" w:type="dxa"/>
          </w:tcPr>
          <w:p w14:paraId="3F796558" w14:textId="77777777" w:rsidR="009C2CF9" w:rsidRPr="00366455" w:rsidRDefault="009C2CF9" w:rsidP="009C2CF9">
            <w:pPr>
              <w:rPr>
                <w:rFonts w:ascii="Times New Roman" w:hAnsi="Times New Roman" w:cs="Times New Roman"/>
                <w:b/>
                <w:bCs/>
                <w:sz w:val="24"/>
                <w:szCs w:val="24"/>
                <w:vertAlign w:val="superscript"/>
              </w:rPr>
            </w:pPr>
            <w:r w:rsidRPr="00366455">
              <w:rPr>
                <w:rFonts w:ascii="Times New Roman" w:hAnsi="Times New Roman" w:cs="Times New Roman"/>
                <w:color w:val="000000"/>
                <w:sz w:val="24"/>
                <w:szCs w:val="24"/>
              </w:rPr>
              <w:t>29.81</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e</w:t>
            </w:r>
          </w:p>
        </w:tc>
        <w:tc>
          <w:tcPr>
            <w:tcW w:w="1440" w:type="dxa"/>
          </w:tcPr>
          <w:p w14:paraId="2F31BA49"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18.55</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e</w:t>
            </w:r>
          </w:p>
        </w:tc>
        <w:tc>
          <w:tcPr>
            <w:tcW w:w="1530" w:type="dxa"/>
          </w:tcPr>
          <w:p w14:paraId="21C460C8"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82.14</w:t>
            </w:r>
            <w:r w:rsidRPr="00366455">
              <w:rPr>
                <w:rFonts w:ascii="Times New Roman" w:hAnsi="Times New Roman" w:cs="Times New Roman"/>
                <w:sz w:val="24"/>
                <w:szCs w:val="24"/>
              </w:rPr>
              <w:t>±0.04</w:t>
            </w:r>
            <w:r w:rsidRPr="00366455">
              <w:rPr>
                <w:rFonts w:ascii="Times New Roman" w:hAnsi="Times New Roman" w:cs="Times New Roman"/>
                <w:sz w:val="24"/>
                <w:szCs w:val="24"/>
                <w:vertAlign w:val="superscript"/>
              </w:rPr>
              <w:t xml:space="preserve"> e</w:t>
            </w:r>
          </w:p>
        </w:tc>
        <w:tc>
          <w:tcPr>
            <w:tcW w:w="1350" w:type="dxa"/>
          </w:tcPr>
          <w:p w14:paraId="05C19F78"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3.72</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e</w:t>
            </w:r>
          </w:p>
        </w:tc>
        <w:tc>
          <w:tcPr>
            <w:tcW w:w="1440" w:type="dxa"/>
          </w:tcPr>
          <w:p w14:paraId="700F64A8"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22.64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e</w:t>
            </w:r>
          </w:p>
        </w:tc>
      </w:tr>
      <w:tr w:rsidR="009C2CF9" w:rsidRPr="00366455" w14:paraId="2E4FD52E" w14:textId="77777777" w:rsidTr="00256025">
        <w:tc>
          <w:tcPr>
            <w:tcW w:w="3600" w:type="dxa"/>
          </w:tcPr>
          <w:p w14:paraId="135E5CA8" w14:textId="77777777" w:rsidR="009C2CF9" w:rsidRPr="00366455" w:rsidRDefault="009C2CF9" w:rsidP="009C2CF9">
            <w:pPr>
              <w:rPr>
                <w:rFonts w:ascii="Times New Roman" w:hAnsi="Times New Roman" w:cs="Times New Roman"/>
                <w:color w:val="000000"/>
                <w:sz w:val="24"/>
                <w:szCs w:val="24"/>
              </w:rPr>
            </w:pPr>
            <w:r w:rsidRPr="00366455">
              <w:rPr>
                <w:rFonts w:ascii="Times New Roman" w:hAnsi="Times New Roman" w:cs="Times New Roman"/>
                <w:color w:val="000000"/>
                <w:sz w:val="24"/>
                <w:szCs w:val="24"/>
              </w:rPr>
              <w:t>50mg/kg Dx+ 166mg/kg CD  21 Days</w:t>
            </w:r>
          </w:p>
          <w:p w14:paraId="26155187" w14:textId="77777777" w:rsidR="009C2CF9" w:rsidRPr="00366455" w:rsidRDefault="009C2CF9" w:rsidP="009C2CF9">
            <w:pPr>
              <w:rPr>
                <w:rFonts w:ascii="Times New Roman" w:hAnsi="Times New Roman" w:cs="Times New Roman"/>
                <w:b/>
                <w:bCs/>
                <w:sz w:val="24"/>
                <w:szCs w:val="24"/>
              </w:rPr>
            </w:pPr>
          </w:p>
        </w:tc>
        <w:tc>
          <w:tcPr>
            <w:tcW w:w="1620" w:type="dxa"/>
          </w:tcPr>
          <w:p w14:paraId="1AE5803C" w14:textId="77777777" w:rsidR="009C2CF9" w:rsidRPr="00366455" w:rsidRDefault="009C2CF9" w:rsidP="009C2CF9">
            <w:pPr>
              <w:rPr>
                <w:rFonts w:ascii="Times New Roman" w:hAnsi="Times New Roman" w:cs="Times New Roman"/>
                <w:b/>
                <w:bCs/>
                <w:sz w:val="24"/>
                <w:szCs w:val="24"/>
                <w:vertAlign w:val="superscript"/>
              </w:rPr>
            </w:pPr>
            <w:r w:rsidRPr="00366455">
              <w:rPr>
                <w:rFonts w:ascii="Times New Roman" w:hAnsi="Times New Roman" w:cs="Times New Roman"/>
                <w:color w:val="000000"/>
                <w:sz w:val="24"/>
                <w:szCs w:val="24"/>
              </w:rPr>
              <w:t>36.56</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h</w:t>
            </w:r>
          </w:p>
        </w:tc>
        <w:tc>
          <w:tcPr>
            <w:tcW w:w="1440" w:type="dxa"/>
          </w:tcPr>
          <w:p w14:paraId="71754F9E"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27.85</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530" w:type="dxa"/>
          </w:tcPr>
          <w:p w14:paraId="3C7C47BA"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sz w:val="24"/>
                <w:szCs w:val="24"/>
              </w:rPr>
              <w:t>76.93±0.04</w:t>
            </w:r>
            <w:r w:rsidRPr="00366455">
              <w:rPr>
                <w:rFonts w:ascii="Times New Roman" w:hAnsi="Times New Roman" w:cs="Times New Roman"/>
                <w:sz w:val="24"/>
                <w:szCs w:val="24"/>
                <w:vertAlign w:val="superscript"/>
              </w:rPr>
              <w:t xml:space="preserve"> h</w:t>
            </w:r>
          </w:p>
        </w:tc>
        <w:tc>
          <w:tcPr>
            <w:tcW w:w="1350" w:type="dxa"/>
          </w:tcPr>
          <w:p w14:paraId="06D870A2"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3.94</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h</w:t>
            </w:r>
          </w:p>
        </w:tc>
        <w:tc>
          <w:tcPr>
            <w:tcW w:w="1440" w:type="dxa"/>
          </w:tcPr>
          <w:p w14:paraId="3865A3F6"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3.94</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h</w:t>
            </w:r>
          </w:p>
        </w:tc>
      </w:tr>
      <w:tr w:rsidR="009C2CF9" w:rsidRPr="00366455" w14:paraId="71857B47" w14:textId="77777777" w:rsidTr="00256025">
        <w:tc>
          <w:tcPr>
            <w:tcW w:w="3600" w:type="dxa"/>
          </w:tcPr>
          <w:p w14:paraId="47B2241F" w14:textId="77777777" w:rsidR="009C2CF9" w:rsidRPr="00366455" w:rsidRDefault="009C2CF9" w:rsidP="009C2CF9">
            <w:pPr>
              <w:rPr>
                <w:rFonts w:ascii="Times New Roman" w:hAnsi="Times New Roman" w:cs="Times New Roman"/>
                <w:color w:val="000000"/>
                <w:sz w:val="24"/>
                <w:szCs w:val="24"/>
              </w:rPr>
            </w:pPr>
            <w:r w:rsidRPr="00366455">
              <w:rPr>
                <w:rFonts w:ascii="Times New Roman" w:hAnsi="Times New Roman" w:cs="Times New Roman"/>
                <w:color w:val="000000"/>
                <w:sz w:val="24"/>
                <w:szCs w:val="24"/>
              </w:rPr>
              <w:t>50mg/kg Dx+ 250mg/kg CD 21 Days</w:t>
            </w:r>
          </w:p>
          <w:p w14:paraId="18208E02" w14:textId="77777777" w:rsidR="009C2CF9" w:rsidRPr="00366455" w:rsidRDefault="009C2CF9" w:rsidP="009C2CF9">
            <w:pPr>
              <w:rPr>
                <w:rFonts w:ascii="Times New Roman" w:hAnsi="Times New Roman" w:cs="Times New Roman"/>
                <w:b/>
                <w:bCs/>
                <w:sz w:val="24"/>
                <w:szCs w:val="24"/>
              </w:rPr>
            </w:pPr>
          </w:p>
        </w:tc>
        <w:tc>
          <w:tcPr>
            <w:tcW w:w="1620" w:type="dxa"/>
          </w:tcPr>
          <w:p w14:paraId="33F4A6EA"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43.05</w:t>
            </w:r>
            <w:r w:rsidRPr="00366455">
              <w:rPr>
                <w:rFonts w:ascii="Times New Roman" w:hAnsi="Times New Roman" w:cs="Times New Roman"/>
                <w:sz w:val="24"/>
                <w:szCs w:val="24"/>
              </w:rPr>
              <w:t>±0.04</w:t>
            </w:r>
            <w:r w:rsidRPr="00366455">
              <w:rPr>
                <w:rFonts w:ascii="Times New Roman" w:hAnsi="Times New Roman" w:cs="Times New Roman"/>
                <w:sz w:val="24"/>
                <w:szCs w:val="24"/>
                <w:vertAlign w:val="superscript"/>
              </w:rPr>
              <w:t xml:space="preserve"> h</w:t>
            </w:r>
          </w:p>
        </w:tc>
        <w:tc>
          <w:tcPr>
            <w:tcW w:w="1440" w:type="dxa"/>
          </w:tcPr>
          <w:p w14:paraId="4BB41DB9"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31.54</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530" w:type="dxa"/>
          </w:tcPr>
          <w:p w14:paraId="57E51D52" w14:textId="77777777" w:rsidR="009C2CF9" w:rsidRPr="00366455" w:rsidRDefault="009C2CF9" w:rsidP="009C2CF9">
            <w:pPr>
              <w:autoSpaceDE w:val="0"/>
              <w:autoSpaceDN w:val="0"/>
              <w:adjustRightInd w:val="0"/>
              <w:spacing w:line="320" w:lineRule="atLeast"/>
              <w:ind w:right="60"/>
              <w:jc w:val="both"/>
              <w:rPr>
                <w:rFonts w:ascii="Times New Roman" w:hAnsi="Times New Roman" w:cs="Times New Roman"/>
                <w:sz w:val="24"/>
                <w:szCs w:val="24"/>
                <w:vertAlign w:val="superscript"/>
              </w:rPr>
            </w:pPr>
            <w:r w:rsidRPr="00366455">
              <w:rPr>
                <w:rFonts w:ascii="Times New Roman" w:hAnsi="Times New Roman" w:cs="Times New Roman"/>
                <w:color w:val="000000"/>
                <w:sz w:val="24"/>
                <w:szCs w:val="24"/>
              </w:rPr>
              <w:t>68.53</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350" w:type="dxa"/>
          </w:tcPr>
          <w:p w14:paraId="0BA2A7D6"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5.73</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 xml:space="preserve"> h</w:t>
            </w:r>
          </w:p>
        </w:tc>
        <w:tc>
          <w:tcPr>
            <w:tcW w:w="1440" w:type="dxa"/>
          </w:tcPr>
          <w:p w14:paraId="7A0D766F"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32.44</w:t>
            </w:r>
            <w:r w:rsidRPr="00366455">
              <w:rPr>
                <w:rFonts w:ascii="Times New Roman" w:hAnsi="Times New Roman" w:cs="Times New Roman"/>
                <w:sz w:val="24"/>
                <w:szCs w:val="24"/>
              </w:rPr>
              <w:t>±0.02</w:t>
            </w:r>
            <w:r w:rsidRPr="00366455">
              <w:rPr>
                <w:rFonts w:ascii="Times New Roman" w:hAnsi="Times New Roman" w:cs="Times New Roman"/>
                <w:sz w:val="24"/>
                <w:szCs w:val="24"/>
                <w:vertAlign w:val="superscript"/>
              </w:rPr>
              <w:t>h</w:t>
            </w:r>
          </w:p>
        </w:tc>
      </w:tr>
      <w:tr w:rsidR="009C2CF9" w:rsidRPr="00366455" w14:paraId="1C1F188F" w14:textId="77777777" w:rsidTr="00256025">
        <w:tc>
          <w:tcPr>
            <w:tcW w:w="3600" w:type="dxa"/>
          </w:tcPr>
          <w:p w14:paraId="28D755D8" w14:textId="77777777" w:rsidR="009C2CF9" w:rsidRPr="00366455" w:rsidRDefault="004E5633" w:rsidP="009C2CF9">
            <w:pPr>
              <w:rPr>
                <w:rFonts w:ascii="Times New Roman" w:hAnsi="Times New Roman" w:cs="Times New Roman"/>
                <w:color w:val="000000"/>
                <w:sz w:val="24"/>
                <w:szCs w:val="24"/>
              </w:rPr>
            </w:pPr>
            <w:r w:rsidRPr="00366455">
              <w:rPr>
                <w:rFonts w:ascii="Times New Roman" w:hAnsi="Times New Roman" w:cs="Times New Roman"/>
                <w:color w:val="000000"/>
                <w:sz w:val="24"/>
                <w:szCs w:val="24"/>
              </w:rPr>
              <w:t xml:space="preserve">50mg/kg Dx+ </w:t>
            </w:r>
            <w:r w:rsidR="009C2CF9" w:rsidRPr="00366455">
              <w:rPr>
                <w:rFonts w:ascii="Times New Roman" w:hAnsi="Times New Roman" w:cs="Times New Roman"/>
                <w:color w:val="000000"/>
                <w:sz w:val="24"/>
                <w:szCs w:val="24"/>
              </w:rPr>
              <w:t>5</w:t>
            </w:r>
            <w:r w:rsidRPr="00366455">
              <w:rPr>
                <w:rFonts w:ascii="Times New Roman" w:hAnsi="Times New Roman" w:cs="Times New Roman"/>
                <w:color w:val="000000"/>
                <w:sz w:val="24"/>
                <w:szCs w:val="24"/>
              </w:rPr>
              <w:t>0</w:t>
            </w:r>
            <w:r w:rsidR="009C2CF9" w:rsidRPr="00366455">
              <w:rPr>
                <w:rFonts w:ascii="Times New Roman" w:hAnsi="Times New Roman" w:cs="Times New Roman"/>
                <w:color w:val="000000"/>
                <w:sz w:val="24"/>
                <w:szCs w:val="24"/>
              </w:rPr>
              <w:t>0mg/kg CD 21 Days</w:t>
            </w:r>
          </w:p>
          <w:p w14:paraId="68050D78" w14:textId="77777777" w:rsidR="009C2CF9" w:rsidRPr="00366455" w:rsidRDefault="009C2CF9" w:rsidP="009C2CF9">
            <w:pPr>
              <w:rPr>
                <w:rFonts w:ascii="Times New Roman" w:hAnsi="Times New Roman" w:cs="Times New Roman"/>
                <w:b/>
                <w:bCs/>
                <w:sz w:val="24"/>
                <w:szCs w:val="24"/>
              </w:rPr>
            </w:pPr>
          </w:p>
        </w:tc>
        <w:tc>
          <w:tcPr>
            <w:tcW w:w="1620" w:type="dxa"/>
          </w:tcPr>
          <w:p w14:paraId="24E291CE"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56.25</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c>
          <w:tcPr>
            <w:tcW w:w="1440" w:type="dxa"/>
          </w:tcPr>
          <w:p w14:paraId="2300642E"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38.04</w:t>
            </w:r>
            <w:r w:rsidRPr="00366455">
              <w:rPr>
                <w:rFonts w:ascii="Times New Roman" w:hAnsi="Times New Roman" w:cs="Times New Roman"/>
                <w:sz w:val="24"/>
                <w:szCs w:val="24"/>
              </w:rPr>
              <w:t>±0.01</w:t>
            </w:r>
            <w:r w:rsidRPr="00366455">
              <w:rPr>
                <w:rFonts w:ascii="Times New Roman" w:hAnsi="Times New Roman" w:cs="Times New Roman"/>
                <w:sz w:val="24"/>
                <w:szCs w:val="24"/>
                <w:vertAlign w:val="superscript"/>
              </w:rPr>
              <w:t xml:space="preserve"> h</w:t>
            </w:r>
          </w:p>
        </w:tc>
        <w:tc>
          <w:tcPr>
            <w:tcW w:w="1530" w:type="dxa"/>
          </w:tcPr>
          <w:p w14:paraId="610FF21B"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61.93</w:t>
            </w:r>
            <w:r w:rsidRPr="00366455">
              <w:rPr>
                <w:rFonts w:ascii="Times New Roman" w:hAnsi="Times New Roman" w:cs="Times New Roman"/>
                <w:sz w:val="24"/>
                <w:szCs w:val="24"/>
              </w:rPr>
              <w:t>±0.04</w:t>
            </w:r>
            <w:r w:rsidRPr="00366455">
              <w:rPr>
                <w:rFonts w:ascii="Times New Roman" w:hAnsi="Times New Roman" w:cs="Times New Roman"/>
                <w:sz w:val="24"/>
                <w:szCs w:val="24"/>
                <w:vertAlign w:val="superscript"/>
              </w:rPr>
              <w:t xml:space="preserve"> h</w:t>
            </w:r>
          </w:p>
        </w:tc>
        <w:tc>
          <w:tcPr>
            <w:tcW w:w="1350" w:type="dxa"/>
          </w:tcPr>
          <w:p w14:paraId="3BC7D4E5"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8.11</w:t>
            </w:r>
            <w:r w:rsidRPr="00366455">
              <w:rPr>
                <w:rFonts w:ascii="Times New Roman" w:hAnsi="Times New Roman" w:cs="Times New Roman"/>
                <w:sz w:val="24"/>
                <w:szCs w:val="24"/>
              </w:rPr>
              <w:t>±0.07</w:t>
            </w:r>
            <w:r w:rsidRPr="00366455">
              <w:rPr>
                <w:rFonts w:ascii="Times New Roman" w:hAnsi="Times New Roman" w:cs="Times New Roman"/>
                <w:sz w:val="24"/>
                <w:szCs w:val="24"/>
                <w:vertAlign w:val="superscript"/>
              </w:rPr>
              <w:t xml:space="preserve"> h</w:t>
            </w:r>
          </w:p>
        </w:tc>
        <w:tc>
          <w:tcPr>
            <w:tcW w:w="1440" w:type="dxa"/>
          </w:tcPr>
          <w:p w14:paraId="7C3F1BEC" w14:textId="77777777" w:rsidR="009C2CF9" w:rsidRPr="00366455" w:rsidRDefault="009C2CF9" w:rsidP="009C2CF9">
            <w:pPr>
              <w:rPr>
                <w:rFonts w:ascii="Times New Roman" w:hAnsi="Times New Roman" w:cs="Times New Roman"/>
                <w:b/>
                <w:bCs/>
                <w:sz w:val="24"/>
                <w:szCs w:val="24"/>
              </w:rPr>
            </w:pPr>
            <w:r w:rsidRPr="00366455">
              <w:rPr>
                <w:rFonts w:ascii="Times New Roman" w:hAnsi="Times New Roman" w:cs="Times New Roman"/>
                <w:color w:val="000000"/>
                <w:sz w:val="24"/>
                <w:szCs w:val="24"/>
              </w:rPr>
              <w:t>49.62</w:t>
            </w:r>
            <w:r w:rsidRPr="00366455">
              <w:rPr>
                <w:rFonts w:ascii="Times New Roman" w:hAnsi="Times New Roman" w:cs="Times New Roman"/>
                <w:sz w:val="24"/>
                <w:szCs w:val="24"/>
              </w:rPr>
              <w:t>±0.03</w:t>
            </w:r>
            <w:r w:rsidRPr="00366455">
              <w:rPr>
                <w:rFonts w:ascii="Times New Roman" w:hAnsi="Times New Roman" w:cs="Times New Roman"/>
                <w:sz w:val="24"/>
                <w:szCs w:val="24"/>
                <w:vertAlign w:val="superscript"/>
              </w:rPr>
              <w:t xml:space="preserve"> h</w:t>
            </w:r>
          </w:p>
        </w:tc>
      </w:tr>
    </w:tbl>
    <w:p w14:paraId="6FFDE81C" w14:textId="68657D24" w:rsidR="00F538C6" w:rsidRPr="00366455" w:rsidRDefault="009C2CF9" w:rsidP="009C2CF9">
      <w:pPr>
        <w:spacing w:line="240" w:lineRule="auto"/>
        <w:jc w:val="both"/>
        <w:rPr>
          <w:rFonts w:ascii="Times New Roman" w:hAnsi="Times New Roman" w:cs="Times New Roman"/>
          <w:sz w:val="24"/>
          <w:szCs w:val="24"/>
        </w:rPr>
      </w:pPr>
      <w:r w:rsidRPr="00366455">
        <w:rPr>
          <w:rFonts w:ascii="Times New Roman" w:hAnsi="Times New Roman" w:cs="Times New Roman"/>
          <w:sz w:val="24"/>
          <w:szCs w:val="24"/>
        </w:rPr>
        <w:t>Values are reported as mean ± standard error of mean (M±SEM) (n =5). Values bearing superscript (</w:t>
      </w:r>
      <w:r w:rsidRPr="00366455">
        <w:rPr>
          <w:rFonts w:ascii="Times New Roman" w:hAnsi="Times New Roman" w:cs="Times New Roman"/>
          <w:sz w:val="24"/>
          <w:szCs w:val="24"/>
          <w:vertAlign w:val="superscript"/>
        </w:rPr>
        <w:t>“e”</w:t>
      </w:r>
      <w:r w:rsidRPr="00366455">
        <w:rPr>
          <w:rFonts w:ascii="Times New Roman" w:hAnsi="Times New Roman" w:cs="Times New Roman"/>
          <w:sz w:val="24"/>
          <w:szCs w:val="24"/>
        </w:rPr>
        <w:t xml:space="preserve">) were significantly different (p≤ 0.05) from the normal control </w:t>
      </w:r>
      <w:r w:rsidR="00636CBE" w:rsidRPr="00C8258D">
        <w:rPr>
          <w:rFonts w:ascii="Times New Roman" w:hAnsi="Times New Roman" w:cs="Times New Roman"/>
          <w:sz w:val="24"/>
          <w:szCs w:val="24"/>
          <w:highlight w:val="yellow"/>
        </w:rPr>
        <w:t xml:space="preserve">within </w:t>
      </w:r>
      <w:r w:rsidRPr="00366455">
        <w:rPr>
          <w:rFonts w:ascii="Times New Roman" w:hAnsi="Times New Roman" w:cs="Times New Roman"/>
          <w:sz w:val="24"/>
          <w:szCs w:val="24"/>
        </w:rPr>
        <w:t>the groups. Values with similar superscript (</w:t>
      </w:r>
      <w:r w:rsidRPr="00366455">
        <w:rPr>
          <w:rFonts w:ascii="Times New Roman" w:hAnsi="Times New Roman" w:cs="Times New Roman"/>
          <w:sz w:val="24"/>
          <w:szCs w:val="24"/>
          <w:vertAlign w:val="superscript"/>
        </w:rPr>
        <w:t>“h”</w:t>
      </w:r>
      <w:r w:rsidRPr="00366455">
        <w:rPr>
          <w:rFonts w:ascii="Times New Roman" w:hAnsi="Times New Roman" w:cs="Times New Roman"/>
          <w:sz w:val="24"/>
          <w:szCs w:val="24"/>
        </w:rPr>
        <w:t xml:space="preserve">) were not significantly (p≤ 0.05) different from the negative control </w:t>
      </w:r>
      <w:r w:rsidR="00636CBE" w:rsidRPr="00C8258D">
        <w:rPr>
          <w:rFonts w:ascii="Times New Roman" w:hAnsi="Times New Roman" w:cs="Times New Roman"/>
          <w:sz w:val="24"/>
          <w:szCs w:val="24"/>
          <w:highlight w:val="yellow"/>
        </w:rPr>
        <w:t xml:space="preserve">within </w:t>
      </w:r>
      <w:r w:rsidRPr="00366455">
        <w:rPr>
          <w:rFonts w:ascii="Times New Roman" w:hAnsi="Times New Roman" w:cs="Times New Roman"/>
          <w:sz w:val="24"/>
          <w:szCs w:val="24"/>
        </w:rPr>
        <w:t xml:space="preserve">the groups. </w:t>
      </w:r>
    </w:p>
    <w:p w14:paraId="7ABE62EB" w14:textId="492DD0C3" w:rsidR="00F538C6" w:rsidRPr="00366455" w:rsidRDefault="00F538C6" w:rsidP="00F538C6">
      <w:pPr>
        <w:spacing w:line="240" w:lineRule="auto"/>
        <w:jc w:val="both"/>
        <w:rPr>
          <w:rFonts w:ascii="Times New Roman" w:hAnsi="Times New Roman" w:cs="Times New Roman"/>
          <w:sz w:val="24"/>
          <w:szCs w:val="24"/>
        </w:rPr>
      </w:pPr>
      <w:r w:rsidRPr="00366455">
        <w:rPr>
          <w:rFonts w:ascii="Times New Roman" w:hAnsi="Times New Roman" w:cs="Times New Roman"/>
          <w:sz w:val="24"/>
          <w:szCs w:val="24"/>
        </w:rPr>
        <w:t>Plate 1-5 in this present study</w:t>
      </w:r>
      <w:r w:rsidR="00636CBE">
        <w:rPr>
          <w:rFonts w:ascii="Times New Roman" w:hAnsi="Times New Roman" w:cs="Times New Roman"/>
          <w:sz w:val="24"/>
          <w:szCs w:val="24"/>
        </w:rPr>
        <w:t xml:space="preserve"> </w:t>
      </w:r>
      <w:r w:rsidRPr="00366455">
        <w:rPr>
          <w:rFonts w:ascii="Times New Roman" w:hAnsi="Times New Roman" w:cs="Times New Roman"/>
          <w:sz w:val="24"/>
          <w:szCs w:val="24"/>
        </w:rPr>
        <w:t xml:space="preserve">shows the effects of </w:t>
      </w:r>
      <w:proofErr w:type="spellStart"/>
      <w:r w:rsidRPr="00366455">
        <w:rPr>
          <w:rFonts w:ascii="Times New Roman" w:hAnsi="Times New Roman" w:cs="Times New Roman"/>
          <w:i/>
          <w:sz w:val="24"/>
          <w:szCs w:val="24"/>
        </w:rPr>
        <w:t>Commelina</w:t>
      </w:r>
      <w:proofErr w:type="spellEnd"/>
      <w:r w:rsidRPr="00366455">
        <w:rPr>
          <w:rFonts w:ascii="Times New Roman" w:hAnsi="Times New Roman" w:cs="Times New Roman"/>
          <w:i/>
          <w:sz w:val="24"/>
          <w:szCs w:val="24"/>
        </w:rPr>
        <w:t xml:space="preserve"> </w:t>
      </w:r>
      <w:proofErr w:type="spellStart"/>
      <w:r w:rsidRPr="00366455">
        <w:rPr>
          <w:rFonts w:ascii="Times New Roman" w:hAnsi="Times New Roman" w:cs="Times New Roman"/>
          <w:i/>
          <w:sz w:val="24"/>
          <w:szCs w:val="24"/>
        </w:rPr>
        <w:t>diffusa</w:t>
      </w:r>
      <w:proofErr w:type="spellEnd"/>
      <w:r w:rsidRPr="00366455">
        <w:rPr>
          <w:rFonts w:ascii="Times New Roman" w:hAnsi="Times New Roman" w:cs="Times New Roman"/>
          <w:sz w:val="24"/>
          <w:szCs w:val="24"/>
        </w:rPr>
        <w:t xml:space="preserve"> extract at 166, 250, and 500mg/kg body weight for 21 days on doxorubicin-induced hepatic dysfunction in rats. The effect of </w:t>
      </w:r>
      <w:proofErr w:type="spellStart"/>
      <w:r w:rsidRPr="00366455">
        <w:rPr>
          <w:rFonts w:ascii="Times New Roman" w:hAnsi="Times New Roman" w:cs="Times New Roman"/>
          <w:sz w:val="24"/>
          <w:szCs w:val="24"/>
        </w:rPr>
        <w:t>Commelina</w:t>
      </w:r>
      <w:proofErr w:type="spellEnd"/>
      <w:r w:rsidRPr="00366455">
        <w:rPr>
          <w:rFonts w:ascii="Times New Roman" w:hAnsi="Times New Roman" w:cs="Times New Roman"/>
          <w:sz w:val="24"/>
          <w:szCs w:val="24"/>
        </w:rPr>
        <w:t xml:space="preserve"> </w:t>
      </w:r>
      <w:proofErr w:type="spellStart"/>
      <w:r w:rsidRPr="00366455">
        <w:rPr>
          <w:rFonts w:ascii="Times New Roman" w:hAnsi="Times New Roman" w:cs="Times New Roman"/>
          <w:sz w:val="24"/>
          <w:szCs w:val="24"/>
        </w:rPr>
        <w:t>diffusa</w:t>
      </w:r>
      <w:proofErr w:type="spellEnd"/>
      <w:r w:rsidRPr="00366455">
        <w:rPr>
          <w:rFonts w:ascii="Times New Roman" w:hAnsi="Times New Roman" w:cs="Times New Roman"/>
          <w:sz w:val="24"/>
          <w:szCs w:val="24"/>
        </w:rPr>
        <w:t xml:space="preserve"> extract on the histopathology of the liver in doxorubicin-induced toxicity </w:t>
      </w:r>
      <w:r w:rsidR="00636CBE" w:rsidRPr="00C8258D">
        <w:rPr>
          <w:rFonts w:ascii="Times New Roman" w:hAnsi="Times New Roman" w:cs="Times New Roman"/>
          <w:sz w:val="24"/>
          <w:szCs w:val="24"/>
          <w:highlight w:val="yellow"/>
        </w:rPr>
        <w:t xml:space="preserve">was </w:t>
      </w:r>
      <w:r w:rsidRPr="00366455">
        <w:rPr>
          <w:rFonts w:ascii="Times New Roman" w:hAnsi="Times New Roman" w:cs="Times New Roman"/>
          <w:sz w:val="24"/>
          <w:szCs w:val="24"/>
        </w:rPr>
        <w:t>evaluated in comparison to the negative and normal control</w:t>
      </w:r>
      <w:r w:rsidR="00636CBE">
        <w:rPr>
          <w:rFonts w:ascii="Times New Roman" w:hAnsi="Times New Roman" w:cs="Times New Roman"/>
          <w:sz w:val="24"/>
          <w:szCs w:val="24"/>
        </w:rPr>
        <w:t>,</w:t>
      </w:r>
      <w:r w:rsidRPr="00366455">
        <w:rPr>
          <w:rFonts w:ascii="Times New Roman" w:hAnsi="Times New Roman" w:cs="Times New Roman"/>
          <w:sz w:val="24"/>
          <w:szCs w:val="24"/>
        </w:rPr>
        <w:t xml:space="preserve"> as shown in </w:t>
      </w:r>
      <w:r w:rsidR="00636CBE" w:rsidRPr="00C8258D">
        <w:rPr>
          <w:rFonts w:ascii="Times New Roman" w:hAnsi="Times New Roman" w:cs="Times New Roman"/>
          <w:sz w:val="24"/>
          <w:szCs w:val="24"/>
          <w:highlight w:val="yellow"/>
        </w:rPr>
        <w:t xml:space="preserve">plates </w:t>
      </w:r>
      <w:r w:rsidRPr="00366455">
        <w:rPr>
          <w:rFonts w:ascii="Times New Roman" w:hAnsi="Times New Roman" w:cs="Times New Roman"/>
          <w:sz w:val="24"/>
          <w:szCs w:val="24"/>
        </w:rPr>
        <w:t>1-5.</w:t>
      </w:r>
    </w:p>
    <w:p w14:paraId="74E5CF2C" w14:textId="77777777" w:rsidR="00E54DD6" w:rsidRPr="00366455" w:rsidRDefault="00E54DD6" w:rsidP="00F538C6">
      <w:pPr>
        <w:spacing w:line="240" w:lineRule="auto"/>
        <w:jc w:val="both"/>
        <w:rPr>
          <w:rFonts w:ascii="Times New Roman" w:hAnsi="Times New Roman" w:cs="Times New Roman"/>
          <w:sz w:val="24"/>
          <w:szCs w:val="24"/>
        </w:rPr>
      </w:pPr>
    </w:p>
    <w:p w14:paraId="2F49CA4A" w14:textId="77777777" w:rsidR="00204018" w:rsidRPr="00366455" w:rsidRDefault="00204018" w:rsidP="00F538C6">
      <w:pPr>
        <w:spacing w:line="240" w:lineRule="auto"/>
        <w:jc w:val="both"/>
        <w:rPr>
          <w:rFonts w:ascii="Times New Roman" w:hAnsi="Times New Roman" w:cs="Times New Roman"/>
          <w:sz w:val="24"/>
          <w:szCs w:val="24"/>
        </w:rPr>
      </w:pPr>
      <w:r w:rsidRPr="00366455">
        <w:rPr>
          <w:rFonts w:ascii="Times New Roman" w:hAnsi="Times New Roman" w:cs="Times New Roman"/>
          <w:noProof/>
          <w:sz w:val="24"/>
          <w:szCs w:val="24"/>
        </w:rPr>
        <w:drawing>
          <wp:inline distT="0" distB="0" distL="0" distR="0" wp14:anchorId="33CA6F11" wp14:editId="7813A8FA">
            <wp:extent cx="5725160" cy="3124200"/>
            <wp:effectExtent l="0" t="0" r="8890" b="0"/>
            <wp:docPr id="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5160" cy="3124200"/>
                    </a:xfrm>
                    <a:prstGeom prst="rect">
                      <a:avLst/>
                    </a:prstGeom>
                    <a:noFill/>
                    <a:ln>
                      <a:noFill/>
                    </a:ln>
                  </pic:spPr>
                </pic:pic>
              </a:graphicData>
            </a:graphic>
          </wp:inline>
        </w:drawing>
      </w:r>
    </w:p>
    <w:p w14:paraId="3CE243BD" w14:textId="7DAEA00E" w:rsidR="00204018" w:rsidRPr="00366455" w:rsidRDefault="00204018" w:rsidP="00F538C6">
      <w:pPr>
        <w:jc w:val="both"/>
        <w:rPr>
          <w:rFonts w:ascii="Times New Roman" w:hAnsi="Times New Roman" w:cs="Times New Roman"/>
          <w:bCs/>
          <w:sz w:val="24"/>
          <w:szCs w:val="24"/>
        </w:rPr>
      </w:pPr>
      <w:r w:rsidRPr="00366455">
        <w:rPr>
          <w:rFonts w:ascii="Times New Roman" w:hAnsi="Times New Roman" w:cs="Times New Roman"/>
          <w:bCs/>
          <w:sz w:val="24"/>
          <w:szCs w:val="24"/>
        </w:rPr>
        <w:t xml:space="preserve">Plate 1. Photomicrograph of liver tissue of the normal control, showing normal central vein, hepatocytes in radiating core, and </w:t>
      </w:r>
      <w:r w:rsidR="00636CBE" w:rsidRPr="00C8258D">
        <w:rPr>
          <w:rFonts w:ascii="Times New Roman" w:hAnsi="Times New Roman" w:cs="Times New Roman"/>
          <w:bCs/>
          <w:sz w:val="24"/>
          <w:szCs w:val="24"/>
          <w:highlight w:val="yellow"/>
        </w:rPr>
        <w:t xml:space="preserve">sinusoid </w:t>
      </w:r>
      <w:r w:rsidRPr="00366455">
        <w:rPr>
          <w:rFonts w:ascii="Times New Roman" w:hAnsi="Times New Roman" w:cs="Times New Roman"/>
          <w:bCs/>
          <w:sz w:val="24"/>
          <w:szCs w:val="24"/>
        </w:rPr>
        <w:t xml:space="preserve">linked to </w:t>
      </w:r>
      <w:r w:rsidR="00636CBE" w:rsidRPr="00C8258D">
        <w:rPr>
          <w:rFonts w:ascii="Times New Roman" w:hAnsi="Times New Roman" w:cs="Times New Roman"/>
          <w:bCs/>
          <w:sz w:val="24"/>
          <w:szCs w:val="24"/>
          <w:highlight w:val="yellow"/>
        </w:rPr>
        <w:t xml:space="preserve">the </w:t>
      </w:r>
      <w:r w:rsidRPr="00366455">
        <w:rPr>
          <w:rFonts w:ascii="Times New Roman" w:hAnsi="Times New Roman" w:cs="Times New Roman"/>
          <w:bCs/>
          <w:sz w:val="24"/>
          <w:szCs w:val="24"/>
        </w:rPr>
        <w:t>central vein</w:t>
      </w:r>
    </w:p>
    <w:p w14:paraId="4F4D6EBE" w14:textId="77777777" w:rsidR="00204018" w:rsidRPr="00366455" w:rsidRDefault="00204018" w:rsidP="00F538C6">
      <w:pPr>
        <w:jc w:val="both"/>
        <w:rPr>
          <w:rFonts w:ascii="Times New Roman" w:hAnsi="Times New Roman" w:cs="Times New Roman"/>
          <w:bCs/>
          <w:sz w:val="24"/>
          <w:szCs w:val="24"/>
        </w:rPr>
      </w:pPr>
      <w:r w:rsidRPr="00366455">
        <w:rPr>
          <w:rFonts w:ascii="Times New Roman" w:hAnsi="Times New Roman" w:cs="Times New Roman"/>
          <w:noProof/>
          <w:sz w:val="24"/>
          <w:szCs w:val="24"/>
        </w:rPr>
        <w:lastRenderedPageBreak/>
        <w:drawing>
          <wp:inline distT="0" distB="0" distL="0" distR="0" wp14:anchorId="25467BCD" wp14:editId="1C08406A">
            <wp:extent cx="6134100" cy="3324225"/>
            <wp:effectExtent l="19050" t="0" r="0" b="0"/>
            <wp:docPr id="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4100" cy="3324225"/>
                    </a:xfrm>
                    <a:prstGeom prst="rect">
                      <a:avLst/>
                    </a:prstGeom>
                    <a:noFill/>
                    <a:ln>
                      <a:noFill/>
                    </a:ln>
                  </pic:spPr>
                </pic:pic>
              </a:graphicData>
            </a:graphic>
          </wp:inline>
        </w:drawing>
      </w:r>
    </w:p>
    <w:p w14:paraId="689E5AFE" w14:textId="03AC41C7" w:rsidR="00204018" w:rsidRPr="00366455" w:rsidRDefault="00204018" w:rsidP="00F538C6">
      <w:pPr>
        <w:jc w:val="both"/>
        <w:rPr>
          <w:rFonts w:ascii="Times New Roman" w:hAnsi="Times New Roman" w:cs="Times New Roman"/>
          <w:bCs/>
          <w:sz w:val="24"/>
          <w:szCs w:val="24"/>
        </w:rPr>
      </w:pPr>
      <w:r w:rsidRPr="00366455">
        <w:rPr>
          <w:rFonts w:ascii="Times New Roman" w:hAnsi="Times New Roman" w:cs="Times New Roman"/>
          <w:bCs/>
          <w:sz w:val="24"/>
          <w:szCs w:val="24"/>
        </w:rPr>
        <w:t xml:space="preserve">Plate 2. Photomicrograph of liver tissue of the negative control, showing congested central vein, severe necrosis of hepatocytes, deposits in </w:t>
      </w:r>
      <w:r w:rsidR="00636CBE" w:rsidRPr="00C8258D">
        <w:rPr>
          <w:rFonts w:ascii="Times New Roman" w:hAnsi="Times New Roman" w:cs="Times New Roman"/>
          <w:bCs/>
          <w:sz w:val="24"/>
          <w:szCs w:val="24"/>
          <w:highlight w:val="yellow"/>
        </w:rPr>
        <w:t>sinusoids</w:t>
      </w:r>
      <w:r w:rsidRPr="00366455">
        <w:rPr>
          <w:rFonts w:ascii="Times New Roman" w:hAnsi="Times New Roman" w:cs="Times New Roman"/>
          <w:bCs/>
          <w:sz w:val="24"/>
          <w:szCs w:val="24"/>
        </w:rPr>
        <w:t xml:space="preserve">, and hypertrophied hepatocytes with cytoplasmic </w:t>
      </w:r>
      <w:r w:rsidR="00636CBE" w:rsidRPr="00C8258D">
        <w:rPr>
          <w:rFonts w:ascii="Times New Roman" w:hAnsi="Times New Roman" w:cs="Times New Roman"/>
          <w:bCs/>
          <w:sz w:val="24"/>
          <w:szCs w:val="24"/>
          <w:highlight w:val="yellow"/>
        </w:rPr>
        <w:t>breakdown</w:t>
      </w:r>
    </w:p>
    <w:p w14:paraId="1E15B8AA" w14:textId="77777777" w:rsidR="00204018" w:rsidRPr="00366455" w:rsidRDefault="00204018" w:rsidP="00F538C6">
      <w:pPr>
        <w:jc w:val="both"/>
        <w:rPr>
          <w:rFonts w:ascii="Times New Roman" w:hAnsi="Times New Roman" w:cs="Times New Roman"/>
          <w:bCs/>
          <w:sz w:val="24"/>
          <w:szCs w:val="24"/>
        </w:rPr>
      </w:pPr>
      <w:r w:rsidRPr="00366455">
        <w:rPr>
          <w:rFonts w:ascii="Times New Roman" w:hAnsi="Times New Roman" w:cs="Times New Roman"/>
          <w:noProof/>
          <w:sz w:val="24"/>
          <w:szCs w:val="24"/>
        </w:rPr>
        <w:drawing>
          <wp:inline distT="0" distB="0" distL="0" distR="0" wp14:anchorId="039BED4A" wp14:editId="0FEAEE00">
            <wp:extent cx="6000750" cy="3448050"/>
            <wp:effectExtent l="19050" t="0" r="0" b="0"/>
            <wp:docPr id="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0" cy="3448050"/>
                    </a:xfrm>
                    <a:prstGeom prst="rect">
                      <a:avLst/>
                    </a:prstGeom>
                    <a:noFill/>
                    <a:ln>
                      <a:noFill/>
                    </a:ln>
                  </pic:spPr>
                </pic:pic>
              </a:graphicData>
            </a:graphic>
          </wp:inline>
        </w:drawing>
      </w:r>
    </w:p>
    <w:p w14:paraId="425A04EF" w14:textId="55158291" w:rsidR="00204018" w:rsidRPr="00366455" w:rsidRDefault="00204018" w:rsidP="00F538C6">
      <w:pPr>
        <w:jc w:val="both"/>
        <w:rPr>
          <w:rFonts w:ascii="Times New Roman" w:hAnsi="Times New Roman" w:cs="Times New Roman"/>
          <w:bCs/>
          <w:sz w:val="24"/>
          <w:szCs w:val="24"/>
        </w:rPr>
      </w:pPr>
      <w:r w:rsidRPr="00366455">
        <w:rPr>
          <w:rFonts w:ascii="Times New Roman" w:hAnsi="Times New Roman" w:cs="Times New Roman"/>
          <w:bCs/>
          <w:sz w:val="24"/>
          <w:szCs w:val="24"/>
        </w:rPr>
        <w:t xml:space="preserve"> Plate 3. Photomicrograph of the liver tissue of doxorubicin-induced renal damage rats, treated </w:t>
      </w:r>
      <w:r w:rsidR="00636CBE" w:rsidRPr="00C8258D">
        <w:rPr>
          <w:rFonts w:ascii="Times New Roman" w:hAnsi="Times New Roman" w:cs="Times New Roman"/>
          <w:bCs/>
          <w:sz w:val="24"/>
          <w:szCs w:val="24"/>
          <w:highlight w:val="yellow"/>
        </w:rPr>
        <w:t>with 166</w:t>
      </w:r>
      <w:r w:rsidR="00636CBE" w:rsidRPr="00366455">
        <w:rPr>
          <w:rFonts w:ascii="Times New Roman" w:hAnsi="Times New Roman" w:cs="Times New Roman"/>
          <w:bCs/>
          <w:sz w:val="24"/>
          <w:szCs w:val="24"/>
        </w:rPr>
        <w:t xml:space="preserve"> </w:t>
      </w:r>
      <w:r w:rsidRPr="00366455">
        <w:rPr>
          <w:rFonts w:ascii="Times New Roman" w:hAnsi="Times New Roman" w:cs="Times New Roman"/>
          <w:bCs/>
          <w:sz w:val="24"/>
          <w:szCs w:val="24"/>
        </w:rPr>
        <w:t xml:space="preserve">mg/kg </w:t>
      </w:r>
      <w:proofErr w:type="spellStart"/>
      <w:proofErr w:type="gramStart"/>
      <w:r w:rsidRPr="00366455">
        <w:rPr>
          <w:rFonts w:ascii="Times New Roman" w:hAnsi="Times New Roman" w:cs="Times New Roman"/>
          <w:bCs/>
          <w:sz w:val="24"/>
          <w:szCs w:val="24"/>
        </w:rPr>
        <w:t>b.wt</w:t>
      </w:r>
      <w:proofErr w:type="spellEnd"/>
      <w:proofErr w:type="gramEnd"/>
      <w:r w:rsidRPr="00366455">
        <w:rPr>
          <w:rFonts w:ascii="Times New Roman" w:hAnsi="Times New Roman" w:cs="Times New Roman"/>
          <w:bCs/>
          <w:sz w:val="24"/>
          <w:szCs w:val="24"/>
        </w:rPr>
        <w:t xml:space="preserve"> of aqueous extract of the aerial parts of </w:t>
      </w:r>
      <w:proofErr w:type="spellStart"/>
      <w:r w:rsidRPr="00366455">
        <w:rPr>
          <w:rFonts w:ascii="Times New Roman" w:hAnsi="Times New Roman" w:cs="Times New Roman"/>
          <w:bCs/>
          <w:i/>
          <w:iCs/>
          <w:sz w:val="24"/>
          <w:szCs w:val="24"/>
        </w:rPr>
        <w:t>Commelina</w:t>
      </w:r>
      <w:proofErr w:type="spellEnd"/>
      <w:r w:rsidRPr="00366455">
        <w:rPr>
          <w:rFonts w:ascii="Times New Roman" w:hAnsi="Times New Roman" w:cs="Times New Roman"/>
          <w:bCs/>
          <w:i/>
          <w:iCs/>
          <w:sz w:val="24"/>
          <w:szCs w:val="24"/>
        </w:rPr>
        <w:t xml:space="preserve"> </w:t>
      </w:r>
      <w:proofErr w:type="spellStart"/>
      <w:r w:rsidRPr="00366455">
        <w:rPr>
          <w:rFonts w:ascii="Times New Roman" w:hAnsi="Times New Roman" w:cs="Times New Roman"/>
          <w:bCs/>
          <w:i/>
          <w:iCs/>
          <w:sz w:val="24"/>
          <w:szCs w:val="24"/>
        </w:rPr>
        <w:t>diffusa</w:t>
      </w:r>
      <w:proofErr w:type="spellEnd"/>
      <w:r w:rsidRPr="00366455">
        <w:rPr>
          <w:rFonts w:ascii="Times New Roman" w:hAnsi="Times New Roman" w:cs="Times New Roman"/>
          <w:bCs/>
          <w:i/>
          <w:iCs/>
          <w:sz w:val="24"/>
          <w:szCs w:val="24"/>
        </w:rPr>
        <w:t xml:space="preserve"> </w:t>
      </w:r>
      <w:r w:rsidRPr="00366455">
        <w:rPr>
          <w:rFonts w:ascii="Times New Roman" w:hAnsi="Times New Roman" w:cs="Times New Roman"/>
          <w:bCs/>
          <w:sz w:val="24"/>
          <w:szCs w:val="24"/>
        </w:rPr>
        <w:t xml:space="preserve">for 21 days, </w:t>
      </w:r>
      <w:r w:rsidRPr="00366455">
        <w:rPr>
          <w:rFonts w:ascii="Times New Roman" w:hAnsi="Times New Roman" w:cs="Times New Roman"/>
          <w:bCs/>
          <w:sz w:val="24"/>
          <w:szCs w:val="24"/>
        </w:rPr>
        <w:lastRenderedPageBreak/>
        <w:t xml:space="preserve">showing perivascular distortion, regeneration of hepatic artery, lymphoid cells in </w:t>
      </w:r>
      <w:r w:rsidR="00636CBE" w:rsidRPr="00C8258D">
        <w:rPr>
          <w:rFonts w:ascii="Times New Roman" w:hAnsi="Times New Roman" w:cs="Times New Roman"/>
          <w:bCs/>
          <w:sz w:val="24"/>
          <w:szCs w:val="24"/>
          <w:highlight w:val="yellow"/>
        </w:rPr>
        <w:t>sinusoids</w:t>
      </w:r>
      <w:r w:rsidRPr="00366455">
        <w:rPr>
          <w:rFonts w:ascii="Times New Roman" w:hAnsi="Times New Roman" w:cs="Times New Roman"/>
          <w:bCs/>
          <w:sz w:val="24"/>
          <w:szCs w:val="24"/>
        </w:rPr>
        <w:t>, mild inflammation and degenerating hepatocytes</w:t>
      </w:r>
      <w:r w:rsidR="0084769B" w:rsidRPr="00366455">
        <w:rPr>
          <w:rFonts w:ascii="Times New Roman" w:hAnsi="Times New Roman" w:cs="Times New Roman"/>
          <w:bCs/>
          <w:sz w:val="24"/>
          <w:szCs w:val="24"/>
        </w:rPr>
        <w:t>.</w:t>
      </w:r>
    </w:p>
    <w:p w14:paraId="127C20FD" w14:textId="77777777" w:rsidR="0084769B" w:rsidRPr="00366455" w:rsidRDefault="0084769B" w:rsidP="00F538C6">
      <w:pPr>
        <w:jc w:val="both"/>
        <w:rPr>
          <w:rFonts w:ascii="Times New Roman" w:hAnsi="Times New Roman" w:cs="Times New Roman"/>
          <w:bCs/>
          <w:sz w:val="24"/>
          <w:szCs w:val="24"/>
        </w:rPr>
      </w:pPr>
      <w:r w:rsidRPr="00366455">
        <w:rPr>
          <w:rFonts w:ascii="Times New Roman" w:hAnsi="Times New Roman" w:cs="Times New Roman"/>
          <w:noProof/>
          <w:sz w:val="24"/>
          <w:szCs w:val="24"/>
        </w:rPr>
        <w:drawing>
          <wp:inline distT="0" distB="0" distL="0" distR="0" wp14:anchorId="42B93FBB" wp14:editId="57CEB895">
            <wp:extent cx="6324600" cy="3448050"/>
            <wp:effectExtent l="19050" t="0" r="0" b="0"/>
            <wp:docPr id="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1589" cy="3451860"/>
                    </a:xfrm>
                    <a:prstGeom prst="rect">
                      <a:avLst/>
                    </a:prstGeom>
                    <a:noFill/>
                    <a:ln>
                      <a:noFill/>
                    </a:ln>
                  </pic:spPr>
                </pic:pic>
              </a:graphicData>
            </a:graphic>
          </wp:inline>
        </w:drawing>
      </w:r>
    </w:p>
    <w:p w14:paraId="3F0A4D6C" w14:textId="77777777" w:rsidR="0084769B" w:rsidRPr="00366455" w:rsidRDefault="0084769B" w:rsidP="00F538C6">
      <w:pPr>
        <w:jc w:val="both"/>
        <w:rPr>
          <w:rFonts w:ascii="Times New Roman" w:hAnsi="Times New Roman" w:cs="Times New Roman"/>
          <w:bCs/>
          <w:sz w:val="24"/>
          <w:szCs w:val="24"/>
        </w:rPr>
      </w:pPr>
      <w:r w:rsidRPr="00366455">
        <w:rPr>
          <w:rFonts w:ascii="Times New Roman" w:hAnsi="Times New Roman" w:cs="Times New Roman"/>
          <w:bCs/>
          <w:sz w:val="24"/>
          <w:szCs w:val="24"/>
        </w:rPr>
        <w:t xml:space="preserve">Plate 4. Photomicrograph of the liver tissue of doxorubicin-induced renal damage rats, treated with 250 mg/kg </w:t>
      </w:r>
      <w:proofErr w:type="spellStart"/>
      <w:proofErr w:type="gramStart"/>
      <w:r w:rsidRPr="00366455">
        <w:rPr>
          <w:rFonts w:ascii="Times New Roman" w:hAnsi="Times New Roman" w:cs="Times New Roman"/>
          <w:bCs/>
          <w:sz w:val="24"/>
          <w:szCs w:val="24"/>
        </w:rPr>
        <w:t>b.wt</w:t>
      </w:r>
      <w:proofErr w:type="spellEnd"/>
      <w:proofErr w:type="gramEnd"/>
      <w:r w:rsidRPr="00366455">
        <w:rPr>
          <w:rFonts w:ascii="Times New Roman" w:hAnsi="Times New Roman" w:cs="Times New Roman"/>
          <w:bCs/>
          <w:sz w:val="24"/>
          <w:szCs w:val="24"/>
        </w:rPr>
        <w:t xml:space="preserve"> of aqueous extract of the aerial parts of </w:t>
      </w:r>
      <w:proofErr w:type="spellStart"/>
      <w:r w:rsidRPr="00366455">
        <w:rPr>
          <w:rFonts w:ascii="Times New Roman" w:hAnsi="Times New Roman" w:cs="Times New Roman"/>
          <w:bCs/>
          <w:i/>
          <w:iCs/>
          <w:sz w:val="24"/>
          <w:szCs w:val="24"/>
        </w:rPr>
        <w:t>Commelina</w:t>
      </w:r>
      <w:proofErr w:type="spellEnd"/>
      <w:r w:rsidRPr="00366455">
        <w:rPr>
          <w:rFonts w:ascii="Times New Roman" w:hAnsi="Times New Roman" w:cs="Times New Roman"/>
          <w:bCs/>
          <w:i/>
          <w:iCs/>
          <w:sz w:val="24"/>
          <w:szCs w:val="24"/>
        </w:rPr>
        <w:t xml:space="preserve"> </w:t>
      </w:r>
      <w:proofErr w:type="spellStart"/>
      <w:r w:rsidRPr="00366455">
        <w:rPr>
          <w:rFonts w:ascii="Times New Roman" w:hAnsi="Times New Roman" w:cs="Times New Roman"/>
          <w:bCs/>
          <w:i/>
          <w:iCs/>
          <w:sz w:val="24"/>
          <w:szCs w:val="24"/>
        </w:rPr>
        <w:t>diffusa</w:t>
      </w:r>
      <w:proofErr w:type="spellEnd"/>
      <w:r w:rsidRPr="00366455">
        <w:rPr>
          <w:rFonts w:ascii="Times New Roman" w:hAnsi="Times New Roman" w:cs="Times New Roman"/>
          <w:bCs/>
          <w:i/>
          <w:iCs/>
          <w:sz w:val="24"/>
          <w:szCs w:val="24"/>
        </w:rPr>
        <w:t xml:space="preserve"> </w:t>
      </w:r>
      <w:r w:rsidRPr="00366455">
        <w:rPr>
          <w:rFonts w:ascii="Times New Roman" w:hAnsi="Times New Roman" w:cs="Times New Roman"/>
          <w:bCs/>
          <w:sz w:val="24"/>
          <w:szCs w:val="24"/>
        </w:rPr>
        <w:t xml:space="preserve">for 21 days, showing mild inflammation, almost normal lymphoid cells, hepatic </w:t>
      </w:r>
      <w:proofErr w:type="spellStart"/>
      <w:r w:rsidRPr="00366455">
        <w:rPr>
          <w:rFonts w:ascii="Times New Roman" w:hAnsi="Times New Roman" w:cs="Times New Roman"/>
          <w:bCs/>
          <w:sz w:val="24"/>
          <w:szCs w:val="24"/>
        </w:rPr>
        <w:t>kuffer</w:t>
      </w:r>
      <w:proofErr w:type="spellEnd"/>
      <w:r w:rsidRPr="00366455">
        <w:rPr>
          <w:rFonts w:ascii="Times New Roman" w:hAnsi="Times New Roman" w:cs="Times New Roman"/>
          <w:bCs/>
          <w:sz w:val="24"/>
          <w:szCs w:val="24"/>
        </w:rPr>
        <w:t xml:space="preserve"> cells, </w:t>
      </w:r>
      <w:proofErr w:type="spellStart"/>
      <w:r w:rsidRPr="00366455">
        <w:rPr>
          <w:rFonts w:ascii="Times New Roman" w:hAnsi="Times New Roman" w:cs="Times New Roman"/>
          <w:bCs/>
          <w:sz w:val="24"/>
          <w:szCs w:val="24"/>
        </w:rPr>
        <w:t>sinusoide</w:t>
      </w:r>
      <w:proofErr w:type="spellEnd"/>
      <w:r w:rsidRPr="00366455">
        <w:rPr>
          <w:rFonts w:ascii="Times New Roman" w:hAnsi="Times New Roman" w:cs="Times New Roman"/>
          <w:bCs/>
          <w:sz w:val="24"/>
          <w:szCs w:val="24"/>
        </w:rPr>
        <w:t>, mild necrosis of hepatocytes in radiating cores, and central vein.</w:t>
      </w:r>
    </w:p>
    <w:p w14:paraId="0948F4F7" w14:textId="77777777" w:rsidR="0084769B" w:rsidRPr="00366455" w:rsidRDefault="0084769B" w:rsidP="00F538C6">
      <w:pPr>
        <w:jc w:val="both"/>
        <w:rPr>
          <w:rFonts w:ascii="Times New Roman" w:hAnsi="Times New Roman" w:cs="Times New Roman"/>
          <w:bCs/>
          <w:sz w:val="24"/>
          <w:szCs w:val="24"/>
        </w:rPr>
      </w:pPr>
      <w:r w:rsidRPr="00366455">
        <w:rPr>
          <w:rFonts w:ascii="Times New Roman" w:hAnsi="Times New Roman" w:cs="Times New Roman"/>
          <w:noProof/>
          <w:sz w:val="24"/>
          <w:szCs w:val="24"/>
        </w:rPr>
        <w:lastRenderedPageBreak/>
        <w:drawing>
          <wp:inline distT="0" distB="0" distL="0" distR="0" wp14:anchorId="308C0931" wp14:editId="07496735">
            <wp:extent cx="6534150" cy="3723640"/>
            <wp:effectExtent l="19050" t="0" r="0" b="0"/>
            <wp:docPr id="7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4150" cy="3723640"/>
                    </a:xfrm>
                    <a:prstGeom prst="rect">
                      <a:avLst/>
                    </a:prstGeom>
                    <a:noFill/>
                    <a:ln>
                      <a:noFill/>
                    </a:ln>
                  </pic:spPr>
                </pic:pic>
              </a:graphicData>
            </a:graphic>
          </wp:inline>
        </w:drawing>
      </w:r>
    </w:p>
    <w:p w14:paraId="4EEA5B35" w14:textId="1C73B162" w:rsidR="0084769B" w:rsidRPr="00366455" w:rsidRDefault="0084769B" w:rsidP="00F538C6">
      <w:pPr>
        <w:jc w:val="both"/>
        <w:rPr>
          <w:rFonts w:ascii="Times New Roman" w:hAnsi="Times New Roman" w:cs="Times New Roman"/>
          <w:bCs/>
          <w:sz w:val="24"/>
          <w:szCs w:val="24"/>
        </w:rPr>
      </w:pPr>
      <w:r w:rsidRPr="00366455">
        <w:rPr>
          <w:rFonts w:ascii="Times New Roman" w:hAnsi="Times New Roman" w:cs="Times New Roman"/>
          <w:bCs/>
          <w:sz w:val="24"/>
          <w:szCs w:val="24"/>
        </w:rPr>
        <w:t xml:space="preserve">Plate 5. Photomicrograph of the liver tissue of doxorubicin-induced renal damage rats, treated with 500 mg/kg </w:t>
      </w:r>
      <w:proofErr w:type="spellStart"/>
      <w:proofErr w:type="gramStart"/>
      <w:r w:rsidRPr="00366455">
        <w:rPr>
          <w:rFonts w:ascii="Times New Roman" w:hAnsi="Times New Roman" w:cs="Times New Roman"/>
          <w:bCs/>
          <w:sz w:val="24"/>
          <w:szCs w:val="24"/>
        </w:rPr>
        <w:t>b.wt</w:t>
      </w:r>
      <w:proofErr w:type="spellEnd"/>
      <w:proofErr w:type="gramEnd"/>
      <w:r w:rsidRPr="00366455">
        <w:rPr>
          <w:rFonts w:ascii="Times New Roman" w:hAnsi="Times New Roman" w:cs="Times New Roman"/>
          <w:bCs/>
          <w:sz w:val="24"/>
          <w:szCs w:val="24"/>
        </w:rPr>
        <w:t xml:space="preserve"> of aqueous extract of the aerial parts of </w:t>
      </w:r>
      <w:proofErr w:type="spellStart"/>
      <w:r w:rsidRPr="00366455">
        <w:rPr>
          <w:rFonts w:ascii="Times New Roman" w:hAnsi="Times New Roman" w:cs="Times New Roman"/>
          <w:bCs/>
          <w:i/>
          <w:iCs/>
          <w:sz w:val="24"/>
          <w:szCs w:val="24"/>
        </w:rPr>
        <w:t>Commelina</w:t>
      </w:r>
      <w:proofErr w:type="spellEnd"/>
      <w:r w:rsidRPr="00366455">
        <w:rPr>
          <w:rFonts w:ascii="Times New Roman" w:hAnsi="Times New Roman" w:cs="Times New Roman"/>
          <w:bCs/>
          <w:i/>
          <w:iCs/>
          <w:sz w:val="24"/>
          <w:szCs w:val="24"/>
        </w:rPr>
        <w:t xml:space="preserve"> </w:t>
      </w:r>
      <w:proofErr w:type="spellStart"/>
      <w:r w:rsidRPr="00366455">
        <w:rPr>
          <w:rFonts w:ascii="Times New Roman" w:hAnsi="Times New Roman" w:cs="Times New Roman"/>
          <w:bCs/>
          <w:i/>
          <w:iCs/>
          <w:sz w:val="24"/>
          <w:szCs w:val="24"/>
        </w:rPr>
        <w:t>diffusa</w:t>
      </w:r>
      <w:proofErr w:type="spellEnd"/>
      <w:r w:rsidRPr="00366455">
        <w:rPr>
          <w:rFonts w:ascii="Times New Roman" w:hAnsi="Times New Roman" w:cs="Times New Roman"/>
          <w:bCs/>
          <w:i/>
          <w:iCs/>
          <w:sz w:val="24"/>
          <w:szCs w:val="24"/>
        </w:rPr>
        <w:t xml:space="preserve"> </w:t>
      </w:r>
      <w:r w:rsidRPr="00366455">
        <w:rPr>
          <w:rFonts w:ascii="Times New Roman" w:hAnsi="Times New Roman" w:cs="Times New Roman"/>
          <w:bCs/>
          <w:sz w:val="24"/>
          <w:szCs w:val="24"/>
        </w:rPr>
        <w:t xml:space="preserve">for 21 days, showing normal blood cells and cell deposit in </w:t>
      </w:r>
      <w:r w:rsidR="00636CBE" w:rsidRPr="00C8258D">
        <w:rPr>
          <w:rFonts w:ascii="Times New Roman" w:hAnsi="Times New Roman" w:cs="Times New Roman"/>
          <w:bCs/>
          <w:sz w:val="24"/>
          <w:szCs w:val="24"/>
          <w:highlight w:val="yellow"/>
        </w:rPr>
        <w:t xml:space="preserve">the </w:t>
      </w:r>
      <w:r w:rsidRPr="00366455">
        <w:rPr>
          <w:rFonts w:ascii="Times New Roman" w:hAnsi="Times New Roman" w:cs="Times New Roman"/>
          <w:bCs/>
          <w:sz w:val="24"/>
          <w:szCs w:val="24"/>
        </w:rPr>
        <w:t xml:space="preserve">central vein, mild inflammation, and </w:t>
      </w:r>
      <w:r w:rsidR="00636CBE" w:rsidRPr="00C8258D">
        <w:rPr>
          <w:rFonts w:ascii="Times New Roman" w:hAnsi="Times New Roman" w:cs="Times New Roman"/>
          <w:bCs/>
          <w:sz w:val="24"/>
          <w:szCs w:val="24"/>
          <w:highlight w:val="yellow"/>
        </w:rPr>
        <w:t>well-delineated</w:t>
      </w:r>
      <w:r w:rsidRPr="00C8258D">
        <w:rPr>
          <w:rFonts w:ascii="Times New Roman" w:hAnsi="Times New Roman" w:cs="Times New Roman"/>
          <w:bCs/>
          <w:sz w:val="24"/>
          <w:szCs w:val="24"/>
          <w:highlight w:val="yellow"/>
        </w:rPr>
        <w:t xml:space="preserve"> </w:t>
      </w:r>
      <w:r w:rsidRPr="00366455">
        <w:rPr>
          <w:rFonts w:ascii="Times New Roman" w:hAnsi="Times New Roman" w:cs="Times New Roman"/>
          <w:bCs/>
          <w:sz w:val="24"/>
          <w:szCs w:val="24"/>
        </w:rPr>
        <w:t>hepatocytes.</w:t>
      </w:r>
    </w:p>
    <w:p w14:paraId="0FB9D1EE" w14:textId="77777777" w:rsidR="00882905" w:rsidRPr="00366455" w:rsidRDefault="00882905" w:rsidP="00F538C6">
      <w:pPr>
        <w:jc w:val="both"/>
        <w:rPr>
          <w:rFonts w:ascii="Times New Roman" w:hAnsi="Times New Roman" w:cs="Times New Roman"/>
          <w:bCs/>
          <w:sz w:val="24"/>
          <w:szCs w:val="24"/>
        </w:rPr>
      </w:pPr>
    </w:p>
    <w:p w14:paraId="66B74A7C" w14:textId="77777777" w:rsidR="00366455" w:rsidRPr="00366455" w:rsidRDefault="00366455" w:rsidP="00366455">
      <w:pPr>
        <w:pStyle w:val="ListParagraph"/>
        <w:numPr>
          <w:ilvl w:val="0"/>
          <w:numId w:val="1"/>
        </w:numPr>
        <w:rPr>
          <w:rFonts w:ascii="Times New Roman" w:hAnsi="Times New Roman" w:cs="Times New Roman"/>
          <w:b/>
          <w:sz w:val="24"/>
          <w:szCs w:val="24"/>
        </w:rPr>
      </w:pPr>
      <w:r w:rsidRPr="00366455">
        <w:rPr>
          <w:rFonts w:ascii="Times New Roman" w:hAnsi="Times New Roman" w:cs="Times New Roman"/>
          <w:b/>
          <w:sz w:val="24"/>
          <w:szCs w:val="24"/>
        </w:rPr>
        <w:t>DISCUSSION OF FINDINGS</w:t>
      </w:r>
    </w:p>
    <w:p w14:paraId="20B16BA3" w14:textId="63152D30" w:rsidR="00366455" w:rsidRPr="00CF4098" w:rsidRDefault="00D72B4D" w:rsidP="00366455">
      <w:pPr>
        <w:jc w:val="both"/>
        <w:rPr>
          <w:rFonts w:ascii="Times New Roman" w:hAnsi="Times New Roman" w:cs="Times New Roman"/>
          <w:sz w:val="24"/>
          <w:szCs w:val="24"/>
        </w:rPr>
      </w:pPr>
      <w:r>
        <w:rPr>
          <w:rFonts w:ascii="Times New Roman" w:hAnsi="Times New Roman" w:cs="Times New Roman"/>
          <w:sz w:val="24"/>
          <w:szCs w:val="24"/>
        </w:rPr>
        <w:t xml:space="preserve">The search for </w:t>
      </w:r>
      <w:r w:rsidR="00636CBE" w:rsidRPr="00C8258D">
        <w:rPr>
          <w:rFonts w:ascii="Times New Roman" w:hAnsi="Times New Roman" w:cs="Times New Roman"/>
          <w:sz w:val="24"/>
          <w:szCs w:val="24"/>
          <w:highlight w:val="yellow"/>
        </w:rPr>
        <w:t>hepatoprotective</w:t>
      </w:r>
      <w:r w:rsidRPr="00C8258D">
        <w:rPr>
          <w:rFonts w:ascii="Times New Roman" w:hAnsi="Times New Roman" w:cs="Times New Roman"/>
          <w:sz w:val="24"/>
          <w:szCs w:val="24"/>
          <w:highlight w:val="yellow"/>
        </w:rPr>
        <w:t xml:space="preserve"> </w:t>
      </w:r>
      <w:r w:rsidR="00366455" w:rsidRPr="00CF4098">
        <w:rPr>
          <w:rFonts w:ascii="Times New Roman" w:hAnsi="Times New Roman" w:cs="Times New Roman"/>
          <w:sz w:val="24"/>
          <w:szCs w:val="24"/>
        </w:rPr>
        <w:t xml:space="preserve">agents has led researchers to explore the potential of aqueous plant extracts, known for their antioxidant and anti-inflammatory properties, in mitigating DOX-induced liver damage. Aqueous extracts of medicinal plants </w:t>
      </w:r>
      <w:r w:rsidR="00636CBE" w:rsidRPr="00C8258D">
        <w:rPr>
          <w:rFonts w:ascii="Times New Roman" w:hAnsi="Times New Roman" w:cs="Times New Roman"/>
          <w:sz w:val="24"/>
          <w:szCs w:val="24"/>
          <w:highlight w:val="yellow"/>
        </w:rPr>
        <w:t xml:space="preserve">enhance </w:t>
      </w:r>
      <w:r w:rsidR="00366455" w:rsidRPr="00CF4098">
        <w:rPr>
          <w:rFonts w:ascii="Times New Roman" w:hAnsi="Times New Roman" w:cs="Times New Roman"/>
          <w:sz w:val="24"/>
          <w:szCs w:val="24"/>
        </w:rPr>
        <w:t>the activity of endogenous antioxidant enzymes such as superoxide dismutase, catalase, and glutathione peroxidase, thereby r</w:t>
      </w:r>
      <w:r>
        <w:rPr>
          <w:rFonts w:ascii="Times New Roman" w:hAnsi="Times New Roman" w:cs="Times New Roman"/>
          <w:sz w:val="24"/>
          <w:szCs w:val="24"/>
        </w:rPr>
        <w:t xml:space="preserve">educing oxidative stress. </w:t>
      </w:r>
      <w:r w:rsidR="00366455" w:rsidRPr="00CF4098">
        <w:rPr>
          <w:rFonts w:ascii="Times New Roman" w:hAnsi="Times New Roman" w:cs="Times New Roman"/>
          <w:sz w:val="24"/>
          <w:szCs w:val="24"/>
        </w:rPr>
        <w:t xml:space="preserve">Catherin </w:t>
      </w:r>
      <w:r w:rsidR="00366455" w:rsidRPr="00D72B4D">
        <w:rPr>
          <w:rFonts w:ascii="Times New Roman" w:hAnsi="Times New Roman" w:cs="Times New Roman"/>
          <w:i/>
          <w:sz w:val="24"/>
          <w:szCs w:val="24"/>
        </w:rPr>
        <w:t>et al.</w:t>
      </w:r>
      <w:r w:rsidR="00366455" w:rsidRPr="00CF4098">
        <w:rPr>
          <w:rFonts w:ascii="Times New Roman" w:hAnsi="Times New Roman" w:cs="Times New Roman"/>
          <w:sz w:val="24"/>
          <w:szCs w:val="24"/>
        </w:rPr>
        <w:t xml:space="preserve"> (2021) investigated the protective role of aqueous leaf extracts of </w:t>
      </w:r>
      <w:proofErr w:type="spellStart"/>
      <w:r w:rsidR="00366455" w:rsidRPr="00CF4098">
        <w:rPr>
          <w:rStyle w:val="Emphasis"/>
          <w:rFonts w:ascii="Times New Roman" w:hAnsi="Times New Roman" w:cs="Times New Roman"/>
          <w:sz w:val="24"/>
          <w:szCs w:val="24"/>
        </w:rPr>
        <w:t>Chromolaena</w:t>
      </w:r>
      <w:proofErr w:type="spellEnd"/>
      <w:r w:rsidR="00366455" w:rsidRPr="00CF4098">
        <w:rPr>
          <w:rStyle w:val="Emphasis"/>
          <w:rFonts w:ascii="Times New Roman" w:hAnsi="Times New Roman" w:cs="Times New Roman"/>
          <w:sz w:val="24"/>
          <w:szCs w:val="24"/>
        </w:rPr>
        <w:t xml:space="preserve"> </w:t>
      </w:r>
      <w:proofErr w:type="spellStart"/>
      <w:r w:rsidR="00366455" w:rsidRPr="00CF4098">
        <w:rPr>
          <w:rStyle w:val="Emphasis"/>
          <w:rFonts w:ascii="Times New Roman" w:hAnsi="Times New Roman" w:cs="Times New Roman"/>
          <w:sz w:val="24"/>
          <w:szCs w:val="24"/>
        </w:rPr>
        <w:t>odorata</w:t>
      </w:r>
      <w:proofErr w:type="spellEnd"/>
      <w:r w:rsidR="00366455" w:rsidRPr="00CF4098">
        <w:rPr>
          <w:rFonts w:ascii="Times New Roman" w:hAnsi="Times New Roman" w:cs="Times New Roman"/>
          <w:sz w:val="24"/>
          <w:szCs w:val="24"/>
        </w:rPr>
        <w:t xml:space="preserve"> and </w:t>
      </w:r>
      <w:proofErr w:type="spellStart"/>
      <w:r w:rsidR="00366455" w:rsidRPr="00CF4098">
        <w:rPr>
          <w:rStyle w:val="Emphasis"/>
          <w:rFonts w:ascii="Times New Roman" w:hAnsi="Times New Roman" w:cs="Times New Roman"/>
          <w:sz w:val="24"/>
          <w:szCs w:val="24"/>
        </w:rPr>
        <w:t>Tridax</w:t>
      </w:r>
      <w:proofErr w:type="spellEnd"/>
      <w:r w:rsidR="00366455" w:rsidRPr="00CF4098">
        <w:rPr>
          <w:rStyle w:val="Emphasis"/>
          <w:rFonts w:ascii="Times New Roman" w:hAnsi="Times New Roman" w:cs="Times New Roman"/>
          <w:sz w:val="24"/>
          <w:szCs w:val="24"/>
        </w:rPr>
        <w:t xml:space="preserve"> </w:t>
      </w:r>
      <w:proofErr w:type="spellStart"/>
      <w:r w:rsidR="00366455" w:rsidRPr="00CF4098">
        <w:rPr>
          <w:rStyle w:val="Emphasis"/>
          <w:rFonts w:ascii="Times New Roman" w:hAnsi="Times New Roman" w:cs="Times New Roman"/>
          <w:sz w:val="24"/>
          <w:szCs w:val="24"/>
        </w:rPr>
        <w:t>procumbens</w:t>
      </w:r>
      <w:proofErr w:type="spellEnd"/>
      <w:r w:rsidR="00366455" w:rsidRPr="00CF4098">
        <w:rPr>
          <w:rFonts w:ascii="Times New Roman" w:hAnsi="Times New Roman" w:cs="Times New Roman"/>
          <w:sz w:val="24"/>
          <w:szCs w:val="24"/>
        </w:rPr>
        <w:t xml:space="preserve"> against DOX-induced hepatotoxicity in Wistar rats. The extracts attenuated alterations in hepatic biomarkers of oxidative stress, lipid and electrolyte profiles, and plasma biomarkers of liver function, maintaining them near normal values. </w:t>
      </w:r>
      <w:proofErr w:type="spellStart"/>
      <w:r w:rsidR="00366455" w:rsidRPr="00CF4098">
        <w:rPr>
          <w:rFonts w:ascii="Times New Roman" w:hAnsi="Times New Roman" w:cs="Times New Roman"/>
          <w:color w:val="1B1B1B"/>
          <w:sz w:val="24"/>
          <w:szCs w:val="24"/>
          <w:shd w:val="clear" w:color="auto" w:fill="FFFFFF"/>
        </w:rPr>
        <w:t>Ikewuchi</w:t>
      </w:r>
      <w:proofErr w:type="spellEnd"/>
      <w:r w:rsidR="00366455" w:rsidRPr="00CF4098">
        <w:rPr>
          <w:rFonts w:ascii="Times New Roman" w:hAnsi="Times New Roman" w:cs="Times New Roman"/>
          <w:color w:val="1B1B1B"/>
          <w:sz w:val="24"/>
          <w:szCs w:val="24"/>
          <w:shd w:val="clear" w:color="auto" w:fill="FFFFFF"/>
        </w:rPr>
        <w:t xml:space="preserve"> </w:t>
      </w:r>
      <w:r w:rsidR="00366455" w:rsidRPr="00D72B4D">
        <w:rPr>
          <w:rFonts w:ascii="Times New Roman" w:hAnsi="Times New Roman" w:cs="Times New Roman"/>
          <w:i/>
          <w:color w:val="1B1B1B"/>
          <w:sz w:val="24"/>
          <w:szCs w:val="24"/>
          <w:shd w:val="clear" w:color="auto" w:fill="FFFFFF"/>
        </w:rPr>
        <w:t>et al.</w:t>
      </w:r>
      <w:r w:rsidR="00366455" w:rsidRPr="00CF4098">
        <w:rPr>
          <w:rFonts w:ascii="Times New Roman" w:hAnsi="Times New Roman" w:cs="Times New Roman"/>
          <w:color w:val="1B1B1B"/>
          <w:sz w:val="24"/>
          <w:szCs w:val="24"/>
          <w:shd w:val="clear" w:color="auto" w:fill="FFFFFF"/>
        </w:rPr>
        <w:t xml:space="preserve"> (2021) demonstrated </w:t>
      </w:r>
      <w:r w:rsidR="00366455" w:rsidRPr="00CF4098">
        <w:rPr>
          <w:rFonts w:ascii="Times New Roman" w:hAnsi="Times New Roman" w:cs="Times New Roman"/>
          <w:sz w:val="24"/>
          <w:szCs w:val="24"/>
        </w:rPr>
        <w:t xml:space="preserve">the effects of aqueous extracts from </w:t>
      </w:r>
      <w:proofErr w:type="spellStart"/>
      <w:r w:rsidR="00366455" w:rsidRPr="00CF4098">
        <w:rPr>
          <w:rStyle w:val="Emphasis"/>
          <w:rFonts w:ascii="Times New Roman" w:hAnsi="Times New Roman" w:cs="Times New Roman"/>
          <w:sz w:val="24"/>
          <w:szCs w:val="24"/>
        </w:rPr>
        <w:t>Pleurotus</w:t>
      </w:r>
      <w:proofErr w:type="spellEnd"/>
      <w:r w:rsidR="00366455" w:rsidRPr="00CF4098">
        <w:rPr>
          <w:rStyle w:val="Emphasis"/>
          <w:rFonts w:ascii="Times New Roman" w:hAnsi="Times New Roman" w:cs="Times New Roman"/>
          <w:sz w:val="24"/>
          <w:szCs w:val="24"/>
        </w:rPr>
        <w:t xml:space="preserve"> </w:t>
      </w:r>
      <w:proofErr w:type="spellStart"/>
      <w:r w:rsidR="00366455" w:rsidRPr="00CF4098">
        <w:rPr>
          <w:rStyle w:val="Emphasis"/>
          <w:rFonts w:ascii="Times New Roman" w:hAnsi="Times New Roman" w:cs="Times New Roman"/>
          <w:sz w:val="24"/>
          <w:szCs w:val="24"/>
        </w:rPr>
        <w:t>tuberregium</w:t>
      </w:r>
      <w:proofErr w:type="spellEnd"/>
      <w:r w:rsidR="00366455" w:rsidRPr="00CF4098">
        <w:rPr>
          <w:rFonts w:ascii="Times New Roman" w:hAnsi="Times New Roman" w:cs="Times New Roman"/>
          <w:sz w:val="24"/>
          <w:szCs w:val="24"/>
        </w:rPr>
        <w:t xml:space="preserve"> sclerotia and </w:t>
      </w:r>
      <w:proofErr w:type="spellStart"/>
      <w:r w:rsidR="00366455" w:rsidRPr="00CF4098">
        <w:rPr>
          <w:rStyle w:val="Emphasis"/>
          <w:rFonts w:ascii="Times New Roman" w:hAnsi="Times New Roman" w:cs="Times New Roman"/>
          <w:sz w:val="24"/>
          <w:szCs w:val="24"/>
        </w:rPr>
        <w:t>Cnidoscolus</w:t>
      </w:r>
      <w:proofErr w:type="spellEnd"/>
      <w:r w:rsidR="00366455" w:rsidRPr="00CF4098">
        <w:rPr>
          <w:rStyle w:val="Emphasis"/>
          <w:rFonts w:ascii="Times New Roman" w:hAnsi="Times New Roman" w:cs="Times New Roman"/>
          <w:sz w:val="24"/>
          <w:szCs w:val="24"/>
        </w:rPr>
        <w:t xml:space="preserve"> </w:t>
      </w:r>
      <w:proofErr w:type="spellStart"/>
      <w:r w:rsidR="00366455" w:rsidRPr="00CF4098">
        <w:rPr>
          <w:rStyle w:val="Emphasis"/>
          <w:rFonts w:ascii="Times New Roman" w:hAnsi="Times New Roman" w:cs="Times New Roman"/>
          <w:sz w:val="24"/>
          <w:szCs w:val="24"/>
        </w:rPr>
        <w:t>aconitifolius</w:t>
      </w:r>
      <w:proofErr w:type="spellEnd"/>
      <w:r w:rsidR="00366455" w:rsidRPr="00CF4098">
        <w:rPr>
          <w:rFonts w:ascii="Times New Roman" w:hAnsi="Times New Roman" w:cs="Times New Roman"/>
          <w:sz w:val="24"/>
          <w:szCs w:val="24"/>
        </w:rPr>
        <w:t xml:space="preserve"> leaves on DOX-treated Wistar rats. The extracts restored plasma levels of liver enzymes and improved protein profiles, indicating hepatoprotective potential</w:t>
      </w:r>
      <w:r w:rsidR="00366455" w:rsidRPr="00CF4098">
        <w:rPr>
          <w:rFonts w:ascii="Times New Roman" w:hAnsi="Times New Roman" w:cs="Times New Roman"/>
          <w:b/>
          <w:sz w:val="24"/>
          <w:szCs w:val="24"/>
        </w:rPr>
        <w:t xml:space="preserve">. </w:t>
      </w:r>
      <w:r w:rsidR="00366455" w:rsidRPr="00CF4098">
        <w:rPr>
          <w:rFonts w:ascii="Times New Roman" w:hAnsi="Times New Roman" w:cs="Times New Roman"/>
          <w:sz w:val="24"/>
          <w:szCs w:val="24"/>
        </w:rPr>
        <w:t xml:space="preserve">In Table 2, the mean homogenate total protein and albumin levels of the negative control were considerably lower than those of the normal control. The mean bilirubin level of the negative control was significantly increased in comparison to the normal control. The significantly decreased mean homogenate total protein and albumin levels as well as </w:t>
      </w:r>
      <w:r w:rsidR="00366455" w:rsidRPr="00CF4098">
        <w:rPr>
          <w:rFonts w:ascii="Times New Roman" w:hAnsi="Times New Roman" w:cs="Times New Roman"/>
          <w:sz w:val="24"/>
          <w:szCs w:val="24"/>
        </w:rPr>
        <w:lastRenderedPageBreak/>
        <w:t xml:space="preserve">the increased mean homogenate bilirubin concentration of negative control points to compromised in cellular functioning of the hepatocytes facilitated by doxorubicin administration. Treatment with </w:t>
      </w:r>
      <w:proofErr w:type="spellStart"/>
      <w:r w:rsidR="00366455" w:rsidRPr="00CF4098">
        <w:rPr>
          <w:rFonts w:ascii="Times New Roman" w:hAnsi="Times New Roman" w:cs="Times New Roman"/>
          <w:i/>
          <w:sz w:val="24"/>
          <w:szCs w:val="24"/>
        </w:rPr>
        <w:t>Commelina</w:t>
      </w:r>
      <w:proofErr w:type="spellEnd"/>
      <w:r w:rsidR="00366455" w:rsidRPr="00CF4098">
        <w:rPr>
          <w:rFonts w:ascii="Times New Roman" w:hAnsi="Times New Roman" w:cs="Times New Roman"/>
          <w:i/>
          <w:sz w:val="24"/>
          <w:szCs w:val="24"/>
        </w:rPr>
        <w:t xml:space="preserve"> </w:t>
      </w:r>
      <w:proofErr w:type="spellStart"/>
      <w:r w:rsidR="00366455" w:rsidRPr="00CF4098">
        <w:rPr>
          <w:rFonts w:ascii="Times New Roman" w:hAnsi="Times New Roman" w:cs="Times New Roman"/>
          <w:i/>
          <w:sz w:val="24"/>
          <w:szCs w:val="24"/>
        </w:rPr>
        <w:t>diffusa</w:t>
      </w:r>
      <w:proofErr w:type="spellEnd"/>
      <w:r w:rsidR="00366455" w:rsidRPr="00CF4098">
        <w:rPr>
          <w:rFonts w:ascii="Times New Roman" w:hAnsi="Times New Roman" w:cs="Times New Roman"/>
          <w:sz w:val="24"/>
          <w:szCs w:val="24"/>
        </w:rPr>
        <w:t xml:space="preserve"> extract at 166, 250, and 500mg/kg body weight for 21 days, resulted in significant increases on the mean homogenate total protein and albumin levels when compared to the negative control (Table 2). Significantly decreased mean homogenate bilirubin level occurred after treatment with the extract at 166, 250, and 500mg/kg body weight when compared to the negative control.</w:t>
      </w:r>
      <w:r>
        <w:rPr>
          <w:rFonts w:ascii="Times New Roman" w:hAnsi="Times New Roman" w:cs="Times New Roman"/>
          <w:sz w:val="24"/>
          <w:szCs w:val="24"/>
        </w:rPr>
        <w:t xml:space="preserve"> </w:t>
      </w:r>
      <w:r w:rsidR="00366455" w:rsidRPr="00CF4098">
        <w:rPr>
          <w:rFonts w:ascii="Times New Roman" w:hAnsi="Times New Roman" w:cs="Times New Roman"/>
          <w:sz w:val="24"/>
          <w:szCs w:val="24"/>
        </w:rPr>
        <w:t xml:space="preserve">The mean homogenate AST, ALP, and ALT activities of the negative control were significantly increased after intraperitoneal exposure to 50mg/kg body weight of doxorubicin when compared to the normal control. The considerable increases noticed </w:t>
      </w:r>
      <w:r w:rsidR="00636CBE" w:rsidRPr="00C8258D">
        <w:rPr>
          <w:rFonts w:ascii="Times New Roman" w:hAnsi="Times New Roman" w:cs="Times New Roman"/>
          <w:sz w:val="24"/>
          <w:szCs w:val="24"/>
          <w:highlight w:val="yellow"/>
        </w:rPr>
        <w:t xml:space="preserve">in </w:t>
      </w:r>
      <w:r w:rsidR="00366455" w:rsidRPr="00CF4098">
        <w:rPr>
          <w:rFonts w:ascii="Times New Roman" w:hAnsi="Times New Roman" w:cs="Times New Roman"/>
          <w:sz w:val="24"/>
          <w:szCs w:val="24"/>
        </w:rPr>
        <w:t xml:space="preserve">the mean homogenate AST, ALP, and ALT activities </w:t>
      </w:r>
      <w:r w:rsidR="00636CBE" w:rsidRPr="00C8258D">
        <w:rPr>
          <w:rFonts w:ascii="Times New Roman" w:hAnsi="Times New Roman" w:cs="Times New Roman"/>
          <w:sz w:val="24"/>
          <w:szCs w:val="24"/>
          <w:highlight w:val="yellow"/>
        </w:rPr>
        <w:t xml:space="preserve">point </w:t>
      </w:r>
      <w:r w:rsidR="00366455" w:rsidRPr="00CF4098">
        <w:rPr>
          <w:rFonts w:ascii="Times New Roman" w:hAnsi="Times New Roman" w:cs="Times New Roman"/>
          <w:sz w:val="24"/>
          <w:szCs w:val="24"/>
        </w:rPr>
        <w:t xml:space="preserve">to damage to the hepatocytes due to doxorubicin exposure. Significant decreases were observed </w:t>
      </w:r>
      <w:r w:rsidR="00636CBE" w:rsidRPr="00C8258D">
        <w:rPr>
          <w:rFonts w:ascii="Times New Roman" w:hAnsi="Times New Roman" w:cs="Times New Roman"/>
          <w:sz w:val="24"/>
          <w:szCs w:val="24"/>
          <w:highlight w:val="yellow"/>
        </w:rPr>
        <w:t xml:space="preserve">in </w:t>
      </w:r>
      <w:r w:rsidR="00366455" w:rsidRPr="00CF4098">
        <w:rPr>
          <w:rFonts w:ascii="Times New Roman" w:hAnsi="Times New Roman" w:cs="Times New Roman"/>
          <w:sz w:val="24"/>
          <w:szCs w:val="24"/>
        </w:rPr>
        <w:t xml:space="preserve">the mean homogenate AST, ALP, and ALT activities of the rats treated with </w:t>
      </w:r>
      <w:proofErr w:type="spellStart"/>
      <w:r w:rsidR="00366455" w:rsidRPr="00CF4098">
        <w:rPr>
          <w:rFonts w:ascii="Times New Roman" w:hAnsi="Times New Roman" w:cs="Times New Roman"/>
          <w:sz w:val="24"/>
          <w:szCs w:val="24"/>
        </w:rPr>
        <w:t>Commelina</w:t>
      </w:r>
      <w:proofErr w:type="spellEnd"/>
      <w:r w:rsidR="00366455" w:rsidRPr="00CF4098">
        <w:rPr>
          <w:rFonts w:ascii="Times New Roman" w:hAnsi="Times New Roman" w:cs="Times New Roman"/>
          <w:sz w:val="24"/>
          <w:szCs w:val="24"/>
        </w:rPr>
        <w:t xml:space="preserve"> </w:t>
      </w:r>
      <w:proofErr w:type="spellStart"/>
      <w:r w:rsidR="00366455" w:rsidRPr="00CF4098">
        <w:rPr>
          <w:rFonts w:ascii="Times New Roman" w:hAnsi="Times New Roman" w:cs="Times New Roman"/>
          <w:sz w:val="24"/>
          <w:szCs w:val="24"/>
        </w:rPr>
        <w:t>diffusa</w:t>
      </w:r>
      <w:proofErr w:type="spellEnd"/>
      <w:r w:rsidR="00366455" w:rsidRPr="00CF4098">
        <w:rPr>
          <w:rFonts w:ascii="Times New Roman" w:hAnsi="Times New Roman" w:cs="Times New Roman"/>
          <w:sz w:val="24"/>
          <w:szCs w:val="24"/>
        </w:rPr>
        <w:t xml:space="preserve"> extract at 166, 250, and 500mg/kg body weight for 21 days when compared to the negative control (Table 2).</w:t>
      </w:r>
      <w:r w:rsidR="00366455" w:rsidRPr="00CF4098">
        <w:rPr>
          <w:rFonts w:ascii="Times New Roman" w:hAnsi="Times New Roman" w:cs="Times New Roman"/>
          <w:i/>
          <w:sz w:val="24"/>
          <w:szCs w:val="24"/>
        </w:rPr>
        <w:t xml:space="preserve"> </w:t>
      </w:r>
      <w:proofErr w:type="spellStart"/>
      <w:r w:rsidR="00366455" w:rsidRPr="00CF4098">
        <w:rPr>
          <w:rFonts w:ascii="Times New Roman" w:hAnsi="Times New Roman" w:cs="Times New Roman"/>
          <w:i/>
          <w:sz w:val="24"/>
          <w:szCs w:val="24"/>
        </w:rPr>
        <w:t>Commelina</w:t>
      </w:r>
      <w:proofErr w:type="spellEnd"/>
      <w:r w:rsidR="00366455" w:rsidRPr="00CF4098">
        <w:rPr>
          <w:rFonts w:ascii="Times New Roman" w:hAnsi="Times New Roman" w:cs="Times New Roman"/>
          <w:i/>
          <w:sz w:val="24"/>
          <w:szCs w:val="24"/>
        </w:rPr>
        <w:t xml:space="preserve"> </w:t>
      </w:r>
      <w:proofErr w:type="spellStart"/>
      <w:r w:rsidR="00366455" w:rsidRPr="00CF4098">
        <w:rPr>
          <w:rFonts w:ascii="Times New Roman" w:hAnsi="Times New Roman" w:cs="Times New Roman"/>
          <w:i/>
          <w:sz w:val="24"/>
          <w:szCs w:val="24"/>
        </w:rPr>
        <w:t>diffusa</w:t>
      </w:r>
      <w:proofErr w:type="spellEnd"/>
      <w:r w:rsidR="00366455" w:rsidRPr="00CF4098">
        <w:rPr>
          <w:rFonts w:ascii="Times New Roman" w:hAnsi="Times New Roman" w:cs="Times New Roman"/>
          <w:sz w:val="24"/>
          <w:szCs w:val="24"/>
        </w:rPr>
        <w:t xml:space="preserve"> extract at 500mg/kg body weight elicited a more significant effect on the mean homogenate total protein, albumin, and bilirubin levels as well as AST, ALP, and ALT activities, </w:t>
      </w:r>
      <w:r w:rsidR="00636CBE" w:rsidRPr="00C8258D">
        <w:rPr>
          <w:rFonts w:ascii="Times New Roman" w:hAnsi="Times New Roman" w:cs="Times New Roman"/>
          <w:sz w:val="24"/>
          <w:szCs w:val="24"/>
          <w:highlight w:val="yellow"/>
        </w:rPr>
        <w:t>followed by</w:t>
      </w:r>
      <w:r w:rsidR="00366455" w:rsidRPr="00C8258D">
        <w:rPr>
          <w:rFonts w:ascii="Times New Roman" w:hAnsi="Times New Roman" w:cs="Times New Roman"/>
          <w:sz w:val="24"/>
          <w:szCs w:val="24"/>
          <w:highlight w:val="yellow"/>
        </w:rPr>
        <w:t xml:space="preserve"> </w:t>
      </w:r>
      <w:r w:rsidR="00366455" w:rsidRPr="00CF4098">
        <w:rPr>
          <w:rFonts w:ascii="Times New Roman" w:hAnsi="Times New Roman" w:cs="Times New Roman"/>
          <w:sz w:val="24"/>
          <w:szCs w:val="24"/>
        </w:rPr>
        <w:t>250mg/kg</w:t>
      </w:r>
      <w:r w:rsidR="00636CBE">
        <w:rPr>
          <w:rFonts w:ascii="Times New Roman" w:hAnsi="Times New Roman" w:cs="Times New Roman"/>
          <w:sz w:val="24"/>
          <w:szCs w:val="24"/>
        </w:rPr>
        <w:t>,</w:t>
      </w:r>
      <w:r w:rsidR="00366455" w:rsidRPr="00CF4098">
        <w:rPr>
          <w:rFonts w:ascii="Times New Roman" w:hAnsi="Times New Roman" w:cs="Times New Roman"/>
          <w:sz w:val="24"/>
          <w:szCs w:val="24"/>
        </w:rPr>
        <w:t xml:space="preserve"> while the least was </w:t>
      </w:r>
      <w:r w:rsidR="00636CBE" w:rsidRPr="00C8258D">
        <w:rPr>
          <w:rFonts w:ascii="Times New Roman" w:hAnsi="Times New Roman" w:cs="Times New Roman"/>
          <w:sz w:val="24"/>
          <w:szCs w:val="24"/>
          <w:highlight w:val="yellow"/>
        </w:rPr>
        <w:t>the</w:t>
      </w:r>
      <w:r w:rsidR="00636CBE">
        <w:rPr>
          <w:rFonts w:ascii="Times New Roman" w:hAnsi="Times New Roman" w:cs="Times New Roman"/>
          <w:sz w:val="24"/>
          <w:szCs w:val="24"/>
        </w:rPr>
        <w:t xml:space="preserve"> </w:t>
      </w:r>
      <w:r w:rsidR="00366455" w:rsidRPr="00CF4098">
        <w:rPr>
          <w:rFonts w:ascii="Times New Roman" w:hAnsi="Times New Roman" w:cs="Times New Roman"/>
          <w:sz w:val="24"/>
          <w:szCs w:val="24"/>
        </w:rPr>
        <w:t xml:space="preserve">dose at 166mg/kg body weight. The observed significant decreases </w:t>
      </w:r>
      <w:r w:rsidR="00636CBE" w:rsidRPr="00C8258D">
        <w:rPr>
          <w:rFonts w:ascii="Times New Roman" w:hAnsi="Times New Roman" w:cs="Times New Roman"/>
          <w:sz w:val="24"/>
          <w:szCs w:val="24"/>
          <w:highlight w:val="yellow"/>
        </w:rPr>
        <w:t xml:space="preserve">in </w:t>
      </w:r>
      <w:r w:rsidR="00366455" w:rsidRPr="00CF4098">
        <w:rPr>
          <w:rFonts w:ascii="Times New Roman" w:hAnsi="Times New Roman" w:cs="Times New Roman"/>
          <w:sz w:val="24"/>
          <w:szCs w:val="24"/>
        </w:rPr>
        <w:t xml:space="preserve">the mean homogenate AST, ALP, and ALT activities in rats treated with the extract at 166, 250, and 500mg/kg body weight for 21 days </w:t>
      </w:r>
      <w:r w:rsidR="00636CBE" w:rsidRPr="00C8258D">
        <w:rPr>
          <w:rFonts w:ascii="Times New Roman" w:hAnsi="Times New Roman" w:cs="Times New Roman"/>
          <w:sz w:val="24"/>
          <w:szCs w:val="24"/>
          <w:highlight w:val="yellow"/>
        </w:rPr>
        <w:t xml:space="preserve">are </w:t>
      </w:r>
      <w:r w:rsidR="00366455" w:rsidRPr="00CF4098">
        <w:rPr>
          <w:rFonts w:ascii="Times New Roman" w:hAnsi="Times New Roman" w:cs="Times New Roman"/>
          <w:sz w:val="24"/>
          <w:szCs w:val="24"/>
        </w:rPr>
        <w:t xml:space="preserve">suggestive of the ameliorative effect of the extract against doxorubicin-induced </w:t>
      </w:r>
      <w:r w:rsidR="00636CBE" w:rsidRPr="00C8258D">
        <w:rPr>
          <w:rFonts w:ascii="Times New Roman" w:hAnsi="Times New Roman" w:cs="Times New Roman"/>
          <w:sz w:val="24"/>
          <w:szCs w:val="24"/>
          <w:highlight w:val="yellow"/>
        </w:rPr>
        <w:t xml:space="preserve">hepatic </w:t>
      </w:r>
      <w:r w:rsidR="00366455" w:rsidRPr="00CF4098">
        <w:rPr>
          <w:rFonts w:ascii="Times New Roman" w:hAnsi="Times New Roman" w:cs="Times New Roman"/>
          <w:sz w:val="24"/>
          <w:szCs w:val="24"/>
        </w:rPr>
        <w:t xml:space="preserve">damage in rats. Wellington </w:t>
      </w:r>
      <w:r w:rsidR="00366455" w:rsidRPr="00CF4098">
        <w:rPr>
          <w:rFonts w:ascii="Times New Roman" w:hAnsi="Times New Roman" w:cs="Times New Roman"/>
          <w:i/>
          <w:sz w:val="24"/>
          <w:szCs w:val="24"/>
        </w:rPr>
        <w:t>et al.</w:t>
      </w:r>
      <w:r w:rsidR="00366455" w:rsidRPr="00CF4098">
        <w:rPr>
          <w:rFonts w:ascii="Times New Roman" w:hAnsi="Times New Roman" w:cs="Times New Roman"/>
          <w:sz w:val="24"/>
          <w:szCs w:val="24"/>
        </w:rPr>
        <w:t xml:space="preserve"> (2021) reported similar </w:t>
      </w:r>
      <w:r w:rsidR="00636CBE" w:rsidRPr="00C8258D">
        <w:rPr>
          <w:rFonts w:ascii="Times New Roman" w:hAnsi="Times New Roman" w:cs="Times New Roman"/>
          <w:sz w:val="24"/>
          <w:szCs w:val="24"/>
          <w:highlight w:val="yellow"/>
        </w:rPr>
        <w:t xml:space="preserve">results </w:t>
      </w:r>
      <w:r w:rsidR="00366455" w:rsidRPr="00CF4098">
        <w:rPr>
          <w:rFonts w:ascii="Times New Roman" w:hAnsi="Times New Roman" w:cs="Times New Roman"/>
          <w:sz w:val="24"/>
          <w:szCs w:val="24"/>
        </w:rPr>
        <w:t xml:space="preserve">on the effect of aqueous extract of the aerial parts of </w:t>
      </w:r>
      <w:proofErr w:type="spellStart"/>
      <w:r w:rsidR="00366455" w:rsidRPr="00CF4098">
        <w:rPr>
          <w:rFonts w:ascii="Times New Roman" w:hAnsi="Times New Roman" w:cs="Times New Roman"/>
          <w:i/>
          <w:iCs/>
          <w:sz w:val="24"/>
          <w:szCs w:val="24"/>
        </w:rPr>
        <w:t>Leonurus</w:t>
      </w:r>
      <w:proofErr w:type="spellEnd"/>
      <w:r w:rsidR="00366455" w:rsidRPr="00CF4098">
        <w:rPr>
          <w:rFonts w:ascii="Times New Roman" w:hAnsi="Times New Roman" w:cs="Times New Roman"/>
          <w:i/>
          <w:iCs/>
          <w:sz w:val="24"/>
          <w:szCs w:val="24"/>
        </w:rPr>
        <w:t xml:space="preserve"> </w:t>
      </w:r>
      <w:proofErr w:type="spellStart"/>
      <w:r w:rsidR="00366455" w:rsidRPr="00CF4098">
        <w:rPr>
          <w:rFonts w:ascii="Times New Roman" w:hAnsi="Times New Roman" w:cs="Times New Roman"/>
          <w:i/>
          <w:iCs/>
          <w:sz w:val="24"/>
          <w:szCs w:val="24"/>
        </w:rPr>
        <w:t>cardiaca</w:t>
      </w:r>
      <w:proofErr w:type="spellEnd"/>
      <w:r w:rsidR="00366455" w:rsidRPr="00CF4098">
        <w:rPr>
          <w:rFonts w:ascii="Times New Roman" w:hAnsi="Times New Roman" w:cs="Times New Roman"/>
          <w:i/>
          <w:iCs/>
          <w:sz w:val="24"/>
          <w:szCs w:val="24"/>
        </w:rPr>
        <w:t xml:space="preserve"> </w:t>
      </w:r>
      <w:r w:rsidR="00366455" w:rsidRPr="00CF4098">
        <w:rPr>
          <w:rFonts w:ascii="Times New Roman" w:hAnsi="Times New Roman" w:cs="Times New Roman"/>
          <w:sz w:val="24"/>
          <w:szCs w:val="24"/>
        </w:rPr>
        <w:t>on cisplatin-induced hepato-renal damage in Wistar albino rats.</w:t>
      </w:r>
    </w:p>
    <w:p w14:paraId="517B17F7" w14:textId="07CECA22" w:rsidR="00366455" w:rsidRPr="00CF4098" w:rsidRDefault="00366455" w:rsidP="00366455">
      <w:pPr>
        <w:spacing w:after="0" w:line="240" w:lineRule="auto"/>
        <w:jc w:val="both"/>
        <w:rPr>
          <w:rFonts w:ascii="Times New Roman" w:hAnsi="Times New Roman" w:cs="Times New Roman"/>
          <w:sz w:val="24"/>
          <w:szCs w:val="24"/>
        </w:rPr>
      </w:pPr>
      <w:r w:rsidRPr="00CF4098">
        <w:rPr>
          <w:rStyle w:val="relative"/>
          <w:rFonts w:ascii="Times New Roman" w:hAnsi="Times New Roman" w:cs="Times New Roman"/>
          <w:sz w:val="24"/>
          <w:szCs w:val="24"/>
        </w:rPr>
        <w:t>Studies have explored the protective effects of various aqueous plant extracts against doxorubicin (DOX)-induced hepatotoxicity in rats.</w:t>
      </w:r>
      <w:r w:rsidRPr="00CF4098">
        <w:rPr>
          <w:rFonts w:ascii="Times New Roman" w:hAnsi="Times New Roman" w:cs="Times New Roman"/>
          <w:sz w:val="24"/>
          <w:szCs w:val="24"/>
        </w:rPr>
        <w:t xml:space="preserve"> </w:t>
      </w:r>
      <w:r w:rsidRPr="00CF4098">
        <w:rPr>
          <w:rStyle w:val="relative"/>
          <w:rFonts w:ascii="Times New Roman" w:hAnsi="Times New Roman" w:cs="Times New Roman"/>
          <w:sz w:val="24"/>
          <w:szCs w:val="24"/>
        </w:rPr>
        <w:t xml:space="preserve">These studies focus on the modulation of oxidative stress biomarkers in liver homogenates. </w:t>
      </w:r>
      <w:proofErr w:type="spellStart"/>
      <w:r w:rsidRPr="00CF4098">
        <w:rPr>
          <w:rFonts w:ascii="Times New Roman" w:hAnsi="Times New Roman" w:cs="Times New Roman"/>
          <w:sz w:val="24"/>
          <w:szCs w:val="24"/>
        </w:rPr>
        <w:t>Alaa</w:t>
      </w:r>
      <w:proofErr w:type="spellEnd"/>
      <w:r w:rsidRPr="00CF4098">
        <w:rPr>
          <w:rFonts w:ascii="Times New Roman" w:hAnsi="Times New Roman" w:cs="Times New Roman"/>
          <w:sz w:val="24"/>
          <w:szCs w:val="24"/>
        </w:rPr>
        <w:t xml:space="preserve"> </w:t>
      </w:r>
      <w:r w:rsidRPr="00D72B4D">
        <w:rPr>
          <w:rFonts w:ascii="Times New Roman" w:hAnsi="Times New Roman" w:cs="Times New Roman"/>
          <w:i/>
          <w:sz w:val="24"/>
          <w:szCs w:val="24"/>
        </w:rPr>
        <w:t>et al.</w:t>
      </w:r>
      <w:r w:rsidRPr="00CF4098">
        <w:rPr>
          <w:rFonts w:ascii="Times New Roman" w:hAnsi="Times New Roman" w:cs="Times New Roman"/>
          <w:sz w:val="24"/>
          <w:szCs w:val="24"/>
        </w:rPr>
        <w:t xml:space="preserve"> (2024) i</w:t>
      </w:r>
      <w:r w:rsidRPr="00CF4098">
        <w:rPr>
          <w:rStyle w:val="relative"/>
          <w:rFonts w:ascii="Times New Roman" w:hAnsi="Times New Roman" w:cs="Times New Roman"/>
          <w:sz w:val="24"/>
          <w:szCs w:val="24"/>
        </w:rPr>
        <w:t xml:space="preserve">nvestigated the hepatoprotective effects of </w:t>
      </w:r>
      <w:proofErr w:type="spellStart"/>
      <w:r w:rsidRPr="00CF4098">
        <w:rPr>
          <w:rStyle w:val="relative"/>
          <w:rFonts w:ascii="Times New Roman" w:hAnsi="Times New Roman" w:cs="Times New Roman"/>
          <w:sz w:val="24"/>
          <w:szCs w:val="24"/>
        </w:rPr>
        <w:t>Syzygium</w:t>
      </w:r>
      <w:proofErr w:type="spellEnd"/>
      <w:r w:rsidRPr="00CF4098">
        <w:rPr>
          <w:rStyle w:val="relative"/>
          <w:rFonts w:ascii="Times New Roman" w:hAnsi="Times New Roman" w:cs="Times New Roman"/>
          <w:sz w:val="24"/>
          <w:szCs w:val="24"/>
        </w:rPr>
        <w:t xml:space="preserve"> </w:t>
      </w:r>
      <w:proofErr w:type="spellStart"/>
      <w:r w:rsidRPr="00CF4098">
        <w:rPr>
          <w:rStyle w:val="relative"/>
          <w:rFonts w:ascii="Times New Roman" w:hAnsi="Times New Roman" w:cs="Times New Roman"/>
          <w:sz w:val="24"/>
          <w:szCs w:val="24"/>
        </w:rPr>
        <w:t>aromaticum</w:t>
      </w:r>
      <w:proofErr w:type="spellEnd"/>
      <w:r w:rsidRPr="00CF4098">
        <w:rPr>
          <w:rStyle w:val="relative"/>
          <w:rFonts w:ascii="Times New Roman" w:hAnsi="Times New Roman" w:cs="Times New Roman"/>
          <w:sz w:val="24"/>
          <w:szCs w:val="24"/>
        </w:rPr>
        <w:t xml:space="preserve"> extract (SAE) in DOX-treated rats.</w:t>
      </w:r>
      <w:r w:rsidRPr="00CF4098">
        <w:rPr>
          <w:rFonts w:ascii="Times New Roman" w:hAnsi="Times New Roman" w:cs="Times New Roman"/>
          <w:sz w:val="24"/>
          <w:szCs w:val="24"/>
        </w:rPr>
        <w:t xml:space="preserve"> </w:t>
      </w:r>
      <w:r w:rsidRPr="00CF4098">
        <w:rPr>
          <w:rStyle w:val="relative"/>
          <w:rFonts w:ascii="Times New Roman" w:hAnsi="Times New Roman" w:cs="Times New Roman"/>
          <w:sz w:val="24"/>
          <w:szCs w:val="24"/>
        </w:rPr>
        <w:t xml:space="preserve">The extract was found to restore biochemical alterations, mitigate ferroptosis, and upregulate the NRF-2–SLC7A-11–GPX-4 </w:t>
      </w:r>
      <w:proofErr w:type="spellStart"/>
      <w:r w:rsidR="00636CBE" w:rsidRPr="00C8258D">
        <w:rPr>
          <w:rStyle w:val="relative"/>
          <w:rFonts w:ascii="Times New Roman" w:hAnsi="Times New Roman" w:cs="Times New Roman"/>
          <w:sz w:val="24"/>
          <w:szCs w:val="24"/>
          <w:highlight w:val="yellow"/>
        </w:rPr>
        <w:t>signalling</w:t>
      </w:r>
      <w:proofErr w:type="spellEnd"/>
      <w:r w:rsidR="00636CBE" w:rsidRPr="00C8258D">
        <w:rPr>
          <w:rStyle w:val="relative"/>
          <w:rFonts w:ascii="Times New Roman" w:hAnsi="Times New Roman" w:cs="Times New Roman"/>
          <w:sz w:val="24"/>
          <w:szCs w:val="24"/>
          <w:highlight w:val="yellow"/>
        </w:rPr>
        <w:t xml:space="preserve"> </w:t>
      </w:r>
      <w:r w:rsidRPr="00CF4098">
        <w:rPr>
          <w:rStyle w:val="relative"/>
          <w:rFonts w:ascii="Times New Roman" w:hAnsi="Times New Roman" w:cs="Times New Roman"/>
          <w:sz w:val="24"/>
          <w:szCs w:val="24"/>
        </w:rPr>
        <w:t>pathway.</w:t>
      </w:r>
      <w:r w:rsidRPr="00CF4098">
        <w:rPr>
          <w:rFonts w:ascii="Times New Roman" w:hAnsi="Times New Roman" w:cs="Times New Roman"/>
          <w:sz w:val="24"/>
          <w:szCs w:val="24"/>
        </w:rPr>
        <w:t xml:space="preserve"> </w:t>
      </w:r>
      <w:r w:rsidRPr="00CF4098">
        <w:rPr>
          <w:rStyle w:val="relative"/>
          <w:rFonts w:ascii="Times New Roman" w:hAnsi="Times New Roman" w:cs="Times New Roman"/>
          <w:sz w:val="24"/>
          <w:szCs w:val="24"/>
        </w:rPr>
        <w:t xml:space="preserve">These effects are attributed to the antioxidant properties of SAE, which helped alleviate DOX-induced liver damage. </w:t>
      </w:r>
      <w:proofErr w:type="spellStart"/>
      <w:r w:rsidRPr="00CF4098">
        <w:rPr>
          <w:rFonts w:ascii="Times New Roman" w:hAnsi="Times New Roman" w:cs="Times New Roman"/>
          <w:color w:val="212121"/>
          <w:sz w:val="24"/>
          <w:szCs w:val="24"/>
          <w:shd w:val="clear" w:color="auto" w:fill="FFFFFF"/>
        </w:rPr>
        <w:t>Ikewuchi</w:t>
      </w:r>
      <w:proofErr w:type="spellEnd"/>
      <w:r w:rsidRPr="00CF4098">
        <w:rPr>
          <w:rFonts w:ascii="Times New Roman" w:hAnsi="Times New Roman" w:cs="Times New Roman"/>
          <w:color w:val="212121"/>
          <w:sz w:val="24"/>
          <w:szCs w:val="24"/>
          <w:shd w:val="clear" w:color="auto" w:fill="FFFFFF"/>
        </w:rPr>
        <w:t xml:space="preserve"> et al. (2021) </w:t>
      </w:r>
      <w:r w:rsidRPr="00CF4098">
        <w:rPr>
          <w:rStyle w:val="relative"/>
          <w:rFonts w:ascii="Times New Roman" w:hAnsi="Times New Roman" w:cs="Times New Roman"/>
          <w:sz w:val="24"/>
          <w:szCs w:val="24"/>
        </w:rPr>
        <w:t xml:space="preserve">evaluated combined aqueous leaf extracts of </w:t>
      </w:r>
      <w:proofErr w:type="spellStart"/>
      <w:r w:rsidRPr="00CF4098">
        <w:rPr>
          <w:rStyle w:val="relative"/>
          <w:rFonts w:ascii="Times New Roman" w:hAnsi="Times New Roman" w:cs="Times New Roman"/>
          <w:i/>
          <w:sz w:val="24"/>
          <w:szCs w:val="24"/>
        </w:rPr>
        <w:t>Chromolaena</w:t>
      </w:r>
      <w:proofErr w:type="spellEnd"/>
      <w:r w:rsidRPr="00CF4098">
        <w:rPr>
          <w:rStyle w:val="relative"/>
          <w:rFonts w:ascii="Times New Roman" w:hAnsi="Times New Roman" w:cs="Times New Roman"/>
          <w:i/>
          <w:sz w:val="24"/>
          <w:szCs w:val="24"/>
        </w:rPr>
        <w:t xml:space="preserve"> </w:t>
      </w:r>
      <w:proofErr w:type="spellStart"/>
      <w:r w:rsidRPr="00CF4098">
        <w:rPr>
          <w:rStyle w:val="relative"/>
          <w:rFonts w:ascii="Times New Roman" w:hAnsi="Times New Roman" w:cs="Times New Roman"/>
          <w:i/>
          <w:sz w:val="24"/>
          <w:szCs w:val="24"/>
        </w:rPr>
        <w:t>odorata</w:t>
      </w:r>
      <w:proofErr w:type="spellEnd"/>
      <w:r w:rsidRPr="00CF4098">
        <w:rPr>
          <w:rStyle w:val="relative"/>
          <w:rFonts w:ascii="Times New Roman" w:hAnsi="Times New Roman" w:cs="Times New Roman"/>
          <w:sz w:val="24"/>
          <w:szCs w:val="24"/>
        </w:rPr>
        <w:t xml:space="preserve"> and </w:t>
      </w:r>
      <w:proofErr w:type="spellStart"/>
      <w:r w:rsidRPr="00CF4098">
        <w:rPr>
          <w:rStyle w:val="relative"/>
          <w:rFonts w:ascii="Times New Roman" w:hAnsi="Times New Roman" w:cs="Times New Roman"/>
          <w:i/>
          <w:sz w:val="24"/>
          <w:szCs w:val="24"/>
        </w:rPr>
        <w:t>Tridax</w:t>
      </w:r>
      <w:proofErr w:type="spellEnd"/>
      <w:r w:rsidRPr="00CF4098">
        <w:rPr>
          <w:rStyle w:val="relative"/>
          <w:rFonts w:ascii="Times New Roman" w:hAnsi="Times New Roman" w:cs="Times New Roman"/>
          <w:i/>
          <w:sz w:val="24"/>
          <w:szCs w:val="24"/>
        </w:rPr>
        <w:t xml:space="preserve"> </w:t>
      </w:r>
      <w:proofErr w:type="spellStart"/>
      <w:r w:rsidRPr="00CF4098">
        <w:rPr>
          <w:rStyle w:val="relative"/>
          <w:rFonts w:ascii="Times New Roman" w:hAnsi="Times New Roman" w:cs="Times New Roman"/>
          <w:i/>
          <w:sz w:val="24"/>
          <w:szCs w:val="24"/>
        </w:rPr>
        <w:t>procumbens</w:t>
      </w:r>
      <w:proofErr w:type="spellEnd"/>
      <w:r w:rsidRPr="00CF4098">
        <w:rPr>
          <w:rStyle w:val="relative"/>
          <w:rFonts w:ascii="Times New Roman" w:hAnsi="Times New Roman" w:cs="Times New Roman"/>
          <w:sz w:val="24"/>
          <w:szCs w:val="24"/>
        </w:rPr>
        <w:t xml:space="preserve"> for their hepatoprotective effects.</w:t>
      </w:r>
      <w:r w:rsidRPr="00CF4098">
        <w:rPr>
          <w:rFonts w:ascii="Times New Roman" w:hAnsi="Times New Roman" w:cs="Times New Roman"/>
          <w:sz w:val="24"/>
          <w:szCs w:val="24"/>
        </w:rPr>
        <w:t xml:space="preserve"> In Table 3, the mean homogenate MDA level of the negative control was significantly increased in comparison to the normal control. The mean homogenate GSH of the negative control was significantly decreased when compared to the normal control rats (Table 3). The increased mean homogenate MDA level and decreased homogenate GSH level seen in </w:t>
      </w:r>
      <w:r w:rsidR="00636CBE" w:rsidRPr="00C8258D">
        <w:rPr>
          <w:rFonts w:ascii="Times New Roman" w:hAnsi="Times New Roman" w:cs="Times New Roman"/>
          <w:sz w:val="24"/>
          <w:szCs w:val="24"/>
          <w:highlight w:val="yellow"/>
        </w:rPr>
        <w:t xml:space="preserve">the </w:t>
      </w:r>
      <w:r w:rsidRPr="00CF4098">
        <w:rPr>
          <w:rFonts w:ascii="Times New Roman" w:hAnsi="Times New Roman" w:cs="Times New Roman"/>
          <w:sz w:val="24"/>
          <w:szCs w:val="24"/>
        </w:rPr>
        <w:t xml:space="preserve">negative control suggest increased lipid peroxidation and compromised glutathione </w:t>
      </w:r>
      <w:proofErr w:type="spellStart"/>
      <w:r w:rsidR="00636CBE" w:rsidRPr="00C8258D">
        <w:rPr>
          <w:rFonts w:ascii="Times New Roman" w:hAnsi="Times New Roman" w:cs="Times New Roman"/>
          <w:sz w:val="24"/>
          <w:szCs w:val="24"/>
          <w:highlight w:val="yellow"/>
        </w:rPr>
        <w:t>defence</w:t>
      </w:r>
      <w:proofErr w:type="spellEnd"/>
      <w:r w:rsidR="00636CBE" w:rsidRPr="00CF4098">
        <w:rPr>
          <w:rFonts w:ascii="Times New Roman" w:hAnsi="Times New Roman" w:cs="Times New Roman"/>
          <w:sz w:val="24"/>
          <w:szCs w:val="24"/>
        </w:rPr>
        <w:t xml:space="preserve"> </w:t>
      </w:r>
      <w:r w:rsidRPr="00CF4098">
        <w:rPr>
          <w:rFonts w:ascii="Times New Roman" w:hAnsi="Times New Roman" w:cs="Times New Roman"/>
          <w:sz w:val="24"/>
          <w:szCs w:val="24"/>
        </w:rPr>
        <w:t xml:space="preserve">capacity against free radicals due to doxorubicin exposure. Treatment with </w:t>
      </w:r>
      <w:proofErr w:type="spellStart"/>
      <w:r w:rsidRPr="00CF4098">
        <w:rPr>
          <w:rFonts w:ascii="Times New Roman" w:hAnsi="Times New Roman" w:cs="Times New Roman"/>
          <w:i/>
          <w:sz w:val="24"/>
          <w:szCs w:val="24"/>
        </w:rPr>
        <w:t>Commelina</w:t>
      </w:r>
      <w:proofErr w:type="spellEnd"/>
      <w:r w:rsidRPr="00CF4098">
        <w:rPr>
          <w:rFonts w:ascii="Times New Roman" w:hAnsi="Times New Roman" w:cs="Times New Roman"/>
          <w:i/>
          <w:sz w:val="24"/>
          <w:szCs w:val="24"/>
        </w:rPr>
        <w:t xml:space="preserve"> </w:t>
      </w:r>
      <w:proofErr w:type="spellStart"/>
      <w:r w:rsidRPr="00CF4098">
        <w:rPr>
          <w:rFonts w:ascii="Times New Roman" w:hAnsi="Times New Roman" w:cs="Times New Roman"/>
          <w:i/>
          <w:sz w:val="24"/>
          <w:szCs w:val="24"/>
        </w:rPr>
        <w:t>diffusa</w:t>
      </w:r>
      <w:proofErr w:type="spellEnd"/>
      <w:r w:rsidRPr="00CF4098">
        <w:rPr>
          <w:rFonts w:ascii="Times New Roman" w:hAnsi="Times New Roman" w:cs="Times New Roman"/>
          <w:sz w:val="24"/>
          <w:szCs w:val="24"/>
        </w:rPr>
        <w:t xml:space="preserve"> extract at 166, 250, and 500mg/kg body weight for 21 days yielded significantly decreased MDA level as well as increased GSH level when compared to the negative control values (Table 3). Also, the </w:t>
      </w:r>
      <w:r w:rsidR="00636CBE" w:rsidRPr="00C8258D">
        <w:rPr>
          <w:rFonts w:ascii="Times New Roman" w:hAnsi="Times New Roman" w:cs="Times New Roman"/>
          <w:sz w:val="24"/>
          <w:szCs w:val="24"/>
          <w:highlight w:val="yellow"/>
        </w:rPr>
        <w:t xml:space="preserve">mean homogenate </w:t>
      </w:r>
      <w:r w:rsidRPr="00CF4098">
        <w:rPr>
          <w:rFonts w:ascii="Times New Roman" w:hAnsi="Times New Roman" w:cs="Times New Roman"/>
          <w:sz w:val="24"/>
          <w:szCs w:val="24"/>
        </w:rPr>
        <w:t xml:space="preserve">MDA level of rats treated with the extract at 166, 250, and 500mg/kg for 21 days </w:t>
      </w:r>
      <w:r w:rsidR="00636CBE" w:rsidRPr="00C8258D">
        <w:rPr>
          <w:rFonts w:ascii="Times New Roman" w:hAnsi="Times New Roman" w:cs="Times New Roman"/>
          <w:sz w:val="24"/>
          <w:szCs w:val="24"/>
          <w:highlight w:val="yellow"/>
        </w:rPr>
        <w:t xml:space="preserve">was </w:t>
      </w:r>
      <w:r w:rsidRPr="00CF4098">
        <w:rPr>
          <w:rFonts w:ascii="Times New Roman" w:hAnsi="Times New Roman" w:cs="Times New Roman"/>
          <w:sz w:val="24"/>
          <w:szCs w:val="24"/>
        </w:rPr>
        <w:t xml:space="preserve">significantly lower than that of the negative control (Table 3). The mean homogenate GSH level after treatment with the extract at 166, 250, and 500mg/kg body weight for 21 days </w:t>
      </w:r>
      <w:r w:rsidR="00636CBE" w:rsidRPr="00C8258D">
        <w:rPr>
          <w:rFonts w:ascii="Times New Roman" w:hAnsi="Times New Roman" w:cs="Times New Roman"/>
          <w:sz w:val="24"/>
          <w:szCs w:val="24"/>
          <w:highlight w:val="yellow"/>
        </w:rPr>
        <w:t xml:space="preserve">was </w:t>
      </w:r>
      <w:r w:rsidRPr="00CF4098">
        <w:rPr>
          <w:rFonts w:ascii="Times New Roman" w:hAnsi="Times New Roman" w:cs="Times New Roman"/>
          <w:sz w:val="24"/>
          <w:szCs w:val="24"/>
        </w:rPr>
        <w:t xml:space="preserve">significantly increased in comparison to the negative control (Table 3). The mean homogenate </w:t>
      </w:r>
      <w:proofErr w:type="spellStart"/>
      <w:r w:rsidRPr="00CF4098">
        <w:rPr>
          <w:rFonts w:ascii="Times New Roman" w:hAnsi="Times New Roman" w:cs="Times New Roman"/>
          <w:sz w:val="24"/>
          <w:szCs w:val="24"/>
        </w:rPr>
        <w:t>GPx</w:t>
      </w:r>
      <w:proofErr w:type="spellEnd"/>
      <w:r w:rsidRPr="00CF4098">
        <w:rPr>
          <w:rFonts w:ascii="Times New Roman" w:hAnsi="Times New Roman" w:cs="Times New Roman"/>
          <w:sz w:val="24"/>
          <w:szCs w:val="24"/>
        </w:rPr>
        <w:t xml:space="preserve">, CAT, and SOD activities of rats treated at 166, 250, and 5000mg/kg body weight of </w:t>
      </w:r>
      <w:proofErr w:type="spellStart"/>
      <w:r w:rsidRPr="00CF4098">
        <w:rPr>
          <w:rFonts w:ascii="Times New Roman" w:hAnsi="Times New Roman" w:cs="Times New Roman"/>
          <w:sz w:val="24"/>
          <w:szCs w:val="24"/>
        </w:rPr>
        <w:t>Commelina</w:t>
      </w:r>
      <w:proofErr w:type="spellEnd"/>
      <w:r w:rsidRPr="00CF4098">
        <w:rPr>
          <w:rFonts w:ascii="Times New Roman" w:hAnsi="Times New Roman" w:cs="Times New Roman"/>
          <w:sz w:val="24"/>
          <w:szCs w:val="24"/>
        </w:rPr>
        <w:t xml:space="preserve"> </w:t>
      </w:r>
      <w:proofErr w:type="spellStart"/>
      <w:r w:rsidRPr="00CF4098">
        <w:rPr>
          <w:rFonts w:ascii="Times New Roman" w:hAnsi="Times New Roman" w:cs="Times New Roman"/>
          <w:sz w:val="24"/>
          <w:szCs w:val="24"/>
        </w:rPr>
        <w:t>diffusa</w:t>
      </w:r>
      <w:proofErr w:type="spellEnd"/>
      <w:r w:rsidRPr="00CF4098">
        <w:rPr>
          <w:rFonts w:ascii="Times New Roman" w:hAnsi="Times New Roman" w:cs="Times New Roman"/>
          <w:sz w:val="24"/>
          <w:szCs w:val="24"/>
        </w:rPr>
        <w:t xml:space="preserve"> extract for 21 days, were significantly increased in comparison to the negative control (Table 3). </w:t>
      </w:r>
      <w:proofErr w:type="spellStart"/>
      <w:r w:rsidRPr="00CF4098">
        <w:rPr>
          <w:rFonts w:ascii="Times New Roman" w:hAnsi="Times New Roman" w:cs="Times New Roman"/>
          <w:i/>
          <w:sz w:val="24"/>
          <w:szCs w:val="24"/>
        </w:rPr>
        <w:t>Commelina</w:t>
      </w:r>
      <w:proofErr w:type="spellEnd"/>
      <w:r w:rsidRPr="00CF4098">
        <w:rPr>
          <w:rFonts w:ascii="Times New Roman" w:hAnsi="Times New Roman" w:cs="Times New Roman"/>
          <w:i/>
          <w:sz w:val="24"/>
          <w:szCs w:val="24"/>
        </w:rPr>
        <w:t xml:space="preserve"> </w:t>
      </w:r>
      <w:proofErr w:type="spellStart"/>
      <w:r w:rsidRPr="00CF4098">
        <w:rPr>
          <w:rFonts w:ascii="Times New Roman" w:hAnsi="Times New Roman" w:cs="Times New Roman"/>
          <w:i/>
          <w:sz w:val="24"/>
          <w:szCs w:val="24"/>
        </w:rPr>
        <w:t>diffusa</w:t>
      </w:r>
      <w:proofErr w:type="spellEnd"/>
      <w:r w:rsidRPr="00CF4098">
        <w:rPr>
          <w:rFonts w:ascii="Times New Roman" w:hAnsi="Times New Roman" w:cs="Times New Roman"/>
          <w:sz w:val="24"/>
          <w:szCs w:val="24"/>
        </w:rPr>
        <w:t xml:space="preserve"> extract at 500mg/kg body </w:t>
      </w:r>
      <w:r w:rsidRPr="00CF4098">
        <w:rPr>
          <w:rFonts w:ascii="Times New Roman" w:hAnsi="Times New Roman" w:cs="Times New Roman"/>
          <w:sz w:val="24"/>
          <w:szCs w:val="24"/>
        </w:rPr>
        <w:lastRenderedPageBreak/>
        <w:t>weight elicited a more significant effect on oxidative stress biomarkers of liver homogenate, followed by 250mg/kg</w:t>
      </w:r>
      <w:r w:rsidR="00636CBE">
        <w:rPr>
          <w:rFonts w:ascii="Times New Roman" w:hAnsi="Times New Roman" w:cs="Times New Roman"/>
          <w:sz w:val="24"/>
          <w:szCs w:val="24"/>
        </w:rPr>
        <w:t>,</w:t>
      </w:r>
      <w:r w:rsidRPr="00CF4098">
        <w:rPr>
          <w:rFonts w:ascii="Times New Roman" w:hAnsi="Times New Roman" w:cs="Times New Roman"/>
          <w:sz w:val="24"/>
          <w:szCs w:val="24"/>
        </w:rPr>
        <w:t xml:space="preserve"> while the least was 166mg/kg body weight. The significantly increased mean homogenate </w:t>
      </w:r>
      <w:proofErr w:type="spellStart"/>
      <w:r w:rsidRPr="00CF4098">
        <w:rPr>
          <w:rFonts w:ascii="Times New Roman" w:hAnsi="Times New Roman" w:cs="Times New Roman"/>
          <w:sz w:val="24"/>
          <w:szCs w:val="24"/>
        </w:rPr>
        <w:t>GPx</w:t>
      </w:r>
      <w:proofErr w:type="spellEnd"/>
      <w:r w:rsidRPr="00CF4098">
        <w:rPr>
          <w:rFonts w:ascii="Times New Roman" w:hAnsi="Times New Roman" w:cs="Times New Roman"/>
          <w:sz w:val="24"/>
          <w:szCs w:val="24"/>
        </w:rPr>
        <w:t xml:space="preserve">, CAT, and SOD activities observed after treatment with the extract is indicative of the antioxidant potential of </w:t>
      </w:r>
      <w:proofErr w:type="spellStart"/>
      <w:r w:rsidRPr="00CF4098">
        <w:rPr>
          <w:rFonts w:ascii="Times New Roman" w:hAnsi="Times New Roman" w:cs="Times New Roman"/>
          <w:i/>
          <w:sz w:val="24"/>
          <w:szCs w:val="24"/>
        </w:rPr>
        <w:t>Commelina</w:t>
      </w:r>
      <w:proofErr w:type="spellEnd"/>
      <w:r w:rsidRPr="00CF4098">
        <w:rPr>
          <w:rFonts w:ascii="Times New Roman" w:hAnsi="Times New Roman" w:cs="Times New Roman"/>
          <w:i/>
          <w:sz w:val="24"/>
          <w:szCs w:val="24"/>
        </w:rPr>
        <w:t xml:space="preserve"> </w:t>
      </w:r>
      <w:proofErr w:type="spellStart"/>
      <w:r w:rsidRPr="00CF4098">
        <w:rPr>
          <w:rFonts w:ascii="Times New Roman" w:hAnsi="Times New Roman" w:cs="Times New Roman"/>
          <w:i/>
          <w:sz w:val="24"/>
          <w:szCs w:val="24"/>
        </w:rPr>
        <w:t>diffusa</w:t>
      </w:r>
      <w:proofErr w:type="spellEnd"/>
      <w:r w:rsidRPr="00CF4098">
        <w:rPr>
          <w:rFonts w:ascii="Times New Roman" w:hAnsi="Times New Roman" w:cs="Times New Roman"/>
          <w:sz w:val="24"/>
          <w:szCs w:val="24"/>
        </w:rPr>
        <w:t xml:space="preserve"> extract against doxorubicin administration.</w:t>
      </w:r>
    </w:p>
    <w:p w14:paraId="7A535111" w14:textId="77777777" w:rsidR="00366455" w:rsidRDefault="00366455" w:rsidP="00366455">
      <w:pPr>
        <w:jc w:val="both"/>
        <w:rPr>
          <w:rStyle w:val="relative"/>
          <w:rFonts w:ascii="Times New Roman" w:hAnsi="Times New Roman" w:cs="Times New Roman"/>
          <w:sz w:val="24"/>
          <w:szCs w:val="24"/>
        </w:rPr>
      </w:pPr>
    </w:p>
    <w:p w14:paraId="695A006B" w14:textId="6CA46EF3" w:rsidR="00366455" w:rsidRPr="00CF4098" w:rsidRDefault="00366455" w:rsidP="00366455">
      <w:pPr>
        <w:jc w:val="both"/>
        <w:rPr>
          <w:rFonts w:ascii="Times New Roman" w:hAnsi="Times New Roman" w:cs="Times New Roman"/>
          <w:sz w:val="24"/>
          <w:szCs w:val="24"/>
        </w:rPr>
      </w:pPr>
      <w:r w:rsidRPr="00CF4098">
        <w:rPr>
          <w:rStyle w:val="relative"/>
          <w:rFonts w:ascii="Times New Roman" w:hAnsi="Times New Roman" w:cs="Times New Roman"/>
          <w:sz w:val="24"/>
          <w:szCs w:val="24"/>
        </w:rPr>
        <w:t>Sc</w:t>
      </w:r>
      <w:r w:rsidR="00D72B4D">
        <w:rPr>
          <w:rStyle w:val="relative"/>
          <w:rFonts w:ascii="Times New Roman" w:hAnsi="Times New Roman" w:cs="Times New Roman"/>
          <w:sz w:val="24"/>
          <w:szCs w:val="24"/>
        </w:rPr>
        <w:t xml:space="preserve">ientific studies </w:t>
      </w:r>
      <w:r w:rsidRPr="00CF4098">
        <w:rPr>
          <w:rStyle w:val="relative"/>
          <w:rFonts w:ascii="Times New Roman" w:hAnsi="Times New Roman" w:cs="Times New Roman"/>
          <w:sz w:val="24"/>
          <w:szCs w:val="24"/>
        </w:rPr>
        <w:t>on the effects of aqueous plant extracts on lipid profiles in Wistar rats with doxorubicin-induced hepatic dysfunction</w:t>
      </w:r>
      <w:r w:rsidR="00D72B4D">
        <w:rPr>
          <w:rStyle w:val="relative"/>
          <w:rFonts w:ascii="Times New Roman" w:hAnsi="Times New Roman" w:cs="Times New Roman"/>
          <w:sz w:val="24"/>
          <w:szCs w:val="24"/>
        </w:rPr>
        <w:t xml:space="preserve"> have been verified</w:t>
      </w:r>
      <w:r w:rsidRPr="00CF4098">
        <w:rPr>
          <w:rStyle w:val="relative"/>
          <w:rFonts w:ascii="Times New Roman" w:hAnsi="Times New Roman" w:cs="Times New Roman"/>
          <w:sz w:val="24"/>
          <w:szCs w:val="24"/>
        </w:rPr>
        <w:t>.</w:t>
      </w:r>
      <w:r w:rsidRPr="00CF4098">
        <w:rPr>
          <w:rFonts w:ascii="Times New Roman" w:hAnsi="Times New Roman" w:cs="Times New Roman"/>
          <w:sz w:val="24"/>
          <w:szCs w:val="24"/>
        </w:rPr>
        <w:t xml:space="preserve"> </w:t>
      </w:r>
      <w:proofErr w:type="spellStart"/>
      <w:r w:rsidRPr="00CF4098">
        <w:rPr>
          <w:rFonts w:ascii="Times New Roman" w:hAnsi="Times New Roman" w:cs="Times New Roman"/>
          <w:color w:val="1B1B1B"/>
          <w:sz w:val="24"/>
          <w:szCs w:val="24"/>
          <w:shd w:val="clear" w:color="auto" w:fill="FFFFFF"/>
        </w:rPr>
        <w:t>Afsar</w:t>
      </w:r>
      <w:proofErr w:type="spellEnd"/>
      <w:r w:rsidRPr="00CF4098">
        <w:rPr>
          <w:rFonts w:ascii="Times New Roman" w:hAnsi="Times New Roman" w:cs="Times New Roman"/>
          <w:color w:val="1B1B1B"/>
          <w:sz w:val="24"/>
          <w:szCs w:val="24"/>
          <w:shd w:val="clear" w:color="auto" w:fill="FFFFFF"/>
        </w:rPr>
        <w:t xml:space="preserve"> </w:t>
      </w:r>
      <w:r w:rsidRPr="00D72B4D">
        <w:rPr>
          <w:rFonts w:ascii="Times New Roman" w:hAnsi="Times New Roman" w:cs="Times New Roman"/>
          <w:i/>
          <w:color w:val="1B1B1B"/>
          <w:sz w:val="24"/>
          <w:szCs w:val="24"/>
          <w:shd w:val="clear" w:color="auto" w:fill="FFFFFF"/>
        </w:rPr>
        <w:t>et al</w:t>
      </w:r>
      <w:r w:rsidRPr="00CF4098">
        <w:rPr>
          <w:rFonts w:ascii="Times New Roman" w:hAnsi="Times New Roman" w:cs="Times New Roman"/>
          <w:color w:val="1B1B1B"/>
          <w:sz w:val="24"/>
          <w:szCs w:val="24"/>
          <w:shd w:val="clear" w:color="auto" w:fill="FFFFFF"/>
        </w:rPr>
        <w:t xml:space="preserve"> (2019) </w:t>
      </w:r>
      <w:r w:rsidRPr="00CF4098">
        <w:rPr>
          <w:rStyle w:val="relative"/>
          <w:rFonts w:ascii="Times New Roman" w:hAnsi="Times New Roman" w:cs="Times New Roman"/>
          <w:sz w:val="24"/>
          <w:szCs w:val="24"/>
        </w:rPr>
        <w:t xml:space="preserve">examined the hepatoprotective effects of aqueous leaf extracts from </w:t>
      </w:r>
      <w:proofErr w:type="spellStart"/>
      <w:r w:rsidRPr="00CF4098">
        <w:rPr>
          <w:rStyle w:val="Emphasis"/>
          <w:rFonts w:ascii="Times New Roman" w:hAnsi="Times New Roman" w:cs="Times New Roman"/>
          <w:sz w:val="24"/>
          <w:szCs w:val="24"/>
        </w:rPr>
        <w:t>Chromolaena</w:t>
      </w:r>
      <w:proofErr w:type="spellEnd"/>
      <w:r w:rsidRPr="00CF4098">
        <w:rPr>
          <w:rStyle w:val="Emphasis"/>
          <w:rFonts w:ascii="Times New Roman" w:hAnsi="Times New Roman" w:cs="Times New Roman"/>
          <w:sz w:val="24"/>
          <w:szCs w:val="24"/>
        </w:rPr>
        <w:t xml:space="preserve"> </w:t>
      </w:r>
      <w:proofErr w:type="spellStart"/>
      <w:r w:rsidRPr="00CF4098">
        <w:rPr>
          <w:rStyle w:val="Emphasis"/>
          <w:rFonts w:ascii="Times New Roman" w:hAnsi="Times New Roman" w:cs="Times New Roman"/>
          <w:sz w:val="24"/>
          <w:szCs w:val="24"/>
        </w:rPr>
        <w:t>odorata</w:t>
      </w:r>
      <w:proofErr w:type="spellEnd"/>
      <w:r w:rsidRPr="00CF4098">
        <w:rPr>
          <w:rStyle w:val="relative"/>
          <w:rFonts w:ascii="Times New Roman" w:hAnsi="Times New Roman" w:cs="Times New Roman"/>
          <w:sz w:val="24"/>
          <w:szCs w:val="24"/>
        </w:rPr>
        <w:t xml:space="preserve"> and </w:t>
      </w:r>
      <w:proofErr w:type="spellStart"/>
      <w:r w:rsidRPr="00CF4098">
        <w:rPr>
          <w:rStyle w:val="Emphasis"/>
          <w:rFonts w:ascii="Times New Roman" w:hAnsi="Times New Roman" w:cs="Times New Roman"/>
          <w:sz w:val="24"/>
          <w:szCs w:val="24"/>
        </w:rPr>
        <w:t>Tridax</w:t>
      </w:r>
      <w:proofErr w:type="spellEnd"/>
      <w:r w:rsidRPr="00CF4098">
        <w:rPr>
          <w:rStyle w:val="Emphasis"/>
          <w:rFonts w:ascii="Times New Roman" w:hAnsi="Times New Roman" w:cs="Times New Roman"/>
          <w:sz w:val="24"/>
          <w:szCs w:val="24"/>
        </w:rPr>
        <w:t xml:space="preserve"> </w:t>
      </w:r>
      <w:proofErr w:type="spellStart"/>
      <w:r w:rsidRPr="00CF4098">
        <w:rPr>
          <w:rStyle w:val="Emphasis"/>
          <w:rFonts w:ascii="Times New Roman" w:hAnsi="Times New Roman" w:cs="Times New Roman"/>
          <w:sz w:val="24"/>
          <w:szCs w:val="24"/>
        </w:rPr>
        <w:t>procumbens</w:t>
      </w:r>
      <w:proofErr w:type="spellEnd"/>
      <w:r w:rsidRPr="00CF4098">
        <w:rPr>
          <w:rStyle w:val="relative"/>
          <w:rFonts w:ascii="Times New Roman" w:hAnsi="Times New Roman" w:cs="Times New Roman"/>
          <w:sz w:val="24"/>
          <w:szCs w:val="24"/>
        </w:rPr>
        <w:t>.</w:t>
      </w:r>
      <w:r w:rsidRPr="00CF4098">
        <w:rPr>
          <w:rFonts w:ascii="Times New Roman" w:hAnsi="Times New Roman" w:cs="Times New Roman"/>
          <w:sz w:val="24"/>
          <w:szCs w:val="24"/>
        </w:rPr>
        <w:t xml:space="preserve"> </w:t>
      </w:r>
      <w:r w:rsidRPr="00CF4098">
        <w:rPr>
          <w:rStyle w:val="relative"/>
          <w:rFonts w:ascii="Times New Roman" w:hAnsi="Times New Roman" w:cs="Times New Roman"/>
          <w:sz w:val="24"/>
          <w:szCs w:val="24"/>
        </w:rPr>
        <w:t>Doxorubicin administration led to elevated hepatic cholesterol and triglyceride levels.</w:t>
      </w:r>
      <w:r w:rsidRPr="00CF4098">
        <w:rPr>
          <w:rFonts w:ascii="Times New Roman" w:hAnsi="Times New Roman" w:cs="Times New Roman"/>
          <w:sz w:val="24"/>
          <w:szCs w:val="24"/>
        </w:rPr>
        <w:t xml:space="preserve"> </w:t>
      </w:r>
      <w:r w:rsidRPr="00CF4098">
        <w:rPr>
          <w:rStyle w:val="relative"/>
          <w:rFonts w:ascii="Times New Roman" w:hAnsi="Times New Roman" w:cs="Times New Roman"/>
          <w:sz w:val="24"/>
          <w:szCs w:val="24"/>
        </w:rPr>
        <w:t>Pretreatment with these plant extracts significantly reduced these lipid levels, suggesting their potential in mitigating doxorubicin-induced lipid profile disturbances.</w:t>
      </w:r>
      <w:r w:rsidRPr="00CF4098">
        <w:rPr>
          <w:rFonts w:ascii="Times New Roman" w:hAnsi="Times New Roman" w:cs="Times New Roman"/>
          <w:sz w:val="24"/>
          <w:szCs w:val="24"/>
        </w:rPr>
        <w:t xml:space="preserve"> In Table 4, the mean plasma LDL cholesterol level of the negative control was significantly increased when compared to the normal control, suggesting </w:t>
      </w:r>
      <w:r w:rsidR="00636CBE" w:rsidRPr="00C8258D">
        <w:rPr>
          <w:rFonts w:ascii="Times New Roman" w:hAnsi="Times New Roman" w:cs="Times New Roman"/>
          <w:sz w:val="24"/>
          <w:szCs w:val="24"/>
          <w:highlight w:val="yellow"/>
        </w:rPr>
        <w:t xml:space="preserve">a compromise </w:t>
      </w:r>
      <w:r w:rsidRPr="00CF4098">
        <w:rPr>
          <w:rFonts w:ascii="Times New Roman" w:hAnsi="Times New Roman" w:cs="Times New Roman"/>
          <w:sz w:val="24"/>
          <w:szCs w:val="24"/>
        </w:rPr>
        <w:t xml:space="preserve">in the metabolism of bad cholesterol due to intraperitoneal administration of doxorubicin. The mean plasma total cholesterol, HDL, VLDL, and triglyceride </w:t>
      </w:r>
      <w:r w:rsidR="00636CBE" w:rsidRPr="00C8258D">
        <w:rPr>
          <w:rFonts w:ascii="Times New Roman" w:hAnsi="Times New Roman" w:cs="Times New Roman"/>
          <w:sz w:val="24"/>
          <w:szCs w:val="24"/>
          <w:highlight w:val="yellow"/>
        </w:rPr>
        <w:t xml:space="preserve">concentrations </w:t>
      </w:r>
      <w:r w:rsidRPr="00CF4098">
        <w:rPr>
          <w:rFonts w:ascii="Times New Roman" w:hAnsi="Times New Roman" w:cs="Times New Roman"/>
          <w:sz w:val="24"/>
          <w:szCs w:val="24"/>
        </w:rPr>
        <w:t>of the negative control were significantly decreased in comparison to the normal control values (Table 4). The significantly raised plasma LDL level</w:t>
      </w:r>
      <w:r w:rsidR="00636CBE">
        <w:rPr>
          <w:rFonts w:ascii="Times New Roman" w:hAnsi="Times New Roman" w:cs="Times New Roman"/>
          <w:sz w:val="24"/>
          <w:szCs w:val="24"/>
        </w:rPr>
        <w:t>,</w:t>
      </w:r>
      <w:r w:rsidRPr="00CF4098">
        <w:rPr>
          <w:rFonts w:ascii="Times New Roman" w:hAnsi="Times New Roman" w:cs="Times New Roman"/>
          <w:sz w:val="24"/>
          <w:szCs w:val="24"/>
        </w:rPr>
        <w:t xml:space="preserve"> as well as the significantly lowered total cholesterol, HDL, VLDL, and triglyceride concentration of the negative control rats</w:t>
      </w:r>
      <w:r w:rsidR="00636CBE">
        <w:rPr>
          <w:rFonts w:ascii="Times New Roman" w:hAnsi="Times New Roman" w:cs="Times New Roman"/>
          <w:sz w:val="24"/>
          <w:szCs w:val="24"/>
        </w:rPr>
        <w:t>,</w:t>
      </w:r>
      <w:r w:rsidRPr="00CF4098">
        <w:rPr>
          <w:rFonts w:ascii="Times New Roman" w:hAnsi="Times New Roman" w:cs="Times New Roman"/>
          <w:sz w:val="24"/>
          <w:szCs w:val="24"/>
        </w:rPr>
        <w:t xml:space="preserve"> is reflective of </w:t>
      </w:r>
      <w:r w:rsidR="00636CBE" w:rsidRPr="00C8258D">
        <w:rPr>
          <w:rFonts w:ascii="Times New Roman" w:hAnsi="Times New Roman" w:cs="Times New Roman"/>
          <w:sz w:val="24"/>
          <w:szCs w:val="24"/>
          <w:highlight w:val="yellow"/>
        </w:rPr>
        <w:t xml:space="preserve">the </w:t>
      </w:r>
      <w:r w:rsidRPr="00CF4098">
        <w:rPr>
          <w:rFonts w:ascii="Times New Roman" w:hAnsi="Times New Roman" w:cs="Times New Roman"/>
          <w:sz w:val="24"/>
          <w:szCs w:val="24"/>
        </w:rPr>
        <w:t xml:space="preserve">toxicological consequences of doxorubicin administration. More so, the mean plasma LDL level of rats treated at 166, 250, and 500mg/kg body weight with aqueous extract of </w:t>
      </w:r>
      <w:proofErr w:type="spellStart"/>
      <w:r w:rsidRPr="00CF4098">
        <w:rPr>
          <w:rFonts w:ascii="Times New Roman" w:hAnsi="Times New Roman" w:cs="Times New Roman"/>
          <w:i/>
          <w:sz w:val="24"/>
          <w:szCs w:val="24"/>
        </w:rPr>
        <w:t>Commelina</w:t>
      </w:r>
      <w:proofErr w:type="spellEnd"/>
      <w:r w:rsidRPr="00CF4098">
        <w:rPr>
          <w:rFonts w:ascii="Times New Roman" w:hAnsi="Times New Roman" w:cs="Times New Roman"/>
          <w:i/>
          <w:sz w:val="24"/>
          <w:szCs w:val="24"/>
        </w:rPr>
        <w:t xml:space="preserve"> </w:t>
      </w:r>
      <w:proofErr w:type="spellStart"/>
      <w:r w:rsidRPr="00CF4098">
        <w:rPr>
          <w:rFonts w:ascii="Times New Roman" w:hAnsi="Times New Roman" w:cs="Times New Roman"/>
          <w:i/>
          <w:sz w:val="24"/>
          <w:szCs w:val="24"/>
        </w:rPr>
        <w:t>diffusa</w:t>
      </w:r>
      <w:proofErr w:type="spellEnd"/>
      <w:r w:rsidRPr="00CF4098">
        <w:rPr>
          <w:rFonts w:ascii="Times New Roman" w:hAnsi="Times New Roman" w:cs="Times New Roman"/>
          <w:sz w:val="24"/>
          <w:szCs w:val="24"/>
        </w:rPr>
        <w:t xml:space="preserve"> for 21 days was significantly reduced when compared to the normal control.  The mean plasma total cholesterol, HDL, VLDL, and triglyceride concentrations were significantly increased after treatment with the extract at the stated doses for 21 days. Extract of </w:t>
      </w:r>
      <w:proofErr w:type="spellStart"/>
      <w:r w:rsidRPr="00CF4098">
        <w:rPr>
          <w:rFonts w:ascii="Times New Roman" w:hAnsi="Times New Roman" w:cs="Times New Roman"/>
          <w:i/>
          <w:sz w:val="24"/>
          <w:szCs w:val="24"/>
        </w:rPr>
        <w:t>Commelina</w:t>
      </w:r>
      <w:proofErr w:type="spellEnd"/>
      <w:r w:rsidRPr="00CF4098">
        <w:rPr>
          <w:rFonts w:ascii="Times New Roman" w:hAnsi="Times New Roman" w:cs="Times New Roman"/>
          <w:i/>
          <w:sz w:val="24"/>
          <w:szCs w:val="24"/>
        </w:rPr>
        <w:t xml:space="preserve"> </w:t>
      </w:r>
      <w:proofErr w:type="spellStart"/>
      <w:r w:rsidRPr="00CF4098">
        <w:rPr>
          <w:rFonts w:ascii="Times New Roman" w:hAnsi="Times New Roman" w:cs="Times New Roman"/>
          <w:i/>
          <w:sz w:val="24"/>
          <w:szCs w:val="24"/>
        </w:rPr>
        <w:t>diffusa</w:t>
      </w:r>
      <w:proofErr w:type="spellEnd"/>
      <w:r w:rsidRPr="00CF4098">
        <w:rPr>
          <w:rFonts w:ascii="Times New Roman" w:hAnsi="Times New Roman" w:cs="Times New Roman"/>
          <w:sz w:val="24"/>
          <w:szCs w:val="24"/>
        </w:rPr>
        <w:t xml:space="preserve"> at 500mg/kg body weight yielded more reduction </w:t>
      </w:r>
      <w:r w:rsidR="00636CBE" w:rsidRPr="00C8258D">
        <w:rPr>
          <w:rFonts w:ascii="Times New Roman" w:hAnsi="Times New Roman" w:cs="Times New Roman"/>
          <w:sz w:val="24"/>
          <w:szCs w:val="24"/>
          <w:highlight w:val="yellow"/>
        </w:rPr>
        <w:t>in</w:t>
      </w:r>
      <w:r w:rsidRPr="00C8258D">
        <w:rPr>
          <w:rFonts w:ascii="Times New Roman" w:hAnsi="Times New Roman" w:cs="Times New Roman"/>
          <w:sz w:val="24"/>
          <w:szCs w:val="24"/>
          <w:highlight w:val="yellow"/>
        </w:rPr>
        <w:t xml:space="preserve"> </w:t>
      </w:r>
      <w:r w:rsidRPr="00CF4098">
        <w:rPr>
          <w:rFonts w:ascii="Times New Roman" w:hAnsi="Times New Roman" w:cs="Times New Roman"/>
          <w:sz w:val="24"/>
          <w:szCs w:val="24"/>
        </w:rPr>
        <w:t>the lipid profile of the rats, followed by 250mg/kg</w:t>
      </w:r>
      <w:r w:rsidR="00636CBE">
        <w:rPr>
          <w:rFonts w:ascii="Times New Roman" w:hAnsi="Times New Roman" w:cs="Times New Roman"/>
          <w:sz w:val="24"/>
          <w:szCs w:val="24"/>
        </w:rPr>
        <w:t>,</w:t>
      </w:r>
      <w:r w:rsidRPr="00CF4098">
        <w:rPr>
          <w:rFonts w:ascii="Times New Roman" w:hAnsi="Times New Roman" w:cs="Times New Roman"/>
          <w:sz w:val="24"/>
          <w:szCs w:val="24"/>
        </w:rPr>
        <w:t xml:space="preserve"> while the least was the dose at 166mg/kg body weight. The significant increases observed </w:t>
      </w:r>
      <w:r w:rsidR="00636CBE" w:rsidRPr="00C8258D">
        <w:rPr>
          <w:rFonts w:ascii="Times New Roman" w:hAnsi="Times New Roman" w:cs="Times New Roman"/>
          <w:sz w:val="24"/>
          <w:szCs w:val="24"/>
          <w:highlight w:val="yellow"/>
        </w:rPr>
        <w:t>in</w:t>
      </w:r>
      <w:r w:rsidR="00636CBE" w:rsidRPr="00CF4098">
        <w:rPr>
          <w:rFonts w:ascii="Times New Roman" w:hAnsi="Times New Roman" w:cs="Times New Roman"/>
          <w:sz w:val="24"/>
          <w:szCs w:val="24"/>
        </w:rPr>
        <w:t xml:space="preserve"> </w:t>
      </w:r>
      <w:r w:rsidRPr="00CF4098">
        <w:rPr>
          <w:rFonts w:ascii="Times New Roman" w:hAnsi="Times New Roman" w:cs="Times New Roman"/>
          <w:sz w:val="24"/>
          <w:szCs w:val="24"/>
        </w:rPr>
        <w:t xml:space="preserve">the mean plasma total cholesterol, HDL, VLDL, and triglyceride levels after treatment with </w:t>
      </w:r>
      <w:proofErr w:type="spellStart"/>
      <w:r w:rsidRPr="00CF4098">
        <w:rPr>
          <w:rFonts w:ascii="Times New Roman" w:hAnsi="Times New Roman" w:cs="Times New Roman"/>
          <w:i/>
          <w:sz w:val="24"/>
          <w:szCs w:val="24"/>
        </w:rPr>
        <w:t>Commelina</w:t>
      </w:r>
      <w:proofErr w:type="spellEnd"/>
      <w:r w:rsidRPr="00CF4098">
        <w:rPr>
          <w:rFonts w:ascii="Times New Roman" w:hAnsi="Times New Roman" w:cs="Times New Roman"/>
          <w:i/>
          <w:sz w:val="24"/>
          <w:szCs w:val="24"/>
        </w:rPr>
        <w:t xml:space="preserve"> </w:t>
      </w:r>
      <w:proofErr w:type="spellStart"/>
      <w:r w:rsidRPr="00CF4098">
        <w:rPr>
          <w:rFonts w:ascii="Times New Roman" w:hAnsi="Times New Roman" w:cs="Times New Roman"/>
          <w:i/>
          <w:sz w:val="24"/>
          <w:szCs w:val="24"/>
        </w:rPr>
        <w:t>diffusa</w:t>
      </w:r>
      <w:proofErr w:type="spellEnd"/>
      <w:r w:rsidRPr="00CF4098">
        <w:rPr>
          <w:rFonts w:ascii="Times New Roman" w:hAnsi="Times New Roman" w:cs="Times New Roman"/>
          <w:sz w:val="24"/>
          <w:szCs w:val="24"/>
        </w:rPr>
        <w:t xml:space="preserve"> extract at 166, 250, and 500mg/kg body weight for 21 days </w:t>
      </w:r>
      <w:r w:rsidR="00636CBE" w:rsidRPr="00C8258D">
        <w:rPr>
          <w:rFonts w:ascii="Times New Roman" w:hAnsi="Times New Roman" w:cs="Times New Roman"/>
          <w:sz w:val="24"/>
          <w:szCs w:val="24"/>
          <w:highlight w:val="yellow"/>
        </w:rPr>
        <w:t>are</w:t>
      </w:r>
      <w:r w:rsidR="00636CBE" w:rsidRPr="00CF4098">
        <w:rPr>
          <w:rFonts w:ascii="Times New Roman" w:hAnsi="Times New Roman" w:cs="Times New Roman"/>
          <w:sz w:val="24"/>
          <w:szCs w:val="24"/>
        </w:rPr>
        <w:t xml:space="preserve"> </w:t>
      </w:r>
      <w:r w:rsidRPr="00CF4098">
        <w:rPr>
          <w:rFonts w:ascii="Times New Roman" w:hAnsi="Times New Roman" w:cs="Times New Roman"/>
          <w:sz w:val="24"/>
          <w:szCs w:val="24"/>
        </w:rPr>
        <w:t>indicative of the anti-lipidemic effect of the plant’s extract against doxorubicin-induced lipid disorder.</w:t>
      </w:r>
    </w:p>
    <w:p w14:paraId="3CCF03D4" w14:textId="77777777" w:rsidR="00366455" w:rsidRPr="00CF4098" w:rsidRDefault="00366455" w:rsidP="00366455">
      <w:pPr>
        <w:rPr>
          <w:rFonts w:ascii="Times New Roman" w:hAnsi="Times New Roman" w:cs="Times New Roman"/>
          <w:sz w:val="24"/>
          <w:szCs w:val="24"/>
        </w:rPr>
      </w:pPr>
    </w:p>
    <w:p w14:paraId="6CD2B8A0" w14:textId="5034A414" w:rsidR="00366455" w:rsidRDefault="00366455" w:rsidP="00366455">
      <w:pPr>
        <w:spacing w:line="240" w:lineRule="auto"/>
        <w:jc w:val="both"/>
        <w:rPr>
          <w:rFonts w:ascii="Times New Roman" w:hAnsi="Times New Roman" w:cs="Times New Roman"/>
          <w:sz w:val="24"/>
          <w:szCs w:val="24"/>
        </w:rPr>
      </w:pPr>
      <w:r w:rsidRPr="00CF4098">
        <w:rPr>
          <w:rStyle w:val="relative"/>
          <w:rFonts w:ascii="Times New Roman" w:hAnsi="Times New Roman" w:cs="Times New Roman"/>
          <w:sz w:val="24"/>
          <w:szCs w:val="24"/>
        </w:rPr>
        <w:t>Multifarious studies have explored the ameliorative potential of various medicinal plants on liver histology in doxorubicin (DOX)-induced hepatic damage.</w:t>
      </w:r>
      <w:r w:rsidR="00D72B4D">
        <w:rPr>
          <w:rFonts w:ascii="Times New Roman" w:hAnsi="Times New Roman" w:cs="Times New Roman"/>
          <w:sz w:val="24"/>
          <w:szCs w:val="24"/>
        </w:rPr>
        <w:t xml:space="preserve"> </w:t>
      </w:r>
      <w:r w:rsidRPr="00CF4098">
        <w:rPr>
          <w:rFonts w:ascii="Times New Roman" w:hAnsi="Times New Roman" w:cs="Times New Roman"/>
          <w:iCs/>
          <w:kern w:val="36"/>
          <w:sz w:val="24"/>
          <w:szCs w:val="24"/>
        </w:rPr>
        <w:t>Karim</w:t>
      </w:r>
      <w:r w:rsidRPr="00CF4098">
        <w:rPr>
          <w:rStyle w:val="relative"/>
          <w:rFonts w:ascii="Times New Roman" w:hAnsi="Times New Roman" w:cs="Times New Roman"/>
          <w:sz w:val="24"/>
          <w:szCs w:val="24"/>
        </w:rPr>
        <w:t xml:space="preserve"> </w:t>
      </w:r>
      <w:r w:rsidRPr="00D72B4D">
        <w:rPr>
          <w:rStyle w:val="relative"/>
          <w:rFonts w:ascii="Times New Roman" w:hAnsi="Times New Roman" w:cs="Times New Roman"/>
          <w:i/>
          <w:sz w:val="24"/>
          <w:szCs w:val="24"/>
        </w:rPr>
        <w:t>et al</w:t>
      </w:r>
      <w:r w:rsidRPr="00CF4098">
        <w:rPr>
          <w:rStyle w:val="relative"/>
          <w:rFonts w:ascii="Times New Roman" w:hAnsi="Times New Roman" w:cs="Times New Roman"/>
          <w:sz w:val="24"/>
          <w:szCs w:val="24"/>
        </w:rPr>
        <w:t xml:space="preserve">. (2023) evaluated the hepatoprotective effects of </w:t>
      </w:r>
      <w:r w:rsidRPr="00CF4098">
        <w:rPr>
          <w:rStyle w:val="Emphasis"/>
          <w:rFonts w:ascii="Times New Roman" w:hAnsi="Times New Roman" w:cs="Times New Roman"/>
          <w:sz w:val="24"/>
          <w:szCs w:val="24"/>
        </w:rPr>
        <w:t xml:space="preserve">Artemisia </w:t>
      </w:r>
      <w:proofErr w:type="spellStart"/>
      <w:r w:rsidRPr="00CF4098">
        <w:rPr>
          <w:rStyle w:val="Emphasis"/>
          <w:rFonts w:ascii="Times New Roman" w:hAnsi="Times New Roman" w:cs="Times New Roman"/>
          <w:sz w:val="24"/>
          <w:szCs w:val="24"/>
        </w:rPr>
        <w:t>annua</w:t>
      </w:r>
      <w:proofErr w:type="spellEnd"/>
      <w:r w:rsidRPr="00CF4098">
        <w:rPr>
          <w:rStyle w:val="relative"/>
          <w:rFonts w:ascii="Times New Roman" w:hAnsi="Times New Roman" w:cs="Times New Roman"/>
          <w:sz w:val="24"/>
          <w:szCs w:val="24"/>
        </w:rPr>
        <w:t xml:space="preserve"> leaf extract (AALE) in male rats subjected to DOX-induced hepatic toxicity.</w:t>
      </w:r>
      <w:r w:rsidRPr="00CF4098">
        <w:rPr>
          <w:rFonts w:ascii="Times New Roman" w:hAnsi="Times New Roman" w:cs="Times New Roman"/>
          <w:sz w:val="24"/>
          <w:szCs w:val="24"/>
        </w:rPr>
        <w:t xml:space="preserve"> </w:t>
      </w:r>
      <w:r w:rsidRPr="00CF4098">
        <w:rPr>
          <w:rStyle w:val="relative"/>
          <w:rFonts w:ascii="Times New Roman" w:hAnsi="Times New Roman" w:cs="Times New Roman"/>
          <w:sz w:val="24"/>
          <w:szCs w:val="24"/>
        </w:rPr>
        <w:t xml:space="preserve">The administration of AALE resulted in significant restoration of liver architecture, including </w:t>
      </w:r>
      <w:proofErr w:type="spellStart"/>
      <w:r w:rsidR="00636CBE" w:rsidRPr="00C8258D">
        <w:rPr>
          <w:rStyle w:val="relative"/>
          <w:rFonts w:ascii="Times New Roman" w:hAnsi="Times New Roman" w:cs="Times New Roman"/>
          <w:sz w:val="24"/>
          <w:szCs w:val="24"/>
          <w:highlight w:val="yellow"/>
        </w:rPr>
        <w:t>normalisation</w:t>
      </w:r>
      <w:proofErr w:type="spellEnd"/>
      <w:r w:rsidR="00636CBE" w:rsidRPr="00C8258D">
        <w:rPr>
          <w:rStyle w:val="relative"/>
          <w:rFonts w:ascii="Times New Roman" w:hAnsi="Times New Roman" w:cs="Times New Roman"/>
          <w:sz w:val="24"/>
          <w:szCs w:val="24"/>
          <w:highlight w:val="yellow"/>
        </w:rPr>
        <w:t xml:space="preserve"> </w:t>
      </w:r>
      <w:r w:rsidRPr="00CF4098">
        <w:rPr>
          <w:rStyle w:val="relative"/>
          <w:rFonts w:ascii="Times New Roman" w:hAnsi="Times New Roman" w:cs="Times New Roman"/>
          <w:sz w:val="24"/>
          <w:szCs w:val="24"/>
        </w:rPr>
        <w:t>of central veins and hepatocyte morphology.</w:t>
      </w:r>
      <w:r w:rsidRPr="00CF4098">
        <w:rPr>
          <w:rFonts w:ascii="Times New Roman" w:hAnsi="Times New Roman" w:cs="Times New Roman"/>
          <w:sz w:val="24"/>
          <w:szCs w:val="24"/>
        </w:rPr>
        <w:t xml:space="preserve"> Pl</w:t>
      </w:r>
      <w:r w:rsidR="00D72B4D">
        <w:rPr>
          <w:rFonts w:ascii="Times New Roman" w:hAnsi="Times New Roman" w:cs="Times New Roman"/>
          <w:sz w:val="24"/>
          <w:szCs w:val="24"/>
        </w:rPr>
        <w:t>ate 1-5 in this present study show</w:t>
      </w:r>
      <w:r w:rsidRPr="00CF4098">
        <w:rPr>
          <w:rFonts w:ascii="Times New Roman" w:hAnsi="Times New Roman" w:cs="Times New Roman"/>
          <w:sz w:val="24"/>
          <w:szCs w:val="24"/>
        </w:rPr>
        <w:t xml:space="preserve"> the effects of </w:t>
      </w:r>
      <w:proofErr w:type="spellStart"/>
      <w:r w:rsidRPr="00CF4098">
        <w:rPr>
          <w:rFonts w:ascii="Times New Roman" w:hAnsi="Times New Roman" w:cs="Times New Roman"/>
          <w:i/>
          <w:sz w:val="24"/>
          <w:szCs w:val="24"/>
        </w:rPr>
        <w:t>Commelina</w:t>
      </w:r>
      <w:proofErr w:type="spellEnd"/>
      <w:r w:rsidRPr="00CF4098">
        <w:rPr>
          <w:rFonts w:ascii="Times New Roman" w:hAnsi="Times New Roman" w:cs="Times New Roman"/>
          <w:i/>
          <w:sz w:val="24"/>
          <w:szCs w:val="24"/>
        </w:rPr>
        <w:t xml:space="preserve"> </w:t>
      </w:r>
      <w:proofErr w:type="spellStart"/>
      <w:r w:rsidRPr="00CF4098">
        <w:rPr>
          <w:rFonts w:ascii="Times New Roman" w:hAnsi="Times New Roman" w:cs="Times New Roman"/>
          <w:i/>
          <w:sz w:val="24"/>
          <w:szCs w:val="24"/>
        </w:rPr>
        <w:t>diffusa</w:t>
      </w:r>
      <w:proofErr w:type="spellEnd"/>
      <w:r w:rsidRPr="00CF4098">
        <w:rPr>
          <w:rFonts w:ascii="Times New Roman" w:hAnsi="Times New Roman" w:cs="Times New Roman"/>
          <w:sz w:val="24"/>
          <w:szCs w:val="24"/>
        </w:rPr>
        <w:t xml:space="preserve"> extract at 166, 250, and 500mg/kg body weight for 21 days on doxorubicin-induced hepatic dysfunction in rats. The liver tissue of the normal control </w:t>
      </w:r>
      <w:r w:rsidR="00636CBE" w:rsidRPr="00C8258D">
        <w:rPr>
          <w:rFonts w:ascii="Times New Roman" w:hAnsi="Times New Roman" w:cs="Times New Roman"/>
          <w:sz w:val="24"/>
          <w:szCs w:val="24"/>
          <w:highlight w:val="yellow"/>
        </w:rPr>
        <w:t>indicated a normal</w:t>
      </w:r>
      <w:r w:rsidR="00636CBE" w:rsidRPr="00C8258D">
        <w:rPr>
          <w:rFonts w:ascii="Times New Roman" w:hAnsi="Times New Roman" w:cs="Times New Roman"/>
          <w:bCs/>
          <w:sz w:val="24"/>
          <w:szCs w:val="24"/>
          <w:highlight w:val="yellow"/>
        </w:rPr>
        <w:t xml:space="preserve"> </w:t>
      </w:r>
      <w:r w:rsidRPr="00CF4098">
        <w:rPr>
          <w:rFonts w:ascii="Times New Roman" w:hAnsi="Times New Roman" w:cs="Times New Roman"/>
          <w:bCs/>
          <w:sz w:val="24"/>
          <w:szCs w:val="24"/>
        </w:rPr>
        <w:t xml:space="preserve">central vein, hepatocytes in </w:t>
      </w:r>
      <w:r w:rsidR="00636CBE" w:rsidRPr="00C8258D">
        <w:rPr>
          <w:rFonts w:ascii="Times New Roman" w:hAnsi="Times New Roman" w:cs="Times New Roman"/>
          <w:bCs/>
          <w:sz w:val="24"/>
          <w:szCs w:val="24"/>
          <w:highlight w:val="yellow"/>
        </w:rPr>
        <w:t xml:space="preserve">a </w:t>
      </w:r>
      <w:r w:rsidRPr="00CF4098">
        <w:rPr>
          <w:rFonts w:ascii="Times New Roman" w:hAnsi="Times New Roman" w:cs="Times New Roman"/>
          <w:bCs/>
          <w:sz w:val="24"/>
          <w:szCs w:val="24"/>
        </w:rPr>
        <w:t xml:space="preserve">radiating core, and </w:t>
      </w:r>
      <w:r w:rsidR="00636CBE" w:rsidRPr="00C8258D">
        <w:rPr>
          <w:rFonts w:ascii="Times New Roman" w:hAnsi="Times New Roman" w:cs="Times New Roman"/>
          <w:bCs/>
          <w:sz w:val="24"/>
          <w:szCs w:val="24"/>
          <w:highlight w:val="yellow"/>
        </w:rPr>
        <w:t xml:space="preserve">sinusoids </w:t>
      </w:r>
      <w:r w:rsidRPr="00CF4098">
        <w:rPr>
          <w:rFonts w:ascii="Times New Roman" w:hAnsi="Times New Roman" w:cs="Times New Roman"/>
          <w:bCs/>
          <w:sz w:val="24"/>
          <w:szCs w:val="24"/>
        </w:rPr>
        <w:t xml:space="preserve">linked to </w:t>
      </w:r>
      <w:r w:rsidR="00636CBE" w:rsidRPr="00C8258D">
        <w:rPr>
          <w:rFonts w:ascii="Times New Roman" w:hAnsi="Times New Roman" w:cs="Times New Roman"/>
          <w:bCs/>
          <w:sz w:val="24"/>
          <w:szCs w:val="24"/>
          <w:highlight w:val="yellow"/>
        </w:rPr>
        <w:t xml:space="preserve">the </w:t>
      </w:r>
      <w:r w:rsidRPr="00CF4098">
        <w:rPr>
          <w:rFonts w:ascii="Times New Roman" w:hAnsi="Times New Roman" w:cs="Times New Roman"/>
          <w:bCs/>
          <w:sz w:val="24"/>
          <w:szCs w:val="24"/>
        </w:rPr>
        <w:t xml:space="preserve">central vein (Plate 1). </w:t>
      </w:r>
      <w:r w:rsidRPr="00CF4098">
        <w:rPr>
          <w:rFonts w:ascii="Times New Roman" w:hAnsi="Times New Roman" w:cs="Times New Roman"/>
          <w:sz w:val="24"/>
          <w:szCs w:val="24"/>
        </w:rPr>
        <w:t xml:space="preserve">The liver tissue of the </w:t>
      </w:r>
      <w:r w:rsidRPr="00CF4098">
        <w:rPr>
          <w:rFonts w:ascii="Times New Roman" w:hAnsi="Times New Roman" w:cs="Times New Roman"/>
          <w:bCs/>
          <w:sz w:val="24"/>
          <w:szCs w:val="24"/>
        </w:rPr>
        <w:t xml:space="preserve">negative control, showing congested central vein, severe necrosis of hepatocytes, deposits in </w:t>
      </w:r>
      <w:proofErr w:type="spellStart"/>
      <w:r w:rsidRPr="00CF4098">
        <w:rPr>
          <w:rFonts w:ascii="Times New Roman" w:hAnsi="Times New Roman" w:cs="Times New Roman"/>
          <w:bCs/>
          <w:sz w:val="24"/>
          <w:szCs w:val="24"/>
        </w:rPr>
        <w:t>sinusoide</w:t>
      </w:r>
      <w:proofErr w:type="spellEnd"/>
      <w:r w:rsidRPr="00CF4098">
        <w:rPr>
          <w:rFonts w:ascii="Times New Roman" w:hAnsi="Times New Roman" w:cs="Times New Roman"/>
          <w:bCs/>
          <w:sz w:val="24"/>
          <w:szCs w:val="24"/>
        </w:rPr>
        <w:t xml:space="preserve">, and hypertrophied hepatocytes with cytoplasmic </w:t>
      </w:r>
      <w:r w:rsidR="00636CBE" w:rsidRPr="00C8258D">
        <w:rPr>
          <w:rFonts w:ascii="Times New Roman" w:hAnsi="Times New Roman" w:cs="Times New Roman"/>
          <w:bCs/>
          <w:sz w:val="24"/>
          <w:szCs w:val="24"/>
          <w:highlight w:val="yellow"/>
        </w:rPr>
        <w:t>breakdown</w:t>
      </w:r>
      <w:r w:rsidR="00636CBE">
        <w:rPr>
          <w:rFonts w:ascii="Times New Roman" w:hAnsi="Times New Roman" w:cs="Times New Roman"/>
          <w:bCs/>
          <w:sz w:val="24"/>
          <w:szCs w:val="24"/>
        </w:rPr>
        <w:t xml:space="preserve"> </w:t>
      </w:r>
      <w:r w:rsidRPr="00CF4098">
        <w:rPr>
          <w:rFonts w:ascii="Times New Roman" w:hAnsi="Times New Roman" w:cs="Times New Roman"/>
          <w:bCs/>
          <w:sz w:val="24"/>
          <w:szCs w:val="24"/>
        </w:rPr>
        <w:t xml:space="preserve">in comparison to the normal control (Plate 2). </w:t>
      </w:r>
      <w:r w:rsidRPr="00CF4098">
        <w:rPr>
          <w:rFonts w:ascii="Times New Roman" w:hAnsi="Times New Roman" w:cs="Times New Roman"/>
          <w:sz w:val="24"/>
          <w:szCs w:val="24"/>
        </w:rPr>
        <w:t>The liver tissue of</w:t>
      </w:r>
      <w:r w:rsidRPr="00CF4098">
        <w:rPr>
          <w:rFonts w:ascii="Times New Roman" w:hAnsi="Times New Roman" w:cs="Times New Roman"/>
          <w:bCs/>
          <w:sz w:val="24"/>
          <w:szCs w:val="24"/>
        </w:rPr>
        <w:t xml:space="preserve"> doxorubicin-induced hepatic dysfunction rats, treated </w:t>
      </w:r>
      <w:r w:rsidR="00636CBE" w:rsidRPr="00C8258D">
        <w:rPr>
          <w:rFonts w:ascii="Times New Roman" w:hAnsi="Times New Roman" w:cs="Times New Roman"/>
          <w:bCs/>
          <w:sz w:val="24"/>
          <w:szCs w:val="24"/>
          <w:highlight w:val="yellow"/>
        </w:rPr>
        <w:t xml:space="preserve">with 166 </w:t>
      </w:r>
      <w:r w:rsidRPr="00CF4098">
        <w:rPr>
          <w:rFonts w:ascii="Times New Roman" w:hAnsi="Times New Roman" w:cs="Times New Roman"/>
          <w:bCs/>
          <w:sz w:val="24"/>
          <w:szCs w:val="24"/>
        </w:rPr>
        <w:t xml:space="preserve">mg/kg </w:t>
      </w:r>
      <w:proofErr w:type="spellStart"/>
      <w:proofErr w:type="gramStart"/>
      <w:r w:rsidRPr="00CF4098">
        <w:rPr>
          <w:rFonts w:ascii="Times New Roman" w:hAnsi="Times New Roman" w:cs="Times New Roman"/>
          <w:bCs/>
          <w:sz w:val="24"/>
          <w:szCs w:val="24"/>
        </w:rPr>
        <w:t>b.wt</w:t>
      </w:r>
      <w:proofErr w:type="spellEnd"/>
      <w:proofErr w:type="gramEnd"/>
      <w:r w:rsidRPr="00CF4098">
        <w:rPr>
          <w:rFonts w:ascii="Times New Roman" w:hAnsi="Times New Roman" w:cs="Times New Roman"/>
          <w:bCs/>
          <w:sz w:val="24"/>
          <w:szCs w:val="24"/>
        </w:rPr>
        <w:t xml:space="preserve"> of aqueous extract of the aerial parts of </w:t>
      </w:r>
      <w:proofErr w:type="spellStart"/>
      <w:r w:rsidRPr="00CF4098">
        <w:rPr>
          <w:rFonts w:ascii="Times New Roman" w:hAnsi="Times New Roman" w:cs="Times New Roman"/>
          <w:bCs/>
          <w:i/>
          <w:iCs/>
          <w:sz w:val="24"/>
          <w:szCs w:val="24"/>
        </w:rPr>
        <w:t>Commelina</w:t>
      </w:r>
      <w:proofErr w:type="spellEnd"/>
      <w:r w:rsidRPr="00CF4098">
        <w:rPr>
          <w:rFonts w:ascii="Times New Roman" w:hAnsi="Times New Roman" w:cs="Times New Roman"/>
          <w:bCs/>
          <w:i/>
          <w:iCs/>
          <w:sz w:val="24"/>
          <w:szCs w:val="24"/>
        </w:rPr>
        <w:t xml:space="preserve"> </w:t>
      </w:r>
      <w:proofErr w:type="spellStart"/>
      <w:r w:rsidRPr="00CF4098">
        <w:rPr>
          <w:rFonts w:ascii="Times New Roman" w:hAnsi="Times New Roman" w:cs="Times New Roman"/>
          <w:bCs/>
          <w:i/>
          <w:iCs/>
          <w:sz w:val="24"/>
          <w:szCs w:val="24"/>
        </w:rPr>
        <w:t>diffusa</w:t>
      </w:r>
      <w:proofErr w:type="spellEnd"/>
      <w:r w:rsidRPr="00CF4098">
        <w:rPr>
          <w:rFonts w:ascii="Times New Roman" w:hAnsi="Times New Roman" w:cs="Times New Roman"/>
          <w:bCs/>
          <w:i/>
          <w:iCs/>
          <w:sz w:val="24"/>
          <w:szCs w:val="24"/>
        </w:rPr>
        <w:t xml:space="preserve"> </w:t>
      </w:r>
      <w:r w:rsidRPr="00CF4098">
        <w:rPr>
          <w:rFonts w:ascii="Times New Roman" w:hAnsi="Times New Roman" w:cs="Times New Roman"/>
          <w:bCs/>
          <w:sz w:val="24"/>
          <w:szCs w:val="24"/>
        </w:rPr>
        <w:t xml:space="preserve">for 21 days, showing perivascular distortion, regeneration </w:t>
      </w:r>
      <w:r w:rsidRPr="00CF4098">
        <w:rPr>
          <w:rFonts w:ascii="Times New Roman" w:hAnsi="Times New Roman" w:cs="Times New Roman"/>
          <w:bCs/>
          <w:sz w:val="24"/>
          <w:szCs w:val="24"/>
        </w:rPr>
        <w:lastRenderedPageBreak/>
        <w:t xml:space="preserve">of hepatic artery, lymphoid cells in </w:t>
      </w:r>
      <w:r w:rsidR="00636CBE" w:rsidRPr="00C8258D">
        <w:rPr>
          <w:rFonts w:ascii="Times New Roman" w:hAnsi="Times New Roman" w:cs="Times New Roman"/>
          <w:bCs/>
          <w:sz w:val="24"/>
          <w:szCs w:val="24"/>
          <w:highlight w:val="yellow"/>
        </w:rPr>
        <w:t>sinusoids</w:t>
      </w:r>
      <w:r w:rsidRPr="00CF4098">
        <w:rPr>
          <w:rFonts w:ascii="Times New Roman" w:hAnsi="Times New Roman" w:cs="Times New Roman"/>
          <w:bCs/>
          <w:sz w:val="24"/>
          <w:szCs w:val="24"/>
        </w:rPr>
        <w:t xml:space="preserve">, mild inflammation and degenerating hepatocytes when compared to the negative control (Plate 3). </w:t>
      </w:r>
      <w:r w:rsidRPr="00CF4098">
        <w:rPr>
          <w:rFonts w:ascii="Times New Roman" w:hAnsi="Times New Roman" w:cs="Times New Roman"/>
          <w:sz w:val="24"/>
          <w:szCs w:val="24"/>
        </w:rPr>
        <w:t>The liver tissue of</w:t>
      </w:r>
      <w:r w:rsidRPr="00CF4098">
        <w:rPr>
          <w:rFonts w:ascii="Times New Roman" w:hAnsi="Times New Roman" w:cs="Times New Roman"/>
          <w:bCs/>
          <w:sz w:val="24"/>
          <w:szCs w:val="24"/>
        </w:rPr>
        <w:t xml:space="preserve"> doxorubicin-induced hepatic dysfunction in rats, treated with 250mg/kg </w:t>
      </w:r>
      <w:proofErr w:type="spellStart"/>
      <w:r w:rsidRPr="00CF4098">
        <w:rPr>
          <w:rFonts w:ascii="Times New Roman" w:hAnsi="Times New Roman" w:cs="Times New Roman"/>
          <w:bCs/>
          <w:sz w:val="24"/>
          <w:szCs w:val="24"/>
        </w:rPr>
        <w:t>b.wt</w:t>
      </w:r>
      <w:proofErr w:type="spellEnd"/>
      <w:r w:rsidRPr="00CF4098">
        <w:rPr>
          <w:rFonts w:ascii="Times New Roman" w:hAnsi="Times New Roman" w:cs="Times New Roman"/>
          <w:bCs/>
          <w:sz w:val="24"/>
          <w:szCs w:val="24"/>
        </w:rPr>
        <w:t xml:space="preserve"> of aqueous extract of the aerial parts of </w:t>
      </w:r>
      <w:proofErr w:type="spellStart"/>
      <w:r w:rsidRPr="00CF4098">
        <w:rPr>
          <w:rFonts w:ascii="Times New Roman" w:hAnsi="Times New Roman" w:cs="Times New Roman"/>
          <w:bCs/>
          <w:i/>
          <w:iCs/>
          <w:sz w:val="24"/>
          <w:szCs w:val="24"/>
        </w:rPr>
        <w:t>Commelina</w:t>
      </w:r>
      <w:proofErr w:type="spellEnd"/>
      <w:r w:rsidRPr="00CF4098">
        <w:rPr>
          <w:rFonts w:ascii="Times New Roman" w:hAnsi="Times New Roman" w:cs="Times New Roman"/>
          <w:bCs/>
          <w:i/>
          <w:iCs/>
          <w:sz w:val="24"/>
          <w:szCs w:val="24"/>
        </w:rPr>
        <w:t xml:space="preserve"> </w:t>
      </w:r>
      <w:proofErr w:type="spellStart"/>
      <w:r w:rsidRPr="00CF4098">
        <w:rPr>
          <w:rFonts w:ascii="Times New Roman" w:hAnsi="Times New Roman" w:cs="Times New Roman"/>
          <w:bCs/>
          <w:i/>
          <w:iCs/>
          <w:sz w:val="24"/>
          <w:szCs w:val="24"/>
        </w:rPr>
        <w:t>diffusa</w:t>
      </w:r>
      <w:proofErr w:type="spellEnd"/>
      <w:r w:rsidRPr="00CF4098">
        <w:rPr>
          <w:rFonts w:ascii="Times New Roman" w:hAnsi="Times New Roman" w:cs="Times New Roman"/>
          <w:bCs/>
          <w:i/>
          <w:iCs/>
          <w:sz w:val="24"/>
          <w:szCs w:val="24"/>
        </w:rPr>
        <w:t xml:space="preserve"> </w:t>
      </w:r>
      <w:r w:rsidRPr="00CF4098">
        <w:rPr>
          <w:rFonts w:ascii="Times New Roman" w:hAnsi="Times New Roman" w:cs="Times New Roman"/>
          <w:bCs/>
          <w:sz w:val="24"/>
          <w:szCs w:val="24"/>
        </w:rPr>
        <w:t xml:space="preserve">for 21 days, showing mild inflammation, almost normal lymphoid cells, hepatic </w:t>
      </w:r>
      <w:proofErr w:type="spellStart"/>
      <w:r w:rsidRPr="00CF4098">
        <w:rPr>
          <w:rFonts w:ascii="Times New Roman" w:hAnsi="Times New Roman" w:cs="Times New Roman"/>
          <w:bCs/>
          <w:sz w:val="24"/>
          <w:szCs w:val="24"/>
        </w:rPr>
        <w:t>kuffer</w:t>
      </w:r>
      <w:proofErr w:type="spellEnd"/>
      <w:r w:rsidRPr="00CF4098">
        <w:rPr>
          <w:rFonts w:ascii="Times New Roman" w:hAnsi="Times New Roman" w:cs="Times New Roman"/>
          <w:bCs/>
          <w:sz w:val="24"/>
          <w:szCs w:val="24"/>
        </w:rPr>
        <w:t xml:space="preserve"> cells, </w:t>
      </w:r>
      <w:proofErr w:type="spellStart"/>
      <w:r w:rsidRPr="00CF4098">
        <w:rPr>
          <w:rFonts w:ascii="Times New Roman" w:hAnsi="Times New Roman" w:cs="Times New Roman"/>
          <w:bCs/>
          <w:sz w:val="24"/>
          <w:szCs w:val="24"/>
        </w:rPr>
        <w:t>sinusoide</w:t>
      </w:r>
      <w:proofErr w:type="spellEnd"/>
      <w:r w:rsidRPr="00CF4098">
        <w:rPr>
          <w:rFonts w:ascii="Times New Roman" w:hAnsi="Times New Roman" w:cs="Times New Roman"/>
          <w:bCs/>
          <w:sz w:val="24"/>
          <w:szCs w:val="24"/>
        </w:rPr>
        <w:t>, mild necrosis of hepatocytes in radiating cores, and central vein in comparison to the negative control tissue (Plate 4).</w:t>
      </w:r>
      <w:r w:rsidRPr="00CF4098">
        <w:rPr>
          <w:rFonts w:ascii="Times New Roman" w:hAnsi="Times New Roman" w:cs="Times New Roman"/>
          <w:sz w:val="24"/>
          <w:szCs w:val="24"/>
        </w:rPr>
        <w:t xml:space="preserve">The liver tissue </w:t>
      </w:r>
      <w:r w:rsidR="00636CBE" w:rsidRPr="00C8258D">
        <w:rPr>
          <w:rFonts w:ascii="Times New Roman" w:hAnsi="Times New Roman" w:cs="Times New Roman"/>
          <w:sz w:val="24"/>
          <w:szCs w:val="24"/>
          <w:highlight w:val="yellow"/>
        </w:rPr>
        <w:t>of doxorubicin-induced</w:t>
      </w:r>
      <w:r w:rsidRPr="00C8258D">
        <w:rPr>
          <w:rFonts w:ascii="Times New Roman" w:hAnsi="Times New Roman" w:cs="Times New Roman"/>
          <w:bCs/>
          <w:sz w:val="24"/>
          <w:szCs w:val="24"/>
          <w:highlight w:val="yellow"/>
        </w:rPr>
        <w:t xml:space="preserve"> </w:t>
      </w:r>
      <w:r w:rsidRPr="00CF4098">
        <w:rPr>
          <w:rFonts w:ascii="Times New Roman" w:hAnsi="Times New Roman" w:cs="Times New Roman"/>
          <w:bCs/>
          <w:sz w:val="24"/>
          <w:szCs w:val="24"/>
        </w:rPr>
        <w:t xml:space="preserve">hepatic dysfunction in rats, treated with 500 mg/kg </w:t>
      </w:r>
      <w:proofErr w:type="spellStart"/>
      <w:r w:rsidRPr="00CF4098">
        <w:rPr>
          <w:rFonts w:ascii="Times New Roman" w:hAnsi="Times New Roman" w:cs="Times New Roman"/>
          <w:bCs/>
          <w:sz w:val="24"/>
          <w:szCs w:val="24"/>
        </w:rPr>
        <w:t>b.wt</w:t>
      </w:r>
      <w:proofErr w:type="spellEnd"/>
      <w:r w:rsidRPr="00CF4098">
        <w:rPr>
          <w:rFonts w:ascii="Times New Roman" w:hAnsi="Times New Roman" w:cs="Times New Roman"/>
          <w:bCs/>
          <w:sz w:val="24"/>
          <w:szCs w:val="24"/>
        </w:rPr>
        <w:t xml:space="preserve"> of aqueous extract of the aerial parts of </w:t>
      </w:r>
      <w:proofErr w:type="spellStart"/>
      <w:r w:rsidRPr="00CF4098">
        <w:rPr>
          <w:rFonts w:ascii="Times New Roman" w:hAnsi="Times New Roman" w:cs="Times New Roman"/>
          <w:bCs/>
          <w:i/>
          <w:iCs/>
          <w:sz w:val="24"/>
          <w:szCs w:val="24"/>
        </w:rPr>
        <w:t>Commelina</w:t>
      </w:r>
      <w:proofErr w:type="spellEnd"/>
      <w:r w:rsidRPr="00CF4098">
        <w:rPr>
          <w:rFonts w:ascii="Times New Roman" w:hAnsi="Times New Roman" w:cs="Times New Roman"/>
          <w:bCs/>
          <w:i/>
          <w:iCs/>
          <w:sz w:val="24"/>
          <w:szCs w:val="24"/>
        </w:rPr>
        <w:t xml:space="preserve"> </w:t>
      </w:r>
      <w:proofErr w:type="spellStart"/>
      <w:r w:rsidRPr="00CF4098">
        <w:rPr>
          <w:rFonts w:ascii="Times New Roman" w:hAnsi="Times New Roman" w:cs="Times New Roman"/>
          <w:bCs/>
          <w:i/>
          <w:iCs/>
          <w:sz w:val="24"/>
          <w:szCs w:val="24"/>
        </w:rPr>
        <w:t>diffusa</w:t>
      </w:r>
      <w:proofErr w:type="spellEnd"/>
      <w:r w:rsidRPr="00CF4098">
        <w:rPr>
          <w:rFonts w:ascii="Times New Roman" w:hAnsi="Times New Roman" w:cs="Times New Roman"/>
          <w:bCs/>
          <w:i/>
          <w:iCs/>
          <w:sz w:val="24"/>
          <w:szCs w:val="24"/>
        </w:rPr>
        <w:t xml:space="preserve"> </w:t>
      </w:r>
      <w:r w:rsidRPr="00CF4098">
        <w:rPr>
          <w:rFonts w:ascii="Times New Roman" w:hAnsi="Times New Roman" w:cs="Times New Roman"/>
          <w:bCs/>
          <w:sz w:val="24"/>
          <w:szCs w:val="24"/>
        </w:rPr>
        <w:t xml:space="preserve">for 21 days, showing normal blood cells and cell deposit in </w:t>
      </w:r>
      <w:r w:rsidR="00636CBE" w:rsidRPr="00C8258D">
        <w:rPr>
          <w:rFonts w:ascii="Times New Roman" w:hAnsi="Times New Roman" w:cs="Times New Roman"/>
          <w:bCs/>
          <w:sz w:val="24"/>
          <w:szCs w:val="24"/>
          <w:highlight w:val="yellow"/>
        </w:rPr>
        <w:t xml:space="preserve">the </w:t>
      </w:r>
      <w:r w:rsidRPr="00CF4098">
        <w:rPr>
          <w:rFonts w:ascii="Times New Roman" w:hAnsi="Times New Roman" w:cs="Times New Roman"/>
          <w:bCs/>
          <w:sz w:val="24"/>
          <w:szCs w:val="24"/>
        </w:rPr>
        <w:t xml:space="preserve">central vein, mild inflammation, and </w:t>
      </w:r>
      <w:r w:rsidR="00636CBE" w:rsidRPr="00C8258D">
        <w:rPr>
          <w:rFonts w:ascii="Times New Roman" w:hAnsi="Times New Roman" w:cs="Times New Roman"/>
          <w:bCs/>
          <w:sz w:val="24"/>
          <w:szCs w:val="24"/>
          <w:highlight w:val="yellow"/>
        </w:rPr>
        <w:t>well-delineated</w:t>
      </w:r>
      <w:r w:rsidRPr="00C8258D">
        <w:rPr>
          <w:rFonts w:ascii="Times New Roman" w:hAnsi="Times New Roman" w:cs="Times New Roman"/>
          <w:bCs/>
          <w:sz w:val="24"/>
          <w:szCs w:val="24"/>
          <w:highlight w:val="yellow"/>
        </w:rPr>
        <w:t xml:space="preserve"> </w:t>
      </w:r>
      <w:r w:rsidRPr="00CF4098">
        <w:rPr>
          <w:rFonts w:ascii="Times New Roman" w:hAnsi="Times New Roman" w:cs="Times New Roman"/>
          <w:bCs/>
          <w:sz w:val="24"/>
          <w:szCs w:val="24"/>
        </w:rPr>
        <w:t xml:space="preserve">hepatocytes in comparison to the negative control liver tissue (Plate 5). Treatment </w:t>
      </w:r>
      <w:r w:rsidR="00636CBE" w:rsidRPr="00C8258D">
        <w:rPr>
          <w:rFonts w:ascii="Times New Roman" w:hAnsi="Times New Roman" w:cs="Times New Roman"/>
          <w:bCs/>
          <w:sz w:val="24"/>
          <w:szCs w:val="24"/>
          <w:highlight w:val="yellow"/>
        </w:rPr>
        <w:t xml:space="preserve">with </w:t>
      </w:r>
      <w:r w:rsidRPr="00CF4098">
        <w:rPr>
          <w:rFonts w:ascii="Times New Roman" w:hAnsi="Times New Roman" w:cs="Times New Roman"/>
          <w:bCs/>
          <w:sz w:val="24"/>
          <w:szCs w:val="24"/>
        </w:rPr>
        <w:t xml:space="preserve">aqueous extract of </w:t>
      </w:r>
      <w:proofErr w:type="spellStart"/>
      <w:r w:rsidRPr="00CF4098">
        <w:rPr>
          <w:rFonts w:ascii="Times New Roman" w:hAnsi="Times New Roman" w:cs="Times New Roman"/>
          <w:bCs/>
          <w:i/>
          <w:sz w:val="24"/>
          <w:szCs w:val="24"/>
        </w:rPr>
        <w:t>Commelina</w:t>
      </w:r>
      <w:proofErr w:type="spellEnd"/>
      <w:r w:rsidRPr="00CF4098">
        <w:rPr>
          <w:rFonts w:ascii="Times New Roman" w:hAnsi="Times New Roman" w:cs="Times New Roman"/>
          <w:bCs/>
          <w:i/>
          <w:sz w:val="24"/>
          <w:szCs w:val="24"/>
        </w:rPr>
        <w:t xml:space="preserve"> </w:t>
      </w:r>
      <w:proofErr w:type="spellStart"/>
      <w:r w:rsidRPr="00CF4098">
        <w:rPr>
          <w:rFonts w:ascii="Times New Roman" w:hAnsi="Times New Roman" w:cs="Times New Roman"/>
          <w:bCs/>
          <w:i/>
          <w:sz w:val="24"/>
          <w:szCs w:val="24"/>
        </w:rPr>
        <w:t>diffusa</w:t>
      </w:r>
      <w:proofErr w:type="spellEnd"/>
      <w:r w:rsidRPr="00CF4098">
        <w:rPr>
          <w:rFonts w:ascii="Times New Roman" w:hAnsi="Times New Roman" w:cs="Times New Roman"/>
          <w:bCs/>
          <w:sz w:val="24"/>
          <w:szCs w:val="24"/>
        </w:rPr>
        <w:t xml:space="preserve"> at 500mg/kg body weight for 21 days ameliorated the damage caused by doxorubicin on the liver architecture.</w:t>
      </w:r>
    </w:p>
    <w:p w14:paraId="6B01BF71" w14:textId="77777777" w:rsidR="00366455" w:rsidRPr="00366455" w:rsidRDefault="00366455" w:rsidP="00366455">
      <w:pPr>
        <w:spacing w:line="240" w:lineRule="auto"/>
        <w:jc w:val="both"/>
        <w:rPr>
          <w:rFonts w:ascii="Times New Roman" w:hAnsi="Times New Roman" w:cs="Times New Roman"/>
          <w:sz w:val="24"/>
          <w:szCs w:val="24"/>
        </w:rPr>
      </w:pPr>
    </w:p>
    <w:p w14:paraId="3D1A52DA" w14:textId="77777777" w:rsidR="00882905" w:rsidRPr="00C14ECD" w:rsidRDefault="00882905" w:rsidP="00C14ECD">
      <w:pPr>
        <w:pStyle w:val="ListParagraph"/>
        <w:numPr>
          <w:ilvl w:val="0"/>
          <w:numId w:val="1"/>
        </w:numPr>
        <w:rPr>
          <w:rFonts w:ascii="Times New Roman" w:hAnsi="Times New Roman" w:cs="Times New Roman"/>
          <w:b/>
          <w:sz w:val="24"/>
          <w:szCs w:val="24"/>
          <w:shd w:val="clear" w:color="auto" w:fill="FFFFFF"/>
        </w:rPr>
      </w:pPr>
      <w:r w:rsidRPr="00C14ECD">
        <w:rPr>
          <w:rFonts w:ascii="Times New Roman" w:hAnsi="Times New Roman" w:cs="Times New Roman"/>
          <w:b/>
          <w:sz w:val="24"/>
          <w:szCs w:val="24"/>
          <w:shd w:val="clear" w:color="auto" w:fill="FFFFFF"/>
        </w:rPr>
        <w:t>CONCLUSION</w:t>
      </w:r>
    </w:p>
    <w:p w14:paraId="35E95854" w14:textId="313E7D49" w:rsidR="00882905" w:rsidRPr="00C14ECD" w:rsidRDefault="00882905" w:rsidP="00C14ECD">
      <w:pPr>
        <w:jc w:val="both"/>
        <w:rPr>
          <w:rFonts w:ascii="Times New Roman" w:hAnsi="Times New Roman" w:cs="Times New Roman"/>
          <w:sz w:val="24"/>
          <w:szCs w:val="24"/>
        </w:rPr>
      </w:pPr>
      <w:r w:rsidRPr="00366455">
        <w:rPr>
          <w:rFonts w:ascii="Times New Roman" w:hAnsi="Times New Roman" w:cs="Times New Roman"/>
          <w:sz w:val="24"/>
          <w:szCs w:val="24"/>
        </w:rPr>
        <w:t>The searc</w:t>
      </w:r>
      <w:r w:rsidR="00D72B4D">
        <w:rPr>
          <w:rFonts w:ascii="Times New Roman" w:hAnsi="Times New Roman" w:cs="Times New Roman"/>
          <w:sz w:val="24"/>
          <w:szCs w:val="24"/>
        </w:rPr>
        <w:t xml:space="preserve">h for </w:t>
      </w:r>
      <w:r w:rsidR="00636CBE" w:rsidRPr="00C8258D">
        <w:rPr>
          <w:rFonts w:ascii="Times New Roman" w:hAnsi="Times New Roman" w:cs="Times New Roman"/>
          <w:sz w:val="24"/>
          <w:szCs w:val="24"/>
          <w:highlight w:val="yellow"/>
        </w:rPr>
        <w:t>hepatoprotective</w:t>
      </w:r>
      <w:r w:rsidR="00D72B4D" w:rsidRPr="00C8258D">
        <w:rPr>
          <w:rFonts w:ascii="Times New Roman" w:hAnsi="Times New Roman" w:cs="Times New Roman"/>
          <w:sz w:val="24"/>
          <w:szCs w:val="24"/>
          <w:highlight w:val="yellow"/>
        </w:rPr>
        <w:t xml:space="preserve"> </w:t>
      </w:r>
      <w:r w:rsidRPr="00366455">
        <w:rPr>
          <w:rFonts w:ascii="Times New Roman" w:hAnsi="Times New Roman" w:cs="Times New Roman"/>
          <w:sz w:val="24"/>
          <w:szCs w:val="24"/>
        </w:rPr>
        <w:t xml:space="preserve">agents has led researchers to explore the potential of aqueous plant extracts, known for their antioxidant and anti-inflammatory properties, in mitigating DOX-induced liver damage.  Intraperitoneal administration of DOXO resulted in significantly increased plasma MDA level and AST, ALT, </w:t>
      </w:r>
      <w:r w:rsidR="00636CBE" w:rsidRPr="00C8258D">
        <w:rPr>
          <w:rFonts w:ascii="Times New Roman" w:hAnsi="Times New Roman" w:cs="Times New Roman"/>
          <w:sz w:val="24"/>
          <w:szCs w:val="24"/>
          <w:highlight w:val="yellow"/>
        </w:rPr>
        <w:t xml:space="preserve">and </w:t>
      </w:r>
      <w:r w:rsidRPr="00366455">
        <w:rPr>
          <w:rFonts w:ascii="Times New Roman" w:hAnsi="Times New Roman" w:cs="Times New Roman"/>
          <w:sz w:val="24"/>
          <w:szCs w:val="24"/>
        </w:rPr>
        <w:t>ALP</w:t>
      </w:r>
      <w:r w:rsidR="00636CBE">
        <w:rPr>
          <w:rFonts w:ascii="Times New Roman" w:hAnsi="Times New Roman" w:cs="Times New Roman"/>
          <w:sz w:val="24"/>
          <w:szCs w:val="24"/>
        </w:rPr>
        <w:t>,</w:t>
      </w:r>
      <w:r w:rsidRPr="00366455">
        <w:rPr>
          <w:rFonts w:ascii="Times New Roman" w:hAnsi="Times New Roman" w:cs="Times New Roman"/>
          <w:sz w:val="24"/>
          <w:szCs w:val="24"/>
        </w:rPr>
        <w:t xml:space="preserve"> as well as decreased plasma CAT, SOD, and </w:t>
      </w:r>
      <w:proofErr w:type="spellStart"/>
      <w:r w:rsidRPr="00366455">
        <w:rPr>
          <w:rFonts w:ascii="Times New Roman" w:hAnsi="Times New Roman" w:cs="Times New Roman"/>
          <w:sz w:val="24"/>
          <w:szCs w:val="24"/>
        </w:rPr>
        <w:t>GPx</w:t>
      </w:r>
      <w:proofErr w:type="spellEnd"/>
      <w:r w:rsidRPr="00366455">
        <w:rPr>
          <w:rFonts w:ascii="Times New Roman" w:hAnsi="Times New Roman" w:cs="Times New Roman"/>
          <w:sz w:val="24"/>
          <w:szCs w:val="24"/>
        </w:rPr>
        <w:t xml:space="preserve"> activities. </w:t>
      </w:r>
      <w:proofErr w:type="spellStart"/>
      <w:r w:rsidRPr="00366455">
        <w:rPr>
          <w:rStyle w:val="Emphasis"/>
          <w:rFonts w:ascii="Times New Roman" w:hAnsi="Times New Roman" w:cs="Times New Roman"/>
          <w:sz w:val="24"/>
          <w:szCs w:val="24"/>
        </w:rPr>
        <w:t>Commelina</w:t>
      </w:r>
      <w:proofErr w:type="spellEnd"/>
      <w:r w:rsidRPr="00366455">
        <w:rPr>
          <w:rStyle w:val="Emphasis"/>
          <w:rFonts w:ascii="Times New Roman" w:hAnsi="Times New Roman" w:cs="Times New Roman"/>
          <w:sz w:val="24"/>
          <w:szCs w:val="24"/>
        </w:rPr>
        <w:t xml:space="preserve"> </w:t>
      </w:r>
      <w:proofErr w:type="spellStart"/>
      <w:r w:rsidRPr="00366455">
        <w:rPr>
          <w:rStyle w:val="Emphasis"/>
          <w:rFonts w:ascii="Times New Roman" w:hAnsi="Times New Roman" w:cs="Times New Roman"/>
          <w:sz w:val="24"/>
          <w:szCs w:val="24"/>
        </w:rPr>
        <w:t>diffusa</w:t>
      </w:r>
      <w:proofErr w:type="spellEnd"/>
      <w:r w:rsidRPr="00366455">
        <w:rPr>
          <w:rFonts w:ascii="Times New Roman" w:hAnsi="Times New Roman" w:cs="Times New Roman"/>
          <w:sz w:val="24"/>
          <w:szCs w:val="24"/>
        </w:rPr>
        <w:t xml:space="preserve"> aqueous extract upon treatment for 21 days significantly countered doxorubicin-induced hepatotoxicity in Wistar rats, as shown by the substantial decrease in serum transaminases (AST, ALT), alkaline phosphatase (ALP), lipid profile disturbances (LDL), and oxidative stress markers (CAT, SOD, </w:t>
      </w:r>
      <w:proofErr w:type="spellStart"/>
      <w:r w:rsidRPr="00366455">
        <w:rPr>
          <w:rFonts w:ascii="Times New Roman" w:hAnsi="Times New Roman" w:cs="Times New Roman"/>
          <w:sz w:val="24"/>
          <w:szCs w:val="24"/>
        </w:rPr>
        <w:t>GPx</w:t>
      </w:r>
      <w:proofErr w:type="spellEnd"/>
      <w:r w:rsidRPr="00366455">
        <w:rPr>
          <w:rFonts w:ascii="Times New Roman" w:hAnsi="Times New Roman" w:cs="Times New Roman"/>
          <w:sz w:val="24"/>
          <w:szCs w:val="24"/>
        </w:rPr>
        <w:t>).</w:t>
      </w:r>
      <w:r w:rsidRPr="00366455">
        <w:rPr>
          <w:rFonts w:ascii="Times New Roman" w:hAnsi="Times New Roman" w:cs="Times New Roman"/>
          <w:kern w:val="36"/>
          <w:sz w:val="24"/>
          <w:szCs w:val="24"/>
        </w:rPr>
        <w:t xml:space="preserve"> </w:t>
      </w:r>
      <w:r w:rsidRPr="00366455">
        <w:rPr>
          <w:rFonts w:ascii="Times New Roman" w:hAnsi="Times New Roman" w:cs="Times New Roman"/>
          <w:sz w:val="24"/>
          <w:szCs w:val="24"/>
        </w:rPr>
        <w:t xml:space="preserve">The extract's ability to improve tissue integrity highlights its potential as a complementary therapy in the management of drug-induced liver toxicity. Future studies should explore the molecular mechanisms underlying the hepatoprotective effects of </w:t>
      </w:r>
      <w:proofErr w:type="spellStart"/>
      <w:r w:rsidRPr="00366455">
        <w:rPr>
          <w:rStyle w:val="Emphasis"/>
          <w:rFonts w:ascii="Times New Roman" w:hAnsi="Times New Roman" w:cs="Times New Roman"/>
          <w:sz w:val="24"/>
          <w:szCs w:val="24"/>
        </w:rPr>
        <w:t>Commelina</w:t>
      </w:r>
      <w:proofErr w:type="spellEnd"/>
      <w:r w:rsidRPr="00366455">
        <w:rPr>
          <w:rStyle w:val="Emphasis"/>
          <w:rFonts w:ascii="Times New Roman" w:hAnsi="Times New Roman" w:cs="Times New Roman"/>
          <w:sz w:val="24"/>
          <w:szCs w:val="24"/>
        </w:rPr>
        <w:t xml:space="preserve"> </w:t>
      </w:r>
      <w:proofErr w:type="spellStart"/>
      <w:r w:rsidRPr="00366455">
        <w:rPr>
          <w:rStyle w:val="Emphasis"/>
          <w:rFonts w:ascii="Times New Roman" w:hAnsi="Times New Roman" w:cs="Times New Roman"/>
          <w:sz w:val="24"/>
          <w:szCs w:val="24"/>
        </w:rPr>
        <w:t>diffusa</w:t>
      </w:r>
      <w:proofErr w:type="spellEnd"/>
      <w:r w:rsidRPr="00366455">
        <w:rPr>
          <w:rFonts w:ascii="Times New Roman" w:hAnsi="Times New Roman" w:cs="Times New Roman"/>
          <w:sz w:val="24"/>
          <w:szCs w:val="24"/>
        </w:rPr>
        <w:t>, particularly its interaction with oxidative stress pathways, inflammatory mediators, and apoptotic markers</w:t>
      </w:r>
    </w:p>
    <w:p w14:paraId="53EE4DE7" w14:textId="190728AC" w:rsidR="00C14ECD" w:rsidRDefault="00505B71" w:rsidP="002B5AD4">
      <w:pPr>
        <w:pStyle w:val="Default"/>
        <w:spacing w:line="480" w:lineRule="auto"/>
        <w:jc w:val="both"/>
        <w:rPr>
          <w:rFonts w:ascii="Times New Roman" w:hAnsi="Times New Roman" w:cs="Times New Roman"/>
          <w:b/>
          <w:bCs/>
        </w:rPr>
      </w:pPr>
      <w:r>
        <w:rPr>
          <w:rFonts w:ascii="Times New Roman" w:hAnsi="Times New Roman" w:cs="Times New Roman"/>
          <w:b/>
          <w:bCs/>
        </w:rPr>
        <w:t xml:space="preserve">Ethical Approval </w:t>
      </w:r>
    </w:p>
    <w:p w14:paraId="78BE2030" w14:textId="6777611D" w:rsidR="00505B71" w:rsidRDefault="00505B71" w:rsidP="002B5AD4">
      <w:pPr>
        <w:pStyle w:val="Default"/>
        <w:spacing w:line="480" w:lineRule="auto"/>
        <w:jc w:val="both"/>
        <w:rPr>
          <w:rFonts w:ascii="Times New Roman" w:hAnsi="Times New Roman" w:cs="Times New Roman"/>
          <w:b/>
          <w:bCs/>
        </w:rPr>
      </w:pPr>
      <w:r w:rsidRPr="00505B71">
        <w:rPr>
          <w:rFonts w:ascii="Times New Roman" w:hAnsi="Times New Roman" w:cs="Times New Roman"/>
          <w:b/>
          <w:bCs/>
        </w:rPr>
        <w:t>Ethical committee clearance was obtained from the Institutional Animal Ethics Committee of UPH/CEREMAD/REC/MM72/</w:t>
      </w:r>
      <w:proofErr w:type="gramStart"/>
      <w:r w:rsidRPr="00505B71">
        <w:rPr>
          <w:rFonts w:ascii="Times New Roman" w:hAnsi="Times New Roman" w:cs="Times New Roman"/>
          <w:b/>
          <w:bCs/>
        </w:rPr>
        <w:t>011.Ref.</w:t>
      </w:r>
      <w:proofErr w:type="gramEnd"/>
      <w:r w:rsidRPr="00505B71">
        <w:rPr>
          <w:rFonts w:ascii="Times New Roman" w:hAnsi="Times New Roman" w:cs="Times New Roman"/>
          <w:b/>
          <w:bCs/>
        </w:rPr>
        <w:t xml:space="preserve"> No. UPH20/03/01/1377.</w:t>
      </w:r>
    </w:p>
    <w:p w14:paraId="69D5796A" w14:textId="77777777" w:rsidR="00505B71" w:rsidRDefault="00505B71" w:rsidP="002B5AD4">
      <w:pPr>
        <w:pStyle w:val="Default"/>
        <w:spacing w:line="480" w:lineRule="auto"/>
        <w:jc w:val="both"/>
        <w:rPr>
          <w:rFonts w:ascii="Times New Roman" w:hAnsi="Times New Roman" w:cs="Times New Roman"/>
          <w:b/>
          <w:bCs/>
        </w:rPr>
      </w:pPr>
    </w:p>
    <w:p w14:paraId="782F8A61" w14:textId="77777777" w:rsidR="002B5AD4" w:rsidRPr="00000A4E" w:rsidRDefault="002B5AD4" w:rsidP="002B5AD4">
      <w:pPr>
        <w:pStyle w:val="Default"/>
        <w:spacing w:line="480" w:lineRule="auto"/>
        <w:jc w:val="both"/>
        <w:rPr>
          <w:rFonts w:ascii="Times New Roman" w:hAnsi="Times New Roman" w:cs="Times New Roman"/>
        </w:rPr>
      </w:pPr>
      <w:r w:rsidRPr="00000A4E">
        <w:rPr>
          <w:rFonts w:ascii="Times New Roman" w:hAnsi="Times New Roman" w:cs="Times New Roman"/>
          <w:b/>
          <w:bCs/>
        </w:rPr>
        <w:t xml:space="preserve">Competing Interests </w:t>
      </w:r>
    </w:p>
    <w:p w14:paraId="067F7307" w14:textId="626C849F" w:rsidR="00664D86" w:rsidRDefault="002B5AD4" w:rsidP="002B5AD4">
      <w:pPr>
        <w:spacing w:line="480" w:lineRule="auto"/>
        <w:jc w:val="both"/>
        <w:rPr>
          <w:rFonts w:ascii="Times New Roman" w:hAnsi="Times New Roman" w:cs="Times New Roman"/>
          <w:sz w:val="24"/>
          <w:szCs w:val="24"/>
        </w:rPr>
      </w:pPr>
      <w:r w:rsidRPr="00000A4E">
        <w:rPr>
          <w:rFonts w:ascii="Times New Roman" w:hAnsi="Times New Roman" w:cs="Times New Roman"/>
          <w:sz w:val="24"/>
          <w:szCs w:val="24"/>
        </w:rPr>
        <w:t>Authors have declared that no competing interests exist.</w:t>
      </w:r>
    </w:p>
    <w:p w14:paraId="3B442F7D" w14:textId="77777777" w:rsidR="00326F66" w:rsidRDefault="00326F66" w:rsidP="002B5AD4">
      <w:pPr>
        <w:spacing w:line="480" w:lineRule="auto"/>
        <w:jc w:val="both"/>
        <w:rPr>
          <w:rFonts w:ascii="Times New Roman" w:hAnsi="Times New Roman" w:cs="Times New Roman"/>
          <w:sz w:val="24"/>
          <w:szCs w:val="24"/>
        </w:rPr>
      </w:pPr>
    </w:p>
    <w:p w14:paraId="7CE726B5" w14:textId="77777777" w:rsidR="00326F66" w:rsidRPr="00326F66" w:rsidRDefault="00326F66" w:rsidP="00326F66">
      <w:pPr>
        <w:spacing w:after="200" w:line="276" w:lineRule="auto"/>
        <w:jc w:val="both"/>
        <w:outlineLvl w:val="0"/>
        <w:rPr>
          <w:rFonts w:ascii="Arial" w:eastAsia="Times New Roman" w:hAnsi="Arial" w:cs="Arial"/>
          <w:lang w:val="en-GB" w:eastAsia="en-GB"/>
        </w:rPr>
      </w:pPr>
      <w:r w:rsidRPr="00326F66">
        <w:rPr>
          <w:rFonts w:ascii="Arial" w:eastAsia="Times New Roman" w:hAnsi="Arial" w:cs="Arial"/>
          <w:b/>
          <w:bCs/>
          <w:lang w:val="en-GB" w:eastAsia="en-GB"/>
        </w:rPr>
        <w:t>COMPETING INTERESTS DISCLAIMER:</w:t>
      </w:r>
    </w:p>
    <w:p w14:paraId="4AC4E8DC" w14:textId="77777777" w:rsidR="00326F66" w:rsidRPr="00326F66" w:rsidRDefault="00326F66" w:rsidP="00326F66">
      <w:pPr>
        <w:spacing w:after="200" w:line="276" w:lineRule="auto"/>
        <w:rPr>
          <w:rFonts w:ascii="Calibri" w:eastAsia="Times New Roman" w:hAnsi="Calibri" w:cs="Times New Roman"/>
          <w:lang w:val="en-GB" w:eastAsia="en-GB"/>
        </w:rPr>
      </w:pPr>
      <w:r w:rsidRPr="00326F66">
        <w:rPr>
          <w:rFonts w:ascii="Calibri" w:eastAsia="Times New Roman" w:hAnsi="Calibri" w:cs="Times New Roman"/>
          <w:lang w:val="en-GB" w:eastAsia="en-GB"/>
        </w:rPr>
        <w:lastRenderedPageBreak/>
        <w:t>Authors have declared that they have no known competing financial interests OR non-financial interests OR personal relationships that could have appeared to influence the work reported in this paper.</w:t>
      </w:r>
    </w:p>
    <w:p w14:paraId="16CF6694" w14:textId="5F9504A7" w:rsidR="00326F66" w:rsidRDefault="00326F66" w:rsidP="002B5AD4">
      <w:pPr>
        <w:spacing w:line="480" w:lineRule="auto"/>
        <w:jc w:val="both"/>
        <w:rPr>
          <w:rFonts w:ascii="Times New Roman" w:hAnsi="Times New Roman" w:cs="Times New Roman"/>
          <w:sz w:val="24"/>
          <w:szCs w:val="24"/>
        </w:rPr>
      </w:pPr>
    </w:p>
    <w:p w14:paraId="72E05448" w14:textId="77777777" w:rsidR="00B54373" w:rsidRDefault="00B54373" w:rsidP="002B5AD4">
      <w:pPr>
        <w:spacing w:line="480" w:lineRule="auto"/>
        <w:jc w:val="both"/>
        <w:rPr>
          <w:rFonts w:ascii="Times New Roman" w:hAnsi="Times New Roman" w:cs="Times New Roman"/>
          <w:sz w:val="24"/>
          <w:szCs w:val="24"/>
        </w:rPr>
      </w:pPr>
    </w:p>
    <w:p w14:paraId="275CC049" w14:textId="77777777" w:rsidR="00664D86" w:rsidRDefault="00664D86" w:rsidP="00664D86">
      <w:pPr>
        <w:rPr>
          <w:rFonts w:ascii="Calibri" w:eastAsia="Calibri" w:hAnsi="Calibri" w:cs="Times New Roman"/>
          <w:kern w:val="2"/>
          <w:highlight w:val="yellow"/>
        </w:rPr>
      </w:pPr>
      <w:bookmarkStart w:id="0" w:name="_Hlk204003461"/>
      <w:bookmarkStart w:id="1" w:name="_Hlk209007716"/>
      <w:r>
        <w:rPr>
          <w:rFonts w:ascii="Calibri" w:eastAsia="Calibri" w:hAnsi="Calibri" w:cs="Times New Roman"/>
          <w:kern w:val="2"/>
          <w:highlight w:val="yellow"/>
        </w:rPr>
        <w:t>Disclaimer (Artificial intelligence)</w:t>
      </w:r>
    </w:p>
    <w:p w14:paraId="2C4980D8" w14:textId="77777777" w:rsidR="00664D86" w:rsidRDefault="00664D86" w:rsidP="00664D86">
      <w:pPr>
        <w:rPr>
          <w:rFonts w:ascii="Calibri" w:eastAsia="Calibri" w:hAnsi="Calibri" w:cs="Times New Roman"/>
          <w:kern w:val="2"/>
          <w:highlight w:val="yellow"/>
        </w:rPr>
      </w:pPr>
      <w:r>
        <w:rPr>
          <w:rFonts w:ascii="Calibri" w:eastAsia="Calibri" w:hAnsi="Calibri" w:cs="Times New Roman"/>
          <w:kern w:val="2"/>
          <w:highlight w:val="yellow"/>
        </w:rPr>
        <w:t xml:space="preserve">Option 1: </w:t>
      </w:r>
    </w:p>
    <w:p w14:paraId="1AE0AD85" w14:textId="77777777" w:rsidR="00664D86" w:rsidRDefault="00664D86" w:rsidP="00664D86">
      <w:pPr>
        <w:rPr>
          <w:rFonts w:ascii="Calibri" w:eastAsia="Calibri" w:hAnsi="Calibri" w:cs="Times New Roman"/>
          <w:kern w:val="2"/>
          <w:highlight w:val="yellow"/>
        </w:rPr>
      </w:pPr>
      <w:r>
        <w:rPr>
          <w:rFonts w:ascii="Calibri" w:eastAsia="Calibri" w:hAnsi="Calibri" w:cs="Times New Roman"/>
          <w:kern w:val="2"/>
          <w:highlight w:val="yellow"/>
        </w:rPr>
        <w:t>Author(s) hereby declare that NO generative AI technologies such as Large Language Models (</w:t>
      </w:r>
      <w:proofErr w:type="spellStart"/>
      <w:r>
        <w:rPr>
          <w:rFonts w:ascii="Calibri" w:eastAsia="Calibri" w:hAnsi="Calibri" w:cs="Times New Roman"/>
          <w:kern w:val="2"/>
          <w:highlight w:val="yellow"/>
        </w:rPr>
        <w:t>ChatGPT</w:t>
      </w:r>
      <w:proofErr w:type="spellEnd"/>
      <w:r>
        <w:rPr>
          <w:rFonts w:ascii="Calibri" w:eastAsia="Calibri" w:hAnsi="Calibri" w:cs="Times New Roman"/>
          <w:kern w:val="2"/>
          <w:highlight w:val="yellow"/>
        </w:rPr>
        <w:t xml:space="preserve">, COPILOT, etc.) and text-to-image generators have been used during the writing or editing of this manuscript. </w:t>
      </w:r>
    </w:p>
    <w:p w14:paraId="386D92FF" w14:textId="77777777" w:rsidR="00664D86" w:rsidRDefault="00664D86" w:rsidP="00664D86">
      <w:pPr>
        <w:rPr>
          <w:rFonts w:ascii="Calibri" w:eastAsia="Calibri" w:hAnsi="Calibri" w:cs="Times New Roman"/>
          <w:kern w:val="2"/>
          <w:highlight w:val="yellow"/>
        </w:rPr>
      </w:pPr>
      <w:r>
        <w:rPr>
          <w:rFonts w:ascii="Calibri" w:eastAsia="Calibri" w:hAnsi="Calibri" w:cs="Times New Roman"/>
          <w:kern w:val="2"/>
          <w:highlight w:val="yellow"/>
        </w:rPr>
        <w:t xml:space="preserve">Option 2: </w:t>
      </w:r>
    </w:p>
    <w:p w14:paraId="5EAD05A5" w14:textId="77777777" w:rsidR="00664D86" w:rsidRDefault="00664D86" w:rsidP="00664D86">
      <w:pPr>
        <w:rPr>
          <w:rFonts w:ascii="Calibri" w:eastAsia="Calibri" w:hAnsi="Calibri" w:cs="Times New Roman"/>
          <w:kern w:val="2"/>
          <w:highlight w:val="yellow"/>
        </w:rPr>
      </w:pPr>
      <w:r>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EBE6FF2" w14:textId="77777777" w:rsidR="00664D86" w:rsidRDefault="00664D86" w:rsidP="00664D86">
      <w:pPr>
        <w:rPr>
          <w:rFonts w:ascii="Calibri" w:eastAsia="Calibri" w:hAnsi="Calibri" w:cs="Times New Roman"/>
          <w:kern w:val="2"/>
          <w:highlight w:val="yellow"/>
        </w:rPr>
      </w:pPr>
      <w:r>
        <w:rPr>
          <w:rFonts w:ascii="Calibri" w:eastAsia="Calibri" w:hAnsi="Calibri" w:cs="Times New Roman"/>
          <w:kern w:val="2"/>
          <w:highlight w:val="yellow"/>
        </w:rPr>
        <w:t>Details of the AI usage are given below:</w:t>
      </w:r>
    </w:p>
    <w:p w14:paraId="5AD96B0F" w14:textId="77777777" w:rsidR="00664D86" w:rsidRDefault="00664D86" w:rsidP="00664D86">
      <w:pPr>
        <w:rPr>
          <w:rFonts w:ascii="Calibri" w:eastAsia="Calibri" w:hAnsi="Calibri" w:cs="Times New Roman"/>
          <w:kern w:val="2"/>
          <w:highlight w:val="yellow"/>
        </w:rPr>
      </w:pPr>
      <w:r>
        <w:rPr>
          <w:rFonts w:ascii="Calibri" w:eastAsia="Calibri" w:hAnsi="Calibri" w:cs="Times New Roman"/>
          <w:kern w:val="2"/>
          <w:highlight w:val="yellow"/>
        </w:rPr>
        <w:t>1.</w:t>
      </w:r>
    </w:p>
    <w:p w14:paraId="61ECF79D" w14:textId="77777777" w:rsidR="00664D86" w:rsidRDefault="00664D86" w:rsidP="00664D86">
      <w:pPr>
        <w:rPr>
          <w:rFonts w:ascii="Calibri" w:eastAsia="Calibri" w:hAnsi="Calibri" w:cs="Times New Roman"/>
          <w:kern w:val="2"/>
          <w:highlight w:val="yellow"/>
        </w:rPr>
      </w:pPr>
      <w:r>
        <w:rPr>
          <w:rFonts w:ascii="Calibri" w:eastAsia="Calibri" w:hAnsi="Calibri" w:cs="Times New Roman"/>
          <w:kern w:val="2"/>
          <w:highlight w:val="yellow"/>
        </w:rPr>
        <w:t>2.</w:t>
      </w:r>
    </w:p>
    <w:p w14:paraId="5AE421B8" w14:textId="77777777" w:rsidR="00664D86" w:rsidRDefault="00664D86" w:rsidP="00664D86">
      <w:pPr>
        <w:rPr>
          <w:rFonts w:ascii="Calibri" w:eastAsia="Calibri" w:hAnsi="Calibri" w:cs="Times New Roman"/>
          <w:kern w:val="2"/>
          <w:highlight w:val="yellow"/>
        </w:rPr>
      </w:pPr>
      <w:r>
        <w:rPr>
          <w:rFonts w:ascii="Calibri" w:eastAsia="Calibri" w:hAnsi="Calibri" w:cs="Times New Roman"/>
          <w:kern w:val="2"/>
          <w:highlight w:val="yellow"/>
        </w:rPr>
        <w:t>3.</w:t>
      </w:r>
      <w:bookmarkEnd w:id="0"/>
    </w:p>
    <w:bookmarkEnd w:id="1"/>
    <w:p w14:paraId="49A7044C" w14:textId="77777777" w:rsidR="00664D86" w:rsidRPr="00901C67" w:rsidRDefault="00664D86" w:rsidP="002B5AD4">
      <w:pPr>
        <w:spacing w:line="480" w:lineRule="auto"/>
        <w:jc w:val="both"/>
        <w:rPr>
          <w:rFonts w:ascii="Times New Roman" w:hAnsi="Times New Roman" w:cs="Times New Roman"/>
          <w:sz w:val="24"/>
          <w:szCs w:val="24"/>
        </w:rPr>
      </w:pPr>
    </w:p>
    <w:p w14:paraId="7622C5CC" w14:textId="77777777" w:rsidR="002B5AD4" w:rsidRPr="00901C67" w:rsidRDefault="002B5AD4" w:rsidP="002B5AD4">
      <w:pPr>
        <w:jc w:val="both"/>
        <w:rPr>
          <w:rFonts w:ascii="Times New Roman" w:hAnsi="Times New Roman" w:cs="Times New Roman"/>
          <w:b/>
          <w:sz w:val="24"/>
          <w:szCs w:val="24"/>
        </w:rPr>
      </w:pPr>
      <w:r w:rsidRPr="00901C67">
        <w:rPr>
          <w:rFonts w:ascii="Times New Roman" w:hAnsi="Times New Roman" w:cs="Times New Roman"/>
          <w:b/>
          <w:sz w:val="24"/>
          <w:szCs w:val="24"/>
        </w:rPr>
        <w:t>REFERENCES</w:t>
      </w:r>
    </w:p>
    <w:p w14:paraId="2F0B24BD" w14:textId="77777777" w:rsidR="002B5AD4" w:rsidRPr="007825C5" w:rsidRDefault="002B5AD4" w:rsidP="002B5AD4">
      <w:pPr>
        <w:spacing w:after="200" w:line="276" w:lineRule="auto"/>
        <w:jc w:val="both"/>
        <w:rPr>
          <w:rFonts w:ascii="Times New Roman" w:hAnsi="Times New Roman" w:cs="Times New Roman"/>
          <w:sz w:val="24"/>
          <w:szCs w:val="24"/>
        </w:rPr>
      </w:pPr>
      <w:proofErr w:type="spellStart"/>
      <w:r w:rsidRPr="007825C5">
        <w:rPr>
          <w:rFonts w:ascii="Times New Roman" w:hAnsi="Times New Roman" w:cs="Times New Roman"/>
          <w:sz w:val="24"/>
          <w:szCs w:val="24"/>
        </w:rPr>
        <w:t>Renu</w:t>
      </w:r>
      <w:proofErr w:type="spellEnd"/>
      <w:r w:rsidRPr="007825C5">
        <w:rPr>
          <w:rFonts w:ascii="Times New Roman" w:hAnsi="Times New Roman" w:cs="Times New Roman"/>
          <w:sz w:val="24"/>
          <w:szCs w:val="24"/>
        </w:rPr>
        <w:t xml:space="preserve">, K., V G, A., P B, T., Arunachalam, S., &amp; </w:t>
      </w:r>
      <w:proofErr w:type="spellStart"/>
      <w:r w:rsidRPr="007825C5">
        <w:rPr>
          <w:rFonts w:ascii="Times New Roman" w:hAnsi="Times New Roman" w:cs="Times New Roman"/>
          <w:sz w:val="24"/>
          <w:szCs w:val="24"/>
        </w:rPr>
        <w:t>Vellingiri</w:t>
      </w:r>
      <w:proofErr w:type="spellEnd"/>
      <w:r w:rsidRPr="007825C5">
        <w:rPr>
          <w:rFonts w:ascii="Times New Roman" w:hAnsi="Times New Roman" w:cs="Times New Roman"/>
          <w:sz w:val="24"/>
          <w:szCs w:val="24"/>
        </w:rPr>
        <w:t xml:space="preserve">, B. (2022). Toxic effects and </w:t>
      </w:r>
    </w:p>
    <w:p w14:paraId="598D236D" w14:textId="77777777" w:rsidR="002B5AD4" w:rsidRPr="007825C5" w:rsidRDefault="002B5AD4" w:rsidP="002B5AD4">
      <w:pPr>
        <w:spacing w:after="200" w:line="276" w:lineRule="auto"/>
        <w:ind w:left="720"/>
        <w:jc w:val="both"/>
        <w:rPr>
          <w:rFonts w:ascii="Times New Roman" w:hAnsi="Times New Roman" w:cs="Times New Roman"/>
          <w:sz w:val="24"/>
          <w:szCs w:val="24"/>
        </w:rPr>
      </w:pPr>
      <w:r w:rsidRPr="007825C5">
        <w:rPr>
          <w:rFonts w:ascii="Times New Roman" w:hAnsi="Times New Roman" w:cs="Times New Roman"/>
          <w:sz w:val="24"/>
          <w:szCs w:val="24"/>
        </w:rPr>
        <w:t xml:space="preserve">molecular mechanism of doxorubicin on different organs – An update. </w:t>
      </w:r>
      <w:r w:rsidRPr="007825C5">
        <w:rPr>
          <w:rStyle w:val="Emphasis"/>
          <w:rFonts w:ascii="Times New Roman" w:hAnsi="Times New Roman" w:cs="Times New Roman"/>
          <w:sz w:val="24"/>
          <w:szCs w:val="24"/>
        </w:rPr>
        <w:t>Toxin Reviews, 41</w:t>
      </w:r>
      <w:r w:rsidRPr="007825C5">
        <w:rPr>
          <w:rFonts w:ascii="Times New Roman" w:hAnsi="Times New Roman" w:cs="Times New Roman"/>
          <w:sz w:val="24"/>
          <w:szCs w:val="24"/>
        </w:rPr>
        <w:t>(2), 650–674.</w:t>
      </w:r>
    </w:p>
    <w:p w14:paraId="1694F25A" w14:textId="77777777" w:rsidR="002B5AD4" w:rsidRPr="007825C5" w:rsidRDefault="002B5AD4" w:rsidP="002B5AD4">
      <w:pPr>
        <w:spacing w:after="200" w:line="276" w:lineRule="auto"/>
        <w:jc w:val="both"/>
        <w:rPr>
          <w:rFonts w:ascii="Times New Roman" w:hAnsi="Times New Roman" w:cs="Times New Roman"/>
          <w:color w:val="222222"/>
          <w:sz w:val="24"/>
          <w:szCs w:val="24"/>
          <w:shd w:val="clear" w:color="auto" w:fill="FFFFFF"/>
        </w:rPr>
      </w:pPr>
      <w:r w:rsidRPr="007825C5">
        <w:rPr>
          <w:rFonts w:ascii="Times New Roman" w:hAnsi="Times New Roman" w:cs="Times New Roman"/>
          <w:color w:val="222222"/>
          <w:sz w:val="24"/>
          <w:szCs w:val="24"/>
          <w:shd w:val="clear" w:color="auto" w:fill="FFFFFF"/>
        </w:rPr>
        <w:t xml:space="preserve">Prasanna, P. L., </w:t>
      </w:r>
      <w:proofErr w:type="spellStart"/>
      <w:r w:rsidRPr="007825C5">
        <w:rPr>
          <w:rFonts w:ascii="Times New Roman" w:hAnsi="Times New Roman" w:cs="Times New Roman"/>
          <w:color w:val="222222"/>
          <w:sz w:val="24"/>
          <w:szCs w:val="24"/>
          <w:shd w:val="clear" w:color="auto" w:fill="FFFFFF"/>
        </w:rPr>
        <w:t>Renu</w:t>
      </w:r>
      <w:proofErr w:type="spellEnd"/>
      <w:r w:rsidRPr="007825C5">
        <w:rPr>
          <w:rFonts w:ascii="Times New Roman" w:hAnsi="Times New Roman" w:cs="Times New Roman"/>
          <w:color w:val="222222"/>
          <w:sz w:val="24"/>
          <w:szCs w:val="24"/>
          <w:shd w:val="clear" w:color="auto" w:fill="FFFFFF"/>
        </w:rPr>
        <w:t xml:space="preserve">, K. &amp; </w:t>
      </w:r>
      <w:proofErr w:type="spellStart"/>
      <w:r w:rsidRPr="007825C5">
        <w:rPr>
          <w:rFonts w:ascii="Times New Roman" w:hAnsi="Times New Roman" w:cs="Times New Roman"/>
          <w:color w:val="222222"/>
          <w:sz w:val="24"/>
          <w:szCs w:val="24"/>
          <w:shd w:val="clear" w:color="auto" w:fill="FFFFFF"/>
        </w:rPr>
        <w:t>Valsala</w:t>
      </w:r>
      <w:proofErr w:type="spellEnd"/>
      <w:r w:rsidRPr="007825C5">
        <w:rPr>
          <w:rFonts w:ascii="Times New Roman" w:hAnsi="Times New Roman" w:cs="Times New Roman"/>
          <w:color w:val="222222"/>
          <w:sz w:val="24"/>
          <w:szCs w:val="24"/>
          <w:shd w:val="clear" w:color="auto" w:fill="FFFFFF"/>
        </w:rPr>
        <w:t>, D.,</w:t>
      </w:r>
      <w:r w:rsidRPr="007825C5">
        <w:rPr>
          <w:rFonts w:ascii="Times New Roman" w:hAnsi="Times New Roman" w:cs="Times New Roman"/>
          <w:sz w:val="24"/>
          <w:szCs w:val="24"/>
        </w:rPr>
        <w:t xml:space="preserve"> &amp;</w:t>
      </w:r>
      <w:r w:rsidRPr="007825C5">
        <w:rPr>
          <w:rFonts w:ascii="Times New Roman" w:hAnsi="Times New Roman" w:cs="Times New Roman"/>
          <w:color w:val="222222"/>
          <w:sz w:val="24"/>
          <w:szCs w:val="24"/>
          <w:shd w:val="clear" w:color="auto" w:fill="FFFFFF"/>
        </w:rPr>
        <w:t xml:space="preserve"> Gopalakrishnan, A. (2020). New molecular and </w:t>
      </w:r>
    </w:p>
    <w:p w14:paraId="6B2233CB" w14:textId="77777777" w:rsidR="002B5AD4" w:rsidRPr="007825C5" w:rsidRDefault="002B5AD4" w:rsidP="002B5AD4">
      <w:pPr>
        <w:spacing w:after="200" w:line="276" w:lineRule="auto"/>
        <w:ind w:firstLine="720"/>
        <w:jc w:val="both"/>
        <w:rPr>
          <w:rFonts w:ascii="Times New Roman" w:hAnsi="Times New Roman" w:cs="Times New Roman"/>
          <w:color w:val="222222"/>
          <w:sz w:val="24"/>
          <w:szCs w:val="24"/>
          <w:shd w:val="clear" w:color="auto" w:fill="FFFFFF"/>
        </w:rPr>
      </w:pPr>
      <w:r w:rsidRPr="007825C5">
        <w:rPr>
          <w:rFonts w:ascii="Times New Roman" w:hAnsi="Times New Roman" w:cs="Times New Roman"/>
          <w:color w:val="222222"/>
          <w:sz w:val="24"/>
          <w:szCs w:val="24"/>
          <w:shd w:val="clear" w:color="auto" w:fill="FFFFFF"/>
        </w:rPr>
        <w:t>biochemical insights of doxorubicin-induced hepatotoxicity. </w:t>
      </w:r>
      <w:r w:rsidRPr="007825C5">
        <w:rPr>
          <w:rFonts w:ascii="Times New Roman" w:hAnsi="Times New Roman" w:cs="Times New Roman"/>
          <w:i/>
          <w:iCs/>
          <w:color w:val="222222"/>
          <w:sz w:val="24"/>
          <w:szCs w:val="24"/>
          <w:shd w:val="clear" w:color="auto" w:fill="FFFFFF"/>
        </w:rPr>
        <w:t xml:space="preserve">Life Sci, </w:t>
      </w:r>
      <w:r w:rsidRPr="007825C5">
        <w:rPr>
          <w:rFonts w:ascii="Times New Roman" w:hAnsi="Times New Roman" w:cs="Times New Roman"/>
          <w:bCs/>
          <w:color w:val="222222"/>
          <w:sz w:val="24"/>
          <w:szCs w:val="24"/>
          <w:shd w:val="clear" w:color="auto" w:fill="FFFFFF"/>
        </w:rPr>
        <w:t>250</w:t>
      </w:r>
      <w:r w:rsidRPr="007825C5">
        <w:rPr>
          <w:rFonts w:ascii="Times New Roman" w:hAnsi="Times New Roman" w:cs="Times New Roman"/>
          <w:color w:val="222222"/>
          <w:sz w:val="24"/>
          <w:szCs w:val="24"/>
          <w:shd w:val="clear" w:color="auto" w:fill="FFFFFF"/>
        </w:rPr>
        <w:t>, 117599.</w:t>
      </w:r>
    </w:p>
    <w:p w14:paraId="1A29EF6E" w14:textId="77777777" w:rsidR="002B5AD4" w:rsidRPr="007825C5" w:rsidRDefault="002B5AD4" w:rsidP="002B5AD4">
      <w:pPr>
        <w:spacing w:after="200" w:line="276" w:lineRule="auto"/>
        <w:jc w:val="both"/>
        <w:rPr>
          <w:rFonts w:ascii="Times New Roman" w:hAnsi="Times New Roman" w:cs="Times New Roman"/>
          <w:sz w:val="24"/>
          <w:szCs w:val="24"/>
        </w:rPr>
      </w:pPr>
      <w:proofErr w:type="spellStart"/>
      <w:r w:rsidRPr="007825C5">
        <w:rPr>
          <w:rFonts w:ascii="Times New Roman" w:hAnsi="Times New Roman" w:cs="Times New Roman"/>
          <w:sz w:val="24"/>
          <w:szCs w:val="24"/>
        </w:rPr>
        <w:t>Damodar</w:t>
      </w:r>
      <w:proofErr w:type="spellEnd"/>
      <w:r w:rsidRPr="007825C5">
        <w:rPr>
          <w:rFonts w:ascii="Times New Roman" w:hAnsi="Times New Roman" w:cs="Times New Roman"/>
          <w:sz w:val="24"/>
          <w:szCs w:val="24"/>
        </w:rPr>
        <w:t xml:space="preserve">, G., Smitha, T., Gopinath, S., &amp; Vijayakumar, </w:t>
      </w:r>
      <w:proofErr w:type="gramStart"/>
      <w:r w:rsidRPr="007825C5">
        <w:rPr>
          <w:rFonts w:ascii="Times New Roman" w:hAnsi="Times New Roman" w:cs="Times New Roman"/>
          <w:sz w:val="24"/>
          <w:szCs w:val="24"/>
        </w:rPr>
        <w:t>S.(</w:t>
      </w:r>
      <w:proofErr w:type="gramEnd"/>
      <w:r w:rsidRPr="007825C5">
        <w:rPr>
          <w:rFonts w:ascii="Times New Roman" w:hAnsi="Times New Roman" w:cs="Times New Roman"/>
          <w:sz w:val="24"/>
          <w:szCs w:val="24"/>
        </w:rPr>
        <w:t xml:space="preserve">2014). An evaluation of </w:t>
      </w:r>
    </w:p>
    <w:p w14:paraId="55D30C07" w14:textId="77777777" w:rsidR="002B5AD4" w:rsidRPr="007825C5" w:rsidRDefault="002B5AD4" w:rsidP="002B5AD4">
      <w:pPr>
        <w:spacing w:after="200" w:line="276" w:lineRule="auto"/>
        <w:ind w:left="720"/>
        <w:jc w:val="both"/>
        <w:rPr>
          <w:rFonts w:ascii="Times New Roman" w:hAnsi="Times New Roman" w:cs="Times New Roman"/>
          <w:sz w:val="24"/>
          <w:szCs w:val="24"/>
        </w:rPr>
      </w:pPr>
      <w:r w:rsidRPr="007825C5">
        <w:rPr>
          <w:rFonts w:ascii="Times New Roman" w:hAnsi="Times New Roman" w:cs="Times New Roman"/>
          <w:sz w:val="24"/>
          <w:szCs w:val="24"/>
        </w:rPr>
        <w:t xml:space="preserve">hepatotoxicity in breast cancer patients receiving injection doxorubicin. </w:t>
      </w:r>
      <w:r w:rsidRPr="007825C5">
        <w:rPr>
          <w:rStyle w:val="Emphasis"/>
          <w:rFonts w:ascii="Times New Roman" w:hAnsi="Times New Roman" w:cs="Times New Roman"/>
          <w:sz w:val="24"/>
          <w:szCs w:val="24"/>
        </w:rPr>
        <w:t>Annals of Medical and Health Sciences Research, 4</w:t>
      </w:r>
      <w:r w:rsidRPr="007825C5">
        <w:rPr>
          <w:rFonts w:ascii="Times New Roman" w:hAnsi="Times New Roman" w:cs="Times New Roman"/>
          <w:sz w:val="24"/>
          <w:szCs w:val="24"/>
        </w:rPr>
        <w:t>(1), 74–79.</w:t>
      </w:r>
    </w:p>
    <w:p w14:paraId="1C8143CF" w14:textId="77777777" w:rsidR="002B5AD4" w:rsidRPr="007825C5" w:rsidRDefault="002B5AD4" w:rsidP="002B5AD4">
      <w:pPr>
        <w:spacing w:after="200" w:line="276" w:lineRule="auto"/>
        <w:jc w:val="both"/>
        <w:rPr>
          <w:rFonts w:ascii="Times New Roman" w:hAnsi="Times New Roman" w:cs="Times New Roman"/>
          <w:sz w:val="24"/>
          <w:szCs w:val="24"/>
        </w:rPr>
      </w:pPr>
      <w:proofErr w:type="spellStart"/>
      <w:r w:rsidRPr="007825C5">
        <w:rPr>
          <w:rFonts w:ascii="Times New Roman" w:hAnsi="Times New Roman" w:cs="Times New Roman"/>
          <w:sz w:val="24"/>
          <w:szCs w:val="24"/>
        </w:rPr>
        <w:t>Shivakumar</w:t>
      </w:r>
      <w:proofErr w:type="spellEnd"/>
      <w:r w:rsidRPr="007825C5">
        <w:rPr>
          <w:rFonts w:ascii="Times New Roman" w:hAnsi="Times New Roman" w:cs="Times New Roman"/>
          <w:sz w:val="24"/>
          <w:szCs w:val="24"/>
        </w:rPr>
        <w:t xml:space="preserve">, P., Rani, M. U., Reddy, A. G., &amp; Anjaneyulu, Y. (2012). A study on the toxic </w:t>
      </w:r>
    </w:p>
    <w:p w14:paraId="261318D1" w14:textId="77777777" w:rsidR="002B5AD4" w:rsidRPr="007825C5" w:rsidRDefault="002B5AD4" w:rsidP="002B5AD4">
      <w:pPr>
        <w:spacing w:after="200" w:line="276" w:lineRule="auto"/>
        <w:ind w:left="720"/>
        <w:jc w:val="both"/>
        <w:rPr>
          <w:rFonts w:ascii="Times New Roman" w:hAnsi="Times New Roman" w:cs="Times New Roman"/>
          <w:sz w:val="24"/>
          <w:szCs w:val="24"/>
        </w:rPr>
      </w:pPr>
      <w:r w:rsidRPr="007825C5">
        <w:rPr>
          <w:rFonts w:ascii="Times New Roman" w:hAnsi="Times New Roman" w:cs="Times New Roman"/>
          <w:sz w:val="24"/>
          <w:szCs w:val="24"/>
        </w:rPr>
        <w:lastRenderedPageBreak/>
        <w:t xml:space="preserve">effects of doxorubicin on the histology of certain organs. </w:t>
      </w:r>
      <w:r w:rsidRPr="007825C5">
        <w:rPr>
          <w:rStyle w:val="Emphasis"/>
          <w:rFonts w:ascii="Times New Roman" w:hAnsi="Times New Roman" w:cs="Times New Roman"/>
          <w:sz w:val="24"/>
          <w:szCs w:val="24"/>
        </w:rPr>
        <w:t>Toxicology International, 19</w:t>
      </w:r>
      <w:r w:rsidRPr="007825C5">
        <w:rPr>
          <w:rFonts w:ascii="Times New Roman" w:hAnsi="Times New Roman" w:cs="Times New Roman"/>
          <w:sz w:val="24"/>
          <w:szCs w:val="24"/>
        </w:rPr>
        <w:t>(3), 241–244.</w:t>
      </w:r>
    </w:p>
    <w:p w14:paraId="11B9371A" w14:textId="77777777" w:rsidR="0059311A" w:rsidRPr="007825C5" w:rsidRDefault="0059311A" w:rsidP="0059311A">
      <w:pPr>
        <w:rPr>
          <w:rFonts w:ascii="Times New Roman" w:hAnsi="Times New Roman" w:cs="Times New Roman"/>
          <w:sz w:val="24"/>
          <w:szCs w:val="24"/>
        </w:rPr>
      </w:pPr>
      <w:proofErr w:type="spellStart"/>
      <w:r w:rsidRPr="007825C5">
        <w:rPr>
          <w:rFonts w:ascii="Times New Roman" w:hAnsi="Times New Roman" w:cs="Times New Roman"/>
          <w:sz w:val="24"/>
          <w:szCs w:val="24"/>
        </w:rPr>
        <w:t>Abenavoli</w:t>
      </w:r>
      <w:proofErr w:type="spellEnd"/>
      <w:r w:rsidRPr="007825C5">
        <w:rPr>
          <w:rFonts w:ascii="Times New Roman" w:hAnsi="Times New Roman" w:cs="Times New Roman"/>
          <w:sz w:val="24"/>
          <w:szCs w:val="24"/>
        </w:rPr>
        <w:t xml:space="preserve">, L., </w:t>
      </w:r>
      <w:proofErr w:type="spellStart"/>
      <w:r w:rsidRPr="007825C5">
        <w:rPr>
          <w:rFonts w:ascii="Times New Roman" w:hAnsi="Times New Roman" w:cs="Times New Roman"/>
          <w:sz w:val="24"/>
          <w:szCs w:val="24"/>
        </w:rPr>
        <w:t>Capasso</w:t>
      </w:r>
      <w:proofErr w:type="spellEnd"/>
      <w:r w:rsidRPr="007825C5">
        <w:rPr>
          <w:rFonts w:ascii="Times New Roman" w:hAnsi="Times New Roman" w:cs="Times New Roman"/>
          <w:sz w:val="24"/>
          <w:szCs w:val="24"/>
        </w:rPr>
        <w:t xml:space="preserve">, R., </w:t>
      </w:r>
      <w:proofErr w:type="spellStart"/>
      <w:r w:rsidRPr="007825C5">
        <w:rPr>
          <w:rFonts w:ascii="Times New Roman" w:hAnsi="Times New Roman" w:cs="Times New Roman"/>
          <w:sz w:val="24"/>
          <w:szCs w:val="24"/>
        </w:rPr>
        <w:t>Milic</w:t>
      </w:r>
      <w:proofErr w:type="spellEnd"/>
      <w:r w:rsidRPr="007825C5">
        <w:rPr>
          <w:rFonts w:ascii="Times New Roman" w:hAnsi="Times New Roman" w:cs="Times New Roman"/>
          <w:sz w:val="24"/>
          <w:szCs w:val="24"/>
        </w:rPr>
        <w:t xml:space="preserve">, N., </w:t>
      </w:r>
      <w:proofErr w:type="spellStart"/>
      <w:r w:rsidRPr="007825C5">
        <w:rPr>
          <w:rFonts w:ascii="Times New Roman" w:hAnsi="Times New Roman" w:cs="Times New Roman"/>
          <w:sz w:val="24"/>
          <w:szCs w:val="24"/>
        </w:rPr>
        <w:t>Capasso</w:t>
      </w:r>
      <w:proofErr w:type="spellEnd"/>
      <w:r w:rsidRPr="007825C5">
        <w:rPr>
          <w:rFonts w:ascii="Times New Roman" w:hAnsi="Times New Roman" w:cs="Times New Roman"/>
          <w:sz w:val="24"/>
          <w:szCs w:val="24"/>
        </w:rPr>
        <w:t xml:space="preserve">, F. (2010).  Milk thistle in liver diseases: past, </w:t>
      </w:r>
    </w:p>
    <w:p w14:paraId="09839D37" w14:textId="77777777" w:rsidR="0059311A" w:rsidRPr="007825C5" w:rsidRDefault="0059311A" w:rsidP="0059311A">
      <w:pPr>
        <w:ind w:firstLine="720"/>
        <w:rPr>
          <w:rFonts w:ascii="Times New Roman" w:hAnsi="Times New Roman" w:cs="Times New Roman"/>
          <w:sz w:val="24"/>
          <w:szCs w:val="24"/>
        </w:rPr>
      </w:pPr>
      <w:r w:rsidRPr="007825C5">
        <w:rPr>
          <w:rFonts w:ascii="Times New Roman" w:hAnsi="Times New Roman" w:cs="Times New Roman"/>
          <w:sz w:val="24"/>
          <w:szCs w:val="24"/>
        </w:rPr>
        <w:t xml:space="preserve">present, future. </w:t>
      </w:r>
      <w:proofErr w:type="spellStart"/>
      <w:r w:rsidRPr="007825C5">
        <w:rPr>
          <w:rFonts w:ascii="Times New Roman" w:hAnsi="Times New Roman" w:cs="Times New Roman"/>
          <w:i/>
          <w:sz w:val="24"/>
          <w:szCs w:val="24"/>
        </w:rPr>
        <w:t>Phytother</w:t>
      </w:r>
      <w:proofErr w:type="spellEnd"/>
      <w:r w:rsidRPr="007825C5">
        <w:rPr>
          <w:rFonts w:ascii="Times New Roman" w:hAnsi="Times New Roman" w:cs="Times New Roman"/>
          <w:i/>
          <w:sz w:val="24"/>
          <w:szCs w:val="24"/>
        </w:rPr>
        <w:t xml:space="preserve"> Res,</w:t>
      </w:r>
      <w:r w:rsidRPr="007825C5">
        <w:rPr>
          <w:rFonts w:ascii="Times New Roman" w:hAnsi="Times New Roman" w:cs="Times New Roman"/>
          <w:sz w:val="24"/>
          <w:szCs w:val="24"/>
        </w:rPr>
        <w:t xml:space="preserve"> </w:t>
      </w:r>
      <w:r w:rsidRPr="007825C5">
        <w:rPr>
          <w:rFonts w:ascii="Times New Roman" w:hAnsi="Times New Roman" w:cs="Times New Roman"/>
          <w:i/>
          <w:sz w:val="24"/>
          <w:szCs w:val="24"/>
        </w:rPr>
        <w:t>24</w:t>
      </w:r>
      <w:r w:rsidRPr="007825C5">
        <w:rPr>
          <w:rFonts w:ascii="Times New Roman" w:hAnsi="Times New Roman" w:cs="Times New Roman"/>
          <w:sz w:val="24"/>
          <w:szCs w:val="24"/>
        </w:rPr>
        <w:t>(10), 1423-32</w:t>
      </w:r>
    </w:p>
    <w:p w14:paraId="12C0EAB8" w14:textId="77777777" w:rsidR="002B5AD4" w:rsidRPr="007825C5" w:rsidRDefault="002B5AD4" w:rsidP="002B5AD4">
      <w:pPr>
        <w:spacing w:after="200" w:line="276" w:lineRule="auto"/>
        <w:jc w:val="both"/>
        <w:rPr>
          <w:rFonts w:ascii="Times New Roman" w:hAnsi="Times New Roman" w:cs="Times New Roman"/>
          <w:i/>
          <w:iCs/>
          <w:color w:val="222222"/>
          <w:sz w:val="24"/>
          <w:szCs w:val="24"/>
          <w:shd w:val="clear" w:color="auto" w:fill="FFFFFF"/>
        </w:rPr>
      </w:pPr>
      <w:r w:rsidRPr="007825C5">
        <w:rPr>
          <w:rFonts w:ascii="Times New Roman" w:hAnsi="Times New Roman" w:cs="Times New Roman"/>
          <w:sz w:val="24"/>
          <w:szCs w:val="24"/>
        </w:rPr>
        <w:t>Liu, X., &amp; Green, R. M. (2019).</w:t>
      </w:r>
      <w:r w:rsidRPr="007825C5">
        <w:rPr>
          <w:rFonts w:ascii="Times New Roman" w:hAnsi="Times New Roman" w:cs="Times New Roman"/>
          <w:color w:val="222222"/>
          <w:sz w:val="24"/>
          <w:szCs w:val="24"/>
          <w:shd w:val="clear" w:color="auto" w:fill="FFFFFF"/>
        </w:rPr>
        <w:t xml:space="preserve">  Endoplasmic reticulum stress and liver diseases. </w:t>
      </w:r>
      <w:r w:rsidRPr="007825C5">
        <w:rPr>
          <w:rFonts w:ascii="Times New Roman" w:hAnsi="Times New Roman" w:cs="Times New Roman"/>
          <w:i/>
          <w:iCs/>
          <w:color w:val="222222"/>
          <w:sz w:val="24"/>
          <w:szCs w:val="24"/>
          <w:shd w:val="clear" w:color="auto" w:fill="FFFFFF"/>
        </w:rPr>
        <w:t xml:space="preserve">Liver Res, </w:t>
      </w:r>
    </w:p>
    <w:p w14:paraId="0DF9591B" w14:textId="77777777" w:rsidR="002B5AD4" w:rsidRPr="007825C5" w:rsidRDefault="002B5AD4" w:rsidP="002B5AD4">
      <w:pPr>
        <w:spacing w:after="200" w:line="276" w:lineRule="auto"/>
        <w:ind w:firstLine="720"/>
        <w:jc w:val="both"/>
        <w:rPr>
          <w:rFonts w:ascii="Times New Roman" w:hAnsi="Times New Roman" w:cs="Times New Roman"/>
          <w:sz w:val="24"/>
          <w:szCs w:val="24"/>
        </w:rPr>
      </w:pPr>
      <w:r w:rsidRPr="007825C5">
        <w:rPr>
          <w:rFonts w:ascii="Times New Roman" w:hAnsi="Times New Roman" w:cs="Times New Roman"/>
          <w:bCs/>
          <w:i/>
          <w:color w:val="222222"/>
          <w:sz w:val="24"/>
          <w:szCs w:val="24"/>
          <w:shd w:val="clear" w:color="auto" w:fill="FFFFFF"/>
        </w:rPr>
        <w:t>3</w:t>
      </w:r>
      <w:r w:rsidRPr="007825C5">
        <w:rPr>
          <w:rFonts w:ascii="Times New Roman" w:hAnsi="Times New Roman" w:cs="Times New Roman"/>
          <w:color w:val="222222"/>
          <w:sz w:val="24"/>
          <w:szCs w:val="24"/>
          <w:shd w:val="clear" w:color="auto" w:fill="FFFFFF"/>
        </w:rPr>
        <w:t>(1), 55–64 (2019).</w:t>
      </w:r>
    </w:p>
    <w:p w14:paraId="31DC267E" w14:textId="77777777" w:rsidR="002B5AD4" w:rsidRPr="007825C5" w:rsidRDefault="002B5AD4" w:rsidP="002B5AD4">
      <w:pPr>
        <w:spacing w:after="200" w:line="276" w:lineRule="auto"/>
        <w:jc w:val="both"/>
        <w:rPr>
          <w:rFonts w:ascii="Times New Roman" w:hAnsi="Times New Roman" w:cs="Times New Roman"/>
          <w:sz w:val="24"/>
          <w:szCs w:val="24"/>
        </w:rPr>
      </w:pPr>
      <w:proofErr w:type="spellStart"/>
      <w:r w:rsidRPr="007825C5">
        <w:rPr>
          <w:rFonts w:ascii="Times New Roman" w:hAnsi="Times New Roman" w:cs="Times New Roman"/>
          <w:sz w:val="24"/>
          <w:szCs w:val="24"/>
        </w:rPr>
        <w:t>Lemmer</w:t>
      </w:r>
      <w:proofErr w:type="spellEnd"/>
      <w:r w:rsidRPr="007825C5">
        <w:rPr>
          <w:rFonts w:ascii="Times New Roman" w:hAnsi="Times New Roman" w:cs="Times New Roman"/>
          <w:sz w:val="24"/>
          <w:szCs w:val="24"/>
        </w:rPr>
        <w:t xml:space="preserve">, I. L., Willemsen, N., </w:t>
      </w:r>
      <w:proofErr w:type="spellStart"/>
      <w:r w:rsidRPr="007825C5">
        <w:rPr>
          <w:rFonts w:ascii="Times New Roman" w:hAnsi="Times New Roman" w:cs="Times New Roman"/>
          <w:sz w:val="24"/>
          <w:szCs w:val="24"/>
        </w:rPr>
        <w:t>Hilal</w:t>
      </w:r>
      <w:proofErr w:type="spellEnd"/>
      <w:r w:rsidRPr="007825C5">
        <w:rPr>
          <w:rFonts w:ascii="Times New Roman" w:hAnsi="Times New Roman" w:cs="Times New Roman"/>
          <w:sz w:val="24"/>
          <w:szCs w:val="24"/>
        </w:rPr>
        <w:t xml:space="preserve">, N., </w:t>
      </w:r>
      <w:proofErr w:type="spellStart"/>
      <w:r w:rsidRPr="007825C5">
        <w:rPr>
          <w:rFonts w:ascii="Times New Roman" w:hAnsi="Times New Roman" w:cs="Times New Roman"/>
          <w:sz w:val="24"/>
          <w:szCs w:val="24"/>
        </w:rPr>
        <w:t>Bartelt</w:t>
      </w:r>
      <w:proofErr w:type="spellEnd"/>
      <w:r w:rsidRPr="007825C5">
        <w:rPr>
          <w:rFonts w:ascii="Times New Roman" w:hAnsi="Times New Roman" w:cs="Times New Roman"/>
          <w:sz w:val="24"/>
          <w:szCs w:val="24"/>
        </w:rPr>
        <w:t xml:space="preserve">, A., &amp; </w:t>
      </w:r>
      <w:proofErr w:type="spellStart"/>
      <w:r w:rsidRPr="007825C5">
        <w:rPr>
          <w:rFonts w:ascii="Times New Roman" w:hAnsi="Times New Roman" w:cs="Times New Roman"/>
          <w:sz w:val="24"/>
          <w:szCs w:val="24"/>
        </w:rPr>
        <w:t>Schlein</w:t>
      </w:r>
      <w:proofErr w:type="spellEnd"/>
      <w:r w:rsidRPr="007825C5">
        <w:rPr>
          <w:rFonts w:ascii="Times New Roman" w:hAnsi="Times New Roman" w:cs="Times New Roman"/>
          <w:sz w:val="24"/>
          <w:szCs w:val="24"/>
        </w:rPr>
        <w:t xml:space="preserve">, C. (2021). A guide to </w:t>
      </w:r>
    </w:p>
    <w:p w14:paraId="65BD86C3" w14:textId="77777777" w:rsidR="002B5AD4" w:rsidRPr="007825C5" w:rsidRDefault="002B5AD4" w:rsidP="002B5AD4">
      <w:pPr>
        <w:spacing w:after="200" w:line="276" w:lineRule="auto"/>
        <w:ind w:left="720"/>
        <w:jc w:val="both"/>
        <w:rPr>
          <w:rFonts w:ascii="Times New Roman" w:hAnsi="Times New Roman" w:cs="Times New Roman"/>
          <w:sz w:val="24"/>
          <w:szCs w:val="24"/>
        </w:rPr>
      </w:pPr>
      <w:r w:rsidRPr="007825C5">
        <w:rPr>
          <w:rFonts w:ascii="Times New Roman" w:hAnsi="Times New Roman" w:cs="Times New Roman"/>
          <w:sz w:val="24"/>
          <w:szCs w:val="24"/>
        </w:rPr>
        <w:t xml:space="preserve">understanding endoplasmic reticulum stress in metabolic disorders. </w:t>
      </w:r>
      <w:r w:rsidRPr="007825C5">
        <w:rPr>
          <w:rStyle w:val="Emphasis"/>
          <w:rFonts w:ascii="Times New Roman" w:hAnsi="Times New Roman" w:cs="Times New Roman"/>
          <w:sz w:val="24"/>
          <w:szCs w:val="24"/>
        </w:rPr>
        <w:t>Molecular Metabolism, 47</w:t>
      </w:r>
      <w:r w:rsidRPr="007825C5">
        <w:rPr>
          <w:rFonts w:ascii="Times New Roman" w:hAnsi="Times New Roman" w:cs="Times New Roman"/>
          <w:sz w:val="24"/>
          <w:szCs w:val="24"/>
        </w:rPr>
        <w:t>, 101169.</w:t>
      </w:r>
    </w:p>
    <w:p w14:paraId="32E7E29F" w14:textId="77777777" w:rsidR="002B5AD4" w:rsidRPr="007825C5" w:rsidRDefault="002B5AD4" w:rsidP="002B5AD4">
      <w:pPr>
        <w:spacing w:after="200" w:line="276" w:lineRule="auto"/>
        <w:jc w:val="both"/>
        <w:rPr>
          <w:rFonts w:ascii="Times New Roman" w:hAnsi="Times New Roman" w:cs="Times New Roman"/>
          <w:sz w:val="24"/>
          <w:szCs w:val="24"/>
        </w:rPr>
      </w:pPr>
      <w:r w:rsidRPr="007825C5">
        <w:rPr>
          <w:rFonts w:ascii="Times New Roman" w:hAnsi="Times New Roman" w:cs="Times New Roman"/>
          <w:sz w:val="24"/>
          <w:szCs w:val="24"/>
        </w:rPr>
        <w:t xml:space="preserve">Lukas, J., </w:t>
      </w:r>
      <w:proofErr w:type="spellStart"/>
      <w:r w:rsidRPr="007825C5">
        <w:rPr>
          <w:rFonts w:ascii="Times New Roman" w:hAnsi="Times New Roman" w:cs="Times New Roman"/>
          <w:sz w:val="24"/>
          <w:szCs w:val="24"/>
        </w:rPr>
        <w:t>Pospech</w:t>
      </w:r>
      <w:proofErr w:type="spellEnd"/>
      <w:r w:rsidRPr="007825C5">
        <w:rPr>
          <w:rFonts w:ascii="Times New Roman" w:hAnsi="Times New Roman" w:cs="Times New Roman"/>
          <w:sz w:val="24"/>
          <w:szCs w:val="24"/>
        </w:rPr>
        <w:t xml:space="preserve">, J., Mraz, M., &amp; </w:t>
      </w:r>
      <w:proofErr w:type="spellStart"/>
      <w:r w:rsidRPr="007825C5">
        <w:rPr>
          <w:rFonts w:ascii="Times New Roman" w:hAnsi="Times New Roman" w:cs="Times New Roman"/>
          <w:sz w:val="24"/>
          <w:szCs w:val="24"/>
        </w:rPr>
        <w:t>Haluzik</w:t>
      </w:r>
      <w:proofErr w:type="spellEnd"/>
      <w:r w:rsidRPr="007825C5">
        <w:rPr>
          <w:rFonts w:ascii="Times New Roman" w:hAnsi="Times New Roman" w:cs="Times New Roman"/>
          <w:sz w:val="24"/>
          <w:szCs w:val="24"/>
        </w:rPr>
        <w:t xml:space="preserve">, M. (2019). Role of endoplasmic reticulum stress </w:t>
      </w:r>
    </w:p>
    <w:p w14:paraId="04EDCA4D" w14:textId="77777777" w:rsidR="002B5AD4" w:rsidRPr="007825C5" w:rsidRDefault="002B5AD4" w:rsidP="002B5AD4">
      <w:pPr>
        <w:spacing w:after="200" w:line="276" w:lineRule="auto"/>
        <w:ind w:left="720"/>
        <w:jc w:val="both"/>
        <w:rPr>
          <w:rFonts w:ascii="Times New Roman" w:hAnsi="Times New Roman" w:cs="Times New Roman"/>
          <w:sz w:val="24"/>
          <w:szCs w:val="24"/>
        </w:rPr>
      </w:pPr>
      <w:r w:rsidRPr="007825C5">
        <w:rPr>
          <w:rFonts w:ascii="Times New Roman" w:hAnsi="Times New Roman" w:cs="Times New Roman"/>
          <w:sz w:val="24"/>
          <w:szCs w:val="24"/>
        </w:rPr>
        <w:t xml:space="preserve">and protein misfolding in disorders of the liver and pancreas. </w:t>
      </w:r>
      <w:r w:rsidRPr="007825C5">
        <w:rPr>
          <w:rStyle w:val="Emphasis"/>
          <w:rFonts w:ascii="Times New Roman" w:hAnsi="Times New Roman" w:cs="Times New Roman"/>
          <w:sz w:val="24"/>
          <w:szCs w:val="24"/>
        </w:rPr>
        <w:t>Advances in Medical Sciences, 64</w:t>
      </w:r>
      <w:r w:rsidRPr="007825C5">
        <w:rPr>
          <w:rFonts w:ascii="Times New Roman" w:hAnsi="Times New Roman" w:cs="Times New Roman"/>
          <w:sz w:val="24"/>
          <w:szCs w:val="24"/>
        </w:rPr>
        <w:t>(2), 315–323.</w:t>
      </w:r>
    </w:p>
    <w:p w14:paraId="3176ABF6" w14:textId="77777777" w:rsidR="002B5AD4" w:rsidRPr="007825C5" w:rsidRDefault="002B5AD4" w:rsidP="002B5AD4">
      <w:pPr>
        <w:spacing w:after="200" w:line="276" w:lineRule="auto"/>
        <w:jc w:val="both"/>
        <w:rPr>
          <w:rFonts w:ascii="Times New Roman" w:hAnsi="Times New Roman" w:cs="Times New Roman"/>
          <w:sz w:val="24"/>
          <w:szCs w:val="24"/>
        </w:rPr>
      </w:pPr>
      <w:proofErr w:type="spellStart"/>
      <w:r w:rsidRPr="007825C5">
        <w:rPr>
          <w:rFonts w:ascii="Times New Roman" w:hAnsi="Times New Roman" w:cs="Times New Roman"/>
          <w:sz w:val="24"/>
          <w:szCs w:val="24"/>
        </w:rPr>
        <w:t>Yarmohammadi</w:t>
      </w:r>
      <w:proofErr w:type="spellEnd"/>
      <w:r w:rsidRPr="007825C5">
        <w:rPr>
          <w:rFonts w:ascii="Times New Roman" w:hAnsi="Times New Roman" w:cs="Times New Roman"/>
          <w:sz w:val="24"/>
          <w:szCs w:val="24"/>
        </w:rPr>
        <w:t xml:space="preserve">, F., Rezaei, N., Rezaei, S., </w:t>
      </w:r>
      <w:proofErr w:type="spellStart"/>
      <w:r w:rsidRPr="007825C5">
        <w:rPr>
          <w:rFonts w:ascii="Times New Roman" w:hAnsi="Times New Roman" w:cs="Times New Roman"/>
          <w:sz w:val="24"/>
          <w:szCs w:val="24"/>
        </w:rPr>
        <w:t>Hashemzadeh</w:t>
      </w:r>
      <w:proofErr w:type="spellEnd"/>
      <w:r w:rsidRPr="007825C5">
        <w:rPr>
          <w:rFonts w:ascii="Times New Roman" w:hAnsi="Times New Roman" w:cs="Times New Roman"/>
          <w:sz w:val="24"/>
          <w:szCs w:val="24"/>
        </w:rPr>
        <w:t xml:space="preserve">, M. S., </w:t>
      </w:r>
      <w:proofErr w:type="spellStart"/>
      <w:r w:rsidRPr="007825C5">
        <w:rPr>
          <w:rFonts w:ascii="Times New Roman" w:hAnsi="Times New Roman" w:cs="Times New Roman"/>
          <w:sz w:val="24"/>
          <w:szCs w:val="24"/>
        </w:rPr>
        <w:t>Khonakdar</w:t>
      </w:r>
      <w:proofErr w:type="spellEnd"/>
      <w:r w:rsidRPr="007825C5">
        <w:rPr>
          <w:rFonts w:ascii="Times New Roman" w:hAnsi="Times New Roman" w:cs="Times New Roman"/>
          <w:sz w:val="24"/>
          <w:szCs w:val="24"/>
        </w:rPr>
        <w:t xml:space="preserve">-Tarsi, A., &amp; </w:t>
      </w:r>
    </w:p>
    <w:p w14:paraId="30AFDADA" w14:textId="77777777" w:rsidR="002B5AD4" w:rsidRPr="007825C5" w:rsidRDefault="002B5AD4" w:rsidP="002B5AD4">
      <w:pPr>
        <w:spacing w:after="200" w:line="276" w:lineRule="auto"/>
        <w:ind w:left="720"/>
        <w:jc w:val="both"/>
        <w:rPr>
          <w:rFonts w:ascii="Times New Roman" w:hAnsi="Times New Roman" w:cs="Times New Roman"/>
          <w:sz w:val="24"/>
          <w:szCs w:val="24"/>
        </w:rPr>
      </w:pPr>
      <w:proofErr w:type="spellStart"/>
      <w:r w:rsidRPr="007825C5">
        <w:rPr>
          <w:rFonts w:ascii="Times New Roman" w:hAnsi="Times New Roman" w:cs="Times New Roman"/>
          <w:sz w:val="24"/>
          <w:szCs w:val="24"/>
        </w:rPr>
        <w:t>Khoshnood</w:t>
      </w:r>
      <w:proofErr w:type="spellEnd"/>
      <w:r w:rsidRPr="007825C5">
        <w:rPr>
          <w:rFonts w:ascii="Times New Roman" w:hAnsi="Times New Roman" w:cs="Times New Roman"/>
          <w:sz w:val="24"/>
          <w:szCs w:val="24"/>
        </w:rPr>
        <w:t xml:space="preserve">, S. (2021). Endoplasmic reticulum stress in doxorubicin-induced cardiotoxicity may be therapeutically targeted by natural and chemical compounds: A review. </w:t>
      </w:r>
      <w:r w:rsidRPr="007825C5">
        <w:rPr>
          <w:rStyle w:val="Emphasis"/>
          <w:rFonts w:ascii="Times New Roman" w:hAnsi="Times New Roman" w:cs="Times New Roman"/>
          <w:sz w:val="24"/>
          <w:szCs w:val="24"/>
        </w:rPr>
        <w:t>Pharmacological Research, 164</w:t>
      </w:r>
      <w:r w:rsidRPr="007825C5">
        <w:rPr>
          <w:rFonts w:ascii="Times New Roman" w:hAnsi="Times New Roman" w:cs="Times New Roman"/>
          <w:sz w:val="24"/>
          <w:szCs w:val="24"/>
        </w:rPr>
        <w:t>, 105383.</w:t>
      </w:r>
    </w:p>
    <w:p w14:paraId="65CA585A" w14:textId="77777777" w:rsidR="0059311A" w:rsidRPr="007825C5" w:rsidRDefault="0059311A" w:rsidP="0059311A">
      <w:pPr>
        <w:rPr>
          <w:rFonts w:ascii="Times New Roman" w:hAnsi="Times New Roman" w:cs="Times New Roman"/>
          <w:color w:val="1B1B1B"/>
          <w:sz w:val="24"/>
          <w:szCs w:val="24"/>
          <w:shd w:val="clear" w:color="auto" w:fill="FFFFFF"/>
        </w:rPr>
      </w:pPr>
      <w:r w:rsidRPr="007825C5">
        <w:rPr>
          <w:rFonts w:ascii="Times New Roman" w:hAnsi="Times New Roman" w:cs="Times New Roman"/>
          <w:color w:val="1B1B1B"/>
          <w:sz w:val="24"/>
          <w:szCs w:val="24"/>
          <w:shd w:val="clear" w:color="auto" w:fill="FFFFFF"/>
        </w:rPr>
        <w:t xml:space="preserve">Jung, J.C., Lee, Y.H., Kim, S.H., Kim, K.J., Kim, K.M., Oh, S., Jung, Y.S. (2016). </w:t>
      </w:r>
    </w:p>
    <w:p w14:paraId="1EAC5821" w14:textId="77777777" w:rsidR="0059311A" w:rsidRPr="007825C5" w:rsidRDefault="0059311A" w:rsidP="0059311A">
      <w:pPr>
        <w:ind w:left="720"/>
      </w:pPr>
      <w:r w:rsidRPr="007825C5">
        <w:rPr>
          <w:rFonts w:ascii="Times New Roman" w:hAnsi="Times New Roman" w:cs="Times New Roman"/>
          <w:color w:val="1B1B1B"/>
          <w:sz w:val="24"/>
          <w:szCs w:val="24"/>
          <w:shd w:val="clear" w:color="auto" w:fill="FFFFFF"/>
        </w:rPr>
        <w:t xml:space="preserve">Hepatoprotective effect of licorice, the root of Glycyrrhiza </w:t>
      </w:r>
      <w:proofErr w:type="spellStart"/>
      <w:r w:rsidRPr="007825C5">
        <w:rPr>
          <w:rFonts w:ascii="Times New Roman" w:hAnsi="Times New Roman" w:cs="Times New Roman"/>
          <w:color w:val="1B1B1B"/>
          <w:sz w:val="24"/>
          <w:szCs w:val="24"/>
          <w:shd w:val="clear" w:color="auto" w:fill="FFFFFF"/>
        </w:rPr>
        <w:t>uralensis</w:t>
      </w:r>
      <w:proofErr w:type="spellEnd"/>
      <w:r w:rsidRPr="007825C5">
        <w:rPr>
          <w:rFonts w:ascii="Times New Roman" w:hAnsi="Times New Roman" w:cs="Times New Roman"/>
          <w:color w:val="1B1B1B"/>
          <w:sz w:val="24"/>
          <w:szCs w:val="24"/>
          <w:shd w:val="clear" w:color="auto" w:fill="FFFFFF"/>
        </w:rPr>
        <w:t xml:space="preserve"> Fischer, in alcohol-induced fatty liver disease. </w:t>
      </w:r>
      <w:r w:rsidRPr="007825C5">
        <w:rPr>
          <w:rFonts w:ascii="Times New Roman" w:hAnsi="Times New Roman" w:cs="Times New Roman"/>
          <w:i/>
          <w:color w:val="1B1B1B"/>
          <w:sz w:val="24"/>
          <w:szCs w:val="24"/>
          <w:shd w:val="clear" w:color="auto" w:fill="FFFFFF"/>
        </w:rPr>
        <w:t xml:space="preserve">BMC Complement </w:t>
      </w:r>
      <w:proofErr w:type="spellStart"/>
      <w:r w:rsidRPr="007825C5">
        <w:rPr>
          <w:rFonts w:ascii="Times New Roman" w:hAnsi="Times New Roman" w:cs="Times New Roman"/>
          <w:i/>
          <w:color w:val="1B1B1B"/>
          <w:sz w:val="24"/>
          <w:szCs w:val="24"/>
          <w:shd w:val="clear" w:color="auto" w:fill="FFFFFF"/>
        </w:rPr>
        <w:t>Altern</w:t>
      </w:r>
      <w:proofErr w:type="spellEnd"/>
      <w:r w:rsidRPr="007825C5">
        <w:rPr>
          <w:rFonts w:ascii="Times New Roman" w:hAnsi="Times New Roman" w:cs="Times New Roman"/>
          <w:i/>
          <w:color w:val="1B1B1B"/>
          <w:sz w:val="24"/>
          <w:szCs w:val="24"/>
          <w:shd w:val="clear" w:color="auto" w:fill="FFFFFF"/>
        </w:rPr>
        <w:t xml:space="preserve"> Med.16</w:t>
      </w:r>
      <w:r w:rsidRPr="007825C5">
        <w:rPr>
          <w:rFonts w:ascii="Times New Roman" w:hAnsi="Times New Roman" w:cs="Times New Roman"/>
          <w:color w:val="1B1B1B"/>
          <w:sz w:val="24"/>
          <w:szCs w:val="24"/>
          <w:shd w:val="clear" w:color="auto" w:fill="FFFFFF"/>
        </w:rPr>
        <w:t>, 19</w:t>
      </w:r>
    </w:p>
    <w:p w14:paraId="7F203F34" w14:textId="77777777" w:rsidR="002B5AD4" w:rsidRPr="007825C5" w:rsidRDefault="002B5AD4" w:rsidP="002B5AD4">
      <w:pPr>
        <w:spacing w:after="200" w:line="276" w:lineRule="auto"/>
        <w:jc w:val="both"/>
        <w:rPr>
          <w:rFonts w:ascii="Times New Roman" w:hAnsi="Times New Roman" w:cs="Times New Roman"/>
          <w:sz w:val="24"/>
          <w:szCs w:val="24"/>
        </w:rPr>
      </w:pPr>
      <w:proofErr w:type="spellStart"/>
      <w:r w:rsidRPr="007825C5">
        <w:rPr>
          <w:rFonts w:ascii="Times New Roman" w:hAnsi="Times New Roman" w:cs="Times New Roman"/>
          <w:sz w:val="24"/>
          <w:szCs w:val="24"/>
        </w:rPr>
        <w:t>Kaymak</w:t>
      </w:r>
      <w:proofErr w:type="spellEnd"/>
      <w:r w:rsidRPr="007825C5">
        <w:rPr>
          <w:rFonts w:ascii="Times New Roman" w:hAnsi="Times New Roman" w:cs="Times New Roman"/>
          <w:sz w:val="24"/>
          <w:szCs w:val="24"/>
        </w:rPr>
        <w:t xml:space="preserve">, E., Yildirim, S., </w:t>
      </w:r>
      <w:proofErr w:type="spellStart"/>
      <w:r w:rsidRPr="007825C5">
        <w:rPr>
          <w:rFonts w:ascii="Times New Roman" w:hAnsi="Times New Roman" w:cs="Times New Roman"/>
          <w:sz w:val="24"/>
          <w:szCs w:val="24"/>
        </w:rPr>
        <w:t>Caglayan</w:t>
      </w:r>
      <w:proofErr w:type="spellEnd"/>
      <w:r w:rsidRPr="007825C5">
        <w:rPr>
          <w:rFonts w:ascii="Times New Roman" w:hAnsi="Times New Roman" w:cs="Times New Roman"/>
          <w:sz w:val="24"/>
          <w:szCs w:val="24"/>
        </w:rPr>
        <w:t xml:space="preserve">, C., Aydin, M., &amp; Demir, S. (2022). Thymoquinone </w:t>
      </w:r>
    </w:p>
    <w:p w14:paraId="1325ABFF" w14:textId="77777777" w:rsidR="002B5AD4" w:rsidRPr="007825C5" w:rsidRDefault="002B5AD4" w:rsidP="002B5AD4">
      <w:pPr>
        <w:spacing w:after="200" w:line="276" w:lineRule="auto"/>
        <w:ind w:left="720"/>
        <w:jc w:val="both"/>
        <w:rPr>
          <w:rFonts w:ascii="Times New Roman" w:hAnsi="Times New Roman" w:cs="Times New Roman"/>
          <w:sz w:val="24"/>
          <w:szCs w:val="24"/>
        </w:rPr>
      </w:pPr>
      <w:r w:rsidRPr="007825C5">
        <w:rPr>
          <w:rFonts w:ascii="Times New Roman" w:hAnsi="Times New Roman" w:cs="Times New Roman"/>
          <w:sz w:val="24"/>
          <w:szCs w:val="24"/>
        </w:rPr>
        <w:t xml:space="preserve">alleviates doxorubicin-induced acute kidney injury by decreasing endoplasmic reticulum stress, inflammation, and apoptosis. </w:t>
      </w:r>
      <w:r w:rsidRPr="007825C5">
        <w:rPr>
          <w:rStyle w:val="Emphasis"/>
          <w:rFonts w:ascii="Times New Roman" w:hAnsi="Times New Roman" w:cs="Times New Roman"/>
          <w:sz w:val="24"/>
          <w:szCs w:val="24"/>
        </w:rPr>
        <w:t>Biotechnology and Histochemistry, 97</w:t>
      </w:r>
      <w:r w:rsidRPr="007825C5">
        <w:rPr>
          <w:rFonts w:ascii="Times New Roman" w:hAnsi="Times New Roman" w:cs="Times New Roman"/>
          <w:sz w:val="24"/>
          <w:szCs w:val="24"/>
        </w:rPr>
        <w:t>(8), 622–634.</w:t>
      </w:r>
    </w:p>
    <w:p w14:paraId="27442417" w14:textId="77777777" w:rsidR="002B5AD4" w:rsidRPr="007825C5" w:rsidRDefault="002B5AD4" w:rsidP="002B5AD4">
      <w:pPr>
        <w:spacing w:after="200" w:line="276" w:lineRule="auto"/>
        <w:jc w:val="both"/>
        <w:rPr>
          <w:rFonts w:ascii="Times New Roman" w:hAnsi="Times New Roman" w:cs="Times New Roman"/>
          <w:sz w:val="24"/>
          <w:szCs w:val="24"/>
        </w:rPr>
      </w:pPr>
      <w:proofErr w:type="spellStart"/>
      <w:r w:rsidRPr="007825C5">
        <w:rPr>
          <w:rFonts w:ascii="Times New Roman" w:hAnsi="Times New Roman" w:cs="Times New Roman"/>
          <w:sz w:val="24"/>
          <w:szCs w:val="24"/>
        </w:rPr>
        <w:t>Cavé</w:t>
      </w:r>
      <w:proofErr w:type="spellEnd"/>
      <w:r w:rsidRPr="007825C5">
        <w:rPr>
          <w:rFonts w:ascii="Times New Roman" w:hAnsi="Times New Roman" w:cs="Times New Roman"/>
          <w:sz w:val="24"/>
          <w:szCs w:val="24"/>
        </w:rPr>
        <w:t xml:space="preserve">, C., Rousseau, A., &amp; </w:t>
      </w:r>
      <w:proofErr w:type="spellStart"/>
      <w:r w:rsidRPr="007825C5">
        <w:rPr>
          <w:rFonts w:ascii="Times New Roman" w:hAnsi="Times New Roman" w:cs="Times New Roman"/>
          <w:sz w:val="24"/>
          <w:szCs w:val="24"/>
        </w:rPr>
        <w:t>Veyrat</w:t>
      </w:r>
      <w:proofErr w:type="spellEnd"/>
      <w:r w:rsidRPr="007825C5">
        <w:rPr>
          <w:rFonts w:ascii="Times New Roman" w:hAnsi="Times New Roman" w:cs="Times New Roman"/>
          <w:sz w:val="24"/>
          <w:szCs w:val="24"/>
        </w:rPr>
        <w:t xml:space="preserve">, A. (2021). Antioxidant and anti-inflammatory properties of </w:t>
      </w:r>
    </w:p>
    <w:p w14:paraId="7C2940A5" w14:textId="77777777" w:rsidR="002B5AD4" w:rsidRPr="007825C5" w:rsidRDefault="002B5AD4" w:rsidP="002B5AD4">
      <w:pPr>
        <w:spacing w:after="200" w:line="276" w:lineRule="auto"/>
        <w:ind w:firstLine="720"/>
        <w:jc w:val="both"/>
        <w:rPr>
          <w:rFonts w:ascii="Times New Roman" w:hAnsi="Times New Roman" w:cs="Times New Roman"/>
          <w:sz w:val="24"/>
          <w:szCs w:val="24"/>
        </w:rPr>
      </w:pPr>
      <w:r w:rsidRPr="007825C5">
        <w:rPr>
          <w:rFonts w:ascii="Times New Roman" w:hAnsi="Times New Roman" w:cs="Times New Roman"/>
          <w:sz w:val="24"/>
          <w:szCs w:val="24"/>
        </w:rPr>
        <w:t xml:space="preserve">medicinal plants: The role of phytochemicals. </w:t>
      </w:r>
      <w:r w:rsidRPr="007825C5">
        <w:rPr>
          <w:rStyle w:val="Emphasis"/>
          <w:rFonts w:ascii="Times New Roman" w:hAnsi="Times New Roman" w:cs="Times New Roman"/>
          <w:sz w:val="24"/>
          <w:szCs w:val="24"/>
        </w:rPr>
        <w:t>Frontiers in Pharmacology, 12</w:t>
      </w:r>
      <w:r w:rsidRPr="007825C5">
        <w:rPr>
          <w:rFonts w:ascii="Times New Roman" w:hAnsi="Times New Roman" w:cs="Times New Roman"/>
          <w:sz w:val="24"/>
          <w:szCs w:val="24"/>
        </w:rPr>
        <w:t>, 623232.</w:t>
      </w:r>
    </w:p>
    <w:p w14:paraId="4ADC2715" w14:textId="77777777" w:rsidR="002B5AD4" w:rsidRPr="007825C5" w:rsidRDefault="002B5AD4" w:rsidP="002B5AD4">
      <w:pPr>
        <w:spacing w:after="200" w:line="276" w:lineRule="auto"/>
        <w:jc w:val="both"/>
        <w:rPr>
          <w:rFonts w:ascii="Times New Roman" w:hAnsi="Times New Roman" w:cs="Times New Roman"/>
          <w:sz w:val="24"/>
          <w:szCs w:val="24"/>
        </w:rPr>
      </w:pPr>
      <w:r w:rsidRPr="007825C5">
        <w:rPr>
          <w:rFonts w:ascii="Times New Roman" w:hAnsi="Times New Roman" w:cs="Times New Roman"/>
          <w:sz w:val="24"/>
          <w:szCs w:val="24"/>
        </w:rPr>
        <w:t xml:space="preserve">Zhao, X., Malik, A., &amp; Xing, Y. (2021). Epigenetic mechanisms involved in HCV-induced </w:t>
      </w:r>
    </w:p>
    <w:p w14:paraId="7AD4310F" w14:textId="77777777" w:rsidR="002B5AD4" w:rsidRPr="007825C5" w:rsidRDefault="002B5AD4" w:rsidP="002B5AD4">
      <w:pPr>
        <w:spacing w:after="200" w:line="276" w:lineRule="auto"/>
        <w:ind w:firstLine="720"/>
        <w:jc w:val="both"/>
        <w:rPr>
          <w:rFonts w:ascii="Times New Roman" w:hAnsi="Times New Roman" w:cs="Times New Roman"/>
          <w:sz w:val="24"/>
          <w:szCs w:val="24"/>
        </w:rPr>
      </w:pPr>
      <w:r w:rsidRPr="007825C5">
        <w:rPr>
          <w:rFonts w:ascii="Times New Roman" w:hAnsi="Times New Roman" w:cs="Times New Roman"/>
          <w:sz w:val="24"/>
          <w:szCs w:val="24"/>
        </w:rPr>
        <w:t xml:space="preserve">hepatocellular carcinoma. </w:t>
      </w:r>
      <w:r w:rsidRPr="007825C5">
        <w:rPr>
          <w:rStyle w:val="Emphasis"/>
          <w:rFonts w:ascii="Times New Roman" w:hAnsi="Times New Roman" w:cs="Times New Roman"/>
          <w:sz w:val="24"/>
          <w:szCs w:val="24"/>
        </w:rPr>
        <w:t>Frontiers in Immunology, 12</w:t>
      </w:r>
      <w:r w:rsidRPr="007825C5">
        <w:rPr>
          <w:rFonts w:ascii="Times New Roman" w:hAnsi="Times New Roman" w:cs="Times New Roman"/>
          <w:sz w:val="24"/>
          <w:szCs w:val="24"/>
        </w:rPr>
        <w:t>, 681.</w:t>
      </w:r>
    </w:p>
    <w:p w14:paraId="22470646" w14:textId="77777777" w:rsidR="002B5AD4" w:rsidRPr="007825C5" w:rsidRDefault="002B5AD4" w:rsidP="002B5AD4">
      <w:pPr>
        <w:spacing w:after="200" w:line="276" w:lineRule="auto"/>
        <w:jc w:val="both"/>
        <w:rPr>
          <w:rFonts w:ascii="Times New Roman" w:hAnsi="Times New Roman" w:cs="Times New Roman"/>
          <w:sz w:val="24"/>
          <w:szCs w:val="24"/>
        </w:rPr>
      </w:pPr>
      <w:r w:rsidRPr="007825C5">
        <w:rPr>
          <w:rFonts w:ascii="Times New Roman" w:hAnsi="Times New Roman" w:cs="Times New Roman"/>
          <w:sz w:val="24"/>
          <w:szCs w:val="24"/>
        </w:rPr>
        <w:t xml:space="preserve">Zhao, X., Malik, A., &amp; Xing, Y. (2021). Epigenetic mechanisms involved in HCV-induced </w:t>
      </w:r>
    </w:p>
    <w:p w14:paraId="19C86A4C" w14:textId="77777777" w:rsidR="002B5AD4" w:rsidRPr="007825C5" w:rsidRDefault="002B5AD4" w:rsidP="002B5AD4">
      <w:pPr>
        <w:spacing w:after="200" w:line="276" w:lineRule="auto"/>
        <w:ind w:firstLine="720"/>
        <w:jc w:val="both"/>
        <w:rPr>
          <w:rFonts w:ascii="Times New Roman" w:hAnsi="Times New Roman" w:cs="Times New Roman"/>
          <w:sz w:val="24"/>
          <w:szCs w:val="24"/>
        </w:rPr>
      </w:pPr>
      <w:r w:rsidRPr="007825C5">
        <w:rPr>
          <w:rFonts w:ascii="Times New Roman" w:hAnsi="Times New Roman" w:cs="Times New Roman"/>
          <w:sz w:val="24"/>
          <w:szCs w:val="24"/>
        </w:rPr>
        <w:t xml:space="preserve">hepatocellular carcinoma. </w:t>
      </w:r>
      <w:r w:rsidRPr="007825C5">
        <w:rPr>
          <w:rStyle w:val="Emphasis"/>
          <w:rFonts w:ascii="Times New Roman" w:hAnsi="Times New Roman" w:cs="Times New Roman"/>
          <w:sz w:val="24"/>
          <w:szCs w:val="24"/>
        </w:rPr>
        <w:t>Frontiers in Immunology, 12</w:t>
      </w:r>
      <w:r w:rsidRPr="007825C5">
        <w:rPr>
          <w:rFonts w:ascii="Times New Roman" w:hAnsi="Times New Roman" w:cs="Times New Roman"/>
          <w:sz w:val="24"/>
          <w:szCs w:val="24"/>
        </w:rPr>
        <w:t>, 681.</w:t>
      </w:r>
    </w:p>
    <w:p w14:paraId="38A2A84C" w14:textId="77777777" w:rsidR="002B5AD4" w:rsidRPr="00A40CE9" w:rsidRDefault="002B5AD4" w:rsidP="002B5AD4">
      <w:pPr>
        <w:spacing w:after="200" w:line="276" w:lineRule="auto"/>
        <w:jc w:val="both"/>
        <w:rPr>
          <w:rFonts w:ascii="Times New Roman" w:hAnsi="Times New Roman" w:cs="Times New Roman"/>
          <w:sz w:val="24"/>
          <w:szCs w:val="24"/>
          <w:highlight w:val="yellow"/>
        </w:rPr>
      </w:pPr>
      <w:r w:rsidRPr="00A40CE9">
        <w:rPr>
          <w:rFonts w:ascii="Times New Roman" w:hAnsi="Times New Roman" w:cs="Times New Roman"/>
          <w:sz w:val="24"/>
          <w:szCs w:val="24"/>
          <w:highlight w:val="yellow"/>
        </w:rPr>
        <w:lastRenderedPageBreak/>
        <w:t xml:space="preserve">Wang, S., Li, Y., &amp; Zhang, Y. (2022). Licorice in liver diseases: A potential hepatoprotective </w:t>
      </w:r>
    </w:p>
    <w:p w14:paraId="531F3869" w14:textId="77777777" w:rsidR="002B5AD4" w:rsidRPr="007825C5" w:rsidRDefault="002B5AD4" w:rsidP="002B5AD4">
      <w:pPr>
        <w:spacing w:after="200" w:line="276" w:lineRule="auto"/>
        <w:ind w:firstLine="720"/>
        <w:jc w:val="both"/>
        <w:rPr>
          <w:rFonts w:ascii="Times New Roman" w:hAnsi="Times New Roman" w:cs="Times New Roman"/>
          <w:sz w:val="24"/>
          <w:szCs w:val="24"/>
        </w:rPr>
      </w:pPr>
      <w:r w:rsidRPr="00A40CE9">
        <w:rPr>
          <w:rFonts w:ascii="Times New Roman" w:hAnsi="Times New Roman" w:cs="Times New Roman"/>
          <w:sz w:val="24"/>
          <w:szCs w:val="24"/>
          <w:highlight w:val="yellow"/>
        </w:rPr>
        <w:t xml:space="preserve">agent. </w:t>
      </w:r>
      <w:r w:rsidRPr="00A40CE9">
        <w:rPr>
          <w:rStyle w:val="Emphasis"/>
          <w:rFonts w:ascii="Times New Roman" w:hAnsi="Times New Roman" w:cs="Times New Roman"/>
          <w:sz w:val="24"/>
          <w:szCs w:val="24"/>
          <w:highlight w:val="yellow"/>
        </w:rPr>
        <w:t>Journal of Ethnopharmacology, 281</w:t>
      </w:r>
      <w:r w:rsidRPr="00A40CE9">
        <w:rPr>
          <w:rFonts w:ascii="Times New Roman" w:hAnsi="Times New Roman" w:cs="Times New Roman"/>
          <w:sz w:val="24"/>
          <w:szCs w:val="24"/>
          <w:highlight w:val="yellow"/>
        </w:rPr>
        <w:t>, 114616.</w:t>
      </w:r>
      <w:bookmarkStart w:id="2" w:name="_GoBack"/>
      <w:bookmarkEnd w:id="2"/>
    </w:p>
    <w:p w14:paraId="6FC3F4F3" w14:textId="77777777" w:rsidR="002B5AD4" w:rsidRPr="007825C5" w:rsidRDefault="002B5AD4" w:rsidP="002B5AD4">
      <w:pPr>
        <w:spacing w:after="200" w:line="276" w:lineRule="auto"/>
        <w:jc w:val="both"/>
        <w:rPr>
          <w:rFonts w:ascii="Times New Roman" w:hAnsi="Times New Roman" w:cs="Times New Roman"/>
          <w:sz w:val="24"/>
          <w:szCs w:val="24"/>
        </w:rPr>
      </w:pPr>
      <w:r w:rsidRPr="007825C5">
        <w:rPr>
          <w:rFonts w:ascii="Times New Roman" w:hAnsi="Times New Roman" w:cs="Times New Roman"/>
          <w:sz w:val="24"/>
          <w:szCs w:val="24"/>
        </w:rPr>
        <w:t xml:space="preserve">Wellington, E. O., </w:t>
      </w:r>
      <w:proofErr w:type="spellStart"/>
      <w:r w:rsidRPr="007825C5">
        <w:rPr>
          <w:rFonts w:ascii="Times New Roman" w:hAnsi="Times New Roman" w:cs="Times New Roman"/>
          <w:sz w:val="24"/>
          <w:szCs w:val="24"/>
        </w:rPr>
        <w:t>Felagha</w:t>
      </w:r>
      <w:proofErr w:type="spellEnd"/>
      <w:r w:rsidRPr="007825C5">
        <w:rPr>
          <w:rFonts w:ascii="Times New Roman" w:hAnsi="Times New Roman" w:cs="Times New Roman"/>
          <w:sz w:val="24"/>
          <w:szCs w:val="24"/>
        </w:rPr>
        <w:t xml:space="preserve">, I., &amp; </w:t>
      </w:r>
      <w:proofErr w:type="spellStart"/>
      <w:r w:rsidRPr="007825C5">
        <w:rPr>
          <w:rFonts w:ascii="Times New Roman" w:hAnsi="Times New Roman" w:cs="Times New Roman"/>
          <w:sz w:val="24"/>
          <w:szCs w:val="24"/>
        </w:rPr>
        <w:t>Otobo</w:t>
      </w:r>
      <w:proofErr w:type="spellEnd"/>
      <w:r w:rsidRPr="007825C5">
        <w:rPr>
          <w:rFonts w:ascii="Times New Roman" w:hAnsi="Times New Roman" w:cs="Times New Roman"/>
          <w:sz w:val="24"/>
          <w:szCs w:val="24"/>
        </w:rPr>
        <w:t xml:space="preserve">, M. B. (2025). Bioactive and Nutritional Potential of </w:t>
      </w:r>
    </w:p>
    <w:p w14:paraId="4B990231" w14:textId="77777777" w:rsidR="002B5AD4" w:rsidRPr="007825C5" w:rsidRDefault="002B5AD4" w:rsidP="002B5AD4">
      <w:pPr>
        <w:spacing w:after="200" w:line="276" w:lineRule="auto"/>
        <w:ind w:left="720"/>
        <w:jc w:val="both"/>
        <w:rPr>
          <w:rFonts w:ascii="Times New Roman" w:hAnsi="Times New Roman" w:cs="Times New Roman"/>
          <w:bCs/>
          <w:iCs/>
          <w:sz w:val="24"/>
          <w:szCs w:val="24"/>
        </w:rPr>
      </w:pPr>
      <w:proofErr w:type="spellStart"/>
      <w:r w:rsidRPr="007825C5">
        <w:rPr>
          <w:rFonts w:ascii="Times New Roman" w:hAnsi="Times New Roman" w:cs="Times New Roman"/>
          <w:i/>
          <w:iCs/>
          <w:sz w:val="24"/>
          <w:szCs w:val="24"/>
        </w:rPr>
        <w:t>Commelina</w:t>
      </w:r>
      <w:proofErr w:type="spellEnd"/>
      <w:r w:rsidRPr="007825C5">
        <w:rPr>
          <w:rFonts w:ascii="Times New Roman" w:hAnsi="Times New Roman" w:cs="Times New Roman"/>
          <w:i/>
          <w:iCs/>
          <w:sz w:val="24"/>
          <w:szCs w:val="24"/>
        </w:rPr>
        <w:t xml:space="preserve"> </w:t>
      </w:r>
      <w:proofErr w:type="spellStart"/>
      <w:r w:rsidRPr="007825C5">
        <w:rPr>
          <w:rFonts w:ascii="Times New Roman" w:hAnsi="Times New Roman" w:cs="Times New Roman"/>
          <w:i/>
          <w:iCs/>
          <w:sz w:val="24"/>
          <w:szCs w:val="24"/>
        </w:rPr>
        <w:t>diffusa</w:t>
      </w:r>
      <w:proofErr w:type="spellEnd"/>
      <w:r w:rsidRPr="007825C5">
        <w:rPr>
          <w:rFonts w:ascii="Times New Roman" w:hAnsi="Times New Roman" w:cs="Times New Roman"/>
          <w:sz w:val="24"/>
          <w:szCs w:val="24"/>
        </w:rPr>
        <w:t xml:space="preserve">: A Comprehensive Study. </w:t>
      </w:r>
      <w:r w:rsidRPr="007825C5">
        <w:rPr>
          <w:rFonts w:ascii="Times New Roman" w:hAnsi="Times New Roman" w:cs="Times New Roman"/>
          <w:bCs/>
          <w:i/>
          <w:iCs/>
          <w:sz w:val="24"/>
          <w:szCs w:val="24"/>
        </w:rPr>
        <w:t xml:space="preserve">Asian Journal of Research in Botany, 8, </w:t>
      </w:r>
      <w:r w:rsidRPr="007825C5">
        <w:rPr>
          <w:rFonts w:ascii="Times New Roman" w:hAnsi="Times New Roman" w:cs="Times New Roman"/>
          <w:b/>
          <w:bCs/>
          <w:iCs/>
          <w:sz w:val="24"/>
          <w:szCs w:val="24"/>
        </w:rPr>
        <w:t>(</w:t>
      </w:r>
      <w:r w:rsidRPr="007825C5">
        <w:rPr>
          <w:rFonts w:ascii="Times New Roman" w:hAnsi="Times New Roman" w:cs="Times New Roman"/>
          <w:bCs/>
          <w:iCs/>
          <w:sz w:val="24"/>
          <w:szCs w:val="24"/>
        </w:rPr>
        <w:t>1), 115-122.</w:t>
      </w:r>
    </w:p>
    <w:p w14:paraId="47F5EBA4" w14:textId="77777777" w:rsidR="002B5AD4" w:rsidRPr="007825C5" w:rsidRDefault="002B5AD4" w:rsidP="002B5AD4">
      <w:pPr>
        <w:jc w:val="both"/>
        <w:rPr>
          <w:rFonts w:ascii="Times New Roman" w:hAnsi="Times New Roman" w:cs="Times New Roman"/>
          <w:sz w:val="24"/>
          <w:szCs w:val="24"/>
        </w:rPr>
      </w:pPr>
      <w:r w:rsidRPr="007825C5">
        <w:rPr>
          <w:rFonts w:ascii="Times New Roman" w:hAnsi="Times New Roman" w:cs="Times New Roman"/>
          <w:sz w:val="24"/>
          <w:szCs w:val="24"/>
        </w:rPr>
        <w:t xml:space="preserve">Wellington E. O., &amp; </w:t>
      </w:r>
      <w:proofErr w:type="spellStart"/>
      <w:r w:rsidRPr="007825C5">
        <w:rPr>
          <w:rFonts w:ascii="Times New Roman" w:hAnsi="Times New Roman" w:cs="Times New Roman"/>
          <w:sz w:val="24"/>
          <w:szCs w:val="24"/>
        </w:rPr>
        <w:t>Teke</w:t>
      </w:r>
      <w:proofErr w:type="spellEnd"/>
      <w:r w:rsidRPr="007825C5">
        <w:rPr>
          <w:rFonts w:ascii="Times New Roman" w:hAnsi="Times New Roman" w:cs="Times New Roman"/>
          <w:sz w:val="24"/>
          <w:szCs w:val="24"/>
        </w:rPr>
        <w:t>, E. C. (2025</w:t>
      </w:r>
      <w:proofErr w:type="gramStart"/>
      <w:r w:rsidRPr="007825C5">
        <w:rPr>
          <w:rFonts w:ascii="Times New Roman" w:hAnsi="Times New Roman" w:cs="Times New Roman"/>
          <w:sz w:val="24"/>
          <w:szCs w:val="24"/>
        </w:rPr>
        <w:t>).Acute</w:t>
      </w:r>
      <w:proofErr w:type="gramEnd"/>
      <w:r w:rsidRPr="007825C5">
        <w:rPr>
          <w:rFonts w:ascii="Times New Roman" w:hAnsi="Times New Roman" w:cs="Times New Roman"/>
          <w:sz w:val="24"/>
          <w:szCs w:val="24"/>
        </w:rPr>
        <w:t xml:space="preserve">, Sub-acute and Chronic Hepatotoxicity Profiling </w:t>
      </w:r>
    </w:p>
    <w:p w14:paraId="405DC440" w14:textId="77777777" w:rsidR="002B5AD4" w:rsidRPr="007825C5" w:rsidRDefault="002B5AD4" w:rsidP="002B5AD4">
      <w:pPr>
        <w:ind w:left="720"/>
        <w:jc w:val="both"/>
        <w:rPr>
          <w:rFonts w:ascii="Times New Roman" w:hAnsi="Times New Roman" w:cs="Times New Roman"/>
          <w:sz w:val="24"/>
          <w:szCs w:val="24"/>
        </w:rPr>
      </w:pPr>
      <w:r w:rsidRPr="007825C5">
        <w:rPr>
          <w:rFonts w:ascii="Times New Roman" w:hAnsi="Times New Roman" w:cs="Times New Roman"/>
          <w:sz w:val="24"/>
          <w:szCs w:val="24"/>
        </w:rPr>
        <w:t xml:space="preserve">of </w:t>
      </w:r>
      <w:proofErr w:type="spellStart"/>
      <w:r w:rsidRPr="007825C5">
        <w:rPr>
          <w:rFonts w:ascii="Times New Roman" w:hAnsi="Times New Roman" w:cs="Times New Roman"/>
          <w:i/>
          <w:iCs/>
          <w:sz w:val="24"/>
          <w:szCs w:val="24"/>
        </w:rPr>
        <w:t>Commelina</w:t>
      </w:r>
      <w:proofErr w:type="spellEnd"/>
      <w:r w:rsidRPr="007825C5">
        <w:rPr>
          <w:rFonts w:ascii="Times New Roman" w:hAnsi="Times New Roman" w:cs="Times New Roman"/>
          <w:i/>
          <w:iCs/>
          <w:sz w:val="24"/>
          <w:szCs w:val="24"/>
        </w:rPr>
        <w:t xml:space="preserve"> </w:t>
      </w:r>
      <w:proofErr w:type="spellStart"/>
      <w:r w:rsidRPr="007825C5">
        <w:rPr>
          <w:rFonts w:ascii="Times New Roman" w:hAnsi="Times New Roman" w:cs="Times New Roman"/>
          <w:i/>
          <w:iCs/>
          <w:sz w:val="24"/>
          <w:szCs w:val="24"/>
        </w:rPr>
        <w:t>diffusa</w:t>
      </w:r>
      <w:r w:rsidRPr="007825C5">
        <w:rPr>
          <w:rFonts w:ascii="Times New Roman" w:hAnsi="Times New Roman" w:cs="Times New Roman"/>
          <w:sz w:val="24"/>
          <w:szCs w:val="24"/>
        </w:rPr>
        <w:t>Aqueous</w:t>
      </w:r>
      <w:proofErr w:type="spellEnd"/>
      <w:r w:rsidRPr="007825C5">
        <w:rPr>
          <w:rFonts w:ascii="Times New Roman" w:hAnsi="Times New Roman" w:cs="Times New Roman"/>
          <w:sz w:val="24"/>
          <w:szCs w:val="24"/>
        </w:rPr>
        <w:t xml:space="preserve"> Extract in Wistar Albino Rats: A Comprehensive OECD 425 TG Study. </w:t>
      </w:r>
      <w:r w:rsidRPr="007825C5">
        <w:rPr>
          <w:rFonts w:ascii="Times New Roman" w:hAnsi="Times New Roman" w:cs="Times New Roman"/>
          <w:bCs/>
          <w:i/>
          <w:iCs/>
          <w:sz w:val="24"/>
          <w:szCs w:val="24"/>
        </w:rPr>
        <w:t>International Journal of Biochemistry Research &amp; Review, 34</w:t>
      </w:r>
      <w:r w:rsidRPr="007825C5">
        <w:rPr>
          <w:rFonts w:ascii="Times New Roman" w:hAnsi="Times New Roman" w:cs="Times New Roman"/>
          <w:bCs/>
          <w:iCs/>
          <w:sz w:val="24"/>
          <w:szCs w:val="24"/>
        </w:rPr>
        <w:t>(3)</w:t>
      </w:r>
      <w:r w:rsidRPr="007825C5">
        <w:rPr>
          <w:rFonts w:ascii="Times New Roman" w:hAnsi="Times New Roman" w:cs="Times New Roman"/>
          <w:bCs/>
          <w:i/>
          <w:iCs/>
          <w:sz w:val="24"/>
          <w:szCs w:val="24"/>
        </w:rPr>
        <w:t xml:space="preserve">, </w:t>
      </w:r>
      <w:r w:rsidRPr="007825C5">
        <w:rPr>
          <w:rFonts w:ascii="Times New Roman" w:hAnsi="Times New Roman" w:cs="Times New Roman"/>
          <w:bCs/>
          <w:iCs/>
          <w:sz w:val="24"/>
          <w:szCs w:val="24"/>
        </w:rPr>
        <w:t>19-31</w:t>
      </w:r>
      <w:r w:rsidRPr="007825C5">
        <w:rPr>
          <w:rFonts w:ascii="Times New Roman" w:hAnsi="Times New Roman" w:cs="Times New Roman"/>
          <w:bCs/>
          <w:i/>
          <w:iCs/>
          <w:sz w:val="24"/>
          <w:szCs w:val="24"/>
        </w:rPr>
        <w:t>.</w:t>
      </w:r>
    </w:p>
    <w:p w14:paraId="683EA4A3" w14:textId="77777777" w:rsidR="002B5AD4" w:rsidRPr="007825C5" w:rsidRDefault="002B5AD4" w:rsidP="002B5AD4">
      <w:pPr>
        <w:jc w:val="both"/>
        <w:rPr>
          <w:rFonts w:ascii="Times New Roman" w:hAnsi="Times New Roman" w:cs="Times New Roman"/>
          <w:sz w:val="24"/>
          <w:szCs w:val="24"/>
        </w:rPr>
      </w:pPr>
      <w:r w:rsidRPr="007825C5">
        <w:rPr>
          <w:rFonts w:ascii="Times New Roman" w:hAnsi="Times New Roman" w:cs="Times New Roman"/>
          <w:sz w:val="24"/>
          <w:szCs w:val="24"/>
        </w:rPr>
        <w:t xml:space="preserve">Catherin, C.K., Jude, C. I., Mercy, O. I., </w:t>
      </w:r>
      <w:proofErr w:type="spellStart"/>
      <w:r w:rsidRPr="007825C5">
        <w:rPr>
          <w:rFonts w:ascii="Times New Roman" w:hAnsi="Times New Roman" w:cs="Times New Roman"/>
          <w:sz w:val="24"/>
          <w:szCs w:val="24"/>
        </w:rPr>
        <w:t>Damiete</w:t>
      </w:r>
      <w:proofErr w:type="spellEnd"/>
      <w:r w:rsidRPr="007825C5">
        <w:rPr>
          <w:rFonts w:ascii="Times New Roman" w:hAnsi="Times New Roman" w:cs="Times New Roman"/>
          <w:sz w:val="24"/>
          <w:szCs w:val="24"/>
        </w:rPr>
        <w:t xml:space="preserve">, P.J., Caleb, N. I., Samuel, E., </w:t>
      </w:r>
      <w:proofErr w:type="gramStart"/>
      <w:r w:rsidRPr="007825C5">
        <w:rPr>
          <w:rFonts w:ascii="Times New Roman" w:hAnsi="Times New Roman" w:cs="Times New Roman"/>
          <w:sz w:val="24"/>
          <w:szCs w:val="24"/>
        </w:rPr>
        <w:t xml:space="preserve">&amp;  </w:t>
      </w:r>
      <w:proofErr w:type="spellStart"/>
      <w:r w:rsidRPr="007825C5">
        <w:rPr>
          <w:rFonts w:ascii="Times New Roman" w:hAnsi="Times New Roman" w:cs="Times New Roman"/>
          <w:sz w:val="24"/>
          <w:szCs w:val="24"/>
        </w:rPr>
        <w:t>Tosin</w:t>
      </w:r>
      <w:proofErr w:type="spellEnd"/>
      <w:proofErr w:type="gramEnd"/>
      <w:r w:rsidRPr="007825C5">
        <w:rPr>
          <w:rFonts w:ascii="Times New Roman" w:hAnsi="Times New Roman" w:cs="Times New Roman"/>
          <w:sz w:val="24"/>
          <w:szCs w:val="24"/>
        </w:rPr>
        <w:t xml:space="preserve">, B .A. </w:t>
      </w:r>
    </w:p>
    <w:p w14:paraId="463EF5CE" w14:textId="77777777" w:rsidR="002B5AD4" w:rsidRPr="007825C5" w:rsidRDefault="002B5AD4" w:rsidP="002B5AD4">
      <w:pPr>
        <w:ind w:left="720"/>
        <w:jc w:val="both"/>
        <w:rPr>
          <w:rFonts w:ascii="Times New Roman" w:hAnsi="Times New Roman" w:cs="Times New Roman"/>
          <w:sz w:val="24"/>
          <w:szCs w:val="24"/>
        </w:rPr>
      </w:pPr>
      <w:r w:rsidRPr="007825C5">
        <w:rPr>
          <w:rFonts w:ascii="Times New Roman" w:hAnsi="Times New Roman" w:cs="Times New Roman"/>
          <w:sz w:val="24"/>
          <w:szCs w:val="24"/>
        </w:rPr>
        <w:t>(2021). Protective effect of aqueous leaf extracts of </w:t>
      </w:r>
      <w:proofErr w:type="spellStart"/>
      <w:r w:rsidRPr="007825C5">
        <w:rPr>
          <w:rFonts w:ascii="Times New Roman" w:hAnsi="Times New Roman" w:cs="Times New Roman"/>
          <w:i/>
          <w:iCs/>
          <w:sz w:val="24"/>
          <w:szCs w:val="24"/>
        </w:rPr>
        <w:t>Chromolaena</w:t>
      </w:r>
      <w:proofErr w:type="spellEnd"/>
      <w:r w:rsidRPr="007825C5">
        <w:rPr>
          <w:rFonts w:ascii="Times New Roman" w:hAnsi="Times New Roman" w:cs="Times New Roman"/>
          <w:i/>
          <w:iCs/>
          <w:sz w:val="24"/>
          <w:szCs w:val="24"/>
        </w:rPr>
        <w:t xml:space="preserve"> </w:t>
      </w:r>
      <w:proofErr w:type="spellStart"/>
      <w:r w:rsidRPr="007825C5">
        <w:rPr>
          <w:rFonts w:ascii="Times New Roman" w:hAnsi="Times New Roman" w:cs="Times New Roman"/>
          <w:i/>
          <w:iCs/>
          <w:sz w:val="24"/>
          <w:szCs w:val="24"/>
        </w:rPr>
        <w:t>odorata</w:t>
      </w:r>
      <w:proofErr w:type="spellEnd"/>
      <w:r w:rsidRPr="007825C5">
        <w:rPr>
          <w:rFonts w:ascii="Times New Roman" w:hAnsi="Times New Roman" w:cs="Times New Roman"/>
          <w:sz w:val="24"/>
          <w:szCs w:val="24"/>
        </w:rPr>
        <w:t> and </w:t>
      </w:r>
      <w:proofErr w:type="spellStart"/>
      <w:r w:rsidRPr="007825C5">
        <w:rPr>
          <w:rFonts w:ascii="Times New Roman" w:hAnsi="Times New Roman" w:cs="Times New Roman"/>
          <w:i/>
          <w:iCs/>
          <w:sz w:val="24"/>
          <w:szCs w:val="24"/>
        </w:rPr>
        <w:t>Tridax</w:t>
      </w:r>
      <w:proofErr w:type="spellEnd"/>
      <w:r w:rsidRPr="007825C5">
        <w:rPr>
          <w:rFonts w:ascii="Times New Roman" w:hAnsi="Times New Roman" w:cs="Times New Roman"/>
          <w:i/>
          <w:iCs/>
          <w:sz w:val="24"/>
          <w:szCs w:val="24"/>
        </w:rPr>
        <w:t xml:space="preserve"> </w:t>
      </w:r>
      <w:proofErr w:type="spellStart"/>
      <w:r w:rsidRPr="007825C5">
        <w:rPr>
          <w:rFonts w:ascii="Times New Roman" w:hAnsi="Times New Roman" w:cs="Times New Roman"/>
          <w:i/>
          <w:iCs/>
          <w:sz w:val="24"/>
          <w:szCs w:val="24"/>
        </w:rPr>
        <w:t>procumbens</w:t>
      </w:r>
      <w:proofErr w:type="spellEnd"/>
      <w:r w:rsidRPr="007825C5">
        <w:rPr>
          <w:rFonts w:ascii="Times New Roman" w:hAnsi="Times New Roman" w:cs="Times New Roman"/>
          <w:sz w:val="24"/>
          <w:szCs w:val="24"/>
        </w:rPr>
        <w:t xml:space="preserve"> on doxorubicin-induced hepatotoxicity in Wistar rats. </w:t>
      </w:r>
      <w:r w:rsidRPr="007825C5">
        <w:rPr>
          <w:rFonts w:ascii="Times New Roman" w:hAnsi="Times New Roman" w:cs="Times New Roman"/>
          <w:i/>
          <w:sz w:val="24"/>
          <w:szCs w:val="24"/>
        </w:rPr>
        <w:t>Porto Biomed J,</w:t>
      </w:r>
      <w:r w:rsidRPr="007825C5">
        <w:rPr>
          <w:rFonts w:ascii="Times New Roman" w:hAnsi="Times New Roman" w:cs="Times New Roman"/>
          <w:sz w:val="24"/>
          <w:szCs w:val="24"/>
        </w:rPr>
        <w:t xml:space="preserve"> 36(6), e143.</w:t>
      </w:r>
    </w:p>
    <w:p w14:paraId="7868AB96" w14:textId="77777777" w:rsidR="002B5AD4" w:rsidRPr="007825C5" w:rsidRDefault="002B5AD4" w:rsidP="002B5AD4">
      <w:pPr>
        <w:jc w:val="both"/>
        <w:rPr>
          <w:rFonts w:ascii="Times New Roman" w:hAnsi="Times New Roman" w:cs="Times New Roman"/>
          <w:color w:val="1B1B1B"/>
          <w:sz w:val="24"/>
          <w:szCs w:val="24"/>
          <w:shd w:val="clear" w:color="auto" w:fill="FFFFFF"/>
        </w:rPr>
      </w:pPr>
      <w:proofErr w:type="spellStart"/>
      <w:r w:rsidRPr="007825C5">
        <w:rPr>
          <w:rFonts w:ascii="Times New Roman" w:hAnsi="Times New Roman" w:cs="Times New Roman"/>
          <w:color w:val="1B1B1B"/>
          <w:sz w:val="24"/>
          <w:szCs w:val="24"/>
          <w:shd w:val="clear" w:color="auto" w:fill="FFFFFF"/>
        </w:rPr>
        <w:t>Ikewuchi</w:t>
      </w:r>
      <w:proofErr w:type="spellEnd"/>
      <w:r w:rsidRPr="007825C5">
        <w:rPr>
          <w:rFonts w:ascii="Times New Roman" w:hAnsi="Times New Roman" w:cs="Times New Roman"/>
          <w:color w:val="1B1B1B"/>
          <w:sz w:val="24"/>
          <w:szCs w:val="24"/>
          <w:shd w:val="clear" w:color="auto" w:fill="FFFFFF"/>
        </w:rPr>
        <w:t xml:space="preserve">, C.C., </w:t>
      </w:r>
      <w:proofErr w:type="spellStart"/>
      <w:r w:rsidRPr="007825C5">
        <w:rPr>
          <w:rFonts w:ascii="Times New Roman" w:hAnsi="Times New Roman" w:cs="Times New Roman"/>
          <w:color w:val="1B1B1B"/>
          <w:sz w:val="24"/>
          <w:szCs w:val="24"/>
          <w:shd w:val="clear" w:color="auto" w:fill="FFFFFF"/>
        </w:rPr>
        <w:t>Ikewuchi</w:t>
      </w:r>
      <w:proofErr w:type="spellEnd"/>
      <w:r w:rsidRPr="007825C5">
        <w:rPr>
          <w:rFonts w:ascii="Times New Roman" w:hAnsi="Times New Roman" w:cs="Times New Roman"/>
          <w:color w:val="1B1B1B"/>
          <w:sz w:val="24"/>
          <w:szCs w:val="24"/>
          <w:shd w:val="clear" w:color="auto" w:fill="FFFFFF"/>
        </w:rPr>
        <w:t xml:space="preserve">, J.C., </w:t>
      </w:r>
      <w:r w:rsidRPr="007825C5">
        <w:rPr>
          <w:rFonts w:ascii="Times New Roman" w:hAnsi="Times New Roman" w:cs="Times New Roman"/>
          <w:sz w:val="24"/>
          <w:szCs w:val="24"/>
        </w:rPr>
        <w:t xml:space="preserve">&amp; </w:t>
      </w:r>
      <w:proofErr w:type="spellStart"/>
      <w:r w:rsidRPr="007825C5">
        <w:rPr>
          <w:rFonts w:ascii="Times New Roman" w:hAnsi="Times New Roman" w:cs="Times New Roman"/>
          <w:color w:val="1B1B1B"/>
          <w:sz w:val="24"/>
          <w:szCs w:val="24"/>
          <w:shd w:val="clear" w:color="auto" w:fill="FFFFFF"/>
        </w:rPr>
        <w:t>Ifeanacho</w:t>
      </w:r>
      <w:proofErr w:type="spellEnd"/>
      <w:r w:rsidRPr="007825C5">
        <w:rPr>
          <w:rFonts w:ascii="Times New Roman" w:hAnsi="Times New Roman" w:cs="Times New Roman"/>
          <w:color w:val="1B1B1B"/>
          <w:sz w:val="24"/>
          <w:szCs w:val="24"/>
          <w:shd w:val="clear" w:color="auto" w:fill="FFFFFF"/>
        </w:rPr>
        <w:t xml:space="preserve">, </w:t>
      </w:r>
      <w:proofErr w:type="gramStart"/>
      <w:r w:rsidRPr="007825C5">
        <w:rPr>
          <w:rFonts w:ascii="Times New Roman" w:hAnsi="Times New Roman" w:cs="Times New Roman"/>
          <w:color w:val="1B1B1B"/>
          <w:sz w:val="24"/>
          <w:szCs w:val="24"/>
          <w:shd w:val="clear" w:color="auto" w:fill="FFFFFF"/>
        </w:rPr>
        <w:t>M.O.(</w:t>
      </w:r>
      <w:proofErr w:type="gramEnd"/>
      <w:r w:rsidRPr="007825C5">
        <w:rPr>
          <w:rFonts w:ascii="Times New Roman" w:hAnsi="Times New Roman" w:cs="Times New Roman"/>
          <w:color w:val="1B1B1B"/>
          <w:sz w:val="24"/>
          <w:szCs w:val="24"/>
          <w:shd w:val="clear" w:color="auto" w:fill="FFFFFF"/>
        </w:rPr>
        <w:t xml:space="preserve">2021). Restoration of plasma kidney and </w:t>
      </w:r>
    </w:p>
    <w:p w14:paraId="628B8BD5" w14:textId="77777777" w:rsidR="002B5AD4" w:rsidRPr="007825C5" w:rsidRDefault="002B5AD4" w:rsidP="002B5AD4">
      <w:pPr>
        <w:ind w:left="720"/>
        <w:jc w:val="both"/>
        <w:rPr>
          <w:rFonts w:ascii="Times New Roman" w:hAnsi="Times New Roman" w:cs="Times New Roman"/>
          <w:color w:val="1B1B1B"/>
          <w:sz w:val="24"/>
          <w:szCs w:val="24"/>
          <w:shd w:val="clear" w:color="auto" w:fill="FFFFFF"/>
        </w:rPr>
      </w:pPr>
      <w:r w:rsidRPr="007825C5">
        <w:rPr>
          <w:rFonts w:ascii="Times New Roman" w:hAnsi="Times New Roman" w:cs="Times New Roman"/>
          <w:color w:val="1B1B1B"/>
          <w:sz w:val="24"/>
          <w:szCs w:val="24"/>
          <w:shd w:val="clear" w:color="auto" w:fill="FFFFFF"/>
        </w:rPr>
        <w:t>liver biomarkers in doxorubicin-treated Wistar rats by aqueous extracts of </w:t>
      </w:r>
      <w:proofErr w:type="spellStart"/>
      <w:r w:rsidRPr="007825C5">
        <w:rPr>
          <w:rFonts w:ascii="Times New Roman" w:hAnsi="Times New Roman" w:cs="Times New Roman"/>
          <w:i/>
          <w:iCs/>
          <w:color w:val="1B1B1B"/>
          <w:sz w:val="24"/>
          <w:szCs w:val="24"/>
          <w:shd w:val="clear" w:color="auto" w:fill="FFFFFF"/>
        </w:rPr>
        <w:t>Pleurotus</w:t>
      </w:r>
      <w:proofErr w:type="spellEnd"/>
      <w:r w:rsidRPr="007825C5">
        <w:rPr>
          <w:rFonts w:ascii="Times New Roman" w:hAnsi="Times New Roman" w:cs="Times New Roman"/>
          <w:i/>
          <w:iCs/>
          <w:color w:val="1B1B1B"/>
          <w:sz w:val="24"/>
          <w:szCs w:val="24"/>
          <w:shd w:val="clear" w:color="auto" w:fill="FFFFFF"/>
        </w:rPr>
        <w:t xml:space="preserve"> </w:t>
      </w:r>
      <w:proofErr w:type="spellStart"/>
      <w:r w:rsidRPr="007825C5">
        <w:rPr>
          <w:rFonts w:ascii="Times New Roman" w:hAnsi="Times New Roman" w:cs="Times New Roman"/>
          <w:i/>
          <w:iCs/>
          <w:color w:val="1B1B1B"/>
          <w:sz w:val="24"/>
          <w:szCs w:val="24"/>
          <w:shd w:val="clear" w:color="auto" w:fill="FFFFFF"/>
        </w:rPr>
        <w:t>tuberregium</w:t>
      </w:r>
      <w:proofErr w:type="spellEnd"/>
      <w:r w:rsidRPr="007825C5">
        <w:rPr>
          <w:rFonts w:ascii="Times New Roman" w:hAnsi="Times New Roman" w:cs="Times New Roman"/>
          <w:color w:val="1B1B1B"/>
          <w:sz w:val="24"/>
          <w:szCs w:val="24"/>
          <w:shd w:val="clear" w:color="auto" w:fill="FFFFFF"/>
        </w:rPr>
        <w:t> sclerotia and </w:t>
      </w:r>
      <w:proofErr w:type="spellStart"/>
      <w:r w:rsidRPr="007825C5">
        <w:rPr>
          <w:rFonts w:ascii="Times New Roman" w:hAnsi="Times New Roman" w:cs="Times New Roman"/>
          <w:i/>
          <w:iCs/>
          <w:color w:val="1B1B1B"/>
          <w:sz w:val="24"/>
          <w:szCs w:val="24"/>
          <w:shd w:val="clear" w:color="auto" w:fill="FFFFFF"/>
        </w:rPr>
        <w:t>Cnidoscolus</w:t>
      </w:r>
      <w:proofErr w:type="spellEnd"/>
      <w:r w:rsidRPr="007825C5">
        <w:rPr>
          <w:rFonts w:ascii="Times New Roman" w:hAnsi="Times New Roman" w:cs="Times New Roman"/>
          <w:i/>
          <w:iCs/>
          <w:color w:val="1B1B1B"/>
          <w:sz w:val="24"/>
          <w:szCs w:val="24"/>
          <w:shd w:val="clear" w:color="auto" w:fill="FFFFFF"/>
        </w:rPr>
        <w:t xml:space="preserve"> </w:t>
      </w:r>
      <w:proofErr w:type="spellStart"/>
      <w:r w:rsidRPr="007825C5">
        <w:rPr>
          <w:rFonts w:ascii="Times New Roman" w:hAnsi="Times New Roman" w:cs="Times New Roman"/>
          <w:i/>
          <w:iCs/>
          <w:color w:val="1B1B1B"/>
          <w:sz w:val="24"/>
          <w:szCs w:val="24"/>
          <w:shd w:val="clear" w:color="auto" w:fill="FFFFFF"/>
        </w:rPr>
        <w:t>aconitifolius</w:t>
      </w:r>
      <w:proofErr w:type="spellEnd"/>
      <w:r w:rsidRPr="007825C5">
        <w:rPr>
          <w:rFonts w:ascii="Times New Roman" w:hAnsi="Times New Roman" w:cs="Times New Roman"/>
          <w:color w:val="1B1B1B"/>
          <w:sz w:val="24"/>
          <w:szCs w:val="24"/>
          <w:shd w:val="clear" w:color="auto" w:fill="FFFFFF"/>
        </w:rPr>
        <w:t xml:space="preserve"> leaves. </w:t>
      </w:r>
      <w:proofErr w:type="spellStart"/>
      <w:r w:rsidRPr="007825C5">
        <w:rPr>
          <w:rFonts w:ascii="Times New Roman" w:hAnsi="Times New Roman" w:cs="Times New Roman"/>
          <w:i/>
          <w:color w:val="1B1B1B"/>
          <w:sz w:val="24"/>
          <w:szCs w:val="24"/>
          <w:shd w:val="clear" w:color="auto" w:fill="FFFFFF"/>
        </w:rPr>
        <w:t>BioTechnologia</w:t>
      </w:r>
      <w:proofErr w:type="spellEnd"/>
      <w:r w:rsidRPr="007825C5">
        <w:rPr>
          <w:rFonts w:ascii="Times New Roman" w:hAnsi="Times New Roman" w:cs="Times New Roman"/>
          <w:i/>
          <w:color w:val="1B1B1B"/>
          <w:sz w:val="24"/>
          <w:szCs w:val="24"/>
          <w:shd w:val="clear" w:color="auto" w:fill="FFFFFF"/>
        </w:rPr>
        <w:t xml:space="preserve"> (</w:t>
      </w:r>
      <w:proofErr w:type="spellStart"/>
      <w:r w:rsidRPr="007825C5">
        <w:rPr>
          <w:rFonts w:ascii="Times New Roman" w:hAnsi="Times New Roman" w:cs="Times New Roman"/>
          <w:i/>
          <w:color w:val="1B1B1B"/>
          <w:sz w:val="24"/>
          <w:szCs w:val="24"/>
          <w:shd w:val="clear" w:color="auto" w:fill="FFFFFF"/>
        </w:rPr>
        <w:t>Pozn</w:t>
      </w:r>
      <w:proofErr w:type="spellEnd"/>
      <w:r w:rsidRPr="007825C5">
        <w:rPr>
          <w:rFonts w:ascii="Times New Roman" w:hAnsi="Times New Roman" w:cs="Times New Roman"/>
          <w:i/>
          <w:color w:val="1B1B1B"/>
          <w:sz w:val="24"/>
          <w:szCs w:val="24"/>
          <w:shd w:val="clear" w:color="auto" w:fill="FFFFFF"/>
        </w:rPr>
        <w:t>), 102</w:t>
      </w:r>
      <w:r w:rsidRPr="007825C5">
        <w:rPr>
          <w:rFonts w:ascii="Times New Roman" w:hAnsi="Times New Roman" w:cs="Times New Roman"/>
          <w:color w:val="1B1B1B"/>
          <w:sz w:val="24"/>
          <w:szCs w:val="24"/>
          <w:shd w:val="clear" w:color="auto" w:fill="FFFFFF"/>
        </w:rPr>
        <w:t>(3):297-306.</w:t>
      </w:r>
    </w:p>
    <w:p w14:paraId="1E804B6A" w14:textId="77777777" w:rsidR="002B5AD4" w:rsidRPr="007825C5" w:rsidRDefault="002B5AD4" w:rsidP="002B5AD4">
      <w:pPr>
        <w:spacing w:after="200" w:line="276" w:lineRule="auto"/>
        <w:jc w:val="both"/>
        <w:rPr>
          <w:rFonts w:ascii="Times New Roman" w:hAnsi="Times New Roman" w:cs="Times New Roman"/>
          <w:sz w:val="24"/>
          <w:szCs w:val="24"/>
        </w:rPr>
      </w:pPr>
      <w:r w:rsidRPr="007825C5">
        <w:rPr>
          <w:rFonts w:ascii="Times New Roman" w:hAnsi="Times New Roman" w:cs="Times New Roman"/>
          <w:sz w:val="24"/>
          <w:szCs w:val="24"/>
        </w:rPr>
        <w:t xml:space="preserve">Wellington, E. O., </w:t>
      </w:r>
      <w:proofErr w:type="spellStart"/>
      <w:r w:rsidRPr="007825C5">
        <w:rPr>
          <w:rFonts w:ascii="Times New Roman" w:hAnsi="Times New Roman" w:cs="Times New Roman"/>
          <w:sz w:val="24"/>
          <w:szCs w:val="24"/>
        </w:rPr>
        <w:t>Onyeike</w:t>
      </w:r>
      <w:proofErr w:type="spellEnd"/>
      <w:r w:rsidRPr="007825C5">
        <w:rPr>
          <w:rFonts w:ascii="Times New Roman" w:hAnsi="Times New Roman" w:cs="Times New Roman"/>
          <w:sz w:val="24"/>
          <w:szCs w:val="24"/>
        </w:rPr>
        <w:t xml:space="preserve">, E.N., Peters, D.E., &amp; Joshua, D. (2021). Effect of aqueous extract of </w:t>
      </w:r>
    </w:p>
    <w:p w14:paraId="3AD9DD9A" w14:textId="77777777" w:rsidR="002B5AD4" w:rsidRPr="007825C5" w:rsidRDefault="002B5AD4" w:rsidP="002B5AD4">
      <w:pPr>
        <w:spacing w:after="200" w:line="276" w:lineRule="auto"/>
        <w:ind w:left="720"/>
        <w:jc w:val="both"/>
        <w:rPr>
          <w:rFonts w:ascii="Times New Roman" w:hAnsi="Times New Roman" w:cs="Times New Roman"/>
          <w:sz w:val="24"/>
          <w:szCs w:val="24"/>
        </w:rPr>
      </w:pPr>
      <w:r w:rsidRPr="007825C5">
        <w:rPr>
          <w:rFonts w:ascii="Times New Roman" w:hAnsi="Times New Roman" w:cs="Times New Roman"/>
          <w:sz w:val="24"/>
          <w:szCs w:val="24"/>
        </w:rPr>
        <w:t xml:space="preserve">the aerial parts of </w:t>
      </w:r>
      <w:proofErr w:type="spellStart"/>
      <w:r w:rsidRPr="007825C5">
        <w:rPr>
          <w:rFonts w:ascii="Times New Roman" w:hAnsi="Times New Roman" w:cs="Times New Roman"/>
          <w:i/>
          <w:sz w:val="24"/>
          <w:szCs w:val="24"/>
        </w:rPr>
        <w:t>Leonurus</w:t>
      </w:r>
      <w:proofErr w:type="spellEnd"/>
      <w:r w:rsidRPr="007825C5">
        <w:rPr>
          <w:rFonts w:ascii="Times New Roman" w:hAnsi="Times New Roman" w:cs="Times New Roman"/>
          <w:i/>
          <w:sz w:val="24"/>
          <w:szCs w:val="24"/>
        </w:rPr>
        <w:t xml:space="preserve"> cardiac</w:t>
      </w:r>
      <w:r w:rsidRPr="007825C5">
        <w:rPr>
          <w:rFonts w:ascii="Times New Roman" w:hAnsi="Times New Roman" w:cs="Times New Roman"/>
          <w:sz w:val="24"/>
          <w:szCs w:val="24"/>
        </w:rPr>
        <w:t xml:space="preserve"> on cisplatin-induced Hepato-Renal damage in Wistar albino rats. </w:t>
      </w:r>
      <w:r w:rsidRPr="007825C5">
        <w:rPr>
          <w:rFonts w:ascii="Times New Roman" w:hAnsi="Times New Roman" w:cs="Times New Roman"/>
          <w:i/>
          <w:sz w:val="24"/>
          <w:szCs w:val="24"/>
        </w:rPr>
        <w:t>Journal of Applied Life Science International, 24</w:t>
      </w:r>
      <w:r w:rsidRPr="007825C5">
        <w:rPr>
          <w:rFonts w:ascii="Times New Roman" w:hAnsi="Times New Roman" w:cs="Times New Roman"/>
          <w:sz w:val="24"/>
          <w:szCs w:val="24"/>
        </w:rPr>
        <w:t>(11), 10-22.</w:t>
      </w:r>
    </w:p>
    <w:p w14:paraId="53172A58" w14:textId="77777777" w:rsidR="002B5AD4" w:rsidRPr="007825C5" w:rsidRDefault="002B5AD4" w:rsidP="002B5AD4">
      <w:pPr>
        <w:jc w:val="both"/>
        <w:rPr>
          <w:rFonts w:ascii="Times New Roman" w:hAnsi="Times New Roman" w:cs="Times New Roman"/>
          <w:sz w:val="24"/>
          <w:szCs w:val="24"/>
        </w:rPr>
      </w:pPr>
      <w:proofErr w:type="spellStart"/>
      <w:r w:rsidRPr="007825C5">
        <w:rPr>
          <w:rFonts w:ascii="Times New Roman" w:hAnsi="Times New Roman" w:cs="Times New Roman"/>
          <w:sz w:val="24"/>
          <w:szCs w:val="24"/>
        </w:rPr>
        <w:t>Alaa</w:t>
      </w:r>
      <w:proofErr w:type="spellEnd"/>
      <w:r w:rsidRPr="007825C5">
        <w:rPr>
          <w:rFonts w:ascii="Times New Roman" w:hAnsi="Times New Roman" w:cs="Times New Roman"/>
          <w:sz w:val="24"/>
          <w:szCs w:val="24"/>
        </w:rPr>
        <w:t xml:space="preserve">, M. A., Amal, S. A-A., </w:t>
      </w:r>
      <w:proofErr w:type="spellStart"/>
      <w:r w:rsidRPr="007825C5">
        <w:rPr>
          <w:rFonts w:ascii="Times New Roman" w:hAnsi="Times New Roman" w:cs="Times New Roman"/>
          <w:sz w:val="24"/>
          <w:szCs w:val="24"/>
        </w:rPr>
        <w:t>Maha</w:t>
      </w:r>
      <w:proofErr w:type="spellEnd"/>
      <w:r w:rsidRPr="007825C5">
        <w:rPr>
          <w:rFonts w:ascii="Times New Roman" w:hAnsi="Times New Roman" w:cs="Times New Roman"/>
          <w:sz w:val="24"/>
          <w:szCs w:val="24"/>
        </w:rPr>
        <w:t xml:space="preserve">, A. A., </w:t>
      </w:r>
      <w:proofErr w:type="spellStart"/>
      <w:r w:rsidRPr="007825C5">
        <w:rPr>
          <w:rFonts w:ascii="Times New Roman" w:hAnsi="Times New Roman" w:cs="Times New Roman"/>
          <w:sz w:val="24"/>
          <w:szCs w:val="24"/>
        </w:rPr>
        <w:t>Salwa</w:t>
      </w:r>
      <w:proofErr w:type="spellEnd"/>
      <w:r w:rsidRPr="007825C5">
        <w:rPr>
          <w:rFonts w:ascii="Times New Roman" w:hAnsi="Times New Roman" w:cs="Times New Roman"/>
          <w:sz w:val="24"/>
          <w:szCs w:val="24"/>
        </w:rPr>
        <w:t xml:space="preserve">, A., </w:t>
      </w:r>
      <w:proofErr w:type="spellStart"/>
      <w:r w:rsidRPr="007825C5">
        <w:rPr>
          <w:rFonts w:ascii="Times New Roman" w:hAnsi="Times New Roman" w:cs="Times New Roman"/>
          <w:sz w:val="24"/>
          <w:szCs w:val="24"/>
        </w:rPr>
        <w:t>Ibtisam</w:t>
      </w:r>
      <w:proofErr w:type="spellEnd"/>
      <w:r w:rsidRPr="007825C5">
        <w:rPr>
          <w:rFonts w:ascii="Times New Roman" w:hAnsi="Times New Roman" w:cs="Times New Roman"/>
          <w:sz w:val="24"/>
          <w:szCs w:val="24"/>
        </w:rPr>
        <w:t xml:space="preserve">, A., </w:t>
      </w:r>
      <w:proofErr w:type="spellStart"/>
      <w:r w:rsidRPr="007825C5">
        <w:rPr>
          <w:rFonts w:ascii="Times New Roman" w:hAnsi="Times New Roman" w:cs="Times New Roman"/>
          <w:sz w:val="24"/>
          <w:szCs w:val="24"/>
        </w:rPr>
        <w:t>Aljazi</w:t>
      </w:r>
      <w:proofErr w:type="spellEnd"/>
      <w:r w:rsidRPr="007825C5">
        <w:rPr>
          <w:rFonts w:ascii="Times New Roman" w:hAnsi="Times New Roman" w:cs="Times New Roman"/>
          <w:sz w:val="24"/>
          <w:szCs w:val="24"/>
        </w:rPr>
        <w:t xml:space="preserve">, A. A., </w:t>
      </w:r>
      <w:proofErr w:type="spellStart"/>
      <w:r w:rsidRPr="007825C5">
        <w:rPr>
          <w:rFonts w:ascii="Times New Roman" w:hAnsi="Times New Roman" w:cs="Times New Roman"/>
          <w:sz w:val="24"/>
          <w:szCs w:val="24"/>
        </w:rPr>
        <w:t>Najlaa</w:t>
      </w:r>
      <w:proofErr w:type="spellEnd"/>
      <w:r w:rsidRPr="007825C5">
        <w:rPr>
          <w:rFonts w:ascii="Times New Roman" w:hAnsi="Times New Roman" w:cs="Times New Roman"/>
          <w:sz w:val="24"/>
          <w:szCs w:val="24"/>
        </w:rPr>
        <w:t xml:space="preserve">, Y.A., </w:t>
      </w:r>
    </w:p>
    <w:p w14:paraId="3AC06429" w14:textId="77777777" w:rsidR="002B5AD4" w:rsidRPr="007825C5" w:rsidRDefault="002B5AD4" w:rsidP="002B5AD4">
      <w:pPr>
        <w:ind w:left="720"/>
        <w:jc w:val="both"/>
        <w:rPr>
          <w:rFonts w:ascii="Times New Roman" w:hAnsi="Times New Roman" w:cs="Times New Roman"/>
          <w:color w:val="222222"/>
          <w:sz w:val="24"/>
          <w:szCs w:val="24"/>
          <w:shd w:val="clear" w:color="auto" w:fill="FFFFFF"/>
        </w:rPr>
      </w:pPr>
      <w:r w:rsidRPr="007825C5">
        <w:rPr>
          <w:rFonts w:ascii="Times New Roman" w:hAnsi="Times New Roman" w:cs="Times New Roman"/>
          <w:sz w:val="24"/>
          <w:szCs w:val="24"/>
        </w:rPr>
        <w:t xml:space="preserve">Sahar, A. A., </w:t>
      </w:r>
      <w:proofErr w:type="spellStart"/>
      <w:r w:rsidRPr="007825C5">
        <w:rPr>
          <w:rFonts w:ascii="Times New Roman" w:hAnsi="Times New Roman" w:cs="Times New Roman"/>
          <w:sz w:val="24"/>
          <w:szCs w:val="24"/>
        </w:rPr>
        <w:t>Maysa</w:t>
      </w:r>
      <w:proofErr w:type="spellEnd"/>
      <w:r w:rsidRPr="007825C5">
        <w:rPr>
          <w:rFonts w:ascii="Times New Roman" w:hAnsi="Times New Roman" w:cs="Times New Roman"/>
          <w:sz w:val="24"/>
          <w:szCs w:val="24"/>
        </w:rPr>
        <w:t xml:space="preserve">, A. M., </w:t>
      </w:r>
      <w:proofErr w:type="spellStart"/>
      <w:r w:rsidRPr="007825C5">
        <w:rPr>
          <w:rFonts w:ascii="Times New Roman" w:hAnsi="Times New Roman" w:cs="Times New Roman"/>
          <w:sz w:val="24"/>
          <w:szCs w:val="24"/>
        </w:rPr>
        <w:t>Tahiyat</w:t>
      </w:r>
      <w:proofErr w:type="spellEnd"/>
      <w:r w:rsidRPr="007825C5">
        <w:rPr>
          <w:rFonts w:ascii="Times New Roman" w:hAnsi="Times New Roman" w:cs="Times New Roman"/>
          <w:sz w:val="24"/>
          <w:szCs w:val="24"/>
        </w:rPr>
        <w:t xml:space="preserve">, </w:t>
      </w:r>
      <w:proofErr w:type="spellStart"/>
      <w:proofErr w:type="gramStart"/>
      <w:r w:rsidRPr="007825C5">
        <w:rPr>
          <w:rFonts w:ascii="Times New Roman" w:hAnsi="Times New Roman" w:cs="Times New Roman"/>
          <w:sz w:val="24"/>
          <w:szCs w:val="24"/>
        </w:rPr>
        <w:t>A.,Thamir</w:t>
      </w:r>
      <w:proofErr w:type="spellEnd"/>
      <w:proofErr w:type="gramEnd"/>
      <w:r w:rsidRPr="007825C5">
        <w:rPr>
          <w:rFonts w:ascii="Times New Roman" w:hAnsi="Times New Roman" w:cs="Times New Roman"/>
          <w:sz w:val="24"/>
          <w:szCs w:val="24"/>
        </w:rPr>
        <w:t xml:space="preserve">, M. E., &amp;  Karim, S. E-S. (2024). </w:t>
      </w:r>
      <w:proofErr w:type="spellStart"/>
      <w:r w:rsidRPr="007825C5">
        <w:rPr>
          <w:rFonts w:ascii="Times New Roman" w:hAnsi="Times New Roman" w:cs="Times New Roman"/>
          <w:i/>
          <w:iCs/>
          <w:kern w:val="36"/>
          <w:sz w:val="24"/>
          <w:szCs w:val="24"/>
        </w:rPr>
        <w:t>Syzygium</w:t>
      </w:r>
      <w:proofErr w:type="spellEnd"/>
      <w:r w:rsidRPr="007825C5">
        <w:rPr>
          <w:rFonts w:ascii="Times New Roman" w:hAnsi="Times New Roman" w:cs="Times New Roman"/>
          <w:i/>
          <w:iCs/>
          <w:kern w:val="36"/>
          <w:sz w:val="24"/>
          <w:szCs w:val="24"/>
        </w:rPr>
        <w:t xml:space="preserve"> </w:t>
      </w:r>
      <w:proofErr w:type="spellStart"/>
      <w:r w:rsidRPr="007825C5">
        <w:rPr>
          <w:rFonts w:ascii="Times New Roman" w:hAnsi="Times New Roman" w:cs="Times New Roman"/>
          <w:i/>
          <w:iCs/>
          <w:kern w:val="36"/>
          <w:sz w:val="24"/>
          <w:szCs w:val="24"/>
        </w:rPr>
        <w:t>aromaticum</w:t>
      </w:r>
      <w:proofErr w:type="spellEnd"/>
      <w:r w:rsidRPr="007825C5">
        <w:rPr>
          <w:rFonts w:ascii="Times New Roman" w:hAnsi="Times New Roman" w:cs="Times New Roman"/>
          <w:kern w:val="36"/>
          <w:sz w:val="24"/>
          <w:szCs w:val="24"/>
        </w:rPr>
        <w:t xml:space="preserve"> Extract Mitigates Doxorubicin-Induced Hepatotoxicity in Male Rats. </w:t>
      </w:r>
      <w:r w:rsidRPr="007825C5">
        <w:rPr>
          <w:rStyle w:val="Emphasis"/>
          <w:rFonts w:ascii="Times New Roman" w:hAnsi="Times New Roman" w:cs="Times New Roman"/>
          <w:color w:val="222222"/>
          <w:sz w:val="24"/>
          <w:szCs w:val="24"/>
          <w:shd w:val="clear" w:color="auto" w:fill="FFFFFF"/>
        </w:rPr>
        <w:t>Int. J. Mol. Sci, 25</w:t>
      </w:r>
      <w:r w:rsidRPr="007825C5">
        <w:rPr>
          <w:rFonts w:ascii="Times New Roman" w:hAnsi="Times New Roman" w:cs="Times New Roman"/>
          <w:color w:val="222222"/>
          <w:sz w:val="24"/>
          <w:szCs w:val="24"/>
          <w:shd w:val="clear" w:color="auto" w:fill="FFFFFF"/>
        </w:rPr>
        <w:t>(23), 12541.</w:t>
      </w:r>
    </w:p>
    <w:p w14:paraId="01CF4BD8" w14:textId="77777777" w:rsidR="002B5AD4" w:rsidRPr="007825C5" w:rsidRDefault="002B5AD4" w:rsidP="002B5AD4">
      <w:pPr>
        <w:jc w:val="both"/>
        <w:rPr>
          <w:rFonts w:ascii="Times New Roman" w:hAnsi="Times New Roman" w:cs="Times New Roman"/>
          <w:color w:val="212121"/>
          <w:sz w:val="24"/>
          <w:szCs w:val="24"/>
          <w:shd w:val="clear" w:color="auto" w:fill="FFFFFF"/>
        </w:rPr>
      </w:pPr>
      <w:proofErr w:type="spellStart"/>
      <w:r w:rsidRPr="007825C5">
        <w:rPr>
          <w:rFonts w:ascii="Times New Roman" w:hAnsi="Times New Roman" w:cs="Times New Roman"/>
          <w:color w:val="212121"/>
          <w:sz w:val="24"/>
          <w:szCs w:val="24"/>
          <w:shd w:val="clear" w:color="auto" w:fill="FFFFFF"/>
        </w:rPr>
        <w:t>Ikewuchi</w:t>
      </w:r>
      <w:proofErr w:type="spellEnd"/>
      <w:r w:rsidRPr="007825C5">
        <w:rPr>
          <w:rFonts w:ascii="Times New Roman" w:hAnsi="Times New Roman" w:cs="Times New Roman"/>
          <w:color w:val="212121"/>
          <w:sz w:val="24"/>
          <w:szCs w:val="24"/>
          <w:shd w:val="clear" w:color="auto" w:fill="FFFFFF"/>
        </w:rPr>
        <w:t xml:space="preserve">, C.C., </w:t>
      </w:r>
      <w:proofErr w:type="spellStart"/>
      <w:r w:rsidRPr="007825C5">
        <w:rPr>
          <w:rFonts w:ascii="Times New Roman" w:hAnsi="Times New Roman" w:cs="Times New Roman"/>
          <w:color w:val="212121"/>
          <w:sz w:val="24"/>
          <w:szCs w:val="24"/>
          <w:shd w:val="clear" w:color="auto" w:fill="FFFFFF"/>
        </w:rPr>
        <w:t>Ikewuchi</w:t>
      </w:r>
      <w:proofErr w:type="spellEnd"/>
      <w:r w:rsidRPr="007825C5">
        <w:rPr>
          <w:rFonts w:ascii="Times New Roman" w:hAnsi="Times New Roman" w:cs="Times New Roman"/>
          <w:color w:val="212121"/>
          <w:sz w:val="24"/>
          <w:szCs w:val="24"/>
          <w:shd w:val="clear" w:color="auto" w:fill="FFFFFF"/>
        </w:rPr>
        <w:t xml:space="preserve">, J.C., </w:t>
      </w:r>
      <w:proofErr w:type="spellStart"/>
      <w:r w:rsidRPr="007825C5">
        <w:rPr>
          <w:rFonts w:ascii="Times New Roman" w:hAnsi="Times New Roman" w:cs="Times New Roman"/>
          <w:color w:val="212121"/>
          <w:sz w:val="24"/>
          <w:szCs w:val="24"/>
          <w:shd w:val="clear" w:color="auto" w:fill="FFFFFF"/>
        </w:rPr>
        <w:t>Ifeanacho</w:t>
      </w:r>
      <w:proofErr w:type="spellEnd"/>
      <w:r w:rsidRPr="007825C5">
        <w:rPr>
          <w:rFonts w:ascii="Times New Roman" w:hAnsi="Times New Roman" w:cs="Times New Roman"/>
          <w:color w:val="212121"/>
          <w:sz w:val="24"/>
          <w:szCs w:val="24"/>
          <w:shd w:val="clear" w:color="auto" w:fill="FFFFFF"/>
        </w:rPr>
        <w:t xml:space="preserve">, M.O., Jack, D.P., </w:t>
      </w:r>
      <w:proofErr w:type="spellStart"/>
      <w:r w:rsidRPr="007825C5">
        <w:rPr>
          <w:rFonts w:ascii="Times New Roman" w:hAnsi="Times New Roman" w:cs="Times New Roman"/>
          <w:color w:val="212121"/>
          <w:sz w:val="24"/>
          <w:szCs w:val="24"/>
          <w:shd w:val="clear" w:color="auto" w:fill="FFFFFF"/>
        </w:rPr>
        <w:t>Ikpe</w:t>
      </w:r>
      <w:proofErr w:type="spellEnd"/>
      <w:r w:rsidRPr="007825C5">
        <w:rPr>
          <w:rFonts w:ascii="Times New Roman" w:hAnsi="Times New Roman" w:cs="Times New Roman"/>
          <w:color w:val="212121"/>
          <w:sz w:val="24"/>
          <w:szCs w:val="24"/>
          <w:shd w:val="clear" w:color="auto" w:fill="FFFFFF"/>
        </w:rPr>
        <w:t xml:space="preserve">, C.N., </w:t>
      </w:r>
      <w:proofErr w:type="spellStart"/>
      <w:r w:rsidRPr="007825C5">
        <w:rPr>
          <w:rFonts w:ascii="Times New Roman" w:hAnsi="Times New Roman" w:cs="Times New Roman"/>
          <w:color w:val="212121"/>
          <w:sz w:val="24"/>
          <w:szCs w:val="24"/>
          <w:shd w:val="clear" w:color="auto" w:fill="FFFFFF"/>
        </w:rPr>
        <w:t>Ehiosun</w:t>
      </w:r>
      <w:proofErr w:type="spellEnd"/>
      <w:r w:rsidRPr="007825C5">
        <w:rPr>
          <w:rFonts w:ascii="Times New Roman" w:hAnsi="Times New Roman" w:cs="Times New Roman"/>
          <w:color w:val="212121"/>
          <w:sz w:val="24"/>
          <w:szCs w:val="24"/>
          <w:shd w:val="clear" w:color="auto" w:fill="FFFFFF"/>
        </w:rPr>
        <w:t>, S.,</w:t>
      </w:r>
      <w:r w:rsidRPr="007825C5">
        <w:rPr>
          <w:rFonts w:ascii="Times New Roman" w:hAnsi="Times New Roman" w:cs="Times New Roman"/>
          <w:sz w:val="24"/>
          <w:szCs w:val="24"/>
        </w:rPr>
        <w:t xml:space="preserve"> &amp;</w:t>
      </w:r>
      <w:r w:rsidRPr="007825C5">
        <w:rPr>
          <w:rFonts w:ascii="Times New Roman" w:hAnsi="Times New Roman" w:cs="Times New Roman"/>
          <w:color w:val="212121"/>
          <w:sz w:val="24"/>
          <w:szCs w:val="24"/>
          <w:shd w:val="clear" w:color="auto" w:fill="FFFFFF"/>
        </w:rPr>
        <w:t xml:space="preserve"> Ajayi, </w:t>
      </w:r>
    </w:p>
    <w:p w14:paraId="089D53DF" w14:textId="77777777" w:rsidR="002B5AD4" w:rsidRPr="007825C5" w:rsidRDefault="002B5AD4" w:rsidP="002B5AD4">
      <w:pPr>
        <w:ind w:left="720"/>
        <w:jc w:val="both"/>
        <w:rPr>
          <w:rFonts w:ascii="Times New Roman" w:hAnsi="Times New Roman" w:cs="Times New Roman"/>
          <w:kern w:val="36"/>
          <w:sz w:val="24"/>
          <w:szCs w:val="24"/>
        </w:rPr>
      </w:pPr>
      <w:r w:rsidRPr="007825C5">
        <w:rPr>
          <w:rFonts w:ascii="Times New Roman" w:hAnsi="Times New Roman" w:cs="Times New Roman"/>
          <w:color w:val="212121"/>
          <w:sz w:val="24"/>
          <w:szCs w:val="24"/>
          <w:shd w:val="clear" w:color="auto" w:fill="FFFFFF"/>
        </w:rPr>
        <w:t>T.B. (2021</w:t>
      </w:r>
      <w:proofErr w:type="gramStart"/>
      <w:r w:rsidRPr="007825C5">
        <w:rPr>
          <w:rFonts w:ascii="Times New Roman" w:hAnsi="Times New Roman" w:cs="Times New Roman"/>
          <w:color w:val="212121"/>
          <w:sz w:val="24"/>
          <w:szCs w:val="24"/>
          <w:shd w:val="clear" w:color="auto" w:fill="FFFFFF"/>
        </w:rPr>
        <w:t>)..</w:t>
      </w:r>
      <w:proofErr w:type="gramEnd"/>
      <w:r w:rsidRPr="007825C5">
        <w:rPr>
          <w:rFonts w:ascii="Times New Roman" w:hAnsi="Times New Roman" w:cs="Times New Roman"/>
          <w:color w:val="212121"/>
          <w:sz w:val="24"/>
          <w:szCs w:val="24"/>
          <w:shd w:val="clear" w:color="auto" w:fill="FFFFFF"/>
        </w:rPr>
        <w:t xml:space="preserve"> Protective effect of aqueous leaf extracts of </w:t>
      </w:r>
      <w:proofErr w:type="spellStart"/>
      <w:r w:rsidRPr="007825C5">
        <w:rPr>
          <w:rFonts w:ascii="Times New Roman" w:hAnsi="Times New Roman" w:cs="Times New Roman"/>
          <w:i/>
          <w:iCs/>
          <w:color w:val="212121"/>
          <w:sz w:val="24"/>
          <w:szCs w:val="24"/>
          <w:shd w:val="clear" w:color="auto" w:fill="FFFFFF"/>
        </w:rPr>
        <w:t>Chromolaena</w:t>
      </w:r>
      <w:proofErr w:type="spellEnd"/>
      <w:r w:rsidRPr="007825C5">
        <w:rPr>
          <w:rFonts w:ascii="Times New Roman" w:hAnsi="Times New Roman" w:cs="Times New Roman"/>
          <w:i/>
          <w:iCs/>
          <w:color w:val="212121"/>
          <w:sz w:val="24"/>
          <w:szCs w:val="24"/>
          <w:shd w:val="clear" w:color="auto" w:fill="FFFFFF"/>
        </w:rPr>
        <w:t xml:space="preserve"> </w:t>
      </w:r>
      <w:proofErr w:type="spellStart"/>
      <w:r w:rsidRPr="007825C5">
        <w:rPr>
          <w:rFonts w:ascii="Times New Roman" w:hAnsi="Times New Roman" w:cs="Times New Roman"/>
          <w:i/>
          <w:iCs/>
          <w:color w:val="212121"/>
          <w:sz w:val="24"/>
          <w:szCs w:val="24"/>
          <w:shd w:val="clear" w:color="auto" w:fill="FFFFFF"/>
        </w:rPr>
        <w:t>odorata</w:t>
      </w:r>
      <w:proofErr w:type="spellEnd"/>
      <w:r w:rsidRPr="007825C5">
        <w:rPr>
          <w:rFonts w:ascii="Times New Roman" w:hAnsi="Times New Roman" w:cs="Times New Roman"/>
          <w:color w:val="212121"/>
          <w:sz w:val="24"/>
          <w:szCs w:val="24"/>
          <w:shd w:val="clear" w:color="auto" w:fill="FFFFFF"/>
        </w:rPr>
        <w:t> and </w:t>
      </w:r>
      <w:proofErr w:type="spellStart"/>
      <w:r w:rsidRPr="007825C5">
        <w:rPr>
          <w:rFonts w:ascii="Times New Roman" w:hAnsi="Times New Roman" w:cs="Times New Roman"/>
          <w:i/>
          <w:iCs/>
          <w:color w:val="212121"/>
          <w:sz w:val="24"/>
          <w:szCs w:val="24"/>
          <w:shd w:val="clear" w:color="auto" w:fill="FFFFFF"/>
        </w:rPr>
        <w:t>Tridax</w:t>
      </w:r>
      <w:proofErr w:type="spellEnd"/>
      <w:r w:rsidRPr="007825C5">
        <w:rPr>
          <w:rFonts w:ascii="Times New Roman" w:hAnsi="Times New Roman" w:cs="Times New Roman"/>
          <w:i/>
          <w:iCs/>
          <w:color w:val="212121"/>
          <w:sz w:val="24"/>
          <w:szCs w:val="24"/>
          <w:shd w:val="clear" w:color="auto" w:fill="FFFFFF"/>
        </w:rPr>
        <w:t xml:space="preserve"> </w:t>
      </w:r>
      <w:proofErr w:type="spellStart"/>
      <w:r w:rsidRPr="007825C5">
        <w:rPr>
          <w:rFonts w:ascii="Times New Roman" w:hAnsi="Times New Roman" w:cs="Times New Roman"/>
          <w:i/>
          <w:iCs/>
          <w:color w:val="212121"/>
          <w:sz w:val="24"/>
          <w:szCs w:val="24"/>
          <w:shd w:val="clear" w:color="auto" w:fill="FFFFFF"/>
        </w:rPr>
        <w:t>procumbens</w:t>
      </w:r>
      <w:proofErr w:type="spellEnd"/>
      <w:r w:rsidRPr="007825C5">
        <w:rPr>
          <w:rFonts w:ascii="Times New Roman" w:hAnsi="Times New Roman" w:cs="Times New Roman"/>
          <w:color w:val="212121"/>
          <w:sz w:val="24"/>
          <w:szCs w:val="24"/>
          <w:shd w:val="clear" w:color="auto" w:fill="FFFFFF"/>
        </w:rPr>
        <w:t xml:space="preserve"> on doxorubicin-induced hepatotoxicity in Wistar rats. </w:t>
      </w:r>
      <w:r w:rsidRPr="007825C5">
        <w:rPr>
          <w:rFonts w:ascii="Times New Roman" w:hAnsi="Times New Roman" w:cs="Times New Roman"/>
          <w:i/>
          <w:color w:val="212121"/>
          <w:sz w:val="24"/>
          <w:szCs w:val="24"/>
          <w:shd w:val="clear" w:color="auto" w:fill="FFFFFF"/>
        </w:rPr>
        <w:t xml:space="preserve">Porto Biomed J, </w:t>
      </w:r>
      <w:r w:rsidRPr="007825C5">
        <w:rPr>
          <w:rFonts w:ascii="Times New Roman" w:hAnsi="Times New Roman" w:cs="Times New Roman"/>
          <w:color w:val="212121"/>
          <w:sz w:val="24"/>
          <w:szCs w:val="24"/>
          <w:shd w:val="clear" w:color="auto" w:fill="FFFFFF"/>
        </w:rPr>
        <w:t>6(6), e143.</w:t>
      </w:r>
    </w:p>
    <w:p w14:paraId="16A7408C" w14:textId="77777777" w:rsidR="002B5AD4" w:rsidRPr="007825C5" w:rsidRDefault="002B5AD4" w:rsidP="002B5AD4">
      <w:pPr>
        <w:jc w:val="both"/>
        <w:rPr>
          <w:rFonts w:ascii="Times New Roman" w:hAnsi="Times New Roman" w:cs="Times New Roman"/>
          <w:color w:val="1B1B1B"/>
          <w:sz w:val="24"/>
          <w:szCs w:val="24"/>
          <w:shd w:val="clear" w:color="auto" w:fill="FFFFFF"/>
        </w:rPr>
      </w:pPr>
      <w:r w:rsidRPr="007825C5">
        <w:rPr>
          <w:rFonts w:ascii="Times New Roman" w:hAnsi="Times New Roman" w:cs="Times New Roman"/>
          <w:color w:val="222222"/>
          <w:sz w:val="24"/>
          <w:szCs w:val="24"/>
          <w:vertAlign w:val="superscript"/>
        </w:rPr>
        <w:t> </w:t>
      </w:r>
      <w:proofErr w:type="spellStart"/>
      <w:r w:rsidRPr="007825C5">
        <w:rPr>
          <w:rFonts w:ascii="Times New Roman" w:hAnsi="Times New Roman" w:cs="Times New Roman"/>
          <w:color w:val="1B1B1B"/>
          <w:sz w:val="24"/>
          <w:szCs w:val="24"/>
          <w:shd w:val="clear" w:color="auto" w:fill="FFFFFF"/>
        </w:rPr>
        <w:t>Afsar</w:t>
      </w:r>
      <w:proofErr w:type="spellEnd"/>
      <w:r w:rsidRPr="007825C5">
        <w:rPr>
          <w:rFonts w:ascii="Times New Roman" w:hAnsi="Times New Roman" w:cs="Times New Roman"/>
          <w:color w:val="1B1B1B"/>
          <w:sz w:val="24"/>
          <w:szCs w:val="24"/>
          <w:shd w:val="clear" w:color="auto" w:fill="FFFFFF"/>
        </w:rPr>
        <w:t xml:space="preserve">, T., </w:t>
      </w:r>
      <w:proofErr w:type="spellStart"/>
      <w:r w:rsidRPr="007825C5">
        <w:rPr>
          <w:rFonts w:ascii="Times New Roman" w:hAnsi="Times New Roman" w:cs="Times New Roman"/>
          <w:color w:val="1B1B1B"/>
          <w:sz w:val="24"/>
          <w:szCs w:val="24"/>
          <w:shd w:val="clear" w:color="auto" w:fill="FFFFFF"/>
        </w:rPr>
        <w:t>Razak</w:t>
      </w:r>
      <w:proofErr w:type="spellEnd"/>
      <w:r w:rsidRPr="007825C5">
        <w:rPr>
          <w:rFonts w:ascii="Times New Roman" w:hAnsi="Times New Roman" w:cs="Times New Roman"/>
          <w:color w:val="1B1B1B"/>
          <w:sz w:val="24"/>
          <w:szCs w:val="24"/>
          <w:shd w:val="clear" w:color="auto" w:fill="FFFFFF"/>
        </w:rPr>
        <w:t xml:space="preserve">, S., </w:t>
      </w:r>
      <w:r w:rsidRPr="007825C5">
        <w:rPr>
          <w:rFonts w:ascii="Times New Roman" w:hAnsi="Times New Roman" w:cs="Times New Roman"/>
          <w:sz w:val="24"/>
          <w:szCs w:val="24"/>
        </w:rPr>
        <w:t xml:space="preserve">&amp; </w:t>
      </w:r>
      <w:proofErr w:type="spellStart"/>
      <w:r w:rsidRPr="007825C5">
        <w:rPr>
          <w:rFonts w:ascii="Times New Roman" w:hAnsi="Times New Roman" w:cs="Times New Roman"/>
          <w:color w:val="1B1B1B"/>
          <w:sz w:val="24"/>
          <w:szCs w:val="24"/>
          <w:shd w:val="clear" w:color="auto" w:fill="FFFFFF"/>
        </w:rPr>
        <w:t>Almajwal</w:t>
      </w:r>
      <w:proofErr w:type="spellEnd"/>
      <w:r w:rsidRPr="007825C5">
        <w:rPr>
          <w:rFonts w:ascii="Times New Roman" w:hAnsi="Times New Roman" w:cs="Times New Roman"/>
          <w:color w:val="1B1B1B"/>
          <w:sz w:val="24"/>
          <w:szCs w:val="24"/>
          <w:shd w:val="clear" w:color="auto" w:fill="FFFFFF"/>
        </w:rPr>
        <w:t xml:space="preserve">, A. (2019). Effect of Acacia </w:t>
      </w:r>
      <w:proofErr w:type="spellStart"/>
      <w:r w:rsidRPr="007825C5">
        <w:rPr>
          <w:rFonts w:ascii="Times New Roman" w:hAnsi="Times New Roman" w:cs="Times New Roman"/>
          <w:color w:val="1B1B1B"/>
          <w:sz w:val="24"/>
          <w:szCs w:val="24"/>
          <w:shd w:val="clear" w:color="auto" w:fill="FFFFFF"/>
        </w:rPr>
        <w:t>hydaspica</w:t>
      </w:r>
      <w:proofErr w:type="spellEnd"/>
      <w:r w:rsidRPr="007825C5">
        <w:rPr>
          <w:rFonts w:ascii="Times New Roman" w:hAnsi="Times New Roman" w:cs="Times New Roman"/>
          <w:color w:val="1B1B1B"/>
          <w:sz w:val="24"/>
          <w:szCs w:val="24"/>
          <w:shd w:val="clear" w:color="auto" w:fill="FFFFFF"/>
        </w:rPr>
        <w:t xml:space="preserve"> R. Parker extract on </w:t>
      </w:r>
    </w:p>
    <w:p w14:paraId="2963FD9D" w14:textId="77777777" w:rsidR="002B5AD4" w:rsidRPr="007825C5" w:rsidRDefault="002B5AD4" w:rsidP="002B5AD4">
      <w:pPr>
        <w:ind w:left="720"/>
        <w:jc w:val="both"/>
        <w:rPr>
          <w:rFonts w:ascii="Times New Roman" w:hAnsi="Times New Roman" w:cs="Times New Roman"/>
          <w:color w:val="222222"/>
          <w:sz w:val="24"/>
          <w:szCs w:val="24"/>
        </w:rPr>
      </w:pPr>
      <w:r w:rsidRPr="007825C5">
        <w:rPr>
          <w:rFonts w:ascii="Times New Roman" w:hAnsi="Times New Roman" w:cs="Times New Roman"/>
          <w:color w:val="1B1B1B"/>
          <w:sz w:val="24"/>
          <w:szCs w:val="24"/>
          <w:shd w:val="clear" w:color="auto" w:fill="FFFFFF"/>
        </w:rPr>
        <w:t xml:space="preserve">lipid peroxidation, antioxidant status, liver function test and histopathology in doxorubicin treated rats. </w:t>
      </w:r>
      <w:r w:rsidRPr="007825C5">
        <w:rPr>
          <w:rFonts w:ascii="Times New Roman" w:hAnsi="Times New Roman" w:cs="Times New Roman"/>
          <w:i/>
          <w:color w:val="1B1B1B"/>
          <w:sz w:val="24"/>
          <w:szCs w:val="24"/>
          <w:shd w:val="clear" w:color="auto" w:fill="FFFFFF"/>
        </w:rPr>
        <w:t>Lipids Health Dis, 18</w:t>
      </w:r>
      <w:r w:rsidRPr="007825C5">
        <w:rPr>
          <w:rFonts w:ascii="Times New Roman" w:hAnsi="Times New Roman" w:cs="Times New Roman"/>
          <w:color w:val="1B1B1B"/>
          <w:sz w:val="24"/>
          <w:szCs w:val="24"/>
          <w:shd w:val="clear" w:color="auto" w:fill="FFFFFF"/>
        </w:rPr>
        <w:t>(1), 126</w:t>
      </w:r>
      <w:r w:rsidRPr="007825C5">
        <w:rPr>
          <w:rFonts w:ascii="Times New Roman" w:hAnsi="Times New Roman" w:cs="Times New Roman"/>
          <w:color w:val="222222"/>
          <w:sz w:val="24"/>
          <w:szCs w:val="24"/>
        </w:rPr>
        <w:t xml:space="preserve"> </w:t>
      </w:r>
    </w:p>
    <w:p w14:paraId="7C05348E" w14:textId="77777777" w:rsidR="002B5AD4" w:rsidRPr="007825C5" w:rsidRDefault="002B5AD4" w:rsidP="002B5AD4">
      <w:pPr>
        <w:jc w:val="both"/>
        <w:rPr>
          <w:rFonts w:ascii="Times New Roman" w:hAnsi="Times New Roman" w:cs="Times New Roman"/>
          <w:iCs/>
          <w:kern w:val="36"/>
          <w:sz w:val="24"/>
          <w:szCs w:val="24"/>
        </w:rPr>
      </w:pPr>
      <w:r w:rsidRPr="007825C5">
        <w:rPr>
          <w:rFonts w:ascii="Times New Roman" w:hAnsi="Times New Roman" w:cs="Times New Roman"/>
          <w:iCs/>
          <w:kern w:val="36"/>
          <w:sz w:val="24"/>
          <w:szCs w:val="24"/>
        </w:rPr>
        <w:t xml:space="preserve">Karim, S. E-S., Ahmed, A. H., </w:t>
      </w:r>
      <w:proofErr w:type="spellStart"/>
      <w:r w:rsidRPr="007825C5">
        <w:rPr>
          <w:rFonts w:ascii="Times New Roman" w:hAnsi="Times New Roman" w:cs="Times New Roman"/>
          <w:iCs/>
          <w:kern w:val="36"/>
          <w:sz w:val="24"/>
          <w:szCs w:val="24"/>
        </w:rPr>
        <w:t>Maysa</w:t>
      </w:r>
      <w:proofErr w:type="spellEnd"/>
      <w:r w:rsidRPr="007825C5">
        <w:rPr>
          <w:rFonts w:ascii="Times New Roman" w:hAnsi="Times New Roman" w:cs="Times New Roman"/>
          <w:iCs/>
          <w:kern w:val="36"/>
          <w:sz w:val="24"/>
          <w:szCs w:val="24"/>
        </w:rPr>
        <w:t xml:space="preserve">, A. M., </w:t>
      </w:r>
      <w:proofErr w:type="spellStart"/>
      <w:r w:rsidRPr="007825C5">
        <w:rPr>
          <w:rFonts w:ascii="Times New Roman" w:hAnsi="Times New Roman" w:cs="Times New Roman"/>
          <w:iCs/>
          <w:kern w:val="36"/>
          <w:sz w:val="24"/>
          <w:szCs w:val="24"/>
        </w:rPr>
        <w:t>Arwa</w:t>
      </w:r>
      <w:proofErr w:type="spellEnd"/>
      <w:r w:rsidRPr="007825C5">
        <w:rPr>
          <w:rFonts w:ascii="Times New Roman" w:hAnsi="Times New Roman" w:cs="Times New Roman"/>
          <w:iCs/>
          <w:kern w:val="36"/>
          <w:sz w:val="24"/>
          <w:szCs w:val="24"/>
        </w:rPr>
        <w:t xml:space="preserve">, I. A. K., Afnan, S., </w:t>
      </w:r>
      <w:proofErr w:type="spellStart"/>
      <w:r w:rsidRPr="007825C5">
        <w:rPr>
          <w:rFonts w:ascii="Times New Roman" w:hAnsi="Times New Roman" w:cs="Times New Roman"/>
          <w:iCs/>
          <w:kern w:val="36"/>
          <w:sz w:val="24"/>
          <w:szCs w:val="24"/>
        </w:rPr>
        <w:t>Noorah</w:t>
      </w:r>
      <w:proofErr w:type="spellEnd"/>
      <w:r w:rsidRPr="007825C5">
        <w:rPr>
          <w:rFonts w:ascii="Times New Roman" w:hAnsi="Times New Roman" w:cs="Times New Roman"/>
          <w:iCs/>
          <w:kern w:val="36"/>
          <w:sz w:val="24"/>
          <w:szCs w:val="24"/>
        </w:rPr>
        <w:t xml:space="preserve">, S. A-S., </w:t>
      </w:r>
    </w:p>
    <w:p w14:paraId="6EBE1CD6" w14:textId="77777777" w:rsidR="002B5AD4" w:rsidRPr="007825C5" w:rsidRDefault="002B5AD4" w:rsidP="002B5AD4">
      <w:pPr>
        <w:ind w:left="720"/>
        <w:jc w:val="both"/>
        <w:rPr>
          <w:rFonts w:ascii="Times New Roman" w:hAnsi="Times New Roman" w:cs="Times New Roman"/>
          <w:sz w:val="24"/>
          <w:szCs w:val="24"/>
          <w:shd w:val="clear" w:color="auto" w:fill="FFFFFF"/>
        </w:rPr>
      </w:pPr>
      <w:r w:rsidRPr="007825C5">
        <w:rPr>
          <w:rFonts w:ascii="Times New Roman" w:hAnsi="Times New Roman" w:cs="Times New Roman"/>
          <w:iCs/>
          <w:kern w:val="36"/>
          <w:sz w:val="24"/>
          <w:szCs w:val="24"/>
        </w:rPr>
        <w:lastRenderedPageBreak/>
        <w:t>Ibrahim, O. B.,</w:t>
      </w:r>
      <w:r w:rsidRPr="007825C5">
        <w:rPr>
          <w:rFonts w:ascii="Times New Roman" w:hAnsi="Times New Roman" w:cs="Times New Roman"/>
          <w:sz w:val="24"/>
          <w:szCs w:val="24"/>
        </w:rPr>
        <w:t xml:space="preserve"> &amp;</w:t>
      </w:r>
      <w:r w:rsidRPr="007825C5">
        <w:rPr>
          <w:rFonts w:ascii="Times New Roman" w:hAnsi="Times New Roman" w:cs="Times New Roman"/>
          <w:iCs/>
          <w:kern w:val="36"/>
          <w:sz w:val="24"/>
          <w:szCs w:val="24"/>
        </w:rPr>
        <w:t xml:space="preserve"> </w:t>
      </w:r>
      <w:proofErr w:type="spellStart"/>
      <w:r w:rsidRPr="007825C5">
        <w:rPr>
          <w:rFonts w:ascii="Times New Roman" w:hAnsi="Times New Roman" w:cs="Times New Roman"/>
          <w:iCs/>
          <w:kern w:val="36"/>
          <w:sz w:val="24"/>
          <w:szCs w:val="24"/>
        </w:rPr>
        <w:t>Reham</w:t>
      </w:r>
      <w:proofErr w:type="spellEnd"/>
      <w:r w:rsidRPr="007825C5">
        <w:rPr>
          <w:rFonts w:ascii="Times New Roman" w:hAnsi="Times New Roman" w:cs="Times New Roman"/>
          <w:iCs/>
          <w:kern w:val="36"/>
          <w:sz w:val="24"/>
          <w:szCs w:val="24"/>
        </w:rPr>
        <w:t xml:space="preserve">, A. M. (2023). </w:t>
      </w:r>
      <w:r w:rsidRPr="007825C5">
        <w:rPr>
          <w:rFonts w:ascii="Times New Roman" w:hAnsi="Times New Roman" w:cs="Times New Roman"/>
          <w:i/>
          <w:iCs/>
          <w:kern w:val="36"/>
          <w:sz w:val="24"/>
          <w:szCs w:val="24"/>
        </w:rPr>
        <w:t xml:space="preserve">Artemisia </w:t>
      </w:r>
      <w:proofErr w:type="spellStart"/>
      <w:r w:rsidRPr="007825C5">
        <w:rPr>
          <w:rFonts w:ascii="Times New Roman" w:hAnsi="Times New Roman" w:cs="Times New Roman"/>
          <w:i/>
          <w:iCs/>
          <w:kern w:val="36"/>
          <w:sz w:val="24"/>
          <w:szCs w:val="24"/>
        </w:rPr>
        <w:t>annua</w:t>
      </w:r>
      <w:proofErr w:type="spellEnd"/>
      <w:r w:rsidRPr="007825C5">
        <w:rPr>
          <w:rFonts w:ascii="Times New Roman" w:hAnsi="Times New Roman" w:cs="Times New Roman"/>
          <w:kern w:val="36"/>
          <w:sz w:val="24"/>
          <w:szCs w:val="24"/>
        </w:rPr>
        <w:t> Extract Attenuate Doxorubicin-Induced Hepatic Injury via PI-3K/</w:t>
      </w:r>
      <w:proofErr w:type="spellStart"/>
      <w:r w:rsidRPr="007825C5">
        <w:rPr>
          <w:rFonts w:ascii="Times New Roman" w:hAnsi="Times New Roman" w:cs="Times New Roman"/>
          <w:kern w:val="36"/>
          <w:sz w:val="24"/>
          <w:szCs w:val="24"/>
        </w:rPr>
        <w:t>Akt</w:t>
      </w:r>
      <w:proofErr w:type="spellEnd"/>
      <w:r w:rsidRPr="007825C5">
        <w:rPr>
          <w:rFonts w:ascii="Times New Roman" w:hAnsi="Times New Roman" w:cs="Times New Roman"/>
          <w:kern w:val="36"/>
          <w:sz w:val="24"/>
          <w:szCs w:val="24"/>
        </w:rPr>
        <w:t xml:space="preserve">/Nrf-2-Mediated Signaling Pathway in Rats. </w:t>
      </w:r>
      <w:r w:rsidRPr="007825C5">
        <w:rPr>
          <w:rFonts w:ascii="Times New Roman" w:hAnsi="Times New Roman" w:cs="Times New Roman"/>
          <w:i/>
          <w:sz w:val="24"/>
          <w:szCs w:val="24"/>
        </w:rPr>
        <w:t>Int. J. Mol. Sci</w:t>
      </w:r>
      <w:r w:rsidRPr="007825C5">
        <w:rPr>
          <w:rFonts w:ascii="Times New Roman" w:hAnsi="Times New Roman" w:cs="Times New Roman"/>
          <w:sz w:val="24"/>
          <w:szCs w:val="24"/>
        </w:rPr>
        <w:t>,</w:t>
      </w:r>
      <w:r w:rsidRPr="007825C5">
        <w:rPr>
          <w:rFonts w:ascii="Times New Roman" w:hAnsi="Times New Roman" w:cs="Times New Roman"/>
          <w:sz w:val="24"/>
          <w:szCs w:val="24"/>
          <w:shd w:val="clear" w:color="auto" w:fill="FFFFFF"/>
        </w:rPr>
        <w:t> </w:t>
      </w:r>
      <w:r w:rsidRPr="007825C5">
        <w:rPr>
          <w:rStyle w:val="Emphasis"/>
          <w:rFonts w:ascii="Times New Roman" w:hAnsi="Times New Roman" w:cs="Times New Roman"/>
          <w:color w:val="222222"/>
          <w:sz w:val="24"/>
          <w:szCs w:val="24"/>
          <w:shd w:val="clear" w:color="auto" w:fill="FFFFFF"/>
        </w:rPr>
        <w:t>24</w:t>
      </w:r>
      <w:r w:rsidRPr="007825C5">
        <w:rPr>
          <w:rFonts w:ascii="Times New Roman" w:hAnsi="Times New Roman" w:cs="Times New Roman"/>
          <w:sz w:val="24"/>
          <w:szCs w:val="24"/>
          <w:shd w:val="clear" w:color="auto" w:fill="FFFFFF"/>
        </w:rPr>
        <w:t>(21), 15525.</w:t>
      </w:r>
    </w:p>
    <w:p w14:paraId="7D8DEB07" w14:textId="455936F5" w:rsidR="00082038" w:rsidRPr="007825C5" w:rsidRDefault="00DB099A" w:rsidP="002B5AD4">
      <w:pPr>
        <w:ind w:left="720"/>
        <w:jc w:val="both"/>
        <w:rPr>
          <w:rFonts w:ascii="Times New Roman" w:hAnsi="Times New Roman" w:cs="Times New Roman"/>
          <w:sz w:val="24"/>
          <w:szCs w:val="24"/>
          <w:shd w:val="clear" w:color="auto" w:fill="FFFFFF"/>
        </w:rPr>
      </w:pPr>
      <w:r w:rsidRPr="007825C5">
        <w:rPr>
          <w:rFonts w:ascii="Times New Roman" w:hAnsi="Times New Roman" w:cs="Times New Roman"/>
          <w:sz w:val="24"/>
          <w:szCs w:val="24"/>
          <w:shd w:val="clear" w:color="auto" w:fill="FFFFFF"/>
        </w:rPr>
        <w:t>Al-</w:t>
      </w:r>
      <w:proofErr w:type="spellStart"/>
      <w:r w:rsidRPr="007825C5">
        <w:rPr>
          <w:rFonts w:ascii="Times New Roman" w:hAnsi="Times New Roman" w:cs="Times New Roman"/>
          <w:sz w:val="24"/>
          <w:szCs w:val="24"/>
          <w:shd w:val="clear" w:color="auto" w:fill="FFFFFF"/>
        </w:rPr>
        <w:t>harthy</w:t>
      </w:r>
      <w:proofErr w:type="spellEnd"/>
      <w:r w:rsidRPr="007825C5">
        <w:rPr>
          <w:rFonts w:ascii="Times New Roman" w:hAnsi="Times New Roman" w:cs="Times New Roman"/>
          <w:sz w:val="24"/>
          <w:szCs w:val="24"/>
          <w:shd w:val="clear" w:color="auto" w:fill="FFFFFF"/>
        </w:rPr>
        <w:t>, S. E., Al-</w:t>
      </w:r>
      <w:proofErr w:type="spellStart"/>
      <w:r w:rsidRPr="007825C5">
        <w:rPr>
          <w:rFonts w:ascii="Times New Roman" w:hAnsi="Times New Roman" w:cs="Times New Roman"/>
          <w:sz w:val="24"/>
          <w:szCs w:val="24"/>
          <w:shd w:val="clear" w:color="auto" w:fill="FFFFFF"/>
        </w:rPr>
        <w:t>Motairi</w:t>
      </w:r>
      <w:proofErr w:type="spellEnd"/>
      <w:r w:rsidRPr="007825C5">
        <w:rPr>
          <w:rFonts w:ascii="Times New Roman" w:hAnsi="Times New Roman" w:cs="Times New Roman"/>
          <w:sz w:val="24"/>
          <w:szCs w:val="24"/>
          <w:shd w:val="clear" w:color="auto" w:fill="FFFFFF"/>
        </w:rPr>
        <w:t>, M. S., Al-</w:t>
      </w:r>
      <w:proofErr w:type="spellStart"/>
      <w:r w:rsidRPr="007825C5">
        <w:rPr>
          <w:rFonts w:ascii="Times New Roman" w:hAnsi="Times New Roman" w:cs="Times New Roman"/>
          <w:sz w:val="24"/>
          <w:szCs w:val="24"/>
          <w:shd w:val="clear" w:color="auto" w:fill="FFFFFF"/>
        </w:rPr>
        <w:t>Kreathy</w:t>
      </w:r>
      <w:proofErr w:type="spellEnd"/>
      <w:r w:rsidRPr="007825C5">
        <w:rPr>
          <w:rFonts w:ascii="Times New Roman" w:hAnsi="Times New Roman" w:cs="Times New Roman"/>
          <w:sz w:val="24"/>
          <w:szCs w:val="24"/>
          <w:shd w:val="clear" w:color="auto" w:fill="FFFFFF"/>
        </w:rPr>
        <w:t xml:space="preserve">, H. M., Kamel, F. O., Sayed-Ahmed, M. M., </w:t>
      </w:r>
      <w:proofErr w:type="spellStart"/>
      <w:r w:rsidRPr="007825C5">
        <w:rPr>
          <w:rFonts w:ascii="Times New Roman" w:hAnsi="Times New Roman" w:cs="Times New Roman"/>
          <w:sz w:val="24"/>
          <w:szCs w:val="24"/>
          <w:shd w:val="clear" w:color="auto" w:fill="FFFFFF"/>
        </w:rPr>
        <w:t>Huwait</w:t>
      </w:r>
      <w:proofErr w:type="spellEnd"/>
      <w:r w:rsidRPr="007825C5">
        <w:rPr>
          <w:rFonts w:ascii="Times New Roman" w:hAnsi="Times New Roman" w:cs="Times New Roman"/>
          <w:sz w:val="24"/>
          <w:szCs w:val="24"/>
          <w:shd w:val="clear" w:color="auto" w:fill="FFFFFF"/>
        </w:rPr>
        <w:t>, E. A., Al-</w:t>
      </w:r>
      <w:proofErr w:type="spellStart"/>
      <w:r w:rsidRPr="007825C5">
        <w:rPr>
          <w:rFonts w:ascii="Times New Roman" w:hAnsi="Times New Roman" w:cs="Times New Roman"/>
          <w:sz w:val="24"/>
          <w:szCs w:val="24"/>
          <w:shd w:val="clear" w:color="auto" w:fill="FFFFFF"/>
        </w:rPr>
        <w:t>Malkey</w:t>
      </w:r>
      <w:proofErr w:type="spellEnd"/>
      <w:r w:rsidRPr="007825C5">
        <w:rPr>
          <w:rFonts w:ascii="Times New Roman" w:hAnsi="Times New Roman" w:cs="Times New Roman"/>
          <w:sz w:val="24"/>
          <w:szCs w:val="24"/>
          <w:shd w:val="clear" w:color="auto" w:fill="FFFFFF"/>
        </w:rPr>
        <w:t xml:space="preserve">, H. S., &amp; Osman, A.-M. M. (2019). Enhancement of doxorubicin cytotoxicity by verapamil in human breast cancer cells. Journal of Pharmaceutical Research International, 27(6), 1–10.   </w:t>
      </w:r>
    </w:p>
    <w:p w14:paraId="0E653FE5" w14:textId="7B43236A" w:rsidR="002B5AD4" w:rsidRPr="007825C5" w:rsidRDefault="00082038" w:rsidP="00082038">
      <w:pPr>
        <w:ind w:left="720"/>
        <w:jc w:val="both"/>
        <w:rPr>
          <w:rFonts w:ascii="Times New Roman" w:hAnsi="Times New Roman" w:cs="Times New Roman"/>
          <w:sz w:val="24"/>
          <w:szCs w:val="24"/>
          <w:shd w:val="clear" w:color="auto" w:fill="FFFFFF"/>
        </w:rPr>
      </w:pPr>
      <w:r w:rsidRPr="007825C5">
        <w:rPr>
          <w:rFonts w:ascii="Times New Roman" w:hAnsi="Times New Roman" w:cs="Times New Roman"/>
          <w:sz w:val="24"/>
          <w:szCs w:val="24"/>
          <w:shd w:val="clear" w:color="auto" w:fill="FFFFFF"/>
        </w:rPr>
        <w:t xml:space="preserve">Barbosa, C. H., Duarte, M. P., Andrade, M. A., Mateus, A. R., </w:t>
      </w:r>
      <w:proofErr w:type="spellStart"/>
      <w:r w:rsidRPr="007825C5">
        <w:rPr>
          <w:rFonts w:ascii="Times New Roman" w:hAnsi="Times New Roman" w:cs="Times New Roman"/>
          <w:sz w:val="24"/>
          <w:szCs w:val="24"/>
          <w:shd w:val="clear" w:color="auto" w:fill="FFFFFF"/>
        </w:rPr>
        <w:t>Vilarinho</w:t>
      </w:r>
      <w:proofErr w:type="spellEnd"/>
      <w:r w:rsidRPr="007825C5">
        <w:rPr>
          <w:rFonts w:ascii="Times New Roman" w:hAnsi="Times New Roman" w:cs="Times New Roman"/>
          <w:sz w:val="24"/>
          <w:szCs w:val="24"/>
          <w:shd w:val="clear" w:color="auto" w:fill="FFFFFF"/>
        </w:rPr>
        <w:t xml:space="preserve">, F., Fernando, A. L., &amp; Silva, A. S. (2024). Exploring Cynara </w:t>
      </w:r>
      <w:proofErr w:type="spellStart"/>
      <w:r w:rsidRPr="007825C5">
        <w:rPr>
          <w:rFonts w:ascii="Times New Roman" w:hAnsi="Times New Roman" w:cs="Times New Roman"/>
          <w:sz w:val="24"/>
          <w:szCs w:val="24"/>
          <w:shd w:val="clear" w:color="auto" w:fill="FFFFFF"/>
        </w:rPr>
        <w:t>cardunculus</w:t>
      </w:r>
      <w:proofErr w:type="spellEnd"/>
      <w:r w:rsidRPr="007825C5">
        <w:rPr>
          <w:rFonts w:ascii="Times New Roman" w:hAnsi="Times New Roman" w:cs="Times New Roman"/>
          <w:sz w:val="24"/>
          <w:szCs w:val="24"/>
          <w:shd w:val="clear" w:color="auto" w:fill="FFFFFF"/>
        </w:rPr>
        <w:t xml:space="preserve"> L. by-products potential: Antioxidant and antimicrobial properties. Industrial Crops and Products, 222, 119559.  </w:t>
      </w:r>
    </w:p>
    <w:p w14:paraId="6C317584" w14:textId="7C59EE24" w:rsidR="00082038" w:rsidRPr="00901C67" w:rsidRDefault="00082038" w:rsidP="00C8258D">
      <w:pPr>
        <w:ind w:left="720"/>
        <w:jc w:val="both"/>
        <w:rPr>
          <w:rFonts w:ascii="Times New Roman" w:hAnsi="Times New Roman" w:cs="Times New Roman"/>
          <w:sz w:val="24"/>
          <w:szCs w:val="24"/>
        </w:rPr>
      </w:pPr>
      <w:r w:rsidRPr="007825C5">
        <w:rPr>
          <w:rFonts w:ascii="Times New Roman" w:hAnsi="Times New Roman" w:cs="Times New Roman"/>
          <w:sz w:val="24"/>
          <w:szCs w:val="24"/>
        </w:rPr>
        <w:t xml:space="preserve">Rahman, M. M., Mannan, M. A., </w:t>
      </w:r>
      <w:proofErr w:type="spellStart"/>
      <w:r w:rsidRPr="007825C5">
        <w:rPr>
          <w:rFonts w:ascii="Times New Roman" w:hAnsi="Times New Roman" w:cs="Times New Roman"/>
          <w:sz w:val="24"/>
          <w:szCs w:val="24"/>
        </w:rPr>
        <w:t>Nijhu</w:t>
      </w:r>
      <w:proofErr w:type="spellEnd"/>
      <w:r w:rsidRPr="007825C5">
        <w:rPr>
          <w:rFonts w:ascii="Times New Roman" w:hAnsi="Times New Roman" w:cs="Times New Roman"/>
          <w:sz w:val="24"/>
          <w:szCs w:val="24"/>
        </w:rPr>
        <w:t xml:space="preserve">, R. S., &amp; Khatun, A. (2021). Traditional uses, phytochemistry and pharmacology of </w:t>
      </w:r>
      <w:proofErr w:type="spellStart"/>
      <w:r w:rsidRPr="007825C5">
        <w:rPr>
          <w:rFonts w:ascii="Times New Roman" w:hAnsi="Times New Roman" w:cs="Times New Roman"/>
          <w:sz w:val="24"/>
          <w:szCs w:val="24"/>
        </w:rPr>
        <w:t>Commelina</w:t>
      </w:r>
      <w:proofErr w:type="spellEnd"/>
      <w:r w:rsidRPr="007825C5">
        <w:rPr>
          <w:rFonts w:ascii="Times New Roman" w:hAnsi="Times New Roman" w:cs="Times New Roman"/>
          <w:sz w:val="24"/>
          <w:szCs w:val="24"/>
        </w:rPr>
        <w:t xml:space="preserve"> </w:t>
      </w:r>
      <w:proofErr w:type="spellStart"/>
      <w:r w:rsidRPr="007825C5">
        <w:rPr>
          <w:rFonts w:ascii="Times New Roman" w:hAnsi="Times New Roman" w:cs="Times New Roman"/>
          <w:sz w:val="24"/>
          <w:szCs w:val="24"/>
        </w:rPr>
        <w:t>diffusa</w:t>
      </w:r>
      <w:proofErr w:type="spellEnd"/>
      <w:r w:rsidRPr="007825C5">
        <w:rPr>
          <w:rFonts w:ascii="Times New Roman" w:hAnsi="Times New Roman" w:cs="Times New Roman"/>
          <w:sz w:val="24"/>
          <w:szCs w:val="24"/>
        </w:rPr>
        <w:t xml:space="preserve"> </w:t>
      </w:r>
      <w:proofErr w:type="spellStart"/>
      <w:r w:rsidRPr="007825C5">
        <w:rPr>
          <w:rFonts w:ascii="Times New Roman" w:hAnsi="Times New Roman" w:cs="Times New Roman"/>
          <w:sz w:val="24"/>
          <w:szCs w:val="24"/>
        </w:rPr>
        <w:t>Burm</w:t>
      </w:r>
      <w:proofErr w:type="spellEnd"/>
      <w:r w:rsidRPr="007825C5">
        <w:rPr>
          <w:rFonts w:ascii="Times New Roman" w:hAnsi="Times New Roman" w:cs="Times New Roman"/>
          <w:sz w:val="24"/>
          <w:szCs w:val="24"/>
        </w:rPr>
        <w:t>: An updated systematic review. Journal of Pharmacognosy and Phytochemistry, 10(4), 53-59.</w:t>
      </w:r>
      <w:r>
        <w:rPr>
          <w:rFonts w:ascii="Times New Roman" w:hAnsi="Times New Roman" w:cs="Times New Roman"/>
          <w:sz w:val="24"/>
          <w:szCs w:val="24"/>
        </w:rPr>
        <w:t xml:space="preserve">  </w:t>
      </w:r>
    </w:p>
    <w:p w14:paraId="5D50FB4C" w14:textId="77777777" w:rsidR="002B5AD4" w:rsidRPr="00901C67" w:rsidRDefault="002B5AD4" w:rsidP="002B5AD4">
      <w:pPr>
        <w:jc w:val="both"/>
        <w:rPr>
          <w:rFonts w:ascii="Times New Roman" w:hAnsi="Times New Roman" w:cs="Times New Roman"/>
          <w:sz w:val="24"/>
          <w:szCs w:val="24"/>
        </w:rPr>
      </w:pPr>
    </w:p>
    <w:p w14:paraId="06C57AEA" w14:textId="77777777" w:rsidR="002B5AD4" w:rsidRPr="00901C67" w:rsidRDefault="002B5AD4" w:rsidP="002B5AD4">
      <w:pPr>
        <w:jc w:val="both"/>
        <w:rPr>
          <w:rFonts w:ascii="Times New Roman" w:hAnsi="Times New Roman" w:cs="Times New Roman"/>
          <w:sz w:val="24"/>
          <w:szCs w:val="24"/>
        </w:rPr>
      </w:pPr>
    </w:p>
    <w:p w14:paraId="6109107D" w14:textId="77777777" w:rsidR="00204018" w:rsidRPr="00366455" w:rsidRDefault="00204018" w:rsidP="009C2CF9">
      <w:pPr>
        <w:spacing w:line="240" w:lineRule="auto"/>
        <w:jc w:val="both"/>
        <w:rPr>
          <w:rFonts w:ascii="Times New Roman" w:hAnsi="Times New Roman" w:cs="Times New Roman"/>
          <w:sz w:val="24"/>
          <w:szCs w:val="24"/>
        </w:rPr>
      </w:pPr>
    </w:p>
    <w:sectPr w:rsidR="00204018" w:rsidRPr="00366455" w:rsidSect="00A2011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C7C69" w14:textId="77777777" w:rsidR="006C52E1" w:rsidRDefault="006C52E1" w:rsidP="005D247F">
      <w:pPr>
        <w:spacing w:after="0" w:line="240" w:lineRule="auto"/>
      </w:pPr>
      <w:r>
        <w:separator/>
      </w:r>
    </w:p>
  </w:endnote>
  <w:endnote w:type="continuationSeparator" w:id="0">
    <w:p w14:paraId="5774163E" w14:textId="77777777" w:rsidR="006C52E1" w:rsidRDefault="006C52E1" w:rsidP="005D2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97B7E" w14:textId="77777777" w:rsidR="005D247F" w:rsidRDefault="005D24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E0638" w14:textId="77777777" w:rsidR="005D247F" w:rsidRDefault="005D24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9B1D4" w14:textId="77777777" w:rsidR="005D247F" w:rsidRDefault="005D24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CA043" w14:textId="77777777" w:rsidR="006C52E1" w:rsidRDefault="006C52E1" w:rsidP="005D247F">
      <w:pPr>
        <w:spacing w:after="0" w:line="240" w:lineRule="auto"/>
      </w:pPr>
      <w:r>
        <w:separator/>
      </w:r>
    </w:p>
  </w:footnote>
  <w:footnote w:type="continuationSeparator" w:id="0">
    <w:p w14:paraId="34368167" w14:textId="77777777" w:rsidR="006C52E1" w:rsidRDefault="006C52E1" w:rsidP="005D24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8C84A" w14:textId="38B3DC83" w:rsidR="005D247F" w:rsidRDefault="00A40CE9">
    <w:pPr>
      <w:pStyle w:val="Header"/>
    </w:pPr>
    <w:r>
      <w:rPr>
        <w:noProof/>
      </w:rPr>
      <w:pict w14:anchorId="6C093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96850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4E92A" w14:textId="4D982559" w:rsidR="005D247F" w:rsidRDefault="00A40CE9">
    <w:pPr>
      <w:pStyle w:val="Header"/>
    </w:pPr>
    <w:r>
      <w:rPr>
        <w:noProof/>
      </w:rPr>
      <w:pict w14:anchorId="1BB36E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96850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8169E" w14:textId="0B137EF7" w:rsidR="005D247F" w:rsidRDefault="00A40CE9">
    <w:pPr>
      <w:pStyle w:val="Header"/>
    </w:pPr>
    <w:r>
      <w:rPr>
        <w:noProof/>
      </w:rPr>
      <w:pict w14:anchorId="0D9E4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96850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861DF3"/>
    <w:multiLevelType w:val="hybridMultilevel"/>
    <w:tmpl w:val="7354E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Y2MbQwMja2NDYxMjdS0lEKTi0uzszPAykwrAUA3KN0OiwAAAA="/>
  </w:docVars>
  <w:rsids>
    <w:rsidRoot w:val="000C4886"/>
    <w:rsid w:val="000137A0"/>
    <w:rsid w:val="00082038"/>
    <w:rsid w:val="000A1368"/>
    <w:rsid w:val="000C4886"/>
    <w:rsid w:val="000D7893"/>
    <w:rsid w:val="0016048E"/>
    <w:rsid w:val="001C1E88"/>
    <w:rsid w:val="001C6290"/>
    <w:rsid w:val="00204018"/>
    <w:rsid w:val="00207C22"/>
    <w:rsid w:val="00256025"/>
    <w:rsid w:val="002B5AD4"/>
    <w:rsid w:val="002B5B10"/>
    <w:rsid w:val="002D6693"/>
    <w:rsid w:val="002E0B03"/>
    <w:rsid w:val="00312ABA"/>
    <w:rsid w:val="0032054F"/>
    <w:rsid w:val="00326F66"/>
    <w:rsid w:val="00330267"/>
    <w:rsid w:val="00366455"/>
    <w:rsid w:val="003B27D5"/>
    <w:rsid w:val="003B52DE"/>
    <w:rsid w:val="00451BB0"/>
    <w:rsid w:val="0049470F"/>
    <w:rsid w:val="004E5633"/>
    <w:rsid w:val="00505B71"/>
    <w:rsid w:val="00513530"/>
    <w:rsid w:val="0051672F"/>
    <w:rsid w:val="00556EBB"/>
    <w:rsid w:val="00562F72"/>
    <w:rsid w:val="00585457"/>
    <w:rsid w:val="0059311A"/>
    <w:rsid w:val="005B7DF2"/>
    <w:rsid w:val="005D247F"/>
    <w:rsid w:val="00605C28"/>
    <w:rsid w:val="00636CBE"/>
    <w:rsid w:val="00664D86"/>
    <w:rsid w:val="006A4973"/>
    <w:rsid w:val="006C52E1"/>
    <w:rsid w:val="006E45B9"/>
    <w:rsid w:val="007825C5"/>
    <w:rsid w:val="007A7345"/>
    <w:rsid w:val="007B0797"/>
    <w:rsid w:val="007B2057"/>
    <w:rsid w:val="007D15E3"/>
    <w:rsid w:val="008420D4"/>
    <w:rsid w:val="0084769B"/>
    <w:rsid w:val="00882905"/>
    <w:rsid w:val="009C2CF9"/>
    <w:rsid w:val="009F0909"/>
    <w:rsid w:val="00A0055A"/>
    <w:rsid w:val="00A20112"/>
    <w:rsid w:val="00A30C0A"/>
    <w:rsid w:val="00A40CE9"/>
    <w:rsid w:val="00A43F12"/>
    <w:rsid w:val="00A532D3"/>
    <w:rsid w:val="00AA5604"/>
    <w:rsid w:val="00AB3E96"/>
    <w:rsid w:val="00B54373"/>
    <w:rsid w:val="00B6265E"/>
    <w:rsid w:val="00BC1C1D"/>
    <w:rsid w:val="00C14ECD"/>
    <w:rsid w:val="00C4436E"/>
    <w:rsid w:val="00C8258D"/>
    <w:rsid w:val="00CB0EF4"/>
    <w:rsid w:val="00CC2E02"/>
    <w:rsid w:val="00CC7F42"/>
    <w:rsid w:val="00D135FB"/>
    <w:rsid w:val="00D57427"/>
    <w:rsid w:val="00D72B4D"/>
    <w:rsid w:val="00D75953"/>
    <w:rsid w:val="00DB099A"/>
    <w:rsid w:val="00DE6CD1"/>
    <w:rsid w:val="00DF3F1D"/>
    <w:rsid w:val="00E21D77"/>
    <w:rsid w:val="00E54DD6"/>
    <w:rsid w:val="00E92FF0"/>
    <w:rsid w:val="00F15E9B"/>
    <w:rsid w:val="00F538C6"/>
  </w:rsids>
  <m:mathPr>
    <m:mathFont m:val="Cambria Math"/>
    <m:brkBin m:val="before"/>
    <m:brkBinSub m:val="--"/>
    <m:smallFrac/>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31CD893"/>
  <w15:docId w15:val="{08EC14F1-61B9-49A3-9C3D-DCB24C30F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01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2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602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D78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893"/>
    <w:rPr>
      <w:rFonts w:ascii="Tahoma" w:hAnsi="Tahoma" w:cs="Tahoma"/>
      <w:sz w:val="16"/>
      <w:szCs w:val="16"/>
    </w:rPr>
  </w:style>
  <w:style w:type="character" w:styleId="Hyperlink">
    <w:name w:val="Hyperlink"/>
    <w:basedOn w:val="DefaultParagraphFont"/>
    <w:uiPriority w:val="99"/>
    <w:unhideWhenUsed/>
    <w:rsid w:val="000D7893"/>
    <w:rPr>
      <w:color w:val="0000FF"/>
      <w:u w:val="single"/>
    </w:rPr>
  </w:style>
  <w:style w:type="character" w:styleId="Emphasis">
    <w:name w:val="Emphasis"/>
    <w:basedOn w:val="DefaultParagraphFont"/>
    <w:uiPriority w:val="20"/>
    <w:qFormat/>
    <w:rsid w:val="006A4973"/>
    <w:rPr>
      <w:i/>
      <w:iCs/>
    </w:rPr>
  </w:style>
  <w:style w:type="paragraph" w:styleId="ListParagraph">
    <w:name w:val="List Paragraph"/>
    <w:basedOn w:val="Normal"/>
    <w:uiPriority w:val="34"/>
    <w:qFormat/>
    <w:rsid w:val="002D6693"/>
    <w:pPr>
      <w:ind w:left="720"/>
      <w:contextualSpacing/>
    </w:pPr>
  </w:style>
  <w:style w:type="character" w:customStyle="1" w:styleId="relative">
    <w:name w:val="relative"/>
    <w:basedOn w:val="DefaultParagraphFont"/>
    <w:rsid w:val="00DF3F1D"/>
  </w:style>
  <w:style w:type="character" w:customStyle="1" w:styleId="UnresolvedMention1">
    <w:name w:val="Unresolved Mention1"/>
    <w:basedOn w:val="DefaultParagraphFont"/>
    <w:uiPriority w:val="99"/>
    <w:semiHidden/>
    <w:unhideWhenUsed/>
    <w:rsid w:val="008420D4"/>
    <w:rPr>
      <w:color w:val="605E5C"/>
      <w:shd w:val="clear" w:color="auto" w:fill="E1DFDD"/>
    </w:rPr>
  </w:style>
  <w:style w:type="paragraph" w:styleId="Header">
    <w:name w:val="header"/>
    <w:basedOn w:val="Normal"/>
    <w:link w:val="HeaderChar"/>
    <w:uiPriority w:val="99"/>
    <w:unhideWhenUsed/>
    <w:rsid w:val="005D24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47F"/>
  </w:style>
  <w:style w:type="paragraph" w:styleId="Footer">
    <w:name w:val="footer"/>
    <w:basedOn w:val="Normal"/>
    <w:link w:val="FooterChar"/>
    <w:uiPriority w:val="99"/>
    <w:unhideWhenUsed/>
    <w:rsid w:val="005D2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47F"/>
  </w:style>
  <w:style w:type="paragraph" w:styleId="Revision">
    <w:name w:val="Revision"/>
    <w:hidden/>
    <w:uiPriority w:val="99"/>
    <w:semiHidden/>
    <w:rsid w:val="00636C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1675</TotalTime>
  <Pages>16</Pages>
  <Words>5246</Words>
  <Characters>29903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WILLINGTIONH</dc:creator>
  <cp:keywords/>
  <dc:description/>
  <cp:lastModifiedBy>SDI PC New 16</cp:lastModifiedBy>
  <cp:revision>43</cp:revision>
  <dcterms:created xsi:type="dcterms:W3CDTF">2024-11-02T13:42:00Z</dcterms:created>
  <dcterms:modified xsi:type="dcterms:W3CDTF">2025-10-03T12:54:00Z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a6321c34-c9dc-4e4c-a35e-f91a7a291d32</vt:lpwstr>
  </property>
</Properties>
</file>