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2E41C" w14:textId="77777777" w:rsidR="001C41BA" w:rsidRDefault="001C41BA">
      <w:pPr>
        <w:suppressAutoHyphens/>
        <w:spacing w:after="0" w:line="240" w:lineRule="auto"/>
        <w:jc w:val="center"/>
        <w:rPr>
          <w:rFonts w:ascii="Arial" w:eastAsia="Calibri" w:hAnsi="Arial" w:cs="Arial"/>
          <w:b/>
          <w:bCs/>
          <w:color w:val="00000A"/>
          <w:kern w:val="0"/>
          <w14:ligatures w14:val="none"/>
        </w:rPr>
      </w:pPr>
      <w:bookmarkStart w:id="0" w:name="_GoBack"/>
      <w:bookmarkEnd w:id="0"/>
    </w:p>
    <w:p w14:paraId="72179C7B" w14:textId="77777777" w:rsidR="001C41BA" w:rsidRDefault="001C41BA">
      <w:pPr>
        <w:suppressAutoHyphens/>
        <w:spacing w:after="0" w:line="240" w:lineRule="auto"/>
        <w:jc w:val="center"/>
        <w:rPr>
          <w:rFonts w:ascii="Arial" w:eastAsia="Calibri" w:hAnsi="Arial" w:cs="Arial"/>
          <w:b/>
          <w:bCs/>
          <w:color w:val="00000A"/>
          <w:kern w:val="0"/>
          <w14:ligatures w14:val="none"/>
        </w:rPr>
      </w:pPr>
    </w:p>
    <w:p w14:paraId="074A00B7" w14:textId="77777777" w:rsidR="001C41BA" w:rsidRDefault="001C41BA">
      <w:pPr>
        <w:suppressAutoHyphens/>
        <w:spacing w:after="0" w:line="240" w:lineRule="auto"/>
        <w:jc w:val="center"/>
        <w:rPr>
          <w:rFonts w:ascii="Arial" w:eastAsia="Calibri" w:hAnsi="Arial" w:cs="Arial"/>
          <w:b/>
          <w:bCs/>
          <w:color w:val="00000A"/>
          <w:kern w:val="0"/>
          <w14:ligatures w14:val="none"/>
        </w:rPr>
      </w:pPr>
    </w:p>
    <w:p w14:paraId="481FAFAF" w14:textId="30B65DA4" w:rsidR="001C41BA" w:rsidRDefault="005454A7">
      <w:pPr>
        <w:suppressAutoHyphens/>
        <w:spacing w:after="0" w:line="240" w:lineRule="auto"/>
        <w:jc w:val="center"/>
        <w:rPr>
          <w:rFonts w:ascii="Arial" w:eastAsia="Calibri" w:hAnsi="Arial" w:cs="Arial"/>
          <w:b/>
          <w:bCs/>
          <w:color w:val="00000A"/>
          <w:kern w:val="0"/>
          <w:sz w:val="32"/>
          <w:szCs w:val="32"/>
          <w14:ligatures w14:val="none"/>
        </w:rPr>
      </w:pPr>
      <w:r>
        <w:rPr>
          <w:b/>
          <w:sz w:val="32"/>
          <w:szCs w:val="32"/>
        </w:rPr>
        <w:t xml:space="preserve">Biochemical and Antioxidant Modulation by Solvent Fractions of </w:t>
      </w:r>
      <w:proofErr w:type="spellStart"/>
      <w:r>
        <w:rPr>
          <w:rStyle w:val="Emphasis"/>
          <w:b/>
          <w:sz w:val="32"/>
          <w:szCs w:val="32"/>
        </w:rPr>
        <w:t>Azanza</w:t>
      </w:r>
      <w:proofErr w:type="spellEnd"/>
      <w:r>
        <w:rPr>
          <w:rStyle w:val="Emphasis"/>
          <w:b/>
          <w:sz w:val="32"/>
          <w:szCs w:val="32"/>
        </w:rPr>
        <w:t xml:space="preserve"> </w:t>
      </w:r>
      <w:proofErr w:type="spellStart"/>
      <w:r>
        <w:rPr>
          <w:rStyle w:val="Emphasis"/>
          <w:b/>
          <w:sz w:val="32"/>
          <w:szCs w:val="32"/>
        </w:rPr>
        <w:t>garckeana</w:t>
      </w:r>
      <w:proofErr w:type="spellEnd"/>
      <w:r>
        <w:rPr>
          <w:b/>
          <w:sz w:val="32"/>
          <w:szCs w:val="32"/>
        </w:rPr>
        <w:t xml:space="preserve"> </w:t>
      </w:r>
      <w:proofErr w:type="gramStart"/>
      <w:r>
        <w:rPr>
          <w:b/>
          <w:sz w:val="32"/>
          <w:szCs w:val="32"/>
        </w:rPr>
        <w:t>Leaf</w:t>
      </w:r>
      <w:r w:rsidR="00033DD0">
        <w:rPr>
          <w:b/>
          <w:sz w:val="32"/>
          <w:szCs w:val="32"/>
        </w:rPr>
        <w:t xml:space="preserve">  Extract</w:t>
      </w:r>
      <w:proofErr w:type="gramEnd"/>
      <w:r>
        <w:rPr>
          <w:b/>
          <w:sz w:val="32"/>
          <w:szCs w:val="32"/>
        </w:rPr>
        <w:t xml:space="preserve"> </w:t>
      </w:r>
      <w:r>
        <w:rPr>
          <w:rFonts w:ascii="Arial" w:hAnsi="Arial" w:cs="Arial"/>
          <w:b/>
          <w:sz w:val="32"/>
          <w:szCs w:val="32"/>
        </w:rPr>
        <w:t xml:space="preserve">in </w:t>
      </w:r>
      <w:bookmarkStart w:id="1" w:name="_Hlk219283069"/>
      <w:r>
        <w:rPr>
          <w:rFonts w:ascii="Arial" w:hAnsi="Arial" w:cs="Arial"/>
          <w:b/>
          <w:sz w:val="32"/>
          <w:szCs w:val="32"/>
        </w:rPr>
        <w:t xml:space="preserve">Streptozotocin-Induced Diabetic Rats </w:t>
      </w:r>
    </w:p>
    <w:bookmarkEnd w:id="1"/>
    <w:p w14:paraId="1D68725F" w14:textId="77777777" w:rsidR="001C41BA" w:rsidRDefault="001C41BA">
      <w:pPr>
        <w:suppressAutoHyphens/>
        <w:spacing w:after="0" w:line="240" w:lineRule="auto"/>
        <w:jc w:val="both"/>
        <w:rPr>
          <w:rFonts w:ascii="Arial" w:eastAsia="Calibri" w:hAnsi="Arial" w:cs="Arial"/>
          <w:b/>
          <w:bCs/>
          <w:color w:val="00000A"/>
          <w:kern w:val="0"/>
          <w:sz w:val="22"/>
          <w:szCs w:val="22"/>
          <w14:ligatures w14:val="none"/>
        </w:rPr>
      </w:pPr>
    </w:p>
    <w:p w14:paraId="2BE62D7C" w14:textId="77777777" w:rsidR="001C41BA" w:rsidRDefault="001C41BA">
      <w:pPr>
        <w:suppressAutoHyphens/>
        <w:spacing w:after="0" w:line="240" w:lineRule="auto"/>
        <w:jc w:val="both"/>
        <w:rPr>
          <w:rFonts w:ascii="Arial" w:eastAsia="Calibri" w:hAnsi="Arial" w:cs="Arial"/>
          <w:b/>
          <w:bCs/>
          <w:color w:val="00000A"/>
          <w:kern w:val="0"/>
          <w:sz w:val="22"/>
          <w:szCs w:val="22"/>
          <w14:ligatures w14:val="none"/>
        </w:rPr>
      </w:pPr>
    </w:p>
    <w:p w14:paraId="4AF86228" w14:textId="77777777" w:rsidR="001C41BA" w:rsidRDefault="001C41BA">
      <w:pPr>
        <w:spacing w:line="240" w:lineRule="auto"/>
        <w:rPr>
          <w:rFonts w:ascii="Arial" w:hAnsi="Arial" w:cs="Arial"/>
        </w:rPr>
      </w:pPr>
    </w:p>
    <w:p w14:paraId="35DA627D" w14:textId="77777777" w:rsidR="001C41BA" w:rsidRDefault="005454A7">
      <w:pPr>
        <w:spacing w:line="240" w:lineRule="auto"/>
        <w:rPr>
          <w:rFonts w:ascii="Arial" w:hAnsi="Arial" w:cs="Arial"/>
          <w:b/>
          <w:sz w:val="22"/>
          <w:szCs w:val="22"/>
        </w:rPr>
      </w:pPr>
      <w:r>
        <w:rPr>
          <w:rFonts w:ascii="Arial" w:hAnsi="Arial" w:cs="Arial"/>
          <w:b/>
          <w:sz w:val="22"/>
          <w:szCs w:val="22"/>
        </w:rPr>
        <w:t>ABSTRACT</w:t>
      </w:r>
    </w:p>
    <w:p w14:paraId="4259CBA5" w14:textId="02DE6975" w:rsidR="001C41BA" w:rsidRDefault="005454A7">
      <w:pPr>
        <w:suppressAutoHyphens/>
        <w:spacing w:after="0" w:line="276" w:lineRule="auto"/>
        <w:jc w:val="both"/>
        <w:rPr>
          <w:rFonts w:ascii="Arial" w:eastAsia="Calibri" w:hAnsi="Arial" w:cs="Arial"/>
          <w:bCs/>
          <w:kern w:val="0"/>
          <w:sz w:val="20"/>
          <w:szCs w:val="20"/>
          <w14:ligatures w14:val="none"/>
        </w:rPr>
      </w:pPr>
      <w:r>
        <w:rPr>
          <w:rFonts w:ascii="Arial" w:hAnsi="Arial" w:cs="Arial"/>
          <w:sz w:val="20"/>
          <w:szCs w:val="20"/>
        </w:rPr>
        <w:t xml:space="preserve">Diabetes mellitus (DM) is a metabolic syndrome. Diabetes has become more common in recent years. Chemically generated drugs are used to lessen the effects of DM and its following repercussions due to unpleasant side effects such as weight gain, gastrointestinal issues, and heart failure. On the other hand, medicinal plants are considered </w:t>
      </w:r>
      <w:r>
        <w:rPr>
          <w:rFonts w:ascii="Arial" w:eastAsia="Times New Roman" w:hAnsi="Arial" w:cs="Arial"/>
          <w:kern w:val="0"/>
          <w:sz w:val="20"/>
          <w:szCs w:val="20"/>
          <w14:ligatures w14:val="none"/>
        </w:rPr>
        <w:t xml:space="preserve">safe, accessible, and affordable </w:t>
      </w:r>
      <w:r>
        <w:rPr>
          <w:rFonts w:ascii="Arial" w:hAnsi="Arial" w:cs="Arial"/>
          <w:sz w:val="20"/>
          <w:szCs w:val="20"/>
        </w:rPr>
        <w:t xml:space="preserve">anti-diabetic remedies. This research aims to determine the </w:t>
      </w:r>
      <w:r>
        <w:rPr>
          <w:rFonts w:ascii="Arial" w:eastAsia="Calibri" w:hAnsi="Arial" w:cs="Arial"/>
          <w:bCs/>
          <w:kern w:val="0"/>
          <w:sz w:val="20"/>
          <w:szCs w:val="20"/>
          <w14:ligatures w14:val="none"/>
        </w:rPr>
        <w:t xml:space="preserve">antidiabetic effects of the different solvent fractions of </w:t>
      </w:r>
      <w:proofErr w:type="spellStart"/>
      <w:r>
        <w:rPr>
          <w:rFonts w:ascii="Arial" w:eastAsia="Calibri" w:hAnsi="Arial" w:cs="Arial"/>
          <w:bCs/>
          <w:i/>
          <w:kern w:val="0"/>
          <w:sz w:val="20"/>
          <w:szCs w:val="20"/>
          <w14:ligatures w14:val="none"/>
        </w:rPr>
        <w:t>Azanza</w:t>
      </w:r>
      <w:proofErr w:type="spellEnd"/>
      <w:r>
        <w:rPr>
          <w:rFonts w:ascii="Arial" w:eastAsia="Calibri" w:hAnsi="Arial" w:cs="Arial"/>
          <w:bCs/>
          <w:i/>
          <w:kern w:val="0"/>
          <w:sz w:val="20"/>
          <w:szCs w:val="20"/>
          <w14:ligatures w14:val="none"/>
        </w:rPr>
        <w:t xml:space="preserve"> </w:t>
      </w:r>
      <w:proofErr w:type="spellStart"/>
      <w:r>
        <w:rPr>
          <w:rFonts w:ascii="Arial" w:eastAsia="Calibri" w:hAnsi="Arial" w:cs="Arial"/>
          <w:bCs/>
          <w:i/>
          <w:kern w:val="0"/>
          <w:sz w:val="20"/>
          <w:szCs w:val="20"/>
          <w14:ligatures w14:val="none"/>
        </w:rPr>
        <w:t>garckeana</w:t>
      </w:r>
      <w:proofErr w:type="spellEnd"/>
      <w:r>
        <w:rPr>
          <w:rFonts w:ascii="Arial" w:eastAsia="Calibri" w:hAnsi="Arial" w:cs="Arial"/>
          <w:bCs/>
          <w:kern w:val="0"/>
          <w:sz w:val="20"/>
          <w:szCs w:val="20"/>
          <w14:ligatures w14:val="none"/>
        </w:rPr>
        <w:t xml:space="preserve"> in streptozotocin (STZ)-induced diabetic rats. Twenty-eight (28) white albino rats weighing about 220–250g were used for this study and diabetes was induced by intraperitoneal injection of 55 mg/kg body weight of Streptozotocin feed with high fat diet. The albino rats were randomly divided into seven (7) groups which are as follows:  Groups; normal control, diabetic control groups, standard drug (metformin), diabetes treated, diabetes treated n-hexane, diabetes treated ethyl acetate, diabetes treated methanol, and diabetes treated aqueous with </w:t>
      </w:r>
      <w:proofErr w:type="spellStart"/>
      <w:r>
        <w:rPr>
          <w:rFonts w:ascii="Arial" w:eastAsia="Calibri" w:hAnsi="Arial" w:cs="Arial"/>
          <w:bCs/>
          <w:i/>
          <w:kern w:val="0"/>
          <w:sz w:val="20"/>
          <w:szCs w:val="20"/>
          <w14:ligatures w14:val="none"/>
        </w:rPr>
        <w:t>Azanza</w:t>
      </w:r>
      <w:proofErr w:type="spellEnd"/>
      <w:r>
        <w:rPr>
          <w:rFonts w:ascii="Arial" w:eastAsia="Calibri" w:hAnsi="Arial" w:cs="Arial"/>
          <w:bCs/>
          <w:i/>
          <w:kern w:val="0"/>
          <w:sz w:val="20"/>
          <w:szCs w:val="20"/>
          <w14:ligatures w14:val="none"/>
        </w:rPr>
        <w:t xml:space="preserve"> </w:t>
      </w:r>
      <w:proofErr w:type="spellStart"/>
      <w:r>
        <w:rPr>
          <w:rFonts w:ascii="Arial" w:eastAsia="Calibri" w:hAnsi="Arial" w:cs="Arial"/>
          <w:bCs/>
          <w:i/>
          <w:kern w:val="0"/>
          <w:sz w:val="20"/>
          <w:szCs w:val="20"/>
          <w14:ligatures w14:val="none"/>
        </w:rPr>
        <w:t>garckeana</w:t>
      </w:r>
      <w:proofErr w:type="spellEnd"/>
      <w:r>
        <w:rPr>
          <w:rFonts w:ascii="Arial" w:eastAsia="Calibri" w:hAnsi="Arial" w:cs="Arial"/>
          <w:bCs/>
          <w:kern w:val="0"/>
          <w:sz w:val="20"/>
          <w:szCs w:val="20"/>
          <w14:ligatures w14:val="none"/>
        </w:rPr>
        <w:t xml:space="preserve"> extracts (100 mg/kg) was administered for 28 days. Biochemical parameters, including fasting blood glucose, lipid profile, bilirubin, electrolytes, liver enzymes, and antioxidant enzymes were assessed. The results showed that the methanol fraction of </w:t>
      </w:r>
      <w:proofErr w:type="spellStart"/>
      <w:r>
        <w:rPr>
          <w:rFonts w:ascii="Arial" w:eastAsia="Calibri" w:hAnsi="Arial" w:cs="Arial"/>
          <w:bCs/>
          <w:i/>
          <w:kern w:val="0"/>
          <w:sz w:val="20"/>
          <w:szCs w:val="20"/>
          <w14:ligatures w14:val="none"/>
        </w:rPr>
        <w:t>Azanza</w:t>
      </w:r>
      <w:proofErr w:type="spellEnd"/>
      <w:r>
        <w:rPr>
          <w:rFonts w:ascii="Arial" w:eastAsia="Calibri" w:hAnsi="Arial" w:cs="Arial"/>
          <w:bCs/>
          <w:i/>
          <w:kern w:val="0"/>
          <w:sz w:val="20"/>
          <w:szCs w:val="20"/>
          <w14:ligatures w14:val="none"/>
        </w:rPr>
        <w:t xml:space="preserve"> </w:t>
      </w:r>
      <w:proofErr w:type="spellStart"/>
      <w:r>
        <w:rPr>
          <w:rFonts w:ascii="Arial" w:eastAsia="Calibri" w:hAnsi="Arial" w:cs="Arial"/>
          <w:bCs/>
          <w:i/>
          <w:kern w:val="0"/>
          <w:sz w:val="20"/>
          <w:szCs w:val="20"/>
          <w14:ligatures w14:val="none"/>
        </w:rPr>
        <w:t>garckeana</w:t>
      </w:r>
      <w:proofErr w:type="spellEnd"/>
      <w:r>
        <w:rPr>
          <w:rFonts w:ascii="Arial" w:eastAsia="Calibri" w:hAnsi="Arial" w:cs="Arial"/>
          <w:bCs/>
          <w:kern w:val="0"/>
          <w:sz w:val="20"/>
          <w:szCs w:val="20"/>
          <w14:ligatures w14:val="none"/>
        </w:rPr>
        <w:t xml:space="preserve"> leaf significantly reduced blood glucose levels </w:t>
      </w:r>
      <w:proofErr w:type="gramStart"/>
      <w:r w:rsidR="00033DD0">
        <w:rPr>
          <w:rFonts w:ascii="Arial" w:eastAsia="Calibri" w:hAnsi="Arial" w:cs="Arial"/>
          <w:bCs/>
          <w:kern w:val="0"/>
          <w:sz w:val="20"/>
          <w:szCs w:val="20"/>
          <w14:ligatures w14:val="none"/>
        </w:rPr>
        <w:t xml:space="preserve">while </w:t>
      </w:r>
      <w:r>
        <w:rPr>
          <w:rFonts w:ascii="Arial" w:eastAsia="Calibri" w:hAnsi="Arial" w:cs="Arial"/>
          <w:bCs/>
          <w:kern w:val="0"/>
          <w:sz w:val="20"/>
          <w:szCs w:val="20"/>
          <w14:ligatures w14:val="none"/>
        </w:rPr>
        <w:t xml:space="preserve"> protein</w:t>
      </w:r>
      <w:proofErr w:type="gramEnd"/>
      <w:r>
        <w:rPr>
          <w:rFonts w:ascii="Arial" w:eastAsia="Calibri" w:hAnsi="Arial" w:cs="Arial"/>
          <w:bCs/>
          <w:kern w:val="0"/>
          <w:sz w:val="20"/>
          <w:szCs w:val="20"/>
          <w14:ligatures w14:val="none"/>
        </w:rPr>
        <w:t xml:space="preserve"> and albumin biomarkers were significantly (P ≤0.005)</w:t>
      </w:r>
      <w:r w:rsidR="00033DD0">
        <w:rPr>
          <w:rFonts w:ascii="Arial" w:eastAsia="Calibri" w:hAnsi="Arial" w:cs="Arial"/>
          <w:bCs/>
          <w:kern w:val="0"/>
          <w:sz w:val="20"/>
          <w:szCs w:val="20"/>
          <w14:ligatures w14:val="none"/>
        </w:rPr>
        <w:t>,</w:t>
      </w:r>
      <w:r>
        <w:rPr>
          <w:rFonts w:ascii="Arial" w:eastAsia="Calibri" w:hAnsi="Arial" w:cs="Arial"/>
          <w:bCs/>
          <w:kern w:val="0"/>
          <w:sz w:val="20"/>
          <w:szCs w:val="20"/>
          <w14:ligatures w14:val="none"/>
        </w:rPr>
        <w:t xml:space="preserve"> increased across groups. It also improved the lipid profiles, restored liver enzyme activity, and enhanced antioxidant defense mechanisms and at the same time a significant positive impact on hematological parameters. These findings support the traditional use of </w:t>
      </w:r>
      <w:proofErr w:type="spellStart"/>
      <w:r>
        <w:rPr>
          <w:rFonts w:ascii="Arial" w:eastAsia="Calibri" w:hAnsi="Arial" w:cs="Arial"/>
          <w:bCs/>
          <w:i/>
          <w:kern w:val="0"/>
          <w:sz w:val="20"/>
          <w:szCs w:val="20"/>
          <w14:ligatures w14:val="none"/>
        </w:rPr>
        <w:t>Azanza</w:t>
      </w:r>
      <w:proofErr w:type="spellEnd"/>
      <w:r>
        <w:rPr>
          <w:rFonts w:ascii="Arial" w:eastAsia="Calibri" w:hAnsi="Arial" w:cs="Arial"/>
          <w:bCs/>
          <w:i/>
          <w:kern w:val="0"/>
          <w:sz w:val="20"/>
          <w:szCs w:val="20"/>
          <w14:ligatures w14:val="none"/>
        </w:rPr>
        <w:t xml:space="preserve"> </w:t>
      </w:r>
      <w:proofErr w:type="spellStart"/>
      <w:r>
        <w:rPr>
          <w:rFonts w:ascii="Arial" w:eastAsia="Calibri" w:hAnsi="Arial" w:cs="Arial"/>
          <w:bCs/>
          <w:i/>
          <w:kern w:val="0"/>
          <w:sz w:val="20"/>
          <w:szCs w:val="20"/>
          <w14:ligatures w14:val="none"/>
        </w:rPr>
        <w:t>garckeana</w:t>
      </w:r>
      <w:proofErr w:type="spellEnd"/>
      <w:r>
        <w:rPr>
          <w:rFonts w:ascii="Arial" w:eastAsia="Calibri" w:hAnsi="Arial" w:cs="Arial"/>
          <w:bCs/>
          <w:kern w:val="0"/>
          <w:sz w:val="20"/>
          <w:szCs w:val="20"/>
          <w14:ligatures w14:val="none"/>
        </w:rPr>
        <w:t xml:space="preserve"> leaf in diabetes management and suggest its therapeutic potential for metabolic disorders.</w:t>
      </w:r>
    </w:p>
    <w:p w14:paraId="03A60E0D" w14:textId="77777777" w:rsidR="001C41BA" w:rsidRDefault="005454A7">
      <w:pPr>
        <w:suppressAutoHyphens/>
        <w:spacing w:after="0" w:line="276" w:lineRule="auto"/>
        <w:jc w:val="both"/>
        <w:rPr>
          <w:rFonts w:ascii="Arial" w:eastAsia="Calibri" w:hAnsi="Arial" w:cs="Arial"/>
          <w:bCs/>
          <w:i/>
          <w:iCs/>
          <w:kern w:val="0"/>
          <w:sz w:val="20"/>
          <w:szCs w:val="20"/>
          <w14:ligatures w14:val="none"/>
        </w:rPr>
      </w:pPr>
      <w:r>
        <w:rPr>
          <w:rFonts w:ascii="Arial" w:eastAsia="Calibri" w:hAnsi="Arial" w:cs="Arial"/>
          <w:bCs/>
          <w:kern w:val="0"/>
          <w:sz w:val="20"/>
          <w:szCs w:val="20"/>
          <w14:ligatures w14:val="none"/>
        </w:rPr>
        <w:t xml:space="preserve">Keywords: </w:t>
      </w:r>
      <w:r>
        <w:rPr>
          <w:rFonts w:ascii="Arial" w:eastAsia="Calibri" w:hAnsi="Arial" w:cs="Arial"/>
          <w:bCs/>
          <w:i/>
          <w:kern w:val="0"/>
          <w:sz w:val="20"/>
          <w:szCs w:val="20"/>
          <w14:ligatures w14:val="none"/>
        </w:rPr>
        <w:t xml:space="preserve">Type 2 Diabetes, Streptozotocin, Fractions, </w:t>
      </w:r>
      <w:proofErr w:type="spellStart"/>
      <w:r>
        <w:rPr>
          <w:rFonts w:ascii="Arial" w:eastAsia="Calibri" w:hAnsi="Arial" w:cs="Arial"/>
          <w:bCs/>
          <w:i/>
          <w:iCs/>
          <w:kern w:val="0"/>
          <w:sz w:val="20"/>
          <w:szCs w:val="20"/>
          <w14:ligatures w14:val="none"/>
        </w:rPr>
        <w:t>Azanza</w:t>
      </w:r>
      <w:proofErr w:type="spellEnd"/>
      <w:r>
        <w:rPr>
          <w:rFonts w:ascii="Arial" w:eastAsia="Calibri" w:hAnsi="Arial" w:cs="Arial"/>
          <w:bCs/>
          <w:i/>
          <w:iCs/>
          <w:kern w:val="0"/>
          <w:sz w:val="20"/>
          <w:szCs w:val="20"/>
          <w14:ligatures w14:val="none"/>
        </w:rPr>
        <w:t xml:space="preserve"> </w:t>
      </w:r>
      <w:proofErr w:type="spellStart"/>
      <w:r>
        <w:rPr>
          <w:rFonts w:ascii="Arial" w:eastAsia="Calibri" w:hAnsi="Arial" w:cs="Arial"/>
          <w:bCs/>
          <w:i/>
          <w:iCs/>
          <w:kern w:val="0"/>
          <w:sz w:val="20"/>
          <w:szCs w:val="20"/>
          <w14:ligatures w14:val="none"/>
        </w:rPr>
        <w:t>Garckeana</w:t>
      </w:r>
      <w:proofErr w:type="spellEnd"/>
    </w:p>
    <w:p w14:paraId="38E4BA5E" w14:textId="77777777" w:rsidR="001C41BA" w:rsidRDefault="005454A7">
      <w:pPr>
        <w:pStyle w:val="Default"/>
        <w:spacing w:line="276" w:lineRule="auto"/>
        <w:rPr>
          <w:rFonts w:ascii="Arial" w:hAnsi="Arial" w:cs="Arial"/>
          <w:i/>
          <w:iCs/>
        </w:rPr>
      </w:pPr>
      <w:r>
        <w:rPr>
          <w:rFonts w:ascii="Arial" w:hAnsi="Arial" w:cs="Arial"/>
          <w:i/>
          <w:iCs/>
        </w:rPr>
        <w:t xml:space="preserve"> </w:t>
      </w:r>
    </w:p>
    <w:p w14:paraId="6B1C27E3" w14:textId="77777777" w:rsidR="001C41BA" w:rsidRDefault="001C41BA">
      <w:pPr>
        <w:spacing w:line="276" w:lineRule="auto"/>
        <w:jc w:val="both"/>
        <w:rPr>
          <w:rFonts w:ascii="Arial" w:hAnsi="Arial" w:cs="Arial"/>
          <w:b/>
          <w:sz w:val="22"/>
          <w:szCs w:val="22"/>
        </w:rPr>
      </w:pPr>
    </w:p>
    <w:p w14:paraId="61DD8D07" w14:textId="77777777" w:rsidR="001C41BA" w:rsidRDefault="005454A7">
      <w:pPr>
        <w:spacing w:line="276" w:lineRule="auto"/>
        <w:jc w:val="both"/>
        <w:rPr>
          <w:rFonts w:ascii="Arial" w:hAnsi="Arial" w:cs="Arial"/>
          <w:b/>
          <w:bCs/>
          <w:sz w:val="22"/>
          <w:szCs w:val="22"/>
        </w:rPr>
      </w:pPr>
      <w:bookmarkStart w:id="2" w:name="_Hlk219620527"/>
      <w:r>
        <w:rPr>
          <w:rFonts w:ascii="Arial" w:hAnsi="Arial" w:cs="Arial"/>
          <w:b/>
          <w:sz w:val="22"/>
          <w:szCs w:val="22"/>
        </w:rPr>
        <w:t xml:space="preserve">1.0 </w:t>
      </w:r>
      <w:r>
        <w:rPr>
          <w:rFonts w:ascii="Arial" w:hAnsi="Arial" w:cs="Arial"/>
          <w:b/>
          <w:bCs/>
          <w:sz w:val="22"/>
          <w:szCs w:val="22"/>
        </w:rPr>
        <w:t xml:space="preserve">INTRODUCTION </w:t>
      </w:r>
    </w:p>
    <w:p w14:paraId="0A1422CA" w14:textId="52E3016A" w:rsidR="006312D4" w:rsidRPr="006312D4" w:rsidRDefault="005454A7" w:rsidP="006312D4">
      <w:pPr>
        <w:autoSpaceDE w:val="0"/>
        <w:autoSpaceDN w:val="0"/>
        <w:adjustRightInd w:val="0"/>
        <w:spacing w:after="0" w:line="240" w:lineRule="auto"/>
        <w:jc w:val="both"/>
        <w:rPr>
          <w:rFonts w:ascii="Arial" w:hAnsi="Arial" w:cs="Arial"/>
          <w:sz w:val="20"/>
          <w:szCs w:val="20"/>
        </w:rPr>
      </w:pPr>
      <w:r>
        <w:rPr>
          <w:rFonts w:ascii="Arial" w:hAnsi="Arial" w:cs="Arial"/>
          <w:kern w:val="0"/>
          <w:sz w:val="20"/>
          <w:szCs w:val="20"/>
        </w:rPr>
        <w:t xml:space="preserve"> </w:t>
      </w:r>
    </w:p>
    <w:p w14:paraId="3EE60E4A" w14:textId="132B2F9C" w:rsidR="006312D4" w:rsidRPr="006312D4" w:rsidRDefault="006312D4" w:rsidP="006312D4">
      <w:pPr>
        <w:autoSpaceDE w:val="0"/>
        <w:autoSpaceDN w:val="0"/>
        <w:adjustRightInd w:val="0"/>
        <w:spacing w:after="0" w:line="240" w:lineRule="auto"/>
        <w:jc w:val="both"/>
        <w:rPr>
          <w:rFonts w:ascii="Arial" w:hAnsi="Arial" w:cs="Arial"/>
          <w:sz w:val="20"/>
          <w:szCs w:val="20"/>
        </w:rPr>
      </w:pPr>
      <w:r w:rsidRPr="006312D4">
        <w:rPr>
          <w:rFonts w:ascii="Arial" w:hAnsi="Arial" w:cs="Arial"/>
          <w:sz w:val="20"/>
          <w:szCs w:val="20"/>
        </w:rPr>
        <w:t xml:space="preserve">Diabetes mellitus (DM) is a chronic metabolic disorder characterized by persistent hyperglycemia resulting from impaired insulin secretion, insulin action, or both (Luka et al., 2013; </w:t>
      </w:r>
      <w:proofErr w:type="spellStart"/>
      <w:r w:rsidRPr="006312D4">
        <w:rPr>
          <w:rFonts w:ascii="Arial" w:hAnsi="Arial" w:cs="Arial"/>
          <w:sz w:val="20"/>
          <w:szCs w:val="20"/>
        </w:rPr>
        <w:t>Yedjou</w:t>
      </w:r>
      <w:proofErr w:type="spellEnd"/>
      <w:r w:rsidRPr="006312D4">
        <w:rPr>
          <w:rFonts w:ascii="Arial" w:hAnsi="Arial" w:cs="Arial"/>
          <w:sz w:val="20"/>
          <w:szCs w:val="20"/>
        </w:rPr>
        <w:t xml:space="preserve"> et al., 2023). Long</w:t>
      </w:r>
      <w:r w:rsidRPr="006312D4">
        <w:rPr>
          <w:rFonts w:ascii="Arial" w:hAnsi="Arial" w:cs="Arial"/>
          <w:sz w:val="20"/>
          <w:szCs w:val="20"/>
        </w:rPr>
        <w:noBreakHyphen/>
        <w:t>term hyperglycemia induces metabolic dysregulation, including dyslipidemia, increased reactive oxygen species (ROS) production, and depletion of endogenous antioxidant defenses, which contribute to vascular and organ complications (</w:t>
      </w:r>
      <w:proofErr w:type="spellStart"/>
      <w:r w:rsidRPr="006312D4">
        <w:rPr>
          <w:rFonts w:ascii="Arial" w:hAnsi="Arial" w:cs="Arial"/>
          <w:sz w:val="20"/>
          <w:szCs w:val="20"/>
        </w:rPr>
        <w:t>Alam</w:t>
      </w:r>
      <w:proofErr w:type="spellEnd"/>
      <w:r w:rsidRPr="006312D4">
        <w:rPr>
          <w:rFonts w:ascii="Arial" w:hAnsi="Arial" w:cs="Arial"/>
          <w:sz w:val="20"/>
          <w:szCs w:val="20"/>
        </w:rPr>
        <w:t xml:space="preserve"> et al., 2022; </w:t>
      </w:r>
      <w:proofErr w:type="spellStart"/>
      <w:r w:rsidRPr="006312D4">
        <w:rPr>
          <w:rFonts w:ascii="Arial" w:hAnsi="Arial" w:cs="Arial"/>
          <w:sz w:val="20"/>
          <w:szCs w:val="20"/>
        </w:rPr>
        <w:t>Kayande</w:t>
      </w:r>
      <w:proofErr w:type="spellEnd"/>
      <w:r w:rsidRPr="006312D4">
        <w:rPr>
          <w:rFonts w:ascii="Arial" w:hAnsi="Arial" w:cs="Arial"/>
          <w:sz w:val="20"/>
          <w:szCs w:val="20"/>
        </w:rPr>
        <w:t xml:space="preserve"> et al., 2024). The global burden of diabetes continues to escalate, affecting over 537 million adults worldwide and projected to reach nearly 700 million by 2045 (International Diabetes Federation, 2023; </w:t>
      </w:r>
      <w:proofErr w:type="spellStart"/>
      <w:r w:rsidRPr="006312D4">
        <w:rPr>
          <w:rFonts w:ascii="Arial" w:hAnsi="Arial" w:cs="Arial"/>
          <w:sz w:val="20"/>
          <w:szCs w:val="20"/>
        </w:rPr>
        <w:t>Saeedi</w:t>
      </w:r>
      <w:proofErr w:type="spellEnd"/>
      <w:r w:rsidRPr="006312D4">
        <w:rPr>
          <w:rFonts w:ascii="Arial" w:hAnsi="Arial" w:cs="Arial"/>
          <w:sz w:val="20"/>
          <w:szCs w:val="20"/>
        </w:rPr>
        <w:t xml:space="preserve"> et al., 2022). This rise is driven by lifestyle changes, urbanization, and aging populations, underscoring the urgent need for effective prevention and treatment strategies (Zheng et al., 2024; Smith &amp; Jones, 2023).</w:t>
      </w:r>
    </w:p>
    <w:p w14:paraId="1ABEF963" w14:textId="77777777" w:rsidR="006312D4" w:rsidRPr="006312D4" w:rsidRDefault="006312D4" w:rsidP="006312D4">
      <w:pPr>
        <w:autoSpaceDE w:val="0"/>
        <w:autoSpaceDN w:val="0"/>
        <w:adjustRightInd w:val="0"/>
        <w:spacing w:after="0" w:line="240" w:lineRule="auto"/>
        <w:jc w:val="both"/>
        <w:rPr>
          <w:rFonts w:ascii="Arial" w:hAnsi="Arial" w:cs="Arial"/>
          <w:kern w:val="0"/>
          <w:sz w:val="20"/>
          <w:szCs w:val="20"/>
        </w:rPr>
      </w:pPr>
      <w:r w:rsidRPr="006312D4">
        <w:rPr>
          <w:rFonts w:ascii="Arial" w:hAnsi="Arial" w:cs="Arial"/>
          <w:kern w:val="0"/>
          <w:sz w:val="20"/>
          <w:szCs w:val="20"/>
        </w:rPr>
        <w:t>Despite the availability of oral hypoglycemic agents, long</w:t>
      </w:r>
      <w:r w:rsidRPr="006312D4">
        <w:rPr>
          <w:rFonts w:ascii="Arial" w:hAnsi="Arial" w:cs="Arial"/>
          <w:kern w:val="0"/>
          <w:sz w:val="20"/>
          <w:szCs w:val="20"/>
        </w:rPr>
        <w:noBreakHyphen/>
        <w:t>term use is frequently limited by adverse effects such as gastrointestinal discomfort, weight gain, and hepatic dysfunction (</w:t>
      </w:r>
      <w:proofErr w:type="spellStart"/>
      <w:r w:rsidRPr="006312D4">
        <w:rPr>
          <w:rFonts w:ascii="Arial" w:hAnsi="Arial" w:cs="Arial"/>
          <w:kern w:val="0"/>
          <w:sz w:val="20"/>
          <w:szCs w:val="20"/>
        </w:rPr>
        <w:t>Akter</w:t>
      </w:r>
      <w:proofErr w:type="spellEnd"/>
      <w:r w:rsidRPr="006312D4">
        <w:rPr>
          <w:rFonts w:ascii="Arial" w:hAnsi="Arial" w:cs="Arial"/>
          <w:kern w:val="0"/>
          <w:sz w:val="20"/>
          <w:szCs w:val="20"/>
        </w:rPr>
        <w:t xml:space="preserve"> &amp; Islam, 2025; Rosenstock &amp; </w:t>
      </w:r>
      <w:proofErr w:type="spellStart"/>
      <w:r w:rsidRPr="006312D4">
        <w:rPr>
          <w:rFonts w:ascii="Arial" w:hAnsi="Arial" w:cs="Arial"/>
          <w:kern w:val="0"/>
          <w:sz w:val="20"/>
          <w:szCs w:val="20"/>
        </w:rPr>
        <w:t>Inzucchi</w:t>
      </w:r>
      <w:proofErr w:type="spellEnd"/>
      <w:r w:rsidRPr="006312D4">
        <w:rPr>
          <w:rFonts w:ascii="Arial" w:hAnsi="Arial" w:cs="Arial"/>
          <w:kern w:val="0"/>
          <w:sz w:val="20"/>
          <w:szCs w:val="20"/>
        </w:rPr>
        <w:t xml:space="preserve">, 2019). Therefore, there is growing interest in alternative therapies with improved safety and therapeutic profiles. Medicinal plants are rich in diverse phytochemicals that can exert antidiabetic, </w:t>
      </w:r>
      <w:r w:rsidRPr="006312D4">
        <w:rPr>
          <w:rFonts w:ascii="Arial" w:hAnsi="Arial" w:cs="Arial"/>
          <w:kern w:val="0"/>
          <w:sz w:val="20"/>
          <w:szCs w:val="20"/>
        </w:rPr>
        <w:lastRenderedPageBreak/>
        <w:t>antioxidant, anti</w:t>
      </w:r>
      <w:r w:rsidRPr="006312D4">
        <w:rPr>
          <w:rFonts w:ascii="Arial" w:hAnsi="Arial" w:cs="Arial"/>
          <w:kern w:val="0"/>
          <w:sz w:val="20"/>
          <w:szCs w:val="20"/>
        </w:rPr>
        <w:noBreakHyphen/>
        <w:t>inflammatory, and lipid</w:t>
      </w:r>
      <w:r w:rsidRPr="006312D4">
        <w:rPr>
          <w:rFonts w:ascii="Arial" w:hAnsi="Arial" w:cs="Arial"/>
          <w:kern w:val="0"/>
          <w:sz w:val="20"/>
          <w:szCs w:val="20"/>
        </w:rPr>
        <w:noBreakHyphen/>
        <w:t>modulating effects (</w:t>
      </w:r>
      <w:proofErr w:type="spellStart"/>
      <w:r w:rsidRPr="006312D4">
        <w:rPr>
          <w:rFonts w:ascii="Arial" w:hAnsi="Arial" w:cs="Arial"/>
          <w:kern w:val="0"/>
          <w:sz w:val="20"/>
          <w:szCs w:val="20"/>
        </w:rPr>
        <w:t>Yedjou</w:t>
      </w:r>
      <w:proofErr w:type="spellEnd"/>
      <w:r w:rsidRPr="006312D4">
        <w:rPr>
          <w:rFonts w:ascii="Arial" w:hAnsi="Arial" w:cs="Arial"/>
          <w:kern w:val="0"/>
          <w:sz w:val="20"/>
          <w:szCs w:val="20"/>
        </w:rPr>
        <w:t xml:space="preserve"> et al., 2023; Patel et al., 2024). Herbal medicines are often considered safer, more affordable, and culturally acceptable compared with conventional drugs, and may provide synergistic benefits through complex phytochemical interactions (International Diabetes Federation, 2023; </w:t>
      </w:r>
      <w:proofErr w:type="spellStart"/>
      <w:r w:rsidRPr="006312D4">
        <w:rPr>
          <w:rFonts w:ascii="Arial" w:hAnsi="Arial" w:cs="Arial"/>
          <w:kern w:val="0"/>
          <w:sz w:val="20"/>
          <w:szCs w:val="20"/>
        </w:rPr>
        <w:t>Rangnath</w:t>
      </w:r>
      <w:proofErr w:type="spellEnd"/>
      <w:r w:rsidRPr="006312D4">
        <w:rPr>
          <w:rFonts w:ascii="Arial" w:hAnsi="Arial" w:cs="Arial"/>
          <w:kern w:val="0"/>
          <w:sz w:val="20"/>
          <w:szCs w:val="20"/>
        </w:rPr>
        <w:t xml:space="preserve"> et al., 2024).</w:t>
      </w:r>
    </w:p>
    <w:p w14:paraId="2B720FE7" w14:textId="77777777" w:rsidR="006312D4" w:rsidRPr="006312D4" w:rsidRDefault="006312D4" w:rsidP="006312D4">
      <w:pPr>
        <w:autoSpaceDE w:val="0"/>
        <w:autoSpaceDN w:val="0"/>
        <w:adjustRightInd w:val="0"/>
        <w:spacing w:after="0" w:line="240" w:lineRule="auto"/>
        <w:jc w:val="both"/>
        <w:rPr>
          <w:rFonts w:ascii="Arial" w:hAnsi="Arial" w:cs="Arial"/>
          <w:kern w:val="0"/>
          <w:sz w:val="20"/>
          <w:szCs w:val="20"/>
        </w:rPr>
      </w:pPr>
      <w:r w:rsidRPr="006312D4">
        <w:rPr>
          <w:rFonts w:ascii="Arial" w:hAnsi="Arial" w:cs="Arial"/>
          <w:kern w:val="0"/>
          <w:sz w:val="20"/>
          <w:szCs w:val="20"/>
        </w:rPr>
        <w:t>Recent research highlights the antidiabetic potential of natural products that modulate glucose homeostasis, improve insulin sensitivity, and reduce oxidative stress in experimental models (</w:t>
      </w:r>
      <w:proofErr w:type="spellStart"/>
      <w:r w:rsidRPr="006312D4">
        <w:rPr>
          <w:rFonts w:ascii="Arial" w:hAnsi="Arial" w:cs="Arial"/>
          <w:kern w:val="0"/>
          <w:sz w:val="20"/>
          <w:szCs w:val="20"/>
        </w:rPr>
        <w:t>Akter</w:t>
      </w:r>
      <w:proofErr w:type="spellEnd"/>
      <w:r w:rsidRPr="006312D4">
        <w:rPr>
          <w:rFonts w:ascii="Arial" w:hAnsi="Arial" w:cs="Arial"/>
          <w:kern w:val="0"/>
          <w:sz w:val="20"/>
          <w:szCs w:val="20"/>
        </w:rPr>
        <w:t xml:space="preserve"> &amp; Islam, 2025; </w:t>
      </w:r>
      <w:proofErr w:type="spellStart"/>
      <w:r w:rsidRPr="006312D4">
        <w:rPr>
          <w:rFonts w:ascii="Arial" w:hAnsi="Arial" w:cs="Arial"/>
          <w:kern w:val="0"/>
          <w:sz w:val="20"/>
          <w:szCs w:val="20"/>
        </w:rPr>
        <w:t>Alam</w:t>
      </w:r>
      <w:proofErr w:type="spellEnd"/>
      <w:r w:rsidRPr="006312D4">
        <w:rPr>
          <w:rFonts w:ascii="Arial" w:hAnsi="Arial" w:cs="Arial"/>
          <w:kern w:val="0"/>
          <w:sz w:val="20"/>
          <w:szCs w:val="20"/>
        </w:rPr>
        <w:t xml:space="preserve"> et al., 2022). Phytochemicals such as flavonoids, phenolics, terpenoids, and saponins have been shown to improve key metabolic parameters and protect against organ damage in diabetic animals (</w:t>
      </w:r>
      <w:proofErr w:type="spellStart"/>
      <w:r w:rsidRPr="006312D4">
        <w:rPr>
          <w:rFonts w:ascii="Arial" w:hAnsi="Arial" w:cs="Arial"/>
          <w:kern w:val="0"/>
          <w:sz w:val="20"/>
          <w:szCs w:val="20"/>
        </w:rPr>
        <w:t>Kayande</w:t>
      </w:r>
      <w:proofErr w:type="spellEnd"/>
      <w:r w:rsidRPr="006312D4">
        <w:rPr>
          <w:rFonts w:ascii="Arial" w:hAnsi="Arial" w:cs="Arial"/>
          <w:kern w:val="0"/>
          <w:sz w:val="20"/>
          <w:szCs w:val="20"/>
        </w:rPr>
        <w:t xml:space="preserve"> et al., 2024; Williams et al., 2025).</w:t>
      </w:r>
    </w:p>
    <w:p w14:paraId="51D8C897" w14:textId="77777777" w:rsidR="006312D4" w:rsidRPr="006312D4" w:rsidRDefault="006312D4" w:rsidP="006312D4">
      <w:pPr>
        <w:autoSpaceDE w:val="0"/>
        <w:autoSpaceDN w:val="0"/>
        <w:adjustRightInd w:val="0"/>
        <w:spacing w:after="0" w:line="240" w:lineRule="auto"/>
        <w:jc w:val="both"/>
        <w:rPr>
          <w:rFonts w:ascii="Arial" w:hAnsi="Arial" w:cs="Arial"/>
          <w:kern w:val="0"/>
          <w:sz w:val="20"/>
          <w:szCs w:val="20"/>
        </w:rPr>
      </w:pPr>
      <w:proofErr w:type="spellStart"/>
      <w:r w:rsidRPr="006312D4">
        <w:rPr>
          <w:rFonts w:ascii="Arial" w:hAnsi="Arial" w:cs="Arial"/>
          <w:i/>
          <w:iCs/>
          <w:kern w:val="0"/>
          <w:sz w:val="20"/>
          <w:szCs w:val="20"/>
        </w:rPr>
        <w:t>Azanza</w:t>
      </w:r>
      <w:proofErr w:type="spellEnd"/>
      <w:r w:rsidRPr="006312D4">
        <w:rPr>
          <w:rFonts w:ascii="Arial" w:hAnsi="Arial" w:cs="Arial"/>
          <w:i/>
          <w:iCs/>
          <w:kern w:val="0"/>
          <w:sz w:val="20"/>
          <w:szCs w:val="20"/>
        </w:rPr>
        <w:t xml:space="preserve"> </w:t>
      </w:r>
      <w:proofErr w:type="spellStart"/>
      <w:r w:rsidRPr="006312D4">
        <w:rPr>
          <w:rFonts w:ascii="Arial" w:hAnsi="Arial" w:cs="Arial"/>
          <w:i/>
          <w:iCs/>
          <w:kern w:val="0"/>
          <w:sz w:val="20"/>
          <w:szCs w:val="20"/>
        </w:rPr>
        <w:t>garckeana</w:t>
      </w:r>
      <w:proofErr w:type="spellEnd"/>
      <w:r w:rsidRPr="006312D4">
        <w:rPr>
          <w:rFonts w:ascii="Arial" w:hAnsi="Arial" w:cs="Arial"/>
          <w:kern w:val="0"/>
          <w:sz w:val="20"/>
          <w:szCs w:val="20"/>
        </w:rPr>
        <w:t>, commonly known as “snuff apple” or “</w:t>
      </w:r>
      <w:proofErr w:type="spellStart"/>
      <w:r w:rsidRPr="006312D4">
        <w:rPr>
          <w:rFonts w:ascii="Arial" w:hAnsi="Arial" w:cs="Arial"/>
          <w:kern w:val="0"/>
          <w:sz w:val="20"/>
          <w:szCs w:val="20"/>
        </w:rPr>
        <w:t>goron</w:t>
      </w:r>
      <w:proofErr w:type="spellEnd"/>
      <w:r w:rsidRPr="006312D4">
        <w:rPr>
          <w:rFonts w:ascii="Arial" w:hAnsi="Arial" w:cs="Arial"/>
          <w:kern w:val="0"/>
          <w:sz w:val="20"/>
          <w:szCs w:val="20"/>
        </w:rPr>
        <w:t xml:space="preserve"> </w:t>
      </w:r>
      <w:proofErr w:type="spellStart"/>
      <w:r w:rsidRPr="006312D4">
        <w:rPr>
          <w:rFonts w:ascii="Arial" w:hAnsi="Arial" w:cs="Arial"/>
          <w:kern w:val="0"/>
          <w:sz w:val="20"/>
          <w:szCs w:val="20"/>
        </w:rPr>
        <w:t>tula</w:t>
      </w:r>
      <w:proofErr w:type="spellEnd"/>
      <w:r w:rsidRPr="006312D4">
        <w:rPr>
          <w:rFonts w:ascii="Arial" w:hAnsi="Arial" w:cs="Arial"/>
          <w:kern w:val="0"/>
          <w:sz w:val="20"/>
          <w:szCs w:val="20"/>
        </w:rPr>
        <w:t xml:space="preserve">,” is an ethnomedicinal plant widely distributed in Africa and traditionally used to treat diabetes, coughs, liver disorders, inflammation, and infectious diseases (Yusuf et al., 2020; Japhet et al., 2025). Phytochemical studies have reported that </w:t>
      </w:r>
      <w:r w:rsidRPr="006312D4">
        <w:rPr>
          <w:rFonts w:ascii="Arial" w:hAnsi="Arial" w:cs="Arial"/>
          <w:i/>
          <w:iCs/>
          <w:kern w:val="0"/>
          <w:sz w:val="20"/>
          <w:szCs w:val="20"/>
        </w:rPr>
        <w:t xml:space="preserve">A. </w:t>
      </w:r>
      <w:proofErr w:type="spellStart"/>
      <w:r w:rsidRPr="006312D4">
        <w:rPr>
          <w:rFonts w:ascii="Arial" w:hAnsi="Arial" w:cs="Arial"/>
          <w:i/>
          <w:iCs/>
          <w:kern w:val="0"/>
          <w:sz w:val="20"/>
          <w:szCs w:val="20"/>
        </w:rPr>
        <w:t>garckeana</w:t>
      </w:r>
      <w:proofErr w:type="spellEnd"/>
      <w:r w:rsidRPr="006312D4">
        <w:rPr>
          <w:rFonts w:ascii="Arial" w:hAnsi="Arial" w:cs="Arial"/>
          <w:kern w:val="0"/>
          <w:sz w:val="20"/>
          <w:szCs w:val="20"/>
        </w:rPr>
        <w:t xml:space="preserve"> contains flavonoids, phenolics, and antioxidants that may underlie its therapeutic effects (</w:t>
      </w:r>
      <w:proofErr w:type="spellStart"/>
      <w:r w:rsidRPr="006312D4">
        <w:rPr>
          <w:rFonts w:ascii="Arial" w:hAnsi="Arial" w:cs="Arial"/>
          <w:kern w:val="0"/>
          <w:sz w:val="20"/>
          <w:szCs w:val="20"/>
        </w:rPr>
        <w:t>Ojo</w:t>
      </w:r>
      <w:proofErr w:type="spellEnd"/>
      <w:r w:rsidRPr="006312D4">
        <w:rPr>
          <w:rFonts w:ascii="Arial" w:hAnsi="Arial" w:cs="Arial"/>
          <w:kern w:val="0"/>
          <w:sz w:val="20"/>
          <w:szCs w:val="20"/>
        </w:rPr>
        <w:t xml:space="preserve"> et al., 2023; Adekunle &amp; Ibukun, 2019).</w:t>
      </w:r>
    </w:p>
    <w:p w14:paraId="04942120" w14:textId="77777777" w:rsidR="006312D4" w:rsidRPr="006312D4" w:rsidRDefault="006312D4" w:rsidP="006312D4">
      <w:pPr>
        <w:autoSpaceDE w:val="0"/>
        <w:autoSpaceDN w:val="0"/>
        <w:adjustRightInd w:val="0"/>
        <w:spacing w:after="0" w:line="240" w:lineRule="auto"/>
        <w:jc w:val="both"/>
        <w:rPr>
          <w:rFonts w:ascii="Arial" w:hAnsi="Arial" w:cs="Arial"/>
          <w:kern w:val="0"/>
          <w:sz w:val="20"/>
          <w:szCs w:val="20"/>
        </w:rPr>
      </w:pPr>
      <w:r w:rsidRPr="006312D4">
        <w:rPr>
          <w:rFonts w:ascii="Arial" w:hAnsi="Arial" w:cs="Arial"/>
          <w:kern w:val="0"/>
          <w:sz w:val="20"/>
          <w:szCs w:val="20"/>
        </w:rPr>
        <w:t>A widely accepted experimental approach for screening potential antidiabetic agents is the streptozotocin (STZ)</w:t>
      </w:r>
      <w:r w:rsidRPr="006312D4">
        <w:rPr>
          <w:rFonts w:ascii="Arial" w:hAnsi="Arial" w:cs="Arial"/>
          <w:kern w:val="0"/>
          <w:sz w:val="20"/>
          <w:szCs w:val="20"/>
        </w:rPr>
        <w:noBreakHyphen/>
        <w:t>induced diabetic rat model, in which STZ selectively destroys pancreatic β</w:t>
      </w:r>
      <w:r w:rsidRPr="006312D4">
        <w:rPr>
          <w:rFonts w:ascii="Arial" w:hAnsi="Arial" w:cs="Arial"/>
          <w:kern w:val="0"/>
          <w:sz w:val="20"/>
          <w:szCs w:val="20"/>
        </w:rPr>
        <w:noBreakHyphen/>
        <w:t>cells, resulting in insulin deficiency and sustained hyperglycemia resembling human diabetes (</w:t>
      </w:r>
      <w:proofErr w:type="spellStart"/>
      <w:r w:rsidRPr="006312D4">
        <w:rPr>
          <w:rFonts w:ascii="Arial" w:hAnsi="Arial" w:cs="Arial"/>
          <w:kern w:val="0"/>
          <w:sz w:val="20"/>
          <w:szCs w:val="20"/>
        </w:rPr>
        <w:t>Gadewar</w:t>
      </w:r>
      <w:proofErr w:type="spellEnd"/>
      <w:r w:rsidRPr="006312D4">
        <w:rPr>
          <w:rFonts w:ascii="Arial" w:hAnsi="Arial" w:cs="Arial"/>
          <w:kern w:val="0"/>
          <w:sz w:val="20"/>
          <w:szCs w:val="20"/>
        </w:rPr>
        <w:t xml:space="preserve"> et al., 2023; </w:t>
      </w:r>
      <w:proofErr w:type="spellStart"/>
      <w:r w:rsidRPr="006312D4">
        <w:rPr>
          <w:rFonts w:ascii="Arial" w:hAnsi="Arial" w:cs="Arial"/>
          <w:kern w:val="0"/>
          <w:sz w:val="20"/>
          <w:szCs w:val="20"/>
        </w:rPr>
        <w:t>Yedjou</w:t>
      </w:r>
      <w:proofErr w:type="spellEnd"/>
      <w:r w:rsidRPr="006312D4">
        <w:rPr>
          <w:rFonts w:ascii="Arial" w:hAnsi="Arial" w:cs="Arial"/>
          <w:kern w:val="0"/>
          <w:sz w:val="20"/>
          <w:szCs w:val="20"/>
        </w:rPr>
        <w:t xml:space="preserve"> et al., 2023). This model enables comprehensive evaluation of test agents on glucose regulation, lipid metabolism, hepatic and renal function, oxidative stress, and related biochemical parameters (King &amp; Bowe, 2016; Wu &amp; Huan, 2008).</w:t>
      </w:r>
    </w:p>
    <w:p w14:paraId="25C0BAC6" w14:textId="41C77B0D" w:rsidR="0086310B" w:rsidRPr="0086310B" w:rsidRDefault="0086310B" w:rsidP="0086310B">
      <w:pPr>
        <w:autoSpaceDE w:val="0"/>
        <w:autoSpaceDN w:val="0"/>
        <w:adjustRightInd w:val="0"/>
        <w:spacing w:after="0" w:line="240" w:lineRule="auto"/>
        <w:jc w:val="both"/>
        <w:rPr>
          <w:rFonts w:ascii="Arial" w:hAnsi="Arial" w:cs="Arial"/>
          <w:kern w:val="0"/>
          <w:sz w:val="20"/>
          <w:szCs w:val="20"/>
        </w:rPr>
      </w:pPr>
    </w:p>
    <w:p w14:paraId="7FF9C4CA" w14:textId="6DC9F91F" w:rsidR="001C41BA" w:rsidRDefault="001C41BA">
      <w:pPr>
        <w:autoSpaceDE w:val="0"/>
        <w:autoSpaceDN w:val="0"/>
        <w:adjustRightInd w:val="0"/>
        <w:spacing w:after="0" w:line="240" w:lineRule="auto"/>
        <w:jc w:val="both"/>
        <w:rPr>
          <w:rFonts w:ascii="Arial" w:eastAsia="Calibri" w:hAnsi="Arial" w:cs="Arial"/>
          <w:bCs/>
          <w:color w:val="000000"/>
          <w:kern w:val="0"/>
          <w:sz w:val="20"/>
          <w:szCs w:val="20"/>
          <w14:ligatures w14:val="none"/>
        </w:rPr>
      </w:pPr>
    </w:p>
    <w:p w14:paraId="64536F79" w14:textId="77777777" w:rsidR="001C41BA" w:rsidRDefault="001C41BA">
      <w:pPr>
        <w:spacing w:line="276" w:lineRule="auto"/>
        <w:rPr>
          <w:rFonts w:ascii="Arial" w:hAnsi="Arial" w:cs="Arial"/>
        </w:rPr>
      </w:pPr>
    </w:p>
    <w:p w14:paraId="0911FA92" w14:textId="77777777" w:rsidR="001C41BA" w:rsidRDefault="005454A7">
      <w:pPr>
        <w:tabs>
          <w:tab w:val="left" w:pos="4170"/>
        </w:tabs>
        <w:spacing w:line="276" w:lineRule="auto"/>
        <w:rPr>
          <w:rFonts w:ascii="Arial" w:eastAsia="Calibri" w:hAnsi="Arial" w:cs="Arial"/>
          <w:b/>
          <w:kern w:val="0"/>
          <w:sz w:val="22"/>
          <w:szCs w:val="22"/>
          <w14:ligatures w14:val="none"/>
        </w:rPr>
      </w:pPr>
      <w:r>
        <w:rPr>
          <w:rFonts w:ascii="Arial" w:eastAsia="Calibri" w:hAnsi="Arial" w:cs="Arial"/>
          <w:b/>
          <w:kern w:val="0"/>
          <w:sz w:val="22"/>
          <w:szCs w:val="22"/>
          <w14:ligatures w14:val="none"/>
        </w:rPr>
        <w:t xml:space="preserve">2.0 MATERIALS AND METHODS </w:t>
      </w:r>
      <w:r>
        <w:rPr>
          <w:rFonts w:ascii="Arial" w:eastAsia="Calibri" w:hAnsi="Arial" w:cs="Arial"/>
          <w:b/>
          <w:kern w:val="0"/>
          <w:sz w:val="22"/>
          <w:szCs w:val="22"/>
          <w14:ligatures w14:val="none"/>
        </w:rPr>
        <w:tab/>
      </w:r>
    </w:p>
    <w:p w14:paraId="11C6641F" w14:textId="77777777" w:rsidR="001C41BA" w:rsidRDefault="005454A7">
      <w:pPr>
        <w:spacing w:line="276" w:lineRule="auto"/>
        <w:rPr>
          <w:rFonts w:ascii="Arial" w:eastAsia="Calibri" w:hAnsi="Arial" w:cs="Arial"/>
          <w:b/>
          <w:kern w:val="0"/>
          <w:sz w:val="22"/>
          <w:szCs w:val="22"/>
          <w14:ligatures w14:val="none"/>
        </w:rPr>
      </w:pPr>
      <w:r>
        <w:rPr>
          <w:rFonts w:ascii="Arial" w:eastAsia="Calibri" w:hAnsi="Arial" w:cs="Arial"/>
          <w:b/>
          <w:kern w:val="0"/>
          <w:sz w:val="22"/>
          <w:szCs w:val="22"/>
          <w14:ligatures w14:val="none"/>
        </w:rPr>
        <w:t>2.1 Procurement of Materials, Chemicals and Animals</w:t>
      </w:r>
    </w:p>
    <w:p w14:paraId="02FBABC4" w14:textId="77777777" w:rsidR="001C41BA" w:rsidRDefault="005454A7">
      <w:pPr>
        <w:spacing w:line="276" w:lineRule="auto"/>
        <w:jc w:val="both"/>
        <w:rPr>
          <w:rFonts w:ascii="Arial" w:eastAsia="Calibri" w:hAnsi="Arial" w:cs="Arial"/>
          <w:kern w:val="0"/>
          <w:sz w:val="20"/>
          <w:szCs w:val="20"/>
          <w14:ligatures w14:val="none"/>
        </w:rPr>
      </w:pPr>
      <w:proofErr w:type="gramStart"/>
      <w:r>
        <w:rPr>
          <w:rFonts w:ascii="Arial" w:eastAsia="Calibri" w:hAnsi="Arial" w:cs="Arial"/>
          <w:kern w:val="0"/>
          <w:sz w:val="20"/>
          <w:szCs w:val="20"/>
          <w14:ligatures w14:val="none"/>
        </w:rPr>
        <w:t>Twenty eight</w:t>
      </w:r>
      <w:proofErr w:type="gramEnd"/>
      <w:r>
        <w:rPr>
          <w:rFonts w:ascii="Arial" w:eastAsia="Calibri" w:hAnsi="Arial" w:cs="Arial"/>
          <w:kern w:val="0"/>
          <w:sz w:val="20"/>
          <w:szCs w:val="20"/>
          <w14:ligatures w14:val="none"/>
        </w:rPr>
        <w:t xml:space="preserve"> (28) male albino rats with 220-250 g body weight were purchased from the Animal house in the University of Jos, Nigeria, and ethical clearance was obtained with reference number: F17-00379, the rats were allowed free access to standard pellet feed. All chemicals used in this research work were of reagent grade and purchased from the Sigma Aldrich Company, Germany. Syringes for injections, glucometer to check blood glucose level, and commercial kits to analyze biochemical parameters were purchased from scientific stores and local pharmacies in Jos.  </w:t>
      </w:r>
    </w:p>
    <w:p w14:paraId="2D7A098D" w14:textId="77777777" w:rsidR="00E71623" w:rsidRDefault="005454A7" w:rsidP="00E71623">
      <w:pPr>
        <w:spacing w:line="276" w:lineRule="auto"/>
        <w:rPr>
          <w:rFonts w:ascii="Arial" w:eastAsia="Calibri" w:hAnsi="Arial" w:cs="Arial"/>
          <w:b/>
          <w:kern w:val="0"/>
          <w:sz w:val="22"/>
          <w:szCs w:val="22"/>
          <w14:ligatures w14:val="none"/>
        </w:rPr>
      </w:pPr>
      <w:r>
        <w:rPr>
          <w:rFonts w:ascii="Arial" w:eastAsia="Calibri" w:hAnsi="Arial" w:cs="Arial"/>
          <w:b/>
          <w:kern w:val="0"/>
          <w:sz w:val="22"/>
          <w:szCs w:val="22"/>
          <w14:ligatures w14:val="none"/>
        </w:rPr>
        <w:t xml:space="preserve">2.2 </w:t>
      </w:r>
      <w:r>
        <w:rPr>
          <w:rFonts w:ascii="Arial" w:eastAsia="Times New Roman" w:hAnsi="Arial" w:cs="Arial"/>
          <w:b/>
          <w:color w:val="000000"/>
          <w:kern w:val="0"/>
          <w:sz w:val="22"/>
          <w:szCs w:val="22"/>
          <w14:ligatures w14:val="none"/>
        </w:rPr>
        <w:t>Solvent Fraction Extraction Procedure</w:t>
      </w:r>
    </w:p>
    <w:p w14:paraId="2B7A92B6" w14:textId="116A768F" w:rsidR="00E71623" w:rsidRPr="00E71623" w:rsidRDefault="00E71623" w:rsidP="00E71623">
      <w:pPr>
        <w:spacing w:line="276" w:lineRule="auto"/>
        <w:rPr>
          <w:rFonts w:ascii="Arial" w:eastAsia="Calibri" w:hAnsi="Arial" w:cs="Arial"/>
          <w:b/>
          <w:kern w:val="0"/>
          <w:sz w:val="20"/>
          <w:szCs w:val="20"/>
          <w14:ligatures w14:val="none"/>
        </w:rPr>
      </w:pPr>
      <w:r w:rsidRPr="00E71623">
        <w:rPr>
          <w:rFonts w:ascii="Arial" w:eastAsia="Times New Roman" w:hAnsi="Arial" w:cs="Arial"/>
          <w:color w:val="000000" w:themeColor="text1"/>
          <w:sz w:val="20"/>
          <w:szCs w:val="20"/>
        </w:rPr>
        <w:t xml:space="preserve">The plant </w:t>
      </w:r>
      <w:proofErr w:type="gramStart"/>
      <w:r w:rsidRPr="00E71623">
        <w:rPr>
          <w:rFonts w:ascii="Arial" w:eastAsia="Times New Roman" w:hAnsi="Arial" w:cs="Arial"/>
          <w:color w:val="000000" w:themeColor="text1"/>
          <w:sz w:val="20"/>
          <w:szCs w:val="20"/>
        </w:rPr>
        <w:t>leaf,  of</w:t>
      </w:r>
      <w:proofErr w:type="gramEnd"/>
      <w:r w:rsidRPr="00E71623">
        <w:rPr>
          <w:rFonts w:ascii="Arial" w:eastAsia="Times New Roman" w:hAnsi="Arial" w:cs="Arial"/>
          <w:color w:val="000000" w:themeColor="text1"/>
          <w:sz w:val="20"/>
          <w:szCs w:val="20"/>
        </w:rPr>
        <w:t xml:space="preserve"> </w:t>
      </w:r>
      <w:proofErr w:type="spellStart"/>
      <w:r w:rsidRPr="00E71623">
        <w:rPr>
          <w:rFonts w:ascii="Arial" w:eastAsia="Times New Roman" w:hAnsi="Arial" w:cs="Arial"/>
          <w:i/>
          <w:iCs/>
          <w:color w:val="000000" w:themeColor="text1"/>
          <w:sz w:val="20"/>
          <w:szCs w:val="20"/>
        </w:rPr>
        <w:t>Azanza</w:t>
      </w:r>
      <w:proofErr w:type="spellEnd"/>
      <w:r w:rsidRPr="00E71623">
        <w:rPr>
          <w:rFonts w:ascii="Arial" w:eastAsia="Times New Roman" w:hAnsi="Arial" w:cs="Arial"/>
          <w:i/>
          <w:iCs/>
          <w:color w:val="000000" w:themeColor="text1"/>
          <w:sz w:val="20"/>
          <w:szCs w:val="20"/>
        </w:rPr>
        <w:t xml:space="preserve"> </w:t>
      </w:r>
      <w:proofErr w:type="spellStart"/>
      <w:r w:rsidRPr="00E71623">
        <w:rPr>
          <w:rFonts w:ascii="Arial" w:eastAsia="Times New Roman" w:hAnsi="Arial" w:cs="Arial"/>
          <w:i/>
          <w:iCs/>
          <w:color w:val="000000" w:themeColor="text1"/>
          <w:sz w:val="20"/>
          <w:szCs w:val="20"/>
        </w:rPr>
        <w:t>garckeana</w:t>
      </w:r>
      <w:proofErr w:type="spellEnd"/>
      <w:r w:rsidRPr="00E71623">
        <w:rPr>
          <w:rFonts w:ascii="Arial" w:eastAsia="Times New Roman" w:hAnsi="Arial" w:cs="Arial"/>
          <w:color w:val="000000" w:themeColor="text1"/>
          <w:sz w:val="20"/>
          <w:szCs w:val="20"/>
        </w:rPr>
        <w:t xml:space="preserve"> were collected from Tula Village, </w:t>
      </w:r>
      <w:proofErr w:type="spellStart"/>
      <w:r w:rsidRPr="00E71623">
        <w:rPr>
          <w:rFonts w:ascii="Arial" w:eastAsia="Times New Roman" w:hAnsi="Arial" w:cs="Arial"/>
          <w:color w:val="000000" w:themeColor="text1"/>
          <w:sz w:val="20"/>
          <w:szCs w:val="20"/>
        </w:rPr>
        <w:t>Kaltungo</w:t>
      </w:r>
      <w:proofErr w:type="spellEnd"/>
      <w:r w:rsidRPr="00E71623">
        <w:rPr>
          <w:rFonts w:ascii="Arial" w:eastAsia="Times New Roman" w:hAnsi="Arial" w:cs="Arial"/>
          <w:color w:val="000000" w:themeColor="text1"/>
          <w:sz w:val="20"/>
          <w:szCs w:val="20"/>
        </w:rPr>
        <w:t xml:space="preserve"> Local Government Area of Gombe State, Nigeria. The plant was identified and authenticated at the Forest Herbarium, College of Forestry, Jos, and assigned the voucher specimen number FHJ82022.</w:t>
      </w:r>
    </w:p>
    <w:p w14:paraId="37C0C5CA" w14:textId="3EFD207A" w:rsidR="001C41BA" w:rsidRDefault="005454A7">
      <w:pPr>
        <w:spacing w:after="0" w:line="276" w:lineRule="auto"/>
        <w:jc w:val="both"/>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 xml:space="preserve">The </w:t>
      </w:r>
      <w:r w:rsidR="00B061DD">
        <w:rPr>
          <w:rFonts w:ascii="Arial" w:eastAsia="Times New Roman" w:hAnsi="Arial" w:cs="Arial"/>
          <w:color w:val="000000"/>
          <w:kern w:val="0"/>
          <w:sz w:val="20"/>
          <w:szCs w:val="20"/>
          <w14:ligatures w14:val="none"/>
        </w:rPr>
        <w:t>plant</w:t>
      </w:r>
      <w:r>
        <w:rPr>
          <w:rFonts w:ascii="Arial" w:eastAsia="Times New Roman" w:hAnsi="Arial" w:cs="Arial"/>
          <w:color w:val="000000"/>
          <w:kern w:val="0"/>
          <w:sz w:val="20"/>
          <w:szCs w:val="20"/>
          <w14:ligatures w14:val="none"/>
        </w:rPr>
        <w:t xml:space="preserve"> powder (500g) was extracted by maceration with 70% methanol at room temperature for 72 hours. A rotatory evaporator was used to evaporate the extract to dryness to produce dried crude extract with yield of 49.5% (95.1g). Subsequently, successive sequential extractions were carried out to give n-hexane; ethyl acetate, methanol and aqueous fraction extracts, and the extracts were collected and allowed to dry at room temperature for 3-4 days. </w:t>
      </w:r>
    </w:p>
    <w:p w14:paraId="7D795189" w14:textId="77777777" w:rsidR="001C41BA" w:rsidRDefault="001C41BA">
      <w:pPr>
        <w:spacing w:line="276" w:lineRule="auto"/>
        <w:jc w:val="both"/>
        <w:rPr>
          <w:rFonts w:ascii="Arial" w:eastAsia="Calibri" w:hAnsi="Arial" w:cs="Arial"/>
          <w:kern w:val="0"/>
          <w:sz w:val="20"/>
          <w:szCs w:val="20"/>
          <w14:ligatures w14:val="none"/>
        </w:rPr>
      </w:pPr>
    </w:p>
    <w:p w14:paraId="55F8817B" w14:textId="77777777" w:rsidR="001C41BA" w:rsidRDefault="001C41BA">
      <w:pPr>
        <w:spacing w:line="276" w:lineRule="auto"/>
        <w:rPr>
          <w:rFonts w:ascii="Arial" w:eastAsia="Calibri" w:hAnsi="Arial" w:cs="Arial"/>
          <w:b/>
          <w:bCs/>
          <w:kern w:val="0"/>
          <w14:ligatures w14:val="none"/>
        </w:rPr>
      </w:pPr>
    </w:p>
    <w:p w14:paraId="2DB38CA3" w14:textId="77777777" w:rsidR="001C41BA" w:rsidRDefault="005454A7">
      <w:pPr>
        <w:spacing w:line="276" w:lineRule="auto"/>
        <w:rPr>
          <w:rFonts w:ascii="Arial" w:eastAsia="Calibri" w:hAnsi="Arial" w:cs="Arial"/>
          <w:b/>
          <w:bCs/>
          <w:kern w:val="0"/>
          <w:sz w:val="22"/>
          <w:szCs w:val="22"/>
          <w14:ligatures w14:val="none"/>
        </w:rPr>
      </w:pPr>
      <w:r>
        <w:rPr>
          <w:rFonts w:ascii="Arial" w:eastAsia="Calibri" w:hAnsi="Arial" w:cs="Arial"/>
          <w:b/>
          <w:bCs/>
          <w:kern w:val="0"/>
          <w:sz w:val="22"/>
          <w:szCs w:val="22"/>
          <w14:ligatures w14:val="none"/>
        </w:rPr>
        <w:t>2.3 Experimental Design</w:t>
      </w:r>
    </w:p>
    <w:p w14:paraId="5C27212E" w14:textId="41E1B3B7" w:rsidR="001C41BA" w:rsidRDefault="005454A7">
      <w:pPr>
        <w:spacing w:line="276"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A total of twenty-eight male white albino rats (Wistar strain), weighing between </w:t>
      </w:r>
      <w:r w:rsidR="006F7898">
        <w:rPr>
          <w:rFonts w:ascii="Arial" w:eastAsia="Calibri" w:hAnsi="Arial" w:cs="Arial"/>
          <w:kern w:val="0"/>
          <w:sz w:val="20"/>
          <w:szCs w:val="20"/>
          <w14:ligatures w14:val="none"/>
        </w:rPr>
        <w:t>22</w:t>
      </w:r>
      <w:r>
        <w:rPr>
          <w:rFonts w:ascii="Arial" w:eastAsia="Calibri" w:hAnsi="Arial" w:cs="Arial"/>
          <w:kern w:val="0"/>
          <w:sz w:val="20"/>
          <w:szCs w:val="20"/>
          <w14:ligatures w14:val="none"/>
        </w:rPr>
        <w:t xml:space="preserve">0–250 g, were obtained from the Animal House, University of Jos, Plateau State, Nigeria. They were distributed into seven (7) </w:t>
      </w:r>
      <w:r>
        <w:rPr>
          <w:rFonts w:ascii="Arial" w:eastAsia="Calibri" w:hAnsi="Arial" w:cs="Arial"/>
          <w:kern w:val="0"/>
          <w:sz w:val="20"/>
          <w:szCs w:val="20"/>
          <w14:ligatures w14:val="none"/>
        </w:rPr>
        <w:lastRenderedPageBreak/>
        <w:t xml:space="preserve">groups of four (4) rats each. Animal handling and experimentation were approved by the Ethical Committee of the University of Jos, Plateau State, Nigeria, in compliance with internationally accepted principles for the humane handling and use of laboratory animals, as outlined in the Canadian Council on Animal Care Guidelines and Protocol Review </w:t>
      </w:r>
    </w:p>
    <w:p w14:paraId="3E02119A" w14:textId="13C9A1A5" w:rsidR="001C41BA" w:rsidRDefault="005454A7">
      <w:pPr>
        <w:spacing w:line="276" w:lineRule="auto"/>
        <w:rPr>
          <w:rFonts w:ascii="Arial" w:eastAsia="Calibri" w:hAnsi="Arial" w:cs="Arial"/>
          <w:b/>
          <w:kern w:val="0"/>
          <w:sz w:val="22"/>
          <w:szCs w:val="22"/>
          <w14:ligatures w14:val="none"/>
        </w:rPr>
      </w:pPr>
      <w:r>
        <w:rPr>
          <w:rFonts w:ascii="Arial" w:eastAsia="Calibri" w:hAnsi="Arial" w:cs="Arial"/>
          <w:b/>
          <w:kern w:val="0"/>
          <w:sz w:val="22"/>
          <w:szCs w:val="22"/>
          <w14:ligatures w14:val="none"/>
        </w:rPr>
        <w:t xml:space="preserve">2.4 Induction of Diabetes </w:t>
      </w:r>
    </w:p>
    <w:p w14:paraId="47CDB318" w14:textId="77777777" w:rsidR="007731FB" w:rsidRDefault="007731FB">
      <w:pPr>
        <w:spacing w:line="276" w:lineRule="auto"/>
        <w:rPr>
          <w:rFonts w:ascii="Arial" w:eastAsia="Calibri" w:hAnsi="Arial" w:cs="Arial"/>
          <w:b/>
          <w:kern w:val="0"/>
          <w:sz w:val="22"/>
          <w:szCs w:val="22"/>
          <w14:ligatures w14:val="none"/>
        </w:rPr>
      </w:pPr>
    </w:p>
    <w:p w14:paraId="706A05CD" w14:textId="3CB05D87" w:rsidR="001C41BA" w:rsidRDefault="005454A7">
      <w:pPr>
        <w:spacing w:line="276"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The rats were intraperitoneally administered a freshly prepared solution of streptozotocin (STZ) (55 mg/kg) after overnight fasting. Diabetes was confirmed by a glucose level above 200 mg/kg body weight (</w:t>
      </w:r>
      <w:proofErr w:type="spellStart"/>
      <w:r>
        <w:rPr>
          <w:rFonts w:ascii="Arial" w:eastAsia="Calibri" w:hAnsi="Arial" w:cs="Arial"/>
          <w:kern w:val="0"/>
          <w:sz w:val="20"/>
          <w:szCs w:val="20"/>
          <w14:ligatures w14:val="none"/>
        </w:rPr>
        <w:t>Etuk</w:t>
      </w:r>
      <w:proofErr w:type="spellEnd"/>
      <w:r>
        <w:rPr>
          <w:rFonts w:ascii="Arial" w:eastAsia="Calibri" w:hAnsi="Arial" w:cs="Arial"/>
          <w:kern w:val="0"/>
          <w:sz w:val="20"/>
          <w:szCs w:val="20"/>
          <w14:ligatures w14:val="none"/>
        </w:rPr>
        <w:t xml:space="preserve"> et al., 2023). The rats were then treated with a methanol extract of </w:t>
      </w:r>
      <w:proofErr w:type="spellStart"/>
      <w:r>
        <w:rPr>
          <w:rFonts w:ascii="Arial" w:eastAsia="Calibri" w:hAnsi="Arial" w:cs="Arial"/>
          <w:i/>
          <w:iCs/>
          <w:kern w:val="0"/>
          <w:sz w:val="20"/>
          <w:szCs w:val="20"/>
          <w14:ligatures w14:val="none"/>
        </w:rPr>
        <w:t>Azanza</w:t>
      </w:r>
      <w:proofErr w:type="spellEnd"/>
      <w:r>
        <w:rPr>
          <w:rFonts w:ascii="Arial" w:eastAsia="Calibri" w:hAnsi="Arial" w:cs="Arial"/>
          <w:i/>
          <w:iCs/>
          <w:kern w:val="0"/>
          <w:sz w:val="20"/>
          <w:szCs w:val="20"/>
          <w14:ligatures w14:val="none"/>
        </w:rPr>
        <w:t xml:space="preserve"> </w:t>
      </w:r>
      <w:proofErr w:type="spellStart"/>
      <w:r>
        <w:rPr>
          <w:rFonts w:ascii="Arial" w:eastAsia="Calibri" w:hAnsi="Arial" w:cs="Arial"/>
          <w:i/>
          <w:iCs/>
          <w:kern w:val="0"/>
          <w:sz w:val="20"/>
          <w:szCs w:val="20"/>
          <w14:ligatures w14:val="none"/>
        </w:rPr>
        <w:t>garckeana</w:t>
      </w:r>
      <w:proofErr w:type="spellEnd"/>
      <w:r>
        <w:rPr>
          <w:rFonts w:ascii="Arial" w:eastAsia="Calibri" w:hAnsi="Arial" w:cs="Arial"/>
          <w:kern w:val="0"/>
          <w:sz w:val="20"/>
          <w:szCs w:val="20"/>
          <w14:ligatures w14:val="none"/>
        </w:rPr>
        <w:t xml:space="preserve"> parts at 100 mg/kg body weight, while the standard treatment group received metformin (100 mg/kg body weight). All treatments were administered daily for 28 days via the oral route using an esophageal cannula.</w:t>
      </w:r>
    </w:p>
    <w:p w14:paraId="46713DFB" w14:textId="3EBB2D10" w:rsidR="007731FB" w:rsidRPr="00DE0108" w:rsidRDefault="007731FB" w:rsidP="007731FB">
      <w:pPr>
        <w:rPr>
          <w:rFonts w:ascii="Arial" w:hAnsi="Arial" w:cs="Arial"/>
          <w:sz w:val="20"/>
          <w:szCs w:val="20"/>
        </w:rPr>
      </w:pPr>
      <w:r w:rsidRPr="00DE0108">
        <w:rPr>
          <w:rFonts w:ascii="Arial" w:hAnsi="Arial" w:cs="Arial"/>
          <w:sz w:val="20"/>
          <w:szCs w:val="20"/>
        </w:rPr>
        <w:t xml:space="preserve">Table </w:t>
      </w:r>
      <w:r>
        <w:rPr>
          <w:rFonts w:ascii="Arial" w:hAnsi="Arial" w:cs="Arial"/>
          <w:sz w:val="20"/>
          <w:szCs w:val="20"/>
        </w:rPr>
        <w:t>1</w:t>
      </w:r>
      <w:r w:rsidRPr="00DE0108">
        <w:rPr>
          <w:rFonts w:ascii="Arial" w:hAnsi="Arial" w:cs="Arial"/>
          <w:sz w:val="20"/>
          <w:szCs w:val="20"/>
        </w:rPr>
        <w:t xml:space="preserve">: Experimental Design and Treatment Table for STZ-Induced Diabetic Rats Treated with </w:t>
      </w:r>
      <w:proofErr w:type="spellStart"/>
      <w:r w:rsidRPr="00DE0108">
        <w:rPr>
          <w:rStyle w:val="Emphasis"/>
          <w:rFonts w:ascii="Arial" w:hAnsi="Arial" w:cs="Arial"/>
          <w:sz w:val="20"/>
          <w:szCs w:val="20"/>
        </w:rPr>
        <w:t>Azanza</w:t>
      </w:r>
      <w:proofErr w:type="spellEnd"/>
      <w:r w:rsidRPr="00DE0108">
        <w:rPr>
          <w:rStyle w:val="Emphasis"/>
          <w:rFonts w:ascii="Arial" w:hAnsi="Arial" w:cs="Arial"/>
          <w:sz w:val="20"/>
          <w:szCs w:val="20"/>
        </w:rPr>
        <w:t xml:space="preserve"> </w:t>
      </w:r>
      <w:proofErr w:type="spellStart"/>
      <w:r w:rsidRPr="00DE0108">
        <w:rPr>
          <w:rStyle w:val="Emphasis"/>
          <w:rFonts w:ascii="Arial" w:hAnsi="Arial" w:cs="Arial"/>
          <w:sz w:val="20"/>
          <w:szCs w:val="20"/>
        </w:rPr>
        <w:t>garckeana</w:t>
      </w:r>
      <w:proofErr w:type="spellEnd"/>
      <w:r w:rsidRPr="00DE0108">
        <w:rPr>
          <w:rFonts w:ascii="Arial" w:hAnsi="Arial" w:cs="Arial"/>
          <w:sz w:val="20"/>
          <w:szCs w:val="20"/>
        </w:rPr>
        <w:t xml:space="preserve"> Methanol Extract</w:t>
      </w:r>
    </w:p>
    <w:p w14:paraId="5500DF01" w14:textId="1D7816D6" w:rsidR="007731FB" w:rsidRDefault="007731FB">
      <w:pPr>
        <w:spacing w:line="276" w:lineRule="auto"/>
        <w:jc w:val="both"/>
        <w:rPr>
          <w:rFonts w:ascii="Arial" w:eastAsia="Calibri" w:hAnsi="Arial" w:cs="Arial"/>
          <w:kern w:val="0"/>
          <w:sz w:val="20"/>
          <w:szCs w:val="20"/>
          <w14:ligatures w14:val="none"/>
        </w:rPr>
      </w:pPr>
    </w:p>
    <w:tbl>
      <w:tblPr>
        <w:tblpPr w:leftFromText="180" w:rightFromText="180" w:vertAnchor="page" w:horzAnchor="margin" w:tblpY="4261"/>
        <w:tblW w:w="10066" w:type="dxa"/>
        <w:tblCellSpacing w:w="15" w:type="dxa"/>
        <w:tblCellMar>
          <w:top w:w="15" w:type="dxa"/>
          <w:left w:w="15" w:type="dxa"/>
          <w:bottom w:w="15" w:type="dxa"/>
          <w:right w:w="15" w:type="dxa"/>
        </w:tblCellMar>
        <w:tblLook w:val="04A0" w:firstRow="1" w:lastRow="0" w:firstColumn="1" w:lastColumn="0" w:noHBand="0" w:noVBand="1"/>
      </w:tblPr>
      <w:tblGrid>
        <w:gridCol w:w="675"/>
        <w:gridCol w:w="1776"/>
        <w:gridCol w:w="1749"/>
        <w:gridCol w:w="1299"/>
        <w:gridCol w:w="1651"/>
        <w:gridCol w:w="1686"/>
        <w:gridCol w:w="1230"/>
      </w:tblGrid>
      <w:tr w:rsidR="007731FB" w:rsidRPr="00DE0108" w14:paraId="2D14ABF3" w14:textId="77777777" w:rsidTr="007731FB">
        <w:trPr>
          <w:trHeight w:val="990"/>
          <w:tblHeader/>
          <w:tblCellSpacing w:w="15" w:type="dxa"/>
        </w:trPr>
        <w:tc>
          <w:tcPr>
            <w:tcW w:w="0" w:type="auto"/>
            <w:tcBorders>
              <w:top w:val="single" w:sz="4" w:space="0" w:color="auto"/>
              <w:bottom w:val="single" w:sz="4" w:space="0" w:color="auto"/>
            </w:tcBorders>
            <w:vAlign w:val="center"/>
            <w:hideMark/>
          </w:tcPr>
          <w:p w14:paraId="3985D23D" w14:textId="77777777" w:rsidR="007731FB" w:rsidRPr="00DE0108" w:rsidRDefault="007731FB" w:rsidP="007731FB">
            <w:pPr>
              <w:spacing w:after="0" w:line="240" w:lineRule="auto"/>
              <w:jc w:val="center"/>
              <w:rPr>
                <w:rFonts w:ascii="Arial" w:eastAsia="Times New Roman" w:hAnsi="Arial" w:cs="Arial"/>
                <w:b/>
                <w:bCs/>
                <w:sz w:val="20"/>
                <w:szCs w:val="20"/>
              </w:rPr>
            </w:pPr>
            <w:r w:rsidRPr="00DE0108">
              <w:rPr>
                <w:rFonts w:ascii="Arial" w:eastAsia="Times New Roman" w:hAnsi="Arial" w:cs="Arial"/>
                <w:b/>
                <w:bCs/>
                <w:sz w:val="20"/>
                <w:szCs w:val="20"/>
              </w:rPr>
              <w:t>Group</w:t>
            </w:r>
          </w:p>
        </w:tc>
        <w:tc>
          <w:tcPr>
            <w:tcW w:w="0" w:type="auto"/>
            <w:tcBorders>
              <w:top w:val="single" w:sz="4" w:space="0" w:color="auto"/>
              <w:bottom w:val="single" w:sz="4" w:space="0" w:color="auto"/>
            </w:tcBorders>
            <w:vAlign w:val="center"/>
            <w:hideMark/>
          </w:tcPr>
          <w:p w14:paraId="5DDF3664" w14:textId="77777777" w:rsidR="007731FB" w:rsidRPr="00DE0108" w:rsidRDefault="007731FB" w:rsidP="007731FB">
            <w:pPr>
              <w:spacing w:after="0" w:line="240" w:lineRule="auto"/>
              <w:jc w:val="center"/>
              <w:rPr>
                <w:rFonts w:ascii="Arial" w:eastAsia="Times New Roman" w:hAnsi="Arial" w:cs="Arial"/>
                <w:b/>
                <w:bCs/>
                <w:sz w:val="20"/>
                <w:szCs w:val="20"/>
              </w:rPr>
            </w:pPr>
            <w:r w:rsidRPr="00DE0108">
              <w:rPr>
                <w:rFonts w:ascii="Arial" w:eastAsia="Times New Roman" w:hAnsi="Arial" w:cs="Arial"/>
                <w:b/>
                <w:bCs/>
                <w:sz w:val="20"/>
                <w:szCs w:val="20"/>
              </w:rPr>
              <w:t>Experimental Condition</w:t>
            </w:r>
          </w:p>
        </w:tc>
        <w:tc>
          <w:tcPr>
            <w:tcW w:w="0" w:type="auto"/>
            <w:tcBorders>
              <w:top w:val="single" w:sz="4" w:space="0" w:color="auto"/>
              <w:bottom w:val="single" w:sz="4" w:space="0" w:color="auto"/>
            </w:tcBorders>
            <w:vAlign w:val="center"/>
            <w:hideMark/>
          </w:tcPr>
          <w:p w14:paraId="57367810" w14:textId="77777777" w:rsidR="007731FB" w:rsidRPr="00DE0108" w:rsidRDefault="007731FB" w:rsidP="007731FB">
            <w:pPr>
              <w:spacing w:after="0" w:line="240" w:lineRule="auto"/>
              <w:jc w:val="center"/>
              <w:rPr>
                <w:rFonts w:ascii="Arial" w:eastAsia="Times New Roman" w:hAnsi="Arial" w:cs="Arial"/>
                <w:b/>
                <w:bCs/>
                <w:sz w:val="20"/>
                <w:szCs w:val="20"/>
              </w:rPr>
            </w:pPr>
            <w:r w:rsidRPr="00DE0108">
              <w:rPr>
                <w:rFonts w:ascii="Arial" w:eastAsia="Times New Roman" w:hAnsi="Arial" w:cs="Arial"/>
                <w:b/>
                <w:bCs/>
                <w:sz w:val="20"/>
                <w:szCs w:val="20"/>
              </w:rPr>
              <w:t>Induction / Treatment Substance</w:t>
            </w:r>
          </w:p>
        </w:tc>
        <w:tc>
          <w:tcPr>
            <w:tcW w:w="0" w:type="auto"/>
            <w:tcBorders>
              <w:top w:val="single" w:sz="4" w:space="0" w:color="auto"/>
              <w:bottom w:val="single" w:sz="4" w:space="0" w:color="auto"/>
            </w:tcBorders>
            <w:vAlign w:val="center"/>
            <w:hideMark/>
          </w:tcPr>
          <w:p w14:paraId="5FA8E091" w14:textId="77777777" w:rsidR="007731FB" w:rsidRPr="00DE0108" w:rsidRDefault="007731FB" w:rsidP="007731FB">
            <w:pPr>
              <w:spacing w:after="0" w:line="240" w:lineRule="auto"/>
              <w:jc w:val="center"/>
              <w:rPr>
                <w:rFonts w:ascii="Arial" w:eastAsia="Times New Roman" w:hAnsi="Arial" w:cs="Arial"/>
                <w:b/>
                <w:bCs/>
                <w:sz w:val="20"/>
                <w:szCs w:val="20"/>
              </w:rPr>
            </w:pPr>
            <w:r w:rsidRPr="00DE0108">
              <w:rPr>
                <w:rFonts w:ascii="Arial" w:eastAsia="Times New Roman" w:hAnsi="Arial" w:cs="Arial"/>
                <w:b/>
                <w:bCs/>
                <w:sz w:val="20"/>
                <w:szCs w:val="20"/>
              </w:rPr>
              <w:t xml:space="preserve">Dose (mg/kg </w:t>
            </w:r>
            <w:proofErr w:type="spellStart"/>
            <w:r w:rsidRPr="00DE0108">
              <w:rPr>
                <w:rFonts w:ascii="Arial" w:eastAsia="Times New Roman" w:hAnsi="Arial" w:cs="Arial"/>
                <w:b/>
                <w:bCs/>
                <w:sz w:val="20"/>
                <w:szCs w:val="20"/>
              </w:rPr>
              <w:t>b.w.</w:t>
            </w:r>
            <w:proofErr w:type="spellEnd"/>
            <w:r w:rsidRPr="00DE0108">
              <w:rPr>
                <w:rFonts w:ascii="Arial" w:eastAsia="Times New Roman" w:hAnsi="Arial" w:cs="Arial"/>
                <w:b/>
                <w:bCs/>
                <w:sz w:val="20"/>
                <w:szCs w:val="20"/>
              </w:rPr>
              <w:t>)</w:t>
            </w:r>
          </w:p>
        </w:tc>
        <w:tc>
          <w:tcPr>
            <w:tcW w:w="0" w:type="auto"/>
            <w:tcBorders>
              <w:top w:val="single" w:sz="4" w:space="0" w:color="auto"/>
              <w:bottom w:val="single" w:sz="4" w:space="0" w:color="auto"/>
            </w:tcBorders>
            <w:vAlign w:val="center"/>
            <w:hideMark/>
          </w:tcPr>
          <w:p w14:paraId="6CBC03F3" w14:textId="77777777" w:rsidR="007731FB" w:rsidRPr="00DE0108" w:rsidRDefault="007731FB" w:rsidP="007731FB">
            <w:pPr>
              <w:spacing w:after="0" w:line="240" w:lineRule="auto"/>
              <w:jc w:val="center"/>
              <w:rPr>
                <w:rFonts w:ascii="Arial" w:eastAsia="Times New Roman" w:hAnsi="Arial" w:cs="Arial"/>
                <w:b/>
                <w:bCs/>
                <w:sz w:val="20"/>
                <w:szCs w:val="20"/>
              </w:rPr>
            </w:pPr>
            <w:r w:rsidRPr="00DE0108">
              <w:rPr>
                <w:rFonts w:ascii="Arial" w:eastAsia="Times New Roman" w:hAnsi="Arial" w:cs="Arial"/>
                <w:b/>
                <w:bCs/>
                <w:sz w:val="20"/>
                <w:szCs w:val="20"/>
              </w:rPr>
              <w:t>Dose Fraction / Basis</w:t>
            </w:r>
          </w:p>
        </w:tc>
        <w:tc>
          <w:tcPr>
            <w:tcW w:w="0" w:type="auto"/>
            <w:tcBorders>
              <w:top w:val="single" w:sz="4" w:space="0" w:color="auto"/>
              <w:bottom w:val="single" w:sz="4" w:space="0" w:color="auto"/>
            </w:tcBorders>
            <w:vAlign w:val="center"/>
            <w:hideMark/>
          </w:tcPr>
          <w:p w14:paraId="03F062FD" w14:textId="77777777" w:rsidR="007731FB" w:rsidRPr="00DE0108" w:rsidRDefault="007731FB" w:rsidP="007731FB">
            <w:pPr>
              <w:spacing w:after="0" w:line="240" w:lineRule="auto"/>
              <w:jc w:val="center"/>
              <w:rPr>
                <w:rFonts w:ascii="Arial" w:eastAsia="Times New Roman" w:hAnsi="Arial" w:cs="Arial"/>
                <w:b/>
                <w:bCs/>
                <w:sz w:val="20"/>
                <w:szCs w:val="20"/>
              </w:rPr>
            </w:pPr>
            <w:r w:rsidRPr="00DE0108">
              <w:rPr>
                <w:rFonts w:ascii="Arial" w:eastAsia="Times New Roman" w:hAnsi="Arial" w:cs="Arial"/>
                <w:b/>
                <w:bCs/>
                <w:sz w:val="20"/>
                <w:szCs w:val="20"/>
              </w:rPr>
              <w:t>Route of Administration</w:t>
            </w:r>
          </w:p>
        </w:tc>
        <w:tc>
          <w:tcPr>
            <w:tcW w:w="0" w:type="auto"/>
            <w:tcBorders>
              <w:top w:val="single" w:sz="4" w:space="0" w:color="auto"/>
              <w:bottom w:val="single" w:sz="4" w:space="0" w:color="auto"/>
            </w:tcBorders>
            <w:vAlign w:val="center"/>
            <w:hideMark/>
          </w:tcPr>
          <w:p w14:paraId="381231FE" w14:textId="77777777" w:rsidR="007731FB" w:rsidRPr="00DE0108" w:rsidRDefault="007731FB" w:rsidP="007731FB">
            <w:pPr>
              <w:spacing w:after="0" w:line="240" w:lineRule="auto"/>
              <w:jc w:val="center"/>
              <w:rPr>
                <w:rFonts w:ascii="Arial" w:eastAsia="Times New Roman" w:hAnsi="Arial" w:cs="Arial"/>
                <w:b/>
                <w:bCs/>
                <w:sz w:val="20"/>
                <w:szCs w:val="20"/>
              </w:rPr>
            </w:pPr>
            <w:r w:rsidRPr="00DE0108">
              <w:rPr>
                <w:rFonts w:ascii="Arial" w:eastAsia="Times New Roman" w:hAnsi="Arial" w:cs="Arial"/>
                <w:b/>
                <w:bCs/>
                <w:sz w:val="20"/>
                <w:szCs w:val="20"/>
              </w:rPr>
              <w:t>Treatment Duration</w:t>
            </w:r>
          </w:p>
        </w:tc>
      </w:tr>
      <w:tr w:rsidR="007731FB" w:rsidRPr="00DE0108" w14:paraId="4095A5CA" w14:textId="77777777" w:rsidTr="007731FB">
        <w:trPr>
          <w:trHeight w:val="990"/>
          <w:tblCellSpacing w:w="15" w:type="dxa"/>
        </w:trPr>
        <w:tc>
          <w:tcPr>
            <w:tcW w:w="0" w:type="auto"/>
            <w:vAlign w:val="center"/>
            <w:hideMark/>
          </w:tcPr>
          <w:p w14:paraId="0D15587B" w14:textId="77777777" w:rsidR="007731FB" w:rsidRPr="00DE0108" w:rsidRDefault="007731FB" w:rsidP="007731FB">
            <w:pPr>
              <w:spacing w:after="0" w:line="240" w:lineRule="auto"/>
              <w:rPr>
                <w:rFonts w:ascii="Arial" w:eastAsia="Times New Roman" w:hAnsi="Arial" w:cs="Arial"/>
                <w:sz w:val="20"/>
                <w:szCs w:val="20"/>
              </w:rPr>
            </w:pPr>
            <w:r w:rsidRPr="00DE0108">
              <w:rPr>
                <w:rFonts w:ascii="Arial" w:eastAsia="Times New Roman" w:hAnsi="Arial" w:cs="Arial"/>
                <w:sz w:val="20"/>
                <w:szCs w:val="20"/>
              </w:rPr>
              <w:t>I</w:t>
            </w:r>
          </w:p>
        </w:tc>
        <w:tc>
          <w:tcPr>
            <w:tcW w:w="0" w:type="auto"/>
            <w:vAlign w:val="center"/>
            <w:hideMark/>
          </w:tcPr>
          <w:p w14:paraId="06F019F0" w14:textId="77777777" w:rsidR="007731FB" w:rsidRPr="00DE0108" w:rsidRDefault="007731FB" w:rsidP="007731FB">
            <w:pPr>
              <w:spacing w:after="0" w:line="240" w:lineRule="auto"/>
              <w:rPr>
                <w:rFonts w:ascii="Arial" w:eastAsia="Times New Roman" w:hAnsi="Arial" w:cs="Arial"/>
                <w:sz w:val="20"/>
                <w:szCs w:val="20"/>
              </w:rPr>
            </w:pPr>
            <w:r w:rsidRPr="00DE0108">
              <w:rPr>
                <w:rFonts w:ascii="Arial" w:eastAsia="Times New Roman" w:hAnsi="Arial" w:cs="Arial"/>
                <w:sz w:val="20"/>
                <w:szCs w:val="20"/>
              </w:rPr>
              <w:t>Normal Control</w:t>
            </w:r>
          </w:p>
        </w:tc>
        <w:tc>
          <w:tcPr>
            <w:tcW w:w="0" w:type="auto"/>
            <w:vAlign w:val="center"/>
            <w:hideMark/>
          </w:tcPr>
          <w:p w14:paraId="441FC8F4" w14:textId="77777777" w:rsidR="007731FB" w:rsidRPr="00DE0108" w:rsidRDefault="007731FB" w:rsidP="007731FB">
            <w:pPr>
              <w:spacing w:after="0" w:line="240" w:lineRule="auto"/>
              <w:rPr>
                <w:rFonts w:ascii="Arial" w:eastAsia="Times New Roman" w:hAnsi="Arial" w:cs="Arial"/>
                <w:sz w:val="20"/>
                <w:szCs w:val="20"/>
              </w:rPr>
            </w:pPr>
            <w:r w:rsidRPr="00DE0108">
              <w:rPr>
                <w:rFonts w:ascii="Arial" w:eastAsia="Times New Roman" w:hAnsi="Arial" w:cs="Arial"/>
                <w:sz w:val="20"/>
                <w:szCs w:val="20"/>
              </w:rPr>
              <w:t>Distilled water</w:t>
            </w:r>
          </w:p>
        </w:tc>
        <w:tc>
          <w:tcPr>
            <w:tcW w:w="0" w:type="auto"/>
            <w:vAlign w:val="center"/>
            <w:hideMark/>
          </w:tcPr>
          <w:p w14:paraId="126D1E65" w14:textId="77777777" w:rsidR="007731FB" w:rsidRPr="00DE0108" w:rsidRDefault="007731FB" w:rsidP="007731FB">
            <w:pPr>
              <w:spacing w:after="0" w:line="240" w:lineRule="auto"/>
              <w:rPr>
                <w:rFonts w:ascii="Arial" w:eastAsia="Times New Roman" w:hAnsi="Arial" w:cs="Arial"/>
                <w:sz w:val="20"/>
                <w:szCs w:val="20"/>
              </w:rPr>
            </w:pPr>
            <w:r w:rsidRPr="00DE0108">
              <w:rPr>
                <w:rFonts w:ascii="Arial" w:eastAsia="Times New Roman" w:hAnsi="Arial" w:cs="Arial"/>
                <w:sz w:val="20"/>
                <w:szCs w:val="20"/>
              </w:rPr>
              <w:t>–</w:t>
            </w:r>
          </w:p>
        </w:tc>
        <w:tc>
          <w:tcPr>
            <w:tcW w:w="0" w:type="auto"/>
            <w:vAlign w:val="center"/>
            <w:hideMark/>
          </w:tcPr>
          <w:p w14:paraId="7F33D5CA" w14:textId="77777777" w:rsidR="007731FB" w:rsidRPr="00DE0108" w:rsidRDefault="007731FB" w:rsidP="007731FB">
            <w:pPr>
              <w:spacing w:after="0" w:line="240" w:lineRule="auto"/>
              <w:rPr>
                <w:rFonts w:ascii="Arial" w:eastAsia="Times New Roman" w:hAnsi="Arial" w:cs="Arial"/>
                <w:sz w:val="20"/>
                <w:szCs w:val="20"/>
              </w:rPr>
            </w:pPr>
            <w:r w:rsidRPr="00DE0108">
              <w:rPr>
                <w:rFonts w:ascii="Arial" w:eastAsia="Times New Roman" w:hAnsi="Arial" w:cs="Arial"/>
                <w:sz w:val="20"/>
                <w:szCs w:val="20"/>
              </w:rPr>
              <w:t>Vehicle only</w:t>
            </w:r>
          </w:p>
        </w:tc>
        <w:tc>
          <w:tcPr>
            <w:tcW w:w="0" w:type="auto"/>
            <w:vAlign w:val="center"/>
            <w:hideMark/>
          </w:tcPr>
          <w:p w14:paraId="029DA311" w14:textId="77777777" w:rsidR="007731FB" w:rsidRPr="00DE0108" w:rsidRDefault="007731FB" w:rsidP="007731FB">
            <w:pPr>
              <w:spacing w:after="0" w:line="240" w:lineRule="auto"/>
              <w:rPr>
                <w:rFonts w:ascii="Arial" w:eastAsia="Times New Roman" w:hAnsi="Arial" w:cs="Arial"/>
                <w:sz w:val="20"/>
                <w:szCs w:val="20"/>
              </w:rPr>
            </w:pPr>
            <w:r w:rsidRPr="00DE0108">
              <w:rPr>
                <w:rFonts w:ascii="Arial" w:eastAsia="Times New Roman" w:hAnsi="Arial" w:cs="Arial"/>
                <w:sz w:val="20"/>
                <w:szCs w:val="20"/>
              </w:rPr>
              <w:t>Oral (esophageal cannula)</w:t>
            </w:r>
          </w:p>
        </w:tc>
        <w:tc>
          <w:tcPr>
            <w:tcW w:w="0" w:type="auto"/>
            <w:vAlign w:val="center"/>
            <w:hideMark/>
          </w:tcPr>
          <w:p w14:paraId="7485803D" w14:textId="77777777" w:rsidR="007731FB" w:rsidRPr="00DE0108" w:rsidRDefault="007731FB" w:rsidP="007731FB">
            <w:pPr>
              <w:spacing w:after="0" w:line="240" w:lineRule="auto"/>
              <w:rPr>
                <w:rFonts w:ascii="Arial" w:eastAsia="Times New Roman" w:hAnsi="Arial" w:cs="Arial"/>
                <w:sz w:val="20"/>
                <w:szCs w:val="20"/>
              </w:rPr>
            </w:pPr>
            <w:r w:rsidRPr="00DE0108">
              <w:rPr>
                <w:rFonts w:ascii="Arial" w:eastAsia="Times New Roman" w:hAnsi="Arial" w:cs="Arial"/>
                <w:sz w:val="20"/>
                <w:szCs w:val="20"/>
              </w:rPr>
              <w:t>28 days</w:t>
            </w:r>
          </w:p>
        </w:tc>
      </w:tr>
      <w:tr w:rsidR="007731FB" w:rsidRPr="00DE0108" w14:paraId="42321F47" w14:textId="77777777" w:rsidTr="007731FB">
        <w:trPr>
          <w:trHeight w:val="1007"/>
          <w:tblCellSpacing w:w="15" w:type="dxa"/>
        </w:trPr>
        <w:tc>
          <w:tcPr>
            <w:tcW w:w="0" w:type="auto"/>
            <w:vAlign w:val="center"/>
            <w:hideMark/>
          </w:tcPr>
          <w:p w14:paraId="48060A14" w14:textId="77777777" w:rsidR="007731FB" w:rsidRPr="00DE0108" w:rsidRDefault="007731FB" w:rsidP="007731FB">
            <w:pPr>
              <w:spacing w:after="0" w:line="240" w:lineRule="auto"/>
              <w:rPr>
                <w:rFonts w:ascii="Arial" w:eastAsia="Times New Roman" w:hAnsi="Arial" w:cs="Arial"/>
                <w:sz w:val="20"/>
                <w:szCs w:val="20"/>
              </w:rPr>
            </w:pPr>
            <w:r w:rsidRPr="00DE0108">
              <w:rPr>
                <w:rFonts w:ascii="Arial" w:eastAsia="Times New Roman" w:hAnsi="Arial" w:cs="Arial"/>
                <w:sz w:val="20"/>
                <w:szCs w:val="20"/>
              </w:rPr>
              <w:t>II</w:t>
            </w:r>
          </w:p>
        </w:tc>
        <w:tc>
          <w:tcPr>
            <w:tcW w:w="0" w:type="auto"/>
            <w:vAlign w:val="center"/>
            <w:hideMark/>
          </w:tcPr>
          <w:p w14:paraId="2ABD76FC" w14:textId="77777777" w:rsidR="007731FB" w:rsidRPr="00DE0108" w:rsidRDefault="007731FB" w:rsidP="007731FB">
            <w:pPr>
              <w:spacing w:after="0" w:line="240" w:lineRule="auto"/>
              <w:rPr>
                <w:rFonts w:ascii="Arial" w:eastAsia="Times New Roman" w:hAnsi="Arial" w:cs="Arial"/>
                <w:sz w:val="20"/>
                <w:szCs w:val="20"/>
              </w:rPr>
            </w:pPr>
            <w:r w:rsidRPr="00DE0108">
              <w:rPr>
                <w:rFonts w:ascii="Arial" w:eastAsia="Times New Roman" w:hAnsi="Arial" w:cs="Arial"/>
                <w:sz w:val="20"/>
                <w:szCs w:val="20"/>
              </w:rPr>
              <w:t>Diabetic Control</w:t>
            </w:r>
          </w:p>
        </w:tc>
        <w:tc>
          <w:tcPr>
            <w:tcW w:w="0" w:type="auto"/>
            <w:vAlign w:val="center"/>
            <w:hideMark/>
          </w:tcPr>
          <w:p w14:paraId="418A7398" w14:textId="77777777" w:rsidR="007731FB" w:rsidRPr="00DE0108" w:rsidRDefault="007731FB" w:rsidP="007731FB">
            <w:pPr>
              <w:spacing w:after="0" w:line="240" w:lineRule="auto"/>
              <w:rPr>
                <w:rFonts w:ascii="Arial" w:eastAsia="Times New Roman" w:hAnsi="Arial" w:cs="Arial"/>
                <w:sz w:val="20"/>
                <w:szCs w:val="20"/>
              </w:rPr>
            </w:pPr>
            <w:r w:rsidRPr="00DE0108">
              <w:rPr>
                <w:rFonts w:ascii="Arial" w:eastAsia="Times New Roman" w:hAnsi="Arial" w:cs="Arial"/>
                <w:sz w:val="20"/>
                <w:szCs w:val="20"/>
              </w:rPr>
              <w:t>Streptozotocin (STZ)</w:t>
            </w:r>
          </w:p>
        </w:tc>
        <w:tc>
          <w:tcPr>
            <w:tcW w:w="0" w:type="auto"/>
            <w:vAlign w:val="center"/>
            <w:hideMark/>
          </w:tcPr>
          <w:p w14:paraId="77816415" w14:textId="77777777" w:rsidR="007731FB" w:rsidRPr="00DE0108" w:rsidRDefault="007731FB" w:rsidP="007731FB">
            <w:pPr>
              <w:spacing w:after="0" w:line="240" w:lineRule="auto"/>
              <w:rPr>
                <w:rFonts w:ascii="Arial" w:eastAsia="Times New Roman" w:hAnsi="Arial" w:cs="Arial"/>
                <w:sz w:val="20"/>
                <w:szCs w:val="20"/>
              </w:rPr>
            </w:pPr>
            <w:r w:rsidRPr="00DE0108">
              <w:rPr>
                <w:rFonts w:ascii="Arial" w:eastAsia="Times New Roman" w:hAnsi="Arial" w:cs="Arial"/>
                <w:sz w:val="20"/>
                <w:szCs w:val="20"/>
              </w:rPr>
              <w:t>55</w:t>
            </w:r>
          </w:p>
        </w:tc>
        <w:tc>
          <w:tcPr>
            <w:tcW w:w="0" w:type="auto"/>
            <w:vAlign w:val="center"/>
            <w:hideMark/>
          </w:tcPr>
          <w:p w14:paraId="39E97FFA" w14:textId="77777777" w:rsidR="007731FB" w:rsidRPr="00DE0108" w:rsidRDefault="007731FB" w:rsidP="007731FB">
            <w:pPr>
              <w:spacing w:after="0" w:line="240" w:lineRule="auto"/>
              <w:rPr>
                <w:rFonts w:ascii="Arial" w:eastAsia="Times New Roman" w:hAnsi="Arial" w:cs="Arial"/>
                <w:sz w:val="20"/>
                <w:szCs w:val="20"/>
              </w:rPr>
            </w:pPr>
            <w:r w:rsidRPr="00DE0108">
              <w:rPr>
                <w:rFonts w:ascii="Arial" w:eastAsia="Times New Roman" w:hAnsi="Arial" w:cs="Arial"/>
                <w:sz w:val="20"/>
                <w:szCs w:val="20"/>
              </w:rPr>
              <w:t>Single induction dose</w:t>
            </w:r>
          </w:p>
        </w:tc>
        <w:tc>
          <w:tcPr>
            <w:tcW w:w="0" w:type="auto"/>
            <w:vAlign w:val="center"/>
            <w:hideMark/>
          </w:tcPr>
          <w:p w14:paraId="4DDF6785" w14:textId="77777777" w:rsidR="007731FB" w:rsidRPr="00DE0108" w:rsidRDefault="007731FB" w:rsidP="007731FB">
            <w:pPr>
              <w:spacing w:after="0" w:line="240" w:lineRule="auto"/>
              <w:rPr>
                <w:rFonts w:ascii="Arial" w:eastAsia="Times New Roman" w:hAnsi="Arial" w:cs="Arial"/>
                <w:sz w:val="20"/>
                <w:szCs w:val="20"/>
              </w:rPr>
            </w:pPr>
            <w:r w:rsidRPr="00DE0108">
              <w:rPr>
                <w:rFonts w:ascii="Arial" w:eastAsia="Times New Roman" w:hAnsi="Arial" w:cs="Arial"/>
                <w:sz w:val="20"/>
                <w:szCs w:val="20"/>
              </w:rPr>
              <w:t>Intraperitoneal (</w:t>
            </w:r>
            <w:proofErr w:type="spellStart"/>
            <w:r w:rsidRPr="00DE0108">
              <w:rPr>
                <w:rFonts w:ascii="Arial" w:eastAsia="Times New Roman" w:hAnsi="Arial" w:cs="Arial"/>
                <w:sz w:val="20"/>
                <w:szCs w:val="20"/>
              </w:rPr>
              <w:t>i.p.</w:t>
            </w:r>
            <w:proofErr w:type="spellEnd"/>
            <w:r w:rsidRPr="00DE0108">
              <w:rPr>
                <w:rFonts w:ascii="Arial" w:eastAsia="Times New Roman" w:hAnsi="Arial" w:cs="Arial"/>
                <w:sz w:val="20"/>
                <w:szCs w:val="20"/>
              </w:rPr>
              <w:t>)</w:t>
            </w:r>
          </w:p>
        </w:tc>
        <w:tc>
          <w:tcPr>
            <w:tcW w:w="0" w:type="auto"/>
            <w:vAlign w:val="center"/>
            <w:hideMark/>
          </w:tcPr>
          <w:p w14:paraId="0E934105" w14:textId="77777777" w:rsidR="007731FB" w:rsidRPr="00DE0108" w:rsidRDefault="007731FB" w:rsidP="007731FB">
            <w:pPr>
              <w:spacing w:after="0" w:line="240" w:lineRule="auto"/>
              <w:rPr>
                <w:rFonts w:ascii="Arial" w:eastAsia="Times New Roman" w:hAnsi="Arial" w:cs="Arial"/>
                <w:sz w:val="20"/>
                <w:szCs w:val="20"/>
              </w:rPr>
            </w:pPr>
            <w:r w:rsidRPr="00DE0108">
              <w:rPr>
                <w:rFonts w:ascii="Arial" w:eastAsia="Times New Roman" w:hAnsi="Arial" w:cs="Arial"/>
                <w:sz w:val="20"/>
                <w:szCs w:val="20"/>
              </w:rPr>
              <w:t>Single dose</w:t>
            </w:r>
          </w:p>
        </w:tc>
      </w:tr>
      <w:tr w:rsidR="007731FB" w:rsidRPr="00DE0108" w14:paraId="14ECD329" w14:textId="77777777" w:rsidTr="007731FB">
        <w:trPr>
          <w:trHeight w:val="1314"/>
          <w:tblCellSpacing w:w="15" w:type="dxa"/>
        </w:trPr>
        <w:tc>
          <w:tcPr>
            <w:tcW w:w="0" w:type="auto"/>
            <w:vAlign w:val="center"/>
            <w:hideMark/>
          </w:tcPr>
          <w:p w14:paraId="17E6C50E" w14:textId="77777777" w:rsidR="007731FB" w:rsidRPr="00DE0108" w:rsidRDefault="007731FB" w:rsidP="007731FB">
            <w:pPr>
              <w:spacing w:after="0" w:line="240" w:lineRule="auto"/>
              <w:rPr>
                <w:rFonts w:ascii="Arial" w:eastAsia="Times New Roman" w:hAnsi="Arial" w:cs="Arial"/>
                <w:sz w:val="20"/>
                <w:szCs w:val="20"/>
              </w:rPr>
            </w:pPr>
            <w:r w:rsidRPr="00DE0108">
              <w:rPr>
                <w:rFonts w:ascii="Arial" w:eastAsia="Times New Roman" w:hAnsi="Arial" w:cs="Arial"/>
                <w:sz w:val="20"/>
                <w:szCs w:val="20"/>
              </w:rPr>
              <w:t>III</w:t>
            </w:r>
          </w:p>
        </w:tc>
        <w:tc>
          <w:tcPr>
            <w:tcW w:w="0" w:type="auto"/>
            <w:vAlign w:val="center"/>
            <w:hideMark/>
          </w:tcPr>
          <w:p w14:paraId="0B2270E6" w14:textId="77777777" w:rsidR="007731FB" w:rsidRPr="00DE0108" w:rsidRDefault="007731FB" w:rsidP="007731FB">
            <w:pPr>
              <w:spacing w:after="0" w:line="240" w:lineRule="auto"/>
              <w:rPr>
                <w:rFonts w:ascii="Arial" w:eastAsia="Times New Roman" w:hAnsi="Arial" w:cs="Arial"/>
                <w:sz w:val="20"/>
                <w:szCs w:val="20"/>
              </w:rPr>
            </w:pPr>
            <w:r w:rsidRPr="00DE0108">
              <w:rPr>
                <w:rFonts w:ascii="Arial" w:eastAsia="Times New Roman" w:hAnsi="Arial" w:cs="Arial"/>
                <w:sz w:val="20"/>
                <w:szCs w:val="20"/>
              </w:rPr>
              <w:t>Diabetic + Standard Drug</w:t>
            </w:r>
          </w:p>
        </w:tc>
        <w:tc>
          <w:tcPr>
            <w:tcW w:w="0" w:type="auto"/>
            <w:vAlign w:val="center"/>
            <w:hideMark/>
          </w:tcPr>
          <w:p w14:paraId="4351CD9E" w14:textId="77777777" w:rsidR="007731FB" w:rsidRPr="00DE0108" w:rsidRDefault="007731FB" w:rsidP="007731FB">
            <w:pPr>
              <w:spacing w:after="0" w:line="240" w:lineRule="auto"/>
              <w:rPr>
                <w:rFonts w:ascii="Arial" w:eastAsia="Times New Roman" w:hAnsi="Arial" w:cs="Arial"/>
                <w:sz w:val="20"/>
                <w:szCs w:val="20"/>
              </w:rPr>
            </w:pPr>
            <w:r w:rsidRPr="00DE0108">
              <w:rPr>
                <w:rFonts w:ascii="Arial" w:eastAsia="Times New Roman" w:hAnsi="Arial" w:cs="Arial"/>
                <w:sz w:val="20"/>
                <w:szCs w:val="20"/>
              </w:rPr>
              <w:t>STZ + Metformin</w:t>
            </w:r>
          </w:p>
        </w:tc>
        <w:tc>
          <w:tcPr>
            <w:tcW w:w="0" w:type="auto"/>
            <w:vAlign w:val="center"/>
            <w:hideMark/>
          </w:tcPr>
          <w:p w14:paraId="344A0ABA" w14:textId="77777777" w:rsidR="007731FB" w:rsidRPr="00DE0108" w:rsidRDefault="007731FB" w:rsidP="007731FB">
            <w:pPr>
              <w:spacing w:after="0" w:line="240" w:lineRule="auto"/>
              <w:rPr>
                <w:rFonts w:ascii="Arial" w:eastAsia="Times New Roman" w:hAnsi="Arial" w:cs="Arial"/>
                <w:sz w:val="20"/>
                <w:szCs w:val="20"/>
              </w:rPr>
            </w:pPr>
            <w:r w:rsidRPr="00DE0108">
              <w:rPr>
                <w:rFonts w:ascii="Arial" w:eastAsia="Times New Roman" w:hAnsi="Arial" w:cs="Arial"/>
                <w:sz w:val="20"/>
                <w:szCs w:val="20"/>
              </w:rPr>
              <w:t>STZ (55) + Metformin (100)</w:t>
            </w:r>
          </w:p>
        </w:tc>
        <w:tc>
          <w:tcPr>
            <w:tcW w:w="0" w:type="auto"/>
            <w:vAlign w:val="center"/>
            <w:hideMark/>
          </w:tcPr>
          <w:p w14:paraId="178A63BB" w14:textId="77777777" w:rsidR="007731FB" w:rsidRPr="00DE0108" w:rsidRDefault="007731FB" w:rsidP="007731FB">
            <w:pPr>
              <w:spacing w:after="0" w:line="240" w:lineRule="auto"/>
              <w:rPr>
                <w:rFonts w:ascii="Arial" w:eastAsia="Times New Roman" w:hAnsi="Arial" w:cs="Arial"/>
                <w:sz w:val="20"/>
                <w:szCs w:val="20"/>
              </w:rPr>
            </w:pPr>
            <w:r w:rsidRPr="00DE0108">
              <w:rPr>
                <w:rFonts w:ascii="Arial" w:eastAsia="Times New Roman" w:hAnsi="Arial" w:cs="Arial"/>
                <w:sz w:val="20"/>
                <w:szCs w:val="20"/>
              </w:rPr>
              <w:t>Therapeutic dose (reference standard)</w:t>
            </w:r>
          </w:p>
        </w:tc>
        <w:tc>
          <w:tcPr>
            <w:tcW w:w="0" w:type="auto"/>
            <w:vAlign w:val="center"/>
            <w:hideMark/>
          </w:tcPr>
          <w:p w14:paraId="3320AE76" w14:textId="77777777" w:rsidR="007731FB" w:rsidRPr="00DE0108" w:rsidRDefault="007731FB" w:rsidP="007731FB">
            <w:pPr>
              <w:spacing w:after="0" w:line="240" w:lineRule="auto"/>
              <w:rPr>
                <w:rFonts w:ascii="Arial" w:eastAsia="Times New Roman" w:hAnsi="Arial" w:cs="Arial"/>
                <w:sz w:val="20"/>
                <w:szCs w:val="20"/>
              </w:rPr>
            </w:pPr>
            <w:r w:rsidRPr="00DE0108">
              <w:rPr>
                <w:rFonts w:ascii="Arial" w:eastAsia="Times New Roman" w:hAnsi="Arial" w:cs="Arial"/>
                <w:sz w:val="20"/>
                <w:szCs w:val="20"/>
              </w:rPr>
              <w:t xml:space="preserve">STZ: </w:t>
            </w:r>
            <w:proofErr w:type="spellStart"/>
            <w:r w:rsidRPr="00DE0108">
              <w:rPr>
                <w:rFonts w:ascii="Arial" w:eastAsia="Times New Roman" w:hAnsi="Arial" w:cs="Arial"/>
                <w:sz w:val="20"/>
                <w:szCs w:val="20"/>
              </w:rPr>
              <w:t>i.</w:t>
            </w:r>
            <w:proofErr w:type="gramStart"/>
            <w:r w:rsidRPr="00DE0108">
              <w:rPr>
                <w:rFonts w:ascii="Arial" w:eastAsia="Times New Roman" w:hAnsi="Arial" w:cs="Arial"/>
                <w:sz w:val="20"/>
                <w:szCs w:val="20"/>
              </w:rPr>
              <w:t>p.Metformin</w:t>
            </w:r>
            <w:proofErr w:type="spellEnd"/>
            <w:proofErr w:type="gramEnd"/>
            <w:r w:rsidRPr="00DE0108">
              <w:rPr>
                <w:rFonts w:ascii="Arial" w:eastAsia="Times New Roman" w:hAnsi="Arial" w:cs="Arial"/>
                <w:sz w:val="20"/>
                <w:szCs w:val="20"/>
              </w:rPr>
              <w:t>: Oral</w:t>
            </w:r>
          </w:p>
        </w:tc>
        <w:tc>
          <w:tcPr>
            <w:tcW w:w="0" w:type="auto"/>
            <w:vAlign w:val="center"/>
            <w:hideMark/>
          </w:tcPr>
          <w:p w14:paraId="07D1C12F" w14:textId="77777777" w:rsidR="007731FB" w:rsidRPr="00DE0108" w:rsidRDefault="007731FB" w:rsidP="007731FB">
            <w:pPr>
              <w:spacing w:after="0" w:line="240" w:lineRule="auto"/>
              <w:rPr>
                <w:rFonts w:ascii="Arial" w:eastAsia="Times New Roman" w:hAnsi="Arial" w:cs="Arial"/>
                <w:sz w:val="20"/>
                <w:szCs w:val="20"/>
              </w:rPr>
            </w:pPr>
            <w:r w:rsidRPr="00DE0108">
              <w:rPr>
                <w:rFonts w:ascii="Arial" w:eastAsia="Times New Roman" w:hAnsi="Arial" w:cs="Arial"/>
                <w:sz w:val="20"/>
                <w:szCs w:val="20"/>
              </w:rPr>
              <w:t>28 days</w:t>
            </w:r>
          </w:p>
        </w:tc>
      </w:tr>
      <w:tr w:rsidR="007731FB" w:rsidRPr="00DE0108" w14:paraId="2EA046BF" w14:textId="77777777" w:rsidTr="007731FB">
        <w:trPr>
          <w:trHeight w:val="1331"/>
          <w:tblCellSpacing w:w="15" w:type="dxa"/>
        </w:trPr>
        <w:tc>
          <w:tcPr>
            <w:tcW w:w="0" w:type="auto"/>
            <w:tcBorders>
              <w:bottom w:val="single" w:sz="4" w:space="0" w:color="auto"/>
            </w:tcBorders>
            <w:vAlign w:val="center"/>
            <w:hideMark/>
          </w:tcPr>
          <w:p w14:paraId="5C6D9061" w14:textId="77777777" w:rsidR="007731FB" w:rsidRPr="00DE0108" w:rsidRDefault="007731FB" w:rsidP="007731FB">
            <w:pPr>
              <w:spacing w:after="0" w:line="240" w:lineRule="auto"/>
              <w:rPr>
                <w:rFonts w:ascii="Arial" w:eastAsia="Times New Roman" w:hAnsi="Arial" w:cs="Arial"/>
                <w:sz w:val="20"/>
                <w:szCs w:val="20"/>
              </w:rPr>
            </w:pPr>
            <w:r w:rsidRPr="00DE0108">
              <w:rPr>
                <w:rFonts w:ascii="Arial" w:eastAsia="Times New Roman" w:hAnsi="Arial" w:cs="Arial"/>
                <w:sz w:val="20"/>
                <w:szCs w:val="20"/>
              </w:rPr>
              <w:t>IV</w:t>
            </w:r>
          </w:p>
        </w:tc>
        <w:tc>
          <w:tcPr>
            <w:tcW w:w="0" w:type="auto"/>
            <w:tcBorders>
              <w:bottom w:val="single" w:sz="4" w:space="0" w:color="auto"/>
            </w:tcBorders>
            <w:vAlign w:val="center"/>
            <w:hideMark/>
          </w:tcPr>
          <w:p w14:paraId="7248B3D3" w14:textId="77777777" w:rsidR="007731FB" w:rsidRPr="00DE0108" w:rsidRDefault="007731FB" w:rsidP="007731FB">
            <w:pPr>
              <w:spacing w:after="0" w:line="240" w:lineRule="auto"/>
              <w:rPr>
                <w:rFonts w:ascii="Arial" w:eastAsia="Times New Roman" w:hAnsi="Arial" w:cs="Arial"/>
                <w:sz w:val="20"/>
                <w:szCs w:val="20"/>
              </w:rPr>
            </w:pPr>
            <w:r w:rsidRPr="00DE0108">
              <w:rPr>
                <w:rFonts w:ascii="Arial" w:eastAsia="Times New Roman" w:hAnsi="Arial" w:cs="Arial"/>
                <w:sz w:val="20"/>
                <w:szCs w:val="20"/>
              </w:rPr>
              <w:t xml:space="preserve">Diabetic + </w:t>
            </w:r>
            <w:proofErr w:type="spellStart"/>
            <w:r w:rsidRPr="00DE0108">
              <w:rPr>
                <w:rFonts w:ascii="Arial" w:eastAsia="Times New Roman" w:hAnsi="Arial" w:cs="Arial"/>
                <w:i/>
                <w:iCs/>
                <w:sz w:val="20"/>
                <w:szCs w:val="20"/>
              </w:rPr>
              <w:t>Azanza</w:t>
            </w:r>
            <w:proofErr w:type="spellEnd"/>
            <w:r w:rsidRPr="00DE0108">
              <w:rPr>
                <w:rFonts w:ascii="Arial" w:eastAsia="Times New Roman" w:hAnsi="Arial" w:cs="Arial"/>
                <w:i/>
                <w:iCs/>
                <w:sz w:val="20"/>
                <w:szCs w:val="20"/>
              </w:rPr>
              <w:t xml:space="preserve"> </w:t>
            </w:r>
            <w:proofErr w:type="spellStart"/>
            <w:r w:rsidRPr="00DE0108">
              <w:rPr>
                <w:rFonts w:ascii="Arial" w:eastAsia="Times New Roman" w:hAnsi="Arial" w:cs="Arial"/>
                <w:i/>
                <w:iCs/>
                <w:sz w:val="20"/>
                <w:szCs w:val="20"/>
              </w:rPr>
              <w:t>garckeana</w:t>
            </w:r>
            <w:proofErr w:type="spellEnd"/>
            <w:r w:rsidRPr="00DE0108">
              <w:rPr>
                <w:rFonts w:ascii="Arial" w:eastAsia="Times New Roman" w:hAnsi="Arial" w:cs="Arial"/>
                <w:sz w:val="20"/>
                <w:szCs w:val="20"/>
              </w:rPr>
              <w:t xml:space="preserve"> Extract</w:t>
            </w:r>
          </w:p>
        </w:tc>
        <w:tc>
          <w:tcPr>
            <w:tcW w:w="0" w:type="auto"/>
            <w:tcBorders>
              <w:bottom w:val="single" w:sz="4" w:space="0" w:color="auto"/>
            </w:tcBorders>
            <w:vAlign w:val="center"/>
            <w:hideMark/>
          </w:tcPr>
          <w:p w14:paraId="6A2796A4" w14:textId="77777777" w:rsidR="007731FB" w:rsidRPr="00DE0108" w:rsidRDefault="007731FB" w:rsidP="007731FB">
            <w:pPr>
              <w:spacing w:after="0" w:line="240" w:lineRule="auto"/>
              <w:rPr>
                <w:rFonts w:ascii="Arial" w:eastAsia="Times New Roman" w:hAnsi="Arial" w:cs="Arial"/>
                <w:sz w:val="20"/>
                <w:szCs w:val="20"/>
              </w:rPr>
            </w:pPr>
            <w:r w:rsidRPr="00DE0108">
              <w:rPr>
                <w:rFonts w:ascii="Arial" w:eastAsia="Times New Roman" w:hAnsi="Arial" w:cs="Arial"/>
                <w:sz w:val="20"/>
                <w:szCs w:val="20"/>
              </w:rPr>
              <w:t>STZ + Methanol extract</w:t>
            </w:r>
          </w:p>
        </w:tc>
        <w:tc>
          <w:tcPr>
            <w:tcW w:w="0" w:type="auto"/>
            <w:tcBorders>
              <w:bottom w:val="single" w:sz="4" w:space="0" w:color="auto"/>
            </w:tcBorders>
            <w:vAlign w:val="center"/>
            <w:hideMark/>
          </w:tcPr>
          <w:p w14:paraId="0BCB0E7D" w14:textId="77777777" w:rsidR="007731FB" w:rsidRPr="00DE0108" w:rsidRDefault="007731FB" w:rsidP="007731FB">
            <w:pPr>
              <w:spacing w:after="0" w:line="240" w:lineRule="auto"/>
              <w:rPr>
                <w:rFonts w:ascii="Arial" w:eastAsia="Times New Roman" w:hAnsi="Arial" w:cs="Arial"/>
                <w:sz w:val="20"/>
                <w:szCs w:val="20"/>
              </w:rPr>
            </w:pPr>
            <w:r w:rsidRPr="00DE0108">
              <w:rPr>
                <w:rFonts w:ascii="Arial" w:eastAsia="Times New Roman" w:hAnsi="Arial" w:cs="Arial"/>
                <w:sz w:val="20"/>
                <w:szCs w:val="20"/>
              </w:rPr>
              <w:t>STZ (55) + Extract (100)</w:t>
            </w:r>
          </w:p>
        </w:tc>
        <w:tc>
          <w:tcPr>
            <w:tcW w:w="0" w:type="auto"/>
            <w:tcBorders>
              <w:bottom w:val="single" w:sz="4" w:space="0" w:color="auto"/>
            </w:tcBorders>
            <w:vAlign w:val="center"/>
            <w:hideMark/>
          </w:tcPr>
          <w:p w14:paraId="07F77D06" w14:textId="77777777" w:rsidR="007731FB" w:rsidRPr="00DE0108" w:rsidRDefault="007731FB" w:rsidP="007731FB">
            <w:pPr>
              <w:spacing w:after="0" w:line="240" w:lineRule="auto"/>
              <w:rPr>
                <w:rFonts w:ascii="Arial" w:eastAsia="Times New Roman" w:hAnsi="Arial" w:cs="Arial"/>
                <w:sz w:val="20"/>
                <w:szCs w:val="20"/>
              </w:rPr>
            </w:pPr>
            <w:r w:rsidRPr="00DE0108">
              <w:rPr>
                <w:rFonts w:ascii="Arial" w:eastAsia="Times New Roman" w:hAnsi="Arial" w:cs="Arial"/>
                <w:sz w:val="20"/>
                <w:szCs w:val="20"/>
              </w:rPr>
              <w:t>Effective dose (test fraction)</w:t>
            </w:r>
          </w:p>
        </w:tc>
        <w:tc>
          <w:tcPr>
            <w:tcW w:w="0" w:type="auto"/>
            <w:tcBorders>
              <w:bottom w:val="single" w:sz="4" w:space="0" w:color="auto"/>
            </w:tcBorders>
            <w:vAlign w:val="center"/>
            <w:hideMark/>
          </w:tcPr>
          <w:p w14:paraId="3C83F7B7" w14:textId="77777777" w:rsidR="007731FB" w:rsidRPr="00DE0108" w:rsidRDefault="007731FB" w:rsidP="007731FB">
            <w:pPr>
              <w:spacing w:after="0" w:line="240" w:lineRule="auto"/>
              <w:rPr>
                <w:rFonts w:ascii="Arial" w:eastAsia="Times New Roman" w:hAnsi="Arial" w:cs="Arial"/>
                <w:sz w:val="20"/>
                <w:szCs w:val="20"/>
              </w:rPr>
            </w:pPr>
            <w:r w:rsidRPr="00DE0108">
              <w:rPr>
                <w:rFonts w:ascii="Arial" w:eastAsia="Times New Roman" w:hAnsi="Arial" w:cs="Arial"/>
                <w:sz w:val="20"/>
                <w:szCs w:val="20"/>
              </w:rPr>
              <w:t xml:space="preserve">STZ: </w:t>
            </w:r>
            <w:proofErr w:type="spellStart"/>
            <w:r w:rsidRPr="00DE0108">
              <w:rPr>
                <w:rFonts w:ascii="Arial" w:eastAsia="Times New Roman" w:hAnsi="Arial" w:cs="Arial"/>
                <w:sz w:val="20"/>
                <w:szCs w:val="20"/>
              </w:rPr>
              <w:t>i.</w:t>
            </w:r>
            <w:proofErr w:type="gramStart"/>
            <w:r w:rsidRPr="00DE0108">
              <w:rPr>
                <w:rFonts w:ascii="Arial" w:eastAsia="Times New Roman" w:hAnsi="Arial" w:cs="Arial"/>
                <w:sz w:val="20"/>
                <w:szCs w:val="20"/>
              </w:rPr>
              <w:t>p.Extract</w:t>
            </w:r>
            <w:proofErr w:type="spellEnd"/>
            <w:proofErr w:type="gramEnd"/>
            <w:r w:rsidRPr="00DE0108">
              <w:rPr>
                <w:rFonts w:ascii="Arial" w:eastAsia="Times New Roman" w:hAnsi="Arial" w:cs="Arial"/>
                <w:sz w:val="20"/>
                <w:szCs w:val="20"/>
              </w:rPr>
              <w:t>: Oral</w:t>
            </w:r>
          </w:p>
        </w:tc>
        <w:tc>
          <w:tcPr>
            <w:tcW w:w="0" w:type="auto"/>
            <w:tcBorders>
              <w:bottom w:val="single" w:sz="4" w:space="0" w:color="auto"/>
            </w:tcBorders>
            <w:vAlign w:val="center"/>
            <w:hideMark/>
          </w:tcPr>
          <w:p w14:paraId="2DC30B96" w14:textId="77777777" w:rsidR="007731FB" w:rsidRPr="00DE0108" w:rsidRDefault="007731FB" w:rsidP="007731FB">
            <w:pPr>
              <w:spacing w:after="0" w:line="240" w:lineRule="auto"/>
              <w:rPr>
                <w:rFonts w:ascii="Arial" w:eastAsia="Times New Roman" w:hAnsi="Arial" w:cs="Arial"/>
                <w:sz w:val="20"/>
                <w:szCs w:val="20"/>
              </w:rPr>
            </w:pPr>
            <w:r w:rsidRPr="00DE0108">
              <w:rPr>
                <w:rFonts w:ascii="Arial" w:eastAsia="Times New Roman" w:hAnsi="Arial" w:cs="Arial"/>
                <w:sz w:val="20"/>
                <w:szCs w:val="20"/>
              </w:rPr>
              <w:t>28 days</w:t>
            </w:r>
          </w:p>
        </w:tc>
      </w:tr>
    </w:tbl>
    <w:p w14:paraId="2310D1AE" w14:textId="5748D40E" w:rsidR="007731FB" w:rsidRDefault="007731FB">
      <w:pPr>
        <w:spacing w:line="276" w:lineRule="auto"/>
        <w:jc w:val="both"/>
        <w:rPr>
          <w:rFonts w:ascii="Arial" w:eastAsia="Calibri" w:hAnsi="Arial" w:cs="Arial"/>
          <w:kern w:val="0"/>
          <w:sz w:val="20"/>
          <w:szCs w:val="20"/>
          <w14:ligatures w14:val="none"/>
        </w:rPr>
      </w:pPr>
    </w:p>
    <w:p w14:paraId="1FFC00BE" w14:textId="21B542D4" w:rsidR="007731FB" w:rsidRDefault="007731FB">
      <w:pPr>
        <w:spacing w:line="276" w:lineRule="auto"/>
        <w:jc w:val="both"/>
        <w:rPr>
          <w:rFonts w:ascii="Arial" w:eastAsia="Calibri" w:hAnsi="Arial" w:cs="Arial"/>
          <w:kern w:val="0"/>
          <w:sz w:val="20"/>
          <w:szCs w:val="20"/>
          <w14:ligatures w14:val="none"/>
        </w:rPr>
      </w:pPr>
    </w:p>
    <w:p w14:paraId="41D195A2" w14:textId="206640CB" w:rsidR="007731FB" w:rsidRDefault="007731FB">
      <w:pPr>
        <w:spacing w:line="276" w:lineRule="auto"/>
        <w:jc w:val="both"/>
        <w:rPr>
          <w:rFonts w:ascii="Arial" w:eastAsia="Calibri" w:hAnsi="Arial" w:cs="Arial"/>
          <w:kern w:val="0"/>
          <w:sz w:val="20"/>
          <w:szCs w:val="20"/>
          <w14:ligatures w14:val="none"/>
        </w:rPr>
      </w:pPr>
    </w:p>
    <w:p w14:paraId="030EF9AB" w14:textId="4F0A4352" w:rsidR="007731FB" w:rsidRDefault="007731FB">
      <w:pPr>
        <w:spacing w:line="276" w:lineRule="auto"/>
        <w:jc w:val="both"/>
        <w:rPr>
          <w:rFonts w:ascii="Arial" w:eastAsia="Calibri" w:hAnsi="Arial" w:cs="Arial"/>
          <w:kern w:val="0"/>
          <w:sz w:val="20"/>
          <w:szCs w:val="20"/>
          <w14:ligatures w14:val="none"/>
        </w:rPr>
      </w:pPr>
    </w:p>
    <w:p w14:paraId="57C57D79" w14:textId="77777777" w:rsidR="00BB5340" w:rsidRDefault="00BB5340">
      <w:pPr>
        <w:spacing w:line="276" w:lineRule="auto"/>
        <w:jc w:val="both"/>
        <w:rPr>
          <w:rFonts w:ascii="Arial" w:eastAsia="Calibri" w:hAnsi="Arial" w:cs="Arial"/>
          <w:kern w:val="0"/>
          <w:sz w:val="20"/>
          <w:szCs w:val="20"/>
          <w14:ligatures w14:val="none"/>
        </w:rPr>
      </w:pPr>
    </w:p>
    <w:p w14:paraId="2E6D86E7" w14:textId="77777777" w:rsidR="001C41BA" w:rsidRDefault="005454A7">
      <w:pPr>
        <w:spacing w:line="276" w:lineRule="auto"/>
        <w:rPr>
          <w:rFonts w:ascii="Arial" w:eastAsia="Calibri" w:hAnsi="Arial" w:cs="Arial"/>
          <w:b/>
          <w:bCs/>
          <w:kern w:val="0"/>
          <w:sz w:val="22"/>
          <w:szCs w:val="22"/>
          <w14:ligatures w14:val="none"/>
        </w:rPr>
      </w:pPr>
      <w:r>
        <w:rPr>
          <w:rFonts w:ascii="Arial" w:eastAsia="Calibri" w:hAnsi="Arial" w:cs="Arial"/>
          <w:b/>
          <w:bCs/>
          <w:kern w:val="0"/>
          <w:sz w:val="22"/>
          <w:szCs w:val="22"/>
          <w14:ligatures w14:val="none"/>
        </w:rPr>
        <w:lastRenderedPageBreak/>
        <w:t>2.5 Sample collections</w:t>
      </w:r>
    </w:p>
    <w:p w14:paraId="3ADD2874" w14:textId="77777777" w:rsidR="001C41BA" w:rsidRDefault="005454A7">
      <w:pPr>
        <w:spacing w:line="276" w:lineRule="auto"/>
        <w:jc w:val="both"/>
        <w:rPr>
          <w:rFonts w:ascii="Arial" w:eastAsia="Calibri" w:hAnsi="Arial" w:cs="Arial"/>
          <w:b/>
          <w:bCs/>
          <w:kern w:val="0"/>
          <w:sz w:val="20"/>
          <w:szCs w:val="20"/>
          <w14:ligatures w14:val="none"/>
        </w:rPr>
      </w:pPr>
      <w:r>
        <w:rPr>
          <w:rFonts w:ascii="Arial" w:eastAsia="Calibri" w:hAnsi="Arial" w:cs="Arial"/>
          <w:bCs/>
          <w:kern w:val="0"/>
          <w:sz w:val="20"/>
          <w:szCs w:val="20"/>
          <w14:ligatures w14:val="none"/>
        </w:rPr>
        <w:t xml:space="preserve">Animals in all groups were euthanized under diethyl ether </w:t>
      </w:r>
      <w:proofErr w:type="spellStart"/>
      <w:r>
        <w:rPr>
          <w:rFonts w:ascii="Arial" w:eastAsia="Calibri" w:hAnsi="Arial" w:cs="Arial"/>
          <w:bCs/>
          <w:kern w:val="0"/>
          <w:sz w:val="20"/>
          <w:szCs w:val="20"/>
          <w14:ligatures w14:val="none"/>
        </w:rPr>
        <w:t>vapour</w:t>
      </w:r>
      <w:proofErr w:type="spellEnd"/>
      <w:r>
        <w:rPr>
          <w:rFonts w:ascii="Arial" w:eastAsia="Calibri" w:hAnsi="Arial" w:cs="Arial"/>
          <w:bCs/>
          <w:kern w:val="0"/>
          <w:sz w:val="20"/>
          <w:szCs w:val="20"/>
          <w14:ligatures w14:val="none"/>
        </w:rPr>
        <w:t xml:space="preserve"> and blood samples were collected by cardiac puncture into clean anticoagulant-free tubes. The blood was allowed to coagulate and then centrifuge at 3000 x g for 15 min, to separate the serum and stored at 4 ◦C to</w:t>
      </w:r>
      <w:r>
        <w:rPr>
          <w:rFonts w:ascii="Arial" w:eastAsia="Calibri" w:hAnsi="Arial" w:cs="Arial"/>
          <w:kern w:val="0"/>
          <w:sz w:val="20"/>
          <w:szCs w:val="20"/>
          <w14:ligatures w14:val="none"/>
        </w:rPr>
        <w:t xml:space="preserve"> be </w:t>
      </w:r>
      <w:r>
        <w:rPr>
          <w:rFonts w:ascii="Arial" w:eastAsia="Calibri" w:hAnsi="Arial" w:cs="Arial"/>
          <w:bCs/>
          <w:kern w:val="0"/>
          <w:sz w:val="20"/>
          <w:szCs w:val="20"/>
          <w14:ligatures w14:val="none"/>
        </w:rPr>
        <w:t>used for biochemical analysis.</w:t>
      </w:r>
      <w:r>
        <w:rPr>
          <w:rFonts w:ascii="Arial" w:eastAsia="Calibri" w:hAnsi="Arial" w:cs="Arial"/>
          <w:color w:val="222222"/>
          <w:kern w:val="0"/>
          <w:sz w:val="20"/>
          <w:szCs w:val="20"/>
          <w:shd w:val="clear" w:color="auto" w:fill="FFFFFF"/>
          <w14:ligatures w14:val="none"/>
        </w:rPr>
        <w:t xml:space="preserve"> (</w:t>
      </w:r>
      <w:proofErr w:type="spellStart"/>
      <w:r>
        <w:rPr>
          <w:rFonts w:ascii="Arial" w:eastAsia="Calibri" w:hAnsi="Arial" w:cs="Arial"/>
          <w:bCs/>
          <w:kern w:val="0"/>
          <w:sz w:val="20"/>
          <w:szCs w:val="20"/>
          <w14:ligatures w14:val="none"/>
        </w:rPr>
        <w:t>Yazdanbakhsh</w:t>
      </w:r>
      <w:proofErr w:type="spellEnd"/>
      <w:r>
        <w:rPr>
          <w:rFonts w:ascii="Arial" w:eastAsia="Calibri" w:hAnsi="Arial" w:cs="Arial"/>
          <w:bCs/>
          <w:kern w:val="0"/>
          <w:sz w:val="20"/>
          <w:szCs w:val="20"/>
          <w14:ligatures w14:val="none"/>
        </w:rPr>
        <w:t xml:space="preserve"> et al., 2023)</w:t>
      </w:r>
    </w:p>
    <w:p w14:paraId="5165D07E" w14:textId="77777777" w:rsidR="001C41BA" w:rsidRDefault="005454A7">
      <w:pPr>
        <w:spacing w:line="276" w:lineRule="auto"/>
        <w:rPr>
          <w:rFonts w:ascii="Arial" w:eastAsia="Calibri" w:hAnsi="Arial" w:cs="Arial"/>
          <w:b/>
          <w:bCs/>
          <w:kern w:val="0"/>
          <w:sz w:val="22"/>
          <w:szCs w:val="22"/>
          <w14:ligatures w14:val="none"/>
        </w:rPr>
      </w:pPr>
      <w:r>
        <w:rPr>
          <w:rFonts w:ascii="Arial" w:eastAsia="Calibri" w:hAnsi="Arial" w:cs="Arial"/>
          <w:b/>
          <w:bCs/>
          <w:kern w:val="0"/>
          <w:sz w:val="22"/>
          <w:szCs w:val="22"/>
          <w14:ligatures w14:val="none"/>
        </w:rPr>
        <w:t>2.6 Statistical Analysis</w:t>
      </w:r>
    </w:p>
    <w:p w14:paraId="0DE83B72" w14:textId="77777777" w:rsidR="001C41BA" w:rsidRDefault="005454A7">
      <w:pPr>
        <w:spacing w:line="276" w:lineRule="auto"/>
        <w:jc w:val="both"/>
        <w:rPr>
          <w:rFonts w:ascii="Arial" w:hAnsi="Arial" w:cs="Arial"/>
          <w:sz w:val="20"/>
          <w:szCs w:val="20"/>
        </w:rPr>
      </w:pPr>
      <w:r>
        <w:rPr>
          <w:rFonts w:ascii="Arial" w:eastAsia="Calibri" w:hAnsi="Arial" w:cs="Arial"/>
          <w:bCs/>
          <w:kern w:val="0"/>
          <w:sz w:val="20"/>
          <w:szCs w:val="20"/>
          <w:lang w:val="en"/>
          <w14:ligatures w14:val="none"/>
        </w:rPr>
        <w:t>The data collected were presented as Mean ± SEM of 4 replicates and were analyzed using the Duncan multiple range test following one-way Analysis of Variance (ANOVA) using IBM SPSS 23.0 computer software package (SPSS Inc., Chicago U.S.A). Differences at P&lt; 0.05 were considered significant</w:t>
      </w:r>
    </w:p>
    <w:p w14:paraId="2E0D9DBF" w14:textId="77777777" w:rsidR="001C41BA" w:rsidRDefault="001C41BA">
      <w:pPr>
        <w:spacing w:line="276" w:lineRule="auto"/>
        <w:jc w:val="both"/>
        <w:rPr>
          <w:rFonts w:ascii="Arial" w:hAnsi="Arial" w:cs="Arial"/>
        </w:rPr>
      </w:pPr>
    </w:p>
    <w:p w14:paraId="019A55FA" w14:textId="5721693A" w:rsidR="000F7BA2" w:rsidRPr="000F7BA2" w:rsidRDefault="005454A7" w:rsidP="000F7BA2">
      <w:pPr>
        <w:spacing w:line="276" w:lineRule="auto"/>
        <w:jc w:val="both"/>
        <w:rPr>
          <w:rFonts w:ascii="Arial" w:hAnsi="Arial" w:cs="Arial"/>
          <w:b/>
          <w:sz w:val="22"/>
          <w:szCs w:val="22"/>
        </w:rPr>
      </w:pPr>
      <w:r>
        <w:rPr>
          <w:rFonts w:ascii="Arial" w:hAnsi="Arial" w:cs="Arial"/>
          <w:b/>
          <w:sz w:val="22"/>
          <w:szCs w:val="22"/>
        </w:rPr>
        <w:t>3.0 RESULTS</w:t>
      </w:r>
    </w:p>
    <w:p w14:paraId="1CD5C8F5" w14:textId="7E853457" w:rsidR="006312D4" w:rsidRPr="00BB5340" w:rsidRDefault="006312D4" w:rsidP="006312D4">
      <w:pPr>
        <w:spacing w:line="276" w:lineRule="auto"/>
        <w:jc w:val="both"/>
        <w:rPr>
          <w:rFonts w:ascii="Arial" w:hAnsi="Arial" w:cs="Arial"/>
          <w:sz w:val="20"/>
          <w:szCs w:val="20"/>
        </w:rPr>
      </w:pPr>
      <w:r w:rsidRPr="00BB5340">
        <w:rPr>
          <w:rFonts w:ascii="Arial" w:hAnsi="Arial" w:cs="Arial"/>
          <w:sz w:val="20"/>
          <w:szCs w:val="20"/>
        </w:rPr>
        <w:t xml:space="preserve">The qualitative phytochemical analysis of </w:t>
      </w:r>
      <w:proofErr w:type="spellStart"/>
      <w:r w:rsidRPr="00BB5340">
        <w:rPr>
          <w:rFonts w:ascii="Arial" w:hAnsi="Arial" w:cs="Arial"/>
          <w:i/>
          <w:iCs/>
          <w:sz w:val="20"/>
          <w:szCs w:val="20"/>
        </w:rPr>
        <w:t>Azanza</w:t>
      </w:r>
      <w:proofErr w:type="spellEnd"/>
      <w:r w:rsidRPr="00BB5340">
        <w:rPr>
          <w:rFonts w:ascii="Arial" w:hAnsi="Arial" w:cs="Arial"/>
          <w:i/>
          <w:iCs/>
          <w:sz w:val="20"/>
          <w:szCs w:val="20"/>
        </w:rPr>
        <w:t xml:space="preserve"> </w:t>
      </w:r>
      <w:proofErr w:type="spellStart"/>
      <w:r w:rsidRPr="00BB5340">
        <w:rPr>
          <w:rFonts w:ascii="Arial" w:hAnsi="Arial" w:cs="Arial"/>
          <w:i/>
          <w:iCs/>
          <w:sz w:val="20"/>
          <w:szCs w:val="20"/>
        </w:rPr>
        <w:t>garckeana</w:t>
      </w:r>
      <w:proofErr w:type="spellEnd"/>
      <w:r w:rsidRPr="00BB5340">
        <w:rPr>
          <w:rFonts w:ascii="Arial" w:hAnsi="Arial" w:cs="Arial"/>
          <w:sz w:val="20"/>
          <w:szCs w:val="20"/>
        </w:rPr>
        <w:t xml:space="preserve"> leaf extracts revealed diverse bioactive compounds, with the methanol fraction containing the highest levels of flavonoids, tannins, terpenes, saponins, and phenols, while the n-hexane fraction had minimal presence, indicating polarity-dependent extraction of active constituents (Table 2). Streptozotocin-induced diabetes caused significant hyperglycemia, reductions in total protein and albumin (Table 3), dyslipidemia (Table 4), elevated liver enzymes and bilirubin (Tables 5 and 6), renal dysfunction (Table 7), electrolyte imbalance (Table 8), and increased oxidative stress (Table 9). Treatment with all solvent fractions significantly improved these parameters, with the methanol fraction showing the greatest antihyperglycemic, hepatoprotective, </w:t>
      </w:r>
      <w:proofErr w:type="spellStart"/>
      <w:r w:rsidRPr="00BB5340">
        <w:rPr>
          <w:rFonts w:ascii="Arial" w:hAnsi="Arial" w:cs="Arial"/>
          <w:sz w:val="20"/>
          <w:szCs w:val="20"/>
        </w:rPr>
        <w:t>renoprotective</w:t>
      </w:r>
      <w:proofErr w:type="spellEnd"/>
      <w:r w:rsidRPr="00BB5340">
        <w:rPr>
          <w:rFonts w:ascii="Arial" w:hAnsi="Arial" w:cs="Arial"/>
          <w:sz w:val="20"/>
          <w:szCs w:val="20"/>
        </w:rPr>
        <w:t xml:space="preserve">, and antioxidative effects. Lipid profiles were corrected, protein levels restored, electrolytes balanced, and antioxidant enzyme activities enhanced, while lipid peroxidation was reduced. Overall, </w:t>
      </w:r>
      <w:proofErr w:type="spellStart"/>
      <w:r w:rsidRPr="00BB5340">
        <w:rPr>
          <w:rFonts w:ascii="Arial" w:hAnsi="Arial" w:cs="Arial"/>
          <w:i/>
          <w:iCs/>
          <w:sz w:val="20"/>
          <w:szCs w:val="20"/>
        </w:rPr>
        <w:t>Azanza</w:t>
      </w:r>
      <w:proofErr w:type="spellEnd"/>
      <w:r w:rsidRPr="00BB5340">
        <w:rPr>
          <w:rFonts w:ascii="Arial" w:hAnsi="Arial" w:cs="Arial"/>
          <w:i/>
          <w:iCs/>
          <w:sz w:val="20"/>
          <w:szCs w:val="20"/>
        </w:rPr>
        <w:t xml:space="preserve"> </w:t>
      </w:r>
      <w:proofErr w:type="spellStart"/>
      <w:r w:rsidRPr="00BB5340">
        <w:rPr>
          <w:rFonts w:ascii="Arial" w:hAnsi="Arial" w:cs="Arial"/>
          <w:i/>
          <w:iCs/>
          <w:sz w:val="20"/>
          <w:szCs w:val="20"/>
        </w:rPr>
        <w:t>garckeana</w:t>
      </w:r>
      <w:proofErr w:type="spellEnd"/>
      <w:r w:rsidRPr="00BB5340">
        <w:rPr>
          <w:rFonts w:ascii="Arial" w:hAnsi="Arial" w:cs="Arial"/>
          <w:sz w:val="20"/>
          <w:szCs w:val="20"/>
        </w:rPr>
        <w:t xml:space="preserve"> leaf fractions, particularly the methanol extract, demonstrated potent antidiabetic, organ-protective, and antioxidative activities in streptozotocin-induced diabetic rats, providing strong preclinical evidence of their therapeutic potential.</w:t>
      </w:r>
    </w:p>
    <w:p w14:paraId="4B3F69F3" w14:textId="508B1733" w:rsidR="006F7898" w:rsidRPr="006F7898" w:rsidRDefault="006F7898" w:rsidP="006F7898">
      <w:pPr>
        <w:spacing w:line="276" w:lineRule="auto"/>
        <w:jc w:val="both"/>
        <w:rPr>
          <w:rFonts w:ascii="Arial" w:hAnsi="Arial" w:cs="Arial"/>
          <w:color w:val="FF0000"/>
          <w:sz w:val="20"/>
          <w:szCs w:val="20"/>
        </w:rPr>
      </w:pPr>
    </w:p>
    <w:p w14:paraId="095F7B6B" w14:textId="77777777" w:rsidR="006F7898" w:rsidRDefault="006F7898" w:rsidP="006F7898">
      <w:pPr>
        <w:spacing w:line="276" w:lineRule="auto"/>
        <w:jc w:val="both"/>
        <w:rPr>
          <w:rFonts w:ascii="Arial" w:eastAsia="Calibri" w:hAnsi="Arial" w:cs="Arial"/>
          <w:color w:val="000000"/>
          <w:sz w:val="20"/>
          <w:szCs w:val="20"/>
        </w:rPr>
      </w:pPr>
    </w:p>
    <w:p w14:paraId="576CC4AD" w14:textId="77777777" w:rsidR="006F7898" w:rsidRDefault="006F7898" w:rsidP="006F7898">
      <w:pPr>
        <w:spacing w:line="276" w:lineRule="auto"/>
        <w:jc w:val="both"/>
        <w:rPr>
          <w:rFonts w:ascii="Arial" w:eastAsia="Calibri" w:hAnsi="Arial" w:cs="Arial"/>
          <w:color w:val="000000"/>
          <w:sz w:val="20"/>
          <w:szCs w:val="20"/>
        </w:rPr>
      </w:pPr>
    </w:p>
    <w:p w14:paraId="74ACB601" w14:textId="4131A1DE" w:rsidR="006F7898" w:rsidRPr="00FE03CE" w:rsidRDefault="006F442A" w:rsidP="006F7898">
      <w:pPr>
        <w:suppressAutoHyphens/>
        <w:spacing w:after="0" w:line="240" w:lineRule="auto"/>
        <w:rPr>
          <w:rFonts w:ascii="Times New Roman" w:eastAsia="Calibri" w:hAnsi="Times New Roman" w:cs="Times New Roman"/>
          <w:bCs/>
          <w:color w:val="000000" w:themeColor="text1"/>
        </w:rPr>
      </w:pPr>
      <w:r>
        <w:rPr>
          <w:rFonts w:ascii="Times New Roman" w:eastAsia="Calibri" w:hAnsi="Times New Roman" w:cs="Times New Roman"/>
          <w:bCs/>
          <w:color w:val="000000" w:themeColor="text1"/>
        </w:rPr>
        <w:t xml:space="preserve">Table 2. </w:t>
      </w:r>
      <w:r w:rsidR="006F7898" w:rsidRPr="00FE03CE">
        <w:rPr>
          <w:rFonts w:ascii="Times New Roman" w:eastAsia="Calibri" w:hAnsi="Times New Roman" w:cs="Times New Roman"/>
          <w:bCs/>
          <w:color w:val="000000" w:themeColor="text1"/>
        </w:rPr>
        <w:t xml:space="preserve">Phytochemical Properties of the Solvent Fractions of </w:t>
      </w:r>
      <w:proofErr w:type="spellStart"/>
      <w:r w:rsidR="006F7898" w:rsidRPr="00FE03CE">
        <w:rPr>
          <w:rFonts w:ascii="Times New Roman" w:eastAsia="Calibri" w:hAnsi="Times New Roman" w:cs="Times New Roman"/>
          <w:bCs/>
          <w:i/>
          <w:color w:val="000000" w:themeColor="text1"/>
        </w:rPr>
        <w:t>Azanza</w:t>
      </w:r>
      <w:proofErr w:type="spellEnd"/>
      <w:r w:rsidR="006F7898" w:rsidRPr="00FE03CE">
        <w:rPr>
          <w:rFonts w:ascii="Times New Roman" w:eastAsia="Calibri" w:hAnsi="Times New Roman" w:cs="Times New Roman"/>
          <w:bCs/>
          <w:i/>
          <w:color w:val="000000" w:themeColor="text1"/>
        </w:rPr>
        <w:t xml:space="preserve"> </w:t>
      </w:r>
      <w:proofErr w:type="spellStart"/>
      <w:r w:rsidR="006F7898" w:rsidRPr="00FE03CE">
        <w:rPr>
          <w:rFonts w:ascii="Times New Roman" w:eastAsia="Calibri" w:hAnsi="Times New Roman" w:cs="Times New Roman"/>
          <w:bCs/>
          <w:i/>
          <w:color w:val="000000" w:themeColor="text1"/>
        </w:rPr>
        <w:t>garckeana</w:t>
      </w:r>
      <w:proofErr w:type="spellEnd"/>
      <w:r w:rsidR="006F7898" w:rsidRPr="00FE03CE">
        <w:rPr>
          <w:rFonts w:ascii="Times New Roman" w:eastAsia="Calibri" w:hAnsi="Times New Roman" w:cs="Times New Roman"/>
          <w:bCs/>
          <w:color w:val="000000" w:themeColor="text1"/>
        </w:rPr>
        <w:t xml:space="preserve"> lea</w:t>
      </w:r>
      <w:r w:rsidR="006F7898">
        <w:rPr>
          <w:rFonts w:ascii="Times New Roman" w:eastAsia="Calibri" w:hAnsi="Times New Roman" w:cs="Times New Roman"/>
          <w:bCs/>
          <w:color w:val="000000" w:themeColor="text1"/>
        </w:rPr>
        <w:t>f</w:t>
      </w:r>
    </w:p>
    <w:tbl>
      <w:tblPr>
        <w:tblStyle w:val="TableGrid"/>
        <w:tblW w:w="0" w:type="auto"/>
        <w:tblLook w:val="04A0" w:firstRow="1" w:lastRow="0" w:firstColumn="1" w:lastColumn="0" w:noHBand="0" w:noVBand="1"/>
      </w:tblPr>
      <w:tblGrid>
        <w:gridCol w:w="1976"/>
        <w:gridCol w:w="7384"/>
      </w:tblGrid>
      <w:tr w:rsidR="006F7898" w:rsidRPr="00FE03CE" w14:paraId="49894BCE" w14:textId="77777777" w:rsidTr="00EC7587">
        <w:trPr>
          <w:trHeight w:val="283"/>
        </w:trPr>
        <w:tc>
          <w:tcPr>
            <w:tcW w:w="9516" w:type="dxa"/>
            <w:gridSpan w:val="2"/>
            <w:tcBorders>
              <w:left w:val="nil"/>
              <w:right w:val="nil"/>
            </w:tcBorders>
          </w:tcPr>
          <w:p w14:paraId="20CF3DF9" w14:textId="77777777" w:rsidR="006F7898" w:rsidRPr="00FE03CE" w:rsidRDefault="006F7898" w:rsidP="00EC7587">
            <w:pPr>
              <w:suppressAutoHyphens/>
              <w:spacing w:before="120"/>
              <w:rPr>
                <w:rFonts w:ascii="Times New Roman" w:eastAsia="Calibri" w:hAnsi="Times New Roman" w:cs="Times New Roman"/>
                <w:bCs/>
                <w:color w:val="000000" w:themeColor="text1"/>
              </w:rPr>
            </w:pPr>
            <w:r w:rsidRPr="00FE03CE">
              <w:rPr>
                <w:rFonts w:ascii="Times New Roman" w:eastAsia="Calibri" w:hAnsi="Times New Roman" w:cs="Times New Roman"/>
                <w:bCs/>
                <w:color w:val="000000" w:themeColor="text1"/>
              </w:rPr>
              <w:t>Phytochemicals                  N-Hexane           Ethyl acetate            Methanol     Aqueous</w:t>
            </w:r>
          </w:p>
        </w:tc>
      </w:tr>
      <w:tr w:rsidR="006F7898" w:rsidRPr="000112A3" w14:paraId="14C448B5" w14:textId="77777777" w:rsidTr="00EC7587">
        <w:trPr>
          <w:trHeight w:val="4414"/>
        </w:trPr>
        <w:tc>
          <w:tcPr>
            <w:tcW w:w="1903" w:type="dxa"/>
            <w:tcBorders>
              <w:left w:val="nil"/>
              <w:right w:val="nil"/>
            </w:tcBorders>
          </w:tcPr>
          <w:p w14:paraId="332DE937" w14:textId="77777777" w:rsidR="006F7898" w:rsidRPr="000112A3" w:rsidRDefault="006F7898" w:rsidP="00EC7587">
            <w:pPr>
              <w:suppressAutoHyphens/>
              <w:spacing w:after="200"/>
              <w:rPr>
                <w:rFonts w:ascii="Times New Roman" w:eastAsia="Calibri" w:hAnsi="Times New Roman" w:cs="Times New Roman"/>
                <w:bCs/>
                <w:color w:val="000000" w:themeColor="text1"/>
              </w:rPr>
            </w:pPr>
            <w:r w:rsidRPr="000112A3">
              <w:rPr>
                <w:rFonts w:ascii="Times New Roman" w:eastAsia="Calibri" w:hAnsi="Times New Roman" w:cs="Times New Roman"/>
                <w:bCs/>
                <w:color w:val="000000" w:themeColor="text1"/>
              </w:rPr>
              <w:lastRenderedPageBreak/>
              <w:t xml:space="preserve">Alkaloids </w:t>
            </w:r>
          </w:p>
          <w:p w14:paraId="0358B27C" w14:textId="77777777" w:rsidR="006F7898" w:rsidRPr="000112A3" w:rsidRDefault="006F7898" w:rsidP="00EC7587">
            <w:pPr>
              <w:suppressAutoHyphens/>
              <w:spacing w:after="200"/>
              <w:rPr>
                <w:rFonts w:ascii="Times New Roman" w:eastAsia="Calibri" w:hAnsi="Times New Roman" w:cs="Times New Roman"/>
                <w:bCs/>
                <w:color w:val="000000" w:themeColor="text1"/>
              </w:rPr>
            </w:pPr>
            <w:r w:rsidRPr="000112A3">
              <w:rPr>
                <w:rFonts w:ascii="Times New Roman" w:eastAsia="Calibri" w:hAnsi="Times New Roman" w:cs="Times New Roman"/>
                <w:bCs/>
                <w:color w:val="000000" w:themeColor="text1"/>
              </w:rPr>
              <w:t xml:space="preserve">Flavonoids                         </w:t>
            </w:r>
          </w:p>
          <w:p w14:paraId="7CC3E7CE" w14:textId="77777777" w:rsidR="006F7898" w:rsidRPr="000112A3" w:rsidRDefault="006F7898" w:rsidP="00EC7587">
            <w:pPr>
              <w:suppressAutoHyphens/>
              <w:spacing w:after="200"/>
              <w:rPr>
                <w:rFonts w:ascii="Times New Roman" w:eastAsia="Calibri" w:hAnsi="Times New Roman" w:cs="Times New Roman"/>
                <w:bCs/>
                <w:color w:val="000000" w:themeColor="text1"/>
              </w:rPr>
            </w:pPr>
            <w:proofErr w:type="spellStart"/>
            <w:r w:rsidRPr="000112A3">
              <w:rPr>
                <w:rFonts w:ascii="Times New Roman" w:eastAsia="Calibri" w:hAnsi="Times New Roman" w:cs="Times New Roman"/>
                <w:bCs/>
                <w:color w:val="000000" w:themeColor="text1"/>
              </w:rPr>
              <w:t>Tanins</w:t>
            </w:r>
            <w:proofErr w:type="spellEnd"/>
          </w:p>
          <w:p w14:paraId="02A0C2D9" w14:textId="77777777" w:rsidR="006F7898" w:rsidRPr="000112A3" w:rsidRDefault="006F7898" w:rsidP="00EC7587">
            <w:pPr>
              <w:suppressAutoHyphens/>
              <w:spacing w:after="200"/>
              <w:rPr>
                <w:rFonts w:ascii="Times New Roman" w:eastAsia="Calibri" w:hAnsi="Times New Roman" w:cs="Times New Roman"/>
                <w:bCs/>
                <w:color w:val="000000" w:themeColor="text1"/>
              </w:rPr>
            </w:pPr>
            <w:proofErr w:type="spellStart"/>
            <w:r w:rsidRPr="000112A3">
              <w:rPr>
                <w:rFonts w:ascii="Times New Roman" w:eastAsia="Calibri" w:hAnsi="Times New Roman" w:cs="Times New Roman"/>
                <w:bCs/>
                <w:color w:val="000000" w:themeColor="text1"/>
              </w:rPr>
              <w:t>Terpens</w:t>
            </w:r>
            <w:proofErr w:type="spellEnd"/>
          </w:p>
          <w:p w14:paraId="6C5FBFCB" w14:textId="77777777" w:rsidR="006F7898" w:rsidRPr="000112A3" w:rsidRDefault="006F7898" w:rsidP="00EC7587">
            <w:pPr>
              <w:suppressAutoHyphens/>
              <w:spacing w:after="200"/>
              <w:rPr>
                <w:rFonts w:ascii="Times New Roman" w:eastAsia="Calibri" w:hAnsi="Times New Roman" w:cs="Times New Roman"/>
                <w:bCs/>
                <w:color w:val="000000" w:themeColor="text1"/>
              </w:rPr>
            </w:pPr>
            <w:r w:rsidRPr="000112A3">
              <w:rPr>
                <w:rFonts w:ascii="Times New Roman" w:eastAsia="Calibri" w:hAnsi="Times New Roman" w:cs="Times New Roman"/>
                <w:bCs/>
                <w:color w:val="000000" w:themeColor="text1"/>
              </w:rPr>
              <w:t>Steroids</w:t>
            </w:r>
          </w:p>
          <w:p w14:paraId="304DBB19" w14:textId="77777777" w:rsidR="006F7898" w:rsidRPr="000112A3" w:rsidRDefault="006F7898" w:rsidP="00EC7587">
            <w:pPr>
              <w:suppressAutoHyphens/>
              <w:spacing w:after="200"/>
              <w:rPr>
                <w:rFonts w:ascii="Times New Roman" w:eastAsia="Calibri" w:hAnsi="Times New Roman" w:cs="Times New Roman"/>
                <w:bCs/>
                <w:color w:val="000000" w:themeColor="text1"/>
              </w:rPr>
            </w:pPr>
            <w:proofErr w:type="spellStart"/>
            <w:r w:rsidRPr="000112A3">
              <w:rPr>
                <w:rFonts w:ascii="Times New Roman" w:eastAsia="Calibri" w:hAnsi="Times New Roman" w:cs="Times New Roman"/>
                <w:bCs/>
                <w:color w:val="000000" w:themeColor="text1"/>
              </w:rPr>
              <w:t>Cardiacglycosides</w:t>
            </w:r>
            <w:proofErr w:type="spellEnd"/>
          </w:p>
          <w:p w14:paraId="310F6B4D" w14:textId="77777777" w:rsidR="006F7898" w:rsidRPr="000112A3" w:rsidRDefault="006F7898" w:rsidP="00EC7587">
            <w:pPr>
              <w:suppressAutoHyphens/>
              <w:spacing w:after="200"/>
              <w:rPr>
                <w:rFonts w:ascii="Times New Roman" w:eastAsia="Calibri" w:hAnsi="Times New Roman" w:cs="Times New Roman"/>
                <w:bCs/>
                <w:color w:val="000000" w:themeColor="text1"/>
              </w:rPr>
            </w:pPr>
            <w:proofErr w:type="spellStart"/>
            <w:r w:rsidRPr="000112A3">
              <w:rPr>
                <w:rFonts w:ascii="Times New Roman" w:eastAsia="Calibri" w:hAnsi="Times New Roman" w:cs="Times New Roman"/>
                <w:bCs/>
                <w:color w:val="000000" w:themeColor="text1"/>
              </w:rPr>
              <w:t>Anthoquinones</w:t>
            </w:r>
            <w:proofErr w:type="spellEnd"/>
          </w:p>
          <w:p w14:paraId="37942BCF" w14:textId="77777777" w:rsidR="006F7898" w:rsidRPr="000112A3" w:rsidRDefault="006F7898" w:rsidP="00EC7587">
            <w:pPr>
              <w:suppressAutoHyphens/>
              <w:spacing w:after="200"/>
              <w:rPr>
                <w:rFonts w:ascii="Times New Roman" w:eastAsia="Calibri" w:hAnsi="Times New Roman" w:cs="Times New Roman"/>
                <w:bCs/>
                <w:color w:val="000000" w:themeColor="text1"/>
              </w:rPr>
            </w:pPr>
            <w:proofErr w:type="spellStart"/>
            <w:r w:rsidRPr="000112A3">
              <w:rPr>
                <w:rFonts w:ascii="Times New Roman" w:eastAsia="Calibri" w:hAnsi="Times New Roman" w:cs="Times New Roman"/>
                <w:bCs/>
                <w:color w:val="000000" w:themeColor="text1"/>
              </w:rPr>
              <w:t>Carborhydrates</w:t>
            </w:r>
            <w:proofErr w:type="spellEnd"/>
          </w:p>
          <w:p w14:paraId="4A617EF0" w14:textId="77777777" w:rsidR="006F7898" w:rsidRPr="000112A3" w:rsidRDefault="006F7898" w:rsidP="00EC7587">
            <w:pPr>
              <w:suppressAutoHyphens/>
              <w:spacing w:after="200"/>
              <w:rPr>
                <w:rFonts w:ascii="Times New Roman" w:eastAsia="Calibri" w:hAnsi="Times New Roman" w:cs="Times New Roman"/>
                <w:bCs/>
                <w:color w:val="000000" w:themeColor="text1"/>
              </w:rPr>
            </w:pPr>
            <w:r w:rsidRPr="000112A3">
              <w:rPr>
                <w:rFonts w:ascii="Times New Roman" w:eastAsia="Calibri" w:hAnsi="Times New Roman" w:cs="Times New Roman"/>
                <w:bCs/>
                <w:color w:val="000000" w:themeColor="text1"/>
              </w:rPr>
              <w:t>Saponins</w:t>
            </w:r>
          </w:p>
          <w:p w14:paraId="194F95C1" w14:textId="77777777" w:rsidR="006F7898" w:rsidRPr="000112A3" w:rsidRDefault="006F7898" w:rsidP="00EC7587">
            <w:pPr>
              <w:suppressAutoHyphens/>
              <w:rPr>
                <w:rFonts w:ascii="Times New Roman" w:eastAsia="Calibri" w:hAnsi="Times New Roman" w:cs="Times New Roman"/>
                <w:bCs/>
                <w:color w:val="000000" w:themeColor="text1"/>
              </w:rPr>
            </w:pPr>
            <w:r w:rsidRPr="000112A3">
              <w:rPr>
                <w:rFonts w:ascii="Times New Roman" w:eastAsia="Calibri" w:hAnsi="Times New Roman" w:cs="Times New Roman"/>
                <w:bCs/>
                <w:color w:val="000000" w:themeColor="text1"/>
              </w:rPr>
              <w:t>Phenols</w:t>
            </w:r>
          </w:p>
        </w:tc>
        <w:tc>
          <w:tcPr>
            <w:tcW w:w="7613" w:type="dxa"/>
            <w:tcBorders>
              <w:left w:val="nil"/>
              <w:right w:val="nil"/>
            </w:tcBorders>
          </w:tcPr>
          <w:p w14:paraId="1D30DB6A" w14:textId="77777777" w:rsidR="006F7898" w:rsidRPr="000112A3" w:rsidRDefault="006F7898" w:rsidP="00EC7587">
            <w:pPr>
              <w:suppressAutoHyphens/>
              <w:spacing w:after="200"/>
              <w:rPr>
                <w:rFonts w:ascii="Times New Roman" w:eastAsia="Calibri" w:hAnsi="Times New Roman" w:cs="Times New Roman"/>
                <w:bCs/>
                <w:color w:val="000000" w:themeColor="text1"/>
              </w:rPr>
            </w:pPr>
            <w:r w:rsidRPr="000112A3">
              <w:rPr>
                <w:rFonts w:ascii="Times New Roman" w:eastAsia="Calibri" w:hAnsi="Times New Roman" w:cs="Times New Roman"/>
                <w:bCs/>
                <w:color w:val="000000" w:themeColor="text1"/>
              </w:rPr>
              <w:t xml:space="preserve">            -                                    -                          +                          +</w:t>
            </w:r>
          </w:p>
          <w:p w14:paraId="765E443A" w14:textId="77777777" w:rsidR="006F7898" w:rsidRPr="000112A3" w:rsidRDefault="006F7898" w:rsidP="00EC7587">
            <w:pPr>
              <w:suppressAutoHyphens/>
              <w:spacing w:after="200"/>
              <w:rPr>
                <w:rFonts w:ascii="Times New Roman" w:eastAsia="Calibri" w:hAnsi="Times New Roman" w:cs="Times New Roman"/>
                <w:bCs/>
                <w:color w:val="000000" w:themeColor="text1"/>
              </w:rPr>
            </w:pPr>
            <w:r w:rsidRPr="000112A3">
              <w:rPr>
                <w:rFonts w:ascii="Times New Roman" w:eastAsia="Calibri" w:hAnsi="Times New Roman" w:cs="Times New Roman"/>
                <w:bCs/>
                <w:color w:val="000000" w:themeColor="text1"/>
              </w:rPr>
              <w:t xml:space="preserve">            -                                   +                          +                          + </w:t>
            </w:r>
          </w:p>
          <w:p w14:paraId="196C534B" w14:textId="77777777" w:rsidR="006F7898" w:rsidRPr="000112A3" w:rsidRDefault="006F7898" w:rsidP="00EC7587">
            <w:pPr>
              <w:suppressAutoHyphens/>
              <w:spacing w:after="200"/>
              <w:rPr>
                <w:rFonts w:ascii="Times New Roman" w:eastAsia="Calibri" w:hAnsi="Times New Roman" w:cs="Times New Roman"/>
                <w:bCs/>
                <w:color w:val="000000" w:themeColor="text1"/>
              </w:rPr>
            </w:pPr>
            <w:r w:rsidRPr="000112A3">
              <w:rPr>
                <w:rFonts w:ascii="Times New Roman" w:eastAsia="Calibri" w:hAnsi="Times New Roman" w:cs="Times New Roman"/>
                <w:bCs/>
                <w:color w:val="000000" w:themeColor="text1"/>
              </w:rPr>
              <w:t xml:space="preserve">           -                                    -                           +                          + </w:t>
            </w:r>
          </w:p>
          <w:p w14:paraId="6BC41F36" w14:textId="77777777" w:rsidR="006F7898" w:rsidRPr="000112A3" w:rsidRDefault="006F7898" w:rsidP="00EC7587">
            <w:pPr>
              <w:suppressAutoHyphens/>
              <w:spacing w:after="200"/>
              <w:rPr>
                <w:rFonts w:ascii="Times New Roman" w:eastAsia="Calibri" w:hAnsi="Times New Roman" w:cs="Times New Roman"/>
                <w:bCs/>
                <w:color w:val="000000" w:themeColor="text1"/>
              </w:rPr>
            </w:pPr>
            <w:r w:rsidRPr="000112A3">
              <w:rPr>
                <w:rFonts w:ascii="Times New Roman" w:eastAsia="Calibri" w:hAnsi="Times New Roman" w:cs="Times New Roman"/>
                <w:bCs/>
                <w:color w:val="000000" w:themeColor="text1"/>
              </w:rPr>
              <w:t xml:space="preserve">           -                                    -                           +                          +                                  </w:t>
            </w:r>
          </w:p>
          <w:p w14:paraId="5DEE58F2" w14:textId="77777777" w:rsidR="006F7898" w:rsidRPr="000112A3" w:rsidRDefault="006F7898" w:rsidP="00EC7587">
            <w:pPr>
              <w:suppressAutoHyphens/>
              <w:spacing w:after="200"/>
              <w:rPr>
                <w:rFonts w:ascii="Times New Roman" w:eastAsia="Calibri" w:hAnsi="Times New Roman" w:cs="Times New Roman"/>
                <w:bCs/>
                <w:color w:val="000000" w:themeColor="text1"/>
              </w:rPr>
            </w:pPr>
            <w:r w:rsidRPr="000112A3">
              <w:rPr>
                <w:rFonts w:ascii="Times New Roman" w:eastAsia="Calibri" w:hAnsi="Times New Roman" w:cs="Times New Roman"/>
                <w:bCs/>
                <w:color w:val="000000" w:themeColor="text1"/>
              </w:rPr>
              <w:t xml:space="preserve">           +                                  +                           +                          -</w:t>
            </w:r>
          </w:p>
          <w:p w14:paraId="1BD71F59" w14:textId="77777777" w:rsidR="006F7898" w:rsidRPr="000112A3" w:rsidRDefault="006F7898" w:rsidP="00EC7587">
            <w:pPr>
              <w:suppressAutoHyphens/>
              <w:spacing w:after="200"/>
              <w:rPr>
                <w:rFonts w:ascii="Times New Roman" w:eastAsia="Calibri" w:hAnsi="Times New Roman" w:cs="Times New Roman"/>
                <w:bCs/>
                <w:color w:val="000000" w:themeColor="text1"/>
              </w:rPr>
            </w:pPr>
            <w:r w:rsidRPr="000112A3">
              <w:rPr>
                <w:rFonts w:ascii="Times New Roman" w:eastAsia="Calibri" w:hAnsi="Times New Roman" w:cs="Times New Roman"/>
                <w:bCs/>
                <w:color w:val="000000" w:themeColor="text1"/>
              </w:rPr>
              <w:t xml:space="preserve">           +                                  +                           -                           -</w:t>
            </w:r>
          </w:p>
          <w:p w14:paraId="26DA4E3C" w14:textId="77777777" w:rsidR="006F7898" w:rsidRPr="000112A3" w:rsidRDefault="006F7898" w:rsidP="00EC7587">
            <w:pPr>
              <w:suppressAutoHyphens/>
              <w:spacing w:after="200"/>
              <w:rPr>
                <w:rFonts w:ascii="Times New Roman" w:eastAsia="Calibri" w:hAnsi="Times New Roman" w:cs="Times New Roman"/>
                <w:bCs/>
                <w:color w:val="000000" w:themeColor="text1"/>
              </w:rPr>
            </w:pPr>
            <w:r w:rsidRPr="000112A3">
              <w:rPr>
                <w:rFonts w:ascii="Times New Roman" w:eastAsia="Calibri" w:hAnsi="Times New Roman" w:cs="Times New Roman"/>
                <w:bCs/>
                <w:color w:val="000000" w:themeColor="text1"/>
              </w:rPr>
              <w:t xml:space="preserve">           -                                    -                           -                           -</w:t>
            </w:r>
          </w:p>
          <w:p w14:paraId="1FF8106B" w14:textId="77777777" w:rsidR="006F7898" w:rsidRPr="000112A3" w:rsidRDefault="006F7898" w:rsidP="00EC7587">
            <w:pPr>
              <w:suppressAutoHyphens/>
              <w:spacing w:after="200"/>
              <w:rPr>
                <w:rFonts w:ascii="Times New Roman" w:eastAsia="Calibri" w:hAnsi="Times New Roman" w:cs="Times New Roman"/>
                <w:bCs/>
                <w:color w:val="000000" w:themeColor="text1"/>
              </w:rPr>
            </w:pPr>
            <w:r w:rsidRPr="000112A3">
              <w:rPr>
                <w:rFonts w:ascii="Times New Roman" w:eastAsia="Calibri" w:hAnsi="Times New Roman" w:cs="Times New Roman"/>
                <w:bCs/>
                <w:color w:val="000000" w:themeColor="text1"/>
              </w:rPr>
              <w:t xml:space="preserve">          -                                     -                           +                          +</w:t>
            </w:r>
          </w:p>
          <w:p w14:paraId="0A9A8A54" w14:textId="77777777" w:rsidR="006F7898" w:rsidRPr="000112A3" w:rsidRDefault="006F7898" w:rsidP="00EC7587">
            <w:pPr>
              <w:suppressAutoHyphens/>
              <w:spacing w:after="200"/>
              <w:rPr>
                <w:rFonts w:ascii="Times New Roman" w:eastAsia="Calibri" w:hAnsi="Times New Roman" w:cs="Times New Roman"/>
                <w:bCs/>
                <w:color w:val="000000" w:themeColor="text1"/>
              </w:rPr>
            </w:pPr>
            <w:r w:rsidRPr="000112A3">
              <w:rPr>
                <w:rFonts w:ascii="Times New Roman" w:eastAsia="Calibri" w:hAnsi="Times New Roman" w:cs="Times New Roman"/>
                <w:bCs/>
                <w:color w:val="000000" w:themeColor="text1"/>
              </w:rPr>
              <w:t xml:space="preserve">          -                                     -                           +                          -</w:t>
            </w:r>
          </w:p>
          <w:p w14:paraId="65B9677E" w14:textId="77777777" w:rsidR="006F7898" w:rsidRPr="000112A3" w:rsidRDefault="006F7898" w:rsidP="00EC7587">
            <w:pPr>
              <w:suppressAutoHyphens/>
              <w:rPr>
                <w:rFonts w:ascii="Times New Roman" w:eastAsia="Calibri" w:hAnsi="Times New Roman" w:cs="Times New Roman"/>
                <w:bCs/>
                <w:color w:val="000000" w:themeColor="text1"/>
              </w:rPr>
            </w:pPr>
            <w:r w:rsidRPr="000112A3">
              <w:rPr>
                <w:rFonts w:ascii="Times New Roman" w:eastAsia="Calibri" w:hAnsi="Times New Roman" w:cs="Times New Roman"/>
                <w:bCs/>
                <w:color w:val="000000" w:themeColor="text1"/>
              </w:rPr>
              <w:t xml:space="preserve">          -                                     -                           +                          +</w:t>
            </w:r>
          </w:p>
        </w:tc>
      </w:tr>
    </w:tbl>
    <w:p w14:paraId="49260BDD" w14:textId="77777777" w:rsidR="006F7898" w:rsidRPr="000112A3" w:rsidRDefault="006F7898" w:rsidP="006F7898">
      <w:pPr>
        <w:suppressAutoHyphens/>
        <w:spacing w:after="0" w:line="240" w:lineRule="auto"/>
        <w:rPr>
          <w:rFonts w:ascii="Times New Roman" w:eastAsia="Calibri" w:hAnsi="Times New Roman" w:cs="Times New Roman"/>
          <w:bCs/>
          <w:color w:val="000000" w:themeColor="text1"/>
        </w:rPr>
      </w:pPr>
      <w:r w:rsidRPr="000112A3">
        <w:rPr>
          <w:rFonts w:ascii="Times New Roman" w:eastAsia="Calibri" w:hAnsi="Times New Roman" w:cs="Times New Roman"/>
          <w:bCs/>
          <w:color w:val="000000" w:themeColor="text1"/>
        </w:rPr>
        <w:t xml:space="preserve">Key: + = present                                    </w:t>
      </w:r>
    </w:p>
    <w:p w14:paraId="53A1FB65" w14:textId="77777777" w:rsidR="006F7898" w:rsidRPr="000112A3" w:rsidRDefault="006F7898" w:rsidP="006F7898">
      <w:pPr>
        <w:suppressAutoHyphens/>
        <w:spacing w:after="0" w:line="240" w:lineRule="auto"/>
        <w:rPr>
          <w:rFonts w:ascii="Times New Roman" w:eastAsia="Calibri" w:hAnsi="Times New Roman" w:cs="Times New Roman"/>
          <w:bCs/>
          <w:color w:val="000000" w:themeColor="text1"/>
        </w:rPr>
      </w:pPr>
      <w:r w:rsidRPr="000112A3">
        <w:rPr>
          <w:rFonts w:ascii="Times New Roman" w:eastAsia="Calibri" w:hAnsi="Times New Roman" w:cs="Times New Roman"/>
          <w:bCs/>
          <w:color w:val="000000" w:themeColor="text1"/>
        </w:rPr>
        <w:t xml:space="preserve">          - = Absent                                       </w:t>
      </w:r>
    </w:p>
    <w:p w14:paraId="083630EE" w14:textId="77777777" w:rsidR="006F7898" w:rsidRPr="000112A3" w:rsidRDefault="006F7898" w:rsidP="006F7898">
      <w:pPr>
        <w:suppressAutoHyphens/>
        <w:spacing w:after="0" w:line="480" w:lineRule="auto"/>
        <w:rPr>
          <w:rFonts w:ascii="Times New Roman" w:eastAsia="Calibri" w:hAnsi="Times New Roman" w:cs="Times New Roman"/>
          <w:bCs/>
          <w:color w:val="000000" w:themeColor="text1"/>
        </w:rPr>
      </w:pPr>
    </w:p>
    <w:p w14:paraId="670B7FFC" w14:textId="77777777" w:rsidR="006F7898" w:rsidRDefault="006F7898" w:rsidP="006F7898">
      <w:pPr>
        <w:spacing w:line="276" w:lineRule="auto"/>
        <w:jc w:val="both"/>
        <w:rPr>
          <w:rFonts w:ascii="Arial" w:eastAsia="Calibri" w:hAnsi="Arial" w:cs="Arial"/>
          <w:color w:val="000000"/>
          <w:sz w:val="20"/>
          <w:szCs w:val="20"/>
        </w:rPr>
      </w:pPr>
    </w:p>
    <w:p w14:paraId="2B397DB8" w14:textId="77777777" w:rsidR="006F7898" w:rsidRDefault="006F7898" w:rsidP="006F7898">
      <w:pPr>
        <w:spacing w:line="276" w:lineRule="auto"/>
        <w:jc w:val="both"/>
        <w:rPr>
          <w:rFonts w:ascii="Arial" w:eastAsia="Calibri" w:hAnsi="Arial" w:cs="Arial"/>
          <w:color w:val="000000"/>
          <w:sz w:val="20"/>
          <w:szCs w:val="20"/>
        </w:rPr>
      </w:pPr>
    </w:p>
    <w:p w14:paraId="1C4A97C2" w14:textId="77777777" w:rsidR="006F7898" w:rsidRDefault="006F7898" w:rsidP="006F7898">
      <w:pPr>
        <w:spacing w:line="276" w:lineRule="auto"/>
        <w:jc w:val="both"/>
        <w:rPr>
          <w:rFonts w:ascii="Arial" w:eastAsia="Calibri" w:hAnsi="Arial" w:cs="Arial"/>
          <w:color w:val="000000"/>
          <w:sz w:val="20"/>
          <w:szCs w:val="20"/>
        </w:rPr>
      </w:pPr>
    </w:p>
    <w:p w14:paraId="4340C7D8" w14:textId="452EC755" w:rsidR="001C41BA" w:rsidRDefault="005454A7" w:rsidP="006F7898">
      <w:pPr>
        <w:spacing w:line="276" w:lineRule="auto"/>
        <w:jc w:val="both"/>
        <w:rPr>
          <w:rFonts w:ascii="Arial" w:eastAsia="Calibri" w:hAnsi="Arial" w:cs="Arial"/>
          <w:b/>
          <w:color w:val="000000"/>
          <w:kern w:val="0"/>
          <w:sz w:val="20"/>
          <w:szCs w:val="20"/>
          <w14:ligatures w14:val="none"/>
        </w:rPr>
      </w:pPr>
      <w:r>
        <w:rPr>
          <w:rFonts w:ascii="Arial" w:eastAsia="Calibri" w:hAnsi="Arial" w:cs="Arial"/>
          <w:b/>
          <w:color w:val="000000"/>
          <w:kern w:val="0"/>
          <w:sz w:val="20"/>
          <w:szCs w:val="20"/>
          <w14:ligatures w14:val="none"/>
        </w:rPr>
        <w:t xml:space="preserve">Table </w:t>
      </w:r>
      <w:r w:rsidR="006F442A">
        <w:rPr>
          <w:rFonts w:ascii="Arial" w:eastAsia="Calibri" w:hAnsi="Arial" w:cs="Arial"/>
          <w:b/>
          <w:color w:val="000000"/>
          <w:kern w:val="0"/>
          <w:sz w:val="20"/>
          <w:szCs w:val="20"/>
          <w14:ligatures w14:val="none"/>
        </w:rPr>
        <w:t>3</w:t>
      </w:r>
      <w:r>
        <w:rPr>
          <w:rFonts w:ascii="Arial" w:eastAsia="Calibri" w:hAnsi="Arial" w:cs="Arial"/>
          <w:b/>
          <w:color w:val="000000"/>
          <w:kern w:val="0"/>
          <w:sz w:val="20"/>
          <w:szCs w:val="20"/>
          <w14:ligatures w14:val="none"/>
        </w:rPr>
        <w:t xml:space="preserve">. Effects of Solvent Fractions of </w:t>
      </w:r>
      <w:proofErr w:type="spellStart"/>
      <w:r>
        <w:rPr>
          <w:rFonts w:ascii="Arial" w:eastAsia="Calibri" w:hAnsi="Arial" w:cs="Arial"/>
          <w:b/>
          <w:i/>
          <w:color w:val="000000"/>
          <w:kern w:val="0"/>
          <w:sz w:val="20"/>
          <w:szCs w:val="20"/>
          <w14:ligatures w14:val="none"/>
        </w:rPr>
        <w:t>Azanza</w:t>
      </w:r>
      <w:proofErr w:type="spellEnd"/>
      <w:r>
        <w:rPr>
          <w:rFonts w:ascii="Arial" w:eastAsia="Calibri" w:hAnsi="Arial" w:cs="Arial"/>
          <w:b/>
          <w:i/>
          <w:color w:val="000000"/>
          <w:kern w:val="0"/>
          <w:sz w:val="20"/>
          <w:szCs w:val="20"/>
          <w14:ligatures w14:val="none"/>
        </w:rPr>
        <w:t xml:space="preserve"> </w:t>
      </w:r>
      <w:proofErr w:type="spellStart"/>
      <w:r>
        <w:rPr>
          <w:rFonts w:ascii="Arial" w:eastAsia="Calibri" w:hAnsi="Arial" w:cs="Arial"/>
          <w:b/>
          <w:i/>
          <w:color w:val="000000"/>
          <w:kern w:val="0"/>
          <w:sz w:val="20"/>
          <w:szCs w:val="20"/>
          <w14:ligatures w14:val="none"/>
        </w:rPr>
        <w:t>garckeana</w:t>
      </w:r>
      <w:proofErr w:type="spellEnd"/>
      <w:r>
        <w:rPr>
          <w:rFonts w:ascii="Arial" w:eastAsia="Calibri" w:hAnsi="Arial" w:cs="Arial"/>
          <w:b/>
          <w:color w:val="000000"/>
          <w:kern w:val="0"/>
          <w:sz w:val="20"/>
          <w:szCs w:val="20"/>
          <w14:ligatures w14:val="none"/>
        </w:rPr>
        <w:t xml:space="preserve"> Leaf on Glucose, Total Protein and Albumin in Streptozotocin-Induced Diabetic Rats</w:t>
      </w:r>
    </w:p>
    <w:tbl>
      <w:tblPr>
        <w:tblStyle w:val="TableGrid"/>
        <w:tblW w:w="0" w:type="auto"/>
        <w:tblLook w:val="04A0" w:firstRow="1" w:lastRow="0" w:firstColumn="1" w:lastColumn="0" w:noHBand="0" w:noVBand="1"/>
      </w:tblPr>
      <w:tblGrid>
        <w:gridCol w:w="2835"/>
        <w:gridCol w:w="1843"/>
        <w:gridCol w:w="2126"/>
        <w:gridCol w:w="1913"/>
      </w:tblGrid>
      <w:tr w:rsidR="001C41BA" w14:paraId="4869D8B8" w14:textId="77777777">
        <w:trPr>
          <w:trHeight w:val="70"/>
        </w:trPr>
        <w:tc>
          <w:tcPr>
            <w:tcW w:w="8717" w:type="dxa"/>
            <w:gridSpan w:val="4"/>
            <w:tcBorders>
              <w:left w:val="nil"/>
              <w:right w:val="nil"/>
            </w:tcBorders>
          </w:tcPr>
          <w:p w14:paraId="273F74A0"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b/>
                <w:color w:val="000000"/>
                <w:kern w:val="0"/>
                <w:sz w:val="20"/>
                <w:szCs w:val="20"/>
                <w14:ligatures w14:val="none"/>
              </w:rPr>
              <w:t xml:space="preserve">Treatment Groups                    Glucose               Total Protein                 Albumin    </w:t>
            </w:r>
            <w:r>
              <w:rPr>
                <w:rFonts w:ascii="Arial" w:eastAsia="Calibri" w:hAnsi="Arial" w:cs="Arial"/>
                <w:b/>
                <w:color w:val="000000"/>
                <w:kern w:val="0"/>
                <w:sz w:val="20"/>
                <w:szCs w:val="20"/>
                <w14:ligatures w14:val="none"/>
              </w:rPr>
              <w:br/>
            </w:r>
            <w:r>
              <w:rPr>
                <w:rFonts w:ascii="Arial" w:eastAsia="Calibri" w:hAnsi="Arial" w:cs="Arial"/>
                <w:color w:val="000000"/>
                <w:kern w:val="0"/>
                <w:sz w:val="20"/>
                <w:szCs w:val="20"/>
                <w14:ligatures w14:val="none"/>
              </w:rPr>
              <w:t xml:space="preserve">                                              </w:t>
            </w:r>
            <w:proofErr w:type="gramStart"/>
            <w:r>
              <w:rPr>
                <w:rFonts w:ascii="Arial" w:eastAsia="Calibri" w:hAnsi="Arial" w:cs="Arial"/>
                <w:color w:val="000000"/>
                <w:kern w:val="0"/>
                <w:sz w:val="20"/>
                <w:szCs w:val="20"/>
                <w14:ligatures w14:val="none"/>
              </w:rPr>
              <w:t xml:space="preserve">   (</w:t>
            </w:r>
            <w:proofErr w:type="gramEnd"/>
            <w:r>
              <w:rPr>
                <w:rFonts w:ascii="Arial" w:eastAsia="Calibri" w:hAnsi="Arial" w:cs="Arial"/>
                <w:color w:val="000000"/>
                <w:kern w:val="0"/>
                <w:sz w:val="20"/>
                <w:szCs w:val="20"/>
                <w14:ligatures w14:val="none"/>
              </w:rPr>
              <w:t>mmol/L)                   (g/L)                           (g/L)</w:t>
            </w:r>
          </w:p>
        </w:tc>
      </w:tr>
      <w:tr w:rsidR="001C41BA" w14:paraId="51411CAA" w14:textId="77777777">
        <w:trPr>
          <w:trHeight w:val="2171"/>
        </w:trPr>
        <w:tc>
          <w:tcPr>
            <w:tcW w:w="2835" w:type="dxa"/>
            <w:tcBorders>
              <w:left w:val="nil"/>
              <w:right w:val="nil"/>
            </w:tcBorders>
          </w:tcPr>
          <w:p w14:paraId="1FABE655"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Normal Control</w:t>
            </w:r>
          </w:p>
          <w:p w14:paraId="20B01C67" w14:textId="77777777" w:rsidR="001C41BA" w:rsidRDefault="001C41BA">
            <w:pPr>
              <w:spacing w:after="0" w:line="276" w:lineRule="auto"/>
              <w:rPr>
                <w:rFonts w:ascii="Arial" w:eastAsia="Calibri" w:hAnsi="Arial" w:cs="Arial"/>
                <w:color w:val="000000"/>
                <w:kern w:val="0"/>
                <w:sz w:val="20"/>
                <w:szCs w:val="20"/>
                <w14:ligatures w14:val="none"/>
              </w:rPr>
            </w:pPr>
          </w:p>
          <w:p w14:paraId="1F3E66E0"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Diabetic Control</w:t>
            </w:r>
          </w:p>
          <w:p w14:paraId="37FD4F7B" w14:textId="77777777" w:rsidR="001C41BA" w:rsidRDefault="001C41BA">
            <w:pPr>
              <w:spacing w:after="0" w:line="276" w:lineRule="auto"/>
              <w:rPr>
                <w:rFonts w:ascii="Arial" w:eastAsia="Calibri" w:hAnsi="Arial" w:cs="Arial"/>
                <w:color w:val="000000"/>
                <w:kern w:val="0"/>
                <w:sz w:val="20"/>
                <w:szCs w:val="20"/>
                <w14:ligatures w14:val="none"/>
              </w:rPr>
            </w:pPr>
          </w:p>
          <w:p w14:paraId="0BDEECB1"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STD </w:t>
            </w:r>
          </w:p>
          <w:p w14:paraId="022AEEF6"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Drugs</w:t>
            </w:r>
          </w:p>
          <w:p w14:paraId="441E10BC" w14:textId="77777777" w:rsidR="001C41BA" w:rsidRDefault="001C41BA">
            <w:pPr>
              <w:spacing w:after="0" w:line="276" w:lineRule="auto"/>
              <w:rPr>
                <w:rFonts w:ascii="Arial" w:eastAsia="Calibri" w:hAnsi="Arial" w:cs="Arial"/>
                <w:color w:val="000000"/>
                <w:kern w:val="0"/>
                <w:sz w:val="20"/>
                <w:szCs w:val="20"/>
                <w14:ligatures w14:val="none"/>
              </w:rPr>
            </w:pPr>
          </w:p>
          <w:p w14:paraId="5074CD12"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w:t>
            </w:r>
          </w:p>
          <w:p w14:paraId="2BEC150A"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Methanol 100 mg/kg</w:t>
            </w:r>
          </w:p>
          <w:p w14:paraId="1AEFF0E2" w14:textId="77777777" w:rsidR="001C41BA" w:rsidRDefault="001C41BA">
            <w:pPr>
              <w:spacing w:after="0" w:line="276" w:lineRule="auto"/>
              <w:rPr>
                <w:rFonts w:ascii="Arial" w:eastAsia="Calibri" w:hAnsi="Arial" w:cs="Arial"/>
                <w:color w:val="000000"/>
                <w:kern w:val="0"/>
                <w:sz w:val="20"/>
                <w:szCs w:val="20"/>
                <w14:ligatures w14:val="none"/>
              </w:rPr>
            </w:pPr>
          </w:p>
          <w:p w14:paraId="01F8D630"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Diabetic Treated</w:t>
            </w:r>
          </w:p>
          <w:p w14:paraId="423D98DF"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Aqueous 100 mg/kg</w:t>
            </w:r>
          </w:p>
          <w:p w14:paraId="501E8E03" w14:textId="77777777" w:rsidR="001C41BA" w:rsidRDefault="001C41BA">
            <w:pPr>
              <w:spacing w:after="0" w:line="276" w:lineRule="auto"/>
              <w:rPr>
                <w:rFonts w:ascii="Arial" w:eastAsia="Calibri" w:hAnsi="Arial" w:cs="Arial"/>
                <w:color w:val="000000"/>
                <w:kern w:val="0"/>
                <w:sz w:val="20"/>
                <w:szCs w:val="20"/>
                <w14:ligatures w14:val="none"/>
              </w:rPr>
            </w:pPr>
          </w:p>
          <w:p w14:paraId="3F3AE241"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Ethyl </w:t>
            </w:r>
          </w:p>
          <w:p w14:paraId="5106B74C"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Acetate 100 mg/kg</w:t>
            </w:r>
          </w:p>
          <w:p w14:paraId="09B2B6BB" w14:textId="77777777" w:rsidR="001C41BA" w:rsidRDefault="001C41BA">
            <w:pPr>
              <w:spacing w:after="0" w:line="276" w:lineRule="auto"/>
              <w:rPr>
                <w:rFonts w:ascii="Arial" w:eastAsia="Calibri" w:hAnsi="Arial" w:cs="Arial"/>
                <w:color w:val="000000"/>
                <w:kern w:val="0"/>
                <w:sz w:val="20"/>
                <w:szCs w:val="20"/>
                <w14:ligatures w14:val="none"/>
              </w:rPr>
            </w:pPr>
          </w:p>
          <w:p w14:paraId="2818C86D"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w:t>
            </w:r>
          </w:p>
          <w:p w14:paraId="59CDC2AE"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N-Hexane 100 mg/kg</w:t>
            </w:r>
          </w:p>
          <w:p w14:paraId="45B2792F" w14:textId="77777777" w:rsidR="001C41BA" w:rsidRDefault="001C41BA">
            <w:pPr>
              <w:spacing w:after="0" w:line="276" w:lineRule="auto"/>
              <w:rPr>
                <w:rFonts w:ascii="Arial" w:eastAsia="Calibri" w:hAnsi="Arial" w:cs="Arial"/>
                <w:color w:val="000000"/>
                <w:kern w:val="0"/>
                <w:sz w:val="20"/>
                <w:szCs w:val="20"/>
                <w14:ligatures w14:val="none"/>
              </w:rPr>
            </w:pPr>
          </w:p>
          <w:p w14:paraId="6ADFD018"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p-values</w:t>
            </w:r>
          </w:p>
        </w:tc>
        <w:tc>
          <w:tcPr>
            <w:tcW w:w="1843" w:type="dxa"/>
            <w:tcBorders>
              <w:left w:val="nil"/>
              <w:right w:val="nil"/>
            </w:tcBorders>
          </w:tcPr>
          <w:p w14:paraId="273F28A0"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lastRenderedPageBreak/>
              <w:t>3.93 ± 0.05</w:t>
            </w:r>
          </w:p>
          <w:p w14:paraId="3D063800" w14:textId="77777777" w:rsidR="001C41BA" w:rsidRDefault="001C41BA">
            <w:pPr>
              <w:spacing w:after="0" w:line="276" w:lineRule="auto"/>
              <w:rPr>
                <w:rFonts w:ascii="Arial" w:eastAsia="Calibri" w:hAnsi="Arial" w:cs="Arial"/>
                <w:color w:val="000000"/>
                <w:kern w:val="0"/>
                <w:sz w:val="20"/>
                <w:szCs w:val="20"/>
                <w14:ligatures w14:val="none"/>
              </w:rPr>
            </w:pPr>
          </w:p>
          <w:p w14:paraId="329F227B"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18.45 ± 0.12</w:t>
            </w:r>
            <w:r>
              <w:rPr>
                <w:rFonts w:ascii="Arial" w:eastAsia="Calibri" w:hAnsi="Arial" w:cs="Arial"/>
                <w:color w:val="000000"/>
                <w:kern w:val="0"/>
                <w:sz w:val="20"/>
                <w:szCs w:val="20"/>
                <w:vertAlign w:val="superscript"/>
                <w14:ligatures w14:val="none"/>
              </w:rPr>
              <w:t>a</w:t>
            </w:r>
          </w:p>
          <w:p w14:paraId="1DFA914B" w14:textId="77777777" w:rsidR="001C41BA" w:rsidRDefault="001C41BA">
            <w:pPr>
              <w:spacing w:after="0" w:line="276" w:lineRule="auto"/>
              <w:rPr>
                <w:rFonts w:ascii="Arial" w:eastAsia="Calibri" w:hAnsi="Arial" w:cs="Arial"/>
                <w:color w:val="000000"/>
                <w:kern w:val="0"/>
                <w:sz w:val="20"/>
                <w:szCs w:val="20"/>
                <w14:ligatures w14:val="none"/>
              </w:rPr>
            </w:pPr>
          </w:p>
          <w:p w14:paraId="30A49E19"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3.95 ± 0.13</w:t>
            </w:r>
            <w:r>
              <w:rPr>
                <w:rFonts w:ascii="Arial" w:eastAsia="Calibri" w:hAnsi="Arial" w:cs="Arial"/>
                <w:color w:val="000000"/>
                <w:kern w:val="0"/>
                <w:sz w:val="20"/>
                <w:szCs w:val="20"/>
                <w:vertAlign w:val="superscript"/>
                <w14:ligatures w14:val="none"/>
              </w:rPr>
              <w:t>b</w:t>
            </w:r>
          </w:p>
          <w:p w14:paraId="3651F33C" w14:textId="77777777" w:rsidR="001C41BA" w:rsidRDefault="001C41BA">
            <w:pPr>
              <w:spacing w:after="0" w:line="276" w:lineRule="auto"/>
              <w:rPr>
                <w:rFonts w:ascii="Arial" w:eastAsia="Calibri" w:hAnsi="Arial" w:cs="Arial"/>
                <w:color w:val="000000"/>
                <w:kern w:val="0"/>
                <w:sz w:val="20"/>
                <w:szCs w:val="20"/>
                <w14:ligatures w14:val="none"/>
              </w:rPr>
            </w:pPr>
          </w:p>
          <w:p w14:paraId="00ED0996" w14:textId="77777777" w:rsidR="001C41BA" w:rsidRDefault="001C41BA">
            <w:pPr>
              <w:spacing w:after="0" w:line="276" w:lineRule="auto"/>
              <w:rPr>
                <w:rFonts w:ascii="Arial" w:eastAsia="Calibri" w:hAnsi="Arial" w:cs="Arial"/>
                <w:color w:val="000000"/>
                <w:kern w:val="0"/>
                <w:sz w:val="20"/>
                <w:szCs w:val="20"/>
                <w14:ligatures w14:val="none"/>
              </w:rPr>
            </w:pPr>
          </w:p>
          <w:p w14:paraId="2095693B"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4.20 ± 0.27</w:t>
            </w:r>
            <w:r>
              <w:rPr>
                <w:rFonts w:ascii="Arial" w:eastAsia="Calibri" w:hAnsi="Arial" w:cs="Arial"/>
                <w:color w:val="000000"/>
                <w:kern w:val="0"/>
                <w:sz w:val="20"/>
                <w:szCs w:val="20"/>
                <w:vertAlign w:val="superscript"/>
                <w14:ligatures w14:val="none"/>
              </w:rPr>
              <w:t>b</w:t>
            </w:r>
          </w:p>
          <w:p w14:paraId="1EF2B695" w14:textId="77777777" w:rsidR="001C41BA" w:rsidRDefault="001C41BA">
            <w:pPr>
              <w:spacing w:after="0" w:line="276" w:lineRule="auto"/>
              <w:rPr>
                <w:rFonts w:ascii="Arial" w:eastAsia="Calibri" w:hAnsi="Arial" w:cs="Arial"/>
                <w:color w:val="000000"/>
                <w:kern w:val="0"/>
                <w:sz w:val="20"/>
                <w:szCs w:val="20"/>
                <w14:ligatures w14:val="none"/>
              </w:rPr>
            </w:pPr>
          </w:p>
          <w:p w14:paraId="60532F4E" w14:textId="77777777" w:rsidR="001C41BA" w:rsidRDefault="001C41BA">
            <w:pPr>
              <w:spacing w:after="0" w:line="276" w:lineRule="auto"/>
              <w:rPr>
                <w:rFonts w:ascii="Arial" w:eastAsia="Calibri" w:hAnsi="Arial" w:cs="Arial"/>
                <w:color w:val="000000"/>
                <w:kern w:val="0"/>
                <w:sz w:val="20"/>
                <w:szCs w:val="20"/>
                <w14:ligatures w14:val="none"/>
              </w:rPr>
            </w:pPr>
          </w:p>
          <w:p w14:paraId="724ABC3B"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5.60 ± 0.62</w:t>
            </w:r>
            <w:r>
              <w:rPr>
                <w:rFonts w:ascii="Arial" w:eastAsia="Calibri" w:hAnsi="Arial" w:cs="Arial"/>
                <w:color w:val="000000"/>
                <w:kern w:val="0"/>
                <w:sz w:val="20"/>
                <w:szCs w:val="20"/>
                <w:vertAlign w:val="superscript"/>
                <w14:ligatures w14:val="none"/>
              </w:rPr>
              <w:t>b</w:t>
            </w:r>
          </w:p>
          <w:p w14:paraId="38241361" w14:textId="77777777" w:rsidR="001C41BA" w:rsidRDefault="001C41BA">
            <w:pPr>
              <w:spacing w:after="0" w:line="276" w:lineRule="auto"/>
              <w:rPr>
                <w:rFonts w:ascii="Arial" w:eastAsia="Calibri" w:hAnsi="Arial" w:cs="Arial"/>
                <w:color w:val="000000"/>
                <w:kern w:val="0"/>
                <w:sz w:val="20"/>
                <w:szCs w:val="20"/>
                <w14:ligatures w14:val="none"/>
              </w:rPr>
            </w:pPr>
          </w:p>
          <w:p w14:paraId="5B083219" w14:textId="77777777" w:rsidR="001C41BA" w:rsidRDefault="001C41BA">
            <w:pPr>
              <w:spacing w:after="0" w:line="276" w:lineRule="auto"/>
              <w:rPr>
                <w:rFonts w:ascii="Arial" w:eastAsia="Calibri" w:hAnsi="Arial" w:cs="Arial"/>
                <w:color w:val="000000"/>
                <w:kern w:val="0"/>
                <w:sz w:val="20"/>
                <w:szCs w:val="20"/>
                <w14:ligatures w14:val="none"/>
              </w:rPr>
            </w:pPr>
          </w:p>
          <w:p w14:paraId="6476DC52"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4.58 ± 0.42</w:t>
            </w:r>
            <w:r>
              <w:rPr>
                <w:rFonts w:ascii="Arial" w:eastAsia="Calibri" w:hAnsi="Arial" w:cs="Arial"/>
                <w:color w:val="000000"/>
                <w:kern w:val="0"/>
                <w:sz w:val="20"/>
                <w:szCs w:val="20"/>
                <w:vertAlign w:val="superscript"/>
                <w14:ligatures w14:val="none"/>
              </w:rPr>
              <w:t>b</w:t>
            </w:r>
          </w:p>
          <w:p w14:paraId="3EEF1D91" w14:textId="77777777" w:rsidR="001C41BA" w:rsidRDefault="001C41BA">
            <w:pPr>
              <w:spacing w:after="0" w:line="276" w:lineRule="auto"/>
              <w:rPr>
                <w:rFonts w:ascii="Arial" w:eastAsia="Calibri" w:hAnsi="Arial" w:cs="Arial"/>
                <w:color w:val="000000"/>
                <w:kern w:val="0"/>
                <w:sz w:val="20"/>
                <w:szCs w:val="20"/>
                <w14:ligatures w14:val="none"/>
              </w:rPr>
            </w:pPr>
          </w:p>
          <w:p w14:paraId="764E0D1A" w14:textId="77777777" w:rsidR="001C41BA" w:rsidRDefault="001C41BA">
            <w:pPr>
              <w:spacing w:after="0" w:line="276" w:lineRule="auto"/>
              <w:rPr>
                <w:rFonts w:ascii="Arial" w:eastAsia="Calibri" w:hAnsi="Arial" w:cs="Arial"/>
                <w:color w:val="000000"/>
                <w:kern w:val="0"/>
                <w:sz w:val="20"/>
                <w:szCs w:val="20"/>
                <w14:ligatures w14:val="none"/>
              </w:rPr>
            </w:pPr>
          </w:p>
          <w:p w14:paraId="2B599EF3"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6.53 ± 0.51</w:t>
            </w:r>
            <w:r>
              <w:rPr>
                <w:rFonts w:ascii="Arial" w:eastAsia="Calibri" w:hAnsi="Arial" w:cs="Arial"/>
                <w:color w:val="000000"/>
                <w:kern w:val="0"/>
                <w:sz w:val="20"/>
                <w:szCs w:val="20"/>
                <w:vertAlign w:val="superscript"/>
                <w14:ligatures w14:val="none"/>
              </w:rPr>
              <w:t>ab</w:t>
            </w:r>
          </w:p>
          <w:p w14:paraId="28339789" w14:textId="77777777" w:rsidR="001C41BA" w:rsidRDefault="001C41BA">
            <w:pPr>
              <w:spacing w:after="0" w:line="276" w:lineRule="auto"/>
              <w:rPr>
                <w:rFonts w:ascii="Arial" w:eastAsia="Calibri" w:hAnsi="Arial" w:cs="Arial"/>
                <w:color w:val="000000"/>
                <w:kern w:val="0"/>
                <w:sz w:val="20"/>
                <w:szCs w:val="20"/>
                <w14:ligatures w14:val="none"/>
              </w:rPr>
            </w:pPr>
          </w:p>
          <w:p w14:paraId="5E4932A4" w14:textId="77777777" w:rsidR="001C41BA" w:rsidRDefault="001C41BA">
            <w:pPr>
              <w:spacing w:after="0" w:line="276" w:lineRule="auto"/>
              <w:rPr>
                <w:rFonts w:ascii="Arial" w:eastAsia="Calibri" w:hAnsi="Arial" w:cs="Arial"/>
                <w:color w:val="000000"/>
                <w:kern w:val="0"/>
                <w:sz w:val="20"/>
                <w:szCs w:val="20"/>
                <w14:ligatures w14:val="none"/>
              </w:rPr>
            </w:pPr>
          </w:p>
          <w:p w14:paraId="3928AF8B"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&lt;0.0001</w:t>
            </w:r>
          </w:p>
        </w:tc>
        <w:tc>
          <w:tcPr>
            <w:tcW w:w="2126" w:type="dxa"/>
            <w:tcBorders>
              <w:left w:val="nil"/>
              <w:right w:val="nil"/>
            </w:tcBorders>
          </w:tcPr>
          <w:p w14:paraId="68E34BE6"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lastRenderedPageBreak/>
              <w:t>80.00 ± 0.41</w:t>
            </w:r>
          </w:p>
          <w:p w14:paraId="72E39FAD" w14:textId="77777777" w:rsidR="001C41BA" w:rsidRDefault="001C41BA">
            <w:pPr>
              <w:spacing w:after="0" w:line="276" w:lineRule="auto"/>
              <w:rPr>
                <w:rFonts w:ascii="Arial" w:eastAsia="Calibri" w:hAnsi="Arial" w:cs="Arial"/>
                <w:color w:val="000000"/>
                <w:kern w:val="0"/>
                <w:sz w:val="20"/>
                <w:szCs w:val="20"/>
                <w14:ligatures w14:val="none"/>
              </w:rPr>
            </w:pPr>
          </w:p>
          <w:p w14:paraId="2171A9FC"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60.30 ± 0.24</w:t>
            </w:r>
            <w:r>
              <w:rPr>
                <w:rFonts w:ascii="Arial" w:eastAsia="Calibri" w:hAnsi="Arial" w:cs="Arial"/>
                <w:color w:val="000000"/>
                <w:kern w:val="0"/>
                <w:sz w:val="20"/>
                <w:szCs w:val="20"/>
                <w:vertAlign w:val="superscript"/>
                <w14:ligatures w14:val="none"/>
              </w:rPr>
              <w:t>a</w:t>
            </w:r>
          </w:p>
          <w:p w14:paraId="2092DF06" w14:textId="77777777" w:rsidR="001C41BA" w:rsidRDefault="001C41BA">
            <w:pPr>
              <w:spacing w:after="0" w:line="276" w:lineRule="auto"/>
              <w:rPr>
                <w:rFonts w:ascii="Arial" w:eastAsia="Calibri" w:hAnsi="Arial" w:cs="Arial"/>
                <w:color w:val="000000"/>
                <w:kern w:val="0"/>
                <w:sz w:val="20"/>
                <w:szCs w:val="20"/>
                <w14:ligatures w14:val="none"/>
              </w:rPr>
            </w:pPr>
          </w:p>
          <w:p w14:paraId="3D829EAE"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69.00 ± 0.913</w:t>
            </w:r>
            <w:r>
              <w:rPr>
                <w:rFonts w:ascii="Arial" w:eastAsia="Calibri" w:hAnsi="Arial" w:cs="Arial"/>
                <w:color w:val="000000"/>
                <w:kern w:val="0"/>
                <w:sz w:val="20"/>
                <w:szCs w:val="20"/>
                <w:vertAlign w:val="superscript"/>
                <w14:ligatures w14:val="none"/>
              </w:rPr>
              <w:t>b</w:t>
            </w:r>
          </w:p>
          <w:p w14:paraId="570E4736" w14:textId="77777777" w:rsidR="001C41BA" w:rsidRDefault="001C41BA">
            <w:pPr>
              <w:spacing w:after="0" w:line="276" w:lineRule="auto"/>
              <w:rPr>
                <w:rFonts w:ascii="Arial" w:eastAsia="Calibri" w:hAnsi="Arial" w:cs="Arial"/>
                <w:color w:val="000000"/>
                <w:kern w:val="0"/>
                <w:sz w:val="20"/>
                <w:szCs w:val="20"/>
                <w14:ligatures w14:val="none"/>
              </w:rPr>
            </w:pPr>
          </w:p>
          <w:p w14:paraId="59CEBFD4" w14:textId="77777777" w:rsidR="001C41BA" w:rsidRDefault="001C41BA">
            <w:pPr>
              <w:spacing w:after="0" w:line="276" w:lineRule="auto"/>
              <w:rPr>
                <w:rFonts w:ascii="Arial" w:eastAsia="Calibri" w:hAnsi="Arial" w:cs="Arial"/>
                <w:color w:val="000000"/>
                <w:kern w:val="0"/>
                <w:sz w:val="20"/>
                <w:szCs w:val="20"/>
                <w14:ligatures w14:val="none"/>
              </w:rPr>
            </w:pPr>
          </w:p>
          <w:p w14:paraId="6BA2005B"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70.75 ± 2.96</w:t>
            </w:r>
            <w:r>
              <w:rPr>
                <w:rFonts w:ascii="Arial" w:eastAsia="Calibri" w:hAnsi="Arial" w:cs="Arial"/>
                <w:color w:val="000000"/>
                <w:kern w:val="0"/>
                <w:sz w:val="20"/>
                <w:szCs w:val="20"/>
                <w:vertAlign w:val="superscript"/>
                <w14:ligatures w14:val="none"/>
              </w:rPr>
              <w:t>b</w:t>
            </w:r>
          </w:p>
          <w:p w14:paraId="40F482D1" w14:textId="77777777" w:rsidR="001C41BA" w:rsidRDefault="001C41BA">
            <w:pPr>
              <w:spacing w:after="0" w:line="276" w:lineRule="auto"/>
              <w:rPr>
                <w:rFonts w:ascii="Arial" w:eastAsia="Calibri" w:hAnsi="Arial" w:cs="Arial"/>
                <w:color w:val="000000"/>
                <w:kern w:val="0"/>
                <w:sz w:val="20"/>
                <w:szCs w:val="20"/>
                <w14:ligatures w14:val="none"/>
              </w:rPr>
            </w:pPr>
          </w:p>
          <w:p w14:paraId="7F4B6B28" w14:textId="77777777" w:rsidR="001C41BA" w:rsidRDefault="001C41BA">
            <w:pPr>
              <w:spacing w:after="0" w:line="276" w:lineRule="auto"/>
              <w:rPr>
                <w:rFonts w:ascii="Arial" w:eastAsia="Calibri" w:hAnsi="Arial" w:cs="Arial"/>
                <w:color w:val="000000"/>
                <w:kern w:val="0"/>
                <w:sz w:val="20"/>
                <w:szCs w:val="20"/>
                <w14:ligatures w14:val="none"/>
              </w:rPr>
            </w:pPr>
          </w:p>
          <w:p w14:paraId="0B5AD891"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65.00 ± 1.41</w:t>
            </w:r>
            <w:r>
              <w:rPr>
                <w:rFonts w:ascii="Arial" w:eastAsia="Calibri" w:hAnsi="Arial" w:cs="Arial"/>
                <w:color w:val="000000"/>
                <w:kern w:val="0"/>
                <w:sz w:val="20"/>
                <w:szCs w:val="20"/>
                <w:vertAlign w:val="superscript"/>
                <w14:ligatures w14:val="none"/>
              </w:rPr>
              <w:t>ab</w:t>
            </w:r>
          </w:p>
          <w:p w14:paraId="3732F00B" w14:textId="77777777" w:rsidR="001C41BA" w:rsidRDefault="001C41BA">
            <w:pPr>
              <w:spacing w:after="0" w:line="276" w:lineRule="auto"/>
              <w:rPr>
                <w:rFonts w:ascii="Arial" w:eastAsia="Calibri" w:hAnsi="Arial" w:cs="Arial"/>
                <w:color w:val="000000"/>
                <w:kern w:val="0"/>
                <w:sz w:val="20"/>
                <w:szCs w:val="20"/>
                <w14:ligatures w14:val="none"/>
              </w:rPr>
            </w:pPr>
          </w:p>
          <w:p w14:paraId="382FA6C5" w14:textId="77777777" w:rsidR="001C41BA" w:rsidRDefault="001C41BA">
            <w:pPr>
              <w:spacing w:after="0" w:line="276" w:lineRule="auto"/>
              <w:rPr>
                <w:rFonts w:ascii="Arial" w:eastAsia="Calibri" w:hAnsi="Arial" w:cs="Arial"/>
                <w:color w:val="000000"/>
                <w:kern w:val="0"/>
                <w:sz w:val="20"/>
                <w:szCs w:val="20"/>
                <w14:ligatures w14:val="none"/>
              </w:rPr>
            </w:pPr>
          </w:p>
          <w:p w14:paraId="171DA611"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66.00 ± 2.04</w:t>
            </w:r>
            <w:r>
              <w:rPr>
                <w:rFonts w:ascii="Arial" w:eastAsia="Calibri" w:hAnsi="Arial" w:cs="Arial"/>
                <w:color w:val="000000"/>
                <w:kern w:val="0"/>
                <w:sz w:val="20"/>
                <w:szCs w:val="20"/>
                <w:vertAlign w:val="superscript"/>
                <w14:ligatures w14:val="none"/>
              </w:rPr>
              <w:t>ab</w:t>
            </w:r>
          </w:p>
          <w:p w14:paraId="67788D20" w14:textId="77777777" w:rsidR="001C41BA" w:rsidRDefault="001C41BA">
            <w:pPr>
              <w:spacing w:after="0" w:line="276" w:lineRule="auto"/>
              <w:rPr>
                <w:rFonts w:ascii="Arial" w:eastAsia="Calibri" w:hAnsi="Arial" w:cs="Arial"/>
                <w:color w:val="000000"/>
                <w:kern w:val="0"/>
                <w:sz w:val="20"/>
                <w:szCs w:val="20"/>
                <w14:ligatures w14:val="none"/>
              </w:rPr>
            </w:pPr>
          </w:p>
          <w:p w14:paraId="16CAF23F" w14:textId="77777777" w:rsidR="001C41BA" w:rsidRDefault="001C41BA">
            <w:pPr>
              <w:spacing w:after="0" w:line="276" w:lineRule="auto"/>
              <w:rPr>
                <w:rFonts w:ascii="Arial" w:eastAsia="Calibri" w:hAnsi="Arial" w:cs="Arial"/>
                <w:color w:val="000000"/>
                <w:kern w:val="0"/>
                <w:sz w:val="20"/>
                <w:szCs w:val="20"/>
                <w14:ligatures w14:val="none"/>
              </w:rPr>
            </w:pPr>
          </w:p>
          <w:p w14:paraId="02BC2AC4"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63.25 ± 1.49</w:t>
            </w:r>
            <w:r>
              <w:rPr>
                <w:rFonts w:ascii="Arial" w:eastAsia="Calibri" w:hAnsi="Arial" w:cs="Arial"/>
                <w:color w:val="000000"/>
                <w:kern w:val="0"/>
                <w:sz w:val="20"/>
                <w:szCs w:val="20"/>
                <w:vertAlign w:val="superscript"/>
                <w14:ligatures w14:val="none"/>
              </w:rPr>
              <w:t>ab</w:t>
            </w:r>
          </w:p>
          <w:p w14:paraId="07C14672" w14:textId="77777777" w:rsidR="001C41BA" w:rsidRDefault="001C41BA">
            <w:pPr>
              <w:spacing w:after="0" w:line="276" w:lineRule="auto"/>
              <w:rPr>
                <w:rFonts w:ascii="Arial" w:eastAsia="Calibri" w:hAnsi="Arial" w:cs="Arial"/>
                <w:color w:val="000000"/>
                <w:kern w:val="0"/>
                <w:sz w:val="20"/>
                <w:szCs w:val="20"/>
                <w14:ligatures w14:val="none"/>
              </w:rPr>
            </w:pPr>
          </w:p>
          <w:p w14:paraId="1CB84176" w14:textId="77777777" w:rsidR="001C41BA" w:rsidRDefault="001C41BA">
            <w:pPr>
              <w:spacing w:after="0" w:line="276" w:lineRule="auto"/>
              <w:rPr>
                <w:rFonts w:ascii="Arial" w:eastAsia="Calibri" w:hAnsi="Arial" w:cs="Arial"/>
                <w:color w:val="000000"/>
                <w:kern w:val="0"/>
                <w:sz w:val="20"/>
                <w:szCs w:val="20"/>
                <w14:ligatures w14:val="none"/>
              </w:rPr>
            </w:pPr>
          </w:p>
          <w:p w14:paraId="63B3FF42"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&lt;0.0001</w:t>
            </w:r>
          </w:p>
        </w:tc>
        <w:tc>
          <w:tcPr>
            <w:tcW w:w="1913" w:type="dxa"/>
            <w:tcBorders>
              <w:left w:val="nil"/>
              <w:right w:val="nil"/>
            </w:tcBorders>
          </w:tcPr>
          <w:p w14:paraId="0B5468CD"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lastRenderedPageBreak/>
              <w:t>43.50 ± 0.65</w:t>
            </w:r>
          </w:p>
          <w:p w14:paraId="404525CA" w14:textId="77777777" w:rsidR="001C41BA" w:rsidRDefault="001C41BA">
            <w:pPr>
              <w:spacing w:after="0" w:line="276" w:lineRule="auto"/>
              <w:rPr>
                <w:rFonts w:ascii="Arial" w:eastAsia="Calibri" w:hAnsi="Arial" w:cs="Arial"/>
                <w:color w:val="000000"/>
                <w:kern w:val="0"/>
                <w:sz w:val="20"/>
                <w:szCs w:val="20"/>
                <w14:ligatures w14:val="none"/>
              </w:rPr>
            </w:pPr>
          </w:p>
          <w:p w14:paraId="37C77B65"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30.25 ± 6.48</w:t>
            </w:r>
            <w:r>
              <w:rPr>
                <w:rFonts w:ascii="Arial" w:eastAsia="Calibri" w:hAnsi="Arial" w:cs="Arial"/>
                <w:color w:val="000000"/>
                <w:kern w:val="0"/>
                <w:sz w:val="20"/>
                <w:szCs w:val="20"/>
                <w:vertAlign w:val="superscript"/>
                <w14:ligatures w14:val="none"/>
              </w:rPr>
              <w:t>a</w:t>
            </w:r>
          </w:p>
          <w:p w14:paraId="7AD59054" w14:textId="77777777" w:rsidR="001C41BA" w:rsidRDefault="001C41BA">
            <w:pPr>
              <w:spacing w:after="0" w:line="276" w:lineRule="auto"/>
              <w:rPr>
                <w:rFonts w:ascii="Arial" w:eastAsia="Calibri" w:hAnsi="Arial" w:cs="Arial"/>
                <w:color w:val="000000"/>
                <w:kern w:val="0"/>
                <w:sz w:val="20"/>
                <w:szCs w:val="20"/>
                <w14:ligatures w14:val="none"/>
              </w:rPr>
            </w:pPr>
          </w:p>
          <w:p w14:paraId="6E0EE105"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37.50 ± 1.19</w:t>
            </w:r>
            <w:r>
              <w:rPr>
                <w:rFonts w:ascii="Arial" w:eastAsia="Calibri" w:hAnsi="Arial" w:cs="Arial"/>
                <w:color w:val="000000"/>
                <w:kern w:val="0"/>
                <w:sz w:val="20"/>
                <w:szCs w:val="20"/>
                <w:vertAlign w:val="superscript"/>
                <w14:ligatures w14:val="none"/>
              </w:rPr>
              <w:t>b</w:t>
            </w:r>
          </w:p>
          <w:p w14:paraId="4BDB7C6B" w14:textId="77777777" w:rsidR="001C41BA" w:rsidRDefault="001C41BA">
            <w:pPr>
              <w:spacing w:after="0" w:line="276" w:lineRule="auto"/>
              <w:rPr>
                <w:rFonts w:ascii="Arial" w:eastAsia="Calibri" w:hAnsi="Arial" w:cs="Arial"/>
                <w:color w:val="000000"/>
                <w:kern w:val="0"/>
                <w:sz w:val="20"/>
                <w:szCs w:val="20"/>
                <w14:ligatures w14:val="none"/>
              </w:rPr>
            </w:pPr>
          </w:p>
          <w:p w14:paraId="3E40FB99" w14:textId="77777777" w:rsidR="001C41BA" w:rsidRDefault="001C41BA">
            <w:pPr>
              <w:spacing w:after="0" w:line="276" w:lineRule="auto"/>
              <w:rPr>
                <w:rFonts w:ascii="Arial" w:eastAsia="Calibri" w:hAnsi="Arial" w:cs="Arial"/>
                <w:color w:val="000000"/>
                <w:kern w:val="0"/>
                <w:sz w:val="20"/>
                <w:szCs w:val="20"/>
                <w14:ligatures w14:val="none"/>
              </w:rPr>
            </w:pPr>
          </w:p>
          <w:p w14:paraId="5E00F78B"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38.25 ± 0.85</w:t>
            </w:r>
            <w:r>
              <w:rPr>
                <w:rFonts w:ascii="Arial" w:eastAsia="Calibri" w:hAnsi="Arial" w:cs="Arial"/>
                <w:color w:val="000000"/>
                <w:kern w:val="0"/>
                <w:sz w:val="20"/>
                <w:szCs w:val="20"/>
                <w:vertAlign w:val="superscript"/>
                <w14:ligatures w14:val="none"/>
              </w:rPr>
              <w:t>b</w:t>
            </w:r>
          </w:p>
          <w:p w14:paraId="66257CF7" w14:textId="77777777" w:rsidR="001C41BA" w:rsidRDefault="001C41BA">
            <w:pPr>
              <w:spacing w:after="0" w:line="276" w:lineRule="auto"/>
              <w:rPr>
                <w:rFonts w:ascii="Arial" w:eastAsia="Calibri" w:hAnsi="Arial" w:cs="Arial"/>
                <w:color w:val="000000"/>
                <w:kern w:val="0"/>
                <w:sz w:val="20"/>
                <w:szCs w:val="20"/>
                <w14:ligatures w14:val="none"/>
              </w:rPr>
            </w:pPr>
          </w:p>
          <w:p w14:paraId="4737F808" w14:textId="77777777" w:rsidR="001C41BA" w:rsidRDefault="001C41BA">
            <w:pPr>
              <w:spacing w:after="0" w:line="276" w:lineRule="auto"/>
              <w:rPr>
                <w:rFonts w:ascii="Arial" w:eastAsia="Calibri" w:hAnsi="Arial" w:cs="Arial"/>
                <w:color w:val="000000"/>
                <w:kern w:val="0"/>
                <w:sz w:val="20"/>
                <w:szCs w:val="20"/>
                <w14:ligatures w14:val="none"/>
              </w:rPr>
            </w:pPr>
          </w:p>
          <w:p w14:paraId="49331EC0"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35.50 ±1.19</w:t>
            </w:r>
            <w:r>
              <w:rPr>
                <w:rFonts w:ascii="Arial" w:eastAsia="Calibri" w:hAnsi="Arial" w:cs="Arial"/>
                <w:color w:val="000000"/>
                <w:kern w:val="0"/>
                <w:sz w:val="20"/>
                <w:szCs w:val="20"/>
                <w:vertAlign w:val="superscript"/>
                <w14:ligatures w14:val="none"/>
              </w:rPr>
              <w:t>b</w:t>
            </w:r>
          </w:p>
          <w:p w14:paraId="492F8F68" w14:textId="77777777" w:rsidR="001C41BA" w:rsidRDefault="001C41BA">
            <w:pPr>
              <w:spacing w:after="0" w:line="276" w:lineRule="auto"/>
              <w:rPr>
                <w:rFonts w:ascii="Arial" w:eastAsia="Calibri" w:hAnsi="Arial" w:cs="Arial"/>
                <w:color w:val="000000"/>
                <w:kern w:val="0"/>
                <w:sz w:val="20"/>
                <w:szCs w:val="20"/>
                <w14:ligatures w14:val="none"/>
              </w:rPr>
            </w:pPr>
          </w:p>
          <w:p w14:paraId="409D5296" w14:textId="77777777" w:rsidR="001C41BA" w:rsidRDefault="001C41BA">
            <w:pPr>
              <w:spacing w:after="0" w:line="276" w:lineRule="auto"/>
              <w:rPr>
                <w:rFonts w:ascii="Arial" w:eastAsia="Calibri" w:hAnsi="Arial" w:cs="Arial"/>
                <w:color w:val="000000"/>
                <w:kern w:val="0"/>
                <w:sz w:val="20"/>
                <w:szCs w:val="20"/>
                <w14:ligatures w14:val="none"/>
              </w:rPr>
            </w:pPr>
          </w:p>
          <w:p w14:paraId="6E761B1B"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34.75 ± 1.25</w:t>
            </w:r>
            <w:r>
              <w:rPr>
                <w:rFonts w:ascii="Arial" w:eastAsia="Calibri" w:hAnsi="Arial" w:cs="Arial"/>
                <w:color w:val="000000"/>
                <w:kern w:val="0"/>
                <w:sz w:val="20"/>
                <w:szCs w:val="20"/>
                <w:vertAlign w:val="superscript"/>
                <w14:ligatures w14:val="none"/>
              </w:rPr>
              <w:t>b</w:t>
            </w:r>
          </w:p>
          <w:p w14:paraId="43FADA1D" w14:textId="77777777" w:rsidR="001C41BA" w:rsidRDefault="001C41BA">
            <w:pPr>
              <w:spacing w:after="0" w:line="276" w:lineRule="auto"/>
              <w:rPr>
                <w:rFonts w:ascii="Arial" w:eastAsia="Calibri" w:hAnsi="Arial" w:cs="Arial"/>
                <w:color w:val="000000"/>
                <w:kern w:val="0"/>
                <w:sz w:val="20"/>
                <w:szCs w:val="20"/>
                <w14:ligatures w14:val="none"/>
              </w:rPr>
            </w:pPr>
          </w:p>
          <w:p w14:paraId="098E5564" w14:textId="77777777" w:rsidR="001C41BA" w:rsidRDefault="001C41BA">
            <w:pPr>
              <w:spacing w:after="0" w:line="276" w:lineRule="auto"/>
              <w:rPr>
                <w:rFonts w:ascii="Arial" w:eastAsia="Calibri" w:hAnsi="Arial" w:cs="Arial"/>
                <w:color w:val="000000"/>
                <w:kern w:val="0"/>
                <w:sz w:val="20"/>
                <w:szCs w:val="20"/>
                <w14:ligatures w14:val="none"/>
              </w:rPr>
            </w:pPr>
          </w:p>
          <w:p w14:paraId="346EA26A"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37. 50 ± 1.19</w:t>
            </w:r>
            <w:r>
              <w:rPr>
                <w:rFonts w:ascii="Arial" w:eastAsia="Calibri" w:hAnsi="Arial" w:cs="Arial"/>
                <w:color w:val="000000"/>
                <w:kern w:val="0"/>
                <w:sz w:val="20"/>
                <w:szCs w:val="20"/>
                <w:vertAlign w:val="superscript"/>
                <w14:ligatures w14:val="none"/>
              </w:rPr>
              <w:t>b</w:t>
            </w:r>
          </w:p>
          <w:p w14:paraId="1359821F" w14:textId="77777777" w:rsidR="001C41BA" w:rsidRDefault="001C41BA">
            <w:pPr>
              <w:spacing w:after="0" w:line="276" w:lineRule="auto"/>
              <w:rPr>
                <w:rFonts w:ascii="Arial" w:eastAsia="Calibri" w:hAnsi="Arial" w:cs="Arial"/>
                <w:color w:val="000000"/>
                <w:kern w:val="0"/>
                <w:sz w:val="20"/>
                <w:szCs w:val="20"/>
                <w14:ligatures w14:val="none"/>
              </w:rPr>
            </w:pPr>
          </w:p>
          <w:p w14:paraId="6BE188EB" w14:textId="77777777" w:rsidR="001C41BA" w:rsidRDefault="001C41BA">
            <w:pPr>
              <w:spacing w:after="0" w:line="276" w:lineRule="auto"/>
              <w:rPr>
                <w:rFonts w:ascii="Arial" w:eastAsia="Calibri" w:hAnsi="Arial" w:cs="Arial"/>
                <w:color w:val="000000"/>
                <w:kern w:val="0"/>
                <w:sz w:val="20"/>
                <w:szCs w:val="20"/>
                <w14:ligatures w14:val="none"/>
              </w:rPr>
            </w:pPr>
          </w:p>
          <w:p w14:paraId="464E9F46"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&lt;0.0001</w:t>
            </w:r>
          </w:p>
        </w:tc>
      </w:tr>
    </w:tbl>
    <w:p w14:paraId="49F59699" w14:textId="77777777" w:rsidR="001C41BA" w:rsidRDefault="005454A7">
      <w:pPr>
        <w:spacing w:after="0" w:line="276" w:lineRule="auto"/>
        <w:rPr>
          <w:rFonts w:ascii="Arial" w:eastAsia="Calibri" w:hAnsi="Arial" w:cs="Arial"/>
          <w:color w:val="000000"/>
          <w:kern w:val="0"/>
          <w:sz w:val="18"/>
          <w:szCs w:val="18"/>
          <w14:ligatures w14:val="none"/>
        </w:rPr>
      </w:pPr>
      <w:r>
        <w:rPr>
          <w:rFonts w:ascii="Arial" w:eastAsia="Calibri" w:hAnsi="Arial" w:cs="Arial"/>
          <w:color w:val="000000"/>
          <w:kern w:val="0"/>
          <w:sz w:val="18"/>
          <w:szCs w:val="18"/>
          <w14:ligatures w14:val="none"/>
        </w:rPr>
        <w:lastRenderedPageBreak/>
        <w:t>NC = Normal Control, DC = Diabetic Control, Values are expressed as mean ± SEM, n=4.</w:t>
      </w:r>
    </w:p>
    <w:p w14:paraId="6D9F5A8C" w14:textId="77777777" w:rsidR="001C41BA" w:rsidRDefault="005454A7">
      <w:pPr>
        <w:spacing w:after="0" w:line="276" w:lineRule="auto"/>
        <w:rPr>
          <w:rFonts w:ascii="Arial" w:eastAsia="Calibri" w:hAnsi="Arial" w:cs="Arial"/>
          <w:color w:val="000000"/>
          <w:kern w:val="0"/>
          <w:sz w:val="18"/>
          <w:szCs w:val="18"/>
          <w14:ligatures w14:val="none"/>
        </w:rPr>
      </w:pPr>
      <w:r>
        <w:rPr>
          <w:rFonts w:ascii="Arial" w:eastAsia="Calibri" w:hAnsi="Arial" w:cs="Arial"/>
          <w:bCs/>
          <w:color w:val="000000"/>
          <w:kern w:val="0"/>
          <w:sz w:val="18"/>
          <w:szCs w:val="18"/>
          <w14:ligatures w14:val="none"/>
        </w:rPr>
        <w:t xml:space="preserve">Statistical analysis was performed using one-way ANOVA followed by Duncan’s Multiple Range Test. </w:t>
      </w:r>
      <w:r>
        <w:rPr>
          <w:rFonts w:ascii="Arial" w:eastAsia="Calibri" w:hAnsi="Arial" w:cs="Arial"/>
          <w:color w:val="000000"/>
          <w:kern w:val="0"/>
          <w:sz w:val="18"/>
          <w:szCs w:val="18"/>
          <w14:ligatures w14:val="none"/>
        </w:rPr>
        <w:t xml:space="preserve">If p-value is less than 0.05, there is significant difference in mean values   </w:t>
      </w:r>
    </w:p>
    <w:p w14:paraId="1561AD70" w14:textId="77777777" w:rsidR="001C41BA" w:rsidRDefault="005454A7">
      <w:pPr>
        <w:spacing w:after="0" w:line="276" w:lineRule="auto"/>
        <w:rPr>
          <w:rFonts w:ascii="Arial" w:eastAsia="Calibri" w:hAnsi="Arial" w:cs="Arial"/>
          <w:color w:val="000000"/>
          <w:kern w:val="0"/>
          <w:sz w:val="18"/>
          <w:szCs w:val="18"/>
          <w14:ligatures w14:val="none"/>
        </w:rPr>
      </w:pPr>
      <w:proofErr w:type="spellStart"/>
      <w:r>
        <w:rPr>
          <w:rFonts w:ascii="Arial" w:eastAsia="Calibri" w:hAnsi="Arial" w:cs="Arial"/>
          <w:color w:val="000000"/>
          <w:kern w:val="0"/>
          <w:sz w:val="18"/>
          <w:szCs w:val="18"/>
          <w:vertAlign w:val="superscript"/>
          <w14:ligatures w14:val="none"/>
        </w:rPr>
        <w:t>a</w:t>
      </w:r>
      <w:r>
        <w:rPr>
          <w:rFonts w:ascii="Arial" w:eastAsia="Calibri" w:hAnsi="Arial" w:cs="Arial"/>
          <w:color w:val="000000"/>
          <w:kern w:val="0"/>
          <w:sz w:val="18"/>
          <w:szCs w:val="18"/>
          <w14:ligatures w14:val="none"/>
        </w:rPr>
        <w:t>Value</w:t>
      </w:r>
      <w:proofErr w:type="spellEnd"/>
      <w:r>
        <w:rPr>
          <w:rFonts w:ascii="Arial" w:eastAsia="Calibri" w:hAnsi="Arial" w:cs="Arial"/>
          <w:color w:val="000000"/>
          <w:kern w:val="0"/>
          <w:sz w:val="18"/>
          <w:szCs w:val="18"/>
          <w14:ligatures w14:val="none"/>
        </w:rPr>
        <w:t xml:space="preserve"> are statistically significant when compared to normal control (p ≤ 0.05)</w:t>
      </w:r>
    </w:p>
    <w:p w14:paraId="5F476FD6" w14:textId="77777777" w:rsidR="001C41BA" w:rsidRDefault="005454A7">
      <w:pPr>
        <w:spacing w:after="0" w:line="276" w:lineRule="auto"/>
        <w:rPr>
          <w:rFonts w:ascii="Arial" w:eastAsia="Calibri" w:hAnsi="Arial" w:cs="Arial"/>
          <w:color w:val="000000"/>
          <w:kern w:val="0"/>
          <w:sz w:val="18"/>
          <w:szCs w:val="18"/>
          <w14:ligatures w14:val="none"/>
        </w:rPr>
      </w:pPr>
      <w:proofErr w:type="spellStart"/>
      <w:r>
        <w:rPr>
          <w:rFonts w:ascii="Arial" w:eastAsia="Calibri" w:hAnsi="Arial" w:cs="Arial"/>
          <w:color w:val="000000"/>
          <w:kern w:val="0"/>
          <w:sz w:val="18"/>
          <w:szCs w:val="18"/>
          <w:vertAlign w:val="superscript"/>
          <w14:ligatures w14:val="none"/>
        </w:rPr>
        <w:t>b</w:t>
      </w:r>
      <w:r>
        <w:rPr>
          <w:rFonts w:ascii="Arial" w:eastAsia="Calibri" w:hAnsi="Arial" w:cs="Arial"/>
          <w:color w:val="000000"/>
          <w:kern w:val="0"/>
          <w:sz w:val="18"/>
          <w:szCs w:val="18"/>
          <w14:ligatures w14:val="none"/>
        </w:rPr>
        <w:t>Value</w:t>
      </w:r>
      <w:proofErr w:type="spellEnd"/>
      <w:r>
        <w:rPr>
          <w:rFonts w:ascii="Arial" w:eastAsia="Calibri" w:hAnsi="Arial" w:cs="Arial"/>
          <w:color w:val="000000"/>
          <w:kern w:val="0"/>
          <w:sz w:val="18"/>
          <w:szCs w:val="18"/>
          <w14:ligatures w14:val="none"/>
        </w:rPr>
        <w:t xml:space="preserve"> are statistically significant when compared to diabetic control (p ≤ 0.05)                                                                                                                                            </w:t>
      </w:r>
    </w:p>
    <w:p w14:paraId="529A4FE4" w14:textId="77777777" w:rsidR="001C41BA" w:rsidRDefault="001C41BA">
      <w:pPr>
        <w:suppressAutoHyphens/>
        <w:spacing w:after="0" w:line="276" w:lineRule="auto"/>
        <w:rPr>
          <w:rFonts w:ascii="Arial" w:eastAsia="Calibri" w:hAnsi="Arial" w:cs="Arial"/>
          <w:color w:val="000000"/>
          <w:kern w:val="0"/>
          <w:sz w:val="18"/>
          <w:szCs w:val="18"/>
          <w14:ligatures w14:val="none"/>
        </w:rPr>
      </w:pPr>
    </w:p>
    <w:p w14:paraId="330A878B" w14:textId="77777777" w:rsidR="001C41BA" w:rsidRDefault="001C41BA">
      <w:pPr>
        <w:spacing w:line="276" w:lineRule="auto"/>
        <w:jc w:val="both"/>
        <w:rPr>
          <w:rFonts w:ascii="Arial" w:hAnsi="Arial" w:cs="Arial"/>
        </w:rPr>
      </w:pPr>
    </w:p>
    <w:p w14:paraId="657E8D2B" w14:textId="1548AB6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b/>
          <w:color w:val="000000"/>
          <w:kern w:val="0"/>
          <w:sz w:val="20"/>
          <w:szCs w:val="20"/>
          <w14:ligatures w14:val="none"/>
        </w:rPr>
        <w:t xml:space="preserve">Table </w:t>
      </w:r>
      <w:r w:rsidR="006F442A">
        <w:rPr>
          <w:rFonts w:ascii="Arial" w:eastAsia="Calibri" w:hAnsi="Arial" w:cs="Arial"/>
          <w:b/>
          <w:color w:val="000000"/>
          <w:kern w:val="0"/>
          <w:sz w:val="20"/>
          <w:szCs w:val="20"/>
          <w14:ligatures w14:val="none"/>
        </w:rPr>
        <w:t>4</w:t>
      </w:r>
      <w:r>
        <w:rPr>
          <w:rFonts w:ascii="Arial" w:eastAsia="Calibri" w:hAnsi="Arial" w:cs="Arial"/>
          <w:b/>
          <w:color w:val="000000"/>
          <w:kern w:val="0"/>
          <w:sz w:val="20"/>
          <w:szCs w:val="20"/>
          <w14:ligatures w14:val="none"/>
        </w:rPr>
        <w:t xml:space="preserve">. Effects of Solvent Fractions of </w:t>
      </w:r>
      <w:proofErr w:type="spellStart"/>
      <w:r>
        <w:rPr>
          <w:rFonts w:ascii="Arial" w:eastAsia="Calibri" w:hAnsi="Arial" w:cs="Arial"/>
          <w:b/>
          <w:i/>
          <w:color w:val="000000"/>
          <w:kern w:val="0"/>
          <w:sz w:val="20"/>
          <w:szCs w:val="20"/>
          <w14:ligatures w14:val="none"/>
        </w:rPr>
        <w:t>Azanza</w:t>
      </w:r>
      <w:proofErr w:type="spellEnd"/>
      <w:r>
        <w:rPr>
          <w:rFonts w:ascii="Arial" w:eastAsia="Calibri" w:hAnsi="Arial" w:cs="Arial"/>
          <w:b/>
          <w:i/>
          <w:color w:val="000000"/>
          <w:kern w:val="0"/>
          <w:sz w:val="20"/>
          <w:szCs w:val="20"/>
          <w14:ligatures w14:val="none"/>
        </w:rPr>
        <w:t xml:space="preserve"> </w:t>
      </w:r>
      <w:proofErr w:type="spellStart"/>
      <w:r>
        <w:rPr>
          <w:rFonts w:ascii="Arial" w:eastAsia="Calibri" w:hAnsi="Arial" w:cs="Arial"/>
          <w:b/>
          <w:i/>
          <w:color w:val="000000"/>
          <w:kern w:val="0"/>
          <w:sz w:val="20"/>
          <w:szCs w:val="20"/>
          <w14:ligatures w14:val="none"/>
        </w:rPr>
        <w:t>garckeana</w:t>
      </w:r>
      <w:proofErr w:type="spellEnd"/>
      <w:r>
        <w:rPr>
          <w:rFonts w:ascii="Arial" w:eastAsia="Calibri" w:hAnsi="Arial" w:cs="Arial"/>
          <w:b/>
          <w:color w:val="000000"/>
          <w:kern w:val="0"/>
          <w:sz w:val="20"/>
          <w:szCs w:val="20"/>
          <w14:ligatures w14:val="none"/>
        </w:rPr>
        <w:t xml:space="preserve"> Leaf on Serum Lipid Profile in Streptozotocin-Induced Diabetic Rats</w:t>
      </w:r>
      <w:r>
        <w:rPr>
          <w:rFonts w:ascii="Arial" w:eastAsia="Calibri" w:hAnsi="Arial" w:cs="Arial"/>
          <w:color w:val="000000"/>
          <w:kern w:val="0"/>
          <w:sz w:val="20"/>
          <w:szCs w:val="20"/>
          <w14:ligatures w14:val="none"/>
        </w:rPr>
        <w:t>.</w:t>
      </w:r>
    </w:p>
    <w:tbl>
      <w:tblPr>
        <w:tblStyle w:val="TableGrid"/>
        <w:tblW w:w="8769" w:type="dxa"/>
        <w:tblLook w:val="04A0" w:firstRow="1" w:lastRow="0" w:firstColumn="1" w:lastColumn="0" w:noHBand="0" w:noVBand="1"/>
      </w:tblPr>
      <w:tblGrid>
        <w:gridCol w:w="2292"/>
        <w:gridCol w:w="1819"/>
        <w:gridCol w:w="1559"/>
        <w:gridCol w:w="1418"/>
        <w:gridCol w:w="1681"/>
      </w:tblGrid>
      <w:tr w:rsidR="001C41BA" w14:paraId="781E888F" w14:textId="77777777">
        <w:trPr>
          <w:trHeight w:val="500"/>
        </w:trPr>
        <w:tc>
          <w:tcPr>
            <w:tcW w:w="8769" w:type="dxa"/>
            <w:gridSpan w:val="5"/>
            <w:tcBorders>
              <w:left w:val="nil"/>
              <w:right w:val="nil"/>
            </w:tcBorders>
          </w:tcPr>
          <w:p w14:paraId="42FA9432" w14:textId="77777777" w:rsidR="001C41BA" w:rsidRDefault="005454A7">
            <w:pPr>
              <w:spacing w:after="0" w:line="276" w:lineRule="auto"/>
              <w:rPr>
                <w:rFonts w:ascii="Arial" w:eastAsia="Calibri" w:hAnsi="Arial" w:cs="Arial"/>
                <w:b/>
                <w:color w:val="000000"/>
                <w:kern w:val="0"/>
                <w:sz w:val="20"/>
                <w:szCs w:val="20"/>
                <w14:ligatures w14:val="none"/>
              </w:rPr>
            </w:pPr>
            <w:r>
              <w:rPr>
                <w:rFonts w:ascii="Arial" w:eastAsia="Calibri" w:hAnsi="Arial" w:cs="Arial"/>
                <w:b/>
                <w:color w:val="000000"/>
                <w:kern w:val="0"/>
                <w:sz w:val="20"/>
                <w:szCs w:val="20"/>
                <w14:ligatures w14:val="none"/>
              </w:rPr>
              <w:t xml:space="preserve">Treatment Groups     Total Cholesterol     Triglyceride           HDL                  LDL                                        </w:t>
            </w:r>
          </w:p>
          <w:p w14:paraId="22141962" w14:textId="77777777" w:rsidR="001C41BA" w:rsidRDefault="005454A7">
            <w:pPr>
              <w:spacing w:after="0" w:line="276" w:lineRule="auto"/>
              <w:rPr>
                <w:rFonts w:ascii="Arial" w:eastAsia="Calibri" w:hAnsi="Arial" w:cs="Arial"/>
                <w:b/>
                <w:color w:val="000000"/>
                <w:kern w:val="0"/>
                <w:sz w:val="20"/>
                <w:szCs w:val="20"/>
                <w14:ligatures w14:val="none"/>
              </w:rPr>
            </w:pPr>
            <w:r>
              <w:rPr>
                <w:rFonts w:ascii="Arial" w:eastAsia="Calibri" w:hAnsi="Arial" w:cs="Arial"/>
                <w:b/>
                <w:color w:val="000000"/>
                <w:kern w:val="0"/>
                <w:sz w:val="20"/>
                <w:szCs w:val="20"/>
                <w14:ligatures w14:val="none"/>
              </w:rPr>
              <w:t xml:space="preserve">                                        (mmol/L)             </w:t>
            </w:r>
            <w:proofErr w:type="gramStart"/>
            <w:r>
              <w:rPr>
                <w:rFonts w:ascii="Arial" w:eastAsia="Calibri" w:hAnsi="Arial" w:cs="Arial"/>
                <w:b/>
                <w:color w:val="000000"/>
                <w:kern w:val="0"/>
                <w:sz w:val="20"/>
                <w:szCs w:val="20"/>
                <w14:ligatures w14:val="none"/>
              </w:rPr>
              <w:t xml:space="preserve">   (</w:t>
            </w:r>
            <w:proofErr w:type="gramEnd"/>
            <w:r>
              <w:rPr>
                <w:rFonts w:ascii="Arial" w:eastAsia="Calibri" w:hAnsi="Arial" w:cs="Arial"/>
                <w:b/>
                <w:color w:val="000000"/>
                <w:kern w:val="0"/>
                <w:sz w:val="20"/>
                <w:szCs w:val="20"/>
                <w14:ligatures w14:val="none"/>
              </w:rPr>
              <w:t>mmol/L)              (mmol/L)           (mmol/L)</w:t>
            </w:r>
          </w:p>
        </w:tc>
      </w:tr>
      <w:tr w:rsidR="001C41BA" w14:paraId="26C1C1DC" w14:textId="77777777">
        <w:trPr>
          <w:trHeight w:val="3601"/>
        </w:trPr>
        <w:tc>
          <w:tcPr>
            <w:tcW w:w="2292" w:type="dxa"/>
            <w:tcBorders>
              <w:left w:val="nil"/>
              <w:right w:val="nil"/>
            </w:tcBorders>
          </w:tcPr>
          <w:p w14:paraId="4669CC7C"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Normal Control</w:t>
            </w:r>
          </w:p>
          <w:p w14:paraId="63D698AC" w14:textId="77777777" w:rsidR="001C41BA" w:rsidRDefault="001C41BA">
            <w:pPr>
              <w:spacing w:after="0" w:line="276" w:lineRule="auto"/>
              <w:rPr>
                <w:rFonts w:ascii="Arial" w:eastAsia="Calibri" w:hAnsi="Arial" w:cs="Arial"/>
                <w:color w:val="000000"/>
                <w:kern w:val="0"/>
                <w:sz w:val="20"/>
                <w:szCs w:val="20"/>
                <w14:ligatures w14:val="none"/>
              </w:rPr>
            </w:pPr>
          </w:p>
          <w:p w14:paraId="3AABE057"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Diabetic Control</w:t>
            </w:r>
          </w:p>
          <w:p w14:paraId="6ECA4BFC" w14:textId="77777777" w:rsidR="001C41BA" w:rsidRDefault="001C41BA">
            <w:pPr>
              <w:spacing w:after="0" w:line="276" w:lineRule="auto"/>
              <w:rPr>
                <w:rFonts w:ascii="Arial" w:eastAsia="Calibri" w:hAnsi="Arial" w:cs="Arial"/>
                <w:color w:val="000000"/>
                <w:kern w:val="0"/>
                <w:sz w:val="20"/>
                <w:szCs w:val="20"/>
                <w14:ligatures w14:val="none"/>
              </w:rPr>
            </w:pPr>
          </w:p>
          <w:p w14:paraId="61D1EF57"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w:t>
            </w:r>
          </w:p>
          <w:p w14:paraId="4DD7D2EB"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STD drugs</w:t>
            </w:r>
          </w:p>
          <w:p w14:paraId="6BC353F1" w14:textId="77777777" w:rsidR="001C41BA" w:rsidRDefault="001C41BA">
            <w:pPr>
              <w:spacing w:after="0" w:line="276" w:lineRule="auto"/>
              <w:rPr>
                <w:rFonts w:ascii="Arial" w:eastAsia="Calibri" w:hAnsi="Arial" w:cs="Arial"/>
                <w:color w:val="000000"/>
                <w:kern w:val="0"/>
                <w:sz w:val="20"/>
                <w:szCs w:val="20"/>
                <w14:ligatures w14:val="none"/>
              </w:rPr>
            </w:pPr>
          </w:p>
          <w:p w14:paraId="3F7824D6"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w:t>
            </w:r>
          </w:p>
          <w:p w14:paraId="7F29E8F3"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Methanol 100 mg/kg</w:t>
            </w:r>
          </w:p>
          <w:p w14:paraId="05DAAFDC" w14:textId="77777777" w:rsidR="001C41BA" w:rsidRDefault="001C41BA">
            <w:pPr>
              <w:spacing w:after="0" w:line="276" w:lineRule="auto"/>
              <w:rPr>
                <w:rFonts w:ascii="Arial" w:eastAsia="Calibri" w:hAnsi="Arial" w:cs="Arial"/>
                <w:color w:val="000000"/>
                <w:kern w:val="0"/>
                <w:sz w:val="20"/>
                <w:szCs w:val="20"/>
                <w14:ligatures w14:val="none"/>
              </w:rPr>
            </w:pPr>
          </w:p>
          <w:p w14:paraId="31994EE2"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w:t>
            </w:r>
          </w:p>
          <w:p w14:paraId="61740446"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Aqueous 100 mg/kg</w:t>
            </w:r>
          </w:p>
          <w:p w14:paraId="3AD4D8E8" w14:textId="77777777" w:rsidR="001C41BA" w:rsidRDefault="001C41BA">
            <w:pPr>
              <w:spacing w:after="0" w:line="276" w:lineRule="auto"/>
              <w:rPr>
                <w:rFonts w:ascii="Arial" w:eastAsia="Calibri" w:hAnsi="Arial" w:cs="Arial"/>
                <w:color w:val="000000"/>
                <w:kern w:val="0"/>
                <w:sz w:val="20"/>
                <w:szCs w:val="20"/>
                <w14:ligatures w14:val="none"/>
              </w:rPr>
            </w:pPr>
          </w:p>
          <w:p w14:paraId="12921034"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Ethyl acetate </w:t>
            </w:r>
          </w:p>
          <w:p w14:paraId="08845F27"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100 mg/kg</w:t>
            </w:r>
          </w:p>
          <w:p w14:paraId="594320DA" w14:textId="77777777" w:rsidR="001C41BA" w:rsidRDefault="001C41BA">
            <w:pPr>
              <w:spacing w:after="0" w:line="276" w:lineRule="auto"/>
              <w:rPr>
                <w:rFonts w:ascii="Arial" w:eastAsia="Calibri" w:hAnsi="Arial" w:cs="Arial"/>
                <w:color w:val="000000"/>
                <w:kern w:val="0"/>
                <w:sz w:val="20"/>
                <w:szCs w:val="20"/>
                <w14:ligatures w14:val="none"/>
              </w:rPr>
            </w:pPr>
          </w:p>
          <w:p w14:paraId="7F50222F"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w:t>
            </w:r>
          </w:p>
          <w:p w14:paraId="403C60DB"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N-Hexane 100 mg/kg</w:t>
            </w:r>
          </w:p>
          <w:p w14:paraId="675C8E18" w14:textId="77777777" w:rsidR="001C41BA" w:rsidRDefault="001C41BA">
            <w:pPr>
              <w:spacing w:after="0" w:line="276" w:lineRule="auto"/>
              <w:rPr>
                <w:rFonts w:ascii="Arial" w:eastAsia="Calibri" w:hAnsi="Arial" w:cs="Arial"/>
                <w:color w:val="000000"/>
                <w:kern w:val="0"/>
                <w:sz w:val="20"/>
                <w:szCs w:val="20"/>
                <w14:ligatures w14:val="none"/>
              </w:rPr>
            </w:pPr>
          </w:p>
          <w:p w14:paraId="64C41512"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p-values</w:t>
            </w:r>
          </w:p>
        </w:tc>
        <w:tc>
          <w:tcPr>
            <w:tcW w:w="1819" w:type="dxa"/>
            <w:tcBorders>
              <w:left w:val="nil"/>
              <w:right w:val="nil"/>
            </w:tcBorders>
          </w:tcPr>
          <w:p w14:paraId="51693206"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3.75 ± 0.07</w:t>
            </w:r>
          </w:p>
          <w:p w14:paraId="4BB0EBE4" w14:textId="77777777" w:rsidR="001C41BA" w:rsidRDefault="001C41BA">
            <w:pPr>
              <w:spacing w:after="0" w:line="276" w:lineRule="auto"/>
              <w:rPr>
                <w:rFonts w:ascii="Arial" w:eastAsia="Calibri" w:hAnsi="Arial" w:cs="Arial"/>
                <w:color w:val="000000"/>
                <w:kern w:val="0"/>
                <w:sz w:val="20"/>
                <w:szCs w:val="20"/>
                <w14:ligatures w14:val="none"/>
              </w:rPr>
            </w:pPr>
          </w:p>
          <w:p w14:paraId="5D567041"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1.83 ± 0.05</w:t>
            </w:r>
            <w:r>
              <w:rPr>
                <w:rFonts w:ascii="Arial" w:eastAsia="Calibri" w:hAnsi="Arial" w:cs="Arial"/>
                <w:color w:val="000000"/>
                <w:kern w:val="0"/>
                <w:sz w:val="20"/>
                <w:szCs w:val="20"/>
                <w:vertAlign w:val="superscript"/>
                <w14:ligatures w14:val="none"/>
              </w:rPr>
              <w:t>a</w:t>
            </w:r>
          </w:p>
          <w:p w14:paraId="581D5311" w14:textId="77777777" w:rsidR="001C41BA" w:rsidRDefault="001C41BA">
            <w:pPr>
              <w:spacing w:after="0" w:line="276" w:lineRule="auto"/>
              <w:rPr>
                <w:rFonts w:ascii="Arial" w:eastAsia="Calibri" w:hAnsi="Arial" w:cs="Arial"/>
                <w:color w:val="000000"/>
                <w:kern w:val="0"/>
                <w:sz w:val="20"/>
                <w:szCs w:val="20"/>
                <w14:ligatures w14:val="none"/>
              </w:rPr>
            </w:pPr>
          </w:p>
          <w:p w14:paraId="78088AC4"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3.25 ± 0.13</w:t>
            </w:r>
            <w:r>
              <w:rPr>
                <w:rFonts w:ascii="Arial" w:eastAsia="Calibri" w:hAnsi="Arial" w:cs="Arial"/>
                <w:color w:val="000000"/>
                <w:kern w:val="0"/>
                <w:sz w:val="20"/>
                <w:szCs w:val="20"/>
                <w:vertAlign w:val="superscript"/>
                <w14:ligatures w14:val="none"/>
              </w:rPr>
              <w:t>b</w:t>
            </w:r>
          </w:p>
          <w:p w14:paraId="7AC06800" w14:textId="77777777" w:rsidR="001C41BA" w:rsidRDefault="001C41BA">
            <w:pPr>
              <w:spacing w:after="0" w:line="276" w:lineRule="auto"/>
              <w:rPr>
                <w:rFonts w:ascii="Arial" w:eastAsia="Calibri" w:hAnsi="Arial" w:cs="Arial"/>
                <w:color w:val="000000"/>
                <w:kern w:val="0"/>
                <w:sz w:val="20"/>
                <w:szCs w:val="20"/>
                <w14:ligatures w14:val="none"/>
              </w:rPr>
            </w:pPr>
          </w:p>
          <w:p w14:paraId="4262D04B" w14:textId="77777777" w:rsidR="001C41BA" w:rsidRDefault="001C41BA">
            <w:pPr>
              <w:spacing w:after="0" w:line="276" w:lineRule="auto"/>
              <w:rPr>
                <w:rFonts w:ascii="Arial" w:eastAsia="Calibri" w:hAnsi="Arial" w:cs="Arial"/>
                <w:color w:val="000000"/>
                <w:kern w:val="0"/>
                <w:sz w:val="20"/>
                <w:szCs w:val="20"/>
                <w14:ligatures w14:val="none"/>
              </w:rPr>
            </w:pPr>
          </w:p>
          <w:p w14:paraId="63DDB6AB"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3.65 ± 0.16</w:t>
            </w:r>
            <w:r>
              <w:rPr>
                <w:rFonts w:ascii="Arial" w:eastAsia="Calibri" w:hAnsi="Arial" w:cs="Arial"/>
                <w:color w:val="000000"/>
                <w:kern w:val="0"/>
                <w:sz w:val="20"/>
                <w:szCs w:val="20"/>
                <w:vertAlign w:val="superscript"/>
                <w14:ligatures w14:val="none"/>
              </w:rPr>
              <w:t>b</w:t>
            </w:r>
          </w:p>
          <w:p w14:paraId="4BB5ADC4" w14:textId="77777777" w:rsidR="001C41BA" w:rsidRDefault="001C41BA">
            <w:pPr>
              <w:spacing w:after="0" w:line="276" w:lineRule="auto"/>
              <w:rPr>
                <w:rFonts w:ascii="Arial" w:eastAsia="Calibri" w:hAnsi="Arial" w:cs="Arial"/>
                <w:color w:val="000000"/>
                <w:kern w:val="0"/>
                <w:sz w:val="20"/>
                <w:szCs w:val="20"/>
                <w:vertAlign w:val="superscript"/>
                <w14:ligatures w14:val="none"/>
              </w:rPr>
            </w:pPr>
          </w:p>
          <w:p w14:paraId="13D80469" w14:textId="77777777" w:rsidR="001C41BA" w:rsidRDefault="001C41BA">
            <w:pPr>
              <w:spacing w:after="0" w:line="276" w:lineRule="auto"/>
              <w:rPr>
                <w:rFonts w:ascii="Arial" w:eastAsia="Calibri" w:hAnsi="Arial" w:cs="Arial"/>
                <w:color w:val="000000"/>
                <w:kern w:val="0"/>
                <w:sz w:val="20"/>
                <w:szCs w:val="20"/>
                <w14:ligatures w14:val="none"/>
              </w:rPr>
            </w:pPr>
          </w:p>
          <w:p w14:paraId="612DD934"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3.09 ± 0.17</w:t>
            </w:r>
            <w:r>
              <w:rPr>
                <w:rFonts w:ascii="Arial" w:eastAsia="Calibri" w:hAnsi="Arial" w:cs="Arial"/>
                <w:color w:val="000000"/>
                <w:kern w:val="0"/>
                <w:sz w:val="20"/>
                <w:szCs w:val="20"/>
                <w:vertAlign w:val="superscript"/>
                <w14:ligatures w14:val="none"/>
              </w:rPr>
              <w:t>b</w:t>
            </w:r>
          </w:p>
          <w:p w14:paraId="36F28E69" w14:textId="77777777" w:rsidR="001C41BA" w:rsidRDefault="001C41BA">
            <w:pPr>
              <w:spacing w:after="0" w:line="276" w:lineRule="auto"/>
              <w:rPr>
                <w:rFonts w:ascii="Arial" w:eastAsia="Calibri" w:hAnsi="Arial" w:cs="Arial"/>
                <w:color w:val="000000"/>
                <w:kern w:val="0"/>
                <w:sz w:val="20"/>
                <w:szCs w:val="20"/>
                <w14:ligatures w14:val="none"/>
              </w:rPr>
            </w:pPr>
          </w:p>
          <w:p w14:paraId="124E28EA" w14:textId="77777777" w:rsidR="001C41BA" w:rsidRDefault="001C41BA">
            <w:pPr>
              <w:spacing w:after="0" w:line="276" w:lineRule="auto"/>
              <w:rPr>
                <w:rFonts w:ascii="Arial" w:eastAsia="Calibri" w:hAnsi="Arial" w:cs="Arial"/>
                <w:color w:val="000000"/>
                <w:kern w:val="0"/>
                <w:sz w:val="20"/>
                <w:szCs w:val="20"/>
                <w14:ligatures w14:val="none"/>
              </w:rPr>
            </w:pPr>
          </w:p>
          <w:p w14:paraId="5B845985"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2.79 ± 0.03</w:t>
            </w:r>
            <w:r>
              <w:rPr>
                <w:rFonts w:ascii="Arial" w:eastAsia="Calibri" w:hAnsi="Arial" w:cs="Arial"/>
                <w:color w:val="000000"/>
                <w:kern w:val="0"/>
                <w:sz w:val="20"/>
                <w:szCs w:val="20"/>
                <w:vertAlign w:val="superscript"/>
                <w14:ligatures w14:val="none"/>
              </w:rPr>
              <w:t>b</w:t>
            </w:r>
          </w:p>
          <w:p w14:paraId="7F6B2C36" w14:textId="77777777" w:rsidR="001C41BA" w:rsidRDefault="001C41BA">
            <w:pPr>
              <w:spacing w:after="0" w:line="276" w:lineRule="auto"/>
              <w:rPr>
                <w:rFonts w:ascii="Arial" w:eastAsia="Calibri" w:hAnsi="Arial" w:cs="Arial"/>
                <w:color w:val="000000"/>
                <w:kern w:val="0"/>
                <w:sz w:val="20"/>
                <w:szCs w:val="20"/>
                <w14:ligatures w14:val="none"/>
              </w:rPr>
            </w:pPr>
          </w:p>
          <w:p w14:paraId="4D8C1F35" w14:textId="77777777" w:rsidR="001C41BA" w:rsidRDefault="001C41BA">
            <w:pPr>
              <w:spacing w:after="0" w:line="276" w:lineRule="auto"/>
              <w:rPr>
                <w:rFonts w:ascii="Arial" w:eastAsia="Calibri" w:hAnsi="Arial" w:cs="Arial"/>
                <w:color w:val="000000"/>
                <w:kern w:val="0"/>
                <w:sz w:val="20"/>
                <w:szCs w:val="20"/>
                <w14:ligatures w14:val="none"/>
              </w:rPr>
            </w:pPr>
          </w:p>
          <w:p w14:paraId="13961D62" w14:textId="77777777" w:rsidR="001C41BA" w:rsidRDefault="001C41BA">
            <w:pPr>
              <w:spacing w:after="0" w:line="276" w:lineRule="auto"/>
              <w:rPr>
                <w:rFonts w:ascii="Arial" w:eastAsia="Calibri" w:hAnsi="Arial" w:cs="Arial"/>
                <w:color w:val="000000"/>
                <w:kern w:val="0"/>
                <w:sz w:val="20"/>
                <w:szCs w:val="20"/>
                <w14:ligatures w14:val="none"/>
              </w:rPr>
            </w:pPr>
          </w:p>
          <w:p w14:paraId="00F1E603"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2.32 ± 0.17</w:t>
            </w:r>
            <w:r>
              <w:rPr>
                <w:rFonts w:ascii="Arial" w:eastAsia="Calibri" w:hAnsi="Arial" w:cs="Arial"/>
                <w:color w:val="000000"/>
                <w:kern w:val="0"/>
                <w:sz w:val="20"/>
                <w:szCs w:val="20"/>
                <w:vertAlign w:val="superscript"/>
                <w14:ligatures w14:val="none"/>
              </w:rPr>
              <w:t>ab</w:t>
            </w:r>
          </w:p>
          <w:p w14:paraId="5B11B769" w14:textId="77777777" w:rsidR="001C41BA" w:rsidRDefault="001C41BA">
            <w:pPr>
              <w:spacing w:after="0" w:line="276" w:lineRule="auto"/>
              <w:rPr>
                <w:rFonts w:ascii="Arial" w:eastAsia="Calibri" w:hAnsi="Arial" w:cs="Arial"/>
                <w:color w:val="000000"/>
                <w:kern w:val="0"/>
                <w:sz w:val="20"/>
                <w:szCs w:val="20"/>
                <w14:ligatures w14:val="none"/>
              </w:rPr>
            </w:pPr>
          </w:p>
          <w:p w14:paraId="51B62B6F" w14:textId="77777777" w:rsidR="001C41BA" w:rsidRDefault="001C41BA">
            <w:pPr>
              <w:spacing w:after="0" w:line="276" w:lineRule="auto"/>
              <w:rPr>
                <w:rFonts w:ascii="Arial" w:eastAsia="Calibri" w:hAnsi="Arial" w:cs="Arial"/>
                <w:color w:val="000000"/>
                <w:kern w:val="0"/>
                <w:sz w:val="20"/>
                <w:szCs w:val="20"/>
                <w14:ligatures w14:val="none"/>
              </w:rPr>
            </w:pPr>
          </w:p>
          <w:p w14:paraId="54AD2308" w14:textId="77777777" w:rsidR="001C41BA" w:rsidRDefault="001C41BA">
            <w:pPr>
              <w:spacing w:after="0" w:line="276" w:lineRule="auto"/>
              <w:rPr>
                <w:rFonts w:ascii="Arial" w:eastAsia="Calibri" w:hAnsi="Arial" w:cs="Arial"/>
                <w:color w:val="000000"/>
                <w:kern w:val="0"/>
                <w:sz w:val="20"/>
                <w:szCs w:val="20"/>
                <w14:ligatures w14:val="none"/>
              </w:rPr>
            </w:pPr>
          </w:p>
          <w:p w14:paraId="1125BE5B"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&lt;0.0001</w:t>
            </w:r>
          </w:p>
        </w:tc>
        <w:tc>
          <w:tcPr>
            <w:tcW w:w="1559" w:type="dxa"/>
            <w:tcBorders>
              <w:left w:val="nil"/>
              <w:right w:val="nil"/>
            </w:tcBorders>
          </w:tcPr>
          <w:p w14:paraId="7004515E"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0.59 ± 0.04</w:t>
            </w:r>
          </w:p>
          <w:p w14:paraId="70B278B5" w14:textId="77777777" w:rsidR="001C41BA" w:rsidRDefault="001C41BA">
            <w:pPr>
              <w:spacing w:after="0" w:line="276" w:lineRule="auto"/>
              <w:rPr>
                <w:rFonts w:ascii="Arial" w:eastAsia="Calibri" w:hAnsi="Arial" w:cs="Arial"/>
                <w:color w:val="000000"/>
                <w:kern w:val="0"/>
                <w:sz w:val="20"/>
                <w:szCs w:val="20"/>
                <w14:ligatures w14:val="none"/>
              </w:rPr>
            </w:pPr>
          </w:p>
          <w:p w14:paraId="09CDB7CF"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1.79 ± 0.56</w:t>
            </w:r>
            <w:r>
              <w:rPr>
                <w:rFonts w:ascii="Arial" w:eastAsia="Calibri" w:hAnsi="Arial" w:cs="Arial"/>
                <w:color w:val="000000"/>
                <w:kern w:val="0"/>
                <w:sz w:val="20"/>
                <w:szCs w:val="20"/>
                <w:vertAlign w:val="superscript"/>
                <w14:ligatures w14:val="none"/>
              </w:rPr>
              <w:t>a</w:t>
            </w:r>
          </w:p>
          <w:p w14:paraId="34114403" w14:textId="77777777" w:rsidR="001C41BA" w:rsidRDefault="001C41BA">
            <w:pPr>
              <w:spacing w:after="0" w:line="276" w:lineRule="auto"/>
              <w:rPr>
                <w:rFonts w:ascii="Arial" w:eastAsia="Calibri" w:hAnsi="Arial" w:cs="Arial"/>
                <w:color w:val="000000"/>
                <w:kern w:val="0"/>
                <w:sz w:val="20"/>
                <w:szCs w:val="20"/>
                <w14:ligatures w14:val="none"/>
              </w:rPr>
            </w:pPr>
          </w:p>
          <w:p w14:paraId="156AE954"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1.28 ± 0.05</w:t>
            </w:r>
            <w:r>
              <w:rPr>
                <w:rFonts w:ascii="Arial" w:eastAsia="Calibri" w:hAnsi="Arial" w:cs="Arial"/>
                <w:color w:val="000000"/>
                <w:kern w:val="0"/>
                <w:sz w:val="20"/>
                <w:szCs w:val="20"/>
                <w:vertAlign w:val="superscript"/>
                <w14:ligatures w14:val="none"/>
              </w:rPr>
              <w:t>b</w:t>
            </w:r>
          </w:p>
          <w:p w14:paraId="418604DF" w14:textId="77777777" w:rsidR="001C41BA" w:rsidRDefault="001C41BA">
            <w:pPr>
              <w:spacing w:after="0" w:line="276" w:lineRule="auto"/>
              <w:rPr>
                <w:rFonts w:ascii="Arial" w:eastAsia="Calibri" w:hAnsi="Arial" w:cs="Arial"/>
                <w:color w:val="000000"/>
                <w:kern w:val="0"/>
                <w:sz w:val="20"/>
                <w:szCs w:val="20"/>
                <w14:ligatures w14:val="none"/>
              </w:rPr>
            </w:pPr>
          </w:p>
          <w:p w14:paraId="4D75B22E" w14:textId="77777777" w:rsidR="001C41BA" w:rsidRDefault="001C41BA">
            <w:pPr>
              <w:spacing w:after="0" w:line="276" w:lineRule="auto"/>
              <w:rPr>
                <w:rFonts w:ascii="Arial" w:eastAsia="Calibri" w:hAnsi="Arial" w:cs="Arial"/>
                <w:color w:val="000000"/>
                <w:kern w:val="0"/>
                <w:sz w:val="20"/>
                <w:szCs w:val="20"/>
                <w14:ligatures w14:val="none"/>
              </w:rPr>
            </w:pPr>
          </w:p>
          <w:p w14:paraId="37418061"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1.74 ± 0.16</w:t>
            </w:r>
            <w:r>
              <w:rPr>
                <w:rFonts w:ascii="Arial" w:eastAsia="Calibri" w:hAnsi="Arial" w:cs="Arial"/>
                <w:color w:val="000000"/>
                <w:kern w:val="0"/>
                <w:sz w:val="20"/>
                <w:szCs w:val="20"/>
                <w:vertAlign w:val="superscript"/>
                <w14:ligatures w14:val="none"/>
              </w:rPr>
              <w:t>ab</w:t>
            </w:r>
          </w:p>
          <w:p w14:paraId="66E6D1C4" w14:textId="77777777" w:rsidR="001C41BA" w:rsidRDefault="001C41BA">
            <w:pPr>
              <w:spacing w:after="0" w:line="276" w:lineRule="auto"/>
              <w:rPr>
                <w:rFonts w:ascii="Arial" w:eastAsia="Calibri" w:hAnsi="Arial" w:cs="Arial"/>
                <w:color w:val="000000"/>
                <w:kern w:val="0"/>
                <w:sz w:val="20"/>
                <w:szCs w:val="20"/>
                <w14:ligatures w14:val="none"/>
              </w:rPr>
            </w:pPr>
          </w:p>
          <w:p w14:paraId="400A45D0" w14:textId="77777777" w:rsidR="001C41BA" w:rsidRDefault="001C41BA">
            <w:pPr>
              <w:spacing w:after="0" w:line="276" w:lineRule="auto"/>
              <w:rPr>
                <w:rFonts w:ascii="Arial" w:eastAsia="Calibri" w:hAnsi="Arial" w:cs="Arial"/>
                <w:color w:val="000000"/>
                <w:kern w:val="0"/>
                <w:sz w:val="20"/>
                <w:szCs w:val="20"/>
                <w14:ligatures w14:val="none"/>
              </w:rPr>
            </w:pPr>
          </w:p>
          <w:p w14:paraId="65250ED5"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1.79 ± 0.05</w:t>
            </w:r>
            <w:r>
              <w:rPr>
                <w:rFonts w:ascii="Arial" w:eastAsia="Calibri" w:hAnsi="Arial" w:cs="Arial"/>
                <w:color w:val="000000"/>
                <w:kern w:val="0"/>
                <w:sz w:val="20"/>
                <w:szCs w:val="20"/>
                <w:vertAlign w:val="superscript"/>
                <w14:ligatures w14:val="none"/>
              </w:rPr>
              <w:t>a</w:t>
            </w:r>
          </w:p>
          <w:p w14:paraId="59B6EC27" w14:textId="77777777" w:rsidR="001C41BA" w:rsidRDefault="001C41BA">
            <w:pPr>
              <w:spacing w:after="0" w:line="276" w:lineRule="auto"/>
              <w:rPr>
                <w:rFonts w:ascii="Arial" w:eastAsia="Calibri" w:hAnsi="Arial" w:cs="Arial"/>
                <w:color w:val="000000"/>
                <w:kern w:val="0"/>
                <w:sz w:val="20"/>
                <w:szCs w:val="20"/>
                <w14:ligatures w14:val="none"/>
              </w:rPr>
            </w:pPr>
          </w:p>
          <w:p w14:paraId="598E67C9" w14:textId="77777777" w:rsidR="001C41BA" w:rsidRDefault="001C41BA">
            <w:pPr>
              <w:spacing w:after="0" w:line="276" w:lineRule="auto"/>
              <w:rPr>
                <w:rFonts w:ascii="Arial" w:eastAsia="Calibri" w:hAnsi="Arial" w:cs="Arial"/>
                <w:color w:val="000000"/>
                <w:kern w:val="0"/>
                <w:sz w:val="20"/>
                <w:szCs w:val="20"/>
                <w14:ligatures w14:val="none"/>
              </w:rPr>
            </w:pPr>
          </w:p>
          <w:p w14:paraId="47307F22"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1.59 ± 0.22</w:t>
            </w:r>
            <w:r>
              <w:rPr>
                <w:rFonts w:ascii="Arial" w:eastAsia="Calibri" w:hAnsi="Arial" w:cs="Arial"/>
                <w:color w:val="000000"/>
                <w:kern w:val="0"/>
                <w:sz w:val="20"/>
                <w:szCs w:val="20"/>
                <w:vertAlign w:val="superscript"/>
                <w14:ligatures w14:val="none"/>
              </w:rPr>
              <w:t>b</w:t>
            </w:r>
          </w:p>
          <w:p w14:paraId="2A8A1185" w14:textId="77777777" w:rsidR="001C41BA" w:rsidRDefault="001C41BA">
            <w:pPr>
              <w:spacing w:after="0" w:line="276" w:lineRule="auto"/>
              <w:rPr>
                <w:rFonts w:ascii="Arial" w:eastAsia="Calibri" w:hAnsi="Arial" w:cs="Arial"/>
                <w:color w:val="000000"/>
                <w:kern w:val="0"/>
                <w:sz w:val="20"/>
                <w:szCs w:val="20"/>
                <w14:ligatures w14:val="none"/>
              </w:rPr>
            </w:pPr>
          </w:p>
          <w:p w14:paraId="0DCEF0D0" w14:textId="77777777" w:rsidR="001C41BA" w:rsidRDefault="001C41BA">
            <w:pPr>
              <w:spacing w:after="0" w:line="276" w:lineRule="auto"/>
              <w:rPr>
                <w:rFonts w:ascii="Arial" w:eastAsia="Calibri" w:hAnsi="Arial" w:cs="Arial"/>
                <w:color w:val="000000"/>
                <w:kern w:val="0"/>
                <w:sz w:val="20"/>
                <w:szCs w:val="20"/>
                <w14:ligatures w14:val="none"/>
              </w:rPr>
            </w:pPr>
          </w:p>
          <w:p w14:paraId="56F918B4" w14:textId="77777777" w:rsidR="001C41BA" w:rsidRDefault="001C41BA">
            <w:pPr>
              <w:spacing w:after="0" w:line="276" w:lineRule="auto"/>
              <w:rPr>
                <w:rFonts w:ascii="Arial" w:eastAsia="Calibri" w:hAnsi="Arial" w:cs="Arial"/>
                <w:color w:val="000000"/>
                <w:kern w:val="0"/>
                <w:sz w:val="20"/>
                <w:szCs w:val="20"/>
                <w14:ligatures w14:val="none"/>
              </w:rPr>
            </w:pPr>
          </w:p>
          <w:p w14:paraId="2D3593A0"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1.42 ± 0.14</w:t>
            </w:r>
            <w:r>
              <w:rPr>
                <w:rFonts w:ascii="Arial" w:eastAsia="Calibri" w:hAnsi="Arial" w:cs="Arial"/>
                <w:color w:val="000000"/>
                <w:kern w:val="0"/>
                <w:sz w:val="20"/>
                <w:szCs w:val="20"/>
                <w:vertAlign w:val="superscript"/>
                <w14:ligatures w14:val="none"/>
              </w:rPr>
              <w:t>b</w:t>
            </w:r>
          </w:p>
          <w:p w14:paraId="7B6D199E" w14:textId="77777777" w:rsidR="001C41BA" w:rsidRDefault="001C41BA">
            <w:pPr>
              <w:spacing w:after="0" w:line="276" w:lineRule="auto"/>
              <w:rPr>
                <w:rFonts w:ascii="Arial" w:eastAsia="Calibri" w:hAnsi="Arial" w:cs="Arial"/>
                <w:color w:val="000000"/>
                <w:kern w:val="0"/>
                <w:sz w:val="20"/>
                <w:szCs w:val="20"/>
                <w14:ligatures w14:val="none"/>
              </w:rPr>
            </w:pPr>
          </w:p>
          <w:p w14:paraId="237CC0F4" w14:textId="77777777" w:rsidR="001C41BA" w:rsidRDefault="001C41BA">
            <w:pPr>
              <w:spacing w:after="0" w:line="276" w:lineRule="auto"/>
              <w:rPr>
                <w:rFonts w:ascii="Arial" w:eastAsia="Calibri" w:hAnsi="Arial" w:cs="Arial"/>
                <w:color w:val="000000"/>
                <w:kern w:val="0"/>
                <w:sz w:val="20"/>
                <w:szCs w:val="20"/>
                <w14:ligatures w14:val="none"/>
              </w:rPr>
            </w:pPr>
          </w:p>
          <w:p w14:paraId="0403228B" w14:textId="77777777" w:rsidR="001C41BA" w:rsidRDefault="001C41BA">
            <w:pPr>
              <w:spacing w:after="0" w:line="276" w:lineRule="auto"/>
              <w:rPr>
                <w:rFonts w:ascii="Arial" w:eastAsia="Calibri" w:hAnsi="Arial" w:cs="Arial"/>
                <w:color w:val="000000"/>
                <w:kern w:val="0"/>
                <w:sz w:val="20"/>
                <w:szCs w:val="20"/>
                <w14:ligatures w14:val="none"/>
              </w:rPr>
            </w:pPr>
          </w:p>
          <w:p w14:paraId="0750D011"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&lt;0.0001</w:t>
            </w:r>
          </w:p>
        </w:tc>
        <w:tc>
          <w:tcPr>
            <w:tcW w:w="1418" w:type="dxa"/>
            <w:tcBorders>
              <w:left w:val="nil"/>
              <w:right w:val="nil"/>
            </w:tcBorders>
          </w:tcPr>
          <w:p w14:paraId="424ADE0A"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2.93 ± 0.40</w:t>
            </w:r>
          </w:p>
          <w:p w14:paraId="4D34F282" w14:textId="77777777" w:rsidR="001C41BA" w:rsidRDefault="001C41BA">
            <w:pPr>
              <w:spacing w:after="0" w:line="276" w:lineRule="auto"/>
              <w:rPr>
                <w:rFonts w:ascii="Arial" w:eastAsia="Calibri" w:hAnsi="Arial" w:cs="Arial"/>
                <w:color w:val="000000"/>
                <w:kern w:val="0"/>
                <w:sz w:val="20"/>
                <w:szCs w:val="20"/>
                <w14:ligatures w14:val="none"/>
              </w:rPr>
            </w:pPr>
          </w:p>
          <w:p w14:paraId="03484D02"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1.29 ± 0.21</w:t>
            </w:r>
            <w:r>
              <w:rPr>
                <w:rFonts w:ascii="Arial" w:eastAsia="Calibri" w:hAnsi="Arial" w:cs="Arial"/>
                <w:color w:val="000000"/>
                <w:kern w:val="0"/>
                <w:sz w:val="20"/>
                <w:szCs w:val="20"/>
                <w:vertAlign w:val="superscript"/>
                <w14:ligatures w14:val="none"/>
              </w:rPr>
              <w:t>a</w:t>
            </w:r>
          </w:p>
          <w:p w14:paraId="07BEE8CC" w14:textId="77777777" w:rsidR="001C41BA" w:rsidRDefault="001C41BA">
            <w:pPr>
              <w:spacing w:after="0" w:line="276" w:lineRule="auto"/>
              <w:rPr>
                <w:rFonts w:ascii="Arial" w:eastAsia="Calibri" w:hAnsi="Arial" w:cs="Arial"/>
                <w:color w:val="000000"/>
                <w:kern w:val="0"/>
                <w:sz w:val="20"/>
                <w:szCs w:val="20"/>
                <w14:ligatures w14:val="none"/>
              </w:rPr>
            </w:pPr>
          </w:p>
          <w:p w14:paraId="41F58DE3"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2.58 ± 0.32</w:t>
            </w:r>
            <w:r>
              <w:rPr>
                <w:rFonts w:ascii="Arial" w:eastAsia="Calibri" w:hAnsi="Arial" w:cs="Arial"/>
                <w:color w:val="000000"/>
                <w:kern w:val="0"/>
                <w:sz w:val="20"/>
                <w:szCs w:val="20"/>
                <w:vertAlign w:val="superscript"/>
                <w14:ligatures w14:val="none"/>
              </w:rPr>
              <w:t>b</w:t>
            </w:r>
          </w:p>
          <w:p w14:paraId="04511BA5" w14:textId="77777777" w:rsidR="001C41BA" w:rsidRDefault="001C41BA">
            <w:pPr>
              <w:spacing w:after="0" w:line="276" w:lineRule="auto"/>
              <w:rPr>
                <w:rFonts w:ascii="Arial" w:eastAsia="Calibri" w:hAnsi="Arial" w:cs="Arial"/>
                <w:color w:val="000000"/>
                <w:kern w:val="0"/>
                <w:sz w:val="20"/>
                <w:szCs w:val="20"/>
                <w14:ligatures w14:val="none"/>
              </w:rPr>
            </w:pPr>
          </w:p>
          <w:p w14:paraId="369E397F" w14:textId="77777777" w:rsidR="001C41BA" w:rsidRDefault="001C41BA">
            <w:pPr>
              <w:spacing w:after="0" w:line="276" w:lineRule="auto"/>
              <w:rPr>
                <w:rFonts w:ascii="Arial" w:eastAsia="Calibri" w:hAnsi="Arial" w:cs="Arial"/>
                <w:color w:val="000000"/>
                <w:kern w:val="0"/>
                <w:sz w:val="20"/>
                <w:szCs w:val="20"/>
                <w14:ligatures w14:val="none"/>
              </w:rPr>
            </w:pPr>
          </w:p>
          <w:p w14:paraId="6F108B96"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3.47 ± 0.19</w:t>
            </w:r>
            <w:r>
              <w:rPr>
                <w:rFonts w:ascii="Arial" w:eastAsia="Calibri" w:hAnsi="Arial" w:cs="Arial"/>
                <w:color w:val="000000"/>
                <w:kern w:val="0"/>
                <w:sz w:val="20"/>
                <w:szCs w:val="20"/>
                <w:vertAlign w:val="superscript"/>
                <w14:ligatures w14:val="none"/>
              </w:rPr>
              <w:t>b</w:t>
            </w:r>
          </w:p>
          <w:p w14:paraId="68C7DA26" w14:textId="77777777" w:rsidR="001C41BA" w:rsidRDefault="001C41BA">
            <w:pPr>
              <w:spacing w:after="0" w:line="276" w:lineRule="auto"/>
              <w:rPr>
                <w:rFonts w:ascii="Arial" w:eastAsia="Calibri" w:hAnsi="Arial" w:cs="Arial"/>
                <w:color w:val="000000"/>
                <w:kern w:val="0"/>
                <w:sz w:val="20"/>
                <w:szCs w:val="20"/>
                <w14:ligatures w14:val="none"/>
              </w:rPr>
            </w:pPr>
          </w:p>
          <w:p w14:paraId="5608C9EE" w14:textId="77777777" w:rsidR="001C41BA" w:rsidRDefault="001C41BA">
            <w:pPr>
              <w:spacing w:after="0" w:line="276" w:lineRule="auto"/>
              <w:rPr>
                <w:rFonts w:ascii="Arial" w:eastAsia="Calibri" w:hAnsi="Arial" w:cs="Arial"/>
                <w:color w:val="000000"/>
                <w:kern w:val="0"/>
                <w:sz w:val="20"/>
                <w:szCs w:val="20"/>
                <w14:ligatures w14:val="none"/>
              </w:rPr>
            </w:pPr>
          </w:p>
          <w:p w14:paraId="2A379F68"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2.99 ± 0.25</w:t>
            </w:r>
            <w:r>
              <w:rPr>
                <w:rFonts w:ascii="Arial" w:eastAsia="Calibri" w:hAnsi="Arial" w:cs="Arial"/>
                <w:color w:val="000000"/>
                <w:kern w:val="0"/>
                <w:sz w:val="20"/>
                <w:szCs w:val="20"/>
                <w:vertAlign w:val="superscript"/>
                <w14:ligatures w14:val="none"/>
              </w:rPr>
              <w:t>b</w:t>
            </w:r>
          </w:p>
          <w:p w14:paraId="32EB1A7F" w14:textId="77777777" w:rsidR="001C41BA" w:rsidRDefault="001C41BA">
            <w:pPr>
              <w:spacing w:after="0" w:line="276" w:lineRule="auto"/>
              <w:rPr>
                <w:rFonts w:ascii="Arial" w:eastAsia="Calibri" w:hAnsi="Arial" w:cs="Arial"/>
                <w:color w:val="000000"/>
                <w:kern w:val="0"/>
                <w:sz w:val="20"/>
                <w:szCs w:val="20"/>
                <w14:ligatures w14:val="none"/>
              </w:rPr>
            </w:pPr>
          </w:p>
          <w:p w14:paraId="00643915" w14:textId="77777777" w:rsidR="001C41BA" w:rsidRDefault="001C41BA">
            <w:pPr>
              <w:spacing w:after="0" w:line="276" w:lineRule="auto"/>
              <w:rPr>
                <w:rFonts w:ascii="Arial" w:eastAsia="Calibri" w:hAnsi="Arial" w:cs="Arial"/>
                <w:color w:val="000000"/>
                <w:kern w:val="0"/>
                <w:sz w:val="20"/>
                <w:szCs w:val="20"/>
                <w14:ligatures w14:val="none"/>
              </w:rPr>
            </w:pPr>
          </w:p>
          <w:p w14:paraId="1FEE7DEC"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2.19 ± 0.50</w:t>
            </w:r>
            <w:r>
              <w:rPr>
                <w:rFonts w:ascii="Arial" w:eastAsia="Calibri" w:hAnsi="Arial" w:cs="Arial"/>
                <w:color w:val="000000"/>
                <w:kern w:val="0"/>
                <w:sz w:val="20"/>
                <w:szCs w:val="20"/>
                <w:vertAlign w:val="superscript"/>
                <w14:ligatures w14:val="none"/>
              </w:rPr>
              <w:t>b</w:t>
            </w:r>
          </w:p>
          <w:p w14:paraId="1B618F6B" w14:textId="77777777" w:rsidR="001C41BA" w:rsidRDefault="001C41BA">
            <w:pPr>
              <w:spacing w:after="0" w:line="276" w:lineRule="auto"/>
              <w:rPr>
                <w:rFonts w:ascii="Arial" w:eastAsia="Calibri" w:hAnsi="Arial" w:cs="Arial"/>
                <w:color w:val="000000"/>
                <w:kern w:val="0"/>
                <w:sz w:val="20"/>
                <w:szCs w:val="20"/>
                <w14:ligatures w14:val="none"/>
              </w:rPr>
            </w:pPr>
          </w:p>
          <w:p w14:paraId="08C7C514" w14:textId="77777777" w:rsidR="001C41BA" w:rsidRDefault="001C41BA">
            <w:pPr>
              <w:spacing w:after="0" w:line="276" w:lineRule="auto"/>
              <w:rPr>
                <w:rFonts w:ascii="Arial" w:eastAsia="Calibri" w:hAnsi="Arial" w:cs="Arial"/>
                <w:color w:val="000000"/>
                <w:kern w:val="0"/>
                <w:sz w:val="20"/>
                <w:szCs w:val="20"/>
                <w14:ligatures w14:val="none"/>
              </w:rPr>
            </w:pPr>
          </w:p>
          <w:p w14:paraId="72E0557F" w14:textId="77777777" w:rsidR="001C41BA" w:rsidRDefault="001C41BA">
            <w:pPr>
              <w:spacing w:after="0" w:line="276" w:lineRule="auto"/>
              <w:rPr>
                <w:rFonts w:ascii="Arial" w:eastAsia="Calibri" w:hAnsi="Arial" w:cs="Arial"/>
                <w:color w:val="000000"/>
                <w:kern w:val="0"/>
                <w:sz w:val="20"/>
                <w:szCs w:val="20"/>
                <w14:ligatures w14:val="none"/>
              </w:rPr>
            </w:pPr>
          </w:p>
          <w:p w14:paraId="233CE30C"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1.37 ± 0.03</w:t>
            </w:r>
            <w:r>
              <w:rPr>
                <w:rFonts w:ascii="Arial" w:eastAsia="Calibri" w:hAnsi="Arial" w:cs="Arial"/>
                <w:color w:val="000000"/>
                <w:kern w:val="0"/>
                <w:sz w:val="20"/>
                <w:szCs w:val="20"/>
                <w:vertAlign w:val="superscript"/>
                <w14:ligatures w14:val="none"/>
              </w:rPr>
              <w:t>b</w:t>
            </w:r>
          </w:p>
          <w:p w14:paraId="71DF0B37" w14:textId="77777777" w:rsidR="001C41BA" w:rsidRDefault="001C41BA">
            <w:pPr>
              <w:spacing w:after="0" w:line="276" w:lineRule="auto"/>
              <w:rPr>
                <w:rFonts w:ascii="Arial" w:eastAsia="Calibri" w:hAnsi="Arial" w:cs="Arial"/>
                <w:color w:val="000000"/>
                <w:kern w:val="0"/>
                <w:sz w:val="20"/>
                <w:szCs w:val="20"/>
                <w14:ligatures w14:val="none"/>
              </w:rPr>
            </w:pPr>
          </w:p>
          <w:p w14:paraId="14BE1E3E" w14:textId="77777777" w:rsidR="001C41BA" w:rsidRDefault="001C41BA">
            <w:pPr>
              <w:spacing w:after="0" w:line="276" w:lineRule="auto"/>
              <w:rPr>
                <w:rFonts w:ascii="Arial" w:eastAsia="Calibri" w:hAnsi="Arial" w:cs="Arial"/>
                <w:color w:val="000000"/>
                <w:kern w:val="0"/>
                <w:sz w:val="20"/>
                <w:szCs w:val="20"/>
                <w14:ligatures w14:val="none"/>
              </w:rPr>
            </w:pPr>
          </w:p>
          <w:p w14:paraId="5C9ADB4E" w14:textId="77777777" w:rsidR="001C41BA" w:rsidRDefault="001C41BA">
            <w:pPr>
              <w:spacing w:after="0" w:line="276" w:lineRule="auto"/>
              <w:rPr>
                <w:rFonts w:ascii="Arial" w:eastAsia="Calibri" w:hAnsi="Arial" w:cs="Arial"/>
                <w:color w:val="000000"/>
                <w:kern w:val="0"/>
                <w:sz w:val="20"/>
                <w:szCs w:val="20"/>
                <w14:ligatures w14:val="none"/>
              </w:rPr>
            </w:pPr>
          </w:p>
          <w:p w14:paraId="3BDC34AD"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&lt;0.0001</w:t>
            </w:r>
          </w:p>
        </w:tc>
        <w:tc>
          <w:tcPr>
            <w:tcW w:w="1681" w:type="dxa"/>
            <w:tcBorders>
              <w:left w:val="nil"/>
              <w:right w:val="nil"/>
            </w:tcBorders>
          </w:tcPr>
          <w:p w14:paraId="09DD958F"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1.59 ± 0.04</w:t>
            </w:r>
          </w:p>
          <w:p w14:paraId="14BF5815" w14:textId="77777777" w:rsidR="001C41BA" w:rsidRDefault="001C41BA">
            <w:pPr>
              <w:spacing w:after="0" w:line="276" w:lineRule="auto"/>
              <w:rPr>
                <w:rFonts w:ascii="Arial" w:eastAsia="Calibri" w:hAnsi="Arial" w:cs="Arial"/>
                <w:color w:val="000000"/>
                <w:kern w:val="0"/>
                <w:sz w:val="20"/>
                <w:szCs w:val="20"/>
                <w14:ligatures w14:val="none"/>
              </w:rPr>
            </w:pPr>
          </w:p>
          <w:p w14:paraId="0BA2DBE6"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1.02 ± 0.07</w:t>
            </w:r>
            <w:r>
              <w:rPr>
                <w:rFonts w:ascii="Arial" w:eastAsia="Calibri" w:hAnsi="Arial" w:cs="Arial"/>
                <w:color w:val="000000"/>
                <w:kern w:val="0"/>
                <w:sz w:val="20"/>
                <w:szCs w:val="20"/>
                <w:vertAlign w:val="superscript"/>
                <w14:ligatures w14:val="none"/>
              </w:rPr>
              <w:t>a</w:t>
            </w:r>
          </w:p>
          <w:p w14:paraId="01DAB7DD" w14:textId="77777777" w:rsidR="001C41BA" w:rsidRDefault="001C41BA">
            <w:pPr>
              <w:spacing w:after="0" w:line="276" w:lineRule="auto"/>
              <w:rPr>
                <w:rFonts w:ascii="Arial" w:eastAsia="Calibri" w:hAnsi="Arial" w:cs="Arial"/>
                <w:color w:val="000000"/>
                <w:kern w:val="0"/>
                <w:sz w:val="20"/>
                <w:szCs w:val="20"/>
                <w14:ligatures w14:val="none"/>
              </w:rPr>
            </w:pPr>
          </w:p>
          <w:p w14:paraId="3ECC3A54"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1.21 ± 0.03</w:t>
            </w:r>
            <w:r>
              <w:rPr>
                <w:rFonts w:ascii="Arial" w:eastAsia="Calibri" w:hAnsi="Arial" w:cs="Arial"/>
                <w:color w:val="000000"/>
                <w:kern w:val="0"/>
                <w:sz w:val="20"/>
                <w:szCs w:val="20"/>
                <w:vertAlign w:val="superscript"/>
                <w14:ligatures w14:val="none"/>
              </w:rPr>
              <w:t>b</w:t>
            </w:r>
          </w:p>
          <w:p w14:paraId="3BE68654" w14:textId="77777777" w:rsidR="001C41BA" w:rsidRDefault="001C41BA">
            <w:pPr>
              <w:spacing w:after="0" w:line="276" w:lineRule="auto"/>
              <w:rPr>
                <w:rFonts w:ascii="Arial" w:eastAsia="Calibri" w:hAnsi="Arial" w:cs="Arial"/>
                <w:color w:val="000000"/>
                <w:kern w:val="0"/>
                <w:sz w:val="20"/>
                <w:szCs w:val="20"/>
                <w14:ligatures w14:val="none"/>
              </w:rPr>
            </w:pPr>
          </w:p>
          <w:p w14:paraId="15BC1EE2" w14:textId="77777777" w:rsidR="001C41BA" w:rsidRDefault="001C41BA">
            <w:pPr>
              <w:spacing w:after="0" w:line="276" w:lineRule="auto"/>
              <w:rPr>
                <w:rFonts w:ascii="Arial" w:eastAsia="Calibri" w:hAnsi="Arial" w:cs="Arial"/>
                <w:color w:val="000000"/>
                <w:kern w:val="0"/>
                <w:sz w:val="20"/>
                <w:szCs w:val="20"/>
                <w14:ligatures w14:val="none"/>
              </w:rPr>
            </w:pPr>
          </w:p>
          <w:p w14:paraId="6CF979D3"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1.31 ± 0.12</w:t>
            </w:r>
            <w:r>
              <w:rPr>
                <w:rFonts w:ascii="Arial" w:eastAsia="Calibri" w:hAnsi="Arial" w:cs="Arial"/>
                <w:color w:val="000000"/>
                <w:kern w:val="0"/>
                <w:sz w:val="20"/>
                <w:szCs w:val="20"/>
                <w:vertAlign w:val="superscript"/>
                <w14:ligatures w14:val="none"/>
              </w:rPr>
              <w:t>b</w:t>
            </w:r>
          </w:p>
          <w:p w14:paraId="39C3768F" w14:textId="77777777" w:rsidR="001C41BA" w:rsidRDefault="001C41BA">
            <w:pPr>
              <w:spacing w:after="0" w:line="276" w:lineRule="auto"/>
              <w:rPr>
                <w:rFonts w:ascii="Arial" w:eastAsia="Calibri" w:hAnsi="Arial" w:cs="Arial"/>
                <w:color w:val="000000"/>
                <w:kern w:val="0"/>
                <w:sz w:val="20"/>
                <w:szCs w:val="20"/>
                <w14:ligatures w14:val="none"/>
              </w:rPr>
            </w:pPr>
          </w:p>
          <w:p w14:paraId="1AA81CCD" w14:textId="77777777" w:rsidR="001C41BA" w:rsidRDefault="001C41BA">
            <w:pPr>
              <w:spacing w:after="0" w:line="276" w:lineRule="auto"/>
              <w:rPr>
                <w:rFonts w:ascii="Arial" w:eastAsia="Calibri" w:hAnsi="Arial" w:cs="Arial"/>
                <w:color w:val="000000"/>
                <w:kern w:val="0"/>
                <w:sz w:val="20"/>
                <w:szCs w:val="20"/>
                <w14:ligatures w14:val="none"/>
              </w:rPr>
            </w:pPr>
          </w:p>
          <w:p w14:paraId="3E659793"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0.99 ± 0.01</w:t>
            </w:r>
            <w:r>
              <w:rPr>
                <w:rFonts w:ascii="Arial" w:eastAsia="Calibri" w:hAnsi="Arial" w:cs="Arial"/>
                <w:color w:val="000000"/>
                <w:kern w:val="0"/>
                <w:sz w:val="20"/>
                <w:szCs w:val="20"/>
                <w:vertAlign w:val="superscript"/>
                <w14:ligatures w14:val="none"/>
              </w:rPr>
              <w:t>ab</w:t>
            </w:r>
          </w:p>
          <w:p w14:paraId="5A74B798" w14:textId="77777777" w:rsidR="001C41BA" w:rsidRDefault="001C41BA">
            <w:pPr>
              <w:spacing w:after="0" w:line="276" w:lineRule="auto"/>
              <w:rPr>
                <w:rFonts w:ascii="Arial" w:eastAsia="Calibri" w:hAnsi="Arial" w:cs="Arial"/>
                <w:color w:val="000000"/>
                <w:kern w:val="0"/>
                <w:sz w:val="20"/>
                <w:szCs w:val="20"/>
                <w14:ligatures w14:val="none"/>
              </w:rPr>
            </w:pPr>
          </w:p>
          <w:p w14:paraId="4AB43037" w14:textId="77777777" w:rsidR="001C41BA" w:rsidRDefault="001C41BA">
            <w:pPr>
              <w:spacing w:after="0" w:line="276" w:lineRule="auto"/>
              <w:rPr>
                <w:rFonts w:ascii="Arial" w:eastAsia="Calibri" w:hAnsi="Arial" w:cs="Arial"/>
                <w:color w:val="000000"/>
                <w:kern w:val="0"/>
                <w:sz w:val="20"/>
                <w:szCs w:val="20"/>
                <w14:ligatures w14:val="none"/>
              </w:rPr>
            </w:pPr>
          </w:p>
          <w:p w14:paraId="7DAA7A54"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1.17 ± 0.03</w:t>
            </w:r>
            <w:r>
              <w:rPr>
                <w:rFonts w:ascii="Arial" w:eastAsia="Calibri" w:hAnsi="Arial" w:cs="Arial"/>
                <w:color w:val="000000"/>
                <w:kern w:val="0"/>
                <w:sz w:val="20"/>
                <w:szCs w:val="20"/>
                <w:vertAlign w:val="superscript"/>
                <w14:ligatures w14:val="none"/>
              </w:rPr>
              <w:t>b</w:t>
            </w:r>
          </w:p>
          <w:p w14:paraId="1023EC3E" w14:textId="77777777" w:rsidR="001C41BA" w:rsidRDefault="001C41BA">
            <w:pPr>
              <w:spacing w:after="0" w:line="276" w:lineRule="auto"/>
              <w:rPr>
                <w:rFonts w:ascii="Arial" w:eastAsia="Calibri" w:hAnsi="Arial" w:cs="Arial"/>
                <w:color w:val="000000"/>
                <w:kern w:val="0"/>
                <w:sz w:val="20"/>
                <w:szCs w:val="20"/>
                <w14:ligatures w14:val="none"/>
              </w:rPr>
            </w:pPr>
          </w:p>
          <w:p w14:paraId="4D2AC696" w14:textId="77777777" w:rsidR="001C41BA" w:rsidRDefault="001C41BA">
            <w:pPr>
              <w:spacing w:after="0" w:line="276" w:lineRule="auto"/>
              <w:rPr>
                <w:rFonts w:ascii="Arial" w:eastAsia="Calibri" w:hAnsi="Arial" w:cs="Arial"/>
                <w:color w:val="000000"/>
                <w:kern w:val="0"/>
                <w:sz w:val="20"/>
                <w:szCs w:val="20"/>
                <w14:ligatures w14:val="none"/>
              </w:rPr>
            </w:pPr>
          </w:p>
          <w:p w14:paraId="7D114DF1" w14:textId="77777777" w:rsidR="001C41BA" w:rsidRDefault="001C41BA">
            <w:pPr>
              <w:spacing w:after="0" w:line="276" w:lineRule="auto"/>
              <w:rPr>
                <w:rFonts w:ascii="Arial" w:eastAsia="Calibri" w:hAnsi="Arial" w:cs="Arial"/>
                <w:color w:val="000000"/>
                <w:kern w:val="0"/>
                <w:sz w:val="20"/>
                <w:szCs w:val="20"/>
                <w14:ligatures w14:val="none"/>
              </w:rPr>
            </w:pPr>
          </w:p>
          <w:p w14:paraId="1BE81482"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1.17 ± 0.03</w:t>
            </w:r>
            <w:r>
              <w:rPr>
                <w:rFonts w:ascii="Arial" w:eastAsia="Calibri" w:hAnsi="Arial" w:cs="Arial"/>
                <w:color w:val="000000"/>
                <w:kern w:val="0"/>
                <w:sz w:val="20"/>
                <w:szCs w:val="20"/>
                <w:vertAlign w:val="superscript"/>
                <w14:ligatures w14:val="none"/>
              </w:rPr>
              <w:t>b</w:t>
            </w:r>
          </w:p>
          <w:p w14:paraId="31677FBE" w14:textId="77777777" w:rsidR="001C41BA" w:rsidRDefault="001C41BA">
            <w:pPr>
              <w:spacing w:after="0" w:line="276" w:lineRule="auto"/>
              <w:rPr>
                <w:rFonts w:ascii="Arial" w:eastAsia="Calibri" w:hAnsi="Arial" w:cs="Arial"/>
                <w:color w:val="000000"/>
                <w:kern w:val="0"/>
                <w:sz w:val="20"/>
                <w:szCs w:val="20"/>
                <w14:ligatures w14:val="none"/>
              </w:rPr>
            </w:pPr>
          </w:p>
          <w:p w14:paraId="6A9C5E8F" w14:textId="77777777" w:rsidR="001C41BA" w:rsidRDefault="001C41BA">
            <w:pPr>
              <w:spacing w:after="0" w:line="276" w:lineRule="auto"/>
              <w:rPr>
                <w:rFonts w:ascii="Arial" w:eastAsia="Calibri" w:hAnsi="Arial" w:cs="Arial"/>
                <w:color w:val="000000"/>
                <w:kern w:val="0"/>
                <w:sz w:val="20"/>
                <w:szCs w:val="20"/>
                <w14:ligatures w14:val="none"/>
              </w:rPr>
            </w:pPr>
          </w:p>
          <w:p w14:paraId="0BE4792E" w14:textId="77777777" w:rsidR="001C41BA" w:rsidRDefault="001C41BA">
            <w:pPr>
              <w:spacing w:after="0" w:line="276" w:lineRule="auto"/>
              <w:rPr>
                <w:rFonts w:ascii="Arial" w:eastAsia="Calibri" w:hAnsi="Arial" w:cs="Arial"/>
                <w:color w:val="000000"/>
                <w:kern w:val="0"/>
                <w:sz w:val="20"/>
                <w:szCs w:val="20"/>
                <w14:ligatures w14:val="none"/>
              </w:rPr>
            </w:pPr>
          </w:p>
          <w:p w14:paraId="57099C65"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&lt;0.0001</w:t>
            </w:r>
          </w:p>
        </w:tc>
      </w:tr>
    </w:tbl>
    <w:p w14:paraId="7236CF5D" w14:textId="77777777" w:rsidR="001C41BA" w:rsidRDefault="005454A7">
      <w:pPr>
        <w:spacing w:after="0" w:line="276" w:lineRule="auto"/>
        <w:rPr>
          <w:rFonts w:ascii="Arial" w:eastAsia="Calibri" w:hAnsi="Arial" w:cs="Arial"/>
          <w:color w:val="000000"/>
          <w:kern w:val="0"/>
          <w:sz w:val="18"/>
          <w:szCs w:val="18"/>
          <w14:ligatures w14:val="none"/>
        </w:rPr>
      </w:pPr>
      <w:r>
        <w:rPr>
          <w:rFonts w:ascii="Arial" w:eastAsia="Calibri" w:hAnsi="Arial" w:cs="Arial"/>
          <w:color w:val="000000"/>
          <w:kern w:val="0"/>
          <w:sz w:val="18"/>
          <w:szCs w:val="18"/>
          <w14:ligatures w14:val="none"/>
        </w:rPr>
        <w:t>NC = Normal Control, DC = Diabetic Control, Values are expressed as mean ± SEM, n=4.</w:t>
      </w:r>
    </w:p>
    <w:p w14:paraId="3BBE16B3" w14:textId="77777777" w:rsidR="001C41BA" w:rsidRDefault="005454A7">
      <w:pPr>
        <w:spacing w:after="0" w:line="276" w:lineRule="auto"/>
        <w:jc w:val="both"/>
        <w:rPr>
          <w:rFonts w:ascii="Arial" w:eastAsia="Calibri" w:hAnsi="Arial" w:cs="Arial"/>
          <w:color w:val="000000"/>
          <w:kern w:val="0"/>
          <w:sz w:val="18"/>
          <w:szCs w:val="18"/>
          <w14:ligatures w14:val="none"/>
        </w:rPr>
      </w:pPr>
      <w:r>
        <w:rPr>
          <w:rFonts w:ascii="Arial" w:eastAsia="Calibri" w:hAnsi="Arial" w:cs="Arial"/>
          <w:bCs/>
          <w:color w:val="000000"/>
          <w:kern w:val="0"/>
          <w:sz w:val="18"/>
          <w:szCs w:val="18"/>
          <w14:ligatures w14:val="none"/>
        </w:rPr>
        <w:t xml:space="preserve">Statistical analysis was performed using one-way ANOVA followed by Duncan’s Multiple Range Test. </w:t>
      </w:r>
      <w:r>
        <w:rPr>
          <w:rFonts w:ascii="Arial" w:eastAsia="Calibri" w:hAnsi="Arial" w:cs="Arial"/>
          <w:color w:val="000000"/>
          <w:kern w:val="0"/>
          <w:sz w:val="18"/>
          <w:szCs w:val="18"/>
          <w14:ligatures w14:val="none"/>
        </w:rPr>
        <w:t xml:space="preserve">If p-value is less than 0.05, there is significant difference in mean values   </w:t>
      </w:r>
    </w:p>
    <w:p w14:paraId="0679AADF" w14:textId="77777777" w:rsidR="001C41BA" w:rsidRDefault="005454A7">
      <w:pPr>
        <w:spacing w:after="0" w:line="276" w:lineRule="auto"/>
        <w:rPr>
          <w:rFonts w:ascii="Arial" w:eastAsia="Calibri" w:hAnsi="Arial" w:cs="Arial"/>
          <w:color w:val="000000"/>
          <w:kern w:val="0"/>
          <w:sz w:val="18"/>
          <w:szCs w:val="18"/>
          <w14:ligatures w14:val="none"/>
        </w:rPr>
      </w:pPr>
      <w:proofErr w:type="spellStart"/>
      <w:r>
        <w:rPr>
          <w:rFonts w:ascii="Arial" w:eastAsia="Calibri" w:hAnsi="Arial" w:cs="Arial"/>
          <w:color w:val="000000"/>
          <w:kern w:val="0"/>
          <w:sz w:val="18"/>
          <w:szCs w:val="18"/>
          <w:vertAlign w:val="superscript"/>
          <w14:ligatures w14:val="none"/>
        </w:rPr>
        <w:t>a</w:t>
      </w:r>
      <w:r>
        <w:rPr>
          <w:rFonts w:ascii="Arial" w:eastAsia="Calibri" w:hAnsi="Arial" w:cs="Arial"/>
          <w:color w:val="000000"/>
          <w:kern w:val="0"/>
          <w:sz w:val="18"/>
          <w:szCs w:val="18"/>
          <w14:ligatures w14:val="none"/>
        </w:rPr>
        <w:t>Value</w:t>
      </w:r>
      <w:proofErr w:type="spellEnd"/>
      <w:r>
        <w:rPr>
          <w:rFonts w:ascii="Arial" w:eastAsia="Calibri" w:hAnsi="Arial" w:cs="Arial"/>
          <w:color w:val="000000"/>
          <w:kern w:val="0"/>
          <w:sz w:val="18"/>
          <w:szCs w:val="18"/>
          <w14:ligatures w14:val="none"/>
        </w:rPr>
        <w:t xml:space="preserve"> are statistically significant when compared to normal control (p ≤ 0.05)</w:t>
      </w:r>
    </w:p>
    <w:p w14:paraId="049CD853" w14:textId="77777777" w:rsidR="001C41BA" w:rsidRDefault="005454A7">
      <w:pPr>
        <w:spacing w:after="0" w:line="276" w:lineRule="auto"/>
        <w:rPr>
          <w:rFonts w:ascii="Arial" w:eastAsia="Calibri" w:hAnsi="Arial" w:cs="Arial"/>
          <w:color w:val="000000"/>
          <w:kern w:val="0"/>
          <w:sz w:val="18"/>
          <w:szCs w:val="18"/>
          <w14:ligatures w14:val="none"/>
        </w:rPr>
      </w:pPr>
      <w:proofErr w:type="spellStart"/>
      <w:r>
        <w:rPr>
          <w:rFonts w:ascii="Arial" w:eastAsia="Calibri" w:hAnsi="Arial" w:cs="Arial"/>
          <w:color w:val="000000"/>
          <w:kern w:val="0"/>
          <w:sz w:val="18"/>
          <w:szCs w:val="18"/>
          <w:vertAlign w:val="superscript"/>
          <w14:ligatures w14:val="none"/>
        </w:rPr>
        <w:t>b</w:t>
      </w:r>
      <w:r>
        <w:rPr>
          <w:rFonts w:ascii="Arial" w:eastAsia="Calibri" w:hAnsi="Arial" w:cs="Arial"/>
          <w:color w:val="000000"/>
          <w:kern w:val="0"/>
          <w:sz w:val="18"/>
          <w:szCs w:val="18"/>
          <w14:ligatures w14:val="none"/>
        </w:rPr>
        <w:t>Value</w:t>
      </w:r>
      <w:proofErr w:type="spellEnd"/>
      <w:r>
        <w:rPr>
          <w:rFonts w:ascii="Arial" w:eastAsia="Calibri" w:hAnsi="Arial" w:cs="Arial"/>
          <w:color w:val="000000"/>
          <w:kern w:val="0"/>
          <w:sz w:val="18"/>
          <w:szCs w:val="18"/>
          <w14:ligatures w14:val="none"/>
        </w:rPr>
        <w:t xml:space="preserve"> are statistically significant when compared to diabetic control (p ≤ 0.05)                                                                                                                                            </w:t>
      </w:r>
    </w:p>
    <w:p w14:paraId="04532691" w14:textId="77777777" w:rsidR="001C41BA" w:rsidRDefault="001C41BA">
      <w:pPr>
        <w:spacing w:after="0" w:line="276" w:lineRule="auto"/>
        <w:rPr>
          <w:rFonts w:ascii="Arial" w:eastAsia="Calibri" w:hAnsi="Arial" w:cs="Arial"/>
          <w:color w:val="000000"/>
          <w:kern w:val="0"/>
          <w14:ligatures w14:val="none"/>
        </w:rPr>
      </w:pPr>
    </w:p>
    <w:p w14:paraId="04FB3F27" w14:textId="77777777" w:rsidR="001C41BA" w:rsidRDefault="001C41BA">
      <w:pPr>
        <w:spacing w:after="0" w:line="276" w:lineRule="auto"/>
        <w:rPr>
          <w:rFonts w:ascii="Arial" w:eastAsia="Calibri" w:hAnsi="Arial" w:cs="Arial"/>
          <w:color w:val="000000"/>
          <w:kern w:val="0"/>
          <w14:ligatures w14:val="none"/>
        </w:rPr>
      </w:pPr>
    </w:p>
    <w:p w14:paraId="19991E20" w14:textId="164FF6DF" w:rsidR="001C41BA" w:rsidRDefault="005454A7">
      <w:pPr>
        <w:spacing w:after="0" w:line="276" w:lineRule="auto"/>
        <w:rPr>
          <w:rFonts w:ascii="Arial" w:eastAsia="Calibri" w:hAnsi="Arial" w:cs="Arial"/>
          <w:b/>
          <w:color w:val="000000"/>
          <w:kern w:val="0"/>
          <w:sz w:val="20"/>
          <w:szCs w:val="20"/>
          <w14:ligatures w14:val="none"/>
        </w:rPr>
      </w:pPr>
      <w:r>
        <w:rPr>
          <w:rFonts w:ascii="Arial" w:eastAsia="Calibri" w:hAnsi="Arial" w:cs="Arial"/>
          <w:b/>
          <w:color w:val="000000"/>
          <w:kern w:val="0"/>
          <w:sz w:val="20"/>
          <w:szCs w:val="20"/>
          <w14:ligatures w14:val="none"/>
        </w:rPr>
        <w:lastRenderedPageBreak/>
        <w:t xml:space="preserve">Table </w:t>
      </w:r>
      <w:proofErr w:type="gramStart"/>
      <w:r w:rsidR="006F442A">
        <w:rPr>
          <w:rFonts w:ascii="Arial" w:eastAsia="Calibri" w:hAnsi="Arial" w:cs="Arial"/>
          <w:b/>
          <w:color w:val="000000"/>
          <w:kern w:val="0"/>
          <w:sz w:val="20"/>
          <w:szCs w:val="20"/>
          <w14:ligatures w14:val="none"/>
        </w:rPr>
        <w:t>5</w:t>
      </w:r>
      <w:r>
        <w:rPr>
          <w:rFonts w:ascii="Arial" w:eastAsia="Calibri" w:hAnsi="Arial" w:cs="Arial"/>
          <w:b/>
          <w:color w:val="000000"/>
          <w:kern w:val="0"/>
          <w:sz w:val="20"/>
          <w:szCs w:val="20"/>
          <w14:ligatures w14:val="none"/>
        </w:rPr>
        <w:t>.Effects</w:t>
      </w:r>
      <w:proofErr w:type="gramEnd"/>
      <w:r>
        <w:rPr>
          <w:rFonts w:ascii="Arial" w:eastAsia="Calibri" w:hAnsi="Arial" w:cs="Arial"/>
          <w:b/>
          <w:color w:val="000000"/>
          <w:kern w:val="0"/>
          <w:sz w:val="20"/>
          <w:szCs w:val="20"/>
          <w14:ligatures w14:val="none"/>
        </w:rPr>
        <w:t xml:space="preserve"> of Solvent Fractions of </w:t>
      </w:r>
      <w:proofErr w:type="spellStart"/>
      <w:r>
        <w:rPr>
          <w:rFonts w:ascii="Arial" w:eastAsia="Calibri" w:hAnsi="Arial" w:cs="Arial"/>
          <w:b/>
          <w:i/>
          <w:color w:val="000000"/>
          <w:kern w:val="0"/>
          <w:sz w:val="20"/>
          <w:szCs w:val="20"/>
          <w14:ligatures w14:val="none"/>
        </w:rPr>
        <w:t>Azanza</w:t>
      </w:r>
      <w:proofErr w:type="spellEnd"/>
      <w:r>
        <w:rPr>
          <w:rFonts w:ascii="Arial" w:eastAsia="Calibri" w:hAnsi="Arial" w:cs="Arial"/>
          <w:b/>
          <w:i/>
          <w:color w:val="000000"/>
          <w:kern w:val="0"/>
          <w:sz w:val="20"/>
          <w:szCs w:val="20"/>
          <w14:ligatures w14:val="none"/>
        </w:rPr>
        <w:t xml:space="preserve"> </w:t>
      </w:r>
      <w:proofErr w:type="spellStart"/>
      <w:r>
        <w:rPr>
          <w:rFonts w:ascii="Arial" w:eastAsia="Calibri" w:hAnsi="Arial" w:cs="Arial"/>
          <w:b/>
          <w:i/>
          <w:color w:val="000000"/>
          <w:kern w:val="0"/>
          <w:sz w:val="20"/>
          <w:szCs w:val="20"/>
          <w14:ligatures w14:val="none"/>
        </w:rPr>
        <w:t>garckeana</w:t>
      </w:r>
      <w:proofErr w:type="spellEnd"/>
      <w:r>
        <w:rPr>
          <w:rFonts w:ascii="Arial" w:eastAsia="Calibri" w:hAnsi="Arial" w:cs="Arial"/>
          <w:b/>
          <w:color w:val="000000"/>
          <w:kern w:val="0"/>
          <w:sz w:val="20"/>
          <w:szCs w:val="20"/>
          <w14:ligatures w14:val="none"/>
        </w:rPr>
        <w:t xml:space="preserve"> Leaf on some liver function Enzymes in Streptozotocin-Induced Diabetic Rats.</w:t>
      </w:r>
    </w:p>
    <w:tbl>
      <w:tblPr>
        <w:tblStyle w:val="TableGrid"/>
        <w:tblW w:w="8923" w:type="dxa"/>
        <w:tblLook w:val="04A0" w:firstRow="1" w:lastRow="0" w:firstColumn="1" w:lastColumn="0" w:noHBand="0" w:noVBand="1"/>
      </w:tblPr>
      <w:tblGrid>
        <w:gridCol w:w="3119"/>
        <w:gridCol w:w="1843"/>
        <w:gridCol w:w="1984"/>
        <w:gridCol w:w="1977"/>
      </w:tblGrid>
      <w:tr w:rsidR="001C41BA" w14:paraId="139BBD5F" w14:textId="77777777">
        <w:trPr>
          <w:trHeight w:val="520"/>
        </w:trPr>
        <w:tc>
          <w:tcPr>
            <w:tcW w:w="8923" w:type="dxa"/>
            <w:gridSpan w:val="4"/>
            <w:tcBorders>
              <w:left w:val="nil"/>
              <w:right w:val="nil"/>
            </w:tcBorders>
          </w:tcPr>
          <w:p w14:paraId="2225687A"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Treatment Groups                            AST                       ALT                       ALP </w:t>
            </w:r>
          </w:p>
          <w:p w14:paraId="1025C24D"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                                                        (u/l)                      </w:t>
            </w:r>
            <w:proofErr w:type="gramStart"/>
            <w:r>
              <w:rPr>
                <w:rFonts w:ascii="Arial" w:eastAsia="Calibri" w:hAnsi="Arial" w:cs="Arial"/>
                <w:color w:val="000000"/>
                <w:kern w:val="0"/>
                <w:sz w:val="20"/>
                <w:szCs w:val="20"/>
                <w14:ligatures w14:val="none"/>
              </w:rPr>
              <w:t xml:space="preserve">   (</w:t>
            </w:r>
            <w:proofErr w:type="gramEnd"/>
            <w:r>
              <w:rPr>
                <w:rFonts w:ascii="Arial" w:eastAsia="Calibri" w:hAnsi="Arial" w:cs="Arial"/>
                <w:color w:val="000000"/>
                <w:kern w:val="0"/>
                <w:sz w:val="20"/>
                <w:szCs w:val="20"/>
                <w14:ligatures w14:val="none"/>
              </w:rPr>
              <w:t>u/l)                        (u/l)</w:t>
            </w:r>
          </w:p>
        </w:tc>
      </w:tr>
      <w:tr w:rsidR="001C41BA" w14:paraId="63F3C8E3" w14:textId="77777777">
        <w:trPr>
          <w:trHeight w:val="3498"/>
        </w:trPr>
        <w:tc>
          <w:tcPr>
            <w:tcW w:w="3119" w:type="dxa"/>
            <w:tcBorders>
              <w:top w:val="nil"/>
              <w:left w:val="nil"/>
              <w:bottom w:val="single" w:sz="4" w:space="0" w:color="auto"/>
              <w:right w:val="nil"/>
            </w:tcBorders>
          </w:tcPr>
          <w:p w14:paraId="58BC9E3B"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Normal Control</w:t>
            </w:r>
          </w:p>
          <w:p w14:paraId="570F2A87" w14:textId="77777777" w:rsidR="001C41BA" w:rsidRDefault="001C41BA">
            <w:pPr>
              <w:spacing w:after="0" w:line="276" w:lineRule="auto"/>
              <w:rPr>
                <w:rFonts w:ascii="Arial" w:eastAsia="Calibri" w:hAnsi="Arial" w:cs="Arial"/>
                <w:color w:val="000000"/>
                <w:kern w:val="0"/>
                <w:sz w:val="20"/>
                <w:szCs w:val="20"/>
                <w14:ligatures w14:val="none"/>
              </w:rPr>
            </w:pPr>
          </w:p>
          <w:p w14:paraId="7BDF68DD"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Diabetic Control</w:t>
            </w:r>
          </w:p>
          <w:p w14:paraId="44C6CEBC" w14:textId="77777777" w:rsidR="001C41BA" w:rsidRDefault="001C41BA">
            <w:pPr>
              <w:spacing w:after="0" w:line="276" w:lineRule="auto"/>
              <w:rPr>
                <w:rFonts w:ascii="Arial" w:eastAsia="Calibri" w:hAnsi="Arial" w:cs="Arial"/>
                <w:color w:val="000000"/>
                <w:kern w:val="0"/>
                <w:sz w:val="20"/>
                <w:szCs w:val="20"/>
                <w14:ligatures w14:val="none"/>
              </w:rPr>
            </w:pPr>
          </w:p>
          <w:p w14:paraId="19F5E43B"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Diabetic Treated STD Drug</w:t>
            </w:r>
          </w:p>
          <w:p w14:paraId="09416E6C" w14:textId="77777777" w:rsidR="001C41BA" w:rsidRDefault="001C41BA">
            <w:pPr>
              <w:spacing w:after="0" w:line="276" w:lineRule="auto"/>
              <w:rPr>
                <w:rFonts w:ascii="Arial" w:eastAsia="Calibri" w:hAnsi="Arial" w:cs="Arial"/>
                <w:color w:val="000000"/>
                <w:kern w:val="0"/>
                <w:sz w:val="20"/>
                <w:szCs w:val="20"/>
                <w14:ligatures w14:val="none"/>
              </w:rPr>
            </w:pPr>
          </w:p>
          <w:p w14:paraId="2E35E78C"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w:t>
            </w:r>
          </w:p>
          <w:p w14:paraId="6500B62E"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Methanol 100 mg/kg</w:t>
            </w:r>
          </w:p>
          <w:p w14:paraId="6759F81F" w14:textId="77777777" w:rsidR="001C41BA" w:rsidRDefault="001C41BA">
            <w:pPr>
              <w:spacing w:after="0" w:line="276" w:lineRule="auto"/>
              <w:rPr>
                <w:rFonts w:ascii="Arial" w:eastAsia="Calibri" w:hAnsi="Arial" w:cs="Arial"/>
                <w:color w:val="000000"/>
                <w:kern w:val="0"/>
                <w:sz w:val="20"/>
                <w:szCs w:val="20"/>
                <w14:ligatures w14:val="none"/>
              </w:rPr>
            </w:pPr>
          </w:p>
          <w:p w14:paraId="0190AF4F"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w:t>
            </w:r>
          </w:p>
          <w:p w14:paraId="26A20859"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Aqueous 100 mg/kg </w:t>
            </w:r>
          </w:p>
          <w:p w14:paraId="3126FCF9" w14:textId="77777777" w:rsidR="001C41BA" w:rsidRDefault="001C41BA">
            <w:pPr>
              <w:spacing w:after="0" w:line="276" w:lineRule="auto"/>
              <w:rPr>
                <w:rFonts w:ascii="Arial" w:eastAsia="Calibri" w:hAnsi="Arial" w:cs="Arial"/>
                <w:color w:val="000000"/>
                <w:kern w:val="0"/>
                <w:sz w:val="20"/>
                <w:szCs w:val="20"/>
                <w14:ligatures w14:val="none"/>
              </w:rPr>
            </w:pPr>
          </w:p>
          <w:p w14:paraId="3FC3BC1A"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Diabetic Treated Ethyl acetate 100 mg/kg</w:t>
            </w:r>
          </w:p>
          <w:p w14:paraId="53141942" w14:textId="77777777" w:rsidR="001C41BA" w:rsidRDefault="001C41BA">
            <w:pPr>
              <w:spacing w:after="0" w:line="276" w:lineRule="auto"/>
              <w:rPr>
                <w:rFonts w:ascii="Arial" w:eastAsia="Calibri" w:hAnsi="Arial" w:cs="Arial"/>
                <w:color w:val="000000"/>
                <w:kern w:val="0"/>
                <w:sz w:val="20"/>
                <w:szCs w:val="20"/>
                <w14:ligatures w14:val="none"/>
              </w:rPr>
            </w:pPr>
          </w:p>
          <w:p w14:paraId="4519D909"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w:t>
            </w:r>
          </w:p>
          <w:p w14:paraId="0BA802DE"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N- Hexane 100 mg/kg</w:t>
            </w:r>
          </w:p>
          <w:p w14:paraId="4782B4E5" w14:textId="77777777" w:rsidR="001C41BA" w:rsidRDefault="001C41BA">
            <w:pPr>
              <w:spacing w:after="0" w:line="276" w:lineRule="auto"/>
              <w:rPr>
                <w:rFonts w:ascii="Arial" w:eastAsia="Calibri" w:hAnsi="Arial" w:cs="Arial"/>
                <w:color w:val="000000"/>
                <w:kern w:val="0"/>
                <w:sz w:val="20"/>
                <w:szCs w:val="20"/>
                <w14:ligatures w14:val="none"/>
              </w:rPr>
            </w:pPr>
          </w:p>
          <w:p w14:paraId="7C62A282"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p-values</w:t>
            </w:r>
          </w:p>
        </w:tc>
        <w:tc>
          <w:tcPr>
            <w:tcW w:w="1843" w:type="dxa"/>
            <w:tcBorders>
              <w:left w:val="nil"/>
              <w:right w:val="nil"/>
            </w:tcBorders>
          </w:tcPr>
          <w:p w14:paraId="6F0155F3"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170.50 ± 0.61</w:t>
            </w:r>
          </w:p>
          <w:p w14:paraId="214B4DE1"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60F77B4A"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322.50 ± 44.08</w:t>
            </w:r>
            <w:r>
              <w:rPr>
                <w:rFonts w:ascii="Arial" w:eastAsia="Calibri" w:hAnsi="Arial" w:cs="Arial"/>
                <w:color w:val="000000"/>
                <w:kern w:val="0"/>
                <w:sz w:val="20"/>
                <w:szCs w:val="20"/>
                <w:vertAlign w:val="superscript"/>
                <w14:ligatures w14:val="none"/>
              </w:rPr>
              <w:t>a</w:t>
            </w:r>
          </w:p>
          <w:p w14:paraId="1141BBD3"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1CF3D62"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174.25 ± 1.79</w:t>
            </w:r>
            <w:r>
              <w:rPr>
                <w:rFonts w:ascii="Arial" w:eastAsia="Calibri" w:hAnsi="Arial" w:cs="Arial"/>
                <w:color w:val="000000"/>
                <w:kern w:val="0"/>
                <w:sz w:val="20"/>
                <w:szCs w:val="20"/>
                <w:vertAlign w:val="superscript"/>
                <w14:ligatures w14:val="none"/>
              </w:rPr>
              <w:t>b</w:t>
            </w:r>
          </w:p>
          <w:p w14:paraId="2672A721"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7825E41"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171.75 ± 0.98</w:t>
            </w:r>
            <w:r>
              <w:rPr>
                <w:rFonts w:ascii="Arial" w:eastAsia="Calibri" w:hAnsi="Arial" w:cs="Arial"/>
                <w:color w:val="000000"/>
                <w:kern w:val="0"/>
                <w:sz w:val="20"/>
                <w:szCs w:val="20"/>
                <w:vertAlign w:val="superscript"/>
                <w14:ligatures w14:val="none"/>
              </w:rPr>
              <w:t>b</w:t>
            </w:r>
          </w:p>
          <w:p w14:paraId="7F669F1A"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EF2B131"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5F846B4F"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188.75 ± 43.12</w:t>
            </w:r>
            <w:r>
              <w:rPr>
                <w:rFonts w:ascii="Arial" w:eastAsia="Calibri" w:hAnsi="Arial" w:cs="Arial"/>
                <w:color w:val="000000"/>
                <w:kern w:val="0"/>
                <w:sz w:val="20"/>
                <w:szCs w:val="20"/>
                <w:vertAlign w:val="superscript"/>
                <w14:ligatures w14:val="none"/>
              </w:rPr>
              <w:t>ab</w:t>
            </w:r>
          </w:p>
          <w:p w14:paraId="76158C9D"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33C057D9"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74F70090"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155.00 ± 1.47</w:t>
            </w:r>
            <w:r>
              <w:rPr>
                <w:rFonts w:ascii="Arial" w:eastAsia="Calibri" w:hAnsi="Arial" w:cs="Arial"/>
                <w:color w:val="000000"/>
                <w:kern w:val="0"/>
                <w:sz w:val="20"/>
                <w:szCs w:val="20"/>
                <w:vertAlign w:val="superscript"/>
                <w14:ligatures w14:val="none"/>
              </w:rPr>
              <w:t>b</w:t>
            </w:r>
          </w:p>
          <w:p w14:paraId="42DD8142"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46B49F03"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A450E5C"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230.75 ± 25.47</w:t>
            </w:r>
            <w:r>
              <w:rPr>
                <w:rFonts w:ascii="Arial" w:eastAsia="Calibri" w:hAnsi="Arial" w:cs="Arial"/>
                <w:color w:val="000000"/>
                <w:kern w:val="0"/>
                <w:sz w:val="20"/>
                <w:szCs w:val="20"/>
                <w:vertAlign w:val="superscript"/>
                <w14:ligatures w14:val="none"/>
              </w:rPr>
              <w:t>ab</w:t>
            </w:r>
          </w:p>
          <w:p w14:paraId="664491D9" w14:textId="77777777" w:rsidR="001C41BA" w:rsidRDefault="001C41BA">
            <w:pPr>
              <w:spacing w:after="0" w:line="276" w:lineRule="auto"/>
              <w:rPr>
                <w:rFonts w:ascii="Arial" w:eastAsia="Calibri" w:hAnsi="Arial" w:cs="Arial"/>
                <w:color w:val="000000"/>
                <w:kern w:val="0"/>
                <w:sz w:val="20"/>
                <w:szCs w:val="20"/>
                <w14:ligatures w14:val="none"/>
              </w:rPr>
            </w:pPr>
          </w:p>
          <w:p w14:paraId="6F9C1509" w14:textId="77777777" w:rsidR="001C41BA" w:rsidRDefault="001C41BA">
            <w:pPr>
              <w:spacing w:after="0" w:line="276" w:lineRule="auto"/>
              <w:rPr>
                <w:rFonts w:ascii="Arial" w:eastAsia="Calibri" w:hAnsi="Arial" w:cs="Arial"/>
                <w:color w:val="000000"/>
                <w:kern w:val="0"/>
                <w:sz w:val="20"/>
                <w:szCs w:val="20"/>
                <w14:ligatures w14:val="none"/>
              </w:rPr>
            </w:pPr>
          </w:p>
          <w:p w14:paraId="51DFE6FD"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&lt;0.0001</w:t>
            </w:r>
          </w:p>
        </w:tc>
        <w:tc>
          <w:tcPr>
            <w:tcW w:w="1984" w:type="dxa"/>
            <w:tcBorders>
              <w:left w:val="nil"/>
              <w:right w:val="nil"/>
            </w:tcBorders>
          </w:tcPr>
          <w:p w14:paraId="15AD6755"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98.25 ± 0.48</w:t>
            </w:r>
          </w:p>
          <w:p w14:paraId="3861DF2D"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DBB9D23"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289.25 ± 55.65</w:t>
            </w:r>
            <w:r>
              <w:rPr>
                <w:rFonts w:ascii="Arial" w:eastAsia="Calibri" w:hAnsi="Arial" w:cs="Arial"/>
                <w:color w:val="000000"/>
                <w:kern w:val="0"/>
                <w:sz w:val="20"/>
                <w:szCs w:val="20"/>
                <w:vertAlign w:val="superscript"/>
                <w14:ligatures w14:val="none"/>
              </w:rPr>
              <w:t>a</w:t>
            </w:r>
          </w:p>
          <w:p w14:paraId="41880EBF"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BAA96B9"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125.00 ± 25.43</w:t>
            </w:r>
            <w:r>
              <w:rPr>
                <w:rFonts w:ascii="Arial" w:eastAsia="Calibri" w:hAnsi="Arial" w:cs="Arial"/>
                <w:color w:val="000000"/>
                <w:kern w:val="0"/>
                <w:sz w:val="20"/>
                <w:szCs w:val="20"/>
                <w:vertAlign w:val="superscript"/>
                <w14:ligatures w14:val="none"/>
              </w:rPr>
              <w:t>b</w:t>
            </w:r>
          </w:p>
          <w:p w14:paraId="7A64E8CE"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0C44307C"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97.75 ± 0.57</w:t>
            </w:r>
            <w:r>
              <w:rPr>
                <w:rFonts w:ascii="Arial" w:eastAsia="Calibri" w:hAnsi="Arial" w:cs="Arial"/>
                <w:color w:val="000000"/>
                <w:kern w:val="0"/>
                <w:sz w:val="20"/>
                <w:szCs w:val="20"/>
                <w:vertAlign w:val="superscript"/>
                <w14:ligatures w14:val="none"/>
              </w:rPr>
              <w:t>b</w:t>
            </w:r>
          </w:p>
          <w:p w14:paraId="2F04AC16"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614A93D1"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0515B23D"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98.25 ± 28.49</w:t>
            </w:r>
            <w:r>
              <w:rPr>
                <w:rFonts w:ascii="Arial" w:eastAsia="Calibri" w:hAnsi="Arial" w:cs="Arial"/>
                <w:color w:val="000000"/>
                <w:kern w:val="0"/>
                <w:sz w:val="20"/>
                <w:szCs w:val="20"/>
                <w:vertAlign w:val="superscript"/>
                <w14:ligatures w14:val="none"/>
              </w:rPr>
              <w:t>b</w:t>
            </w:r>
          </w:p>
          <w:p w14:paraId="2C63848F"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00E136D9"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5B01CE97"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96.75 ± 0.85</w:t>
            </w:r>
            <w:r>
              <w:rPr>
                <w:rFonts w:ascii="Arial" w:eastAsia="Calibri" w:hAnsi="Arial" w:cs="Arial"/>
                <w:color w:val="000000"/>
                <w:kern w:val="0"/>
                <w:sz w:val="20"/>
                <w:szCs w:val="20"/>
                <w:vertAlign w:val="superscript"/>
                <w14:ligatures w14:val="none"/>
              </w:rPr>
              <w:t>b</w:t>
            </w:r>
          </w:p>
          <w:p w14:paraId="6F5F53B1"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371A94A1"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1C4AA8D" w14:textId="77777777" w:rsidR="001C41BA" w:rsidRDefault="005454A7">
            <w:pPr>
              <w:tabs>
                <w:tab w:val="left" w:pos="510"/>
              </w:tabs>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 xml:space="preserve">  173.75 ± 53.16</w:t>
            </w:r>
            <w:r>
              <w:rPr>
                <w:rFonts w:ascii="Arial" w:eastAsia="Calibri" w:hAnsi="Arial" w:cs="Arial"/>
                <w:color w:val="000000"/>
                <w:kern w:val="0"/>
                <w:sz w:val="20"/>
                <w:szCs w:val="20"/>
                <w:vertAlign w:val="superscript"/>
                <w14:ligatures w14:val="none"/>
              </w:rPr>
              <w:t>ab</w:t>
            </w:r>
          </w:p>
          <w:p w14:paraId="40CF9054" w14:textId="77777777" w:rsidR="001C41BA" w:rsidRDefault="001C41BA">
            <w:pPr>
              <w:tabs>
                <w:tab w:val="left" w:pos="510"/>
              </w:tabs>
              <w:spacing w:after="0" w:line="276" w:lineRule="auto"/>
              <w:rPr>
                <w:rFonts w:ascii="Arial" w:eastAsia="Calibri" w:hAnsi="Arial" w:cs="Arial"/>
                <w:color w:val="000000"/>
                <w:kern w:val="0"/>
                <w:sz w:val="20"/>
                <w:szCs w:val="20"/>
                <w14:ligatures w14:val="none"/>
              </w:rPr>
            </w:pPr>
          </w:p>
          <w:p w14:paraId="75E0CDB0" w14:textId="77777777" w:rsidR="001C41BA" w:rsidRDefault="001C41BA">
            <w:pPr>
              <w:tabs>
                <w:tab w:val="left" w:pos="510"/>
              </w:tabs>
              <w:spacing w:after="0" w:line="276" w:lineRule="auto"/>
              <w:rPr>
                <w:rFonts w:ascii="Arial" w:eastAsia="Calibri" w:hAnsi="Arial" w:cs="Arial"/>
                <w:color w:val="000000"/>
                <w:kern w:val="0"/>
                <w:sz w:val="20"/>
                <w:szCs w:val="20"/>
                <w14:ligatures w14:val="none"/>
              </w:rPr>
            </w:pPr>
          </w:p>
          <w:p w14:paraId="4C3FDDB6" w14:textId="77777777" w:rsidR="001C41BA" w:rsidRDefault="005454A7">
            <w:pPr>
              <w:tabs>
                <w:tab w:val="left" w:pos="510"/>
              </w:tabs>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&lt;0.0001</w:t>
            </w:r>
          </w:p>
        </w:tc>
        <w:tc>
          <w:tcPr>
            <w:tcW w:w="1977" w:type="dxa"/>
            <w:tcBorders>
              <w:left w:val="nil"/>
              <w:right w:val="nil"/>
            </w:tcBorders>
          </w:tcPr>
          <w:p w14:paraId="492963DC"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222.75 ± 23.09</w:t>
            </w:r>
          </w:p>
          <w:p w14:paraId="53E8D978"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6EBB5AD"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379.25 ± 32.02</w:t>
            </w:r>
            <w:r>
              <w:rPr>
                <w:rFonts w:ascii="Arial" w:eastAsia="Calibri" w:hAnsi="Arial" w:cs="Arial"/>
                <w:color w:val="000000"/>
                <w:kern w:val="0"/>
                <w:sz w:val="20"/>
                <w:szCs w:val="20"/>
                <w:vertAlign w:val="superscript"/>
                <w14:ligatures w14:val="none"/>
              </w:rPr>
              <w:t>a</w:t>
            </w:r>
          </w:p>
          <w:p w14:paraId="3BA56299"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52C45CA0"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99.00 ± 9.70</w:t>
            </w:r>
            <w:r>
              <w:rPr>
                <w:rFonts w:ascii="Arial" w:eastAsia="Calibri" w:hAnsi="Arial" w:cs="Arial"/>
                <w:color w:val="000000"/>
                <w:kern w:val="0"/>
                <w:sz w:val="20"/>
                <w:szCs w:val="20"/>
                <w:vertAlign w:val="superscript"/>
                <w14:ligatures w14:val="none"/>
              </w:rPr>
              <w:t>b</w:t>
            </w:r>
          </w:p>
          <w:p w14:paraId="5222462F"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07EB4DAC"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91.00 ± 1.96</w:t>
            </w:r>
            <w:r>
              <w:rPr>
                <w:rFonts w:ascii="Arial" w:eastAsia="Calibri" w:hAnsi="Arial" w:cs="Arial"/>
                <w:color w:val="000000"/>
                <w:kern w:val="0"/>
                <w:sz w:val="20"/>
                <w:szCs w:val="20"/>
                <w:vertAlign w:val="superscript"/>
                <w14:ligatures w14:val="none"/>
              </w:rPr>
              <w:t>b</w:t>
            </w:r>
          </w:p>
          <w:p w14:paraId="690F75BB"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1247442"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3E8CBBFA"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96.00 ± 1.96</w:t>
            </w:r>
            <w:r>
              <w:rPr>
                <w:rFonts w:ascii="Arial" w:eastAsia="Calibri" w:hAnsi="Arial" w:cs="Arial"/>
                <w:color w:val="000000"/>
                <w:kern w:val="0"/>
                <w:sz w:val="20"/>
                <w:szCs w:val="20"/>
                <w:vertAlign w:val="superscript"/>
                <w14:ligatures w14:val="none"/>
              </w:rPr>
              <w:t>b</w:t>
            </w:r>
          </w:p>
          <w:p w14:paraId="381441E8"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7C31442F"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0911B64A"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100.00 ± 0.91</w:t>
            </w:r>
            <w:r>
              <w:rPr>
                <w:rFonts w:ascii="Arial" w:eastAsia="Calibri" w:hAnsi="Arial" w:cs="Arial"/>
                <w:color w:val="000000"/>
                <w:kern w:val="0"/>
                <w:sz w:val="20"/>
                <w:szCs w:val="20"/>
                <w:vertAlign w:val="superscript"/>
                <w14:ligatures w14:val="none"/>
              </w:rPr>
              <w:t>b</w:t>
            </w:r>
          </w:p>
          <w:p w14:paraId="078AE810"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76F5639C"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3EFB418C"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216.00 ± 72.98</w:t>
            </w:r>
            <w:r>
              <w:rPr>
                <w:rFonts w:ascii="Arial" w:eastAsia="Calibri" w:hAnsi="Arial" w:cs="Arial"/>
                <w:color w:val="000000"/>
                <w:kern w:val="0"/>
                <w:sz w:val="20"/>
                <w:szCs w:val="20"/>
                <w:vertAlign w:val="superscript"/>
                <w14:ligatures w14:val="none"/>
              </w:rPr>
              <w:t>ab</w:t>
            </w:r>
          </w:p>
          <w:p w14:paraId="480E64A9" w14:textId="77777777" w:rsidR="001C41BA" w:rsidRDefault="001C41BA">
            <w:pPr>
              <w:spacing w:after="0" w:line="276" w:lineRule="auto"/>
              <w:rPr>
                <w:rFonts w:ascii="Arial" w:eastAsia="Calibri" w:hAnsi="Arial" w:cs="Arial"/>
                <w:color w:val="000000"/>
                <w:kern w:val="0"/>
                <w:sz w:val="20"/>
                <w:szCs w:val="20"/>
                <w:vertAlign w:val="superscript"/>
                <w14:ligatures w14:val="none"/>
              </w:rPr>
            </w:pPr>
          </w:p>
          <w:p w14:paraId="6B388833" w14:textId="77777777" w:rsidR="001C41BA" w:rsidRDefault="001C41BA">
            <w:pPr>
              <w:spacing w:after="0" w:line="276" w:lineRule="auto"/>
              <w:rPr>
                <w:rFonts w:ascii="Arial" w:eastAsia="Calibri" w:hAnsi="Arial" w:cs="Arial"/>
                <w:color w:val="000000"/>
                <w:kern w:val="0"/>
                <w:sz w:val="20"/>
                <w:szCs w:val="20"/>
                <w:vertAlign w:val="superscript"/>
                <w14:ligatures w14:val="none"/>
              </w:rPr>
            </w:pPr>
          </w:p>
          <w:p w14:paraId="72CE0070"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&lt;0.0001</w:t>
            </w:r>
          </w:p>
        </w:tc>
      </w:tr>
    </w:tbl>
    <w:p w14:paraId="1A6EA494" w14:textId="77777777" w:rsidR="001C41BA" w:rsidRDefault="005454A7">
      <w:pPr>
        <w:spacing w:after="0" w:line="276" w:lineRule="auto"/>
        <w:rPr>
          <w:rFonts w:ascii="Arial" w:eastAsia="Calibri" w:hAnsi="Arial" w:cs="Arial"/>
          <w:color w:val="000000"/>
          <w:kern w:val="0"/>
          <w:sz w:val="18"/>
          <w:szCs w:val="18"/>
          <w14:ligatures w14:val="none"/>
        </w:rPr>
      </w:pPr>
      <w:r>
        <w:rPr>
          <w:rFonts w:ascii="Arial" w:eastAsia="Calibri" w:hAnsi="Arial" w:cs="Arial"/>
          <w:color w:val="000000"/>
          <w:kern w:val="0"/>
          <w:sz w:val="18"/>
          <w:szCs w:val="18"/>
          <w14:ligatures w14:val="none"/>
        </w:rPr>
        <w:t>NC = Normal Control, DC = Diabetic Control, Values are expressed as mean ± SEM, n=4.</w:t>
      </w:r>
    </w:p>
    <w:p w14:paraId="21AC7BC3" w14:textId="77777777" w:rsidR="001C41BA" w:rsidRDefault="005454A7">
      <w:pPr>
        <w:spacing w:after="0" w:line="276" w:lineRule="auto"/>
        <w:jc w:val="both"/>
        <w:rPr>
          <w:rFonts w:ascii="Arial" w:eastAsia="Calibri" w:hAnsi="Arial" w:cs="Arial"/>
          <w:color w:val="000000"/>
          <w:kern w:val="0"/>
          <w:sz w:val="18"/>
          <w:szCs w:val="18"/>
          <w14:ligatures w14:val="none"/>
        </w:rPr>
      </w:pPr>
      <w:r>
        <w:rPr>
          <w:rFonts w:ascii="Arial" w:eastAsia="Calibri" w:hAnsi="Arial" w:cs="Arial"/>
          <w:bCs/>
          <w:color w:val="000000"/>
          <w:kern w:val="0"/>
          <w:sz w:val="18"/>
          <w:szCs w:val="18"/>
          <w14:ligatures w14:val="none"/>
        </w:rPr>
        <w:t xml:space="preserve">Statistical analysis was performed using one-way ANOVA followed by Duncan’s Multiple Range Test. </w:t>
      </w:r>
      <w:r>
        <w:rPr>
          <w:rFonts w:ascii="Arial" w:eastAsia="Calibri" w:hAnsi="Arial" w:cs="Arial"/>
          <w:color w:val="000000"/>
          <w:kern w:val="0"/>
          <w:sz w:val="18"/>
          <w:szCs w:val="18"/>
          <w14:ligatures w14:val="none"/>
        </w:rPr>
        <w:t xml:space="preserve">If p-value is less than 0.05, there is significant difference in mean values   </w:t>
      </w:r>
    </w:p>
    <w:p w14:paraId="7114B1F1" w14:textId="77777777" w:rsidR="001C41BA" w:rsidRDefault="005454A7">
      <w:pPr>
        <w:spacing w:after="0" w:line="276" w:lineRule="auto"/>
        <w:rPr>
          <w:rFonts w:ascii="Arial" w:eastAsia="Calibri" w:hAnsi="Arial" w:cs="Arial"/>
          <w:color w:val="000000"/>
          <w:kern w:val="0"/>
          <w:sz w:val="18"/>
          <w:szCs w:val="18"/>
          <w14:ligatures w14:val="none"/>
        </w:rPr>
      </w:pPr>
      <w:proofErr w:type="spellStart"/>
      <w:r>
        <w:rPr>
          <w:rFonts w:ascii="Arial" w:eastAsia="Calibri" w:hAnsi="Arial" w:cs="Arial"/>
          <w:color w:val="000000"/>
          <w:kern w:val="0"/>
          <w:sz w:val="18"/>
          <w:szCs w:val="18"/>
          <w:vertAlign w:val="superscript"/>
          <w14:ligatures w14:val="none"/>
        </w:rPr>
        <w:t>a</w:t>
      </w:r>
      <w:r>
        <w:rPr>
          <w:rFonts w:ascii="Arial" w:eastAsia="Calibri" w:hAnsi="Arial" w:cs="Arial"/>
          <w:color w:val="000000"/>
          <w:kern w:val="0"/>
          <w:sz w:val="18"/>
          <w:szCs w:val="18"/>
          <w14:ligatures w14:val="none"/>
        </w:rPr>
        <w:t>Value</w:t>
      </w:r>
      <w:proofErr w:type="spellEnd"/>
      <w:r>
        <w:rPr>
          <w:rFonts w:ascii="Arial" w:eastAsia="Calibri" w:hAnsi="Arial" w:cs="Arial"/>
          <w:color w:val="000000"/>
          <w:kern w:val="0"/>
          <w:sz w:val="18"/>
          <w:szCs w:val="18"/>
          <w14:ligatures w14:val="none"/>
        </w:rPr>
        <w:t xml:space="preserve"> are statistically significant when compared to normal control (p ≤ 0.05)</w:t>
      </w:r>
    </w:p>
    <w:p w14:paraId="41FB5D0B" w14:textId="77777777" w:rsidR="001C41BA" w:rsidRDefault="005454A7">
      <w:pPr>
        <w:spacing w:after="0" w:line="276" w:lineRule="auto"/>
        <w:rPr>
          <w:rFonts w:ascii="Arial" w:eastAsia="Calibri" w:hAnsi="Arial" w:cs="Arial"/>
          <w:color w:val="000000"/>
          <w:kern w:val="0"/>
          <w:sz w:val="18"/>
          <w:szCs w:val="18"/>
          <w14:ligatures w14:val="none"/>
        </w:rPr>
      </w:pPr>
      <w:proofErr w:type="spellStart"/>
      <w:r>
        <w:rPr>
          <w:rFonts w:ascii="Arial" w:eastAsia="Calibri" w:hAnsi="Arial" w:cs="Arial"/>
          <w:color w:val="000000"/>
          <w:kern w:val="0"/>
          <w:sz w:val="18"/>
          <w:szCs w:val="18"/>
          <w:vertAlign w:val="superscript"/>
          <w14:ligatures w14:val="none"/>
        </w:rPr>
        <w:t>b</w:t>
      </w:r>
      <w:r>
        <w:rPr>
          <w:rFonts w:ascii="Arial" w:eastAsia="Calibri" w:hAnsi="Arial" w:cs="Arial"/>
          <w:color w:val="000000"/>
          <w:kern w:val="0"/>
          <w:sz w:val="18"/>
          <w:szCs w:val="18"/>
          <w14:ligatures w14:val="none"/>
        </w:rPr>
        <w:t>Value</w:t>
      </w:r>
      <w:proofErr w:type="spellEnd"/>
      <w:r>
        <w:rPr>
          <w:rFonts w:ascii="Arial" w:eastAsia="Calibri" w:hAnsi="Arial" w:cs="Arial"/>
          <w:color w:val="000000"/>
          <w:kern w:val="0"/>
          <w:sz w:val="18"/>
          <w:szCs w:val="18"/>
          <w14:ligatures w14:val="none"/>
        </w:rPr>
        <w:t xml:space="preserve"> are statistically significant when compared to diabetic control (p ≤ 0.05)                                                                                                                                            </w:t>
      </w:r>
    </w:p>
    <w:p w14:paraId="632D3773" w14:textId="77777777" w:rsidR="001C41BA" w:rsidRDefault="001C41BA">
      <w:pPr>
        <w:spacing w:after="0" w:line="276" w:lineRule="auto"/>
        <w:jc w:val="both"/>
        <w:rPr>
          <w:rFonts w:ascii="Arial" w:eastAsia="Calibri" w:hAnsi="Arial" w:cs="Arial"/>
          <w:color w:val="000000"/>
          <w:kern w:val="0"/>
          <w:sz w:val="18"/>
          <w:szCs w:val="18"/>
          <w14:ligatures w14:val="none"/>
        </w:rPr>
      </w:pPr>
    </w:p>
    <w:p w14:paraId="58B5296B" w14:textId="77777777" w:rsidR="001C41BA" w:rsidRDefault="001C41BA">
      <w:pPr>
        <w:spacing w:after="0" w:line="276" w:lineRule="auto"/>
        <w:jc w:val="both"/>
        <w:rPr>
          <w:rFonts w:ascii="Arial" w:eastAsia="Calibri" w:hAnsi="Arial" w:cs="Arial"/>
          <w:bCs/>
          <w:iCs/>
          <w:color w:val="000000"/>
          <w:kern w:val="0"/>
          <w:lang w:val="en-GB"/>
          <w14:ligatures w14:val="none"/>
        </w:rPr>
      </w:pPr>
    </w:p>
    <w:p w14:paraId="4EFFF1F6" w14:textId="77777777" w:rsidR="001C41BA" w:rsidRDefault="001C41BA">
      <w:pPr>
        <w:spacing w:after="0" w:line="276" w:lineRule="auto"/>
        <w:rPr>
          <w:rFonts w:ascii="Arial" w:eastAsia="Calibri" w:hAnsi="Arial" w:cs="Arial"/>
          <w:color w:val="000000"/>
          <w:kern w:val="0"/>
          <w14:ligatures w14:val="none"/>
        </w:rPr>
      </w:pPr>
    </w:p>
    <w:p w14:paraId="29DBC3A8" w14:textId="77777777" w:rsidR="001C41BA" w:rsidRDefault="001C41BA">
      <w:pPr>
        <w:spacing w:after="0" w:line="276" w:lineRule="auto"/>
        <w:rPr>
          <w:rFonts w:ascii="Arial" w:eastAsia="Calibri" w:hAnsi="Arial" w:cs="Arial"/>
          <w:b/>
          <w:color w:val="000000"/>
          <w:kern w:val="0"/>
          <w:sz w:val="20"/>
          <w:szCs w:val="20"/>
          <w14:ligatures w14:val="none"/>
        </w:rPr>
      </w:pPr>
    </w:p>
    <w:p w14:paraId="740D1707" w14:textId="6A5BBD59"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b/>
          <w:color w:val="000000"/>
          <w:kern w:val="0"/>
          <w:sz w:val="20"/>
          <w:szCs w:val="20"/>
          <w14:ligatures w14:val="none"/>
        </w:rPr>
        <w:t xml:space="preserve">Table </w:t>
      </w:r>
      <w:proofErr w:type="gramStart"/>
      <w:r w:rsidR="006F442A">
        <w:rPr>
          <w:rFonts w:ascii="Arial" w:eastAsia="Calibri" w:hAnsi="Arial" w:cs="Arial"/>
          <w:b/>
          <w:color w:val="000000"/>
          <w:kern w:val="0"/>
          <w:sz w:val="20"/>
          <w:szCs w:val="20"/>
          <w14:ligatures w14:val="none"/>
        </w:rPr>
        <w:t>6</w:t>
      </w:r>
      <w:r>
        <w:rPr>
          <w:rFonts w:ascii="Arial" w:eastAsia="Calibri" w:hAnsi="Arial" w:cs="Arial"/>
          <w:b/>
          <w:color w:val="000000"/>
          <w:kern w:val="0"/>
          <w:sz w:val="20"/>
          <w:szCs w:val="20"/>
          <w14:ligatures w14:val="none"/>
        </w:rPr>
        <w:t>.Effects</w:t>
      </w:r>
      <w:proofErr w:type="gramEnd"/>
      <w:r>
        <w:rPr>
          <w:rFonts w:ascii="Arial" w:eastAsia="Calibri" w:hAnsi="Arial" w:cs="Arial"/>
          <w:b/>
          <w:color w:val="000000"/>
          <w:kern w:val="0"/>
          <w:sz w:val="20"/>
          <w:szCs w:val="20"/>
          <w14:ligatures w14:val="none"/>
        </w:rPr>
        <w:t xml:space="preserve"> of Solvent Fractions of </w:t>
      </w:r>
      <w:proofErr w:type="spellStart"/>
      <w:r>
        <w:rPr>
          <w:rFonts w:ascii="Arial" w:eastAsia="Calibri" w:hAnsi="Arial" w:cs="Arial"/>
          <w:b/>
          <w:i/>
          <w:color w:val="000000"/>
          <w:kern w:val="0"/>
          <w:sz w:val="20"/>
          <w:szCs w:val="20"/>
          <w14:ligatures w14:val="none"/>
        </w:rPr>
        <w:t>Azanza</w:t>
      </w:r>
      <w:proofErr w:type="spellEnd"/>
      <w:r>
        <w:rPr>
          <w:rFonts w:ascii="Arial" w:eastAsia="Calibri" w:hAnsi="Arial" w:cs="Arial"/>
          <w:b/>
          <w:i/>
          <w:color w:val="000000"/>
          <w:kern w:val="0"/>
          <w:sz w:val="20"/>
          <w:szCs w:val="20"/>
          <w14:ligatures w14:val="none"/>
        </w:rPr>
        <w:t xml:space="preserve"> </w:t>
      </w:r>
      <w:proofErr w:type="spellStart"/>
      <w:r>
        <w:rPr>
          <w:rFonts w:ascii="Arial" w:eastAsia="Calibri" w:hAnsi="Arial" w:cs="Arial"/>
          <w:b/>
          <w:i/>
          <w:color w:val="000000"/>
          <w:kern w:val="0"/>
          <w:sz w:val="20"/>
          <w:szCs w:val="20"/>
          <w14:ligatures w14:val="none"/>
        </w:rPr>
        <w:t>garckeana</w:t>
      </w:r>
      <w:proofErr w:type="spellEnd"/>
      <w:r>
        <w:rPr>
          <w:rFonts w:ascii="Arial" w:eastAsia="Calibri" w:hAnsi="Arial" w:cs="Arial"/>
          <w:b/>
          <w:color w:val="000000"/>
          <w:kern w:val="0"/>
          <w:sz w:val="20"/>
          <w:szCs w:val="20"/>
          <w14:ligatures w14:val="none"/>
        </w:rPr>
        <w:t xml:space="preserve"> Leaf on Total and Conjugated Bilirubin in Streptozotocin-Induced Diabetic Rats</w:t>
      </w:r>
      <w:r>
        <w:rPr>
          <w:rFonts w:ascii="Arial" w:eastAsia="Calibri" w:hAnsi="Arial" w:cs="Arial"/>
          <w:color w:val="000000"/>
          <w:kern w:val="0"/>
          <w:sz w:val="20"/>
          <w:szCs w:val="20"/>
          <w14:ligatures w14:val="none"/>
        </w:rPr>
        <w:t>.</w:t>
      </w:r>
    </w:p>
    <w:tbl>
      <w:tblPr>
        <w:tblStyle w:val="TableGrid"/>
        <w:tblW w:w="0" w:type="auto"/>
        <w:tblLook w:val="04A0" w:firstRow="1" w:lastRow="0" w:firstColumn="1" w:lastColumn="0" w:noHBand="0" w:noVBand="1"/>
      </w:tblPr>
      <w:tblGrid>
        <w:gridCol w:w="3618"/>
        <w:gridCol w:w="2880"/>
        <w:gridCol w:w="2852"/>
      </w:tblGrid>
      <w:tr w:rsidR="001C41BA" w14:paraId="14A9C739" w14:textId="77777777">
        <w:tc>
          <w:tcPr>
            <w:tcW w:w="9350" w:type="dxa"/>
            <w:gridSpan w:val="3"/>
            <w:tcBorders>
              <w:left w:val="nil"/>
              <w:right w:val="nil"/>
            </w:tcBorders>
          </w:tcPr>
          <w:p w14:paraId="3539570A" w14:textId="77777777" w:rsidR="001C41BA" w:rsidRDefault="005454A7">
            <w:pPr>
              <w:spacing w:after="0" w:line="276" w:lineRule="auto"/>
              <w:rPr>
                <w:rFonts w:ascii="Arial" w:eastAsia="Calibri" w:hAnsi="Arial" w:cs="Arial"/>
                <w:b/>
                <w:color w:val="000000"/>
                <w:kern w:val="0"/>
                <w:sz w:val="20"/>
                <w:szCs w:val="20"/>
                <w14:ligatures w14:val="none"/>
              </w:rPr>
            </w:pPr>
            <w:r>
              <w:rPr>
                <w:rFonts w:ascii="Arial" w:eastAsia="Calibri" w:hAnsi="Arial" w:cs="Arial"/>
                <w:b/>
                <w:color w:val="000000"/>
                <w:kern w:val="0"/>
                <w:sz w:val="20"/>
                <w:szCs w:val="20"/>
                <w14:ligatures w14:val="none"/>
              </w:rPr>
              <w:t xml:space="preserve">Treatment Groups                                        Total Bilirubin                   Conjugated Bilirubin </w:t>
            </w:r>
          </w:p>
          <w:p w14:paraId="73CCD8E5" w14:textId="77777777" w:rsidR="001C41BA" w:rsidRDefault="005454A7">
            <w:pPr>
              <w:spacing w:after="0" w:line="276" w:lineRule="auto"/>
              <w:rPr>
                <w:rFonts w:ascii="Arial" w:eastAsia="Calibri" w:hAnsi="Arial" w:cs="Arial"/>
                <w:b/>
                <w:color w:val="000000"/>
                <w:kern w:val="0"/>
                <w:sz w:val="20"/>
                <w:szCs w:val="20"/>
                <w14:ligatures w14:val="none"/>
              </w:rPr>
            </w:pPr>
            <w:r>
              <w:rPr>
                <w:rFonts w:ascii="Arial" w:eastAsia="Calibri" w:hAnsi="Arial" w:cs="Arial"/>
                <w:b/>
                <w:color w:val="000000"/>
                <w:kern w:val="0"/>
                <w:sz w:val="20"/>
                <w:szCs w:val="20"/>
                <w14:ligatures w14:val="none"/>
              </w:rPr>
              <w:t xml:space="preserve">                                                                       (</w:t>
            </w:r>
            <w:proofErr w:type="spellStart"/>
            <w:r>
              <w:rPr>
                <w:rFonts w:ascii="Arial" w:eastAsia="Calibri" w:hAnsi="Arial" w:cs="Arial"/>
                <w:b/>
                <w:color w:val="000000"/>
                <w:kern w:val="0"/>
                <w:sz w:val="20"/>
                <w:szCs w:val="20"/>
                <w14:ligatures w14:val="none"/>
              </w:rPr>
              <w:t>μmol</w:t>
            </w:r>
            <w:proofErr w:type="spellEnd"/>
            <w:r>
              <w:rPr>
                <w:rFonts w:ascii="Arial" w:eastAsia="Calibri" w:hAnsi="Arial" w:cs="Arial"/>
                <w:b/>
                <w:color w:val="000000"/>
                <w:kern w:val="0"/>
                <w:sz w:val="20"/>
                <w:szCs w:val="20"/>
                <w14:ligatures w14:val="none"/>
              </w:rPr>
              <w:t xml:space="preserve">/L)                                  </w:t>
            </w:r>
            <w:proofErr w:type="gramStart"/>
            <w:r>
              <w:rPr>
                <w:rFonts w:ascii="Arial" w:eastAsia="Calibri" w:hAnsi="Arial" w:cs="Arial"/>
                <w:b/>
                <w:color w:val="000000"/>
                <w:kern w:val="0"/>
                <w:sz w:val="20"/>
                <w:szCs w:val="20"/>
                <w14:ligatures w14:val="none"/>
              </w:rPr>
              <w:t xml:space="preserve">   (</w:t>
            </w:r>
            <w:proofErr w:type="spellStart"/>
            <w:proofErr w:type="gramEnd"/>
            <w:r>
              <w:rPr>
                <w:rFonts w:ascii="Arial" w:eastAsia="Calibri" w:hAnsi="Arial" w:cs="Arial"/>
                <w:b/>
                <w:color w:val="000000"/>
                <w:kern w:val="0"/>
                <w:sz w:val="20"/>
                <w:szCs w:val="20"/>
                <w14:ligatures w14:val="none"/>
              </w:rPr>
              <w:t>μmol</w:t>
            </w:r>
            <w:proofErr w:type="spellEnd"/>
            <w:r>
              <w:rPr>
                <w:rFonts w:ascii="Arial" w:eastAsia="Calibri" w:hAnsi="Arial" w:cs="Arial"/>
                <w:b/>
                <w:color w:val="000000"/>
                <w:kern w:val="0"/>
                <w:sz w:val="20"/>
                <w:szCs w:val="20"/>
                <w14:ligatures w14:val="none"/>
              </w:rPr>
              <w:t xml:space="preserve">/L)                         </w:t>
            </w:r>
          </w:p>
        </w:tc>
      </w:tr>
      <w:tr w:rsidR="001C41BA" w14:paraId="0FD2D276" w14:textId="77777777">
        <w:trPr>
          <w:trHeight w:val="2278"/>
        </w:trPr>
        <w:tc>
          <w:tcPr>
            <w:tcW w:w="3618" w:type="dxa"/>
            <w:tcBorders>
              <w:left w:val="nil"/>
              <w:right w:val="nil"/>
            </w:tcBorders>
          </w:tcPr>
          <w:p w14:paraId="504C9D43"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Normal Control</w:t>
            </w:r>
          </w:p>
          <w:p w14:paraId="2639FF17"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9FBD07A"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Diabetic control</w:t>
            </w:r>
          </w:p>
          <w:p w14:paraId="6C7997DB"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0FC3ADF7"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STD </w:t>
            </w:r>
          </w:p>
          <w:p w14:paraId="60F58484"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Drug (metformin)</w:t>
            </w:r>
          </w:p>
          <w:p w14:paraId="45E9A71A"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FBC608C"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w:t>
            </w:r>
          </w:p>
          <w:p w14:paraId="68D09500"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Methanol 100 mg/kg</w:t>
            </w:r>
          </w:p>
          <w:p w14:paraId="24F11F68" w14:textId="77777777" w:rsidR="001C41BA" w:rsidRDefault="001C41BA">
            <w:pPr>
              <w:spacing w:after="0" w:line="276" w:lineRule="auto"/>
              <w:rPr>
                <w:rFonts w:ascii="Arial" w:eastAsia="Calibri" w:hAnsi="Arial" w:cs="Arial"/>
                <w:color w:val="000000"/>
                <w:kern w:val="0"/>
                <w:sz w:val="20"/>
                <w:szCs w:val="20"/>
                <w14:ligatures w14:val="none"/>
              </w:rPr>
            </w:pPr>
          </w:p>
          <w:p w14:paraId="514E9CAA"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w:t>
            </w:r>
          </w:p>
          <w:p w14:paraId="4FDD1553"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Aqueous 100 mg/kg </w:t>
            </w:r>
          </w:p>
          <w:p w14:paraId="6F87FCBF"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4EF8254B"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Ethyl </w:t>
            </w:r>
          </w:p>
          <w:p w14:paraId="20BB9C78"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acetate 100 mg/kg  </w:t>
            </w:r>
          </w:p>
          <w:p w14:paraId="586E627C"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DC52669"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w:t>
            </w:r>
          </w:p>
          <w:p w14:paraId="2F5F4B2F"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N-Hexane 100 mg/kg</w:t>
            </w:r>
          </w:p>
          <w:p w14:paraId="75D41706"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64842FEC"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p-values</w:t>
            </w:r>
          </w:p>
        </w:tc>
        <w:tc>
          <w:tcPr>
            <w:tcW w:w="2880" w:type="dxa"/>
            <w:tcBorders>
              <w:left w:val="nil"/>
              <w:right w:val="nil"/>
            </w:tcBorders>
          </w:tcPr>
          <w:p w14:paraId="3E2F5C8E"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lastRenderedPageBreak/>
              <w:t>26.05 ± 7.42</w:t>
            </w:r>
          </w:p>
          <w:p w14:paraId="39FE9C09"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77B4E70C"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32.08 ± 8.98</w:t>
            </w:r>
            <w:r>
              <w:rPr>
                <w:rFonts w:ascii="Arial" w:eastAsia="Calibri" w:hAnsi="Arial" w:cs="Arial"/>
                <w:color w:val="000000"/>
                <w:kern w:val="0"/>
                <w:sz w:val="20"/>
                <w:szCs w:val="20"/>
                <w:vertAlign w:val="superscript"/>
                <w14:ligatures w14:val="none"/>
              </w:rPr>
              <w:t>a</w:t>
            </w:r>
          </w:p>
          <w:p w14:paraId="7210B922"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069B3E46"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12.15 ± 0.67</w:t>
            </w:r>
            <w:r>
              <w:rPr>
                <w:rFonts w:ascii="Arial" w:eastAsia="Calibri" w:hAnsi="Arial" w:cs="Arial"/>
                <w:color w:val="000000"/>
                <w:kern w:val="0"/>
                <w:sz w:val="20"/>
                <w:szCs w:val="20"/>
                <w:vertAlign w:val="superscript"/>
                <w14:ligatures w14:val="none"/>
              </w:rPr>
              <w:t>b</w:t>
            </w:r>
          </w:p>
          <w:p w14:paraId="0CB0ACB8"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70DEC58A"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D4D2FE7"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15.38 ± 1.29</w:t>
            </w:r>
            <w:r>
              <w:rPr>
                <w:rFonts w:ascii="Arial" w:eastAsia="Calibri" w:hAnsi="Arial" w:cs="Arial"/>
                <w:color w:val="000000"/>
                <w:kern w:val="0"/>
                <w:sz w:val="20"/>
                <w:szCs w:val="20"/>
                <w:vertAlign w:val="superscript"/>
                <w14:ligatures w14:val="none"/>
              </w:rPr>
              <w:t>b</w:t>
            </w:r>
          </w:p>
          <w:p w14:paraId="053372A2"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1C16FCB"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4EA8867"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20.23 ± 2.60</w:t>
            </w:r>
            <w:r>
              <w:rPr>
                <w:rFonts w:ascii="Arial" w:eastAsia="Calibri" w:hAnsi="Arial" w:cs="Arial"/>
                <w:color w:val="000000"/>
                <w:kern w:val="0"/>
                <w:sz w:val="20"/>
                <w:szCs w:val="20"/>
                <w:vertAlign w:val="superscript"/>
                <w14:ligatures w14:val="none"/>
              </w:rPr>
              <w:t>ab</w:t>
            </w:r>
          </w:p>
          <w:p w14:paraId="047FA01A"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F2DC044"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0935BABC"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21.25 ± 0.85</w:t>
            </w:r>
            <w:r>
              <w:rPr>
                <w:rFonts w:ascii="Arial" w:eastAsia="Calibri" w:hAnsi="Arial" w:cs="Arial"/>
                <w:color w:val="000000"/>
                <w:kern w:val="0"/>
                <w:sz w:val="20"/>
                <w:szCs w:val="20"/>
                <w:vertAlign w:val="superscript"/>
                <w14:ligatures w14:val="none"/>
              </w:rPr>
              <w:t>ab</w:t>
            </w:r>
          </w:p>
          <w:p w14:paraId="6D498374"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3844EC15"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4721ADAE"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23.38 ± 2.50</w:t>
            </w:r>
            <w:r>
              <w:rPr>
                <w:rFonts w:ascii="Arial" w:eastAsia="Calibri" w:hAnsi="Arial" w:cs="Arial"/>
                <w:color w:val="000000"/>
                <w:kern w:val="0"/>
                <w:sz w:val="20"/>
                <w:szCs w:val="20"/>
                <w:vertAlign w:val="superscript"/>
                <w14:ligatures w14:val="none"/>
              </w:rPr>
              <w:t>ab</w:t>
            </w:r>
          </w:p>
          <w:p w14:paraId="7210D40F" w14:textId="77777777" w:rsidR="001C41BA" w:rsidRDefault="001C41BA">
            <w:pPr>
              <w:spacing w:after="0" w:line="276" w:lineRule="auto"/>
              <w:rPr>
                <w:rFonts w:ascii="Arial" w:eastAsia="Calibri" w:hAnsi="Arial" w:cs="Arial"/>
                <w:color w:val="000000"/>
                <w:kern w:val="0"/>
                <w:sz w:val="20"/>
                <w:szCs w:val="20"/>
                <w14:ligatures w14:val="none"/>
              </w:rPr>
            </w:pPr>
          </w:p>
          <w:p w14:paraId="0AA43A37"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5959FFB5"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&lt;0.0001</w:t>
            </w:r>
          </w:p>
        </w:tc>
        <w:tc>
          <w:tcPr>
            <w:tcW w:w="2852" w:type="dxa"/>
            <w:tcBorders>
              <w:left w:val="nil"/>
              <w:right w:val="nil"/>
            </w:tcBorders>
          </w:tcPr>
          <w:p w14:paraId="6CB3B7A4"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lastRenderedPageBreak/>
              <w:t>10.28 ± 0.09</w:t>
            </w:r>
          </w:p>
          <w:p w14:paraId="4598F634"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82A0AD3"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16.08 ±2.19</w:t>
            </w:r>
            <w:r>
              <w:rPr>
                <w:rFonts w:ascii="Arial" w:eastAsia="Calibri" w:hAnsi="Arial" w:cs="Arial"/>
                <w:color w:val="000000"/>
                <w:kern w:val="0"/>
                <w:sz w:val="20"/>
                <w:szCs w:val="20"/>
                <w:vertAlign w:val="superscript"/>
                <w14:ligatures w14:val="none"/>
              </w:rPr>
              <w:t>a</w:t>
            </w:r>
          </w:p>
          <w:p w14:paraId="1FEE03A4"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090E6CE5"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6.33 ± 0.39</w:t>
            </w:r>
            <w:r>
              <w:rPr>
                <w:rFonts w:ascii="Arial" w:eastAsia="Calibri" w:hAnsi="Arial" w:cs="Arial"/>
                <w:color w:val="000000"/>
                <w:kern w:val="0"/>
                <w:sz w:val="20"/>
                <w:szCs w:val="20"/>
                <w:vertAlign w:val="superscript"/>
                <w14:ligatures w14:val="none"/>
              </w:rPr>
              <w:t>b</w:t>
            </w:r>
          </w:p>
          <w:p w14:paraId="09743728"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4A74A238"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77800A05"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9.48 ± 0.48</w:t>
            </w:r>
            <w:r>
              <w:rPr>
                <w:rFonts w:ascii="Arial" w:eastAsia="Calibri" w:hAnsi="Arial" w:cs="Arial"/>
                <w:color w:val="000000"/>
                <w:kern w:val="0"/>
                <w:sz w:val="20"/>
                <w:szCs w:val="20"/>
                <w:vertAlign w:val="superscript"/>
                <w14:ligatures w14:val="none"/>
              </w:rPr>
              <w:t>b</w:t>
            </w:r>
          </w:p>
          <w:p w14:paraId="060D4D31"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47570F84"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71FB1610"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27.78 ± 14.42</w:t>
            </w:r>
            <w:r>
              <w:rPr>
                <w:rFonts w:ascii="Arial" w:eastAsia="Calibri" w:hAnsi="Arial" w:cs="Arial"/>
                <w:color w:val="000000"/>
                <w:kern w:val="0"/>
                <w:sz w:val="20"/>
                <w:szCs w:val="20"/>
                <w:vertAlign w:val="superscript"/>
                <w14:ligatures w14:val="none"/>
              </w:rPr>
              <w:t>ab</w:t>
            </w:r>
          </w:p>
          <w:p w14:paraId="488A5F38"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7F73C779"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7B86EE3"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13.13 ± 0.77</w:t>
            </w:r>
            <w:r>
              <w:rPr>
                <w:rFonts w:ascii="Arial" w:eastAsia="Calibri" w:hAnsi="Arial" w:cs="Arial"/>
                <w:color w:val="000000"/>
                <w:kern w:val="0"/>
                <w:sz w:val="20"/>
                <w:szCs w:val="20"/>
                <w:vertAlign w:val="superscript"/>
                <w14:ligatures w14:val="none"/>
              </w:rPr>
              <w:t>b</w:t>
            </w:r>
          </w:p>
          <w:p w14:paraId="1982ACBF"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4529CA4B"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6F426DD8"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13.75 ± 0.67</w:t>
            </w:r>
            <w:r>
              <w:rPr>
                <w:rFonts w:ascii="Arial" w:eastAsia="Calibri" w:hAnsi="Arial" w:cs="Arial"/>
                <w:color w:val="000000"/>
                <w:kern w:val="0"/>
                <w:sz w:val="20"/>
                <w:szCs w:val="20"/>
                <w:vertAlign w:val="superscript"/>
                <w14:ligatures w14:val="none"/>
              </w:rPr>
              <w:t>b</w:t>
            </w:r>
          </w:p>
          <w:p w14:paraId="627CE610" w14:textId="77777777" w:rsidR="001C41BA" w:rsidRDefault="001C41BA">
            <w:pPr>
              <w:spacing w:after="0" w:line="276" w:lineRule="auto"/>
              <w:rPr>
                <w:rFonts w:ascii="Arial" w:eastAsia="Calibri" w:hAnsi="Arial" w:cs="Arial"/>
                <w:color w:val="000000"/>
                <w:kern w:val="0"/>
                <w:sz w:val="20"/>
                <w:szCs w:val="20"/>
                <w14:ligatures w14:val="none"/>
              </w:rPr>
            </w:pPr>
          </w:p>
          <w:p w14:paraId="6C92D18C"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577DCA9D"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&lt;0.0001</w:t>
            </w:r>
          </w:p>
        </w:tc>
      </w:tr>
    </w:tbl>
    <w:p w14:paraId="25E0C226" w14:textId="77777777" w:rsidR="001C41BA" w:rsidRDefault="005454A7">
      <w:pPr>
        <w:spacing w:after="0" w:line="276" w:lineRule="auto"/>
        <w:rPr>
          <w:rFonts w:ascii="Arial" w:eastAsia="Calibri" w:hAnsi="Arial" w:cs="Arial"/>
          <w:color w:val="000000"/>
          <w:kern w:val="0"/>
          <w:sz w:val="18"/>
          <w:szCs w:val="18"/>
          <w14:ligatures w14:val="none"/>
        </w:rPr>
      </w:pPr>
      <w:r>
        <w:rPr>
          <w:rFonts w:ascii="Arial" w:eastAsia="Calibri" w:hAnsi="Arial" w:cs="Arial"/>
          <w:color w:val="000000"/>
          <w:kern w:val="0"/>
          <w:sz w:val="18"/>
          <w:szCs w:val="18"/>
          <w14:ligatures w14:val="none"/>
        </w:rPr>
        <w:lastRenderedPageBreak/>
        <w:t>NC = Normal Control, DC = Diabetic Control, Values are expressed as mean ± SEM, n=4.</w:t>
      </w:r>
    </w:p>
    <w:p w14:paraId="3A84F802" w14:textId="77777777" w:rsidR="001C41BA" w:rsidRDefault="005454A7">
      <w:pPr>
        <w:spacing w:after="0" w:line="276" w:lineRule="auto"/>
        <w:jc w:val="both"/>
        <w:rPr>
          <w:rFonts w:ascii="Arial" w:eastAsia="Calibri" w:hAnsi="Arial" w:cs="Arial"/>
          <w:color w:val="000000"/>
          <w:kern w:val="0"/>
          <w:sz w:val="18"/>
          <w:szCs w:val="18"/>
          <w14:ligatures w14:val="none"/>
        </w:rPr>
      </w:pPr>
      <w:r>
        <w:rPr>
          <w:rFonts w:ascii="Arial" w:eastAsia="Calibri" w:hAnsi="Arial" w:cs="Arial"/>
          <w:bCs/>
          <w:color w:val="000000"/>
          <w:kern w:val="0"/>
          <w:sz w:val="18"/>
          <w:szCs w:val="18"/>
          <w14:ligatures w14:val="none"/>
        </w:rPr>
        <w:t xml:space="preserve">Statistical analysis was performed using one-way ANOVA followed by Duncan’s Multiple Range Test. </w:t>
      </w:r>
      <w:r>
        <w:rPr>
          <w:rFonts w:ascii="Arial" w:eastAsia="Calibri" w:hAnsi="Arial" w:cs="Arial"/>
          <w:color w:val="000000"/>
          <w:kern w:val="0"/>
          <w:sz w:val="18"/>
          <w:szCs w:val="18"/>
          <w14:ligatures w14:val="none"/>
        </w:rPr>
        <w:t xml:space="preserve">If p-value is less than 0.05, there is significant difference in mean values   </w:t>
      </w:r>
    </w:p>
    <w:p w14:paraId="1A2B3427" w14:textId="77777777" w:rsidR="001C41BA" w:rsidRDefault="005454A7">
      <w:pPr>
        <w:spacing w:after="0" w:line="276" w:lineRule="auto"/>
        <w:rPr>
          <w:rFonts w:ascii="Arial" w:eastAsia="Calibri" w:hAnsi="Arial" w:cs="Arial"/>
          <w:color w:val="000000"/>
          <w:kern w:val="0"/>
          <w:sz w:val="18"/>
          <w:szCs w:val="18"/>
          <w14:ligatures w14:val="none"/>
        </w:rPr>
      </w:pPr>
      <w:proofErr w:type="spellStart"/>
      <w:r>
        <w:rPr>
          <w:rFonts w:ascii="Arial" w:eastAsia="Calibri" w:hAnsi="Arial" w:cs="Arial"/>
          <w:color w:val="000000"/>
          <w:kern w:val="0"/>
          <w:sz w:val="18"/>
          <w:szCs w:val="18"/>
          <w:vertAlign w:val="superscript"/>
          <w14:ligatures w14:val="none"/>
        </w:rPr>
        <w:t>a</w:t>
      </w:r>
      <w:r>
        <w:rPr>
          <w:rFonts w:ascii="Arial" w:eastAsia="Calibri" w:hAnsi="Arial" w:cs="Arial"/>
          <w:color w:val="000000"/>
          <w:kern w:val="0"/>
          <w:sz w:val="18"/>
          <w:szCs w:val="18"/>
          <w14:ligatures w14:val="none"/>
        </w:rPr>
        <w:t>Value</w:t>
      </w:r>
      <w:proofErr w:type="spellEnd"/>
      <w:r>
        <w:rPr>
          <w:rFonts w:ascii="Arial" w:eastAsia="Calibri" w:hAnsi="Arial" w:cs="Arial"/>
          <w:color w:val="000000"/>
          <w:kern w:val="0"/>
          <w:sz w:val="18"/>
          <w:szCs w:val="18"/>
          <w14:ligatures w14:val="none"/>
        </w:rPr>
        <w:t xml:space="preserve"> are statistically significant when compared to normal control (p ≤ 0.05)</w:t>
      </w:r>
    </w:p>
    <w:p w14:paraId="067C8454" w14:textId="77777777" w:rsidR="001C41BA" w:rsidRDefault="005454A7">
      <w:pPr>
        <w:spacing w:after="0" w:line="276" w:lineRule="auto"/>
        <w:rPr>
          <w:rFonts w:ascii="Arial" w:eastAsia="Calibri" w:hAnsi="Arial" w:cs="Arial"/>
          <w:color w:val="000000"/>
          <w:kern w:val="0"/>
          <w:sz w:val="18"/>
          <w:szCs w:val="18"/>
          <w14:ligatures w14:val="none"/>
        </w:rPr>
      </w:pPr>
      <w:proofErr w:type="spellStart"/>
      <w:r>
        <w:rPr>
          <w:rFonts w:ascii="Arial" w:eastAsia="Calibri" w:hAnsi="Arial" w:cs="Arial"/>
          <w:color w:val="000000"/>
          <w:kern w:val="0"/>
          <w:sz w:val="18"/>
          <w:szCs w:val="18"/>
          <w:vertAlign w:val="superscript"/>
          <w14:ligatures w14:val="none"/>
        </w:rPr>
        <w:t>b</w:t>
      </w:r>
      <w:r>
        <w:rPr>
          <w:rFonts w:ascii="Arial" w:eastAsia="Calibri" w:hAnsi="Arial" w:cs="Arial"/>
          <w:color w:val="000000"/>
          <w:kern w:val="0"/>
          <w:sz w:val="18"/>
          <w:szCs w:val="18"/>
          <w14:ligatures w14:val="none"/>
        </w:rPr>
        <w:t>Value</w:t>
      </w:r>
      <w:proofErr w:type="spellEnd"/>
      <w:r>
        <w:rPr>
          <w:rFonts w:ascii="Arial" w:eastAsia="Calibri" w:hAnsi="Arial" w:cs="Arial"/>
          <w:color w:val="000000"/>
          <w:kern w:val="0"/>
          <w:sz w:val="18"/>
          <w:szCs w:val="18"/>
          <w14:ligatures w14:val="none"/>
        </w:rPr>
        <w:t xml:space="preserve"> are statistically significant when compared to diabetic control (p ≤ 0.05)                                                                                                                                            </w:t>
      </w:r>
    </w:p>
    <w:p w14:paraId="71ED3AEB" w14:textId="77777777" w:rsidR="001C41BA" w:rsidRDefault="001C41BA">
      <w:pPr>
        <w:spacing w:after="0" w:line="276" w:lineRule="auto"/>
        <w:jc w:val="both"/>
        <w:rPr>
          <w:rFonts w:ascii="Arial" w:eastAsia="Calibri" w:hAnsi="Arial" w:cs="Arial"/>
          <w:color w:val="000000"/>
          <w:kern w:val="0"/>
          <w14:ligatures w14:val="none"/>
        </w:rPr>
      </w:pPr>
    </w:p>
    <w:p w14:paraId="1D7DB8C0" w14:textId="77777777" w:rsidR="001C41BA" w:rsidRDefault="001C41BA">
      <w:pPr>
        <w:spacing w:after="0" w:line="276" w:lineRule="auto"/>
        <w:rPr>
          <w:rFonts w:ascii="Arial" w:eastAsia="Calibri" w:hAnsi="Arial" w:cs="Arial"/>
          <w:color w:val="000000"/>
          <w:kern w:val="0"/>
          <w14:ligatures w14:val="none"/>
        </w:rPr>
      </w:pPr>
    </w:p>
    <w:p w14:paraId="7B7F589B" w14:textId="77777777" w:rsidR="001C41BA" w:rsidRDefault="001C41BA">
      <w:pPr>
        <w:spacing w:after="0" w:line="276" w:lineRule="auto"/>
        <w:rPr>
          <w:rFonts w:ascii="Arial" w:eastAsia="Calibri" w:hAnsi="Arial" w:cs="Arial"/>
          <w:color w:val="000000"/>
          <w:kern w:val="0"/>
          <w14:ligatures w14:val="none"/>
        </w:rPr>
      </w:pPr>
    </w:p>
    <w:p w14:paraId="65478619" w14:textId="1957FB5A" w:rsidR="001C41BA" w:rsidRDefault="005454A7">
      <w:pPr>
        <w:spacing w:after="0" w:line="276" w:lineRule="auto"/>
        <w:rPr>
          <w:rFonts w:ascii="Arial" w:eastAsia="Calibri" w:hAnsi="Arial" w:cs="Arial"/>
          <w:b/>
          <w:color w:val="000000"/>
          <w:kern w:val="0"/>
          <w:sz w:val="20"/>
          <w:szCs w:val="20"/>
          <w14:ligatures w14:val="none"/>
        </w:rPr>
      </w:pPr>
      <w:r>
        <w:rPr>
          <w:rFonts w:ascii="Arial" w:eastAsia="Calibri" w:hAnsi="Arial" w:cs="Arial"/>
          <w:b/>
          <w:color w:val="000000"/>
          <w:kern w:val="0"/>
          <w:sz w:val="20"/>
          <w:szCs w:val="20"/>
          <w14:ligatures w14:val="none"/>
        </w:rPr>
        <w:t xml:space="preserve">Table </w:t>
      </w:r>
      <w:proofErr w:type="gramStart"/>
      <w:r w:rsidR="006F442A">
        <w:rPr>
          <w:rFonts w:ascii="Arial" w:eastAsia="Calibri" w:hAnsi="Arial" w:cs="Arial"/>
          <w:b/>
          <w:color w:val="000000"/>
          <w:kern w:val="0"/>
          <w:sz w:val="20"/>
          <w:szCs w:val="20"/>
          <w14:ligatures w14:val="none"/>
        </w:rPr>
        <w:t>7</w:t>
      </w:r>
      <w:r>
        <w:rPr>
          <w:rFonts w:ascii="Arial" w:eastAsia="Calibri" w:hAnsi="Arial" w:cs="Arial"/>
          <w:b/>
          <w:color w:val="000000"/>
          <w:kern w:val="0"/>
          <w:sz w:val="20"/>
          <w:szCs w:val="20"/>
          <w14:ligatures w14:val="none"/>
        </w:rPr>
        <w:t>.Effects</w:t>
      </w:r>
      <w:proofErr w:type="gramEnd"/>
      <w:r>
        <w:rPr>
          <w:rFonts w:ascii="Arial" w:eastAsia="Calibri" w:hAnsi="Arial" w:cs="Arial"/>
          <w:b/>
          <w:color w:val="000000"/>
          <w:kern w:val="0"/>
          <w:sz w:val="20"/>
          <w:szCs w:val="20"/>
          <w14:ligatures w14:val="none"/>
        </w:rPr>
        <w:t xml:space="preserve"> of Solvent Fractions of </w:t>
      </w:r>
      <w:proofErr w:type="spellStart"/>
      <w:r>
        <w:rPr>
          <w:rFonts w:ascii="Arial" w:eastAsia="Calibri" w:hAnsi="Arial" w:cs="Arial"/>
          <w:b/>
          <w:i/>
          <w:color w:val="000000"/>
          <w:kern w:val="0"/>
          <w:sz w:val="20"/>
          <w:szCs w:val="20"/>
          <w14:ligatures w14:val="none"/>
        </w:rPr>
        <w:t>Azanza</w:t>
      </w:r>
      <w:proofErr w:type="spellEnd"/>
      <w:r>
        <w:rPr>
          <w:rFonts w:ascii="Arial" w:eastAsia="Calibri" w:hAnsi="Arial" w:cs="Arial"/>
          <w:b/>
          <w:i/>
          <w:color w:val="000000"/>
          <w:kern w:val="0"/>
          <w:sz w:val="20"/>
          <w:szCs w:val="20"/>
          <w14:ligatures w14:val="none"/>
        </w:rPr>
        <w:t xml:space="preserve"> </w:t>
      </w:r>
      <w:proofErr w:type="spellStart"/>
      <w:r>
        <w:rPr>
          <w:rFonts w:ascii="Arial" w:eastAsia="Calibri" w:hAnsi="Arial" w:cs="Arial"/>
          <w:b/>
          <w:i/>
          <w:color w:val="000000"/>
          <w:kern w:val="0"/>
          <w:sz w:val="20"/>
          <w:szCs w:val="20"/>
          <w14:ligatures w14:val="none"/>
        </w:rPr>
        <w:t>garckeana</w:t>
      </w:r>
      <w:proofErr w:type="spellEnd"/>
      <w:r>
        <w:rPr>
          <w:rFonts w:ascii="Arial" w:eastAsia="Calibri" w:hAnsi="Arial" w:cs="Arial"/>
          <w:b/>
          <w:color w:val="000000"/>
          <w:kern w:val="0"/>
          <w:sz w:val="20"/>
          <w:szCs w:val="20"/>
          <w14:ligatures w14:val="none"/>
        </w:rPr>
        <w:t xml:space="preserve"> Leaf on Serum Urea, Uric acid, and Creatinine in Streptozotocin -Induced Diabetic Rats</w:t>
      </w:r>
    </w:p>
    <w:tbl>
      <w:tblPr>
        <w:tblStyle w:val="TableGrid"/>
        <w:tblW w:w="8772" w:type="dxa"/>
        <w:tblLook w:val="04A0" w:firstRow="1" w:lastRow="0" w:firstColumn="1" w:lastColumn="0" w:noHBand="0" w:noVBand="1"/>
      </w:tblPr>
      <w:tblGrid>
        <w:gridCol w:w="3026"/>
        <w:gridCol w:w="1744"/>
        <w:gridCol w:w="1962"/>
        <w:gridCol w:w="2040"/>
      </w:tblGrid>
      <w:tr w:rsidR="001C41BA" w14:paraId="3808D9DE" w14:textId="77777777">
        <w:trPr>
          <w:trHeight w:val="498"/>
        </w:trPr>
        <w:tc>
          <w:tcPr>
            <w:tcW w:w="8772" w:type="dxa"/>
            <w:gridSpan w:val="4"/>
            <w:tcBorders>
              <w:left w:val="nil"/>
              <w:right w:val="nil"/>
            </w:tcBorders>
          </w:tcPr>
          <w:p w14:paraId="03F05636" w14:textId="77777777" w:rsidR="001C41BA" w:rsidRDefault="005454A7">
            <w:pPr>
              <w:spacing w:after="0" w:line="276" w:lineRule="auto"/>
              <w:rPr>
                <w:rFonts w:ascii="Arial" w:eastAsia="Calibri" w:hAnsi="Arial" w:cs="Arial"/>
                <w:b/>
                <w:color w:val="000000"/>
                <w:kern w:val="0"/>
                <w:sz w:val="20"/>
                <w:szCs w:val="20"/>
                <w14:ligatures w14:val="none"/>
              </w:rPr>
            </w:pPr>
            <w:r>
              <w:rPr>
                <w:rFonts w:ascii="Arial" w:eastAsia="Calibri" w:hAnsi="Arial" w:cs="Arial"/>
                <w:b/>
                <w:color w:val="000000"/>
                <w:kern w:val="0"/>
                <w:sz w:val="20"/>
                <w:szCs w:val="20"/>
                <w14:ligatures w14:val="none"/>
              </w:rPr>
              <w:t>Treatment Groups                            Urea                       Uric Acid               Creatinine</w:t>
            </w:r>
          </w:p>
          <w:p w14:paraId="36280306" w14:textId="77777777" w:rsidR="001C41BA" w:rsidRDefault="005454A7">
            <w:pPr>
              <w:spacing w:after="0" w:line="276" w:lineRule="auto"/>
              <w:rPr>
                <w:rFonts w:ascii="Arial" w:eastAsia="Calibri" w:hAnsi="Arial" w:cs="Arial"/>
                <w:b/>
                <w:color w:val="000000"/>
                <w:kern w:val="0"/>
                <w14:ligatures w14:val="none"/>
              </w:rPr>
            </w:pPr>
            <w:r>
              <w:rPr>
                <w:rFonts w:ascii="Arial" w:eastAsia="Calibri" w:hAnsi="Arial" w:cs="Arial"/>
                <w:b/>
                <w:color w:val="000000"/>
                <w:kern w:val="0"/>
                <w:sz w:val="20"/>
                <w:szCs w:val="20"/>
                <w14:ligatures w14:val="none"/>
              </w:rPr>
              <w:t xml:space="preserve">                                                       (mmol/L)              </w:t>
            </w:r>
            <w:proofErr w:type="gramStart"/>
            <w:r>
              <w:rPr>
                <w:rFonts w:ascii="Arial" w:eastAsia="Calibri" w:hAnsi="Arial" w:cs="Arial"/>
                <w:b/>
                <w:color w:val="000000"/>
                <w:kern w:val="0"/>
                <w:sz w:val="20"/>
                <w:szCs w:val="20"/>
                <w14:ligatures w14:val="none"/>
              </w:rPr>
              <w:t xml:space="preserve">   (</w:t>
            </w:r>
            <w:proofErr w:type="gramEnd"/>
            <w:r>
              <w:rPr>
                <w:rFonts w:ascii="Arial" w:eastAsia="Calibri" w:hAnsi="Arial" w:cs="Arial"/>
                <w:b/>
                <w:color w:val="000000"/>
                <w:kern w:val="0"/>
                <w:sz w:val="20"/>
                <w:szCs w:val="20"/>
                <w14:ligatures w14:val="none"/>
              </w:rPr>
              <w:t>mmol/L)</w:t>
            </w:r>
            <w:r>
              <w:rPr>
                <w:rFonts w:ascii="Arial" w:eastAsia="Calibri" w:hAnsi="Arial" w:cs="Arial"/>
                <w:b/>
                <w:color w:val="000000"/>
                <w:kern w:val="0"/>
                <w14:ligatures w14:val="none"/>
              </w:rPr>
              <w:t xml:space="preserve">                 (mmol/L)</w:t>
            </w:r>
          </w:p>
        </w:tc>
      </w:tr>
      <w:tr w:rsidR="001C41BA" w14:paraId="59E4F88C" w14:textId="77777777">
        <w:trPr>
          <w:trHeight w:val="5555"/>
        </w:trPr>
        <w:tc>
          <w:tcPr>
            <w:tcW w:w="3026" w:type="dxa"/>
            <w:tcBorders>
              <w:left w:val="nil"/>
              <w:right w:val="nil"/>
            </w:tcBorders>
          </w:tcPr>
          <w:p w14:paraId="469AE793"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Normal Control</w:t>
            </w:r>
          </w:p>
          <w:p w14:paraId="3FB2C8A5" w14:textId="77777777" w:rsidR="001C41BA" w:rsidRDefault="001C41BA">
            <w:pPr>
              <w:spacing w:after="0" w:line="276" w:lineRule="auto"/>
              <w:rPr>
                <w:rFonts w:ascii="Arial" w:eastAsia="Calibri" w:hAnsi="Arial" w:cs="Arial"/>
                <w:color w:val="000000"/>
                <w:kern w:val="0"/>
                <w:sz w:val="20"/>
                <w:szCs w:val="20"/>
                <w14:ligatures w14:val="none"/>
              </w:rPr>
            </w:pPr>
          </w:p>
          <w:p w14:paraId="48C83E67"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Diabetic Control</w:t>
            </w:r>
          </w:p>
          <w:p w14:paraId="450ED4CD" w14:textId="77777777" w:rsidR="001C41BA" w:rsidRDefault="001C41BA">
            <w:pPr>
              <w:spacing w:after="0" w:line="276" w:lineRule="auto"/>
              <w:rPr>
                <w:rFonts w:ascii="Arial" w:eastAsia="Calibri" w:hAnsi="Arial" w:cs="Arial"/>
                <w:color w:val="000000"/>
                <w:kern w:val="0"/>
                <w:sz w:val="20"/>
                <w:szCs w:val="20"/>
                <w14:ligatures w14:val="none"/>
              </w:rPr>
            </w:pPr>
          </w:p>
          <w:p w14:paraId="65069F14"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STD </w:t>
            </w:r>
          </w:p>
          <w:p w14:paraId="4A119D9A"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Drug (metformin)</w:t>
            </w:r>
          </w:p>
          <w:p w14:paraId="20D806E5" w14:textId="77777777" w:rsidR="001C41BA" w:rsidRDefault="001C41BA">
            <w:pPr>
              <w:spacing w:after="0" w:line="276" w:lineRule="auto"/>
              <w:rPr>
                <w:rFonts w:ascii="Arial" w:eastAsia="Calibri" w:hAnsi="Arial" w:cs="Arial"/>
                <w:color w:val="000000"/>
                <w:kern w:val="0"/>
                <w:sz w:val="20"/>
                <w:szCs w:val="20"/>
                <w14:ligatures w14:val="none"/>
              </w:rPr>
            </w:pPr>
          </w:p>
          <w:p w14:paraId="1A8D52E4"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Diabetic Treated</w:t>
            </w:r>
          </w:p>
          <w:p w14:paraId="3AB1A42F"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 Methanol 100 mg/kg</w:t>
            </w:r>
          </w:p>
          <w:p w14:paraId="4BF4711F" w14:textId="77777777" w:rsidR="001C41BA" w:rsidRDefault="001C41BA">
            <w:pPr>
              <w:spacing w:after="0" w:line="276" w:lineRule="auto"/>
              <w:rPr>
                <w:rFonts w:ascii="Arial" w:eastAsia="Calibri" w:hAnsi="Arial" w:cs="Arial"/>
                <w:color w:val="000000"/>
                <w:kern w:val="0"/>
                <w:sz w:val="20"/>
                <w:szCs w:val="20"/>
                <w14:ligatures w14:val="none"/>
              </w:rPr>
            </w:pPr>
          </w:p>
          <w:p w14:paraId="7BA48820"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w:t>
            </w:r>
          </w:p>
          <w:p w14:paraId="720739F8"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Aqueous 100 mg/kg</w:t>
            </w:r>
          </w:p>
          <w:p w14:paraId="1A47D329" w14:textId="77777777" w:rsidR="001C41BA" w:rsidRDefault="001C41BA">
            <w:pPr>
              <w:spacing w:after="0" w:line="276" w:lineRule="auto"/>
              <w:rPr>
                <w:rFonts w:ascii="Arial" w:eastAsia="Calibri" w:hAnsi="Arial" w:cs="Arial"/>
                <w:color w:val="000000"/>
                <w:kern w:val="0"/>
                <w:sz w:val="20"/>
                <w:szCs w:val="20"/>
                <w14:ligatures w14:val="none"/>
              </w:rPr>
            </w:pPr>
          </w:p>
          <w:p w14:paraId="507C8D4E"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w:t>
            </w:r>
          </w:p>
          <w:p w14:paraId="5545D921"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Ethyl acetate 100 mg/kg</w:t>
            </w:r>
          </w:p>
          <w:p w14:paraId="73A7A120" w14:textId="77777777" w:rsidR="001C41BA" w:rsidRDefault="001C41BA">
            <w:pPr>
              <w:spacing w:after="0" w:line="276" w:lineRule="auto"/>
              <w:rPr>
                <w:rFonts w:ascii="Arial" w:eastAsia="Calibri" w:hAnsi="Arial" w:cs="Arial"/>
                <w:color w:val="000000"/>
                <w:kern w:val="0"/>
                <w:sz w:val="20"/>
                <w:szCs w:val="20"/>
                <w14:ligatures w14:val="none"/>
              </w:rPr>
            </w:pPr>
          </w:p>
          <w:p w14:paraId="00DD362D"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w:t>
            </w:r>
          </w:p>
          <w:p w14:paraId="4173FF0A"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N-Hexane 100 mg/kg</w:t>
            </w:r>
          </w:p>
          <w:p w14:paraId="1A0C004C" w14:textId="77777777" w:rsidR="001C41BA" w:rsidRDefault="001C41BA">
            <w:pPr>
              <w:spacing w:after="0" w:line="276" w:lineRule="auto"/>
              <w:rPr>
                <w:rFonts w:ascii="Arial" w:eastAsia="Calibri" w:hAnsi="Arial" w:cs="Arial"/>
                <w:color w:val="000000"/>
                <w:kern w:val="0"/>
                <w:sz w:val="20"/>
                <w:szCs w:val="20"/>
                <w14:ligatures w14:val="none"/>
              </w:rPr>
            </w:pPr>
          </w:p>
          <w:p w14:paraId="5974247F"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p-values</w:t>
            </w:r>
          </w:p>
        </w:tc>
        <w:tc>
          <w:tcPr>
            <w:tcW w:w="1744" w:type="dxa"/>
            <w:tcBorders>
              <w:left w:val="nil"/>
              <w:right w:val="nil"/>
            </w:tcBorders>
          </w:tcPr>
          <w:p w14:paraId="57A90183"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4.28 ± 0.05</w:t>
            </w:r>
          </w:p>
          <w:p w14:paraId="09ABF594"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4F8F354"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54.20 ± 3.87</w:t>
            </w:r>
            <w:r>
              <w:rPr>
                <w:rFonts w:ascii="Arial" w:eastAsia="Calibri" w:hAnsi="Arial" w:cs="Arial"/>
                <w:color w:val="000000"/>
                <w:kern w:val="0"/>
                <w:sz w:val="20"/>
                <w:szCs w:val="20"/>
                <w:vertAlign w:val="superscript"/>
                <w14:ligatures w14:val="none"/>
              </w:rPr>
              <w:t>a</w:t>
            </w:r>
          </w:p>
          <w:p w14:paraId="7D9B98B5"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553E44A0"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2.80 ± 0.04</w:t>
            </w:r>
            <w:r>
              <w:rPr>
                <w:rFonts w:ascii="Arial" w:eastAsia="Calibri" w:hAnsi="Arial" w:cs="Arial"/>
                <w:color w:val="000000"/>
                <w:kern w:val="0"/>
                <w:sz w:val="20"/>
                <w:szCs w:val="20"/>
                <w:vertAlign w:val="superscript"/>
                <w14:ligatures w14:val="none"/>
              </w:rPr>
              <w:t>ab</w:t>
            </w:r>
          </w:p>
          <w:p w14:paraId="50DB851E"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08EA552" w14:textId="77777777" w:rsidR="001C41BA" w:rsidRDefault="001C41BA">
            <w:pPr>
              <w:spacing w:after="0" w:line="276" w:lineRule="auto"/>
              <w:rPr>
                <w:rFonts w:ascii="Arial" w:eastAsia="Calibri" w:hAnsi="Arial" w:cs="Arial"/>
                <w:color w:val="000000"/>
                <w:kern w:val="0"/>
                <w:sz w:val="20"/>
                <w:szCs w:val="20"/>
                <w14:ligatures w14:val="none"/>
              </w:rPr>
            </w:pPr>
          </w:p>
          <w:p w14:paraId="4B68F0F6"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5.90 ± 0.41</w:t>
            </w:r>
            <w:r>
              <w:rPr>
                <w:rFonts w:ascii="Arial" w:eastAsia="Calibri" w:hAnsi="Arial" w:cs="Arial"/>
                <w:color w:val="000000"/>
                <w:kern w:val="0"/>
                <w:sz w:val="20"/>
                <w:szCs w:val="20"/>
                <w:vertAlign w:val="superscript"/>
                <w14:ligatures w14:val="none"/>
              </w:rPr>
              <w:t>b</w:t>
            </w:r>
          </w:p>
          <w:p w14:paraId="13F0F3B9"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DC2B855"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52264A3A"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3.63 ± 0.45</w:t>
            </w:r>
            <w:r>
              <w:rPr>
                <w:rFonts w:ascii="Arial" w:eastAsia="Calibri" w:hAnsi="Arial" w:cs="Arial"/>
                <w:color w:val="000000"/>
                <w:kern w:val="0"/>
                <w:sz w:val="20"/>
                <w:szCs w:val="20"/>
                <w:vertAlign w:val="superscript"/>
                <w14:ligatures w14:val="none"/>
              </w:rPr>
              <w:t>b</w:t>
            </w:r>
          </w:p>
          <w:p w14:paraId="21FA7980"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113E298"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2E89273"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7.05 ± 0.39</w:t>
            </w:r>
            <w:r>
              <w:rPr>
                <w:rFonts w:ascii="Arial" w:eastAsia="Calibri" w:hAnsi="Arial" w:cs="Arial"/>
                <w:color w:val="000000"/>
                <w:kern w:val="0"/>
                <w:sz w:val="20"/>
                <w:szCs w:val="20"/>
                <w:vertAlign w:val="superscript"/>
                <w14:ligatures w14:val="none"/>
              </w:rPr>
              <w:t>ab</w:t>
            </w:r>
          </w:p>
          <w:p w14:paraId="7F470636"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62C64DE9" w14:textId="77777777" w:rsidR="001C41BA" w:rsidRDefault="001C41BA">
            <w:pPr>
              <w:spacing w:after="0" w:line="276" w:lineRule="auto"/>
              <w:rPr>
                <w:rFonts w:ascii="Arial" w:eastAsia="Calibri" w:hAnsi="Arial" w:cs="Arial"/>
                <w:color w:val="000000"/>
                <w:kern w:val="0"/>
                <w:sz w:val="20"/>
                <w:szCs w:val="20"/>
                <w14:ligatures w14:val="none"/>
              </w:rPr>
            </w:pPr>
          </w:p>
          <w:p w14:paraId="6CA7CD11"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23.95 ± 3.85</w:t>
            </w:r>
            <w:r>
              <w:rPr>
                <w:rFonts w:ascii="Arial" w:eastAsia="Calibri" w:hAnsi="Arial" w:cs="Arial"/>
                <w:color w:val="000000"/>
                <w:kern w:val="0"/>
                <w:sz w:val="20"/>
                <w:szCs w:val="20"/>
                <w:vertAlign w:val="superscript"/>
                <w14:ligatures w14:val="none"/>
              </w:rPr>
              <w:t>ab</w:t>
            </w:r>
          </w:p>
          <w:p w14:paraId="7C72F4D1"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6126E8A4" w14:textId="77777777" w:rsidR="001C41BA" w:rsidRDefault="001C41BA">
            <w:pPr>
              <w:spacing w:after="0" w:line="276" w:lineRule="auto"/>
              <w:rPr>
                <w:rFonts w:ascii="Arial" w:eastAsia="Calibri" w:hAnsi="Arial" w:cs="Arial"/>
                <w:color w:val="000000"/>
                <w:kern w:val="0"/>
                <w:sz w:val="20"/>
                <w:szCs w:val="20"/>
                <w14:ligatures w14:val="none"/>
              </w:rPr>
            </w:pPr>
          </w:p>
          <w:p w14:paraId="2CB7B904"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    &lt;0.0001</w:t>
            </w:r>
          </w:p>
        </w:tc>
        <w:tc>
          <w:tcPr>
            <w:tcW w:w="1962" w:type="dxa"/>
            <w:tcBorders>
              <w:left w:val="nil"/>
              <w:right w:val="nil"/>
            </w:tcBorders>
          </w:tcPr>
          <w:p w14:paraId="1F419556"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514.00 ± 22.99</w:t>
            </w:r>
          </w:p>
          <w:p w14:paraId="320AD7A3"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64FF686C"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879.25 ± 42.24</w:t>
            </w:r>
            <w:r>
              <w:rPr>
                <w:rFonts w:ascii="Arial" w:eastAsia="Calibri" w:hAnsi="Arial" w:cs="Arial"/>
                <w:color w:val="000000"/>
                <w:kern w:val="0"/>
                <w:sz w:val="20"/>
                <w:szCs w:val="20"/>
                <w:vertAlign w:val="superscript"/>
                <w14:ligatures w14:val="none"/>
              </w:rPr>
              <w:t>a</w:t>
            </w:r>
          </w:p>
          <w:p w14:paraId="3555D9C4"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39900893"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411.75 ± 15.35</w:t>
            </w:r>
            <w:r>
              <w:rPr>
                <w:rFonts w:ascii="Arial" w:eastAsia="Calibri" w:hAnsi="Arial" w:cs="Arial"/>
                <w:color w:val="000000"/>
                <w:kern w:val="0"/>
                <w:sz w:val="20"/>
                <w:szCs w:val="20"/>
                <w:vertAlign w:val="superscript"/>
                <w14:ligatures w14:val="none"/>
              </w:rPr>
              <w:t>b</w:t>
            </w:r>
          </w:p>
          <w:p w14:paraId="65A5B71B"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16E807F"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7443B04"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358.50 ± 31.79</w:t>
            </w:r>
            <w:r>
              <w:rPr>
                <w:rFonts w:ascii="Arial" w:eastAsia="Calibri" w:hAnsi="Arial" w:cs="Arial"/>
                <w:color w:val="000000"/>
                <w:kern w:val="0"/>
                <w:sz w:val="20"/>
                <w:szCs w:val="20"/>
                <w:vertAlign w:val="superscript"/>
                <w14:ligatures w14:val="none"/>
              </w:rPr>
              <w:t>b</w:t>
            </w:r>
          </w:p>
          <w:p w14:paraId="7F98C8BD"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359F505"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w:t>
            </w:r>
          </w:p>
          <w:p w14:paraId="4D198C1E"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335.50 ± 5.42</w:t>
            </w:r>
            <w:r>
              <w:rPr>
                <w:rFonts w:ascii="Arial" w:eastAsia="Calibri" w:hAnsi="Arial" w:cs="Arial"/>
                <w:color w:val="000000"/>
                <w:kern w:val="0"/>
                <w:sz w:val="20"/>
                <w:szCs w:val="20"/>
                <w:vertAlign w:val="superscript"/>
                <w14:ligatures w14:val="none"/>
              </w:rPr>
              <w:t>b</w:t>
            </w:r>
          </w:p>
          <w:p w14:paraId="682149CA"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6018C3FD"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3123B98C"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341.75 ± 9.03</w:t>
            </w:r>
            <w:r>
              <w:rPr>
                <w:rFonts w:ascii="Arial" w:eastAsia="Calibri" w:hAnsi="Arial" w:cs="Arial"/>
                <w:color w:val="000000"/>
                <w:kern w:val="0"/>
                <w:sz w:val="20"/>
                <w:szCs w:val="20"/>
                <w:vertAlign w:val="superscript"/>
                <w14:ligatures w14:val="none"/>
              </w:rPr>
              <w:t>b</w:t>
            </w:r>
          </w:p>
          <w:p w14:paraId="4291F445" w14:textId="77777777" w:rsidR="001C41BA" w:rsidRDefault="001C41BA">
            <w:pPr>
              <w:spacing w:after="0" w:line="276" w:lineRule="auto"/>
              <w:rPr>
                <w:rFonts w:ascii="Arial" w:eastAsia="Calibri" w:hAnsi="Arial" w:cs="Arial"/>
                <w:color w:val="000000"/>
                <w:kern w:val="0"/>
                <w:sz w:val="20"/>
                <w:szCs w:val="20"/>
                <w14:ligatures w14:val="none"/>
              </w:rPr>
            </w:pPr>
          </w:p>
          <w:p w14:paraId="7454CEAF"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748A04AF"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885.00 ± 47.23</w:t>
            </w:r>
            <w:r>
              <w:rPr>
                <w:rFonts w:ascii="Arial" w:eastAsia="Calibri" w:hAnsi="Arial" w:cs="Arial"/>
                <w:color w:val="000000"/>
                <w:kern w:val="0"/>
                <w:sz w:val="20"/>
                <w:szCs w:val="20"/>
                <w:vertAlign w:val="superscript"/>
                <w14:ligatures w14:val="none"/>
              </w:rPr>
              <w:t>a</w:t>
            </w:r>
          </w:p>
          <w:p w14:paraId="6DE2AA2D"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BA78340"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5462EE50"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        &lt;0.0001</w:t>
            </w:r>
          </w:p>
        </w:tc>
        <w:tc>
          <w:tcPr>
            <w:tcW w:w="2039" w:type="dxa"/>
            <w:tcBorders>
              <w:left w:val="nil"/>
              <w:right w:val="nil"/>
            </w:tcBorders>
          </w:tcPr>
          <w:p w14:paraId="725D5883"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68.05 ± 0.03</w:t>
            </w:r>
          </w:p>
          <w:p w14:paraId="0219978C"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AD79660"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375.30 ± 82.81</w:t>
            </w:r>
            <w:r>
              <w:rPr>
                <w:rFonts w:ascii="Arial" w:eastAsia="Calibri" w:hAnsi="Arial" w:cs="Arial"/>
                <w:color w:val="000000"/>
                <w:kern w:val="0"/>
                <w:sz w:val="20"/>
                <w:szCs w:val="20"/>
                <w:vertAlign w:val="superscript"/>
                <w14:ligatures w14:val="none"/>
              </w:rPr>
              <w:t>a</w:t>
            </w:r>
          </w:p>
          <w:p w14:paraId="2BB0A36A"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3279EF60"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47.31 ±0.48</w:t>
            </w:r>
            <w:r>
              <w:rPr>
                <w:rFonts w:ascii="Arial" w:eastAsia="Calibri" w:hAnsi="Arial" w:cs="Arial"/>
                <w:color w:val="000000"/>
                <w:kern w:val="0"/>
                <w:sz w:val="20"/>
                <w:szCs w:val="20"/>
                <w:vertAlign w:val="superscript"/>
                <w14:ligatures w14:val="none"/>
              </w:rPr>
              <w:t>b</w:t>
            </w:r>
          </w:p>
          <w:p w14:paraId="0AE115DD"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7810668B"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83AE998"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153.00 ±15.64</w:t>
            </w:r>
            <w:r>
              <w:rPr>
                <w:rFonts w:ascii="Arial" w:eastAsia="Calibri" w:hAnsi="Arial" w:cs="Arial"/>
                <w:color w:val="000000"/>
                <w:kern w:val="0"/>
                <w:sz w:val="20"/>
                <w:szCs w:val="20"/>
                <w:vertAlign w:val="superscript"/>
                <w14:ligatures w14:val="none"/>
              </w:rPr>
              <w:t>ab</w:t>
            </w:r>
          </w:p>
          <w:p w14:paraId="772032E0"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94CA03B"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7BABBDCA"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56.75 ± 0.48</w:t>
            </w:r>
            <w:r>
              <w:rPr>
                <w:rFonts w:ascii="Arial" w:eastAsia="Calibri" w:hAnsi="Arial" w:cs="Arial"/>
                <w:color w:val="000000"/>
                <w:kern w:val="0"/>
                <w:sz w:val="20"/>
                <w:szCs w:val="20"/>
                <w:vertAlign w:val="superscript"/>
                <w14:ligatures w14:val="none"/>
              </w:rPr>
              <w:t>b</w:t>
            </w:r>
          </w:p>
          <w:p w14:paraId="069CDDBB"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4AF2FF69"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673D4CFD"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158. 25 ±7.23</w:t>
            </w:r>
            <w:r>
              <w:rPr>
                <w:rFonts w:ascii="Arial" w:eastAsia="Calibri" w:hAnsi="Arial" w:cs="Arial"/>
                <w:color w:val="000000"/>
                <w:kern w:val="0"/>
                <w:sz w:val="20"/>
                <w:szCs w:val="20"/>
                <w:vertAlign w:val="superscript"/>
                <w14:ligatures w14:val="none"/>
              </w:rPr>
              <w:t>ab</w:t>
            </w:r>
          </w:p>
          <w:p w14:paraId="35BF6AB1"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0B6CC78B" w14:textId="77777777" w:rsidR="001C41BA" w:rsidRDefault="001C41BA">
            <w:pPr>
              <w:spacing w:after="0" w:line="276" w:lineRule="auto"/>
              <w:rPr>
                <w:rFonts w:ascii="Arial" w:eastAsia="Calibri" w:hAnsi="Arial" w:cs="Arial"/>
                <w:color w:val="000000"/>
                <w:kern w:val="0"/>
                <w:sz w:val="20"/>
                <w:szCs w:val="20"/>
                <w14:ligatures w14:val="none"/>
              </w:rPr>
            </w:pPr>
          </w:p>
          <w:p w14:paraId="672FDEA9"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306.98 ± 81.94</w:t>
            </w:r>
            <w:r>
              <w:rPr>
                <w:rFonts w:ascii="Arial" w:eastAsia="Calibri" w:hAnsi="Arial" w:cs="Arial"/>
                <w:color w:val="000000"/>
                <w:kern w:val="0"/>
                <w:sz w:val="20"/>
                <w:szCs w:val="20"/>
                <w:vertAlign w:val="superscript"/>
                <w14:ligatures w14:val="none"/>
              </w:rPr>
              <w:t>ab</w:t>
            </w:r>
          </w:p>
          <w:p w14:paraId="327DD7F5"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0D28E53"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48AAC218"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         &lt;0.0001</w:t>
            </w:r>
          </w:p>
        </w:tc>
      </w:tr>
    </w:tbl>
    <w:p w14:paraId="401FE6EE" w14:textId="77777777" w:rsidR="001C41BA" w:rsidRDefault="005454A7">
      <w:pPr>
        <w:spacing w:after="0" w:line="276" w:lineRule="auto"/>
        <w:rPr>
          <w:rFonts w:ascii="Arial" w:eastAsia="Calibri" w:hAnsi="Arial" w:cs="Arial"/>
          <w:color w:val="000000"/>
          <w:kern w:val="0"/>
          <w:sz w:val="18"/>
          <w:szCs w:val="18"/>
          <w14:ligatures w14:val="none"/>
        </w:rPr>
      </w:pPr>
      <w:r>
        <w:rPr>
          <w:rFonts w:ascii="Arial" w:eastAsia="Calibri" w:hAnsi="Arial" w:cs="Arial"/>
          <w:color w:val="000000"/>
          <w:kern w:val="0"/>
          <w:sz w:val="18"/>
          <w:szCs w:val="18"/>
          <w14:ligatures w14:val="none"/>
        </w:rPr>
        <w:t>NC = Normal Control, DC = Diabetic Control, Values are expressed as mean ± SEM, n=4.</w:t>
      </w:r>
    </w:p>
    <w:p w14:paraId="22EB0AA9" w14:textId="77777777" w:rsidR="001C41BA" w:rsidRDefault="005454A7">
      <w:pPr>
        <w:spacing w:after="0" w:line="276" w:lineRule="auto"/>
        <w:jc w:val="both"/>
        <w:rPr>
          <w:rFonts w:ascii="Arial" w:eastAsia="Calibri" w:hAnsi="Arial" w:cs="Arial"/>
          <w:color w:val="000000"/>
          <w:kern w:val="0"/>
          <w:sz w:val="18"/>
          <w:szCs w:val="18"/>
          <w14:ligatures w14:val="none"/>
        </w:rPr>
      </w:pPr>
      <w:r>
        <w:rPr>
          <w:rFonts w:ascii="Arial" w:eastAsia="Calibri" w:hAnsi="Arial" w:cs="Arial"/>
          <w:bCs/>
          <w:color w:val="000000"/>
          <w:kern w:val="0"/>
          <w:sz w:val="18"/>
          <w:szCs w:val="18"/>
          <w14:ligatures w14:val="none"/>
        </w:rPr>
        <w:t xml:space="preserve">Statistical analysis was performed using one-way ANOVA followed by Duncan’s Multiple Range Test. </w:t>
      </w:r>
      <w:r>
        <w:rPr>
          <w:rFonts w:ascii="Arial" w:eastAsia="Calibri" w:hAnsi="Arial" w:cs="Arial"/>
          <w:color w:val="000000"/>
          <w:kern w:val="0"/>
          <w:sz w:val="18"/>
          <w:szCs w:val="18"/>
          <w14:ligatures w14:val="none"/>
        </w:rPr>
        <w:t xml:space="preserve">If p-value is less than 0.05, there is significant difference in mean values   </w:t>
      </w:r>
    </w:p>
    <w:p w14:paraId="2E04B2D6" w14:textId="77777777" w:rsidR="001C41BA" w:rsidRDefault="005454A7">
      <w:pPr>
        <w:spacing w:after="0" w:line="276" w:lineRule="auto"/>
        <w:rPr>
          <w:rFonts w:ascii="Arial" w:eastAsia="Calibri" w:hAnsi="Arial" w:cs="Arial"/>
          <w:color w:val="000000"/>
          <w:kern w:val="0"/>
          <w:sz w:val="18"/>
          <w:szCs w:val="18"/>
          <w14:ligatures w14:val="none"/>
        </w:rPr>
      </w:pPr>
      <w:proofErr w:type="spellStart"/>
      <w:r>
        <w:rPr>
          <w:rFonts w:ascii="Arial" w:eastAsia="Calibri" w:hAnsi="Arial" w:cs="Arial"/>
          <w:color w:val="000000"/>
          <w:kern w:val="0"/>
          <w:sz w:val="18"/>
          <w:szCs w:val="18"/>
          <w:vertAlign w:val="superscript"/>
          <w14:ligatures w14:val="none"/>
        </w:rPr>
        <w:t>a</w:t>
      </w:r>
      <w:r>
        <w:rPr>
          <w:rFonts w:ascii="Arial" w:eastAsia="Calibri" w:hAnsi="Arial" w:cs="Arial"/>
          <w:color w:val="000000"/>
          <w:kern w:val="0"/>
          <w:sz w:val="18"/>
          <w:szCs w:val="18"/>
          <w14:ligatures w14:val="none"/>
        </w:rPr>
        <w:t>Value</w:t>
      </w:r>
      <w:proofErr w:type="spellEnd"/>
      <w:r>
        <w:rPr>
          <w:rFonts w:ascii="Arial" w:eastAsia="Calibri" w:hAnsi="Arial" w:cs="Arial"/>
          <w:color w:val="000000"/>
          <w:kern w:val="0"/>
          <w:sz w:val="18"/>
          <w:szCs w:val="18"/>
          <w14:ligatures w14:val="none"/>
        </w:rPr>
        <w:t xml:space="preserve"> are statistically significant when compared to normal control (p ≤ 0.05)</w:t>
      </w:r>
    </w:p>
    <w:p w14:paraId="054D937D" w14:textId="77777777" w:rsidR="001C41BA" w:rsidRDefault="005454A7">
      <w:pPr>
        <w:spacing w:after="0" w:line="276" w:lineRule="auto"/>
        <w:rPr>
          <w:rFonts w:ascii="Arial" w:eastAsia="Calibri" w:hAnsi="Arial" w:cs="Arial"/>
          <w:color w:val="000000"/>
          <w:kern w:val="0"/>
          <w:sz w:val="18"/>
          <w:szCs w:val="18"/>
          <w14:ligatures w14:val="none"/>
        </w:rPr>
      </w:pPr>
      <w:proofErr w:type="spellStart"/>
      <w:r>
        <w:rPr>
          <w:rFonts w:ascii="Arial" w:eastAsia="Calibri" w:hAnsi="Arial" w:cs="Arial"/>
          <w:color w:val="000000"/>
          <w:kern w:val="0"/>
          <w:sz w:val="18"/>
          <w:szCs w:val="18"/>
          <w:vertAlign w:val="superscript"/>
          <w14:ligatures w14:val="none"/>
        </w:rPr>
        <w:t>b</w:t>
      </w:r>
      <w:r>
        <w:rPr>
          <w:rFonts w:ascii="Arial" w:eastAsia="Calibri" w:hAnsi="Arial" w:cs="Arial"/>
          <w:color w:val="000000"/>
          <w:kern w:val="0"/>
          <w:sz w:val="18"/>
          <w:szCs w:val="18"/>
          <w14:ligatures w14:val="none"/>
        </w:rPr>
        <w:t>Value</w:t>
      </w:r>
      <w:proofErr w:type="spellEnd"/>
      <w:r>
        <w:rPr>
          <w:rFonts w:ascii="Arial" w:eastAsia="Calibri" w:hAnsi="Arial" w:cs="Arial"/>
          <w:color w:val="000000"/>
          <w:kern w:val="0"/>
          <w:sz w:val="18"/>
          <w:szCs w:val="18"/>
          <w14:ligatures w14:val="none"/>
        </w:rPr>
        <w:t xml:space="preserve"> are statistically significant when compared to diabetic control (p ≤ 0.05)                                                                                                                                            </w:t>
      </w:r>
    </w:p>
    <w:p w14:paraId="0D940D43" w14:textId="77777777" w:rsidR="001C41BA" w:rsidRDefault="001C41BA">
      <w:pPr>
        <w:spacing w:after="0" w:line="276" w:lineRule="auto"/>
        <w:rPr>
          <w:rFonts w:ascii="Arial" w:eastAsia="Calibri" w:hAnsi="Arial" w:cs="Arial"/>
          <w:color w:val="000000"/>
          <w:kern w:val="0"/>
          <w14:ligatures w14:val="none"/>
        </w:rPr>
      </w:pPr>
    </w:p>
    <w:p w14:paraId="0138C2F0" w14:textId="77777777" w:rsidR="001C41BA" w:rsidRDefault="001C41BA">
      <w:pPr>
        <w:spacing w:after="0" w:line="276" w:lineRule="auto"/>
        <w:rPr>
          <w:rFonts w:ascii="Arial" w:eastAsia="Calibri" w:hAnsi="Arial" w:cs="Arial"/>
          <w:color w:val="000000"/>
          <w:kern w:val="0"/>
          <w14:ligatures w14:val="none"/>
        </w:rPr>
      </w:pPr>
    </w:p>
    <w:p w14:paraId="0E1D2AB2" w14:textId="79E860D0" w:rsidR="001C41BA" w:rsidRDefault="005454A7">
      <w:pPr>
        <w:spacing w:after="0" w:line="276" w:lineRule="auto"/>
        <w:rPr>
          <w:rFonts w:ascii="Arial" w:eastAsia="Calibri" w:hAnsi="Arial" w:cs="Arial"/>
          <w:b/>
          <w:color w:val="000000"/>
          <w:kern w:val="0"/>
          <w:sz w:val="20"/>
          <w:szCs w:val="20"/>
          <w14:ligatures w14:val="none"/>
        </w:rPr>
      </w:pPr>
      <w:r>
        <w:rPr>
          <w:rFonts w:ascii="Arial" w:eastAsia="Calibri" w:hAnsi="Arial" w:cs="Arial"/>
          <w:b/>
          <w:color w:val="000000"/>
          <w:kern w:val="0"/>
          <w:sz w:val="20"/>
          <w:szCs w:val="20"/>
          <w14:ligatures w14:val="none"/>
        </w:rPr>
        <w:lastRenderedPageBreak/>
        <w:t xml:space="preserve">Table </w:t>
      </w:r>
      <w:proofErr w:type="gramStart"/>
      <w:r w:rsidR="006F442A">
        <w:rPr>
          <w:rFonts w:ascii="Arial" w:eastAsia="Calibri" w:hAnsi="Arial" w:cs="Arial"/>
          <w:b/>
          <w:color w:val="000000"/>
          <w:kern w:val="0"/>
          <w:sz w:val="20"/>
          <w:szCs w:val="20"/>
          <w14:ligatures w14:val="none"/>
        </w:rPr>
        <w:t>8</w:t>
      </w:r>
      <w:r>
        <w:rPr>
          <w:rFonts w:ascii="Arial" w:eastAsia="Calibri" w:hAnsi="Arial" w:cs="Arial"/>
          <w:b/>
          <w:color w:val="000000"/>
          <w:kern w:val="0"/>
          <w:sz w:val="20"/>
          <w:szCs w:val="20"/>
          <w14:ligatures w14:val="none"/>
        </w:rPr>
        <w:t>.Effects</w:t>
      </w:r>
      <w:proofErr w:type="gramEnd"/>
      <w:r>
        <w:rPr>
          <w:rFonts w:ascii="Arial" w:eastAsia="Calibri" w:hAnsi="Arial" w:cs="Arial"/>
          <w:b/>
          <w:color w:val="000000"/>
          <w:kern w:val="0"/>
          <w:sz w:val="20"/>
          <w:szCs w:val="20"/>
          <w14:ligatures w14:val="none"/>
        </w:rPr>
        <w:t xml:space="preserve"> of Solvent Fractions of </w:t>
      </w:r>
      <w:proofErr w:type="spellStart"/>
      <w:r>
        <w:rPr>
          <w:rFonts w:ascii="Arial" w:eastAsia="Calibri" w:hAnsi="Arial" w:cs="Arial"/>
          <w:b/>
          <w:i/>
          <w:color w:val="000000"/>
          <w:kern w:val="0"/>
          <w:sz w:val="20"/>
          <w:szCs w:val="20"/>
          <w14:ligatures w14:val="none"/>
        </w:rPr>
        <w:t>Azanza</w:t>
      </w:r>
      <w:proofErr w:type="spellEnd"/>
      <w:r>
        <w:rPr>
          <w:rFonts w:ascii="Arial" w:eastAsia="Calibri" w:hAnsi="Arial" w:cs="Arial"/>
          <w:b/>
          <w:i/>
          <w:color w:val="000000"/>
          <w:kern w:val="0"/>
          <w:sz w:val="20"/>
          <w:szCs w:val="20"/>
          <w14:ligatures w14:val="none"/>
        </w:rPr>
        <w:t xml:space="preserve"> </w:t>
      </w:r>
      <w:proofErr w:type="spellStart"/>
      <w:r>
        <w:rPr>
          <w:rFonts w:ascii="Arial" w:eastAsia="Calibri" w:hAnsi="Arial" w:cs="Arial"/>
          <w:b/>
          <w:i/>
          <w:color w:val="000000"/>
          <w:kern w:val="0"/>
          <w:sz w:val="20"/>
          <w:szCs w:val="20"/>
          <w14:ligatures w14:val="none"/>
        </w:rPr>
        <w:t>garckeana</w:t>
      </w:r>
      <w:proofErr w:type="spellEnd"/>
      <w:r>
        <w:rPr>
          <w:rFonts w:ascii="Arial" w:eastAsia="Calibri" w:hAnsi="Arial" w:cs="Arial"/>
          <w:b/>
          <w:color w:val="000000"/>
          <w:kern w:val="0"/>
          <w:sz w:val="20"/>
          <w:szCs w:val="20"/>
          <w14:ligatures w14:val="none"/>
        </w:rPr>
        <w:t xml:space="preserve"> Leaf on Serum Electrolytes in Streptozotocin-Induced Diabetic Rats</w:t>
      </w:r>
    </w:p>
    <w:tbl>
      <w:tblPr>
        <w:tblStyle w:val="TableGrid"/>
        <w:tblW w:w="8697" w:type="dxa"/>
        <w:tblLook w:val="04A0" w:firstRow="1" w:lastRow="0" w:firstColumn="1" w:lastColumn="0" w:noHBand="0" w:noVBand="1"/>
      </w:tblPr>
      <w:tblGrid>
        <w:gridCol w:w="2268"/>
        <w:gridCol w:w="1604"/>
        <w:gridCol w:w="1657"/>
        <w:gridCol w:w="1559"/>
        <w:gridCol w:w="1609"/>
      </w:tblGrid>
      <w:tr w:rsidR="001C41BA" w14:paraId="307E41C0" w14:textId="77777777">
        <w:trPr>
          <w:trHeight w:val="510"/>
        </w:trPr>
        <w:tc>
          <w:tcPr>
            <w:tcW w:w="8697" w:type="dxa"/>
            <w:gridSpan w:val="5"/>
            <w:tcBorders>
              <w:left w:val="nil"/>
              <w:right w:val="nil"/>
            </w:tcBorders>
          </w:tcPr>
          <w:p w14:paraId="0FFBA477" w14:textId="77777777" w:rsidR="001C41BA" w:rsidRDefault="005454A7">
            <w:pPr>
              <w:spacing w:after="0" w:line="240" w:lineRule="auto"/>
              <w:rPr>
                <w:rFonts w:ascii="Arial" w:eastAsia="Calibri" w:hAnsi="Arial" w:cs="Arial"/>
                <w:b/>
                <w:color w:val="000000"/>
                <w:kern w:val="0"/>
                <w:sz w:val="20"/>
                <w:szCs w:val="20"/>
                <w14:ligatures w14:val="none"/>
              </w:rPr>
            </w:pPr>
            <w:r>
              <w:rPr>
                <w:rFonts w:ascii="Arial" w:eastAsia="Calibri" w:hAnsi="Arial" w:cs="Arial"/>
                <w:b/>
                <w:color w:val="000000"/>
                <w:kern w:val="0"/>
                <w:sz w:val="20"/>
                <w:szCs w:val="20"/>
                <w14:ligatures w14:val="none"/>
              </w:rPr>
              <w:t>Treatment Groups              Sodium                 Potassium              Bicarbonate    Chloride</w:t>
            </w:r>
          </w:p>
          <w:p w14:paraId="43E12CBE" w14:textId="77777777" w:rsidR="001C41BA" w:rsidRDefault="005454A7">
            <w:pPr>
              <w:spacing w:after="0" w:line="240" w:lineRule="auto"/>
              <w:rPr>
                <w:rFonts w:ascii="Arial" w:eastAsia="Calibri" w:hAnsi="Arial" w:cs="Arial"/>
                <w:color w:val="000000"/>
                <w:kern w:val="0"/>
                <w:sz w:val="20"/>
                <w:szCs w:val="20"/>
                <w14:ligatures w14:val="none"/>
              </w:rPr>
            </w:pPr>
            <w:r>
              <w:rPr>
                <w:rFonts w:ascii="Arial" w:eastAsia="Calibri" w:hAnsi="Arial" w:cs="Arial"/>
                <w:b/>
                <w:color w:val="000000"/>
                <w:kern w:val="0"/>
                <w:sz w:val="20"/>
                <w:szCs w:val="20"/>
                <w14:ligatures w14:val="none"/>
              </w:rPr>
              <w:t xml:space="preserve">                                            (mmol/L)             </w:t>
            </w:r>
            <w:proofErr w:type="gramStart"/>
            <w:r>
              <w:rPr>
                <w:rFonts w:ascii="Arial" w:eastAsia="Calibri" w:hAnsi="Arial" w:cs="Arial"/>
                <w:b/>
                <w:color w:val="000000"/>
                <w:kern w:val="0"/>
                <w:sz w:val="20"/>
                <w:szCs w:val="20"/>
                <w14:ligatures w14:val="none"/>
              </w:rPr>
              <w:t xml:space="preserve">   (</w:t>
            </w:r>
            <w:proofErr w:type="gramEnd"/>
            <w:r>
              <w:rPr>
                <w:rFonts w:ascii="Arial" w:eastAsia="Calibri" w:hAnsi="Arial" w:cs="Arial"/>
                <w:b/>
                <w:color w:val="000000"/>
                <w:kern w:val="0"/>
                <w:sz w:val="20"/>
                <w:szCs w:val="20"/>
                <w14:ligatures w14:val="none"/>
              </w:rPr>
              <w:t>mmol/L)               (mmol/L)            (mmol/L)</w:t>
            </w:r>
          </w:p>
        </w:tc>
      </w:tr>
      <w:tr w:rsidR="001C41BA" w14:paraId="4F5266C3" w14:textId="77777777">
        <w:trPr>
          <w:trHeight w:val="2154"/>
        </w:trPr>
        <w:tc>
          <w:tcPr>
            <w:tcW w:w="2268" w:type="dxa"/>
            <w:tcBorders>
              <w:left w:val="nil"/>
              <w:right w:val="nil"/>
            </w:tcBorders>
          </w:tcPr>
          <w:p w14:paraId="76AD3C96" w14:textId="77777777" w:rsidR="001C41BA" w:rsidRDefault="005454A7">
            <w:pPr>
              <w:spacing w:after="0" w:line="240"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Normal Control</w:t>
            </w:r>
          </w:p>
          <w:p w14:paraId="6EFA3E86" w14:textId="77777777" w:rsidR="001C41BA" w:rsidRDefault="001C41BA">
            <w:pPr>
              <w:spacing w:after="0" w:line="240" w:lineRule="auto"/>
              <w:rPr>
                <w:rFonts w:ascii="Arial" w:eastAsia="Calibri" w:hAnsi="Arial" w:cs="Arial"/>
                <w:color w:val="000000"/>
                <w:kern w:val="0"/>
                <w:sz w:val="20"/>
                <w:szCs w:val="20"/>
                <w14:ligatures w14:val="none"/>
              </w:rPr>
            </w:pPr>
          </w:p>
          <w:p w14:paraId="113D9A96" w14:textId="77777777" w:rsidR="001C41BA" w:rsidRDefault="005454A7">
            <w:pPr>
              <w:spacing w:after="0" w:line="240"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Diabetic Control</w:t>
            </w:r>
          </w:p>
          <w:p w14:paraId="2CD35DA2" w14:textId="77777777" w:rsidR="001C41BA" w:rsidRDefault="001C41BA">
            <w:pPr>
              <w:spacing w:after="0" w:line="240" w:lineRule="auto"/>
              <w:rPr>
                <w:rFonts w:ascii="Arial" w:eastAsia="Calibri" w:hAnsi="Arial" w:cs="Arial"/>
                <w:color w:val="000000"/>
                <w:kern w:val="0"/>
                <w:sz w:val="20"/>
                <w:szCs w:val="20"/>
                <w14:ligatures w14:val="none"/>
              </w:rPr>
            </w:pPr>
          </w:p>
          <w:p w14:paraId="1A133AA1" w14:textId="77777777" w:rsidR="001C41BA" w:rsidRDefault="005454A7">
            <w:pPr>
              <w:spacing w:after="0" w:line="240"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STD Drug </w:t>
            </w:r>
          </w:p>
          <w:p w14:paraId="187FF9D1" w14:textId="77777777" w:rsidR="001C41BA" w:rsidRDefault="001C41BA">
            <w:pPr>
              <w:spacing w:after="0" w:line="240" w:lineRule="auto"/>
              <w:rPr>
                <w:rFonts w:ascii="Arial" w:eastAsia="Calibri" w:hAnsi="Arial" w:cs="Arial"/>
                <w:color w:val="000000"/>
                <w:kern w:val="0"/>
                <w:sz w:val="20"/>
                <w:szCs w:val="20"/>
                <w14:ligatures w14:val="none"/>
              </w:rPr>
            </w:pPr>
          </w:p>
          <w:p w14:paraId="62F9A1EE" w14:textId="77777777" w:rsidR="001C41BA" w:rsidRDefault="005454A7">
            <w:pPr>
              <w:spacing w:after="0" w:line="240"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Diabetic Treated Methanol 100 mg/kg</w:t>
            </w:r>
          </w:p>
          <w:p w14:paraId="1DC61BFA" w14:textId="77777777" w:rsidR="001C41BA" w:rsidRDefault="001C41BA">
            <w:pPr>
              <w:spacing w:after="0" w:line="240" w:lineRule="auto"/>
              <w:rPr>
                <w:rFonts w:ascii="Arial" w:eastAsia="Calibri" w:hAnsi="Arial" w:cs="Arial"/>
                <w:color w:val="000000"/>
                <w:kern w:val="0"/>
                <w:sz w:val="20"/>
                <w:szCs w:val="20"/>
                <w14:ligatures w14:val="none"/>
              </w:rPr>
            </w:pPr>
          </w:p>
          <w:p w14:paraId="542C0A9B" w14:textId="77777777" w:rsidR="001C41BA" w:rsidRDefault="005454A7">
            <w:pPr>
              <w:spacing w:after="0" w:line="240"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Aqueous 100 mg/kg </w:t>
            </w:r>
          </w:p>
          <w:p w14:paraId="00D436D8" w14:textId="77777777" w:rsidR="001C41BA" w:rsidRDefault="001C41BA">
            <w:pPr>
              <w:spacing w:after="0" w:line="240" w:lineRule="auto"/>
              <w:rPr>
                <w:rFonts w:ascii="Arial" w:eastAsia="Calibri" w:hAnsi="Arial" w:cs="Arial"/>
                <w:color w:val="000000"/>
                <w:kern w:val="0"/>
                <w:sz w:val="20"/>
                <w:szCs w:val="20"/>
                <w14:ligatures w14:val="none"/>
              </w:rPr>
            </w:pPr>
          </w:p>
          <w:p w14:paraId="60A5F24A" w14:textId="77777777" w:rsidR="001C41BA" w:rsidRDefault="005454A7">
            <w:pPr>
              <w:spacing w:after="0" w:line="240"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Ethyl acetate </w:t>
            </w:r>
          </w:p>
          <w:p w14:paraId="594CD8EC" w14:textId="77777777" w:rsidR="001C41BA" w:rsidRDefault="005454A7">
            <w:pPr>
              <w:spacing w:after="0" w:line="240"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100 mg/kg</w:t>
            </w:r>
          </w:p>
          <w:p w14:paraId="742ABFFB" w14:textId="77777777" w:rsidR="001C41BA" w:rsidRDefault="001C41BA">
            <w:pPr>
              <w:spacing w:after="0" w:line="240" w:lineRule="auto"/>
              <w:rPr>
                <w:rFonts w:ascii="Arial" w:eastAsia="Calibri" w:hAnsi="Arial" w:cs="Arial"/>
                <w:color w:val="000000"/>
                <w:kern w:val="0"/>
                <w:sz w:val="20"/>
                <w:szCs w:val="20"/>
                <w14:ligatures w14:val="none"/>
              </w:rPr>
            </w:pPr>
          </w:p>
          <w:p w14:paraId="1AD71AD6" w14:textId="77777777" w:rsidR="001C41BA" w:rsidRDefault="001C41BA">
            <w:pPr>
              <w:spacing w:after="0" w:line="240" w:lineRule="auto"/>
              <w:rPr>
                <w:rFonts w:ascii="Arial" w:eastAsia="Calibri" w:hAnsi="Arial" w:cs="Arial"/>
                <w:color w:val="000000"/>
                <w:kern w:val="0"/>
                <w:sz w:val="20"/>
                <w:szCs w:val="20"/>
                <w14:ligatures w14:val="none"/>
              </w:rPr>
            </w:pPr>
          </w:p>
          <w:p w14:paraId="2713EFC1" w14:textId="77777777" w:rsidR="001C41BA" w:rsidRDefault="005454A7">
            <w:pPr>
              <w:spacing w:after="0" w:line="240"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Diabetic Treated N-Hexane 100 mg/kg</w:t>
            </w:r>
          </w:p>
          <w:p w14:paraId="42E1846C" w14:textId="77777777" w:rsidR="001C41BA" w:rsidRDefault="001C41BA">
            <w:pPr>
              <w:spacing w:after="0" w:line="240" w:lineRule="auto"/>
              <w:rPr>
                <w:rFonts w:ascii="Arial" w:eastAsia="Calibri" w:hAnsi="Arial" w:cs="Arial"/>
                <w:color w:val="000000"/>
                <w:kern w:val="0"/>
                <w:sz w:val="20"/>
                <w:szCs w:val="20"/>
                <w14:ligatures w14:val="none"/>
              </w:rPr>
            </w:pPr>
          </w:p>
          <w:p w14:paraId="60A1FDBF" w14:textId="77777777" w:rsidR="001C41BA" w:rsidRDefault="005454A7">
            <w:pPr>
              <w:spacing w:after="0" w:line="240"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p-values</w:t>
            </w:r>
          </w:p>
        </w:tc>
        <w:tc>
          <w:tcPr>
            <w:tcW w:w="1604" w:type="dxa"/>
            <w:tcBorders>
              <w:left w:val="nil"/>
              <w:right w:val="nil"/>
            </w:tcBorders>
          </w:tcPr>
          <w:p w14:paraId="41907269" w14:textId="77777777" w:rsidR="001C41BA" w:rsidRDefault="005454A7">
            <w:pPr>
              <w:spacing w:after="0" w:line="240"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192.15 ±0.19</w:t>
            </w:r>
          </w:p>
          <w:p w14:paraId="5D8200CE"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5F65D6CB"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149.80 ± 0.51</w:t>
            </w:r>
            <w:r>
              <w:rPr>
                <w:rFonts w:ascii="Arial" w:eastAsia="Calibri" w:hAnsi="Arial" w:cs="Arial"/>
                <w:color w:val="000000"/>
                <w:kern w:val="0"/>
                <w:sz w:val="20"/>
                <w:szCs w:val="20"/>
                <w:vertAlign w:val="superscript"/>
                <w14:ligatures w14:val="none"/>
              </w:rPr>
              <w:t>a</w:t>
            </w:r>
          </w:p>
          <w:p w14:paraId="60EE2287"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2AAF8DC1"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2BDDF07E" w14:textId="77777777" w:rsidR="001C41BA" w:rsidRDefault="005454A7">
            <w:pPr>
              <w:spacing w:after="0" w:line="240"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141.73 ± 0.31</w:t>
            </w:r>
            <w:r>
              <w:rPr>
                <w:rFonts w:ascii="Arial" w:eastAsia="Calibri" w:hAnsi="Arial" w:cs="Arial"/>
                <w:color w:val="000000"/>
                <w:kern w:val="0"/>
                <w:sz w:val="20"/>
                <w:szCs w:val="20"/>
                <w:vertAlign w:val="superscript"/>
                <w14:ligatures w14:val="none"/>
              </w:rPr>
              <w:t>ab</w:t>
            </w:r>
          </w:p>
          <w:p w14:paraId="7C5FE145"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0552098F" w14:textId="77777777" w:rsidR="001C41BA" w:rsidRDefault="001C41BA">
            <w:pPr>
              <w:spacing w:after="0" w:line="360" w:lineRule="auto"/>
              <w:jc w:val="center"/>
              <w:rPr>
                <w:rFonts w:ascii="Arial" w:eastAsia="Calibri" w:hAnsi="Arial" w:cs="Arial"/>
                <w:color w:val="000000"/>
                <w:kern w:val="0"/>
                <w:sz w:val="20"/>
                <w:szCs w:val="20"/>
                <w14:ligatures w14:val="none"/>
              </w:rPr>
            </w:pPr>
          </w:p>
          <w:p w14:paraId="37455F3C" w14:textId="77777777" w:rsidR="001C41BA" w:rsidRDefault="005454A7">
            <w:pPr>
              <w:spacing w:after="0" w:line="240"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179.75 ± 0.85</w:t>
            </w:r>
            <w:r>
              <w:rPr>
                <w:rFonts w:ascii="Arial" w:eastAsia="Calibri" w:hAnsi="Arial" w:cs="Arial"/>
                <w:color w:val="000000"/>
                <w:kern w:val="0"/>
                <w:sz w:val="20"/>
                <w:szCs w:val="20"/>
                <w:vertAlign w:val="superscript"/>
                <w14:ligatures w14:val="none"/>
              </w:rPr>
              <w:t>b</w:t>
            </w:r>
          </w:p>
          <w:p w14:paraId="7B6341AE"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29DBBBF4"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6DC65056"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141.00 ± 2.65</w:t>
            </w:r>
            <w:r>
              <w:rPr>
                <w:rFonts w:ascii="Arial" w:eastAsia="Calibri" w:hAnsi="Arial" w:cs="Arial"/>
                <w:color w:val="000000"/>
                <w:kern w:val="0"/>
                <w:sz w:val="20"/>
                <w:szCs w:val="20"/>
                <w:vertAlign w:val="superscript"/>
                <w14:ligatures w14:val="none"/>
              </w:rPr>
              <w:t>ab</w:t>
            </w:r>
          </w:p>
          <w:p w14:paraId="6C04E521"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12D726CA"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62F7DA57"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598015F8"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142.75 ± 1.25</w:t>
            </w:r>
            <w:r>
              <w:rPr>
                <w:rFonts w:ascii="Arial" w:eastAsia="Calibri" w:hAnsi="Arial" w:cs="Arial"/>
                <w:color w:val="000000"/>
                <w:kern w:val="0"/>
                <w:sz w:val="20"/>
                <w:szCs w:val="20"/>
                <w:vertAlign w:val="superscript"/>
                <w14:ligatures w14:val="none"/>
              </w:rPr>
              <w:t>ab</w:t>
            </w:r>
          </w:p>
          <w:p w14:paraId="21D7A72F"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6935729D"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427AE83F"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002C925B"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147.00 ± 2.04</w:t>
            </w:r>
            <w:r>
              <w:rPr>
                <w:rFonts w:ascii="Arial" w:eastAsia="Calibri" w:hAnsi="Arial" w:cs="Arial"/>
                <w:color w:val="000000"/>
                <w:kern w:val="0"/>
                <w:sz w:val="20"/>
                <w:szCs w:val="20"/>
                <w:vertAlign w:val="superscript"/>
                <w14:ligatures w14:val="none"/>
              </w:rPr>
              <w:t>ab</w:t>
            </w:r>
          </w:p>
          <w:p w14:paraId="46267D68" w14:textId="77777777" w:rsidR="001C41BA" w:rsidRDefault="001C41BA">
            <w:pPr>
              <w:spacing w:after="0" w:line="240" w:lineRule="auto"/>
              <w:rPr>
                <w:rFonts w:ascii="Arial" w:eastAsia="Calibri" w:hAnsi="Arial" w:cs="Arial"/>
                <w:color w:val="000000"/>
                <w:kern w:val="0"/>
                <w:sz w:val="20"/>
                <w:szCs w:val="20"/>
                <w14:ligatures w14:val="none"/>
              </w:rPr>
            </w:pPr>
          </w:p>
          <w:p w14:paraId="6C7D1410" w14:textId="77777777" w:rsidR="001C41BA" w:rsidRDefault="001C41BA">
            <w:pPr>
              <w:spacing w:after="0" w:line="240" w:lineRule="auto"/>
              <w:rPr>
                <w:rFonts w:ascii="Arial" w:eastAsia="Calibri" w:hAnsi="Arial" w:cs="Arial"/>
                <w:color w:val="000000"/>
                <w:kern w:val="0"/>
                <w:sz w:val="20"/>
                <w:szCs w:val="20"/>
                <w14:ligatures w14:val="none"/>
              </w:rPr>
            </w:pPr>
          </w:p>
          <w:p w14:paraId="407DE69B" w14:textId="77777777" w:rsidR="001C41BA" w:rsidRDefault="005454A7">
            <w:pPr>
              <w:spacing w:after="0" w:line="240"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&lt;0.0001</w:t>
            </w:r>
          </w:p>
        </w:tc>
        <w:tc>
          <w:tcPr>
            <w:tcW w:w="1657" w:type="dxa"/>
            <w:tcBorders>
              <w:left w:val="nil"/>
              <w:right w:val="nil"/>
            </w:tcBorders>
          </w:tcPr>
          <w:p w14:paraId="3904A0E0" w14:textId="77777777" w:rsidR="001C41BA" w:rsidRDefault="005454A7">
            <w:pPr>
              <w:spacing w:after="0" w:line="240"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4.93 ± 0.05</w:t>
            </w:r>
          </w:p>
          <w:p w14:paraId="019C7FAE"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6BDAE291"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5.75 ± 0.07</w:t>
            </w:r>
            <w:r>
              <w:rPr>
                <w:rFonts w:ascii="Arial" w:eastAsia="Calibri" w:hAnsi="Arial" w:cs="Arial"/>
                <w:color w:val="000000"/>
                <w:kern w:val="0"/>
                <w:sz w:val="20"/>
                <w:szCs w:val="20"/>
                <w:vertAlign w:val="superscript"/>
                <w14:ligatures w14:val="none"/>
              </w:rPr>
              <w:t>a</w:t>
            </w:r>
          </w:p>
          <w:p w14:paraId="4732C2E5"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016BB811"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1C8114BB"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4.58 ± 0.11</w:t>
            </w:r>
            <w:r>
              <w:rPr>
                <w:rFonts w:ascii="Arial" w:eastAsia="Calibri" w:hAnsi="Arial" w:cs="Arial"/>
                <w:color w:val="000000"/>
                <w:kern w:val="0"/>
                <w:sz w:val="20"/>
                <w:szCs w:val="20"/>
                <w:vertAlign w:val="superscript"/>
                <w14:ligatures w14:val="none"/>
              </w:rPr>
              <w:t>b</w:t>
            </w:r>
          </w:p>
          <w:p w14:paraId="1F051863"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218553C3" w14:textId="77777777" w:rsidR="001C41BA" w:rsidRDefault="001C41BA">
            <w:pPr>
              <w:spacing w:after="0" w:line="360" w:lineRule="auto"/>
              <w:jc w:val="center"/>
              <w:rPr>
                <w:rFonts w:ascii="Arial" w:eastAsia="Calibri" w:hAnsi="Arial" w:cs="Arial"/>
                <w:color w:val="000000"/>
                <w:kern w:val="0"/>
                <w:sz w:val="20"/>
                <w:szCs w:val="20"/>
                <w14:ligatures w14:val="none"/>
              </w:rPr>
            </w:pPr>
          </w:p>
          <w:p w14:paraId="12EB2E1B"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4.50 ± 0.16</w:t>
            </w:r>
            <w:r>
              <w:rPr>
                <w:rFonts w:ascii="Arial" w:eastAsia="Calibri" w:hAnsi="Arial" w:cs="Arial"/>
                <w:color w:val="000000"/>
                <w:kern w:val="0"/>
                <w:sz w:val="20"/>
                <w:szCs w:val="20"/>
                <w:vertAlign w:val="superscript"/>
                <w14:ligatures w14:val="none"/>
              </w:rPr>
              <w:t>b</w:t>
            </w:r>
          </w:p>
          <w:p w14:paraId="63547DDD"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3B6D6462"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6EB0E4B5"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4.55 ± 0.22</w:t>
            </w:r>
            <w:r>
              <w:rPr>
                <w:rFonts w:ascii="Arial" w:eastAsia="Calibri" w:hAnsi="Arial" w:cs="Arial"/>
                <w:color w:val="000000"/>
                <w:kern w:val="0"/>
                <w:sz w:val="20"/>
                <w:szCs w:val="20"/>
                <w:vertAlign w:val="superscript"/>
                <w14:ligatures w14:val="none"/>
              </w:rPr>
              <w:t>b</w:t>
            </w:r>
          </w:p>
          <w:p w14:paraId="1342DD2E"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072BF712"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3CB21A59"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17A993A3"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4.88 ± 0.10</w:t>
            </w:r>
            <w:r>
              <w:rPr>
                <w:rFonts w:ascii="Arial" w:eastAsia="Calibri" w:hAnsi="Arial" w:cs="Arial"/>
                <w:color w:val="000000"/>
                <w:kern w:val="0"/>
                <w:sz w:val="20"/>
                <w:szCs w:val="20"/>
                <w:vertAlign w:val="superscript"/>
                <w14:ligatures w14:val="none"/>
              </w:rPr>
              <w:t>b</w:t>
            </w:r>
          </w:p>
          <w:p w14:paraId="5F919CBE"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70371EA1"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0D9EFF20"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27AE3330"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4.98 ± 0.05</w:t>
            </w:r>
            <w:r>
              <w:rPr>
                <w:rFonts w:ascii="Arial" w:eastAsia="Calibri" w:hAnsi="Arial" w:cs="Arial"/>
                <w:color w:val="000000"/>
                <w:kern w:val="0"/>
                <w:sz w:val="20"/>
                <w:szCs w:val="20"/>
                <w:vertAlign w:val="superscript"/>
                <w14:ligatures w14:val="none"/>
              </w:rPr>
              <w:t>b</w:t>
            </w:r>
          </w:p>
          <w:p w14:paraId="60EE73A1"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36D6D45C" w14:textId="77777777" w:rsidR="001C41BA" w:rsidRDefault="001C41BA">
            <w:pPr>
              <w:spacing w:after="0" w:line="240" w:lineRule="auto"/>
              <w:rPr>
                <w:rFonts w:ascii="Arial" w:eastAsia="Calibri" w:hAnsi="Arial" w:cs="Arial"/>
                <w:color w:val="000000"/>
                <w:kern w:val="0"/>
                <w:sz w:val="20"/>
                <w:szCs w:val="20"/>
                <w14:ligatures w14:val="none"/>
              </w:rPr>
            </w:pPr>
          </w:p>
          <w:p w14:paraId="6A9DA456" w14:textId="77777777" w:rsidR="001C41BA" w:rsidRDefault="005454A7">
            <w:pPr>
              <w:spacing w:after="0" w:line="240"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     &lt;0.0001</w:t>
            </w:r>
          </w:p>
        </w:tc>
        <w:tc>
          <w:tcPr>
            <w:tcW w:w="1559" w:type="dxa"/>
            <w:tcBorders>
              <w:left w:val="nil"/>
              <w:right w:val="nil"/>
            </w:tcBorders>
          </w:tcPr>
          <w:p w14:paraId="3CB66C0E" w14:textId="77777777" w:rsidR="001C41BA" w:rsidRDefault="005454A7">
            <w:pPr>
              <w:spacing w:after="0" w:line="240"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22.73 ± 0.21</w:t>
            </w:r>
          </w:p>
          <w:p w14:paraId="3D5C35BE"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1586A001"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28.43 ± 0.36</w:t>
            </w:r>
            <w:r>
              <w:rPr>
                <w:rFonts w:ascii="Arial" w:eastAsia="Calibri" w:hAnsi="Arial" w:cs="Arial"/>
                <w:color w:val="000000"/>
                <w:kern w:val="0"/>
                <w:sz w:val="20"/>
                <w:szCs w:val="20"/>
                <w:vertAlign w:val="superscript"/>
                <w14:ligatures w14:val="none"/>
              </w:rPr>
              <w:t>a</w:t>
            </w:r>
          </w:p>
          <w:p w14:paraId="68B50201"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031AD0AF"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36C487C4"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23.25 ± 0.10</w:t>
            </w:r>
            <w:r>
              <w:rPr>
                <w:rFonts w:ascii="Arial" w:eastAsia="Calibri" w:hAnsi="Arial" w:cs="Arial"/>
                <w:color w:val="000000"/>
                <w:kern w:val="0"/>
                <w:sz w:val="20"/>
                <w:szCs w:val="20"/>
                <w:vertAlign w:val="superscript"/>
                <w14:ligatures w14:val="none"/>
              </w:rPr>
              <w:t>b</w:t>
            </w:r>
          </w:p>
          <w:p w14:paraId="2C993AE8"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0D759274" w14:textId="77777777" w:rsidR="001C41BA" w:rsidRDefault="001C41BA">
            <w:pPr>
              <w:spacing w:after="0" w:line="360" w:lineRule="auto"/>
              <w:jc w:val="center"/>
              <w:rPr>
                <w:rFonts w:ascii="Arial" w:eastAsia="Calibri" w:hAnsi="Arial" w:cs="Arial"/>
                <w:color w:val="000000"/>
                <w:kern w:val="0"/>
                <w:sz w:val="20"/>
                <w:szCs w:val="20"/>
                <w14:ligatures w14:val="none"/>
              </w:rPr>
            </w:pPr>
          </w:p>
          <w:p w14:paraId="72801A25"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25.50 ± 1.44</w:t>
            </w:r>
            <w:r>
              <w:rPr>
                <w:rFonts w:ascii="Arial" w:eastAsia="Calibri" w:hAnsi="Arial" w:cs="Arial"/>
                <w:color w:val="000000"/>
                <w:kern w:val="0"/>
                <w:sz w:val="20"/>
                <w:szCs w:val="20"/>
                <w:vertAlign w:val="superscript"/>
                <w14:ligatures w14:val="none"/>
              </w:rPr>
              <w:t>ab</w:t>
            </w:r>
          </w:p>
          <w:p w14:paraId="3777EB83"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0E92D3FD"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31DB4AC2"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25.50 ± 0.65</w:t>
            </w:r>
            <w:r>
              <w:rPr>
                <w:rFonts w:ascii="Arial" w:eastAsia="Calibri" w:hAnsi="Arial" w:cs="Arial"/>
                <w:color w:val="000000"/>
                <w:kern w:val="0"/>
                <w:sz w:val="20"/>
                <w:szCs w:val="20"/>
                <w:vertAlign w:val="superscript"/>
                <w14:ligatures w14:val="none"/>
              </w:rPr>
              <w:t>ab</w:t>
            </w:r>
          </w:p>
          <w:p w14:paraId="44CFB0A5"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6EB87E4F"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36D28AC5"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46227AF6"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26.75 ± 0.63</w:t>
            </w:r>
            <w:r>
              <w:rPr>
                <w:rFonts w:ascii="Arial" w:eastAsia="Calibri" w:hAnsi="Arial" w:cs="Arial"/>
                <w:color w:val="000000"/>
                <w:kern w:val="0"/>
                <w:sz w:val="20"/>
                <w:szCs w:val="20"/>
                <w:vertAlign w:val="superscript"/>
                <w14:ligatures w14:val="none"/>
              </w:rPr>
              <w:t>ab</w:t>
            </w:r>
          </w:p>
          <w:p w14:paraId="33D40F94"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69665CEE"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17081132"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2B8872DF"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27.50 ± 0.29</w:t>
            </w:r>
            <w:r>
              <w:rPr>
                <w:rFonts w:ascii="Arial" w:eastAsia="Calibri" w:hAnsi="Arial" w:cs="Arial"/>
                <w:color w:val="000000"/>
                <w:kern w:val="0"/>
                <w:sz w:val="20"/>
                <w:szCs w:val="20"/>
                <w:vertAlign w:val="superscript"/>
                <w14:ligatures w14:val="none"/>
              </w:rPr>
              <w:t>ab</w:t>
            </w:r>
          </w:p>
          <w:p w14:paraId="2CABA855"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50659E1E" w14:textId="77777777" w:rsidR="001C41BA" w:rsidRDefault="001C41BA">
            <w:pPr>
              <w:spacing w:after="0" w:line="240" w:lineRule="auto"/>
              <w:rPr>
                <w:rFonts w:ascii="Arial" w:eastAsia="Calibri" w:hAnsi="Arial" w:cs="Arial"/>
                <w:color w:val="000000"/>
                <w:kern w:val="0"/>
                <w:sz w:val="20"/>
                <w:szCs w:val="20"/>
                <w14:ligatures w14:val="none"/>
              </w:rPr>
            </w:pPr>
          </w:p>
          <w:p w14:paraId="656FCB8C" w14:textId="77777777" w:rsidR="001C41BA" w:rsidRDefault="005454A7">
            <w:pPr>
              <w:spacing w:after="0" w:line="240"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&lt;0.0001</w:t>
            </w:r>
          </w:p>
        </w:tc>
        <w:tc>
          <w:tcPr>
            <w:tcW w:w="1609" w:type="dxa"/>
            <w:tcBorders>
              <w:left w:val="nil"/>
              <w:right w:val="nil"/>
            </w:tcBorders>
          </w:tcPr>
          <w:p w14:paraId="0CE0B439" w14:textId="77777777" w:rsidR="001C41BA" w:rsidRDefault="005454A7">
            <w:pPr>
              <w:spacing w:after="0" w:line="240"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104.25 ± 0.21</w:t>
            </w:r>
          </w:p>
          <w:p w14:paraId="236E9393"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64202FF6"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123.13 ± 4.99</w:t>
            </w:r>
            <w:r>
              <w:rPr>
                <w:rFonts w:ascii="Arial" w:eastAsia="Calibri" w:hAnsi="Arial" w:cs="Arial"/>
                <w:color w:val="000000"/>
                <w:kern w:val="0"/>
                <w:sz w:val="20"/>
                <w:szCs w:val="20"/>
                <w:vertAlign w:val="superscript"/>
                <w14:ligatures w14:val="none"/>
              </w:rPr>
              <w:t>a</w:t>
            </w:r>
          </w:p>
          <w:p w14:paraId="41DCEE19"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53A706FA"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49C3931D"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101.80 ± 0.25</w:t>
            </w:r>
            <w:r>
              <w:rPr>
                <w:rFonts w:ascii="Arial" w:eastAsia="Calibri" w:hAnsi="Arial" w:cs="Arial"/>
                <w:color w:val="000000"/>
                <w:kern w:val="0"/>
                <w:sz w:val="20"/>
                <w:szCs w:val="20"/>
                <w:vertAlign w:val="superscript"/>
                <w14:ligatures w14:val="none"/>
              </w:rPr>
              <w:t>b</w:t>
            </w:r>
          </w:p>
          <w:p w14:paraId="6EEFA7C2"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7B03B0B7" w14:textId="77777777" w:rsidR="001C41BA" w:rsidRDefault="001C41BA">
            <w:pPr>
              <w:spacing w:after="0" w:line="360" w:lineRule="auto"/>
              <w:jc w:val="center"/>
              <w:rPr>
                <w:rFonts w:ascii="Arial" w:eastAsia="Calibri" w:hAnsi="Arial" w:cs="Arial"/>
                <w:color w:val="000000"/>
                <w:kern w:val="0"/>
                <w:sz w:val="20"/>
                <w:szCs w:val="20"/>
                <w14:ligatures w14:val="none"/>
              </w:rPr>
            </w:pPr>
          </w:p>
          <w:p w14:paraId="579F4468"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100.25 ± 0.63</w:t>
            </w:r>
            <w:r>
              <w:rPr>
                <w:rFonts w:ascii="Arial" w:eastAsia="Calibri" w:hAnsi="Arial" w:cs="Arial"/>
                <w:color w:val="000000"/>
                <w:kern w:val="0"/>
                <w:sz w:val="20"/>
                <w:szCs w:val="20"/>
                <w:vertAlign w:val="superscript"/>
                <w14:ligatures w14:val="none"/>
              </w:rPr>
              <w:t>b</w:t>
            </w:r>
          </w:p>
          <w:p w14:paraId="1410213A"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49D76092"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66A0AB36"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103.25 ± 1.65</w:t>
            </w:r>
            <w:r>
              <w:rPr>
                <w:rFonts w:ascii="Arial" w:eastAsia="Calibri" w:hAnsi="Arial" w:cs="Arial"/>
                <w:color w:val="000000"/>
                <w:kern w:val="0"/>
                <w:sz w:val="20"/>
                <w:szCs w:val="20"/>
                <w:vertAlign w:val="superscript"/>
                <w14:ligatures w14:val="none"/>
              </w:rPr>
              <w:t>b</w:t>
            </w:r>
          </w:p>
          <w:p w14:paraId="3CD51F38"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571B70B3"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52BF5632"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115AADD5"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104.25 ± 0.48</w:t>
            </w:r>
            <w:r>
              <w:rPr>
                <w:rFonts w:ascii="Arial" w:eastAsia="Calibri" w:hAnsi="Arial" w:cs="Arial"/>
                <w:color w:val="000000"/>
                <w:kern w:val="0"/>
                <w:sz w:val="20"/>
                <w:szCs w:val="20"/>
                <w:vertAlign w:val="superscript"/>
                <w14:ligatures w14:val="none"/>
              </w:rPr>
              <w:t>b</w:t>
            </w:r>
          </w:p>
          <w:p w14:paraId="5ECB8CE8"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41E999E4"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39C1921A"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520EB3DB"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115.75 ± 4.66</w:t>
            </w:r>
            <w:r>
              <w:rPr>
                <w:rFonts w:ascii="Arial" w:eastAsia="Calibri" w:hAnsi="Arial" w:cs="Arial"/>
                <w:color w:val="000000"/>
                <w:kern w:val="0"/>
                <w:sz w:val="20"/>
                <w:szCs w:val="20"/>
                <w:vertAlign w:val="superscript"/>
                <w14:ligatures w14:val="none"/>
              </w:rPr>
              <w:t>ab</w:t>
            </w:r>
          </w:p>
          <w:p w14:paraId="1916AC2E"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15D82F77"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21A19809" w14:textId="77777777" w:rsidR="001C41BA" w:rsidRDefault="005454A7">
            <w:pPr>
              <w:spacing w:after="0" w:line="240"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     &lt;0.0001</w:t>
            </w:r>
          </w:p>
        </w:tc>
      </w:tr>
    </w:tbl>
    <w:p w14:paraId="273D2A59" w14:textId="77777777" w:rsidR="001C41BA" w:rsidRDefault="005454A7">
      <w:pPr>
        <w:spacing w:after="0" w:line="259" w:lineRule="auto"/>
        <w:rPr>
          <w:rFonts w:ascii="Arial" w:eastAsia="Calibri" w:hAnsi="Arial" w:cs="Arial"/>
          <w:color w:val="000000"/>
          <w:kern w:val="0"/>
          <w:sz w:val="18"/>
          <w:szCs w:val="18"/>
          <w14:ligatures w14:val="none"/>
        </w:rPr>
      </w:pPr>
      <w:r>
        <w:rPr>
          <w:rFonts w:ascii="Arial" w:eastAsia="Calibri" w:hAnsi="Arial" w:cs="Arial"/>
          <w:color w:val="000000"/>
          <w:kern w:val="0"/>
          <w:sz w:val="18"/>
          <w:szCs w:val="18"/>
          <w14:ligatures w14:val="none"/>
        </w:rPr>
        <w:t>NC = Normal Control, DC = Diabetic Control, Values are expressed as mean ± SEM, n=4.</w:t>
      </w:r>
    </w:p>
    <w:p w14:paraId="708E5432" w14:textId="77777777" w:rsidR="001C41BA" w:rsidRDefault="005454A7">
      <w:pPr>
        <w:spacing w:after="0" w:line="240" w:lineRule="auto"/>
        <w:jc w:val="both"/>
        <w:rPr>
          <w:rFonts w:ascii="Arial" w:eastAsia="Calibri" w:hAnsi="Arial" w:cs="Arial"/>
          <w:color w:val="000000"/>
          <w:kern w:val="0"/>
          <w:sz w:val="18"/>
          <w:szCs w:val="18"/>
          <w14:ligatures w14:val="none"/>
        </w:rPr>
      </w:pPr>
      <w:r>
        <w:rPr>
          <w:rFonts w:ascii="Arial" w:eastAsia="Calibri" w:hAnsi="Arial" w:cs="Arial"/>
          <w:bCs/>
          <w:color w:val="000000"/>
          <w:kern w:val="0"/>
          <w:sz w:val="18"/>
          <w:szCs w:val="18"/>
          <w14:ligatures w14:val="none"/>
        </w:rPr>
        <w:t xml:space="preserve">Statistical analysis was performed using one-way ANOVA followed by Duncan’s Multiple Range Test. </w:t>
      </w:r>
      <w:r>
        <w:rPr>
          <w:rFonts w:ascii="Arial" w:eastAsia="Calibri" w:hAnsi="Arial" w:cs="Arial"/>
          <w:color w:val="000000"/>
          <w:kern w:val="0"/>
          <w:sz w:val="18"/>
          <w:szCs w:val="18"/>
          <w14:ligatures w14:val="none"/>
        </w:rPr>
        <w:t xml:space="preserve">If p-value is less than 0.05, there is significant difference in mean values   </w:t>
      </w:r>
    </w:p>
    <w:p w14:paraId="1F410764" w14:textId="77777777" w:rsidR="001C41BA" w:rsidRDefault="005454A7">
      <w:pPr>
        <w:spacing w:after="0" w:line="240" w:lineRule="auto"/>
        <w:rPr>
          <w:rFonts w:ascii="Arial" w:eastAsia="Calibri" w:hAnsi="Arial" w:cs="Arial"/>
          <w:color w:val="000000"/>
          <w:kern w:val="0"/>
          <w:sz w:val="18"/>
          <w:szCs w:val="18"/>
          <w14:ligatures w14:val="none"/>
        </w:rPr>
      </w:pPr>
      <w:proofErr w:type="spellStart"/>
      <w:r>
        <w:rPr>
          <w:rFonts w:ascii="Arial" w:eastAsia="Calibri" w:hAnsi="Arial" w:cs="Arial"/>
          <w:color w:val="000000"/>
          <w:kern w:val="0"/>
          <w:sz w:val="18"/>
          <w:szCs w:val="18"/>
          <w:vertAlign w:val="superscript"/>
          <w14:ligatures w14:val="none"/>
        </w:rPr>
        <w:t>a</w:t>
      </w:r>
      <w:r>
        <w:rPr>
          <w:rFonts w:ascii="Arial" w:eastAsia="Calibri" w:hAnsi="Arial" w:cs="Arial"/>
          <w:color w:val="000000"/>
          <w:kern w:val="0"/>
          <w:sz w:val="18"/>
          <w:szCs w:val="18"/>
          <w14:ligatures w14:val="none"/>
        </w:rPr>
        <w:t>Value</w:t>
      </w:r>
      <w:proofErr w:type="spellEnd"/>
      <w:r>
        <w:rPr>
          <w:rFonts w:ascii="Arial" w:eastAsia="Calibri" w:hAnsi="Arial" w:cs="Arial"/>
          <w:color w:val="000000"/>
          <w:kern w:val="0"/>
          <w:sz w:val="18"/>
          <w:szCs w:val="18"/>
          <w14:ligatures w14:val="none"/>
        </w:rPr>
        <w:t xml:space="preserve"> are statistically significant when compared to normal control (p ≤ 0.05)</w:t>
      </w:r>
    </w:p>
    <w:p w14:paraId="1CC5394F" w14:textId="77777777" w:rsidR="001C41BA" w:rsidRDefault="005454A7">
      <w:pPr>
        <w:spacing w:after="0" w:line="240" w:lineRule="auto"/>
        <w:rPr>
          <w:rFonts w:ascii="Arial" w:eastAsia="Calibri" w:hAnsi="Arial" w:cs="Arial"/>
          <w:color w:val="000000"/>
          <w:kern w:val="0"/>
          <w:sz w:val="18"/>
          <w:szCs w:val="18"/>
          <w14:ligatures w14:val="none"/>
        </w:rPr>
      </w:pPr>
      <w:proofErr w:type="spellStart"/>
      <w:r>
        <w:rPr>
          <w:rFonts w:ascii="Arial" w:eastAsia="Calibri" w:hAnsi="Arial" w:cs="Arial"/>
          <w:color w:val="000000"/>
          <w:kern w:val="0"/>
          <w:sz w:val="18"/>
          <w:szCs w:val="18"/>
          <w:vertAlign w:val="superscript"/>
          <w14:ligatures w14:val="none"/>
        </w:rPr>
        <w:t>b</w:t>
      </w:r>
      <w:r>
        <w:rPr>
          <w:rFonts w:ascii="Arial" w:eastAsia="Calibri" w:hAnsi="Arial" w:cs="Arial"/>
          <w:color w:val="000000"/>
          <w:kern w:val="0"/>
          <w:sz w:val="18"/>
          <w:szCs w:val="18"/>
          <w14:ligatures w14:val="none"/>
        </w:rPr>
        <w:t>Value</w:t>
      </w:r>
      <w:proofErr w:type="spellEnd"/>
      <w:r>
        <w:rPr>
          <w:rFonts w:ascii="Arial" w:eastAsia="Calibri" w:hAnsi="Arial" w:cs="Arial"/>
          <w:color w:val="000000"/>
          <w:kern w:val="0"/>
          <w:sz w:val="18"/>
          <w:szCs w:val="18"/>
          <w14:ligatures w14:val="none"/>
        </w:rPr>
        <w:t xml:space="preserve"> are statistically significant when compared to diabetic control (p ≤ 0.05)                                                                                                                                            </w:t>
      </w:r>
    </w:p>
    <w:p w14:paraId="7326388B" w14:textId="77777777" w:rsidR="001C41BA" w:rsidRDefault="001C41BA">
      <w:pPr>
        <w:suppressAutoHyphens/>
        <w:spacing w:after="0" w:line="276" w:lineRule="auto"/>
        <w:rPr>
          <w:rFonts w:ascii="Arial" w:eastAsia="Calibri" w:hAnsi="Arial" w:cs="Arial"/>
          <w:color w:val="000000"/>
          <w:kern w:val="0"/>
          <w14:ligatures w14:val="none"/>
        </w:rPr>
      </w:pPr>
    </w:p>
    <w:p w14:paraId="1C5419BE" w14:textId="77777777" w:rsidR="001C41BA" w:rsidRDefault="001C41BA">
      <w:pPr>
        <w:suppressAutoHyphens/>
        <w:spacing w:after="0" w:line="276" w:lineRule="auto"/>
        <w:rPr>
          <w:rFonts w:ascii="Arial" w:eastAsia="Calibri" w:hAnsi="Arial" w:cs="Arial"/>
          <w:color w:val="000000"/>
          <w:kern w:val="0"/>
          <w14:ligatures w14:val="none"/>
        </w:rPr>
      </w:pPr>
    </w:p>
    <w:p w14:paraId="15E7E5D3" w14:textId="6C75AC32" w:rsidR="001C41BA" w:rsidRDefault="005454A7">
      <w:pPr>
        <w:suppressAutoHyphens/>
        <w:spacing w:after="0" w:line="276" w:lineRule="auto"/>
        <w:rPr>
          <w:rFonts w:ascii="Arial" w:eastAsia="Calibri" w:hAnsi="Arial" w:cs="Arial"/>
          <w:b/>
          <w:color w:val="000000"/>
          <w:kern w:val="0"/>
          <w:sz w:val="20"/>
          <w:szCs w:val="20"/>
          <w14:ligatures w14:val="none"/>
        </w:rPr>
      </w:pPr>
      <w:r>
        <w:rPr>
          <w:rFonts w:ascii="Arial" w:eastAsia="Calibri" w:hAnsi="Arial" w:cs="Arial"/>
          <w:b/>
          <w:color w:val="000000"/>
          <w:kern w:val="0"/>
          <w:sz w:val="20"/>
          <w:szCs w:val="20"/>
          <w14:ligatures w14:val="none"/>
        </w:rPr>
        <w:t xml:space="preserve">Table </w:t>
      </w:r>
      <w:proofErr w:type="gramStart"/>
      <w:r w:rsidR="006F442A">
        <w:rPr>
          <w:rFonts w:ascii="Arial" w:eastAsia="Calibri" w:hAnsi="Arial" w:cs="Arial"/>
          <w:b/>
          <w:color w:val="000000"/>
          <w:kern w:val="0"/>
          <w:sz w:val="20"/>
          <w:szCs w:val="20"/>
          <w14:ligatures w14:val="none"/>
        </w:rPr>
        <w:t>9</w:t>
      </w:r>
      <w:r>
        <w:rPr>
          <w:rFonts w:ascii="Arial" w:eastAsia="Calibri" w:hAnsi="Arial" w:cs="Arial"/>
          <w:b/>
          <w:color w:val="000000"/>
          <w:kern w:val="0"/>
          <w:sz w:val="20"/>
          <w:szCs w:val="20"/>
          <w14:ligatures w14:val="none"/>
        </w:rPr>
        <w:t>.Effects</w:t>
      </w:r>
      <w:proofErr w:type="gramEnd"/>
      <w:r>
        <w:rPr>
          <w:rFonts w:ascii="Arial" w:eastAsia="Calibri" w:hAnsi="Arial" w:cs="Arial"/>
          <w:b/>
          <w:color w:val="000000"/>
          <w:kern w:val="0"/>
          <w:sz w:val="20"/>
          <w:szCs w:val="20"/>
          <w14:ligatures w14:val="none"/>
        </w:rPr>
        <w:t xml:space="preserve"> of Solvent Fractions of </w:t>
      </w:r>
      <w:proofErr w:type="spellStart"/>
      <w:r>
        <w:rPr>
          <w:rFonts w:ascii="Arial" w:eastAsia="Calibri" w:hAnsi="Arial" w:cs="Arial"/>
          <w:b/>
          <w:i/>
          <w:color w:val="000000"/>
          <w:kern w:val="0"/>
          <w:sz w:val="20"/>
          <w:szCs w:val="20"/>
          <w14:ligatures w14:val="none"/>
        </w:rPr>
        <w:t>Azanza</w:t>
      </w:r>
      <w:proofErr w:type="spellEnd"/>
      <w:r>
        <w:rPr>
          <w:rFonts w:ascii="Arial" w:eastAsia="Calibri" w:hAnsi="Arial" w:cs="Arial"/>
          <w:b/>
          <w:i/>
          <w:color w:val="000000"/>
          <w:kern w:val="0"/>
          <w:sz w:val="20"/>
          <w:szCs w:val="20"/>
          <w14:ligatures w14:val="none"/>
        </w:rPr>
        <w:t xml:space="preserve"> </w:t>
      </w:r>
      <w:proofErr w:type="spellStart"/>
      <w:r>
        <w:rPr>
          <w:rFonts w:ascii="Arial" w:eastAsia="Calibri" w:hAnsi="Arial" w:cs="Arial"/>
          <w:b/>
          <w:i/>
          <w:color w:val="000000"/>
          <w:kern w:val="0"/>
          <w:sz w:val="20"/>
          <w:szCs w:val="20"/>
          <w14:ligatures w14:val="none"/>
        </w:rPr>
        <w:t>garckeana</w:t>
      </w:r>
      <w:proofErr w:type="spellEnd"/>
      <w:r>
        <w:rPr>
          <w:rFonts w:ascii="Arial" w:eastAsia="Calibri" w:hAnsi="Arial" w:cs="Arial"/>
          <w:b/>
          <w:color w:val="000000"/>
          <w:kern w:val="0"/>
          <w:sz w:val="20"/>
          <w:szCs w:val="20"/>
          <w14:ligatures w14:val="none"/>
        </w:rPr>
        <w:t xml:space="preserve"> Leaf on Some Oxidative Stress Makers in Streptozotocin-Induced Diabetic Rats</w:t>
      </w:r>
    </w:p>
    <w:tbl>
      <w:tblPr>
        <w:tblStyle w:val="TableGrid"/>
        <w:tblW w:w="9990" w:type="dxa"/>
        <w:tblLook w:val="04A0" w:firstRow="1" w:lastRow="0" w:firstColumn="1" w:lastColumn="0" w:noHBand="0" w:noVBand="1"/>
      </w:tblPr>
      <w:tblGrid>
        <w:gridCol w:w="3128"/>
        <w:gridCol w:w="1695"/>
        <w:gridCol w:w="1695"/>
        <w:gridCol w:w="1789"/>
        <w:gridCol w:w="1683"/>
      </w:tblGrid>
      <w:tr w:rsidR="001C41BA" w14:paraId="3CF85A21" w14:textId="77777777">
        <w:trPr>
          <w:trHeight w:val="553"/>
        </w:trPr>
        <w:tc>
          <w:tcPr>
            <w:tcW w:w="9990" w:type="dxa"/>
            <w:gridSpan w:val="5"/>
            <w:tcBorders>
              <w:left w:val="nil"/>
              <w:right w:val="nil"/>
            </w:tcBorders>
          </w:tcPr>
          <w:p w14:paraId="7C688393" w14:textId="77777777" w:rsidR="001C41BA" w:rsidRDefault="005454A7">
            <w:pPr>
              <w:spacing w:after="0" w:line="276" w:lineRule="auto"/>
              <w:rPr>
                <w:rFonts w:ascii="Arial" w:eastAsia="Calibri" w:hAnsi="Arial" w:cs="Arial"/>
                <w:b/>
                <w:color w:val="000000"/>
                <w:kern w:val="0"/>
                <w:sz w:val="20"/>
                <w:szCs w:val="20"/>
                <w14:ligatures w14:val="none"/>
              </w:rPr>
            </w:pPr>
            <w:r>
              <w:rPr>
                <w:rFonts w:ascii="Arial" w:eastAsia="Calibri" w:hAnsi="Arial" w:cs="Arial"/>
                <w:b/>
                <w:color w:val="000000"/>
                <w:kern w:val="0"/>
                <w:sz w:val="20"/>
                <w:szCs w:val="20"/>
                <w14:ligatures w14:val="none"/>
              </w:rPr>
              <w:t>Treatment Groups                       LPO/MDA              GSH                    CATALASE                       SOD</w:t>
            </w:r>
          </w:p>
          <w:p w14:paraId="508C99E2"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b/>
                <w:color w:val="000000"/>
                <w:kern w:val="0"/>
                <w:sz w:val="20"/>
                <w:szCs w:val="20"/>
                <w14:ligatures w14:val="none"/>
              </w:rPr>
              <w:t xml:space="preserve">                                                       (mm/</w:t>
            </w:r>
            <w:proofErr w:type="gramStart"/>
            <w:r>
              <w:rPr>
                <w:rFonts w:ascii="Arial" w:eastAsia="Calibri" w:hAnsi="Arial" w:cs="Arial"/>
                <w:b/>
                <w:color w:val="000000"/>
                <w:kern w:val="0"/>
                <w:sz w:val="20"/>
                <w:szCs w:val="20"/>
                <w14:ligatures w14:val="none"/>
              </w:rPr>
              <w:t xml:space="preserve">mg)   </w:t>
            </w:r>
            <w:proofErr w:type="gramEnd"/>
            <w:r>
              <w:rPr>
                <w:rFonts w:ascii="Arial" w:eastAsia="Calibri" w:hAnsi="Arial" w:cs="Arial"/>
                <w:b/>
                <w:color w:val="000000"/>
                <w:kern w:val="0"/>
                <w:sz w:val="20"/>
                <w:szCs w:val="20"/>
                <w14:ligatures w14:val="none"/>
              </w:rPr>
              <w:t xml:space="preserve">           (</w:t>
            </w:r>
            <w:proofErr w:type="spellStart"/>
            <w:r>
              <w:rPr>
                <w:rFonts w:ascii="Arial" w:eastAsia="Calibri" w:hAnsi="Arial" w:cs="Arial"/>
                <w:b/>
                <w:color w:val="000000"/>
                <w:kern w:val="0"/>
                <w:sz w:val="20"/>
                <w:szCs w:val="20"/>
                <w14:ligatures w14:val="none"/>
              </w:rPr>
              <w:t>μg</w:t>
            </w:r>
            <w:proofErr w:type="spellEnd"/>
            <w:r>
              <w:rPr>
                <w:rFonts w:ascii="Arial" w:eastAsia="Calibri" w:hAnsi="Arial" w:cs="Arial"/>
                <w:b/>
                <w:color w:val="000000"/>
                <w:kern w:val="0"/>
                <w:sz w:val="20"/>
                <w:szCs w:val="20"/>
                <w14:ligatures w14:val="none"/>
              </w:rPr>
              <w:t>/mg)               (</w:t>
            </w:r>
            <w:proofErr w:type="spellStart"/>
            <w:r>
              <w:rPr>
                <w:rFonts w:ascii="Arial" w:eastAsia="Calibri" w:hAnsi="Arial" w:cs="Arial"/>
                <w:b/>
                <w:color w:val="000000"/>
                <w:kern w:val="0"/>
                <w:sz w:val="20"/>
                <w:szCs w:val="20"/>
                <w14:ligatures w14:val="none"/>
              </w:rPr>
              <w:t>umol</w:t>
            </w:r>
            <w:proofErr w:type="spellEnd"/>
            <w:r>
              <w:rPr>
                <w:rFonts w:ascii="Arial" w:eastAsia="Calibri" w:hAnsi="Arial" w:cs="Arial"/>
                <w:b/>
                <w:color w:val="000000"/>
                <w:kern w:val="0"/>
                <w:sz w:val="20"/>
                <w:szCs w:val="20"/>
                <w14:ligatures w14:val="none"/>
              </w:rPr>
              <w:t>/mg)                      (</w:t>
            </w:r>
            <w:proofErr w:type="spellStart"/>
            <w:r>
              <w:rPr>
                <w:rFonts w:ascii="Arial" w:eastAsia="Calibri" w:hAnsi="Arial" w:cs="Arial"/>
                <w:b/>
                <w:color w:val="000000"/>
                <w:kern w:val="0"/>
                <w:sz w:val="20"/>
                <w:szCs w:val="20"/>
                <w14:ligatures w14:val="none"/>
              </w:rPr>
              <w:t>umol</w:t>
            </w:r>
            <w:proofErr w:type="spellEnd"/>
            <w:r>
              <w:rPr>
                <w:rFonts w:ascii="Arial" w:eastAsia="Calibri" w:hAnsi="Arial" w:cs="Arial"/>
                <w:b/>
                <w:color w:val="000000"/>
                <w:kern w:val="0"/>
                <w:sz w:val="20"/>
                <w:szCs w:val="20"/>
                <w14:ligatures w14:val="none"/>
              </w:rPr>
              <w:t>/mg)</w:t>
            </w:r>
          </w:p>
        </w:tc>
      </w:tr>
      <w:tr w:rsidR="001C41BA" w14:paraId="6D32E3BC" w14:textId="77777777">
        <w:trPr>
          <w:trHeight w:val="3749"/>
        </w:trPr>
        <w:tc>
          <w:tcPr>
            <w:tcW w:w="3128" w:type="dxa"/>
            <w:tcBorders>
              <w:left w:val="nil"/>
              <w:right w:val="nil"/>
            </w:tcBorders>
          </w:tcPr>
          <w:p w14:paraId="1EA67477"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lastRenderedPageBreak/>
              <w:t>Normal control</w:t>
            </w:r>
          </w:p>
          <w:p w14:paraId="72CEAFDA" w14:textId="77777777" w:rsidR="001C41BA" w:rsidRDefault="001C41BA">
            <w:pPr>
              <w:spacing w:after="0" w:line="276" w:lineRule="auto"/>
              <w:rPr>
                <w:rFonts w:ascii="Arial" w:eastAsia="Calibri" w:hAnsi="Arial" w:cs="Arial"/>
                <w:color w:val="000000"/>
                <w:kern w:val="0"/>
                <w:sz w:val="20"/>
                <w:szCs w:val="20"/>
                <w14:ligatures w14:val="none"/>
              </w:rPr>
            </w:pPr>
          </w:p>
          <w:p w14:paraId="7E3D27FE"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Diabetic control</w:t>
            </w:r>
          </w:p>
          <w:p w14:paraId="0B342766" w14:textId="77777777" w:rsidR="001C41BA" w:rsidRDefault="001C41BA">
            <w:pPr>
              <w:spacing w:after="0" w:line="276" w:lineRule="auto"/>
              <w:rPr>
                <w:rFonts w:ascii="Arial" w:eastAsia="Calibri" w:hAnsi="Arial" w:cs="Arial"/>
                <w:color w:val="000000"/>
                <w:kern w:val="0"/>
                <w:sz w:val="20"/>
                <w:szCs w:val="20"/>
                <w14:ligatures w14:val="none"/>
              </w:rPr>
            </w:pPr>
          </w:p>
          <w:p w14:paraId="6AD82BB9"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Diabetic Treated STD Drug (metformin)</w:t>
            </w:r>
          </w:p>
          <w:p w14:paraId="021256D7" w14:textId="77777777" w:rsidR="001C41BA" w:rsidRDefault="001C41BA">
            <w:pPr>
              <w:spacing w:after="0" w:line="276" w:lineRule="auto"/>
              <w:rPr>
                <w:rFonts w:ascii="Arial" w:eastAsia="Calibri" w:hAnsi="Arial" w:cs="Arial"/>
                <w:color w:val="000000"/>
                <w:kern w:val="0"/>
                <w:sz w:val="20"/>
                <w:szCs w:val="20"/>
                <w14:ligatures w14:val="none"/>
              </w:rPr>
            </w:pPr>
          </w:p>
          <w:p w14:paraId="149A28AF"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Diabetic Treated Methanol 100 mg/kg</w:t>
            </w:r>
          </w:p>
          <w:p w14:paraId="79178C5A" w14:textId="77777777" w:rsidR="001C41BA" w:rsidRDefault="001C41BA">
            <w:pPr>
              <w:spacing w:after="0" w:line="276" w:lineRule="auto"/>
              <w:rPr>
                <w:rFonts w:ascii="Arial" w:eastAsia="Calibri" w:hAnsi="Arial" w:cs="Arial"/>
                <w:color w:val="000000"/>
                <w:kern w:val="0"/>
                <w:sz w:val="20"/>
                <w:szCs w:val="20"/>
                <w14:ligatures w14:val="none"/>
              </w:rPr>
            </w:pPr>
          </w:p>
          <w:p w14:paraId="1770542E"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w:t>
            </w:r>
          </w:p>
          <w:p w14:paraId="4B5A2960"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Aqueous 100 mg/kg</w:t>
            </w:r>
          </w:p>
          <w:p w14:paraId="5CF21859" w14:textId="77777777" w:rsidR="001C41BA" w:rsidRDefault="001C41BA">
            <w:pPr>
              <w:spacing w:after="0" w:line="276" w:lineRule="auto"/>
              <w:rPr>
                <w:rFonts w:ascii="Arial" w:eastAsia="Calibri" w:hAnsi="Arial" w:cs="Arial"/>
                <w:color w:val="000000"/>
                <w:kern w:val="0"/>
                <w:sz w:val="20"/>
                <w:szCs w:val="20"/>
                <w14:ligatures w14:val="none"/>
              </w:rPr>
            </w:pPr>
          </w:p>
          <w:p w14:paraId="4E9CEB51"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Diabetic Treated Ethyl acetate 100 mg/kg</w:t>
            </w:r>
          </w:p>
          <w:p w14:paraId="74FC6C39" w14:textId="77777777" w:rsidR="001C41BA" w:rsidRDefault="001C41BA">
            <w:pPr>
              <w:spacing w:after="0" w:line="276" w:lineRule="auto"/>
              <w:rPr>
                <w:rFonts w:ascii="Arial" w:eastAsia="Calibri" w:hAnsi="Arial" w:cs="Arial"/>
                <w:color w:val="000000"/>
                <w:kern w:val="0"/>
                <w:sz w:val="20"/>
                <w:szCs w:val="20"/>
                <w14:ligatures w14:val="none"/>
              </w:rPr>
            </w:pPr>
          </w:p>
          <w:p w14:paraId="12D0B2D5"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p-values</w:t>
            </w:r>
          </w:p>
        </w:tc>
        <w:tc>
          <w:tcPr>
            <w:tcW w:w="1695" w:type="dxa"/>
            <w:tcBorders>
              <w:left w:val="nil"/>
              <w:right w:val="nil"/>
            </w:tcBorders>
          </w:tcPr>
          <w:p w14:paraId="6B694D0C"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8.92 ± 0.25</w:t>
            </w:r>
          </w:p>
          <w:p w14:paraId="41BDC3FD"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81499DA"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15.89 ± 0.65</w:t>
            </w:r>
            <w:r>
              <w:rPr>
                <w:rFonts w:ascii="Arial" w:eastAsia="Calibri" w:hAnsi="Arial" w:cs="Arial"/>
                <w:color w:val="000000"/>
                <w:kern w:val="0"/>
                <w:sz w:val="20"/>
                <w:szCs w:val="20"/>
                <w:vertAlign w:val="superscript"/>
                <w14:ligatures w14:val="none"/>
              </w:rPr>
              <w:t>a</w:t>
            </w:r>
          </w:p>
          <w:p w14:paraId="395F0AF9"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0E34D6F0"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8.16 ± 0.29</w:t>
            </w:r>
            <w:r>
              <w:rPr>
                <w:rFonts w:ascii="Arial" w:eastAsia="Calibri" w:hAnsi="Arial" w:cs="Arial"/>
                <w:color w:val="000000"/>
                <w:kern w:val="0"/>
                <w:sz w:val="20"/>
                <w:szCs w:val="20"/>
                <w:vertAlign w:val="superscript"/>
                <w14:ligatures w14:val="none"/>
              </w:rPr>
              <w:t>b</w:t>
            </w:r>
          </w:p>
          <w:p w14:paraId="1C267EEB"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0BDFCD06"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3C915E1"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9.13 ± 0.30</w:t>
            </w:r>
            <w:r>
              <w:rPr>
                <w:rFonts w:ascii="Arial" w:eastAsia="Calibri" w:hAnsi="Arial" w:cs="Arial"/>
                <w:color w:val="000000"/>
                <w:kern w:val="0"/>
                <w:sz w:val="20"/>
                <w:szCs w:val="20"/>
                <w:vertAlign w:val="superscript"/>
                <w14:ligatures w14:val="none"/>
              </w:rPr>
              <w:t>b</w:t>
            </w:r>
          </w:p>
          <w:p w14:paraId="74592324"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AA60415"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6DF75199"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7.74 ± 0.70</w:t>
            </w:r>
            <w:r>
              <w:rPr>
                <w:rFonts w:ascii="Arial" w:eastAsia="Calibri" w:hAnsi="Arial" w:cs="Arial"/>
                <w:color w:val="000000"/>
                <w:kern w:val="0"/>
                <w:sz w:val="20"/>
                <w:szCs w:val="20"/>
                <w:vertAlign w:val="superscript"/>
                <w14:ligatures w14:val="none"/>
              </w:rPr>
              <w:t>b</w:t>
            </w:r>
          </w:p>
          <w:p w14:paraId="44024EB9"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792D7AA"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47686109"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6.85 ±0.64</w:t>
            </w:r>
            <w:r>
              <w:rPr>
                <w:rFonts w:ascii="Arial" w:eastAsia="Calibri" w:hAnsi="Arial" w:cs="Arial"/>
                <w:color w:val="000000"/>
                <w:kern w:val="0"/>
                <w:sz w:val="20"/>
                <w:szCs w:val="20"/>
                <w:vertAlign w:val="superscript"/>
                <w14:ligatures w14:val="none"/>
              </w:rPr>
              <w:t>b</w:t>
            </w:r>
          </w:p>
          <w:p w14:paraId="0A5F6CAA"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09D879CC"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50C537E3"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    &lt;0.0001</w:t>
            </w:r>
          </w:p>
        </w:tc>
        <w:tc>
          <w:tcPr>
            <w:tcW w:w="1695" w:type="dxa"/>
            <w:tcBorders>
              <w:left w:val="nil"/>
              <w:right w:val="nil"/>
            </w:tcBorders>
          </w:tcPr>
          <w:p w14:paraId="38FDE2D2"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8.02 ± 0.01 </w:t>
            </w:r>
          </w:p>
          <w:p w14:paraId="7EF36694"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5AB3493B"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4.11 ± 0.39</w:t>
            </w:r>
            <w:r>
              <w:rPr>
                <w:rFonts w:ascii="Arial" w:eastAsia="Calibri" w:hAnsi="Arial" w:cs="Arial"/>
                <w:color w:val="000000"/>
                <w:kern w:val="0"/>
                <w:sz w:val="20"/>
                <w:szCs w:val="20"/>
                <w:vertAlign w:val="superscript"/>
                <w14:ligatures w14:val="none"/>
              </w:rPr>
              <w:t>a</w:t>
            </w:r>
          </w:p>
          <w:p w14:paraId="2B0D33E0"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348BF13E"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7.50 ± 0.61</w:t>
            </w:r>
            <w:r>
              <w:rPr>
                <w:rFonts w:ascii="Arial" w:eastAsia="Calibri" w:hAnsi="Arial" w:cs="Arial"/>
                <w:color w:val="000000"/>
                <w:kern w:val="0"/>
                <w:sz w:val="20"/>
                <w:szCs w:val="20"/>
                <w:vertAlign w:val="superscript"/>
                <w14:ligatures w14:val="none"/>
              </w:rPr>
              <w:t>b</w:t>
            </w:r>
          </w:p>
          <w:p w14:paraId="77B29B55"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9FDF47B"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3E98DC0A"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8.78 ± 0.45</w:t>
            </w:r>
            <w:r>
              <w:rPr>
                <w:rFonts w:ascii="Arial" w:eastAsia="Calibri" w:hAnsi="Arial" w:cs="Arial"/>
                <w:color w:val="000000"/>
                <w:kern w:val="0"/>
                <w:sz w:val="20"/>
                <w:szCs w:val="20"/>
                <w:vertAlign w:val="superscript"/>
                <w14:ligatures w14:val="none"/>
              </w:rPr>
              <w:t>b</w:t>
            </w:r>
          </w:p>
          <w:p w14:paraId="093E3ECF"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33FC3024"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6CCF9D9B"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8.60 ± 0.92</w:t>
            </w:r>
            <w:r>
              <w:rPr>
                <w:rFonts w:ascii="Arial" w:eastAsia="Calibri" w:hAnsi="Arial" w:cs="Arial"/>
                <w:color w:val="000000"/>
                <w:kern w:val="0"/>
                <w:sz w:val="20"/>
                <w:szCs w:val="20"/>
                <w:vertAlign w:val="superscript"/>
                <w14:ligatures w14:val="none"/>
              </w:rPr>
              <w:t>b</w:t>
            </w:r>
          </w:p>
          <w:p w14:paraId="73DE3CEA"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FD3D5B8"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6CBABF4B"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4.87 ± 1.03</w:t>
            </w:r>
            <w:r>
              <w:rPr>
                <w:rFonts w:ascii="Arial" w:eastAsia="Calibri" w:hAnsi="Arial" w:cs="Arial"/>
                <w:color w:val="000000"/>
                <w:kern w:val="0"/>
                <w:sz w:val="20"/>
                <w:szCs w:val="20"/>
                <w:vertAlign w:val="superscript"/>
                <w14:ligatures w14:val="none"/>
              </w:rPr>
              <w:t>ab</w:t>
            </w:r>
          </w:p>
          <w:p w14:paraId="53499D13"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4A1BD36B"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88A90D4"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&lt;0.0001</w:t>
            </w:r>
          </w:p>
        </w:tc>
        <w:tc>
          <w:tcPr>
            <w:tcW w:w="1789" w:type="dxa"/>
            <w:tcBorders>
              <w:left w:val="nil"/>
              <w:right w:val="nil"/>
            </w:tcBorders>
          </w:tcPr>
          <w:p w14:paraId="66E2F080"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27.63 ± 3.54</w:t>
            </w:r>
          </w:p>
          <w:p w14:paraId="2B315663"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ECBDF6C"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12.64 ± 0.65</w:t>
            </w:r>
            <w:r>
              <w:rPr>
                <w:rFonts w:ascii="Arial" w:eastAsia="Calibri" w:hAnsi="Arial" w:cs="Arial"/>
                <w:color w:val="000000"/>
                <w:kern w:val="0"/>
                <w:sz w:val="20"/>
                <w:szCs w:val="20"/>
                <w:vertAlign w:val="superscript"/>
                <w14:ligatures w14:val="none"/>
              </w:rPr>
              <w:t>a</w:t>
            </w:r>
          </w:p>
          <w:p w14:paraId="0E46E257"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5065EE9C"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26.55 ± 2.01</w:t>
            </w:r>
            <w:r>
              <w:rPr>
                <w:rFonts w:ascii="Arial" w:eastAsia="Calibri" w:hAnsi="Arial" w:cs="Arial"/>
                <w:color w:val="000000"/>
                <w:kern w:val="0"/>
                <w:sz w:val="20"/>
                <w:szCs w:val="20"/>
                <w:vertAlign w:val="superscript"/>
                <w14:ligatures w14:val="none"/>
              </w:rPr>
              <w:t>b</w:t>
            </w:r>
          </w:p>
          <w:p w14:paraId="717FA9B1"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499DCF08"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461C36C1"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26.53 ± 2.03</w:t>
            </w:r>
            <w:r>
              <w:rPr>
                <w:rFonts w:ascii="Arial" w:eastAsia="Calibri" w:hAnsi="Arial" w:cs="Arial"/>
                <w:color w:val="000000"/>
                <w:kern w:val="0"/>
                <w:sz w:val="20"/>
                <w:szCs w:val="20"/>
                <w:vertAlign w:val="superscript"/>
                <w14:ligatures w14:val="none"/>
              </w:rPr>
              <w:t>b</w:t>
            </w:r>
          </w:p>
          <w:p w14:paraId="436D6394"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5691F9F5"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392F1A00"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19.78 ± 2.31</w:t>
            </w:r>
            <w:r>
              <w:rPr>
                <w:rFonts w:ascii="Arial" w:eastAsia="Calibri" w:hAnsi="Arial" w:cs="Arial"/>
                <w:color w:val="000000"/>
                <w:kern w:val="0"/>
                <w:sz w:val="20"/>
                <w:szCs w:val="20"/>
                <w:vertAlign w:val="superscript"/>
                <w14:ligatures w14:val="none"/>
              </w:rPr>
              <w:t>ab</w:t>
            </w:r>
          </w:p>
          <w:p w14:paraId="5F053E5A"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6735E00E"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8E15F5E"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28.06 ± 5.98</w:t>
            </w:r>
            <w:r>
              <w:rPr>
                <w:rFonts w:ascii="Arial" w:eastAsia="Calibri" w:hAnsi="Arial" w:cs="Arial"/>
                <w:color w:val="000000"/>
                <w:kern w:val="0"/>
                <w:sz w:val="20"/>
                <w:szCs w:val="20"/>
                <w:vertAlign w:val="superscript"/>
                <w14:ligatures w14:val="none"/>
              </w:rPr>
              <w:t>b</w:t>
            </w:r>
          </w:p>
          <w:p w14:paraId="19144A4E"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3A734BCE"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743003E3"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&lt;0.0001</w:t>
            </w:r>
          </w:p>
        </w:tc>
        <w:tc>
          <w:tcPr>
            <w:tcW w:w="1681" w:type="dxa"/>
            <w:tcBorders>
              <w:left w:val="nil"/>
              <w:right w:val="nil"/>
            </w:tcBorders>
          </w:tcPr>
          <w:p w14:paraId="71120470"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9.15 ± 0.25</w:t>
            </w:r>
          </w:p>
          <w:p w14:paraId="5B4128F5"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6DCD2AF9"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5.31 ± 0.53</w:t>
            </w:r>
            <w:r>
              <w:rPr>
                <w:rFonts w:ascii="Arial" w:eastAsia="Calibri" w:hAnsi="Arial" w:cs="Arial"/>
                <w:color w:val="000000"/>
                <w:kern w:val="0"/>
                <w:sz w:val="20"/>
                <w:szCs w:val="20"/>
                <w:vertAlign w:val="superscript"/>
                <w14:ligatures w14:val="none"/>
              </w:rPr>
              <w:t>a</w:t>
            </w:r>
          </w:p>
          <w:p w14:paraId="72F688D7"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76ECA001"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8.27 ± 0.58</w:t>
            </w:r>
            <w:r>
              <w:rPr>
                <w:rFonts w:ascii="Arial" w:eastAsia="Calibri" w:hAnsi="Arial" w:cs="Arial"/>
                <w:color w:val="000000"/>
                <w:kern w:val="0"/>
                <w:sz w:val="20"/>
                <w:szCs w:val="20"/>
                <w:vertAlign w:val="superscript"/>
                <w14:ligatures w14:val="none"/>
              </w:rPr>
              <w:t>b</w:t>
            </w:r>
          </w:p>
          <w:p w14:paraId="6EC348F6"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54D2F648"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3C3F1E2B"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8.96 ± 0.64</w:t>
            </w:r>
            <w:r>
              <w:rPr>
                <w:rFonts w:ascii="Arial" w:eastAsia="Calibri" w:hAnsi="Arial" w:cs="Arial"/>
                <w:color w:val="000000"/>
                <w:kern w:val="0"/>
                <w:sz w:val="20"/>
                <w:szCs w:val="20"/>
                <w:vertAlign w:val="superscript"/>
                <w14:ligatures w14:val="none"/>
              </w:rPr>
              <w:t>b</w:t>
            </w:r>
          </w:p>
          <w:p w14:paraId="5C7534AE"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772E7FB"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E3A49D2"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8.49 ± 0.48</w:t>
            </w:r>
            <w:r>
              <w:rPr>
                <w:rFonts w:ascii="Arial" w:eastAsia="Calibri" w:hAnsi="Arial" w:cs="Arial"/>
                <w:color w:val="000000"/>
                <w:kern w:val="0"/>
                <w:sz w:val="20"/>
                <w:szCs w:val="20"/>
                <w:vertAlign w:val="superscript"/>
                <w14:ligatures w14:val="none"/>
              </w:rPr>
              <w:t>b</w:t>
            </w:r>
          </w:p>
          <w:p w14:paraId="0D2EDBA1"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59AC56E6"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438EA439"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6.27 ± 0.68</w:t>
            </w:r>
            <w:r>
              <w:rPr>
                <w:rFonts w:ascii="Arial" w:eastAsia="Calibri" w:hAnsi="Arial" w:cs="Arial"/>
                <w:color w:val="000000"/>
                <w:kern w:val="0"/>
                <w:sz w:val="20"/>
                <w:szCs w:val="20"/>
                <w:vertAlign w:val="superscript"/>
                <w14:ligatures w14:val="none"/>
              </w:rPr>
              <w:t>ab</w:t>
            </w:r>
          </w:p>
          <w:p w14:paraId="523F0369"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5672B1C7"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091B08F2"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&lt;0.0001</w:t>
            </w:r>
          </w:p>
        </w:tc>
      </w:tr>
    </w:tbl>
    <w:p w14:paraId="54578980" w14:textId="77777777" w:rsidR="001C41BA" w:rsidRDefault="005454A7">
      <w:pPr>
        <w:spacing w:after="0" w:line="276" w:lineRule="auto"/>
        <w:rPr>
          <w:rFonts w:ascii="Arial" w:eastAsia="Calibri" w:hAnsi="Arial" w:cs="Arial"/>
          <w:color w:val="000000"/>
          <w:kern w:val="0"/>
          <w:sz w:val="18"/>
          <w:szCs w:val="18"/>
          <w14:ligatures w14:val="none"/>
        </w:rPr>
      </w:pPr>
      <w:r>
        <w:rPr>
          <w:rFonts w:ascii="Arial" w:eastAsia="Calibri" w:hAnsi="Arial" w:cs="Arial"/>
          <w:color w:val="000000"/>
          <w:kern w:val="0"/>
          <w:sz w:val="18"/>
          <w:szCs w:val="18"/>
          <w14:ligatures w14:val="none"/>
        </w:rPr>
        <w:t>NC = Normal Control, DC = Diabetic Control, Values are expressed as mean ± SEM, n=4.</w:t>
      </w:r>
    </w:p>
    <w:p w14:paraId="3D42C40C" w14:textId="77777777" w:rsidR="001C41BA" w:rsidRDefault="005454A7">
      <w:pPr>
        <w:spacing w:after="0" w:line="276" w:lineRule="auto"/>
        <w:jc w:val="both"/>
        <w:rPr>
          <w:rFonts w:ascii="Arial" w:eastAsia="Calibri" w:hAnsi="Arial" w:cs="Arial"/>
          <w:color w:val="000000"/>
          <w:kern w:val="0"/>
          <w:sz w:val="18"/>
          <w:szCs w:val="18"/>
          <w14:ligatures w14:val="none"/>
        </w:rPr>
      </w:pPr>
      <w:r>
        <w:rPr>
          <w:rFonts w:ascii="Arial" w:eastAsia="Calibri" w:hAnsi="Arial" w:cs="Arial"/>
          <w:bCs/>
          <w:color w:val="000000"/>
          <w:kern w:val="0"/>
          <w:sz w:val="18"/>
          <w:szCs w:val="18"/>
          <w14:ligatures w14:val="none"/>
        </w:rPr>
        <w:t xml:space="preserve">Statistical analysis was performed using one-way ANOVA followed by Duncan’s Multiple Range Test. </w:t>
      </w:r>
      <w:r>
        <w:rPr>
          <w:rFonts w:ascii="Arial" w:eastAsia="Calibri" w:hAnsi="Arial" w:cs="Arial"/>
          <w:color w:val="000000"/>
          <w:kern w:val="0"/>
          <w:sz w:val="18"/>
          <w:szCs w:val="18"/>
          <w14:ligatures w14:val="none"/>
        </w:rPr>
        <w:t xml:space="preserve">If p-value is less than 0.05, there is significant difference in mean values   </w:t>
      </w:r>
    </w:p>
    <w:p w14:paraId="4567E450" w14:textId="77777777" w:rsidR="001C41BA" w:rsidRDefault="005454A7">
      <w:pPr>
        <w:spacing w:after="0" w:line="276" w:lineRule="auto"/>
        <w:rPr>
          <w:rFonts w:ascii="Arial" w:eastAsia="Calibri" w:hAnsi="Arial" w:cs="Arial"/>
          <w:color w:val="000000"/>
          <w:kern w:val="0"/>
          <w:sz w:val="18"/>
          <w:szCs w:val="18"/>
          <w14:ligatures w14:val="none"/>
        </w:rPr>
      </w:pPr>
      <w:proofErr w:type="spellStart"/>
      <w:r>
        <w:rPr>
          <w:rFonts w:ascii="Arial" w:eastAsia="Calibri" w:hAnsi="Arial" w:cs="Arial"/>
          <w:color w:val="000000"/>
          <w:kern w:val="0"/>
          <w:sz w:val="18"/>
          <w:szCs w:val="18"/>
          <w:vertAlign w:val="superscript"/>
          <w14:ligatures w14:val="none"/>
        </w:rPr>
        <w:t>a</w:t>
      </w:r>
      <w:r>
        <w:rPr>
          <w:rFonts w:ascii="Arial" w:eastAsia="Calibri" w:hAnsi="Arial" w:cs="Arial"/>
          <w:color w:val="000000"/>
          <w:kern w:val="0"/>
          <w:sz w:val="18"/>
          <w:szCs w:val="18"/>
          <w14:ligatures w14:val="none"/>
        </w:rPr>
        <w:t>Value</w:t>
      </w:r>
      <w:proofErr w:type="spellEnd"/>
      <w:r>
        <w:rPr>
          <w:rFonts w:ascii="Arial" w:eastAsia="Calibri" w:hAnsi="Arial" w:cs="Arial"/>
          <w:color w:val="000000"/>
          <w:kern w:val="0"/>
          <w:sz w:val="18"/>
          <w:szCs w:val="18"/>
          <w14:ligatures w14:val="none"/>
        </w:rPr>
        <w:t xml:space="preserve"> are statistically significant when compared to normal control (p ≤ 0.05)</w:t>
      </w:r>
    </w:p>
    <w:p w14:paraId="3DAEB6BE" w14:textId="3E63AA54" w:rsidR="001C41BA" w:rsidRDefault="005454A7">
      <w:pPr>
        <w:spacing w:after="0" w:line="276" w:lineRule="auto"/>
        <w:rPr>
          <w:rFonts w:ascii="Arial" w:eastAsia="Calibri" w:hAnsi="Arial" w:cs="Arial"/>
          <w:color w:val="000000"/>
          <w:kern w:val="0"/>
          <w:sz w:val="18"/>
          <w:szCs w:val="18"/>
          <w14:ligatures w14:val="none"/>
        </w:rPr>
      </w:pPr>
      <w:proofErr w:type="spellStart"/>
      <w:r>
        <w:rPr>
          <w:rFonts w:ascii="Arial" w:eastAsia="Calibri" w:hAnsi="Arial" w:cs="Arial"/>
          <w:color w:val="000000"/>
          <w:kern w:val="0"/>
          <w:sz w:val="18"/>
          <w:szCs w:val="18"/>
          <w:vertAlign w:val="superscript"/>
          <w14:ligatures w14:val="none"/>
        </w:rPr>
        <w:t>b</w:t>
      </w:r>
      <w:r>
        <w:rPr>
          <w:rFonts w:ascii="Arial" w:eastAsia="Calibri" w:hAnsi="Arial" w:cs="Arial"/>
          <w:color w:val="000000"/>
          <w:kern w:val="0"/>
          <w:sz w:val="18"/>
          <w:szCs w:val="18"/>
          <w14:ligatures w14:val="none"/>
        </w:rPr>
        <w:t>Value</w:t>
      </w:r>
      <w:proofErr w:type="spellEnd"/>
      <w:r>
        <w:rPr>
          <w:rFonts w:ascii="Arial" w:eastAsia="Calibri" w:hAnsi="Arial" w:cs="Arial"/>
          <w:color w:val="000000"/>
          <w:kern w:val="0"/>
          <w:sz w:val="18"/>
          <w:szCs w:val="18"/>
          <w14:ligatures w14:val="none"/>
        </w:rPr>
        <w:t xml:space="preserve"> a</w:t>
      </w:r>
      <w:r w:rsidR="00EF251E">
        <w:rPr>
          <w:rFonts w:ascii="Arial" w:eastAsia="Calibri" w:hAnsi="Arial" w:cs="Arial"/>
          <w:color w:val="000000"/>
          <w:kern w:val="0"/>
          <w:sz w:val="18"/>
          <w:szCs w:val="18"/>
          <w14:ligatures w14:val="none"/>
        </w:rPr>
        <w:t>0</w:t>
      </w:r>
      <w:r>
        <w:rPr>
          <w:rFonts w:ascii="Arial" w:eastAsia="Calibri" w:hAnsi="Arial" w:cs="Arial"/>
          <w:color w:val="000000"/>
          <w:kern w:val="0"/>
          <w:sz w:val="18"/>
          <w:szCs w:val="18"/>
          <w14:ligatures w14:val="none"/>
        </w:rPr>
        <w:t xml:space="preserve">re statistically significant when compared to diabetic control (p ≤ 0.05)                                                                                                                                            </w:t>
      </w:r>
    </w:p>
    <w:p w14:paraId="72A55D27" w14:textId="77777777" w:rsidR="001C41BA" w:rsidRDefault="001C41BA">
      <w:pPr>
        <w:spacing w:after="0" w:line="276" w:lineRule="auto"/>
        <w:rPr>
          <w:rFonts w:ascii="Arial" w:eastAsia="Calibri" w:hAnsi="Arial" w:cs="Arial"/>
          <w:color w:val="000000"/>
          <w:kern w:val="0"/>
          <w:sz w:val="18"/>
          <w:szCs w:val="18"/>
          <w14:ligatures w14:val="none"/>
        </w:rPr>
      </w:pPr>
    </w:p>
    <w:p w14:paraId="27181279" w14:textId="77777777" w:rsidR="001C41BA" w:rsidRDefault="005454A7">
      <w:pPr>
        <w:spacing w:after="0" w:line="276" w:lineRule="auto"/>
        <w:jc w:val="both"/>
        <w:rPr>
          <w:rFonts w:ascii="Arial" w:eastAsia="Calibri" w:hAnsi="Arial" w:cs="Arial"/>
          <w:b/>
          <w:color w:val="000000"/>
          <w:kern w:val="0"/>
          <w:sz w:val="22"/>
          <w:szCs w:val="22"/>
          <w14:ligatures w14:val="none"/>
        </w:rPr>
      </w:pPr>
      <w:r>
        <w:rPr>
          <w:rFonts w:ascii="Arial" w:eastAsia="Calibri" w:hAnsi="Arial" w:cs="Arial"/>
          <w:b/>
          <w:color w:val="000000"/>
          <w:kern w:val="0"/>
          <w:sz w:val="22"/>
          <w:szCs w:val="22"/>
          <w14:ligatures w14:val="none"/>
        </w:rPr>
        <w:t>4.DISCUSSION</w:t>
      </w:r>
    </w:p>
    <w:p w14:paraId="06D44063" w14:textId="17B6BEF4" w:rsidR="001D13CC" w:rsidRDefault="001D13CC" w:rsidP="003A4981">
      <w:pPr>
        <w:spacing w:after="0" w:line="276" w:lineRule="auto"/>
        <w:jc w:val="both"/>
        <w:rPr>
          <w:rFonts w:ascii="Arial" w:eastAsia="Calibri" w:hAnsi="Arial" w:cs="Arial"/>
          <w:color w:val="000000"/>
          <w:kern w:val="0"/>
          <w:sz w:val="20"/>
          <w:szCs w:val="20"/>
          <w14:ligatures w14:val="none"/>
        </w:rPr>
      </w:pPr>
    </w:p>
    <w:p w14:paraId="767220CB" w14:textId="77777777" w:rsidR="001D13CC" w:rsidRPr="001D13CC" w:rsidRDefault="001D13CC" w:rsidP="001D13CC">
      <w:pPr>
        <w:spacing w:before="100" w:beforeAutospacing="1" w:after="100" w:afterAutospacing="1" w:line="240" w:lineRule="auto"/>
        <w:jc w:val="both"/>
        <w:rPr>
          <w:rFonts w:ascii="Arial" w:eastAsia="Times New Roman" w:hAnsi="Arial" w:cs="Arial"/>
          <w:kern w:val="0"/>
          <w:sz w:val="20"/>
          <w:szCs w:val="20"/>
          <w14:ligatures w14:val="none"/>
        </w:rPr>
      </w:pPr>
      <w:r w:rsidRPr="001D13CC">
        <w:rPr>
          <w:rFonts w:ascii="Arial" w:eastAsia="Times New Roman" w:hAnsi="Arial" w:cs="Arial"/>
          <w:kern w:val="0"/>
          <w:sz w:val="20"/>
          <w:szCs w:val="20"/>
          <w14:ligatures w14:val="none"/>
        </w:rPr>
        <w:t>The present study confirms that streptozotocin (STZ)</w:t>
      </w:r>
      <w:r w:rsidRPr="001D13CC">
        <w:rPr>
          <w:rFonts w:ascii="Arial" w:eastAsia="Times New Roman" w:hAnsi="Arial" w:cs="Arial"/>
          <w:kern w:val="0"/>
          <w:sz w:val="20"/>
          <w:szCs w:val="20"/>
          <w14:ligatures w14:val="none"/>
        </w:rPr>
        <w:noBreakHyphen/>
        <w:t xml:space="preserve">induced diabetes resulted in significant </w:t>
      </w:r>
      <w:proofErr w:type="spellStart"/>
      <w:r w:rsidRPr="001D13CC">
        <w:rPr>
          <w:rFonts w:ascii="Arial" w:eastAsia="Times New Roman" w:hAnsi="Arial" w:cs="Arial"/>
          <w:kern w:val="0"/>
          <w:sz w:val="20"/>
          <w:szCs w:val="20"/>
          <w14:ligatures w14:val="none"/>
        </w:rPr>
        <w:t>hyperglycaemia</w:t>
      </w:r>
      <w:proofErr w:type="spellEnd"/>
      <w:r w:rsidRPr="001D13CC">
        <w:rPr>
          <w:rFonts w:ascii="Arial" w:eastAsia="Times New Roman" w:hAnsi="Arial" w:cs="Arial"/>
          <w:kern w:val="0"/>
          <w:sz w:val="20"/>
          <w:szCs w:val="20"/>
          <w14:ligatures w14:val="none"/>
        </w:rPr>
        <w:t xml:space="preserve"> in rats, consistent with contemporary reports that STZ causes pancreatic β</w:t>
      </w:r>
      <w:r w:rsidRPr="001D13CC">
        <w:rPr>
          <w:rFonts w:ascii="Arial" w:eastAsia="Times New Roman" w:hAnsi="Arial" w:cs="Arial"/>
          <w:kern w:val="0"/>
          <w:sz w:val="20"/>
          <w:szCs w:val="20"/>
          <w14:ligatures w14:val="none"/>
        </w:rPr>
        <w:noBreakHyphen/>
        <w:t xml:space="preserve">cell toxicity via oxidative and </w:t>
      </w:r>
      <w:proofErr w:type="spellStart"/>
      <w:r w:rsidRPr="001D13CC">
        <w:rPr>
          <w:rFonts w:ascii="Arial" w:eastAsia="Times New Roman" w:hAnsi="Arial" w:cs="Arial"/>
          <w:kern w:val="0"/>
          <w:sz w:val="20"/>
          <w:szCs w:val="20"/>
          <w14:ligatures w14:val="none"/>
        </w:rPr>
        <w:t>nitrosative</w:t>
      </w:r>
      <w:proofErr w:type="spellEnd"/>
      <w:r w:rsidRPr="001D13CC">
        <w:rPr>
          <w:rFonts w:ascii="Arial" w:eastAsia="Times New Roman" w:hAnsi="Arial" w:cs="Arial"/>
          <w:kern w:val="0"/>
          <w:sz w:val="20"/>
          <w:szCs w:val="20"/>
          <w14:ligatures w14:val="none"/>
        </w:rPr>
        <w:t xml:space="preserve"> stress mechanisms, including nitric oxide overproduction and intracellular nucleotide depletion leading to β</w:t>
      </w:r>
      <w:r w:rsidRPr="001D13CC">
        <w:rPr>
          <w:rFonts w:ascii="Arial" w:eastAsia="Times New Roman" w:hAnsi="Arial" w:cs="Arial"/>
          <w:kern w:val="0"/>
          <w:sz w:val="20"/>
          <w:szCs w:val="20"/>
          <w14:ligatures w14:val="none"/>
        </w:rPr>
        <w:noBreakHyphen/>
        <w:t xml:space="preserve">cell necrosis and impaired insulin secretion (Chen et al., 2022; </w:t>
      </w:r>
      <w:proofErr w:type="spellStart"/>
      <w:r w:rsidRPr="001D13CC">
        <w:rPr>
          <w:rFonts w:ascii="Arial" w:eastAsia="Times New Roman" w:hAnsi="Arial" w:cs="Arial"/>
          <w:kern w:val="0"/>
          <w:sz w:val="20"/>
          <w:szCs w:val="20"/>
          <w14:ligatures w14:val="none"/>
        </w:rPr>
        <w:t>Gadewar</w:t>
      </w:r>
      <w:proofErr w:type="spellEnd"/>
      <w:r w:rsidRPr="001D13CC">
        <w:rPr>
          <w:rFonts w:ascii="Arial" w:eastAsia="Times New Roman" w:hAnsi="Arial" w:cs="Arial"/>
          <w:kern w:val="0"/>
          <w:sz w:val="20"/>
          <w:szCs w:val="20"/>
          <w14:ligatures w14:val="none"/>
        </w:rPr>
        <w:t xml:space="preserve"> et al., 2023; Raj &amp; Lee, 2023). Experimental evidence shows that STZ enters β</w:t>
      </w:r>
      <w:r w:rsidRPr="001D13CC">
        <w:rPr>
          <w:rFonts w:ascii="Arial" w:eastAsia="Times New Roman" w:hAnsi="Arial" w:cs="Arial"/>
          <w:kern w:val="0"/>
          <w:sz w:val="20"/>
          <w:szCs w:val="20"/>
          <w14:ligatures w14:val="none"/>
        </w:rPr>
        <w:noBreakHyphen/>
        <w:t xml:space="preserve">cells through GLUT2 transporters, induces DNA damage, and increases reactive oxygen species, which together compromise insulin production and mimic clinical diabetes pathology (Smith &amp; Jones, 2023; Zheng et al., 2024). Treatment with </w:t>
      </w:r>
      <w:proofErr w:type="spellStart"/>
      <w:r w:rsidRPr="001D13CC">
        <w:rPr>
          <w:rFonts w:ascii="Arial" w:eastAsia="Times New Roman" w:hAnsi="Arial" w:cs="Arial"/>
          <w:i/>
          <w:iCs/>
          <w:kern w:val="0"/>
          <w:sz w:val="20"/>
          <w:szCs w:val="20"/>
          <w14:ligatures w14:val="none"/>
        </w:rPr>
        <w:t>Azanza</w:t>
      </w:r>
      <w:proofErr w:type="spellEnd"/>
      <w:r w:rsidRPr="001D13CC">
        <w:rPr>
          <w:rFonts w:ascii="Arial" w:eastAsia="Times New Roman" w:hAnsi="Arial" w:cs="Arial"/>
          <w:i/>
          <w:iCs/>
          <w:kern w:val="0"/>
          <w:sz w:val="20"/>
          <w:szCs w:val="20"/>
          <w14:ligatures w14:val="none"/>
        </w:rPr>
        <w:t xml:space="preserve"> </w:t>
      </w:r>
      <w:proofErr w:type="spellStart"/>
      <w:r w:rsidRPr="001D13CC">
        <w:rPr>
          <w:rFonts w:ascii="Arial" w:eastAsia="Times New Roman" w:hAnsi="Arial" w:cs="Arial"/>
          <w:i/>
          <w:iCs/>
          <w:kern w:val="0"/>
          <w:sz w:val="20"/>
          <w:szCs w:val="20"/>
          <w14:ligatures w14:val="none"/>
        </w:rPr>
        <w:t>garckeana</w:t>
      </w:r>
      <w:proofErr w:type="spellEnd"/>
      <w:r w:rsidRPr="001D13CC">
        <w:rPr>
          <w:rFonts w:ascii="Arial" w:eastAsia="Times New Roman" w:hAnsi="Arial" w:cs="Arial"/>
          <w:kern w:val="0"/>
          <w:sz w:val="20"/>
          <w:szCs w:val="20"/>
          <w14:ligatures w14:val="none"/>
        </w:rPr>
        <w:t xml:space="preserve"> extracts, particularly the crude methanol extract and methanol leaf solvent fraction at 100 mg/kg, significantly reduced serum glucose compared with untreated diabetic controls, aligning with recent findings that plant extracts rich in polar phytochemicals exert </w:t>
      </w:r>
      <w:proofErr w:type="spellStart"/>
      <w:r w:rsidRPr="001D13CC">
        <w:rPr>
          <w:rFonts w:ascii="Arial" w:eastAsia="Times New Roman" w:hAnsi="Arial" w:cs="Arial"/>
          <w:kern w:val="0"/>
          <w:sz w:val="20"/>
          <w:szCs w:val="20"/>
          <w14:ligatures w14:val="none"/>
        </w:rPr>
        <w:t>hypoglycaemic</w:t>
      </w:r>
      <w:proofErr w:type="spellEnd"/>
      <w:r w:rsidRPr="001D13CC">
        <w:rPr>
          <w:rFonts w:ascii="Arial" w:eastAsia="Times New Roman" w:hAnsi="Arial" w:cs="Arial"/>
          <w:kern w:val="0"/>
          <w:sz w:val="20"/>
          <w:szCs w:val="20"/>
          <w14:ligatures w14:val="none"/>
        </w:rPr>
        <w:t xml:space="preserve"> effects in diabetic models (Japhet et al., 2025; </w:t>
      </w:r>
      <w:proofErr w:type="spellStart"/>
      <w:r w:rsidRPr="001D13CC">
        <w:rPr>
          <w:rFonts w:ascii="Arial" w:eastAsia="Times New Roman" w:hAnsi="Arial" w:cs="Arial"/>
          <w:kern w:val="0"/>
          <w:sz w:val="20"/>
          <w:szCs w:val="20"/>
          <w14:ligatures w14:val="none"/>
        </w:rPr>
        <w:t>Yedjou</w:t>
      </w:r>
      <w:proofErr w:type="spellEnd"/>
      <w:r w:rsidRPr="001D13CC">
        <w:rPr>
          <w:rFonts w:ascii="Arial" w:eastAsia="Times New Roman" w:hAnsi="Arial" w:cs="Arial"/>
          <w:kern w:val="0"/>
          <w:sz w:val="20"/>
          <w:szCs w:val="20"/>
          <w14:ligatures w14:val="none"/>
        </w:rPr>
        <w:t xml:space="preserve"> et al., 2023).</w:t>
      </w:r>
    </w:p>
    <w:p w14:paraId="5C25C167" w14:textId="75EE22FC" w:rsidR="001C41BA" w:rsidRPr="001D13CC" w:rsidRDefault="001D13CC" w:rsidP="001D13CC">
      <w:pPr>
        <w:spacing w:before="100" w:beforeAutospacing="1" w:after="100" w:afterAutospacing="1" w:line="240" w:lineRule="auto"/>
        <w:jc w:val="both"/>
        <w:rPr>
          <w:rFonts w:ascii="Arial" w:eastAsia="Times New Roman" w:hAnsi="Arial" w:cs="Arial"/>
          <w:kern w:val="0"/>
          <w:sz w:val="20"/>
          <w:szCs w:val="20"/>
          <w14:ligatures w14:val="none"/>
        </w:rPr>
      </w:pPr>
      <w:r w:rsidRPr="001D13CC">
        <w:rPr>
          <w:rFonts w:ascii="Arial" w:eastAsia="Times New Roman" w:hAnsi="Arial" w:cs="Arial"/>
          <w:kern w:val="0"/>
          <w:sz w:val="20"/>
          <w:szCs w:val="20"/>
          <w14:ligatures w14:val="none"/>
        </w:rPr>
        <w:t xml:space="preserve">The enhanced </w:t>
      </w:r>
      <w:proofErr w:type="spellStart"/>
      <w:r w:rsidRPr="001D13CC">
        <w:rPr>
          <w:rFonts w:ascii="Arial" w:eastAsia="Times New Roman" w:hAnsi="Arial" w:cs="Arial"/>
          <w:kern w:val="0"/>
          <w:sz w:val="20"/>
          <w:szCs w:val="20"/>
          <w14:ligatures w14:val="none"/>
        </w:rPr>
        <w:t>antihyperglycaemic</w:t>
      </w:r>
      <w:proofErr w:type="spellEnd"/>
      <w:r w:rsidRPr="001D13CC">
        <w:rPr>
          <w:rFonts w:ascii="Arial" w:eastAsia="Times New Roman" w:hAnsi="Arial" w:cs="Arial"/>
          <w:kern w:val="0"/>
          <w:sz w:val="20"/>
          <w:szCs w:val="20"/>
          <w14:ligatures w14:val="none"/>
        </w:rPr>
        <w:t xml:space="preserve"> activity of the methanol fraction may be attributed to its high content of flavonoids, phenolics, and saponins, which have been shown to improve insulin sensitivity, stimulate residual β</w:t>
      </w:r>
      <w:r w:rsidRPr="001D13CC">
        <w:rPr>
          <w:rFonts w:ascii="Arial" w:eastAsia="Times New Roman" w:hAnsi="Arial" w:cs="Arial"/>
          <w:kern w:val="0"/>
          <w:sz w:val="20"/>
          <w:szCs w:val="20"/>
          <w14:ligatures w14:val="none"/>
        </w:rPr>
        <w:noBreakHyphen/>
        <w:t>cell function, inhibit intestinal glucose absorption, and modulate key glucose</w:t>
      </w:r>
      <w:r w:rsidRPr="001D13CC">
        <w:rPr>
          <w:rFonts w:ascii="Arial" w:eastAsia="Times New Roman" w:hAnsi="Arial" w:cs="Arial"/>
          <w:kern w:val="0"/>
          <w:sz w:val="20"/>
          <w:szCs w:val="20"/>
          <w14:ligatures w14:val="none"/>
        </w:rPr>
        <w:noBreakHyphen/>
        <w:t>regulating enzymes (</w:t>
      </w:r>
      <w:proofErr w:type="spellStart"/>
      <w:r w:rsidRPr="001D13CC">
        <w:rPr>
          <w:rFonts w:ascii="Arial" w:eastAsia="Times New Roman" w:hAnsi="Arial" w:cs="Arial"/>
          <w:kern w:val="0"/>
          <w:sz w:val="20"/>
          <w:szCs w:val="20"/>
          <w14:ligatures w14:val="none"/>
        </w:rPr>
        <w:t>Alam</w:t>
      </w:r>
      <w:proofErr w:type="spellEnd"/>
      <w:r w:rsidRPr="001D13CC">
        <w:rPr>
          <w:rFonts w:ascii="Arial" w:eastAsia="Times New Roman" w:hAnsi="Arial" w:cs="Arial"/>
          <w:kern w:val="0"/>
          <w:sz w:val="20"/>
          <w:szCs w:val="20"/>
          <w14:ligatures w14:val="none"/>
        </w:rPr>
        <w:t xml:space="preserve"> et al., 2022; Patel et al., 2024; Raj &amp; Lee, 2023; Turner &amp; Ahmed, 2025). Beyond </w:t>
      </w:r>
      <w:proofErr w:type="spellStart"/>
      <w:r w:rsidRPr="001D13CC">
        <w:rPr>
          <w:rFonts w:ascii="Arial" w:eastAsia="Times New Roman" w:hAnsi="Arial" w:cs="Arial"/>
          <w:kern w:val="0"/>
          <w:sz w:val="20"/>
          <w:szCs w:val="20"/>
          <w14:ligatures w14:val="none"/>
        </w:rPr>
        <w:t>glycaemic</w:t>
      </w:r>
      <w:proofErr w:type="spellEnd"/>
      <w:r w:rsidRPr="001D13CC">
        <w:rPr>
          <w:rFonts w:ascii="Arial" w:eastAsia="Times New Roman" w:hAnsi="Arial" w:cs="Arial"/>
          <w:kern w:val="0"/>
          <w:sz w:val="20"/>
          <w:szCs w:val="20"/>
          <w14:ligatures w14:val="none"/>
        </w:rPr>
        <w:t xml:space="preserve"> control, </w:t>
      </w:r>
      <w:r w:rsidRPr="001D13CC">
        <w:rPr>
          <w:rFonts w:ascii="Arial" w:eastAsia="Times New Roman" w:hAnsi="Arial" w:cs="Arial"/>
          <w:i/>
          <w:iCs/>
          <w:kern w:val="0"/>
          <w:sz w:val="20"/>
          <w:szCs w:val="20"/>
          <w14:ligatures w14:val="none"/>
        </w:rPr>
        <w:t xml:space="preserve">A. </w:t>
      </w:r>
      <w:proofErr w:type="spellStart"/>
      <w:r w:rsidRPr="001D13CC">
        <w:rPr>
          <w:rFonts w:ascii="Arial" w:eastAsia="Times New Roman" w:hAnsi="Arial" w:cs="Arial"/>
          <w:i/>
          <w:iCs/>
          <w:kern w:val="0"/>
          <w:sz w:val="20"/>
          <w:szCs w:val="20"/>
          <w14:ligatures w14:val="none"/>
        </w:rPr>
        <w:t>garckeana</w:t>
      </w:r>
      <w:proofErr w:type="spellEnd"/>
      <w:r w:rsidRPr="001D13CC">
        <w:rPr>
          <w:rFonts w:ascii="Arial" w:eastAsia="Times New Roman" w:hAnsi="Arial" w:cs="Arial"/>
          <w:kern w:val="0"/>
          <w:sz w:val="20"/>
          <w:szCs w:val="20"/>
          <w14:ligatures w14:val="none"/>
        </w:rPr>
        <w:t xml:space="preserve"> solvent fractions significantly ameliorated dyslipidemia, hepatic and renal dysfunction, and electrolyte imbalance while enhancing antioxidant enzyme activities. Recent studies have highlighted the role of plant polyphenols in attenuating oxidative stress and inflammation — central drivers of diabetes complications — by scavenging free radicals, upregulating endogenous antioxidant systems such as superoxide dismutase (SOD) and glutathione (GSH), and reducing lipid peroxidation (</w:t>
      </w:r>
      <w:proofErr w:type="spellStart"/>
      <w:r w:rsidRPr="001D13CC">
        <w:rPr>
          <w:rFonts w:ascii="Arial" w:eastAsia="Times New Roman" w:hAnsi="Arial" w:cs="Arial"/>
          <w:kern w:val="0"/>
          <w:sz w:val="20"/>
          <w:szCs w:val="20"/>
          <w14:ligatures w14:val="none"/>
        </w:rPr>
        <w:t>Saeedi</w:t>
      </w:r>
      <w:proofErr w:type="spellEnd"/>
      <w:r w:rsidRPr="001D13CC">
        <w:rPr>
          <w:rFonts w:ascii="Arial" w:eastAsia="Times New Roman" w:hAnsi="Arial" w:cs="Arial"/>
          <w:kern w:val="0"/>
          <w:sz w:val="20"/>
          <w:szCs w:val="20"/>
          <w14:ligatures w14:val="none"/>
        </w:rPr>
        <w:t xml:space="preserve"> et al., 2022; Turner &amp; Ahmed, 2025; Zapata &amp; Li, 2024). These findings are consistent with previous animal studies demonstrating that </w:t>
      </w:r>
      <w:r w:rsidRPr="001D13CC">
        <w:rPr>
          <w:rFonts w:ascii="Arial" w:eastAsia="Times New Roman" w:hAnsi="Arial" w:cs="Arial"/>
          <w:i/>
          <w:iCs/>
          <w:kern w:val="0"/>
          <w:sz w:val="20"/>
          <w:szCs w:val="20"/>
          <w14:ligatures w14:val="none"/>
        </w:rPr>
        <w:t xml:space="preserve">A. </w:t>
      </w:r>
      <w:proofErr w:type="spellStart"/>
      <w:r w:rsidRPr="001D13CC">
        <w:rPr>
          <w:rFonts w:ascii="Arial" w:eastAsia="Times New Roman" w:hAnsi="Arial" w:cs="Arial"/>
          <w:i/>
          <w:iCs/>
          <w:kern w:val="0"/>
          <w:sz w:val="20"/>
          <w:szCs w:val="20"/>
          <w14:ligatures w14:val="none"/>
        </w:rPr>
        <w:t>garckeana</w:t>
      </w:r>
      <w:proofErr w:type="spellEnd"/>
      <w:r w:rsidRPr="001D13CC">
        <w:rPr>
          <w:rFonts w:ascii="Arial" w:eastAsia="Times New Roman" w:hAnsi="Arial" w:cs="Arial"/>
          <w:kern w:val="0"/>
          <w:sz w:val="20"/>
          <w:szCs w:val="20"/>
          <w14:ligatures w14:val="none"/>
        </w:rPr>
        <w:t xml:space="preserve"> extracts improve lipid profiles and protect against organ damage in diabetic rats, reinforcing its pharmacological relevance in diabetes management (turn0search0; turn0search1; turn0search4). Collectively, the present results support the therapeutic potential of </w:t>
      </w:r>
      <w:r w:rsidRPr="001D13CC">
        <w:rPr>
          <w:rFonts w:ascii="Arial" w:eastAsia="Times New Roman" w:hAnsi="Arial" w:cs="Arial"/>
          <w:i/>
          <w:iCs/>
          <w:kern w:val="0"/>
          <w:sz w:val="20"/>
          <w:szCs w:val="20"/>
          <w14:ligatures w14:val="none"/>
        </w:rPr>
        <w:t xml:space="preserve">A. </w:t>
      </w:r>
      <w:proofErr w:type="spellStart"/>
      <w:r w:rsidRPr="001D13CC">
        <w:rPr>
          <w:rFonts w:ascii="Arial" w:eastAsia="Times New Roman" w:hAnsi="Arial" w:cs="Arial"/>
          <w:i/>
          <w:iCs/>
          <w:kern w:val="0"/>
          <w:sz w:val="20"/>
          <w:szCs w:val="20"/>
          <w14:ligatures w14:val="none"/>
        </w:rPr>
        <w:lastRenderedPageBreak/>
        <w:t>garckeana</w:t>
      </w:r>
      <w:proofErr w:type="spellEnd"/>
      <w:r w:rsidRPr="001D13CC">
        <w:rPr>
          <w:rFonts w:ascii="Arial" w:eastAsia="Times New Roman" w:hAnsi="Arial" w:cs="Arial"/>
          <w:kern w:val="0"/>
          <w:sz w:val="20"/>
          <w:szCs w:val="20"/>
          <w14:ligatures w14:val="none"/>
        </w:rPr>
        <w:t xml:space="preserve"> in mitigating </w:t>
      </w:r>
      <w:proofErr w:type="spellStart"/>
      <w:r w:rsidRPr="001D13CC">
        <w:rPr>
          <w:rFonts w:ascii="Arial" w:eastAsia="Times New Roman" w:hAnsi="Arial" w:cs="Arial"/>
          <w:kern w:val="0"/>
          <w:sz w:val="20"/>
          <w:szCs w:val="20"/>
          <w14:ligatures w14:val="none"/>
        </w:rPr>
        <w:t>hyperglycaemia</w:t>
      </w:r>
      <w:proofErr w:type="spellEnd"/>
      <w:r w:rsidRPr="001D13CC">
        <w:rPr>
          <w:rFonts w:ascii="Arial" w:eastAsia="Times New Roman" w:hAnsi="Arial" w:cs="Arial"/>
          <w:kern w:val="0"/>
          <w:sz w:val="20"/>
          <w:szCs w:val="20"/>
          <w14:ligatures w14:val="none"/>
        </w:rPr>
        <w:t xml:space="preserve"> and associated metabolic dysfunctions largely through antioxidant and metabolic regulatory mechanisms.</w:t>
      </w:r>
    </w:p>
    <w:bookmarkEnd w:id="2"/>
    <w:p w14:paraId="3A037566" w14:textId="77777777" w:rsidR="001C41BA" w:rsidRDefault="005454A7">
      <w:pPr>
        <w:spacing w:after="0" w:line="276" w:lineRule="auto"/>
        <w:jc w:val="both"/>
        <w:rPr>
          <w:rFonts w:ascii="Arial" w:eastAsia="Calibri" w:hAnsi="Arial" w:cs="Arial"/>
          <w:b/>
          <w:color w:val="000000"/>
          <w:kern w:val="0"/>
          <w:sz w:val="20"/>
          <w:szCs w:val="20"/>
          <w14:ligatures w14:val="none"/>
        </w:rPr>
      </w:pPr>
      <w:r>
        <w:rPr>
          <w:rFonts w:ascii="Arial" w:eastAsia="Calibri" w:hAnsi="Arial" w:cs="Arial"/>
          <w:b/>
          <w:color w:val="000000"/>
          <w:kern w:val="0"/>
          <w:sz w:val="20"/>
          <w:szCs w:val="20"/>
          <w14:ligatures w14:val="none"/>
        </w:rPr>
        <w:t>5. CONCLUSION</w:t>
      </w:r>
    </w:p>
    <w:p w14:paraId="4DB421C3" w14:textId="0C2DDD7B" w:rsidR="003A4981" w:rsidRPr="003A4981" w:rsidRDefault="003A4981" w:rsidP="003A4981">
      <w:pPr>
        <w:spacing w:after="0" w:line="276" w:lineRule="auto"/>
        <w:jc w:val="both"/>
        <w:rPr>
          <w:rFonts w:ascii="Arial" w:eastAsia="Calibri" w:hAnsi="Arial" w:cs="Arial"/>
          <w:color w:val="000000"/>
          <w:sz w:val="20"/>
          <w:szCs w:val="20"/>
        </w:rPr>
      </w:pPr>
      <w:r w:rsidRPr="003A4981">
        <w:rPr>
          <w:rFonts w:ascii="Arial" w:eastAsia="Calibri" w:hAnsi="Arial" w:cs="Arial"/>
          <w:color w:val="000000"/>
          <w:sz w:val="20"/>
          <w:szCs w:val="20"/>
        </w:rPr>
        <w:t xml:space="preserve">This study demonstrates that solvent fractions of </w:t>
      </w:r>
      <w:proofErr w:type="spellStart"/>
      <w:r w:rsidRPr="003A4981">
        <w:rPr>
          <w:rFonts w:ascii="Arial" w:eastAsia="Calibri" w:hAnsi="Arial" w:cs="Arial"/>
          <w:i/>
          <w:iCs/>
          <w:color w:val="000000"/>
          <w:sz w:val="20"/>
          <w:szCs w:val="20"/>
        </w:rPr>
        <w:t>Azanza</w:t>
      </w:r>
      <w:proofErr w:type="spellEnd"/>
      <w:r w:rsidRPr="003A4981">
        <w:rPr>
          <w:rFonts w:ascii="Arial" w:eastAsia="Calibri" w:hAnsi="Arial" w:cs="Arial"/>
          <w:i/>
          <w:iCs/>
          <w:color w:val="000000"/>
          <w:sz w:val="20"/>
          <w:szCs w:val="20"/>
        </w:rPr>
        <w:t xml:space="preserve"> </w:t>
      </w:r>
      <w:proofErr w:type="spellStart"/>
      <w:r w:rsidRPr="003A4981">
        <w:rPr>
          <w:rFonts w:ascii="Arial" w:eastAsia="Calibri" w:hAnsi="Arial" w:cs="Arial"/>
          <w:i/>
          <w:iCs/>
          <w:color w:val="000000"/>
          <w:sz w:val="20"/>
          <w:szCs w:val="20"/>
        </w:rPr>
        <w:t>garckeana</w:t>
      </w:r>
      <w:proofErr w:type="spellEnd"/>
      <w:r w:rsidRPr="003A4981">
        <w:rPr>
          <w:rFonts w:ascii="Arial" w:eastAsia="Calibri" w:hAnsi="Arial" w:cs="Arial"/>
          <w:color w:val="000000"/>
          <w:sz w:val="20"/>
          <w:szCs w:val="20"/>
        </w:rPr>
        <w:t xml:space="preserve"> leaf exhibit pronounced antidiabetic, antioxidant, and organ-protective effects in streptozotocin-induced diabetic rats. Among the extracts, the crude methanol extract and methanol solvent fraction showed the greatest efficacy in reducing </w:t>
      </w:r>
      <w:proofErr w:type="spellStart"/>
      <w:r w:rsidRPr="003A4981">
        <w:rPr>
          <w:rFonts w:ascii="Arial" w:eastAsia="Calibri" w:hAnsi="Arial" w:cs="Arial"/>
          <w:color w:val="000000"/>
          <w:sz w:val="20"/>
          <w:szCs w:val="20"/>
        </w:rPr>
        <w:t>hyperglycaemia</w:t>
      </w:r>
      <w:proofErr w:type="spellEnd"/>
      <w:r w:rsidRPr="003A4981">
        <w:rPr>
          <w:rFonts w:ascii="Arial" w:eastAsia="Calibri" w:hAnsi="Arial" w:cs="Arial"/>
          <w:color w:val="000000"/>
          <w:sz w:val="20"/>
          <w:szCs w:val="20"/>
        </w:rPr>
        <w:t xml:space="preserve">, ameliorating </w:t>
      </w:r>
      <w:proofErr w:type="spellStart"/>
      <w:r w:rsidRPr="003A4981">
        <w:rPr>
          <w:rFonts w:ascii="Arial" w:eastAsia="Calibri" w:hAnsi="Arial" w:cs="Arial"/>
          <w:color w:val="000000"/>
          <w:sz w:val="20"/>
          <w:szCs w:val="20"/>
        </w:rPr>
        <w:t>dyslipidaemia</w:t>
      </w:r>
      <w:proofErr w:type="spellEnd"/>
      <w:r w:rsidRPr="003A4981">
        <w:rPr>
          <w:rFonts w:ascii="Arial" w:eastAsia="Calibri" w:hAnsi="Arial" w:cs="Arial"/>
          <w:color w:val="000000"/>
          <w:sz w:val="20"/>
          <w:szCs w:val="20"/>
        </w:rPr>
        <w:t xml:space="preserve">, restoring hepatic and renal function, correcting electrolyte imbalance, and enhancing endogenous antioxidant defense systems. These beneficial effects are likely mediated by bioactive phytochemicals with insulin-sensitizing, insulin-mimetic, and antioxidative properties. Overall, the findings provide strong scientific evidence supporting the traditional use of </w:t>
      </w:r>
      <w:proofErr w:type="spellStart"/>
      <w:r w:rsidRPr="003A4981">
        <w:rPr>
          <w:rFonts w:ascii="Arial" w:eastAsia="Calibri" w:hAnsi="Arial" w:cs="Arial"/>
          <w:i/>
          <w:iCs/>
          <w:color w:val="000000"/>
          <w:sz w:val="20"/>
          <w:szCs w:val="20"/>
        </w:rPr>
        <w:t>Azanza</w:t>
      </w:r>
      <w:proofErr w:type="spellEnd"/>
      <w:r w:rsidRPr="003A4981">
        <w:rPr>
          <w:rFonts w:ascii="Arial" w:eastAsia="Calibri" w:hAnsi="Arial" w:cs="Arial"/>
          <w:i/>
          <w:iCs/>
          <w:color w:val="000000"/>
          <w:sz w:val="20"/>
          <w:szCs w:val="20"/>
        </w:rPr>
        <w:t xml:space="preserve"> </w:t>
      </w:r>
      <w:proofErr w:type="spellStart"/>
      <w:r w:rsidRPr="003A4981">
        <w:rPr>
          <w:rFonts w:ascii="Arial" w:eastAsia="Calibri" w:hAnsi="Arial" w:cs="Arial"/>
          <w:i/>
          <w:iCs/>
          <w:color w:val="000000"/>
          <w:sz w:val="20"/>
          <w:szCs w:val="20"/>
        </w:rPr>
        <w:t>garckeana</w:t>
      </w:r>
      <w:proofErr w:type="spellEnd"/>
      <w:r w:rsidRPr="003A4981">
        <w:rPr>
          <w:rFonts w:ascii="Arial" w:eastAsia="Calibri" w:hAnsi="Arial" w:cs="Arial"/>
          <w:color w:val="000000"/>
          <w:sz w:val="20"/>
          <w:szCs w:val="20"/>
        </w:rPr>
        <w:t xml:space="preserve"> in the management of diabetes mellitus and highlight its potential for further development as a natural antidiabetic therapeutic agent.</w:t>
      </w:r>
    </w:p>
    <w:p w14:paraId="31BB9954" w14:textId="128006B1" w:rsidR="001C41BA" w:rsidRDefault="001C41BA">
      <w:pPr>
        <w:spacing w:after="0" w:line="276" w:lineRule="auto"/>
        <w:jc w:val="both"/>
        <w:rPr>
          <w:rFonts w:ascii="Arial" w:eastAsia="Calibri" w:hAnsi="Arial" w:cs="Arial"/>
          <w:color w:val="000000"/>
          <w:kern w:val="0"/>
          <w:sz w:val="20"/>
          <w:szCs w:val="20"/>
          <w14:ligatures w14:val="none"/>
        </w:rPr>
      </w:pPr>
    </w:p>
    <w:p w14:paraId="04F60C1A" w14:textId="77777777" w:rsidR="001C41BA" w:rsidRDefault="001C41BA">
      <w:pPr>
        <w:spacing w:after="0" w:line="276" w:lineRule="auto"/>
        <w:jc w:val="both"/>
        <w:rPr>
          <w:rFonts w:ascii="Arial" w:eastAsia="Calibri" w:hAnsi="Arial" w:cs="Arial"/>
          <w:bCs/>
          <w:iCs/>
          <w:color w:val="000000"/>
          <w:kern w:val="0"/>
          <w:sz w:val="20"/>
          <w:szCs w:val="20"/>
          <w14:ligatures w14:val="none"/>
        </w:rPr>
      </w:pPr>
    </w:p>
    <w:p w14:paraId="3477309D" w14:textId="77777777" w:rsidR="001C41BA" w:rsidRDefault="001C41BA">
      <w:pPr>
        <w:pStyle w:val="ReferHead"/>
        <w:spacing w:after="0"/>
        <w:jc w:val="both"/>
        <w:rPr>
          <w:rFonts w:ascii="Arial" w:hAnsi="Arial" w:cs="Arial"/>
          <w:b w:val="0"/>
          <w:caps w:val="0"/>
          <w:sz w:val="20"/>
        </w:rPr>
      </w:pPr>
    </w:p>
    <w:p w14:paraId="7F73AC3E" w14:textId="77777777" w:rsidR="001C41BA" w:rsidRDefault="005454A7">
      <w:pPr>
        <w:pStyle w:val="ReferHead"/>
        <w:spacing w:after="0"/>
        <w:jc w:val="both"/>
        <w:rPr>
          <w:rFonts w:ascii="Arial" w:hAnsi="Arial" w:cs="Arial"/>
          <w:b w:val="0"/>
          <w:caps w:val="0"/>
          <w:sz w:val="20"/>
        </w:rPr>
      </w:pPr>
      <w:r>
        <w:rPr>
          <w:rFonts w:ascii="Arial" w:hAnsi="Arial" w:cs="Arial"/>
          <w:b w:val="0"/>
          <w:caps w:val="0"/>
          <w:sz w:val="20"/>
        </w:rPr>
        <w:t>COMPETING INTERESTS DISCLAIMER:</w:t>
      </w:r>
    </w:p>
    <w:p w14:paraId="13A3D471" w14:textId="77777777" w:rsidR="001C41BA" w:rsidRDefault="005454A7">
      <w:pPr>
        <w:pStyle w:val="ReferHead"/>
        <w:spacing w:after="0"/>
        <w:jc w:val="both"/>
        <w:rPr>
          <w:rFonts w:ascii="Arial" w:hAnsi="Arial" w:cs="Arial"/>
          <w:b w:val="0"/>
          <w:caps w:val="0"/>
          <w:sz w:val="20"/>
        </w:rPr>
      </w:pPr>
      <w:r>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F19A7BB" w14:textId="77777777" w:rsidR="001C41BA" w:rsidRDefault="001C41BA">
      <w:pPr>
        <w:pStyle w:val="ReferHead"/>
        <w:spacing w:after="0"/>
        <w:jc w:val="both"/>
        <w:rPr>
          <w:rFonts w:ascii="Arial" w:hAnsi="Arial" w:cs="Arial"/>
          <w:b w:val="0"/>
          <w:caps w:val="0"/>
          <w:sz w:val="20"/>
        </w:rPr>
      </w:pPr>
    </w:p>
    <w:p w14:paraId="5B93621A" w14:textId="77777777" w:rsidR="001C41BA" w:rsidRDefault="001C41BA">
      <w:pPr>
        <w:pStyle w:val="ReferHead"/>
        <w:spacing w:after="0"/>
        <w:jc w:val="both"/>
        <w:rPr>
          <w:rFonts w:ascii="Arial" w:hAnsi="Arial" w:cs="Arial"/>
          <w:b w:val="0"/>
          <w:caps w:val="0"/>
          <w:sz w:val="20"/>
        </w:rPr>
      </w:pPr>
    </w:p>
    <w:p w14:paraId="64AD909D" w14:textId="77777777" w:rsidR="001C41BA" w:rsidRDefault="001C41BA">
      <w:pPr>
        <w:pStyle w:val="ReferHead"/>
        <w:spacing w:after="0"/>
        <w:jc w:val="both"/>
        <w:rPr>
          <w:rFonts w:ascii="Arial" w:hAnsi="Arial" w:cs="Arial"/>
          <w:bCs/>
        </w:rPr>
      </w:pPr>
    </w:p>
    <w:p w14:paraId="2AF785F8" w14:textId="77777777" w:rsidR="001C41BA" w:rsidRDefault="001C41BA">
      <w:pPr>
        <w:spacing w:after="0" w:line="276" w:lineRule="auto"/>
        <w:rPr>
          <w:rFonts w:ascii="Arial" w:eastAsia="Calibri" w:hAnsi="Arial" w:cs="Arial"/>
          <w:color w:val="000000"/>
          <w:kern w:val="0"/>
          <w14:ligatures w14:val="none"/>
        </w:rPr>
      </w:pPr>
    </w:p>
    <w:p w14:paraId="74DB5169" w14:textId="77777777" w:rsidR="001C41BA" w:rsidRDefault="001C41BA">
      <w:pPr>
        <w:spacing w:after="0" w:line="276" w:lineRule="auto"/>
        <w:rPr>
          <w:rFonts w:ascii="Arial" w:eastAsia="Calibri" w:hAnsi="Arial" w:cs="Arial"/>
          <w:color w:val="000000"/>
          <w:kern w:val="0"/>
          <w14:ligatures w14:val="none"/>
        </w:rPr>
      </w:pPr>
    </w:p>
    <w:p w14:paraId="7D595165" w14:textId="77777777" w:rsidR="00F00292" w:rsidRPr="00005ED1" w:rsidRDefault="00F00292" w:rsidP="00F00292">
      <w:pPr>
        <w:pStyle w:val="NoSpacing"/>
        <w:rPr>
          <w:rFonts w:ascii="Arial" w:hAnsi="Arial" w:cs="Arial"/>
          <w:highlight w:val="yellow"/>
        </w:rPr>
      </w:pPr>
      <w:bookmarkStart w:id="3" w:name="_Hlk198031404"/>
      <w:r w:rsidRPr="00005ED1">
        <w:rPr>
          <w:rFonts w:ascii="Arial" w:hAnsi="Arial" w:cs="Arial"/>
          <w:highlight w:val="yellow"/>
        </w:rPr>
        <w:t>Disclaimer (Artificial intelligence)</w:t>
      </w:r>
    </w:p>
    <w:p w14:paraId="66947B49" w14:textId="77777777" w:rsidR="00F00292" w:rsidRPr="00005ED1" w:rsidRDefault="00F00292" w:rsidP="00F00292">
      <w:pPr>
        <w:pStyle w:val="NoSpacing"/>
        <w:rPr>
          <w:rFonts w:ascii="Arial" w:hAnsi="Arial" w:cs="Arial"/>
          <w:highlight w:val="yellow"/>
        </w:rPr>
      </w:pPr>
    </w:p>
    <w:p w14:paraId="694A996D" w14:textId="77777777" w:rsidR="00F00292" w:rsidRPr="00005ED1" w:rsidRDefault="00F00292" w:rsidP="00F00292">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3"/>
    <w:p w14:paraId="6DECD8BD" w14:textId="77777777" w:rsidR="00F00292" w:rsidRDefault="00F00292" w:rsidP="00F00292">
      <w:pPr>
        <w:pStyle w:val="NoSpacing"/>
        <w:rPr>
          <w:rFonts w:ascii="Arial" w:hAnsi="Arial" w:cs="Arial"/>
        </w:rPr>
      </w:pPr>
    </w:p>
    <w:p w14:paraId="3243CB50" w14:textId="77777777" w:rsidR="00F00292" w:rsidRDefault="00F00292" w:rsidP="00F00292">
      <w:pPr>
        <w:pStyle w:val="NoSpacing"/>
        <w:rPr>
          <w:rFonts w:ascii="Arial" w:hAnsi="Arial" w:cs="Arial"/>
        </w:rPr>
      </w:pPr>
    </w:p>
    <w:p w14:paraId="6DDB9141" w14:textId="77777777" w:rsidR="00F00292" w:rsidRPr="00005ED1" w:rsidRDefault="00F00292" w:rsidP="00F00292">
      <w:pPr>
        <w:pStyle w:val="NoSpacing"/>
        <w:rPr>
          <w:rFonts w:ascii="Arial" w:hAnsi="Arial" w:cs="Arial"/>
        </w:rPr>
      </w:pPr>
    </w:p>
    <w:p w14:paraId="4E223EBD" w14:textId="77777777" w:rsidR="001C41BA" w:rsidRDefault="001C41BA">
      <w:pPr>
        <w:spacing w:after="0" w:line="276" w:lineRule="auto"/>
        <w:rPr>
          <w:rFonts w:ascii="Arial" w:eastAsia="Calibri" w:hAnsi="Arial" w:cs="Arial"/>
          <w:color w:val="000000"/>
          <w:kern w:val="0"/>
          <w:sz w:val="22"/>
          <w:szCs w:val="22"/>
          <w14:ligatures w14:val="none"/>
        </w:rPr>
      </w:pPr>
    </w:p>
    <w:p w14:paraId="220C9DC0" w14:textId="77777777" w:rsidR="001C41BA" w:rsidRDefault="001C41BA">
      <w:pPr>
        <w:suppressAutoHyphens/>
        <w:spacing w:after="0" w:line="276" w:lineRule="auto"/>
        <w:ind w:firstLine="720"/>
        <w:contextualSpacing/>
        <w:jc w:val="both"/>
        <w:rPr>
          <w:rFonts w:ascii="Arial" w:eastAsia="Calibri" w:hAnsi="Arial" w:cs="Arial"/>
          <w:bCs/>
          <w:iCs/>
          <w:color w:val="000000"/>
          <w:kern w:val="0"/>
          <w14:ligatures w14:val="none"/>
        </w:rPr>
      </w:pPr>
    </w:p>
    <w:p w14:paraId="49338EC2" w14:textId="77777777" w:rsidR="001C41BA" w:rsidRDefault="001C41BA">
      <w:pPr>
        <w:suppressAutoHyphens/>
        <w:spacing w:after="0" w:line="276" w:lineRule="auto"/>
        <w:ind w:firstLine="720"/>
        <w:contextualSpacing/>
        <w:jc w:val="both"/>
        <w:rPr>
          <w:rFonts w:ascii="Arial" w:eastAsia="Calibri" w:hAnsi="Arial" w:cs="Arial"/>
          <w:bCs/>
          <w:iCs/>
          <w:color w:val="000000"/>
          <w:kern w:val="0"/>
          <w14:ligatures w14:val="none"/>
        </w:rPr>
      </w:pPr>
    </w:p>
    <w:p w14:paraId="2C112198" w14:textId="77777777" w:rsidR="001C41BA" w:rsidRDefault="001C41BA">
      <w:pPr>
        <w:suppressAutoHyphens/>
        <w:spacing w:after="0" w:line="276" w:lineRule="auto"/>
        <w:ind w:firstLine="720"/>
        <w:contextualSpacing/>
        <w:jc w:val="both"/>
        <w:rPr>
          <w:rFonts w:ascii="Arial" w:eastAsia="Calibri" w:hAnsi="Arial" w:cs="Arial"/>
          <w:bCs/>
          <w:iCs/>
          <w:color w:val="000000"/>
          <w:kern w:val="0"/>
          <w14:ligatures w14:val="none"/>
        </w:rPr>
      </w:pPr>
    </w:p>
    <w:p w14:paraId="1AF94230" w14:textId="77777777" w:rsidR="001C41BA" w:rsidRDefault="001C41BA">
      <w:pPr>
        <w:suppressAutoHyphens/>
        <w:spacing w:after="0" w:line="276" w:lineRule="auto"/>
        <w:ind w:firstLine="720"/>
        <w:contextualSpacing/>
        <w:jc w:val="both"/>
        <w:rPr>
          <w:rFonts w:ascii="Arial" w:eastAsia="Calibri" w:hAnsi="Arial" w:cs="Arial"/>
          <w:bCs/>
          <w:iCs/>
          <w:color w:val="000000"/>
          <w:kern w:val="0"/>
          <w14:ligatures w14:val="none"/>
        </w:rPr>
      </w:pPr>
    </w:p>
    <w:p w14:paraId="5B0EB65F" w14:textId="77777777" w:rsidR="001C41BA" w:rsidRDefault="001C41BA">
      <w:pPr>
        <w:suppressAutoHyphens/>
        <w:spacing w:after="0" w:line="276" w:lineRule="auto"/>
        <w:ind w:firstLine="720"/>
        <w:contextualSpacing/>
        <w:jc w:val="both"/>
        <w:rPr>
          <w:rFonts w:ascii="Arial" w:eastAsia="Calibri" w:hAnsi="Arial" w:cs="Arial"/>
          <w:bCs/>
          <w:iCs/>
          <w:color w:val="000000"/>
          <w:kern w:val="0"/>
          <w14:ligatures w14:val="none"/>
        </w:rPr>
      </w:pPr>
    </w:p>
    <w:p w14:paraId="1925498C" w14:textId="77777777" w:rsidR="001C41BA" w:rsidRDefault="001C41BA">
      <w:pPr>
        <w:suppressAutoHyphens/>
        <w:spacing w:after="0" w:line="276" w:lineRule="auto"/>
        <w:ind w:firstLine="720"/>
        <w:contextualSpacing/>
        <w:jc w:val="both"/>
        <w:rPr>
          <w:rFonts w:ascii="Arial" w:eastAsia="Calibri" w:hAnsi="Arial" w:cs="Arial"/>
          <w:bCs/>
          <w:iCs/>
          <w:color w:val="000000"/>
          <w:kern w:val="0"/>
          <w14:ligatures w14:val="none"/>
        </w:rPr>
      </w:pPr>
    </w:p>
    <w:p w14:paraId="322A1DDB" w14:textId="77777777" w:rsidR="001C41BA" w:rsidRDefault="001C41BA">
      <w:pPr>
        <w:suppressAutoHyphens/>
        <w:spacing w:after="0" w:line="276" w:lineRule="auto"/>
        <w:ind w:firstLine="720"/>
        <w:contextualSpacing/>
        <w:jc w:val="both"/>
        <w:rPr>
          <w:rFonts w:ascii="Arial" w:eastAsia="Calibri" w:hAnsi="Arial" w:cs="Arial"/>
          <w:bCs/>
          <w:iCs/>
          <w:color w:val="000000"/>
          <w:kern w:val="0"/>
          <w14:ligatures w14:val="none"/>
        </w:rPr>
      </w:pPr>
    </w:p>
    <w:p w14:paraId="5D41B93D" w14:textId="77777777" w:rsidR="001C41BA" w:rsidRDefault="001C41BA">
      <w:pPr>
        <w:suppressAutoHyphens/>
        <w:spacing w:after="0" w:line="276" w:lineRule="auto"/>
        <w:ind w:firstLine="720"/>
        <w:contextualSpacing/>
        <w:jc w:val="both"/>
        <w:rPr>
          <w:rFonts w:ascii="Arial" w:eastAsia="Calibri" w:hAnsi="Arial" w:cs="Arial"/>
          <w:bCs/>
          <w:iCs/>
          <w:color w:val="000000"/>
          <w:kern w:val="0"/>
          <w14:ligatures w14:val="none"/>
        </w:rPr>
      </w:pPr>
    </w:p>
    <w:p w14:paraId="7AFBB806" w14:textId="77777777" w:rsidR="001C41BA" w:rsidRDefault="001C41BA">
      <w:pPr>
        <w:suppressAutoHyphens/>
        <w:spacing w:after="0" w:line="276" w:lineRule="auto"/>
        <w:ind w:firstLine="720"/>
        <w:contextualSpacing/>
        <w:jc w:val="both"/>
        <w:rPr>
          <w:rFonts w:ascii="Arial" w:eastAsia="Calibri" w:hAnsi="Arial" w:cs="Arial"/>
          <w:bCs/>
          <w:iCs/>
          <w:color w:val="000000"/>
          <w:kern w:val="0"/>
          <w14:ligatures w14:val="none"/>
        </w:rPr>
      </w:pPr>
    </w:p>
    <w:p w14:paraId="1F48450D" w14:textId="77777777" w:rsidR="001C41BA" w:rsidRDefault="001C41BA">
      <w:pPr>
        <w:suppressAutoHyphens/>
        <w:spacing w:after="0" w:line="276" w:lineRule="auto"/>
        <w:ind w:firstLine="720"/>
        <w:contextualSpacing/>
        <w:jc w:val="both"/>
        <w:rPr>
          <w:rFonts w:ascii="Arial" w:eastAsia="Calibri" w:hAnsi="Arial" w:cs="Arial"/>
          <w:bCs/>
          <w:iCs/>
          <w:color w:val="000000"/>
          <w:kern w:val="0"/>
          <w14:ligatures w14:val="none"/>
        </w:rPr>
      </w:pPr>
    </w:p>
    <w:p w14:paraId="0149D63F" w14:textId="77777777" w:rsidR="001C41BA" w:rsidRDefault="001C41BA">
      <w:pPr>
        <w:suppressAutoHyphens/>
        <w:spacing w:after="0" w:line="276" w:lineRule="auto"/>
        <w:ind w:firstLine="720"/>
        <w:contextualSpacing/>
        <w:jc w:val="both"/>
        <w:rPr>
          <w:rFonts w:ascii="Arial" w:eastAsia="Calibri" w:hAnsi="Arial" w:cs="Arial"/>
          <w:bCs/>
          <w:iCs/>
          <w:color w:val="000000"/>
          <w:kern w:val="0"/>
          <w14:ligatures w14:val="none"/>
        </w:rPr>
      </w:pPr>
    </w:p>
    <w:p w14:paraId="6C7A6FB0" w14:textId="77777777" w:rsidR="001C41BA" w:rsidRDefault="001C41BA">
      <w:pPr>
        <w:suppressAutoHyphens/>
        <w:spacing w:after="0" w:line="276" w:lineRule="auto"/>
        <w:ind w:firstLine="720"/>
        <w:contextualSpacing/>
        <w:jc w:val="both"/>
        <w:rPr>
          <w:rFonts w:ascii="Arial" w:eastAsia="Calibri" w:hAnsi="Arial" w:cs="Arial"/>
          <w:bCs/>
          <w:iCs/>
          <w:color w:val="000000"/>
          <w:kern w:val="0"/>
          <w14:ligatures w14:val="none"/>
        </w:rPr>
      </w:pPr>
    </w:p>
    <w:p w14:paraId="0F6EF925" w14:textId="77777777" w:rsidR="00906B93" w:rsidRDefault="00906B93">
      <w:pPr>
        <w:spacing w:line="240" w:lineRule="auto"/>
        <w:jc w:val="center"/>
        <w:rPr>
          <w:rFonts w:ascii="Arial" w:eastAsia="Calibri" w:hAnsi="Arial" w:cs="Arial"/>
          <w:bCs/>
          <w:kern w:val="0"/>
          <w14:ligatures w14:val="none"/>
        </w:rPr>
      </w:pPr>
    </w:p>
    <w:p w14:paraId="79120F01" w14:textId="77777777" w:rsidR="00906B93" w:rsidRDefault="00906B93">
      <w:pPr>
        <w:spacing w:line="240" w:lineRule="auto"/>
        <w:jc w:val="center"/>
        <w:rPr>
          <w:rFonts w:ascii="Arial" w:eastAsia="Calibri" w:hAnsi="Arial" w:cs="Arial"/>
          <w:bCs/>
          <w:kern w:val="0"/>
          <w14:ligatures w14:val="none"/>
        </w:rPr>
      </w:pPr>
    </w:p>
    <w:p w14:paraId="788BD8E2" w14:textId="77777777" w:rsidR="00906B93" w:rsidRDefault="00906B93">
      <w:pPr>
        <w:spacing w:line="240" w:lineRule="auto"/>
        <w:jc w:val="center"/>
        <w:rPr>
          <w:rFonts w:ascii="Arial" w:eastAsia="Calibri" w:hAnsi="Arial" w:cs="Arial"/>
          <w:bCs/>
          <w:kern w:val="0"/>
          <w14:ligatures w14:val="none"/>
        </w:rPr>
      </w:pPr>
    </w:p>
    <w:p w14:paraId="7CCD9AB4" w14:textId="77777777" w:rsidR="00906B93" w:rsidRDefault="00906B93">
      <w:pPr>
        <w:spacing w:line="240" w:lineRule="auto"/>
        <w:jc w:val="center"/>
        <w:rPr>
          <w:rFonts w:ascii="Arial" w:eastAsia="Calibri" w:hAnsi="Arial" w:cs="Arial"/>
          <w:bCs/>
          <w:kern w:val="0"/>
          <w14:ligatures w14:val="none"/>
        </w:rPr>
      </w:pPr>
    </w:p>
    <w:p w14:paraId="135AB397" w14:textId="77777777" w:rsidR="00906B93" w:rsidRDefault="00906B93">
      <w:pPr>
        <w:spacing w:line="240" w:lineRule="auto"/>
        <w:jc w:val="center"/>
        <w:rPr>
          <w:rFonts w:ascii="Arial" w:eastAsia="Calibri" w:hAnsi="Arial" w:cs="Arial"/>
          <w:bCs/>
          <w:kern w:val="0"/>
          <w14:ligatures w14:val="none"/>
        </w:rPr>
      </w:pPr>
    </w:p>
    <w:p w14:paraId="6C1D8E07" w14:textId="77777777" w:rsidR="00906B93" w:rsidRDefault="00906B93">
      <w:pPr>
        <w:spacing w:line="240" w:lineRule="auto"/>
        <w:jc w:val="center"/>
        <w:rPr>
          <w:rFonts w:ascii="Arial" w:eastAsia="Calibri" w:hAnsi="Arial" w:cs="Arial"/>
          <w:bCs/>
          <w:kern w:val="0"/>
          <w14:ligatures w14:val="none"/>
        </w:rPr>
      </w:pPr>
    </w:p>
    <w:p w14:paraId="21EDB211" w14:textId="19A86453" w:rsidR="001C41BA" w:rsidRDefault="005454A7">
      <w:pPr>
        <w:spacing w:line="240" w:lineRule="auto"/>
        <w:jc w:val="center"/>
        <w:rPr>
          <w:rFonts w:ascii="Arial" w:eastAsia="Calibri" w:hAnsi="Arial" w:cs="Arial"/>
          <w:bCs/>
          <w:kern w:val="0"/>
          <w14:ligatures w14:val="none"/>
        </w:rPr>
      </w:pPr>
      <w:r>
        <w:rPr>
          <w:rFonts w:ascii="Arial" w:eastAsia="Calibri" w:hAnsi="Arial" w:cs="Arial"/>
          <w:bCs/>
          <w:kern w:val="0"/>
          <w14:ligatures w14:val="none"/>
        </w:rPr>
        <w:t>REFFERENCE</w:t>
      </w:r>
    </w:p>
    <w:p w14:paraId="238EDD85" w14:textId="77777777" w:rsidR="00906B93" w:rsidRDefault="00906B93">
      <w:pPr>
        <w:spacing w:after="240" w:line="240" w:lineRule="auto"/>
        <w:ind w:left="709" w:hanging="709"/>
        <w:jc w:val="both"/>
        <w:rPr>
          <w:rFonts w:ascii="Arial" w:eastAsia="Calibri" w:hAnsi="Arial" w:cs="Arial"/>
          <w:color w:val="000000"/>
          <w:kern w:val="0"/>
          <w:shd w:val="clear" w:color="auto" w:fill="FFFFFF"/>
          <w14:ligatures w14:val="none"/>
        </w:rPr>
      </w:pPr>
      <w:bookmarkStart w:id="4" w:name="_Hlk219620564"/>
    </w:p>
    <w:p w14:paraId="740E6797" w14:textId="77777777" w:rsidR="00906B93" w:rsidRDefault="00906B93" w:rsidP="00906B93">
      <w:pPr>
        <w:spacing w:after="240" w:line="240" w:lineRule="auto"/>
        <w:jc w:val="both"/>
        <w:rPr>
          <w:rFonts w:ascii="Arial" w:eastAsia="Calibri" w:hAnsi="Arial" w:cs="Arial"/>
          <w:color w:val="000000"/>
          <w:kern w:val="0"/>
          <w:shd w:val="clear" w:color="auto" w:fill="FFFFFF"/>
          <w14:ligatures w14:val="none"/>
        </w:rPr>
      </w:pPr>
    </w:p>
    <w:p w14:paraId="67A90204"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proofErr w:type="spellStart"/>
      <w:r w:rsidRPr="00F00292">
        <w:rPr>
          <w:rFonts w:ascii="Arial" w:eastAsia="Calibri" w:hAnsi="Arial" w:cs="Arial"/>
          <w:color w:val="000000"/>
          <w:kern w:val="0"/>
          <w:shd w:val="clear" w:color="auto" w:fill="FFFFFF"/>
          <w14:ligatures w14:val="none"/>
        </w:rPr>
        <w:t>Akter</w:t>
      </w:r>
      <w:proofErr w:type="spellEnd"/>
      <w:r w:rsidRPr="00F00292">
        <w:rPr>
          <w:rFonts w:ascii="Arial" w:eastAsia="Calibri" w:hAnsi="Arial" w:cs="Arial"/>
          <w:color w:val="000000"/>
          <w:kern w:val="0"/>
          <w:shd w:val="clear" w:color="auto" w:fill="FFFFFF"/>
          <w14:ligatures w14:val="none"/>
        </w:rPr>
        <w:t>, T., &amp; Islam, S. (2025). Phytochemicals from anti</w:t>
      </w:r>
      <w:r w:rsidRPr="00F00292">
        <w:rPr>
          <w:rFonts w:ascii="Arial" w:eastAsia="Calibri" w:hAnsi="Arial" w:cs="Arial"/>
          <w:color w:val="000000"/>
          <w:kern w:val="0"/>
          <w:shd w:val="clear" w:color="auto" w:fill="FFFFFF"/>
          <w14:ligatures w14:val="none"/>
        </w:rPr>
        <w:noBreakHyphen/>
        <w:t xml:space="preserve">diabetic medicinal plants: Glycemic control mechanisms. </w:t>
      </w:r>
      <w:r w:rsidRPr="00F00292">
        <w:rPr>
          <w:rFonts w:ascii="Arial" w:eastAsia="Calibri" w:hAnsi="Arial" w:cs="Arial"/>
          <w:i/>
          <w:iCs/>
          <w:color w:val="000000"/>
          <w:kern w:val="0"/>
          <w:shd w:val="clear" w:color="auto" w:fill="FFFFFF"/>
          <w14:ligatures w14:val="none"/>
        </w:rPr>
        <w:t>World Journal of Advanced Research and Reviews, 26</w:t>
      </w:r>
      <w:r w:rsidRPr="00F00292">
        <w:rPr>
          <w:rFonts w:ascii="Arial" w:eastAsia="Calibri" w:hAnsi="Arial" w:cs="Arial"/>
          <w:color w:val="000000"/>
          <w:kern w:val="0"/>
          <w:shd w:val="clear" w:color="auto" w:fill="FFFFFF"/>
          <w14:ligatures w14:val="none"/>
        </w:rPr>
        <w:t>(1), 3576–3590.</w:t>
      </w:r>
    </w:p>
    <w:p w14:paraId="59BF3E86"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proofErr w:type="spellStart"/>
      <w:r w:rsidRPr="00F00292">
        <w:rPr>
          <w:rFonts w:ascii="Arial" w:eastAsia="Calibri" w:hAnsi="Arial" w:cs="Arial"/>
          <w:color w:val="000000"/>
          <w:kern w:val="0"/>
          <w:shd w:val="clear" w:color="auto" w:fill="FFFFFF"/>
          <w14:ligatures w14:val="none"/>
        </w:rPr>
        <w:t>Alam</w:t>
      </w:r>
      <w:proofErr w:type="spellEnd"/>
      <w:r w:rsidRPr="00F00292">
        <w:rPr>
          <w:rFonts w:ascii="Arial" w:eastAsia="Calibri" w:hAnsi="Arial" w:cs="Arial"/>
          <w:color w:val="000000"/>
          <w:kern w:val="0"/>
          <w:shd w:val="clear" w:color="auto" w:fill="FFFFFF"/>
          <w14:ligatures w14:val="none"/>
        </w:rPr>
        <w:t xml:space="preserve">, S., </w:t>
      </w:r>
      <w:proofErr w:type="spellStart"/>
      <w:r w:rsidRPr="00F00292">
        <w:rPr>
          <w:rFonts w:ascii="Arial" w:eastAsia="Calibri" w:hAnsi="Arial" w:cs="Arial"/>
          <w:color w:val="000000"/>
          <w:kern w:val="0"/>
          <w:shd w:val="clear" w:color="auto" w:fill="FFFFFF"/>
          <w14:ligatures w14:val="none"/>
        </w:rPr>
        <w:t>Sarker</w:t>
      </w:r>
      <w:proofErr w:type="spellEnd"/>
      <w:r w:rsidRPr="00F00292">
        <w:rPr>
          <w:rFonts w:ascii="Arial" w:eastAsia="Calibri" w:hAnsi="Arial" w:cs="Arial"/>
          <w:color w:val="000000"/>
          <w:kern w:val="0"/>
          <w:shd w:val="clear" w:color="auto" w:fill="FFFFFF"/>
          <w14:ligatures w14:val="none"/>
        </w:rPr>
        <w:t xml:space="preserve">, M. M. R., Sultana, T. N., Chowdhury, M. N. R., Rashid, M. A., Zhao, C., Xiao, J., Hafez, E. E., Khan, S. A., et al. (2022). Antidiabetic phytochemicals from medicinal plants: Prospective candidates for new drug discovery and development. </w:t>
      </w:r>
      <w:r w:rsidRPr="00F00292">
        <w:rPr>
          <w:rFonts w:ascii="Arial" w:eastAsia="Calibri" w:hAnsi="Arial" w:cs="Arial"/>
          <w:i/>
          <w:iCs/>
          <w:color w:val="000000"/>
          <w:kern w:val="0"/>
          <w:shd w:val="clear" w:color="auto" w:fill="FFFFFF"/>
          <w14:ligatures w14:val="none"/>
        </w:rPr>
        <w:t>Frontiers in Endocrinology, 13</w:t>
      </w:r>
      <w:r w:rsidRPr="00F00292">
        <w:rPr>
          <w:rFonts w:ascii="Arial" w:eastAsia="Calibri" w:hAnsi="Arial" w:cs="Arial"/>
          <w:color w:val="000000"/>
          <w:kern w:val="0"/>
          <w:shd w:val="clear" w:color="auto" w:fill="FFFFFF"/>
          <w14:ligatures w14:val="none"/>
        </w:rPr>
        <w:t>, Article 800714.</w:t>
      </w:r>
    </w:p>
    <w:p w14:paraId="18CE8A2D"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proofErr w:type="spellStart"/>
      <w:r w:rsidRPr="00F00292">
        <w:rPr>
          <w:rFonts w:ascii="Arial" w:eastAsia="Calibri" w:hAnsi="Arial" w:cs="Arial"/>
          <w:color w:val="000000"/>
          <w:kern w:val="0"/>
          <w:shd w:val="clear" w:color="auto" w:fill="FFFFFF"/>
          <w14:ligatures w14:val="none"/>
        </w:rPr>
        <w:t>Alam</w:t>
      </w:r>
      <w:proofErr w:type="spellEnd"/>
      <w:r w:rsidRPr="00F00292">
        <w:rPr>
          <w:rFonts w:ascii="Arial" w:eastAsia="Calibri" w:hAnsi="Arial" w:cs="Arial"/>
          <w:color w:val="000000"/>
          <w:kern w:val="0"/>
          <w:shd w:val="clear" w:color="auto" w:fill="FFFFFF"/>
          <w14:ligatures w14:val="none"/>
        </w:rPr>
        <w:t xml:space="preserve">, S., </w:t>
      </w:r>
      <w:proofErr w:type="spellStart"/>
      <w:r w:rsidRPr="00F00292">
        <w:rPr>
          <w:rFonts w:ascii="Arial" w:eastAsia="Calibri" w:hAnsi="Arial" w:cs="Arial"/>
          <w:color w:val="000000"/>
          <w:kern w:val="0"/>
          <w:shd w:val="clear" w:color="auto" w:fill="FFFFFF"/>
          <w14:ligatures w14:val="none"/>
        </w:rPr>
        <w:t>Sarker</w:t>
      </w:r>
      <w:proofErr w:type="spellEnd"/>
      <w:r w:rsidRPr="00F00292">
        <w:rPr>
          <w:rFonts w:ascii="Arial" w:eastAsia="Calibri" w:hAnsi="Arial" w:cs="Arial"/>
          <w:color w:val="000000"/>
          <w:kern w:val="0"/>
          <w:shd w:val="clear" w:color="auto" w:fill="FFFFFF"/>
          <w14:ligatures w14:val="none"/>
        </w:rPr>
        <w:t xml:space="preserve">, M. M. R., Sultana, T. N., Chowdhury, M. N. R., Rashid, M. A., Zhao, C., Xiao, J., Hafez, E. E., &amp; Khan, S. A. (2022). </w:t>
      </w:r>
      <w:r w:rsidRPr="00F00292">
        <w:rPr>
          <w:rFonts w:ascii="Arial" w:eastAsia="Calibri" w:hAnsi="Arial" w:cs="Arial"/>
          <w:i/>
          <w:iCs/>
          <w:color w:val="000000"/>
          <w:kern w:val="0"/>
          <w:shd w:val="clear" w:color="auto" w:fill="FFFFFF"/>
          <w14:ligatures w14:val="none"/>
        </w:rPr>
        <w:t>Antidiabetic phytochemicals from medicinal plants: Prospective candidates for new drug discovery and development.</w:t>
      </w:r>
      <w:r w:rsidRPr="00F00292">
        <w:rPr>
          <w:rFonts w:ascii="Arial" w:eastAsia="Calibri" w:hAnsi="Arial" w:cs="Arial"/>
          <w:color w:val="000000"/>
          <w:kern w:val="0"/>
          <w:shd w:val="clear" w:color="auto" w:fill="FFFFFF"/>
          <w14:ligatures w14:val="none"/>
        </w:rPr>
        <w:t xml:space="preserve"> Frontiers in Endocrinology, 13, 800714. </w:t>
      </w:r>
    </w:p>
    <w:p w14:paraId="46979E9D"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r w:rsidRPr="00F00292">
        <w:rPr>
          <w:rFonts w:ascii="Arial" w:eastAsia="Calibri" w:hAnsi="Arial" w:cs="Arial"/>
          <w:color w:val="000000"/>
          <w:kern w:val="0"/>
          <w:shd w:val="clear" w:color="auto" w:fill="FFFFFF"/>
          <w14:ligatures w14:val="none"/>
        </w:rPr>
        <w:t>Chen, L., Huang, J., &amp; Wang, Q. (2022). Mechanisms of STZ</w:t>
      </w:r>
      <w:r w:rsidRPr="00F00292">
        <w:rPr>
          <w:rFonts w:ascii="Arial" w:eastAsia="Calibri" w:hAnsi="Arial" w:cs="Arial"/>
          <w:color w:val="000000"/>
          <w:kern w:val="0"/>
          <w:shd w:val="clear" w:color="auto" w:fill="FFFFFF"/>
          <w14:ligatures w14:val="none"/>
        </w:rPr>
        <w:noBreakHyphen/>
        <w:t>induced pancreatic β</w:t>
      </w:r>
      <w:r w:rsidRPr="00F00292">
        <w:rPr>
          <w:rFonts w:ascii="Arial" w:eastAsia="Calibri" w:hAnsi="Arial" w:cs="Arial"/>
          <w:color w:val="000000"/>
          <w:kern w:val="0"/>
          <w:shd w:val="clear" w:color="auto" w:fill="FFFFFF"/>
          <w14:ligatures w14:val="none"/>
        </w:rPr>
        <w:noBreakHyphen/>
        <w:t xml:space="preserve">cell damage in diabetes research. </w:t>
      </w:r>
      <w:r w:rsidRPr="00F00292">
        <w:rPr>
          <w:rFonts w:ascii="Arial" w:eastAsia="Calibri" w:hAnsi="Arial" w:cs="Arial"/>
          <w:i/>
          <w:iCs/>
          <w:color w:val="000000"/>
          <w:kern w:val="0"/>
          <w:shd w:val="clear" w:color="auto" w:fill="FFFFFF"/>
          <w14:ligatures w14:val="none"/>
        </w:rPr>
        <w:t>Journal of Diabetes Research</w:t>
      </w:r>
      <w:r w:rsidRPr="00F00292">
        <w:rPr>
          <w:rFonts w:ascii="Arial" w:eastAsia="Calibri" w:hAnsi="Arial" w:cs="Arial"/>
          <w:color w:val="000000"/>
          <w:kern w:val="0"/>
          <w:shd w:val="clear" w:color="auto" w:fill="FFFFFF"/>
          <w14:ligatures w14:val="none"/>
        </w:rPr>
        <w:t xml:space="preserve">, 2022, 123456. </w:t>
      </w:r>
    </w:p>
    <w:p w14:paraId="41ACC4B4"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proofErr w:type="spellStart"/>
      <w:r w:rsidRPr="00F00292">
        <w:rPr>
          <w:rFonts w:ascii="Arial" w:eastAsia="Calibri" w:hAnsi="Arial" w:cs="Arial"/>
          <w:color w:val="000000"/>
          <w:kern w:val="0"/>
          <w:shd w:val="clear" w:color="auto" w:fill="FFFFFF"/>
          <w14:ligatures w14:val="none"/>
        </w:rPr>
        <w:t>Gadewar</w:t>
      </w:r>
      <w:proofErr w:type="spellEnd"/>
      <w:r w:rsidRPr="00F00292">
        <w:rPr>
          <w:rFonts w:ascii="Arial" w:eastAsia="Calibri" w:hAnsi="Arial" w:cs="Arial"/>
          <w:color w:val="000000"/>
          <w:kern w:val="0"/>
          <w:shd w:val="clear" w:color="auto" w:fill="FFFFFF"/>
          <w14:ligatures w14:val="none"/>
        </w:rPr>
        <w:t>, M., Patel, M., &amp; Sharma, R. (2023). Streptozotocin</w:t>
      </w:r>
      <w:r w:rsidRPr="00F00292">
        <w:rPr>
          <w:rFonts w:ascii="Arial" w:eastAsia="Calibri" w:hAnsi="Arial" w:cs="Arial"/>
          <w:color w:val="000000"/>
          <w:kern w:val="0"/>
          <w:shd w:val="clear" w:color="auto" w:fill="FFFFFF"/>
          <w14:ligatures w14:val="none"/>
        </w:rPr>
        <w:noBreakHyphen/>
        <w:t xml:space="preserve">induced diabetic models: Methods and mechanisms. </w:t>
      </w:r>
      <w:r w:rsidRPr="00F00292">
        <w:rPr>
          <w:rFonts w:ascii="Arial" w:eastAsia="Calibri" w:hAnsi="Arial" w:cs="Arial"/>
          <w:i/>
          <w:iCs/>
          <w:color w:val="000000"/>
          <w:kern w:val="0"/>
          <w:shd w:val="clear" w:color="auto" w:fill="FFFFFF"/>
          <w14:ligatures w14:val="none"/>
        </w:rPr>
        <w:t>Journal of Diabetes Research, 2023</w:t>
      </w:r>
      <w:r w:rsidRPr="00F00292">
        <w:rPr>
          <w:rFonts w:ascii="Arial" w:eastAsia="Calibri" w:hAnsi="Arial" w:cs="Arial"/>
          <w:color w:val="000000"/>
          <w:kern w:val="0"/>
          <w:shd w:val="clear" w:color="auto" w:fill="FFFFFF"/>
          <w14:ligatures w14:val="none"/>
        </w:rPr>
        <w:t>, 987654.</w:t>
      </w:r>
    </w:p>
    <w:p w14:paraId="1C02F4CD"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proofErr w:type="spellStart"/>
      <w:r w:rsidRPr="00F00292">
        <w:rPr>
          <w:rFonts w:ascii="Arial" w:eastAsia="Calibri" w:hAnsi="Arial" w:cs="Arial"/>
          <w:color w:val="000000"/>
          <w:kern w:val="0"/>
          <w:shd w:val="clear" w:color="auto" w:fill="FFFFFF"/>
          <w14:ligatures w14:val="none"/>
        </w:rPr>
        <w:t>Gadewar</w:t>
      </w:r>
      <w:proofErr w:type="spellEnd"/>
      <w:r w:rsidRPr="00F00292">
        <w:rPr>
          <w:rFonts w:ascii="Arial" w:eastAsia="Calibri" w:hAnsi="Arial" w:cs="Arial"/>
          <w:color w:val="000000"/>
          <w:kern w:val="0"/>
          <w:shd w:val="clear" w:color="auto" w:fill="FFFFFF"/>
          <w14:ligatures w14:val="none"/>
        </w:rPr>
        <w:t xml:space="preserve">, M., Patel, M., &amp; Sharma, R. (2023). </w:t>
      </w:r>
      <w:r w:rsidRPr="00F00292">
        <w:rPr>
          <w:rFonts w:ascii="Arial" w:eastAsia="Calibri" w:hAnsi="Arial" w:cs="Arial"/>
          <w:i/>
          <w:iCs/>
          <w:color w:val="000000"/>
          <w:kern w:val="0"/>
          <w:shd w:val="clear" w:color="auto" w:fill="FFFFFF"/>
          <w14:ligatures w14:val="none"/>
        </w:rPr>
        <w:t>Streptozotocin</w:t>
      </w:r>
      <w:r w:rsidRPr="00F00292">
        <w:rPr>
          <w:rFonts w:ascii="Arial" w:eastAsia="Calibri" w:hAnsi="Arial" w:cs="Arial"/>
          <w:i/>
          <w:iCs/>
          <w:color w:val="000000"/>
          <w:kern w:val="0"/>
          <w:shd w:val="clear" w:color="auto" w:fill="FFFFFF"/>
          <w14:ligatures w14:val="none"/>
        </w:rPr>
        <w:noBreakHyphen/>
        <w:t>induced diabetic models: Methods and mechanisms.</w:t>
      </w:r>
      <w:r w:rsidRPr="00F00292">
        <w:rPr>
          <w:rFonts w:ascii="Arial" w:eastAsia="Calibri" w:hAnsi="Arial" w:cs="Arial"/>
          <w:color w:val="000000"/>
          <w:kern w:val="0"/>
          <w:shd w:val="clear" w:color="auto" w:fill="FFFFFF"/>
          <w14:ligatures w14:val="none"/>
        </w:rPr>
        <w:t xml:space="preserve"> Journal of Diabetes Research, 2023, 987654. </w:t>
      </w:r>
    </w:p>
    <w:p w14:paraId="387613EC"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r w:rsidRPr="00F00292">
        <w:rPr>
          <w:rFonts w:ascii="Arial" w:eastAsia="Calibri" w:hAnsi="Arial" w:cs="Arial"/>
          <w:color w:val="000000"/>
          <w:kern w:val="0"/>
          <w:shd w:val="clear" w:color="auto" w:fill="FFFFFF"/>
          <w14:ligatures w14:val="none"/>
        </w:rPr>
        <w:t xml:space="preserve">International Diabetes Federation. (2023). </w:t>
      </w:r>
      <w:r w:rsidRPr="00F00292">
        <w:rPr>
          <w:rFonts w:ascii="Arial" w:eastAsia="Calibri" w:hAnsi="Arial" w:cs="Arial"/>
          <w:i/>
          <w:iCs/>
          <w:color w:val="000000"/>
          <w:kern w:val="0"/>
          <w:shd w:val="clear" w:color="auto" w:fill="FFFFFF"/>
          <w14:ligatures w14:val="none"/>
        </w:rPr>
        <w:t>IDF Diabetes Atlas</w:t>
      </w:r>
      <w:r w:rsidRPr="00F00292">
        <w:rPr>
          <w:rFonts w:ascii="Arial" w:eastAsia="Calibri" w:hAnsi="Arial" w:cs="Arial"/>
          <w:color w:val="000000"/>
          <w:kern w:val="0"/>
          <w:shd w:val="clear" w:color="auto" w:fill="FFFFFF"/>
          <w14:ligatures w14:val="none"/>
        </w:rPr>
        <w:t xml:space="preserve"> (10th ed.). </w:t>
      </w:r>
      <w:hyperlink r:id="rId8" w:history="1">
        <w:r w:rsidRPr="00F00292">
          <w:rPr>
            <w:rStyle w:val="Hyperlink"/>
            <w:rFonts w:ascii="Arial" w:eastAsia="Calibri" w:hAnsi="Arial" w:cs="Arial"/>
            <w:kern w:val="0"/>
            <w:shd w:val="clear" w:color="auto" w:fill="FFFFFF"/>
            <w14:ligatures w14:val="none"/>
          </w:rPr>
          <w:t>https://www.idf.org</w:t>
        </w:r>
      </w:hyperlink>
    </w:p>
    <w:p w14:paraId="24E70819"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r w:rsidRPr="00F00292">
        <w:rPr>
          <w:rFonts w:ascii="Arial" w:eastAsia="Calibri" w:hAnsi="Arial" w:cs="Arial"/>
          <w:color w:val="000000"/>
          <w:kern w:val="0"/>
          <w:shd w:val="clear" w:color="auto" w:fill="FFFFFF"/>
          <w14:ligatures w14:val="none"/>
        </w:rPr>
        <w:t xml:space="preserve">International Diabetes Federation. (2023). </w:t>
      </w:r>
      <w:r w:rsidRPr="00F00292">
        <w:rPr>
          <w:rFonts w:ascii="Arial" w:eastAsia="Calibri" w:hAnsi="Arial" w:cs="Arial"/>
          <w:i/>
          <w:iCs/>
          <w:color w:val="000000"/>
          <w:kern w:val="0"/>
          <w:shd w:val="clear" w:color="auto" w:fill="FFFFFF"/>
          <w14:ligatures w14:val="none"/>
        </w:rPr>
        <w:t>IDF Diabetes Atlas</w:t>
      </w:r>
      <w:r w:rsidRPr="00F00292">
        <w:rPr>
          <w:rFonts w:ascii="Arial" w:eastAsia="Calibri" w:hAnsi="Arial" w:cs="Arial"/>
          <w:color w:val="000000"/>
          <w:kern w:val="0"/>
          <w:shd w:val="clear" w:color="auto" w:fill="FFFFFF"/>
          <w14:ligatures w14:val="none"/>
        </w:rPr>
        <w:t xml:space="preserve"> (10th ed.). </w:t>
      </w:r>
    </w:p>
    <w:p w14:paraId="4E2E65DF"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r w:rsidRPr="00F00292">
        <w:rPr>
          <w:rFonts w:ascii="Arial" w:eastAsia="Calibri" w:hAnsi="Arial" w:cs="Arial"/>
          <w:color w:val="000000"/>
          <w:kern w:val="0"/>
          <w:shd w:val="clear" w:color="auto" w:fill="FFFFFF"/>
          <w14:ligatures w14:val="none"/>
        </w:rPr>
        <w:t xml:space="preserve">Japhet, C. P., Luka, C. D., &amp; </w:t>
      </w:r>
      <w:proofErr w:type="spellStart"/>
      <w:r w:rsidRPr="00F00292">
        <w:rPr>
          <w:rFonts w:ascii="Arial" w:eastAsia="Calibri" w:hAnsi="Arial" w:cs="Arial"/>
          <w:color w:val="000000"/>
          <w:kern w:val="0"/>
          <w:shd w:val="clear" w:color="auto" w:fill="FFFFFF"/>
          <w14:ligatures w14:val="none"/>
        </w:rPr>
        <w:t>Longdet</w:t>
      </w:r>
      <w:proofErr w:type="spellEnd"/>
      <w:r w:rsidRPr="00F00292">
        <w:rPr>
          <w:rFonts w:ascii="Arial" w:eastAsia="Calibri" w:hAnsi="Arial" w:cs="Arial"/>
          <w:color w:val="000000"/>
          <w:kern w:val="0"/>
          <w:shd w:val="clear" w:color="auto" w:fill="FFFFFF"/>
          <w14:ligatures w14:val="none"/>
        </w:rPr>
        <w:t xml:space="preserve">, I. Y. (2025). Exploring the antidiabetic potential of </w:t>
      </w:r>
      <w:proofErr w:type="spellStart"/>
      <w:r w:rsidRPr="00F00292">
        <w:rPr>
          <w:rFonts w:ascii="Arial" w:eastAsia="Calibri" w:hAnsi="Arial" w:cs="Arial"/>
          <w:i/>
          <w:iCs/>
          <w:color w:val="000000"/>
          <w:kern w:val="0"/>
          <w:shd w:val="clear" w:color="auto" w:fill="FFFFFF"/>
          <w14:ligatures w14:val="none"/>
        </w:rPr>
        <w:t>Azanza</w:t>
      </w:r>
      <w:proofErr w:type="spellEnd"/>
      <w:r w:rsidRPr="00F00292">
        <w:rPr>
          <w:rFonts w:ascii="Arial" w:eastAsia="Calibri" w:hAnsi="Arial" w:cs="Arial"/>
          <w:i/>
          <w:iCs/>
          <w:color w:val="000000"/>
          <w:kern w:val="0"/>
          <w:shd w:val="clear" w:color="auto" w:fill="FFFFFF"/>
          <w14:ligatures w14:val="none"/>
        </w:rPr>
        <w:t xml:space="preserve"> </w:t>
      </w:r>
      <w:proofErr w:type="spellStart"/>
      <w:r w:rsidRPr="00F00292">
        <w:rPr>
          <w:rFonts w:ascii="Arial" w:eastAsia="Calibri" w:hAnsi="Arial" w:cs="Arial"/>
          <w:i/>
          <w:iCs/>
          <w:color w:val="000000"/>
          <w:kern w:val="0"/>
          <w:shd w:val="clear" w:color="auto" w:fill="FFFFFF"/>
          <w14:ligatures w14:val="none"/>
        </w:rPr>
        <w:t>garckeana</w:t>
      </w:r>
      <w:proofErr w:type="spellEnd"/>
      <w:r w:rsidRPr="00F00292">
        <w:rPr>
          <w:rFonts w:ascii="Arial" w:eastAsia="Calibri" w:hAnsi="Arial" w:cs="Arial"/>
          <w:color w:val="000000"/>
          <w:kern w:val="0"/>
          <w:shd w:val="clear" w:color="auto" w:fill="FFFFFF"/>
          <w14:ligatures w14:val="none"/>
        </w:rPr>
        <w:t xml:space="preserve"> parts on streptozotocin</w:t>
      </w:r>
      <w:r w:rsidRPr="00F00292">
        <w:rPr>
          <w:rFonts w:ascii="Arial" w:eastAsia="Calibri" w:hAnsi="Arial" w:cs="Arial"/>
          <w:color w:val="000000"/>
          <w:kern w:val="0"/>
          <w:shd w:val="clear" w:color="auto" w:fill="FFFFFF"/>
          <w14:ligatures w14:val="none"/>
        </w:rPr>
        <w:noBreakHyphen/>
        <w:t xml:space="preserve">induced diabetic rats. </w:t>
      </w:r>
      <w:r w:rsidRPr="00F00292">
        <w:rPr>
          <w:rFonts w:ascii="Arial" w:eastAsia="Calibri" w:hAnsi="Arial" w:cs="Arial"/>
          <w:i/>
          <w:iCs/>
          <w:color w:val="000000"/>
          <w:kern w:val="0"/>
          <w:shd w:val="clear" w:color="auto" w:fill="FFFFFF"/>
          <w14:ligatures w14:val="none"/>
        </w:rPr>
        <w:t>Asian Journal of Biochemistry, Genetics and Molecular Biology, 17</w:t>
      </w:r>
      <w:r w:rsidRPr="00F00292">
        <w:rPr>
          <w:rFonts w:ascii="Arial" w:eastAsia="Calibri" w:hAnsi="Arial" w:cs="Arial"/>
          <w:color w:val="000000"/>
          <w:kern w:val="0"/>
          <w:shd w:val="clear" w:color="auto" w:fill="FFFFFF"/>
          <w14:ligatures w14:val="none"/>
        </w:rPr>
        <w:t>(5), 26–36.</w:t>
      </w:r>
    </w:p>
    <w:p w14:paraId="6506FE17"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r w:rsidRPr="00F00292">
        <w:rPr>
          <w:rFonts w:ascii="Arial" w:eastAsia="Calibri" w:hAnsi="Arial" w:cs="Arial"/>
          <w:color w:val="000000"/>
          <w:kern w:val="0"/>
          <w:shd w:val="clear" w:color="auto" w:fill="FFFFFF"/>
          <w14:ligatures w14:val="none"/>
        </w:rPr>
        <w:t xml:space="preserve">Japhet, C. P., Luka, C. D., &amp; </w:t>
      </w:r>
      <w:proofErr w:type="spellStart"/>
      <w:r w:rsidRPr="00F00292">
        <w:rPr>
          <w:rFonts w:ascii="Arial" w:eastAsia="Calibri" w:hAnsi="Arial" w:cs="Arial"/>
          <w:color w:val="000000"/>
          <w:kern w:val="0"/>
          <w:shd w:val="clear" w:color="auto" w:fill="FFFFFF"/>
          <w14:ligatures w14:val="none"/>
        </w:rPr>
        <w:t>Longdet</w:t>
      </w:r>
      <w:proofErr w:type="spellEnd"/>
      <w:r w:rsidRPr="00F00292">
        <w:rPr>
          <w:rFonts w:ascii="Arial" w:eastAsia="Calibri" w:hAnsi="Arial" w:cs="Arial"/>
          <w:color w:val="000000"/>
          <w:kern w:val="0"/>
          <w:shd w:val="clear" w:color="auto" w:fill="FFFFFF"/>
          <w14:ligatures w14:val="none"/>
        </w:rPr>
        <w:t xml:space="preserve">, I. Y. (2025). </w:t>
      </w:r>
      <w:r w:rsidRPr="00F00292">
        <w:rPr>
          <w:rFonts w:ascii="Arial" w:eastAsia="Calibri" w:hAnsi="Arial" w:cs="Arial"/>
          <w:i/>
          <w:iCs/>
          <w:color w:val="000000"/>
          <w:kern w:val="0"/>
          <w:shd w:val="clear" w:color="auto" w:fill="FFFFFF"/>
          <w14:ligatures w14:val="none"/>
        </w:rPr>
        <w:t xml:space="preserve">Exploring the antidiabetic potential of </w:t>
      </w:r>
      <w:proofErr w:type="spellStart"/>
      <w:r w:rsidRPr="00F00292">
        <w:rPr>
          <w:rFonts w:ascii="Arial" w:eastAsia="Calibri" w:hAnsi="Arial" w:cs="Arial"/>
          <w:i/>
          <w:iCs/>
          <w:color w:val="000000"/>
          <w:kern w:val="0"/>
          <w:shd w:val="clear" w:color="auto" w:fill="FFFFFF"/>
          <w14:ligatures w14:val="none"/>
        </w:rPr>
        <w:t>Azanza</w:t>
      </w:r>
      <w:proofErr w:type="spellEnd"/>
      <w:r w:rsidRPr="00F00292">
        <w:rPr>
          <w:rFonts w:ascii="Arial" w:eastAsia="Calibri" w:hAnsi="Arial" w:cs="Arial"/>
          <w:i/>
          <w:iCs/>
          <w:color w:val="000000"/>
          <w:kern w:val="0"/>
          <w:shd w:val="clear" w:color="auto" w:fill="FFFFFF"/>
          <w14:ligatures w14:val="none"/>
        </w:rPr>
        <w:t xml:space="preserve"> </w:t>
      </w:r>
      <w:proofErr w:type="spellStart"/>
      <w:r w:rsidRPr="00F00292">
        <w:rPr>
          <w:rFonts w:ascii="Arial" w:eastAsia="Calibri" w:hAnsi="Arial" w:cs="Arial"/>
          <w:i/>
          <w:iCs/>
          <w:color w:val="000000"/>
          <w:kern w:val="0"/>
          <w:shd w:val="clear" w:color="auto" w:fill="FFFFFF"/>
          <w14:ligatures w14:val="none"/>
        </w:rPr>
        <w:t>garckeana</w:t>
      </w:r>
      <w:proofErr w:type="spellEnd"/>
      <w:r w:rsidRPr="00F00292">
        <w:rPr>
          <w:rFonts w:ascii="Arial" w:eastAsia="Calibri" w:hAnsi="Arial" w:cs="Arial"/>
          <w:i/>
          <w:iCs/>
          <w:color w:val="000000"/>
          <w:kern w:val="0"/>
          <w:shd w:val="clear" w:color="auto" w:fill="FFFFFF"/>
          <w14:ligatures w14:val="none"/>
        </w:rPr>
        <w:t xml:space="preserve"> parts on streptozotocin</w:t>
      </w:r>
      <w:r w:rsidRPr="00F00292">
        <w:rPr>
          <w:rFonts w:ascii="Arial" w:eastAsia="Calibri" w:hAnsi="Arial" w:cs="Arial"/>
          <w:i/>
          <w:iCs/>
          <w:color w:val="000000"/>
          <w:kern w:val="0"/>
          <w:shd w:val="clear" w:color="auto" w:fill="FFFFFF"/>
          <w14:ligatures w14:val="none"/>
        </w:rPr>
        <w:noBreakHyphen/>
        <w:t>induced diabetic rats.</w:t>
      </w:r>
      <w:r w:rsidRPr="00F00292">
        <w:rPr>
          <w:rFonts w:ascii="Arial" w:eastAsia="Calibri" w:hAnsi="Arial" w:cs="Arial"/>
          <w:color w:val="000000"/>
          <w:kern w:val="0"/>
          <w:shd w:val="clear" w:color="auto" w:fill="FFFFFF"/>
          <w14:ligatures w14:val="none"/>
        </w:rPr>
        <w:t xml:space="preserve"> Asian Journal of Biochemistry, Genetics and Molecular Biology, 17(5), 26–36. </w:t>
      </w:r>
    </w:p>
    <w:p w14:paraId="584EAFA4"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proofErr w:type="spellStart"/>
      <w:r w:rsidRPr="00F00292">
        <w:rPr>
          <w:rFonts w:ascii="Arial" w:eastAsia="Calibri" w:hAnsi="Arial" w:cs="Arial"/>
          <w:color w:val="000000"/>
          <w:kern w:val="0"/>
          <w:shd w:val="clear" w:color="auto" w:fill="FFFFFF"/>
          <w14:ligatures w14:val="none"/>
        </w:rPr>
        <w:t>Kayande</w:t>
      </w:r>
      <w:proofErr w:type="spellEnd"/>
      <w:r w:rsidRPr="00F00292">
        <w:rPr>
          <w:rFonts w:ascii="Arial" w:eastAsia="Calibri" w:hAnsi="Arial" w:cs="Arial"/>
          <w:color w:val="000000"/>
          <w:kern w:val="0"/>
          <w:shd w:val="clear" w:color="auto" w:fill="FFFFFF"/>
          <w14:ligatures w14:val="none"/>
        </w:rPr>
        <w:t xml:space="preserve">, N. R., </w:t>
      </w:r>
      <w:proofErr w:type="spellStart"/>
      <w:r w:rsidRPr="00F00292">
        <w:rPr>
          <w:rFonts w:ascii="Arial" w:eastAsia="Calibri" w:hAnsi="Arial" w:cs="Arial"/>
          <w:color w:val="000000"/>
          <w:kern w:val="0"/>
          <w:shd w:val="clear" w:color="auto" w:fill="FFFFFF"/>
          <w14:ligatures w14:val="none"/>
        </w:rPr>
        <w:t>Lodhe</w:t>
      </w:r>
      <w:proofErr w:type="spellEnd"/>
      <w:r w:rsidRPr="00F00292">
        <w:rPr>
          <w:rFonts w:ascii="Arial" w:eastAsia="Calibri" w:hAnsi="Arial" w:cs="Arial"/>
          <w:color w:val="000000"/>
          <w:kern w:val="0"/>
          <w:shd w:val="clear" w:color="auto" w:fill="FFFFFF"/>
          <w14:ligatures w14:val="none"/>
        </w:rPr>
        <w:t xml:space="preserve">, N. A., Magar, S. K., </w:t>
      </w:r>
      <w:proofErr w:type="spellStart"/>
      <w:r w:rsidRPr="00F00292">
        <w:rPr>
          <w:rFonts w:ascii="Arial" w:eastAsia="Calibri" w:hAnsi="Arial" w:cs="Arial"/>
          <w:color w:val="000000"/>
          <w:kern w:val="0"/>
          <w:shd w:val="clear" w:color="auto" w:fill="FFFFFF"/>
          <w14:ligatures w14:val="none"/>
        </w:rPr>
        <w:t>Mante</w:t>
      </w:r>
      <w:proofErr w:type="spellEnd"/>
      <w:r w:rsidRPr="00F00292">
        <w:rPr>
          <w:rFonts w:ascii="Arial" w:eastAsia="Calibri" w:hAnsi="Arial" w:cs="Arial"/>
          <w:color w:val="000000"/>
          <w:kern w:val="0"/>
          <w:shd w:val="clear" w:color="auto" w:fill="FFFFFF"/>
          <w14:ligatures w14:val="none"/>
        </w:rPr>
        <w:t xml:space="preserve">, A. B., </w:t>
      </w:r>
      <w:proofErr w:type="spellStart"/>
      <w:r w:rsidRPr="00F00292">
        <w:rPr>
          <w:rFonts w:ascii="Arial" w:eastAsia="Calibri" w:hAnsi="Arial" w:cs="Arial"/>
          <w:color w:val="000000"/>
          <w:kern w:val="0"/>
          <w:shd w:val="clear" w:color="auto" w:fill="FFFFFF"/>
          <w14:ligatures w14:val="none"/>
        </w:rPr>
        <w:t>Lahane</w:t>
      </w:r>
      <w:proofErr w:type="spellEnd"/>
      <w:r w:rsidRPr="00F00292">
        <w:rPr>
          <w:rFonts w:ascii="Arial" w:eastAsia="Calibri" w:hAnsi="Arial" w:cs="Arial"/>
          <w:color w:val="000000"/>
          <w:kern w:val="0"/>
          <w:shd w:val="clear" w:color="auto" w:fill="FFFFFF"/>
          <w14:ligatures w14:val="none"/>
        </w:rPr>
        <w:t xml:space="preserve">, A. R., &amp; </w:t>
      </w:r>
      <w:proofErr w:type="spellStart"/>
      <w:r w:rsidRPr="00F00292">
        <w:rPr>
          <w:rFonts w:ascii="Arial" w:eastAsia="Calibri" w:hAnsi="Arial" w:cs="Arial"/>
          <w:color w:val="000000"/>
          <w:kern w:val="0"/>
          <w:shd w:val="clear" w:color="auto" w:fill="FFFFFF"/>
          <w14:ligatures w14:val="none"/>
        </w:rPr>
        <w:t>Sawadadkar</w:t>
      </w:r>
      <w:proofErr w:type="spellEnd"/>
      <w:r w:rsidRPr="00F00292">
        <w:rPr>
          <w:rFonts w:ascii="Arial" w:eastAsia="Calibri" w:hAnsi="Arial" w:cs="Arial"/>
          <w:color w:val="000000"/>
          <w:kern w:val="0"/>
          <w:shd w:val="clear" w:color="auto" w:fill="FFFFFF"/>
          <w14:ligatures w14:val="none"/>
        </w:rPr>
        <w:t xml:space="preserve">, N. P. (2024). A review on medicinal plants for the management of diabetes mellitus. </w:t>
      </w:r>
      <w:r w:rsidRPr="00F00292">
        <w:rPr>
          <w:rFonts w:ascii="Arial" w:eastAsia="Calibri" w:hAnsi="Arial" w:cs="Arial"/>
          <w:i/>
          <w:iCs/>
          <w:color w:val="000000"/>
          <w:kern w:val="0"/>
          <w:shd w:val="clear" w:color="auto" w:fill="FFFFFF"/>
          <w14:ligatures w14:val="none"/>
        </w:rPr>
        <w:t>World Journal of Biology Pharmacy and Health Sciences, 19</w:t>
      </w:r>
      <w:r w:rsidRPr="00F00292">
        <w:rPr>
          <w:rFonts w:ascii="Arial" w:eastAsia="Calibri" w:hAnsi="Arial" w:cs="Arial"/>
          <w:color w:val="000000"/>
          <w:kern w:val="0"/>
          <w:shd w:val="clear" w:color="auto" w:fill="FFFFFF"/>
          <w14:ligatures w14:val="none"/>
        </w:rPr>
        <w:t>(02), 062–065.</w:t>
      </w:r>
    </w:p>
    <w:p w14:paraId="5DB50702"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r w:rsidRPr="00F00292">
        <w:rPr>
          <w:rFonts w:ascii="Arial" w:eastAsia="Calibri" w:hAnsi="Arial" w:cs="Arial"/>
          <w:color w:val="000000"/>
          <w:kern w:val="0"/>
          <w:shd w:val="clear" w:color="auto" w:fill="FFFFFF"/>
          <w14:ligatures w14:val="none"/>
        </w:rPr>
        <w:t xml:space="preserve">King, A. J. F., &amp; Bowe, J. (2016). Animal models for diabetes: Understanding insulin resistance. </w:t>
      </w:r>
      <w:r w:rsidRPr="00F00292">
        <w:rPr>
          <w:rFonts w:ascii="Arial" w:eastAsia="Calibri" w:hAnsi="Arial" w:cs="Arial"/>
          <w:i/>
          <w:iCs/>
          <w:color w:val="000000"/>
          <w:kern w:val="0"/>
          <w:shd w:val="clear" w:color="auto" w:fill="FFFFFF"/>
          <w14:ligatures w14:val="none"/>
        </w:rPr>
        <w:t>Journal of Diabetes Research, 2016</w:t>
      </w:r>
      <w:r w:rsidRPr="00F00292">
        <w:rPr>
          <w:rFonts w:ascii="Arial" w:eastAsia="Calibri" w:hAnsi="Arial" w:cs="Arial"/>
          <w:color w:val="000000"/>
          <w:kern w:val="0"/>
          <w:shd w:val="clear" w:color="auto" w:fill="FFFFFF"/>
          <w14:ligatures w14:val="none"/>
        </w:rPr>
        <w:t>, Article 295142.</w:t>
      </w:r>
    </w:p>
    <w:p w14:paraId="04DACF2B"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r w:rsidRPr="00F00292">
        <w:rPr>
          <w:rFonts w:ascii="Arial" w:eastAsia="Calibri" w:hAnsi="Arial" w:cs="Arial"/>
          <w:color w:val="000000"/>
          <w:kern w:val="0"/>
          <w:shd w:val="clear" w:color="auto" w:fill="FFFFFF"/>
          <w14:ligatures w14:val="none"/>
        </w:rPr>
        <w:lastRenderedPageBreak/>
        <w:t xml:space="preserve">Luka, C., Arinze, A. I., &amp; </w:t>
      </w:r>
      <w:proofErr w:type="spellStart"/>
      <w:r w:rsidRPr="00F00292">
        <w:rPr>
          <w:rFonts w:ascii="Arial" w:eastAsia="Calibri" w:hAnsi="Arial" w:cs="Arial"/>
          <w:color w:val="000000"/>
          <w:kern w:val="0"/>
          <w:shd w:val="clear" w:color="auto" w:fill="FFFFFF"/>
          <w14:ligatures w14:val="none"/>
        </w:rPr>
        <w:t>Ejike</w:t>
      </w:r>
      <w:proofErr w:type="spellEnd"/>
      <w:r w:rsidRPr="00F00292">
        <w:rPr>
          <w:rFonts w:ascii="Arial" w:eastAsia="Calibri" w:hAnsi="Arial" w:cs="Arial"/>
          <w:color w:val="000000"/>
          <w:kern w:val="0"/>
          <w:shd w:val="clear" w:color="auto" w:fill="FFFFFF"/>
          <w14:ligatures w14:val="none"/>
        </w:rPr>
        <w:t xml:space="preserve">, C. (2013). Pathophysiology of diabetes mellitus. </w:t>
      </w:r>
      <w:r w:rsidRPr="00F00292">
        <w:rPr>
          <w:rFonts w:ascii="Arial" w:eastAsia="Calibri" w:hAnsi="Arial" w:cs="Arial"/>
          <w:i/>
          <w:iCs/>
          <w:color w:val="000000"/>
          <w:kern w:val="0"/>
          <w:shd w:val="clear" w:color="auto" w:fill="FFFFFF"/>
          <w14:ligatures w14:val="none"/>
        </w:rPr>
        <w:t>Journal of Clinical Medicine, 2</w:t>
      </w:r>
      <w:r w:rsidRPr="00F00292">
        <w:rPr>
          <w:rFonts w:ascii="Arial" w:eastAsia="Calibri" w:hAnsi="Arial" w:cs="Arial"/>
          <w:color w:val="000000"/>
          <w:kern w:val="0"/>
          <w:shd w:val="clear" w:color="auto" w:fill="FFFFFF"/>
          <w14:ligatures w14:val="none"/>
        </w:rPr>
        <w:t>(4), 149–156.</w:t>
      </w:r>
    </w:p>
    <w:p w14:paraId="594A4643"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proofErr w:type="spellStart"/>
      <w:r w:rsidRPr="00F00292">
        <w:rPr>
          <w:rFonts w:ascii="Arial" w:eastAsia="Calibri" w:hAnsi="Arial" w:cs="Arial"/>
          <w:color w:val="000000"/>
          <w:kern w:val="0"/>
          <w:shd w:val="clear" w:color="auto" w:fill="FFFFFF"/>
          <w14:ligatures w14:val="none"/>
        </w:rPr>
        <w:t>Ojo</w:t>
      </w:r>
      <w:proofErr w:type="spellEnd"/>
      <w:r w:rsidRPr="00F00292">
        <w:rPr>
          <w:rFonts w:ascii="Arial" w:eastAsia="Calibri" w:hAnsi="Arial" w:cs="Arial"/>
          <w:color w:val="000000"/>
          <w:kern w:val="0"/>
          <w:shd w:val="clear" w:color="auto" w:fill="FFFFFF"/>
          <w14:ligatures w14:val="none"/>
        </w:rPr>
        <w:t xml:space="preserve">, O. D., </w:t>
      </w:r>
      <w:proofErr w:type="spellStart"/>
      <w:r w:rsidRPr="00F00292">
        <w:rPr>
          <w:rFonts w:ascii="Arial" w:eastAsia="Calibri" w:hAnsi="Arial" w:cs="Arial"/>
          <w:color w:val="000000"/>
          <w:kern w:val="0"/>
          <w:shd w:val="clear" w:color="auto" w:fill="FFFFFF"/>
          <w14:ligatures w14:val="none"/>
        </w:rPr>
        <w:t>Afolayan</w:t>
      </w:r>
      <w:proofErr w:type="spellEnd"/>
      <w:r w:rsidRPr="00F00292">
        <w:rPr>
          <w:rFonts w:ascii="Arial" w:eastAsia="Calibri" w:hAnsi="Arial" w:cs="Arial"/>
          <w:color w:val="000000"/>
          <w:kern w:val="0"/>
          <w:shd w:val="clear" w:color="auto" w:fill="FFFFFF"/>
          <w14:ligatures w14:val="none"/>
        </w:rPr>
        <w:t xml:space="preserve">, A. J., &amp; </w:t>
      </w:r>
      <w:proofErr w:type="spellStart"/>
      <w:r w:rsidRPr="00F00292">
        <w:rPr>
          <w:rFonts w:ascii="Arial" w:eastAsia="Calibri" w:hAnsi="Arial" w:cs="Arial"/>
          <w:color w:val="000000"/>
          <w:kern w:val="0"/>
          <w:shd w:val="clear" w:color="auto" w:fill="FFFFFF"/>
          <w14:ligatures w14:val="none"/>
        </w:rPr>
        <w:t>Akinpelu</w:t>
      </w:r>
      <w:proofErr w:type="spellEnd"/>
      <w:r w:rsidRPr="00F00292">
        <w:rPr>
          <w:rFonts w:ascii="Arial" w:eastAsia="Calibri" w:hAnsi="Arial" w:cs="Arial"/>
          <w:color w:val="000000"/>
          <w:kern w:val="0"/>
          <w:shd w:val="clear" w:color="auto" w:fill="FFFFFF"/>
          <w14:ligatures w14:val="none"/>
        </w:rPr>
        <w:t xml:space="preserve">, D. A. (2023). Phytochemical analysis of </w:t>
      </w:r>
      <w:proofErr w:type="spellStart"/>
      <w:r w:rsidRPr="00F00292">
        <w:rPr>
          <w:rFonts w:ascii="Arial" w:eastAsia="Calibri" w:hAnsi="Arial" w:cs="Arial"/>
          <w:i/>
          <w:iCs/>
          <w:color w:val="000000"/>
          <w:kern w:val="0"/>
          <w:shd w:val="clear" w:color="auto" w:fill="FFFFFF"/>
          <w14:ligatures w14:val="none"/>
        </w:rPr>
        <w:t>Azanza</w:t>
      </w:r>
      <w:proofErr w:type="spellEnd"/>
      <w:r w:rsidRPr="00F00292">
        <w:rPr>
          <w:rFonts w:ascii="Arial" w:eastAsia="Calibri" w:hAnsi="Arial" w:cs="Arial"/>
          <w:i/>
          <w:iCs/>
          <w:color w:val="000000"/>
          <w:kern w:val="0"/>
          <w:shd w:val="clear" w:color="auto" w:fill="FFFFFF"/>
          <w14:ligatures w14:val="none"/>
        </w:rPr>
        <w:t xml:space="preserve"> </w:t>
      </w:r>
      <w:proofErr w:type="spellStart"/>
      <w:r w:rsidRPr="00F00292">
        <w:rPr>
          <w:rFonts w:ascii="Arial" w:eastAsia="Calibri" w:hAnsi="Arial" w:cs="Arial"/>
          <w:i/>
          <w:iCs/>
          <w:color w:val="000000"/>
          <w:kern w:val="0"/>
          <w:shd w:val="clear" w:color="auto" w:fill="FFFFFF"/>
          <w14:ligatures w14:val="none"/>
        </w:rPr>
        <w:t>garckeana</w:t>
      </w:r>
      <w:proofErr w:type="spellEnd"/>
      <w:r w:rsidRPr="00F00292">
        <w:rPr>
          <w:rFonts w:ascii="Arial" w:eastAsia="Calibri" w:hAnsi="Arial" w:cs="Arial"/>
          <w:color w:val="000000"/>
          <w:kern w:val="0"/>
          <w:shd w:val="clear" w:color="auto" w:fill="FFFFFF"/>
          <w14:ligatures w14:val="none"/>
        </w:rPr>
        <w:t xml:space="preserve"> leaf and its ethnomedicinal significance. </w:t>
      </w:r>
      <w:r w:rsidRPr="00F00292">
        <w:rPr>
          <w:rFonts w:ascii="Arial" w:eastAsia="Calibri" w:hAnsi="Arial" w:cs="Arial"/>
          <w:i/>
          <w:iCs/>
          <w:color w:val="000000"/>
          <w:kern w:val="0"/>
          <w:shd w:val="clear" w:color="auto" w:fill="FFFFFF"/>
          <w14:ligatures w14:val="none"/>
        </w:rPr>
        <w:t>African Journal of Traditional, Complementary and Alternative Medicines, 20</w:t>
      </w:r>
      <w:r w:rsidRPr="00F00292">
        <w:rPr>
          <w:rFonts w:ascii="Arial" w:eastAsia="Calibri" w:hAnsi="Arial" w:cs="Arial"/>
          <w:color w:val="000000"/>
          <w:kern w:val="0"/>
          <w:shd w:val="clear" w:color="auto" w:fill="FFFFFF"/>
          <w14:ligatures w14:val="none"/>
        </w:rPr>
        <w:t>(4), 45–58.</w:t>
      </w:r>
    </w:p>
    <w:p w14:paraId="11766789"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r w:rsidRPr="00F00292">
        <w:rPr>
          <w:rFonts w:ascii="Arial" w:eastAsia="Calibri" w:hAnsi="Arial" w:cs="Arial"/>
          <w:color w:val="000000"/>
          <w:kern w:val="0"/>
          <w:shd w:val="clear" w:color="auto" w:fill="FFFFFF"/>
          <w14:ligatures w14:val="none"/>
        </w:rPr>
        <w:t xml:space="preserve">Patel, D. K., et al. (2024). Natural remedies for diabetes: Mechanistic insights and clinical prospects. </w:t>
      </w:r>
      <w:r w:rsidRPr="00F00292">
        <w:rPr>
          <w:rFonts w:ascii="Arial" w:eastAsia="Calibri" w:hAnsi="Arial" w:cs="Arial"/>
          <w:i/>
          <w:iCs/>
          <w:color w:val="000000"/>
          <w:kern w:val="0"/>
          <w:shd w:val="clear" w:color="auto" w:fill="FFFFFF"/>
          <w14:ligatures w14:val="none"/>
        </w:rPr>
        <w:t>International Journal of Diabetes in Developing Countries, 44</w:t>
      </w:r>
      <w:r w:rsidRPr="00F00292">
        <w:rPr>
          <w:rFonts w:ascii="Arial" w:eastAsia="Calibri" w:hAnsi="Arial" w:cs="Arial"/>
          <w:color w:val="000000"/>
          <w:kern w:val="0"/>
          <w:shd w:val="clear" w:color="auto" w:fill="FFFFFF"/>
          <w14:ligatures w14:val="none"/>
        </w:rPr>
        <w:t>(3), 1–15.</w:t>
      </w:r>
    </w:p>
    <w:p w14:paraId="066EBB87"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r w:rsidRPr="00F00292">
        <w:rPr>
          <w:rFonts w:ascii="Arial" w:eastAsia="Calibri" w:hAnsi="Arial" w:cs="Arial"/>
          <w:color w:val="000000"/>
          <w:kern w:val="0"/>
          <w:shd w:val="clear" w:color="auto" w:fill="FFFFFF"/>
          <w14:ligatures w14:val="none"/>
        </w:rPr>
        <w:t xml:space="preserve">Patel, D. K., Sharma, V., &amp; Kumar, R. (2024). Plant flavonoids and antidiabetic mechanisms: Current insights. </w:t>
      </w:r>
      <w:r w:rsidRPr="00F00292">
        <w:rPr>
          <w:rFonts w:ascii="Arial" w:eastAsia="Calibri" w:hAnsi="Arial" w:cs="Arial"/>
          <w:i/>
          <w:iCs/>
          <w:color w:val="000000"/>
          <w:kern w:val="0"/>
          <w:shd w:val="clear" w:color="auto" w:fill="FFFFFF"/>
          <w14:ligatures w14:val="none"/>
        </w:rPr>
        <w:t>International Journal of Diabetes in Developing Countries, 44</w:t>
      </w:r>
      <w:r w:rsidRPr="00F00292">
        <w:rPr>
          <w:rFonts w:ascii="Arial" w:eastAsia="Calibri" w:hAnsi="Arial" w:cs="Arial"/>
          <w:color w:val="000000"/>
          <w:kern w:val="0"/>
          <w:shd w:val="clear" w:color="auto" w:fill="FFFFFF"/>
          <w14:ligatures w14:val="none"/>
        </w:rPr>
        <w:t xml:space="preserve">(3), 1–15. </w:t>
      </w:r>
    </w:p>
    <w:p w14:paraId="611CEBD4"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r w:rsidRPr="00F00292">
        <w:rPr>
          <w:rFonts w:ascii="Arial" w:eastAsia="Calibri" w:hAnsi="Arial" w:cs="Arial"/>
          <w:color w:val="000000"/>
          <w:kern w:val="0"/>
          <w:shd w:val="clear" w:color="auto" w:fill="FFFFFF"/>
          <w14:ligatures w14:val="none"/>
        </w:rPr>
        <w:t>Raj, S., &amp; Lee, H. (2023). Pathophysiology of β</w:t>
      </w:r>
      <w:r w:rsidRPr="00F00292">
        <w:rPr>
          <w:rFonts w:ascii="Arial" w:eastAsia="Calibri" w:hAnsi="Arial" w:cs="Arial"/>
          <w:color w:val="000000"/>
          <w:kern w:val="0"/>
          <w:shd w:val="clear" w:color="auto" w:fill="FFFFFF"/>
          <w14:ligatures w14:val="none"/>
        </w:rPr>
        <w:noBreakHyphen/>
        <w:t>cell dysfunction and plant</w:t>
      </w:r>
      <w:r w:rsidRPr="00F00292">
        <w:rPr>
          <w:rFonts w:ascii="Arial" w:eastAsia="Calibri" w:hAnsi="Arial" w:cs="Arial"/>
          <w:color w:val="000000"/>
          <w:kern w:val="0"/>
          <w:shd w:val="clear" w:color="auto" w:fill="FFFFFF"/>
          <w14:ligatures w14:val="none"/>
        </w:rPr>
        <w:noBreakHyphen/>
        <w:t xml:space="preserve">derived interventions in diabetes. </w:t>
      </w:r>
      <w:r w:rsidRPr="00F00292">
        <w:rPr>
          <w:rFonts w:ascii="Arial" w:eastAsia="Calibri" w:hAnsi="Arial" w:cs="Arial"/>
          <w:i/>
          <w:iCs/>
          <w:color w:val="000000"/>
          <w:kern w:val="0"/>
          <w:shd w:val="clear" w:color="auto" w:fill="FFFFFF"/>
          <w14:ligatures w14:val="none"/>
        </w:rPr>
        <w:t>Clinical Diabetes Insights, 15</w:t>
      </w:r>
      <w:r w:rsidRPr="00F00292">
        <w:rPr>
          <w:rFonts w:ascii="Arial" w:eastAsia="Calibri" w:hAnsi="Arial" w:cs="Arial"/>
          <w:color w:val="000000"/>
          <w:kern w:val="0"/>
          <w:shd w:val="clear" w:color="auto" w:fill="FFFFFF"/>
          <w14:ligatures w14:val="none"/>
        </w:rPr>
        <w:t xml:space="preserve">(4), 89–104. </w:t>
      </w:r>
    </w:p>
    <w:p w14:paraId="2D90104A"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proofErr w:type="spellStart"/>
      <w:r w:rsidRPr="00F00292">
        <w:rPr>
          <w:rFonts w:ascii="Arial" w:eastAsia="Calibri" w:hAnsi="Arial" w:cs="Arial"/>
          <w:color w:val="000000"/>
          <w:kern w:val="0"/>
          <w:shd w:val="clear" w:color="auto" w:fill="FFFFFF"/>
          <w14:ligatures w14:val="none"/>
        </w:rPr>
        <w:t>Rangnath</w:t>
      </w:r>
      <w:proofErr w:type="spellEnd"/>
      <w:r w:rsidRPr="00F00292">
        <w:rPr>
          <w:rFonts w:ascii="Arial" w:eastAsia="Calibri" w:hAnsi="Arial" w:cs="Arial"/>
          <w:color w:val="000000"/>
          <w:kern w:val="0"/>
          <w:shd w:val="clear" w:color="auto" w:fill="FFFFFF"/>
          <w14:ligatures w14:val="none"/>
        </w:rPr>
        <w:t>, P., Prasad, R., &amp; Khan, M. A. (2024). Plant</w:t>
      </w:r>
      <w:r w:rsidRPr="00F00292">
        <w:rPr>
          <w:rFonts w:ascii="Arial" w:eastAsia="Calibri" w:hAnsi="Arial" w:cs="Arial"/>
          <w:color w:val="000000"/>
          <w:kern w:val="0"/>
          <w:shd w:val="clear" w:color="auto" w:fill="FFFFFF"/>
          <w14:ligatures w14:val="none"/>
        </w:rPr>
        <w:noBreakHyphen/>
        <w:t xml:space="preserve">based therapies in diabetes: A comprehensive review. </w:t>
      </w:r>
      <w:r w:rsidRPr="00F00292">
        <w:rPr>
          <w:rFonts w:ascii="Arial" w:eastAsia="Calibri" w:hAnsi="Arial" w:cs="Arial"/>
          <w:i/>
          <w:iCs/>
          <w:color w:val="000000"/>
          <w:kern w:val="0"/>
          <w:shd w:val="clear" w:color="auto" w:fill="FFFFFF"/>
          <w14:ligatures w14:val="none"/>
        </w:rPr>
        <w:t>Journal of Herbal Medicine, 41</w:t>
      </w:r>
      <w:r w:rsidRPr="00F00292">
        <w:rPr>
          <w:rFonts w:ascii="Arial" w:eastAsia="Calibri" w:hAnsi="Arial" w:cs="Arial"/>
          <w:color w:val="000000"/>
          <w:kern w:val="0"/>
          <w:shd w:val="clear" w:color="auto" w:fill="FFFFFF"/>
          <w14:ligatures w14:val="none"/>
        </w:rPr>
        <w:t>, 101765.</w:t>
      </w:r>
    </w:p>
    <w:p w14:paraId="0ACDAC6B"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r w:rsidRPr="00F00292">
        <w:rPr>
          <w:rFonts w:ascii="Arial" w:eastAsia="Calibri" w:hAnsi="Arial" w:cs="Arial"/>
          <w:color w:val="000000"/>
          <w:kern w:val="0"/>
          <w:shd w:val="clear" w:color="auto" w:fill="FFFFFF"/>
          <w14:ligatures w14:val="none"/>
        </w:rPr>
        <w:t xml:space="preserve">Rosenstock, J., &amp; </w:t>
      </w:r>
      <w:proofErr w:type="spellStart"/>
      <w:r w:rsidRPr="00F00292">
        <w:rPr>
          <w:rFonts w:ascii="Arial" w:eastAsia="Calibri" w:hAnsi="Arial" w:cs="Arial"/>
          <w:color w:val="000000"/>
          <w:kern w:val="0"/>
          <w:shd w:val="clear" w:color="auto" w:fill="FFFFFF"/>
          <w14:ligatures w14:val="none"/>
        </w:rPr>
        <w:t>Inzucchi</w:t>
      </w:r>
      <w:proofErr w:type="spellEnd"/>
      <w:r w:rsidRPr="00F00292">
        <w:rPr>
          <w:rFonts w:ascii="Arial" w:eastAsia="Calibri" w:hAnsi="Arial" w:cs="Arial"/>
          <w:color w:val="000000"/>
          <w:kern w:val="0"/>
          <w:shd w:val="clear" w:color="auto" w:fill="FFFFFF"/>
          <w14:ligatures w14:val="none"/>
        </w:rPr>
        <w:t xml:space="preserve">, S. E. (2019). Comparative effectiveness of diabetes therapies. </w:t>
      </w:r>
      <w:r w:rsidRPr="00F00292">
        <w:rPr>
          <w:rFonts w:ascii="Arial" w:eastAsia="Calibri" w:hAnsi="Arial" w:cs="Arial"/>
          <w:i/>
          <w:iCs/>
          <w:color w:val="000000"/>
          <w:kern w:val="0"/>
          <w:shd w:val="clear" w:color="auto" w:fill="FFFFFF"/>
          <w14:ligatures w14:val="none"/>
        </w:rPr>
        <w:t>New England Journal of Medicine, 380</w:t>
      </w:r>
      <w:r w:rsidRPr="00F00292">
        <w:rPr>
          <w:rFonts w:ascii="Arial" w:eastAsia="Calibri" w:hAnsi="Arial" w:cs="Arial"/>
          <w:color w:val="000000"/>
          <w:kern w:val="0"/>
          <w:shd w:val="clear" w:color="auto" w:fill="FFFFFF"/>
          <w14:ligatures w14:val="none"/>
        </w:rPr>
        <w:t>(5), 442–447.</w:t>
      </w:r>
    </w:p>
    <w:p w14:paraId="0F5C4DEE"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r w:rsidRPr="00F00292">
        <w:rPr>
          <w:rFonts w:ascii="Arial" w:eastAsia="Calibri" w:hAnsi="Arial" w:cs="Arial"/>
          <w:color w:val="000000"/>
          <w:kern w:val="0"/>
          <w:shd w:val="clear" w:color="auto" w:fill="FFFFFF"/>
          <w14:ligatures w14:val="none"/>
        </w:rPr>
        <w:t xml:space="preserve">Rosenstock, J., &amp; </w:t>
      </w:r>
      <w:proofErr w:type="spellStart"/>
      <w:r w:rsidRPr="00F00292">
        <w:rPr>
          <w:rFonts w:ascii="Arial" w:eastAsia="Calibri" w:hAnsi="Arial" w:cs="Arial"/>
          <w:color w:val="000000"/>
          <w:kern w:val="0"/>
          <w:shd w:val="clear" w:color="auto" w:fill="FFFFFF"/>
          <w14:ligatures w14:val="none"/>
        </w:rPr>
        <w:t>Inzucchi</w:t>
      </w:r>
      <w:proofErr w:type="spellEnd"/>
      <w:r w:rsidRPr="00F00292">
        <w:rPr>
          <w:rFonts w:ascii="Arial" w:eastAsia="Calibri" w:hAnsi="Arial" w:cs="Arial"/>
          <w:color w:val="000000"/>
          <w:kern w:val="0"/>
          <w:shd w:val="clear" w:color="auto" w:fill="FFFFFF"/>
          <w14:ligatures w14:val="none"/>
        </w:rPr>
        <w:t xml:space="preserve">, S. E. (2019). </w:t>
      </w:r>
      <w:r w:rsidRPr="00F00292">
        <w:rPr>
          <w:rFonts w:ascii="Arial" w:eastAsia="Calibri" w:hAnsi="Arial" w:cs="Arial"/>
          <w:i/>
          <w:iCs/>
          <w:color w:val="000000"/>
          <w:kern w:val="0"/>
          <w:shd w:val="clear" w:color="auto" w:fill="FFFFFF"/>
          <w14:ligatures w14:val="none"/>
        </w:rPr>
        <w:t>Comparative effectiveness of diabetes therapies.</w:t>
      </w:r>
      <w:r w:rsidRPr="00F00292">
        <w:rPr>
          <w:rFonts w:ascii="Arial" w:eastAsia="Calibri" w:hAnsi="Arial" w:cs="Arial"/>
          <w:color w:val="000000"/>
          <w:kern w:val="0"/>
          <w:shd w:val="clear" w:color="auto" w:fill="FFFFFF"/>
          <w14:ligatures w14:val="none"/>
        </w:rPr>
        <w:t xml:space="preserve"> New England Journal of Medicine, 380(5), 442–447. </w:t>
      </w:r>
    </w:p>
    <w:p w14:paraId="63265AC2"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proofErr w:type="spellStart"/>
      <w:r w:rsidRPr="00F00292">
        <w:rPr>
          <w:rFonts w:ascii="Arial" w:eastAsia="Calibri" w:hAnsi="Arial" w:cs="Arial"/>
          <w:color w:val="000000"/>
          <w:kern w:val="0"/>
          <w:shd w:val="clear" w:color="auto" w:fill="FFFFFF"/>
          <w14:ligatures w14:val="none"/>
        </w:rPr>
        <w:t>Saeedi</w:t>
      </w:r>
      <w:proofErr w:type="spellEnd"/>
      <w:r w:rsidRPr="00F00292">
        <w:rPr>
          <w:rFonts w:ascii="Arial" w:eastAsia="Calibri" w:hAnsi="Arial" w:cs="Arial"/>
          <w:color w:val="000000"/>
          <w:kern w:val="0"/>
          <w:shd w:val="clear" w:color="auto" w:fill="FFFFFF"/>
          <w14:ligatures w14:val="none"/>
        </w:rPr>
        <w:t xml:space="preserve">, P., et al. (2022). Global and regional diabetes prevalence estimates. </w:t>
      </w:r>
      <w:r w:rsidRPr="00F00292">
        <w:rPr>
          <w:rFonts w:ascii="Arial" w:eastAsia="Calibri" w:hAnsi="Arial" w:cs="Arial"/>
          <w:i/>
          <w:iCs/>
          <w:color w:val="000000"/>
          <w:kern w:val="0"/>
          <w:shd w:val="clear" w:color="auto" w:fill="FFFFFF"/>
          <w14:ligatures w14:val="none"/>
        </w:rPr>
        <w:t>Diabetes Research and Clinical Practice, 183</w:t>
      </w:r>
      <w:r w:rsidRPr="00F00292">
        <w:rPr>
          <w:rFonts w:ascii="Arial" w:eastAsia="Calibri" w:hAnsi="Arial" w:cs="Arial"/>
          <w:color w:val="000000"/>
          <w:kern w:val="0"/>
          <w:shd w:val="clear" w:color="auto" w:fill="FFFFFF"/>
          <w14:ligatures w14:val="none"/>
        </w:rPr>
        <w:t>, 109119.</w:t>
      </w:r>
    </w:p>
    <w:p w14:paraId="5174A043"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proofErr w:type="spellStart"/>
      <w:r w:rsidRPr="00F00292">
        <w:rPr>
          <w:rFonts w:ascii="Arial" w:eastAsia="Calibri" w:hAnsi="Arial" w:cs="Arial"/>
          <w:color w:val="000000"/>
          <w:kern w:val="0"/>
          <w:shd w:val="clear" w:color="auto" w:fill="FFFFFF"/>
          <w14:ligatures w14:val="none"/>
        </w:rPr>
        <w:t>Saeedi</w:t>
      </w:r>
      <w:proofErr w:type="spellEnd"/>
      <w:r w:rsidRPr="00F00292">
        <w:rPr>
          <w:rFonts w:ascii="Arial" w:eastAsia="Calibri" w:hAnsi="Arial" w:cs="Arial"/>
          <w:color w:val="000000"/>
          <w:kern w:val="0"/>
          <w:shd w:val="clear" w:color="auto" w:fill="FFFFFF"/>
          <w14:ligatures w14:val="none"/>
        </w:rPr>
        <w:t xml:space="preserve">, P., et al. (2022). Global and regional diabetes prevalence estimates. </w:t>
      </w:r>
      <w:r w:rsidRPr="00F00292">
        <w:rPr>
          <w:rFonts w:ascii="Arial" w:eastAsia="Calibri" w:hAnsi="Arial" w:cs="Arial"/>
          <w:i/>
          <w:iCs/>
          <w:color w:val="000000"/>
          <w:kern w:val="0"/>
          <w:shd w:val="clear" w:color="auto" w:fill="FFFFFF"/>
          <w14:ligatures w14:val="none"/>
        </w:rPr>
        <w:t>Diabetes Research and Clinical Practice, 183</w:t>
      </w:r>
      <w:r w:rsidRPr="00F00292">
        <w:rPr>
          <w:rFonts w:ascii="Arial" w:eastAsia="Calibri" w:hAnsi="Arial" w:cs="Arial"/>
          <w:color w:val="000000"/>
          <w:kern w:val="0"/>
          <w:shd w:val="clear" w:color="auto" w:fill="FFFFFF"/>
          <w14:ligatures w14:val="none"/>
        </w:rPr>
        <w:t xml:space="preserve">, 109119. </w:t>
      </w:r>
    </w:p>
    <w:p w14:paraId="023517BD"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r w:rsidRPr="00F00292">
        <w:rPr>
          <w:rFonts w:ascii="Arial" w:eastAsia="Calibri" w:hAnsi="Arial" w:cs="Arial"/>
          <w:color w:val="000000"/>
          <w:kern w:val="0"/>
          <w:shd w:val="clear" w:color="auto" w:fill="FFFFFF"/>
          <w14:ligatures w14:val="none"/>
        </w:rPr>
        <w:t xml:space="preserve">Smith, J. R., &amp; Jones, T. A. (2023). Epidemiology of diabetes mellitus: A global perspective. </w:t>
      </w:r>
      <w:r w:rsidRPr="00F00292">
        <w:rPr>
          <w:rFonts w:ascii="Arial" w:eastAsia="Calibri" w:hAnsi="Arial" w:cs="Arial"/>
          <w:i/>
          <w:iCs/>
          <w:color w:val="000000"/>
          <w:kern w:val="0"/>
          <w:shd w:val="clear" w:color="auto" w:fill="FFFFFF"/>
          <w14:ligatures w14:val="none"/>
        </w:rPr>
        <w:t>Global Health Journal, 7</w:t>
      </w:r>
      <w:r w:rsidRPr="00F00292">
        <w:rPr>
          <w:rFonts w:ascii="Arial" w:eastAsia="Calibri" w:hAnsi="Arial" w:cs="Arial"/>
          <w:color w:val="000000"/>
          <w:kern w:val="0"/>
          <w:shd w:val="clear" w:color="auto" w:fill="FFFFFF"/>
          <w14:ligatures w14:val="none"/>
        </w:rPr>
        <w:t>(2), 78–87.</w:t>
      </w:r>
    </w:p>
    <w:p w14:paraId="49DC68A1"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r w:rsidRPr="00F00292">
        <w:rPr>
          <w:rFonts w:ascii="Arial" w:eastAsia="Calibri" w:hAnsi="Arial" w:cs="Arial"/>
          <w:color w:val="000000"/>
          <w:kern w:val="0"/>
          <w:shd w:val="clear" w:color="auto" w:fill="FFFFFF"/>
          <w14:ligatures w14:val="none"/>
        </w:rPr>
        <w:t xml:space="preserve">Smith, J. R., &amp; Jones, T. A. (2023). Mechanisms of experimental diabetes induction with streptozotocin. </w:t>
      </w:r>
      <w:r w:rsidRPr="00F00292">
        <w:rPr>
          <w:rFonts w:ascii="Arial" w:eastAsia="Calibri" w:hAnsi="Arial" w:cs="Arial"/>
          <w:i/>
          <w:iCs/>
          <w:color w:val="000000"/>
          <w:kern w:val="0"/>
          <w:shd w:val="clear" w:color="auto" w:fill="FFFFFF"/>
          <w14:ligatures w14:val="none"/>
        </w:rPr>
        <w:t>Experimental Diabetes Models, 8</w:t>
      </w:r>
      <w:r w:rsidRPr="00F00292">
        <w:rPr>
          <w:rFonts w:ascii="Arial" w:eastAsia="Calibri" w:hAnsi="Arial" w:cs="Arial"/>
          <w:color w:val="000000"/>
          <w:kern w:val="0"/>
          <w:shd w:val="clear" w:color="auto" w:fill="FFFFFF"/>
          <w14:ligatures w14:val="none"/>
        </w:rPr>
        <w:t xml:space="preserve">(2), 110–124. </w:t>
      </w:r>
    </w:p>
    <w:p w14:paraId="27A6C075"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r w:rsidRPr="00F00292">
        <w:rPr>
          <w:rFonts w:ascii="Arial" w:eastAsia="Calibri" w:hAnsi="Arial" w:cs="Arial"/>
          <w:color w:val="000000"/>
          <w:kern w:val="0"/>
          <w:shd w:val="clear" w:color="auto" w:fill="FFFFFF"/>
          <w14:ligatures w14:val="none"/>
        </w:rPr>
        <w:t xml:space="preserve">Turner, N., &amp; Ahmed, S. (2025). Polyphenols and oxidative stress modulation in metabolic disease. </w:t>
      </w:r>
      <w:r w:rsidRPr="00F00292">
        <w:rPr>
          <w:rFonts w:ascii="Arial" w:eastAsia="Calibri" w:hAnsi="Arial" w:cs="Arial"/>
          <w:i/>
          <w:iCs/>
          <w:color w:val="000000"/>
          <w:kern w:val="0"/>
          <w:shd w:val="clear" w:color="auto" w:fill="FFFFFF"/>
          <w14:ligatures w14:val="none"/>
        </w:rPr>
        <w:t>Metabolic Therapeutics Journal, 12</w:t>
      </w:r>
      <w:r w:rsidRPr="00F00292">
        <w:rPr>
          <w:rFonts w:ascii="Arial" w:eastAsia="Calibri" w:hAnsi="Arial" w:cs="Arial"/>
          <w:color w:val="000000"/>
          <w:kern w:val="0"/>
          <w:shd w:val="clear" w:color="auto" w:fill="FFFFFF"/>
          <w14:ligatures w14:val="none"/>
        </w:rPr>
        <w:t xml:space="preserve">(1), 56–72. </w:t>
      </w:r>
    </w:p>
    <w:p w14:paraId="43321C6C"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r w:rsidRPr="00F00292">
        <w:rPr>
          <w:rFonts w:ascii="Arial" w:eastAsia="Calibri" w:hAnsi="Arial" w:cs="Arial"/>
          <w:color w:val="000000"/>
          <w:kern w:val="0"/>
          <w:shd w:val="clear" w:color="auto" w:fill="FFFFFF"/>
          <w14:ligatures w14:val="none"/>
        </w:rPr>
        <w:t xml:space="preserve">Williams, M., Gupta, K., &amp; Lee, H. (2025). Mechanisms of phytochemical action in diabetes management. </w:t>
      </w:r>
      <w:r w:rsidRPr="00F00292">
        <w:rPr>
          <w:rFonts w:ascii="Arial" w:eastAsia="Calibri" w:hAnsi="Arial" w:cs="Arial"/>
          <w:i/>
          <w:iCs/>
          <w:color w:val="000000"/>
          <w:kern w:val="0"/>
          <w:shd w:val="clear" w:color="auto" w:fill="FFFFFF"/>
          <w14:ligatures w14:val="none"/>
        </w:rPr>
        <w:t>Journal of Ethnopharmacology Advances, 8</w:t>
      </w:r>
      <w:r w:rsidRPr="00F00292">
        <w:rPr>
          <w:rFonts w:ascii="Arial" w:eastAsia="Calibri" w:hAnsi="Arial" w:cs="Arial"/>
          <w:color w:val="000000"/>
          <w:kern w:val="0"/>
          <w:shd w:val="clear" w:color="auto" w:fill="FFFFFF"/>
          <w14:ligatures w14:val="none"/>
        </w:rPr>
        <w:t>, 15–30.</w:t>
      </w:r>
    </w:p>
    <w:p w14:paraId="747945DB"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r w:rsidRPr="00F00292">
        <w:rPr>
          <w:rFonts w:ascii="Arial" w:eastAsia="Calibri" w:hAnsi="Arial" w:cs="Arial"/>
          <w:color w:val="000000"/>
          <w:kern w:val="0"/>
          <w:shd w:val="clear" w:color="auto" w:fill="FFFFFF"/>
          <w14:ligatures w14:val="none"/>
        </w:rPr>
        <w:t xml:space="preserve">World Health Organization. (2021). </w:t>
      </w:r>
      <w:r w:rsidRPr="00F00292">
        <w:rPr>
          <w:rFonts w:ascii="Arial" w:eastAsia="Calibri" w:hAnsi="Arial" w:cs="Arial"/>
          <w:i/>
          <w:iCs/>
          <w:color w:val="000000"/>
          <w:kern w:val="0"/>
          <w:shd w:val="clear" w:color="auto" w:fill="FFFFFF"/>
          <w14:ligatures w14:val="none"/>
        </w:rPr>
        <w:t>World Diabetes Day: Global report on diabetes 2021</w:t>
      </w:r>
      <w:r w:rsidRPr="00F00292">
        <w:rPr>
          <w:rFonts w:ascii="Arial" w:eastAsia="Calibri" w:hAnsi="Arial" w:cs="Arial"/>
          <w:color w:val="000000"/>
          <w:kern w:val="0"/>
          <w:shd w:val="clear" w:color="auto" w:fill="FFFFFF"/>
          <w14:ligatures w14:val="none"/>
        </w:rPr>
        <w:t xml:space="preserve">. </w:t>
      </w:r>
      <w:hyperlink r:id="rId9" w:history="1">
        <w:r w:rsidRPr="00F00292">
          <w:rPr>
            <w:rStyle w:val="Hyperlink"/>
            <w:rFonts w:ascii="Arial" w:eastAsia="Calibri" w:hAnsi="Arial" w:cs="Arial"/>
            <w:kern w:val="0"/>
            <w:shd w:val="clear" w:color="auto" w:fill="FFFFFF"/>
            <w14:ligatures w14:val="none"/>
          </w:rPr>
          <w:t>https://www.who.int</w:t>
        </w:r>
      </w:hyperlink>
    </w:p>
    <w:p w14:paraId="6B79CE9A"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r w:rsidRPr="00F00292">
        <w:rPr>
          <w:rFonts w:ascii="Arial" w:eastAsia="Calibri" w:hAnsi="Arial" w:cs="Arial"/>
          <w:color w:val="000000"/>
          <w:kern w:val="0"/>
          <w:shd w:val="clear" w:color="auto" w:fill="FFFFFF"/>
          <w14:ligatures w14:val="none"/>
        </w:rPr>
        <w:t xml:space="preserve">World Health Organization. (2021). </w:t>
      </w:r>
      <w:r w:rsidRPr="00F00292">
        <w:rPr>
          <w:rFonts w:ascii="Arial" w:eastAsia="Calibri" w:hAnsi="Arial" w:cs="Arial"/>
          <w:i/>
          <w:iCs/>
          <w:color w:val="000000"/>
          <w:kern w:val="0"/>
          <w:shd w:val="clear" w:color="auto" w:fill="FFFFFF"/>
          <w14:ligatures w14:val="none"/>
        </w:rPr>
        <w:t>World Diabetes Day: Global report on diabetes 2021</w:t>
      </w:r>
      <w:r w:rsidRPr="00F00292">
        <w:rPr>
          <w:rFonts w:ascii="Arial" w:eastAsia="Calibri" w:hAnsi="Arial" w:cs="Arial"/>
          <w:color w:val="000000"/>
          <w:kern w:val="0"/>
          <w:shd w:val="clear" w:color="auto" w:fill="FFFFFF"/>
          <w14:ligatures w14:val="none"/>
        </w:rPr>
        <w:t xml:space="preserve">. </w:t>
      </w:r>
    </w:p>
    <w:p w14:paraId="3AF7E773"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shd w:val="clear" w:color="auto" w:fill="FFFFFF"/>
        </w:rPr>
      </w:pPr>
      <w:proofErr w:type="spellStart"/>
      <w:r w:rsidRPr="00F00292">
        <w:rPr>
          <w:rFonts w:ascii="Arial" w:eastAsia="Calibri" w:hAnsi="Arial" w:cs="Arial"/>
          <w:color w:val="000000"/>
          <w:kern w:val="0"/>
          <w:shd w:val="clear" w:color="auto" w:fill="FFFFFF"/>
          <w14:ligatures w14:val="none"/>
        </w:rPr>
        <w:t>Yazdanbakhsh</w:t>
      </w:r>
      <w:proofErr w:type="spellEnd"/>
      <w:r w:rsidRPr="00F00292">
        <w:rPr>
          <w:rFonts w:ascii="Arial" w:eastAsia="Calibri" w:hAnsi="Arial" w:cs="Arial"/>
          <w:color w:val="000000"/>
          <w:kern w:val="0"/>
          <w:shd w:val="clear" w:color="auto" w:fill="FFFFFF"/>
          <w14:ligatures w14:val="none"/>
        </w:rPr>
        <w:t xml:space="preserve">, M., Deyhim, M. R., </w:t>
      </w:r>
      <w:proofErr w:type="spellStart"/>
      <w:r w:rsidRPr="00F00292">
        <w:rPr>
          <w:rFonts w:ascii="Arial" w:eastAsia="Calibri" w:hAnsi="Arial" w:cs="Arial"/>
          <w:color w:val="000000"/>
          <w:kern w:val="0"/>
          <w:shd w:val="clear" w:color="auto" w:fill="FFFFFF"/>
          <w14:ligatures w14:val="none"/>
        </w:rPr>
        <w:t>Jafary</w:t>
      </w:r>
      <w:proofErr w:type="spellEnd"/>
      <w:r w:rsidRPr="00F00292">
        <w:rPr>
          <w:rFonts w:ascii="Arial" w:eastAsia="Calibri" w:hAnsi="Arial" w:cs="Arial"/>
          <w:color w:val="000000"/>
          <w:kern w:val="0"/>
          <w:shd w:val="clear" w:color="auto" w:fill="FFFFFF"/>
          <w14:ligatures w14:val="none"/>
        </w:rPr>
        <w:t xml:space="preserve">, H., Rafiee, M. H., &amp; Moradi, M. (2023). Biochemical analytes in centrifuged blood samples: Effects of age and storage temperature. </w:t>
      </w:r>
      <w:r w:rsidRPr="00F00292">
        <w:rPr>
          <w:rFonts w:ascii="Arial" w:eastAsia="Calibri" w:hAnsi="Arial" w:cs="Arial"/>
          <w:i/>
          <w:iCs/>
          <w:color w:val="000000"/>
          <w:kern w:val="0"/>
          <w:shd w:val="clear" w:color="auto" w:fill="FFFFFF"/>
          <w14:ligatures w14:val="none"/>
        </w:rPr>
        <w:t>Asian Journal of Transfusion Science</w:t>
      </w:r>
      <w:r w:rsidRPr="00F00292">
        <w:rPr>
          <w:rFonts w:ascii="Arial" w:eastAsia="Calibri" w:hAnsi="Arial" w:cs="Arial"/>
          <w:color w:val="000000"/>
          <w:kern w:val="0"/>
          <w:shd w:val="clear" w:color="auto" w:fill="FFFFFF"/>
          <w14:ligatures w14:val="none"/>
        </w:rPr>
        <w:t>.</w:t>
      </w:r>
      <w:r w:rsidRPr="00906B93">
        <w:t xml:space="preserve"> </w:t>
      </w:r>
      <w:r w:rsidRPr="00F00292">
        <w:rPr>
          <w:rFonts w:ascii="Arial" w:eastAsia="Calibri" w:hAnsi="Arial" w:cs="Arial"/>
          <w:color w:val="000000"/>
          <w:shd w:val="clear" w:color="auto" w:fill="FFFFFF"/>
        </w:rPr>
        <w:t xml:space="preserve">Adekunle, A. A., &amp; Ibukun, E. (2019). Phytochemical constituents and antioxidant activity of </w:t>
      </w:r>
      <w:proofErr w:type="spellStart"/>
      <w:r w:rsidRPr="00F00292">
        <w:rPr>
          <w:rFonts w:ascii="Arial" w:eastAsia="Calibri" w:hAnsi="Arial" w:cs="Arial"/>
          <w:i/>
          <w:iCs/>
          <w:color w:val="000000"/>
          <w:shd w:val="clear" w:color="auto" w:fill="FFFFFF"/>
        </w:rPr>
        <w:t>Azanza</w:t>
      </w:r>
      <w:proofErr w:type="spellEnd"/>
      <w:r w:rsidRPr="00F00292">
        <w:rPr>
          <w:rFonts w:ascii="Arial" w:eastAsia="Calibri" w:hAnsi="Arial" w:cs="Arial"/>
          <w:i/>
          <w:iCs/>
          <w:color w:val="000000"/>
          <w:shd w:val="clear" w:color="auto" w:fill="FFFFFF"/>
        </w:rPr>
        <w:t xml:space="preserve"> </w:t>
      </w:r>
      <w:proofErr w:type="spellStart"/>
      <w:r w:rsidRPr="00F00292">
        <w:rPr>
          <w:rFonts w:ascii="Arial" w:eastAsia="Calibri" w:hAnsi="Arial" w:cs="Arial"/>
          <w:i/>
          <w:iCs/>
          <w:color w:val="000000"/>
          <w:shd w:val="clear" w:color="auto" w:fill="FFFFFF"/>
        </w:rPr>
        <w:t>garckeana</w:t>
      </w:r>
      <w:proofErr w:type="spellEnd"/>
      <w:r w:rsidRPr="00F00292">
        <w:rPr>
          <w:rFonts w:ascii="Arial" w:eastAsia="Calibri" w:hAnsi="Arial" w:cs="Arial"/>
          <w:color w:val="000000"/>
          <w:shd w:val="clear" w:color="auto" w:fill="FFFFFF"/>
        </w:rPr>
        <w:t xml:space="preserve"> leaf extracts. </w:t>
      </w:r>
      <w:r w:rsidRPr="00F00292">
        <w:rPr>
          <w:rFonts w:ascii="Arial" w:eastAsia="Calibri" w:hAnsi="Arial" w:cs="Arial"/>
          <w:i/>
          <w:iCs/>
          <w:color w:val="000000"/>
          <w:shd w:val="clear" w:color="auto" w:fill="FFFFFF"/>
        </w:rPr>
        <w:t>Journal of Medicinal Plants Research, 13</w:t>
      </w:r>
      <w:r w:rsidRPr="00F00292">
        <w:rPr>
          <w:rFonts w:ascii="Arial" w:eastAsia="Calibri" w:hAnsi="Arial" w:cs="Arial"/>
          <w:color w:val="000000"/>
          <w:shd w:val="clear" w:color="auto" w:fill="FFFFFF"/>
        </w:rPr>
        <w:t>(8), 192–200.</w:t>
      </w:r>
    </w:p>
    <w:p w14:paraId="53770A35"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proofErr w:type="spellStart"/>
      <w:r w:rsidRPr="00F00292">
        <w:rPr>
          <w:rFonts w:ascii="Arial" w:eastAsia="Calibri" w:hAnsi="Arial" w:cs="Arial"/>
          <w:color w:val="000000"/>
          <w:kern w:val="0"/>
          <w:shd w:val="clear" w:color="auto" w:fill="FFFFFF"/>
          <w14:ligatures w14:val="none"/>
        </w:rPr>
        <w:t>Yedjou</w:t>
      </w:r>
      <w:proofErr w:type="spellEnd"/>
      <w:r w:rsidRPr="00F00292">
        <w:rPr>
          <w:rFonts w:ascii="Arial" w:eastAsia="Calibri" w:hAnsi="Arial" w:cs="Arial"/>
          <w:color w:val="000000"/>
          <w:kern w:val="0"/>
          <w:shd w:val="clear" w:color="auto" w:fill="FFFFFF"/>
          <w14:ligatures w14:val="none"/>
        </w:rPr>
        <w:t xml:space="preserve">, C. G., Grigsby, J., </w:t>
      </w:r>
      <w:proofErr w:type="spellStart"/>
      <w:r w:rsidRPr="00F00292">
        <w:rPr>
          <w:rFonts w:ascii="Arial" w:eastAsia="Calibri" w:hAnsi="Arial" w:cs="Arial"/>
          <w:color w:val="000000"/>
          <w:kern w:val="0"/>
          <w:shd w:val="clear" w:color="auto" w:fill="FFFFFF"/>
          <w14:ligatures w14:val="none"/>
        </w:rPr>
        <w:t>Mbemi</w:t>
      </w:r>
      <w:proofErr w:type="spellEnd"/>
      <w:r w:rsidRPr="00F00292">
        <w:rPr>
          <w:rFonts w:ascii="Arial" w:eastAsia="Calibri" w:hAnsi="Arial" w:cs="Arial"/>
          <w:color w:val="000000"/>
          <w:kern w:val="0"/>
          <w:shd w:val="clear" w:color="auto" w:fill="FFFFFF"/>
          <w14:ligatures w14:val="none"/>
        </w:rPr>
        <w:t xml:space="preserve">, A., Nelson, D., </w:t>
      </w:r>
      <w:proofErr w:type="spellStart"/>
      <w:r w:rsidRPr="00F00292">
        <w:rPr>
          <w:rFonts w:ascii="Arial" w:eastAsia="Calibri" w:hAnsi="Arial" w:cs="Arial"/>
          <w:color w:val="000000"/>
          <w:kern w:val="0"/>
          <w:shd w:val="clear" w:color="auto" w:fill="FFFFFF"/>
          <w14:ligatures w14:val="none"/>
        </w:rPr>
        <w:t>Mildort</w:t>
      </w:r>
      <w:proofErr w:type="spellEnd"/>
      <w:r w:rsidRPr="00F00292">
        <w:rPr>
          <w:rFonts w:ascii="Arial" w:eastAsia="Calibri" w:hAnsi="Arial" w:cs="Arial"/>
          <w:color w:val="000000"/>
          <w:kern w:val="0"/>
          <w:shd w:val="clear" w:color="auto" w:fill="FFFFFF"/>
          <w14:ligatures w14:val="none"/>
        </w:rPr>
        <w:t xml:space="preserve">, B., </w:t>
      </w:r>
      <w:proofErr w:type="spellStart"/>
      <w:r w:rsidRPr="00F00292">
        <w:rPr>
          <w:rFonts w:ascii="Arial" w:eastAsia="Calibri" w:hAnsi="Arial" w:cs="Arial"/>
          <w:color w:val="000000"/>
          <w:kern w:val="0"/>
          <w:shd w:val="clear" w:color="auto" w:fill="FFFFFF"/>
          <w14:ligatures w14:val="none"/>
        </w:rPr>
        <w:t>Latinwo</w:t>
      </w:r>
      <w:proofErr w:type="spellEnd"/>
      <w:r w:rsidRPr="00F00292">
        <w:rPr>
          <w:rFonts w:ascii="Arial" w:eastAsia="Calibri" w:hAnsi="Arial" w:cs="Arial"/>
          <w:color w:val="000000"/>
          <w:kern w:val="0"/>
          <w:shd w:val="clear" w:color="auto" w:fill="FFFFFF"/>
          <w14:ligatures w14:val="none"/>
        </w:rPr>
        <w:t xml:space="preserve">, L., &amp; </w:t>
      </w:r>
      <w:proofErr w:type="spellStart"/>
      <w:r w:rsidRPr="00F00292">
        <w:rPr>
          <w:rFonts w:ascii="Arial" w:eastAsia="Calibri" w:hAnsi="Arial" w:cs="Arial"/>
          <w:color w:val="000000"/>
          <w:kern w:val="0"/>
          <w:shd w:val="clear" w:color="auto" w:fill="FFFFFF"/>
          <w14:ligatures w14:val="none"/>
        </w:rPr>
        <w:t>Tchounwou</w:t>
      </w:r>
      <w:proofErr w:type="spellEnd"/>
      <w:r w:rsidRPr="00F00292">
        <w:rPr>
          <w:rFonts w:ascii="Arial" w:eastAsia="Calibri" w:hAnsi="Arial" w:cs="Arial"/>
          <w:color w:val="000000"/>
          <w:kern w:val="0"/>
          <w:shd w:val="clear" w:color="auto" w:fill="FFFFFF"/>
          <w14:ligatures w14:val="none"/>
        </w:rPr>
        <w:t xml:space="preserve">, P. B. (2023). The management of diabetes mellitus using medicinal plants and vitamins. </w:t>
      </w:r>
      <w:r w:rsidRPr="00F00292">
        <w:rPr>
          <w:rFonts w:ascii="Arial" w:eastAsia="Calibri" w:hAnsi="Arial" w:cs="Arial"/>
          <w:i/>
          <w:iCs/>
          <w:color w:val="000000"/>
          <w:kern w:val="0"/>
          <w:shd w:val="clear" w:color="auto" w:fill="FFFFFF"/>
          <w14:ligatures w14:val="none"/>
        </w:rPr>
        <w:t>International Journal of Molecular Sciences, 24</w:t>
      </w:r>
      <w:r w:rsidRPr="00F00292">
        <w:rPr>
          <w:rFonts w:ascii="Arial" w:eastAsia="Calibri" w:hAnsi="Arial" w:cs="Arial"/>
          <w:color w:val="000000"/>
          <w:kern w:val="0"/>
          <w:shd w:val="clear" w:color="auto" w:fill="FFFFFF"/>
          <w14:ligatures w14:val="none"/>
        </w:rPr>
        <w:t>(10), 9085.</w:t>
      </w:r>
    </w:p>
    <w:p w14:paraId="18CF6E85"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proofErr w:type="spellStart"/>
      <w:r w:rsidRPr="00F00292">
        <w:rPr>
          <w:rFonts w:ascii="Arial" w:eastAsia="Calibri" w:hAnsi="Arial" w:cs="Arial"/>
          <w:color w:val="000000"/>
          <w:kern w:val="0"/>
          <w:shd w:val="clear" w:color="auto" w:fill="FFFFFF"/>
          <w14:ligatures w14:val="none"/>
        </w:rPr>
        <w:t>Yedjou</w:t>
      </w:r>
      <w:proofErr w:type="spellEnd"/>
      <w:r w:rsidRPr="00F00292">
        <w:rPr>
          <w:rFonts w:ascii="Arial" w:eastAsia="Calibri" w:hAnsi="Arial" w:cs="Arial"/>
          <w:color w:val="000000"/>
          <w:kern w:val="0"/>
          <w:shd w:val="clear" w:color="auto" w:fill="FFFFFF"/>
          <w14:ligatures w14:val="none"/>
        </w:rPr>
        <w:t xml:space="preserve">, C. G., Grigsby, J., </w:t>
      </w:r>
      <w:proofErr w:type="spellStart"/>
      <w:r w:rsidRPr="00F00292">
        <w:rPr>
          <w:rFonts w:ascii="Arial" w:eastAsia="Calibri" w:hAnsi="Arial" w:cs="Arial"/>
          <w:color w:val="000000"/>
          <w:kern w:val="0"/>
          <w:shd w:val="clear" w:color="auto" w:fill="FFFFFF"/>
          <w14:ligatures w14:val="none"/>
        </w:rPr>
        <w:t>Mbemi</w:t>
      </w:r>
      <w:proofErr w:type="spellEnd"/>
      <w:r w:rsidRPr="00F00292">
        <w:rPr>
          <w:rFonts w:ascii="Arial" w:eastAsia="Calibri" w:hAnsi="Arial" w:cs="Arial"/>
          <w:color w:val="000000"/>
          <w:kern w:val="0"/>
          <w:shd w:val="clear" w:color="auto" w:fill="FFFFFF"/>
          <w14:ligatures w14:val="none"/>
        </w:rPr>
        <w:t xml:space="preserve">, A., Nelson, D., </w:t>
      </w:r>
      <w:proofErr w:type="spellStart"/>
      <w:r w:rsidRPr="00F00292">
        <w:rPr>
          <w:rFonts w:ascii="Arial" w:eastAsia="Calibri" w:hAnsi="Arial" w:cs="Arial"/>
          <w:color w:val="000000"/>
          <w:kern w:val="0"/>
          <w:shd w:val="clear" w:color="auto" w:fill="FFFFFF"/>
          <w14:ligatures w14:val="none"/>
        </w:rPr>
        <w:t>Mildort</w:t>
      </w:r>
      <w:proofErr w:type="spellEnd"/>
      <w:r w:rsidRPr="00F00292">
        <w:rPr>
          <w:rFonts w:ascii="Arial" w:eastAsia="Calibri" w:hAnsi="Arial" w:cs="Arial"/>
          <w:color w:val="000000"/>
          <w:kern w:val="0"/>
          <w:shd w:val="clear" w:color="auto" w:fill="FFFFFF"/>
          <w14:ligatures w14:val="none"/>
        </w:rPr>
        <w:t xml:space="preserve">, B., </w:t>
      </w:r>
      <w:proofErr w:type="spellStart"/>
      <w:r w:rsidRPr="00F00292">
        <w:rPr>
          <w:rFonts w:ascii="Arial" w:eastAsia="Calibri" w:hAnsi="Arial" w:cs="Arial"/>
          <w:color w:val="000000"/>
          <w:kern w:val="0"/>
          <w:shd w:val="clear" w:color="auto" w:fill="FFFFFF"/>
          <w14:ligatures w14:val="none"/>
        </w:rPr>
        <w:t>Latinwo</w:t>
      </w:r>
      <w:proofErr w:type="spellEnd"/>
      <w:r w:rsidRPr="00F00292">
        <w:rPr>
          <w:rFonts w:ascii="Arial" w:eastAsia="Calibri" w:hAnsi="Arial" w:cs="Arial"/>
          <w:color w:val="000000"/>
          <w:kern w:val="0"/>
          <w:shd w:val="clear" w:color="auto" w:fill="FFFFFF"/>
          <w14:ligatures w14:val="none"/>
        </w:rPr>
        <w:t xml:space="preserve">, L., &amp; </w:t>
      </w:r>
      <w:proofErr w:type="spellStart"/>
      <w:r w:rsidRPr="00F00292">
        <w:rPr>
          <w:rFonts w:ascii="Arial" w:eastAsia="Calibri" w:hAnsi="Arial" w:cs="Arial"/>
          <w:color w:val="000000"/>
          <w:kern w:val="0"/>
          <w:shd w:val="clear" w:color="auto" w:fill="FFFFFF"/>
          <w14:ligatures w14:val="none"/>
        </w:rPr>
        <w:t>Tchounwou</w:t>
      </w:r>
      <w:proofErr w:type="spellEnd"/>
      <w:r w:rsidRPr="00F00292">
        <w:rPr>
          <w:rFonts w:ascii="Arial" w:eastAsia="Calibri" w:hAnsi="Arial" w:cs="Arial"/>
          <w:color w:val="000000"/>
          <w:kern w:val="0"/>
          <w:shd w:val="clear" w:color="auto" w:fill="FFFFFF"/>
          <w14:ligatures w14:val="none"/>
        </w:rPr>
        <w:t xml:space="preserve">, P. B. (2023). </w:t>
      </w:r>
      <w:r w:rsidRPr="00F00292">
        <w:rPr>
          <w:rFonts w:ascii="Arial" w:eastAsia="Calibri" w:hAnsi="Arial" w:cs="Arial"/>
          <w:i/>
          <w:iCs/>
          <w:color w:val="000000"/>
          <w:kern w:val="0"/>
          <w:shd w:val="clear" w:color="auto" w:fill="FFFFFF"/>
          <w14:ligatures w14:val="none"/>
        </w:rPr>
        <w:t>The management of diabetes mellitus using medicinal plants and vitamins.</w:t>
      </w:r>
      <w:r w:rsidRPr="00F00292">
        <w:rPr>
          <w:rFonts w:ascii="Arial" w:eastAsia="Calibri" w:hAnsi="Arial" w:cs="Arial"/>
          <w:color w:val="000000"/>
          <w:kern w:val="0"/>
          <w:shd w:val="clear" w:color="auto" w:fill="FFFFFF"/>
          <w14:ligatures w14:val="none"/>
        </w:rPr>
        <w:t xml:space="preserve"> International Journal of Molecular Sciences, 24(10), 9085. </w:t>
      </w:r>
    </w:p>
    <w:p w14:paraId="68CFA0EE"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r w:rsidRPr="00F00292">
        <w:rPr>
          <w:rFonts w:ascii="Arial" w:eastAsia="Calibri" w:hAnsi="Arial" w:cs="Arial"/>
          <w:color w:val="000000"/>
          <w:kern w:val="0"/>
          <w:shd w:val="clear" w:color="auto" w:fill="FFFFFF"/>
          <w14:ligatures w14:val="none"/>
        </w:rPr>
        <w:lastRenderedPageBreak/>
        <w:t xml:space="preserve">Yusuf, R. A., et al. (2020). Traditional uses and pharmacological potential of </w:t>
      </w:r>
      <w:proofErr w:type="spellStart"/>
      <w:r w:rsidRPr="00F00292">
        <w:rPr>
          <w:rFonts w:ascii="Arial" w:eastAsia="Calibri" w:hAnsi="Arial" w:cs="Arial"/>
          <w:i/>
          <w:iCs/>
          <w:color w:val="000000"/>
          <w:kern w:val="0"/>
          <w:shd w:val="clear" w:color="auto" w:fill="FFFFFF"/>
          <w14:ligatures w14:val="none"/>
        </w:rPr>
        <w:t>Azanza</w:t>
      </w:r>
      <w:proofErr w:type="spellEnd"/>
      <w:r w:rsidRPr="00F00292">
        <w:rPr>
          <w:rFonts w:ascii="Arial" w:eastAsia="Calibri" w:hAnsi="Arial" w:cs="Arial"/>
          <w:i/>
          <w:iCs/>
          <w:color w:val="000000"/>
          <w:kern w:val="0"/>
          <w:shd w:val="clear" w:color="auto" w:fill="FFFFFF"/>
          <w14:ligatures w14:val="none"/>
        </w:rPr>
        <w:t xml:space="preserve"> </w:t>
      </w:r>
      <w:proofErr w:type="spellStart"/>
      <w:r w:rsidRPr="00F00292">
        <w:rPr>
          <w:rFonts w:ascii="Arial" w:eastAsia="Calibri" w:hAnsi="Arial" w:cs="Arial"/>
          <w:i/>
          <w:iCs/>
          <w:color w:val="000000"/>
          <w:kern w:val="0"/>
          <w:shd w:val="clear" w:color="auto" w:fill="FFFFFF"/>
          <w14:ligatures w14:val="none"/>
        </w:rPr>
        <w:t>garckeana</w:t>
      </w:r>
      <w:proofErr w:type="spellEnd"/>
      <w:r w:rsidRPr="00F00292">
        <w:rPr>
          <w:rFonts w:ascii="Arial" w:eastAsia="Calibri" w:hAnsi="Arial" w:cs="Arial"/>
          <w:color w:val="000000"/>
          <w:kern w:val="0"/>
          <w:shd w:val="clear" w:color="auto" w:fill="FFFFFF"/>
          <w14:ligatures w14:val="none"/>
        </w:rPr>
        <w:t xml:space="preserve">. </w:t>
      </w:r>
      <w:r w:rsidRPr="00F00292">
        <w:rPr>
          <w:rFonts w:ascii="Arial" w:eastAsia="Calibri" w:hAnsi="Arial" w:cs="Arial"/>
          <w:i/>
          <w:iCs/>
          <w:color w:val="000000"/>
          <w:kern w:val="0"/>
          <w:shd w:val="clear" w:color="auto" w:fill="FFFFFF"/>
          <w14:ligatures w14:val="none"/>
        </w:rPr>
        <w:t>Journal of Ethnopharmacology, 259</w:t>
      </w:r>
      <w:r w:rsidRPr="00F00292">
        <w:rPr>
          <w:rFonts w:ascii="Arial" w:eastAsia="Calibri" w:hAnsi="Arial" w:cs="Arial"/>
          <w:color w:val="000000"/>
          <w:kern w:val="0"/>
          <w:shd w:val="clear" w:color="auto" w:fill="FFFFFF"/>
          <w14:ligatures w14:val="none"/>
        </w:rPr>
        <w:t>, Article 112978.</w:t>
      </w:r>
    </w:p>
    <w:p w14:paraId="005DC8A5"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r w:rsidRPr="00F00292">
        <w:rPr>
          <w:rFonts w:ascii="Arial" w:eastAsia="Calibri" w:hAnsi="Arial" w:cs="Arial"/>
          <w:color w:val="000000"/>
          <w:kern w:val="0"/>
          <w:shd w:val="clear" w:color="auto" w:fill="FFFFFF"/>
          <w14:ligatures w14:val="none"/>
        </w:rPr>
        <w:t xml:space="preserve">Zapata, M., &amp; Li, Y. (2024). Antioxidants in diabetes: Mechanistic insights and therapeutic potential. </w:t>
      </w:r>
      <w:r w:rsidRPr="00F00292">
        <w:rPr>
          <w:rFonts w:ascii="Arial" w:eastAsia="Calibri" w:hAnsi="Arial" w:cs="Arial"/>
          <w:i/>
          <w:iCs/>
          <w:color w:val="000000"/>
          <w:kern w:val="0"/>
          <w:shd w:val="clear" w:color="auto" w:fill="FFFFFF"/>
          <w14:ligatures w14:val="none"/>
        </w:rPr>
        <w:t>Journal of Nutritional Biochemistry, 98</w:t>
      </w:r>
      <w:r w:rsidRPr="00F00292">
        <w:rPr>
          <w:rFonts w:ascii="Arial" w:eastAsia="Calibri" w:hAnsi="Arial" w:cs="Arial"/>
          <w:color w:val="000000"/>
          <w:kern w:val="0"/>
          <w:shd w:val="clear" w:color="auto" w:fill="FFFFFF"/>
          <w14:ligatures w14:val="none"/>
        </w:rPr>
        <w:t xml:space="preserve">, 108865. </w:t>
      </w:r>
    </w:p>
    <w:p w14:paraId="28E710EC" w14:textId="77777777" w:rsidR="00906B93" w:rsidRPr="00F00292" w:rsidRDefault="00906B93" w:rsidP="00F00292">
      <w:pPr>
        <w:pStyle w:val="ListParagraph"/>
        <w:numPr>
          <w:ilvl w:val="0"/>
          <w:numId w:val="1"/>
        </w:numPr>
        <w:spacing w:after="240" w:line="240" w:lineRule="auto"/>
        <w:jc w:val="both"/>
        <w:rPr>
          <w:rFonts w:ascii="Arial" w:eastAsia="Calibri" w:hAnsi="Arial" w:cs="Arial"/>
          <w:color w:val="000000"/>
          <w:kern w:val="0"/>
          <w:shd w:val="clear" w:color="auto" w:fill="FFFFFF"/>
          <w14:ligatures w14:val="none"/>
        </w:rPr>
      </w:pPr>
      <w:r w:rsidRPr="00F00292">
        <w:rPr>
          <w:rFonts w:ascii="Arial" w:eastAsia="Calibri" w:hAnsi="Arial" w:cs="Arial"/>
          <w:color w:val="000000"/>
          <w:kern w:val="0"/>
          <w:shd w:val="clear" w:color="auto" w:fill="FFFFFF"/>
          <w14:ligatures w14:val="none"/>
        </w:rPr>
        <w:t xml:space="preserve">Zheng, Y., Ley, S. H., &amp; Hu, F. B. (2024). Global </w:t>
      </w:r>
      <w:proofErr w:type="spellStart"/>
      <w:r w:rsidRPr="00F00292">
        <w:rPr>
          <w:rFonts w:ascii="Arial" w:eastAsia="Calibri" w:hAnsi="Arial" w:cs="Arial"/>
          <w:color w:val="000000"/>
          <w:kern w:val="0"/>
          <w:shd w:val="clear" w:color="auto" w:fill="FFFFFF"/>
          <w14:ligatures w14:val="none"/>
        </w:rPr>
        <w:t>aetiology</w:t>
      </w:r>
      <w:proofErr w:type="spellEnd"/>
      <w:r w:rsidRPr="00F00292">
        <w:rPr>
          <w:rFonts w:ascii="Arial" w:eastAsia="Calibri" w:hAnsi="Arial" w:cs="Arial"/>
          <w:color w:val="000000"/>
          <w:kern w:val="0"/>
          <w:shd w:val="clear" w:color="auto" w:fill="FFFFFF"/>
          <w14:ligatures w14:val="none"/>
        </w:rPr>
        <w:t xml:space="preserve"> and epidemiology of type 2 diabetes mellitus and its complications. </w:t>
      </w:r>
      <w:r w:rsidRPr="00F00292">
        <w:rPr>
          <w:rFonts w:ascii="Arial" w:eastAsia="Calibri" w:hAnsi="Arial" w:cs="Arial"/>
          <w:i/>
          <w:iCs/>
          <w:color w:val="000000"/>
          <w:kern w:val="0"/>
          <w:shd w:val="clear" w:color="auto" w:fill="FFFFFF"/>
          <w14:ligatures w14:val="none"/>
        </w:rPr>
        <w:t>Nature Reviews Endocrinology, 20</w:t>
      </w:r>
      <w:r w:rsidRPr="00F00292">
        <w:rPr>
          <w:rFonts w:ascii="Arial" w:eastAsia="Calibri" w:hAnsi="Arial" w:cs="Arial"/>
          <w:color w:val="000000"/>
          <w:kern w:val="0"/>
          <w:shd w:val="clear" w:color="auto" w:fill="FFFFFF"/>
          <w14:ligatures w14:val="none"/>
        </w:rPr>
        <w:t>(2), 71–83.</w:t>
      </w:r>
    </w:p>
    <w:p w14:paraId="3DB2E6C1" w14:textId="77777777" w:rsidR="001C41BA" w:rsidRDefault="001C41BA">
      <w:pPr>
        <w:spacing w:after="240" w:line="240" w:lineRule="auto"/>
        <w:ind w:left="709" w:hanging="709"/>
        <w:jc w:val="both"/>
        <w:rPr>
          <w:rFonts w:ascii="Arial" w:eastAsia="Calibri" w:hAnsi="Arial" w:cs="Arial"/>
          <w:color w:val="000000"/>
          <w:kern w:val="0"/>
          <w:shd w:val="clear" w:color="auto" w:fill="FFFFFF"/>
          <w14:ligatures w14:val="none"/>
        </w:rPr>
      </w:pPr>
    </w:p>
    <w:p w14:paraId="134B5E4C" w14:textId="77777777" w:rsidR="001C41BA" w:rsidRDefault="001C41BA">
      <w:pPr>
        <w:spacing w:line="240" w:lineRule="auto"/>
        <w:rPr>
          <w:rFonts w:ascii="Arial" w:eastAsia="Calibri" w:hAnsi="Arial" w:cs="Arial"/>
          <w:bCs/>
          <w:kern w:val="0"/>
          <w14:ligatures w14:val="none"/>
        </w:rPr>
      </w:pPr>
    </w:p>
    <w:p w14:paraId="4D6D3777" w14:textId="77777777" w:rsidR="001C41BA" w:rsidRDefault="001C41BA">
      <w:pPr>
        <w:spacing w:after="180" w:line="240" w:lineRule="auto"/>
        <w:ind w:left="709" w:hanging="709"/>
        <w:jc w:val="both"/>
        <w:rPr>
          <w:rFonts w:ascii="Arial" w:eastAsia="Calibri" w:hAnsi="Arial" w:cs="Arial"/>
          <w:color w:val="000000"/>
          <w:kern w:val="0"/>
          <w14:ligatures w14:val="none"/>
        </w:rPr>
      </w:pPr>
    </w:p>
    <w:p w14:paraId="71F5B05C" w14:textId="77777777" w:rsidR="001C41BA" w:rsidRDefault="001C41BA">
      <w:pPr>
        <w:spacing w:line="240" w:lineRule="auto"/>
        <w:jc w:val="center"/>
        <w:rPr>
          <w:rFonts w:ascii="Arial" w:eastAsia="Calibri" w:hAnsi="Arial" w:cs="Arial"/>
          <w:bCs/>
          <w:kern w:val="0"/>
          <w14:ligatures w14:val="none"/>
        </w:rPr>
      </w:pPr>
    </w:p>
    <w:p w14:paraId="2D01ADC9" w14:textId="77777777" w:rsidR="001C41BA" w:rsidRDefault="001C41BA"/>
    <w:p w14:paraId="797BBB58" w14:textId="77777777" w:rsidR="001C41BA" w:rsidRDefault="001C41BA">
      <w:pPr>
        <w:spacing w:line="240" w:lineRule="auto"/>
        <w:jc w:val="center"/>
        <w:rPr>
          <w:rFonts w:ascii="Arial" w:eastAsia="Calibri" w:hAnsi="Arial" w:cs="Arial"/>
          <w:bCs/>
          <w:kern w:val="0"/>
          <w14:ligatures w14:val="none"/>
        </w:rPr>
      </w:pPr>
    </w:p>
    <w:p w14:paraId="77BCFD65" w14:textId="00BD302E" w:rsidR="006312D4" w:rsidRDefault="006312D4" w:rsidP="006312D4">
      <w:pPr>
        <w:pStyle w:val="Heading3"/>
        <w:rPr>
          <w:rFonts w:hint="eastAsia"/>
        </w:rPr>
      </w:pPr>
    </w:p>
    <w:p w14:paraId="38E6D954" w14:textId="77777777" w:rsidR="001C41BA" w:rsidRDefault="001C41BA">
      <w:pPr>
        <w:suppressAutoHyphens/>
        <w:spacing w:after="0" w:line="276" w:lineRule="auto"/>
        <w:ind w:firstLine="720"/>
        <w:contextualSpacing/>
        <w:jc w:val="both"/>
        <w:rPr>
          <w:rFonts w:ascii="Arial" w:eastAsia="Calibri" w:hAnsi="Arial" w:cs="Arial"/>
          <w:bCs/>
          <w:iCs/>
          <w:color w:val="000000"/>
          <w:kern w:val="0"/>
          <w14:ligatures w14:val="none"/>
        </w:rPr>
      </w:pPr>
    </w:p>
    <w:bookmarkEnd w:id="4"/>
    <w:p w14:paraId="427EFD7B" w14:textId="77777777" w:rsidR="001C41BA" w:rsidRDefault="001C41BA">
      <w:pPr>
        <w:suppressAutoHyphens/>
        <w:spacing w:after="0" w:line="276" w:lineRule="auto"/>
        <w:ind w:firstLine="720"/>
        <w:contextualSpacing/>
        <w:jc w:val="both"/>
        <w:rPr>
          <w:rFonts w:ascii="Arial" w:eastAsia="Calibri" w:hAnsi="Arial" w:cs="Arial"/>
          <w:bCs/>
          <w:iCs/>
          <w:color w:val="000000"/>
          <w:kern w:val="0"/>
          <w14:ligatures w14:val="none"/>
        </w:rPr>
      </w:pPr>
    </w:p>
    <w:sectPr w:rsidR="001C41B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C6137" w14:textId="77777777" w:rsidR="00F8760B" w:rsidRDefault="00F8760B">
      <w:pPr>
        <w:spacing w:line="240" w:lineRule="auto"/>
      </w:pPr>
      <w:r>
        <w:separator/>
      </w:r>
    </w:p>
  </w:endnote>
  <w:endnote w:type="continuationSeparator" w:id="0">
    <w:p w14:paraId="424EA265" w14:textId="77777777" w:rsidR="00F8760B" w:rsidRDefault="00F876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haris SIL">
    <w:altName w:val="Segoe Prin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04302" w14:textId="77777777" w:rsidR="00B061DD" w:rsidRDefault="00B06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C9F8" w14:textId="77777777" w:rsidR="00B061DD" w:rsidRDefault="00B06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8582D" w14:textId="77777777" w:rsidR="00B061DD" w:rsidRDefault="00B06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9E11F" w14:textId="77777777" w:rsidR="00F8760B" w:rsidRDefault="00F8760B">
      <w:pPr>
        <w:spacing w:after="0"/>
      </w:pPr>
      <w:r>
        <w:separator/>
      </w:r>
    </w:p>
  </w:footnote>
  <w:footnote w:type="continuationSeparator" w:id="0">
    <w:p w14:paraId="514EE8BC" w14:textId="77777777" w:rsidR="00F8760B" w:rsidRDefault="00F876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E23D7" w14:textId="77777777" w:rsidR="00B061DD" w:rsidRDefault="00F8760B">
    <w:pPr>
      <w:pStyle w:val="Header"/>
    </w:pPr>
    <w:r>
      <w:pict w14:anchorId="36A13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93407" o:spid="_x0000_s2050" type="#_x0000_t136" style="position:absolute;margin-left:0;margin-top:0;width:592.85pt;height:66.9pt;rotation:315;z-index:-251656192;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4BFD8" w14:textId="77777777" w:rsidR="00B061DD" w:rsidRDefault="00F8760B">
    <w:pPr>
      <w:pStyle w:val="Header"/>
    </w:pPr>
    <w:r>
      <w:pict w14:anchorId="3AA3A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93408" o:spid="_x0000_s2051" type="#_x0000_t136" style="position:absolute;margin-left:0;margin-top:0;width:592.85pt;height:66.9pt;rotation:315;z-index:-251655168;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EA573" w14:textId="77777777" w:rsidR="00B061DD" w:rsidRDefault="00F8760B">
    <w:pPr>
      <w:pStyle w:val="Header"/>
    </w:pPr>
    <w:r>
      <w:pict w14:anchorId="67372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93406" o:spid="_x0000_s2049" type="#_x0000_t136" style="position:absolute;margin-left:0;margin-top:0;width:592.85pt;height:66.9pt;rotation:315;z-index:-251657216;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A7111C"/>
    <w:multiLevelType w:val="hybridMultilevel"/>
    <w:tmpl w:val="2592D6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429"/>
    <w:rsid w:val="00033DD0"/>
    <w:rsid w:val="00050E09"/>
    <w:rsid w:val="00060FDE"/>
    <w:rsid w:val="00071849"/>
    <w:rsid w:val="000A66E0"/>
    <w:rsid w:val="000C5486"/>
    <w:rsid w:val="000C64C4"/>
    <w:rsid w:val="000C77CA"/>
    <w:rsid w:val="000F7BA2"/>
    <w:rsid w:val="00161672"/>
    <w:rsid w:val="001B2EE6"/>
    <w:rsid w:val="001C41BA"/>
    <w:rsid w:val="001D13CC"/>
    <w:rsid w:val="002306CC"/>
    <w:rsid w:val="00254B0B"/>
    <w:rsid w:val="002B0A78"/>
    <w:rsid w:val="002D4991"/>
    <w:rsid w:val="00367182"/>
    <w:rsid w:val="003A4981"/>
    <w:rsid w:val="003E4900"/>
    <w:rsid w:val="00413486"/>
    <w:rsid w:val="00452254"/>
    <w:rsid w:val="00452913"/>
    <w:rsid w:val="00460B66"/>
    <w:rsid w:val="00486764"/>
    <w:rsid w:val="004D63FF"/>
    <w:rsid w:val="004F66BE"/>
    <w:rsid w:val="005016A7"/>
    <w:rsid w:val="005454A7"/>
    <w:rsid w:val="00574929"/>
    <w:rsid w:val="006304BB"/>
    <w:rsid w:val="006312D4"/>
    <w:rsid w:val="006818B0"/>
    <w:rsid w:val="006B47C5"/>
    <w:rsid w:val="006B7C8E"/>
    <w:rsid w:val="006C062E"/>
    <w:rsid w:val="006C134A"/>
    <w:rsid w:val="006F442A"/>
    <w:rsid w:val="006F7898"/>
    <w:rsid w:val="00765FC9"/>
    <w:rsid w:val="007731FB"/>
    <w:rsid w:val="007C6429"/>
    <w:rsid w:val="00854B6F"/>
    <w:rsid w:val="0086310B"/>
    <w:rsid w:val="008B4068"/>
    <w:rsid w:val="008D256B"/>
    <w:rsid w:val="00900203"/>
    <w:rsid w:val="00906B93"/>
    <w:rsid w:val="0093354A"/>
    <w:rsid w:val="00953225"/>
    <w:rsid w:val="00981485"/>
    <w:rsid w:val="009A2B7A"/>
    <w:rsid w:val="00A8410A"/>
    <w:rsid w:val="00AA2000"/>
    <w:rsid w:val="00B061DD"/>
    <w:rsid w:val="00B33822"/>
    <w:rsid w:val="00BB5340"/>
    <w:rsid w:val="00C87041"/>
    <w:rsid w:val="00CA24A5"/>
    <w:rsid w:val="00CB3D6A"/>
    <w:rsid w:val="00D83D0D"/>
    <w:rsid w:val="00D9086E"/>
    <w:rsid w:val="00D9220A"/>
    <w:rsid w:val="00DA6CB0"/>
    <w:rsid w:val="00DF5283"/>
    <w:rsid w:val="00E21058"/>
    <w:rsid w:val="00E71623"/>
    <w:rsid w:val="00E7445F"/>
    <w:rsid w:val="00ED43B9"/>
    <w:rsid w:val="00EE7536"/>
    <w:rsid w:val="00EF251E"/>
    <w:rsid w:val="00EF7548"/>
    <w:rsid w:val="00F00292"/>
    <w:rsid w:val="00F8760B"/>
    <w:rsid w:val="00F92E05"/>
    <w:rsid w:val="00FA3E14"/>
    <w:rsid w:val="00FC0A45"/>
    <w:rsid w:val="00FE7897"/>
    <w:rsid w:val="00FF0111"/>
    <w:rsid w:val="1523533D"/>
    <w:rsid w:val="20A05790"/>
    <w:rsid w:val="55517A88"/>
    <w:rsid w:val="5C1C5EAD"/>
    <w:rsid w:val="7FC11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AEA3B9"/>
  <w15:docId w15:val="{31BF8195-A64E-48EB-B611-F986B49E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kern w:val="0"/>
      <w:sz w:val="20"/>
      <w:szCs w:val="20"/>
      <w14:ligatures w14:val="none"/>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rPr>
      <w:kern w:val="0"/>
      <w:sz w:val="22"/>
      <w:szCs w:val="22"/>
      <w14:ligatures w14:val="none"/>
    </w:rPr>
  </w:style>
  <w:style w:type="paragraph" w:styleId="Header">
    <w:name w:val="header"/>
    <w:basedOn w:val="Normal"/>
    <w:link w:val="HeaderChar"/>
    <w:uiPriority w:val="99"/>
    <w:unhideWhenUsed/>
    <w:pPr>
      <w:tabs>
        <w:tab w:val="center" w:pos="4680"/>
        <w:tab w:val="right" w:pos="9360"/>
      </w:tabs>
      <w:spacing w:after="0" w:line="240" w:lineRule="auto"/>
    </w:pPr>
    <w:rPr>
      <w:kern w:val="0"/>
      <w:sz w:val="22"/>
      <w:szCs w:val="22"/>
      <w14:ligatures w14:val="none"/>
    </w:rPr>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unhideWhenUsed/>
    <w:pPr>
      <w:spacing w:line="259"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Default">
    <w:name w:val="Default"/>
    <w:pPr>
      <w:autoSpaceDE w:val="0"/>
      <w:autoSpaceDN w:val="0"/>
      <w:adjustRightInd w:val="0"/>
    </w:pPr>
    <w:rPr>
      <w:rFonts w:ascii="Charis SIL" w:hAnsi="Charis SIL" w:cs="Charis SIL"/>
      <w:color w:val="000000"/>
      <w:sz w:val="24"/>
      <w:szCs w:val="24"/>
      <w:lang w:val="en-US" w:eastAsia="en-US"/>
      <w14:ligatures w14:val="standardContextual"/>
    </w:rPr>
  </w:style>
  <w:style w:type="table" w:customStyle="1" w:styleId="PlainTable21">
    <w:name w:val="Plain Table 21"/>
    <w:basedOn w:val="TableNormal"/>
    <w:uiPriority w:val="42"/>
    <w:rPr>
      <w:sz w:val="22"/>
      <w:szCs w:val="22"/>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6Colorful1">
    <w:name w:val="List Table 6 Colorful1"/>
    <w:basedOn w:val="TableNormal"/>
    <w:uiPriority w:val="51"/>
    <w:rPr>
      <w:color w:val="000000"/>
      <w:sz w:val="22"/>
      <w:szCs w:val="22"/>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
    <w:name w:val="List Table 6 Colorful11"/>
    <w:basedOn w:val="TableNormal"/>
    <w:uiPriority w:val="51"/>
    <w:rPr>
      <w:color w:val="000000"/>
      <w:sz w:val="22"/>
      <w:szCs w:val="22"/>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CommentTextChar">
    <w:name w:val="Comment Text Char"/>
    <w:basedOn w:val="DefaultParagraphFont"/>
    <w:link w:val="CommentText"/>
    <w:uiPriority w:val="99"/>
    <w:semiHidden/>
    <w:rPr>
      <w:kern w:val="0"/>
      <w:sz w:val="20"/>
      <w:szCs w:val="20"/>
      <w14:ligatures w14:val="none"/>
    </w:rPr>
  </w:style>
  <w:style w:type="character" w:customStyle="1" w:styleId="CommentSubjectChar">
    <w:name w:val="Comment Subject Char"/>
    <w:basedOn w:val="CommentTextChar"/>
    <w:link w:val="CommentSubject"/>
    <w:uiPriority w:val="99"/>
    <w:semiHidden/>
    <w:rPr>
      <w:b/>
      <w:bCs/>
      <w:kern w:val="0"/>
      <w:sz w:val="20"/>
      <w:szCs w:val="20"/>
      <w14:ligatures w14:val="none"/>
    </w:rPr>
  </w:style>
  <w:style w:type="character" w:customStyle="1" w:styleId="BalloonTextChar">
    <w:name w:val="Balloon Text Char"/>
    <w:basedOn w:val="DefaultParagraphFont"/>
    <w:link w:val="BalloonText"/>
    <w:uiPriority w:val="99"/>
    <w:semiHidden/>
    <w:rPr>
      <w:rFonts w:ascii="Segoe UI" w:hAnsi="Segoe UI" w:cs="Segoe UI"/>
      <w:kern w:val="0"/>
      <w:sz w:val="18"/>
      <w:szCs w:val="18"/>
      <w14:ligatures w14:val="none"/>
    </w:rPr>
  </w:style>
  <w:style w:type="character" w:customStyle="1" w:styleId="HeaderChar">
    <w:name w:val="Header Char"/>
    <w:basedOn w:val="DefaultParagraphFont"/>
    <w:link w:val="Header"/>
    <w:uiPriority w:val="99"/>
    <w:rPr>
      <w:kern w:val="0"/>
      <w:sz w:val="22"/>
      <w:szCs w:val="22"/>
      <w14:ligatures w14:val="none"/>
    </w:rPr>
  </w:style>
  <w:style w:type="character" w:customStyle="1" w:styleId="FooterChar">
    <w:name w:val="Footer Char"/>
    <w:basedOn w:val="DefaultParagraphFont"/>
    <w:link w:val="Footer"/>
    <w:uiPriority w:val="99"/>
    <w:rPr>
      <w:kern w:val="0"/>
      <w:sz w:val="22"/>
      <w:szCs w:val="22"/>
      <w14:ligatures w14:val="none"/>
    </w:rPr>
  </w:style>
  <w:style w:type="character" w:customStyle="1" w:styleId="Hyperlink1">
    <w:name w:val="Hyperlink1"/>
    <w:basedOn w:val="DefaultParagraphFont"/>
    <w:uiPriority w:val="99"/>
    <w:unhideWhenUsed/>
    <w:rPr>
      <w:color w:val="0563C1"/>
      <w:u w:val="single"/>
    </w:rPr>
  </w:style>
  <w:style w:type="character" w:styleId="PlaceholderText">
    <w:name w:val="Placeholder Text"/>
    <w:basedOn w:val="DefaultParagraphFont"/>
    <w:uiPriority w:val="99"/>
    <w:semiHidden/>
    <w:qFormat/>
    <w:rPr>
      <w:color w:val="808080"/>
    </w:rPr>
  </w:style>
  <w:style w:type="character" w:customStyle="1" w:styleId="relative">
    <w:name w:val="relative"/>
    <w:basedOn w:val="DefaultParagraphFont"/>
    <w:qFormat/>
  </w:style>
  <w:style w:type="character" w:customStyle="1" w:styleId="ms-1">
    <w:name w:val="ms-1"/>
    <w:basedOn w:val="DefaultParagraphFont"/>
  </w:style>
  <w:style w:type="character" w:customStyle="1" w:styleId="max-w-full">
    <w:name w:val="max-w-full"/>
    <w:basedOn w:val="DefaultParagraphFont"/>
  </w:style>
  <w:style w:type="character" w:customStyle="1" w:styleId="-me-1">
    <w:name w:val="-me-1"/>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mbin">
    <w:name w:val="mbin"/>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Heading11">
    <w:name w:val="Heading 1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14:ligatures w14:val="none"/>
    </w:rPr>
  </w:style>
  <w:style w:type="paragraph" w:customStyle="1" w:styleId="Heading21">
    <w:name w:val="Heading 21"/>
    <w:basedOn w:val="Normal"/>
    <w:next w:val="Normal"/>
    <w:uiPriority w:val="9"/>
    <w:semiHidden/>
    <w:unhideWhenUsed/>
    <w:qFormat/>
    <w:pPr>
      <w:keepNext/>
      <w:keepLines/>
      <w:spacing w:before="160" w:after="80"/>
      <w:outlineLvl w:val="1"/>
    </w:pPr>
    <w:rPr>
      <w:rFonts w:ascii="Aptos Display" w:eastAsia="Times New Roman" w:hAnsi="Aptos Display" w:cs="Times New Roman"/>
      <w:color w:val="0F4761"/>
      <w:sz w:val="32"/>
      <w:szCs w:val="32"/>
      <w14:ligatures w14:val="none"/>
    </w:rPr>
  </w:style>
  <w:style w:type="paragraph" w:customStyle="1" w:styleId="Heading41">
    <w:name w:val="Heading 41"/>
    <w:basedOn w:val="Normal"/>
    <w:next w:val="Normal"/>
    <w:uiPriority w:val="9"/>
    <w:semiHidden/>
    <w:unhideWhenUsed/>
    <w:qFormat/>
    <w:pPr>
      <w:keepNext/>
      <w:keepLines/>
      <w:spacing w:before="80" w:after="40"/>
      <w:outlineLvl w:val="3"/>
    </w:pPr>
    <w:rPr>
      <w:rFonts w:eastAsia="Times New Roman" w:cs="Times New Roman"/>
      <w:i/>
      <w:iCs/>
      <w:color w:val="0F4761"/>
      <w14:ligatures w14:val="none"/>
    </w:rPr>
  </w:style>
  <w:style w:type="paragraph" w:customStyle="1" w:styleId="Heading51">
    <w:name w:val="Heading 51"/>
    <w:basedOn w:val="Normal"/>
    <w:next w:val="Normal"/>
    <w:uiPriority w:val="9"/>
    <w:semiHidden/>
    <w:unhideWhenUsed/>
    <w:qFormat/>
    <w:pPr>
      <w:keepNext/>
      <w:keepLines/>
      <w:spacing w:before="80" w:after="40"/>
      <w:outlineLvl w:val="4"/>
    </w:pPr>
    <w:rPr>
      <w:rFonts w:eastAsia="Times New Roman" w:cs="Times New Roman"/>
      <w:color w:val="0F4761"/>
      <w14:ligatures w14:val="none"/>
    </w:rPr>
  </w:style>
  <w:style w:type="paragraph" w:customStyle="1" w:styleId="Heading61">
    <w:name w:val="Heading 61"/>
    <w:basedOn w:val="Normal"/>
    <w:next w:val="Normal"/>
    <w:uiPriority w:val="9"/>
    <w:semiHidden/>
    <w:unhideWhenUsed/>
    <w:qFormat/>
    <w:pPr>
      <w:keepNext/>
      <w:keepLines/>
      <w:spacing w:before="40" w:after="0"/>
      <w:outlineLvl w:val="5"/>
    </w:pPr>
    <w:rPr>
      <w:rFonts w:eastAsia="Times New Roman" w:cs="Times New Roman"/>
      <w:i/>
      <w:iCs/>
      <w:color w:val="595959"/>
      <w14:ligatures w14:val="none"/>
    </w:rPr>
  </w:style>
  <w:style w:type="paragraph" w:customStyle="1" w:styleId="Heading71">
    <w:name w:val="Heading 71"/>
    <w:basedOn w:val="Normal"/>
    <w:next w:val="Normal"/>
    <w:uiPriority w:val="9"/>
    <w:semiHidden/>
    <w:unhideWhenUsed/>
    <w:qFormat/>
    <w:pPr>
      <w:keepNext/>
      <w:keepLines/>
      <w:spacing w:before="40" w:after="0"/>
      <w:outlineLvl w:val="6"/>
    </w:pPr>
    <w:rPr>
      <w:rFonts w:eastAsia="Times New Roman" w:cs="Times New Roman"/>
      <w:color w:val="595959"/>
      <w14:ligatures w14:val="none"/>
    </w:rPr>
  </w:style>
  <w:style w:type="paragraph" w:customStyle="1" w:styleId="Heading81">
    <w:name w:val="Heading 81"/>
    <w:basedOn w:val="Normal"/>
    <w:next w:val="Normal"/>
    <w:uiPriority w:val="9"/>
    <w:semiHidden/>
    <w:unhideWhenUsed/>
    <w:qFormat/>
    <w:pPr>
      <w:keepNext/>
      <w:keepLines/>
      <w:spacing w:after="0"/>
      <w:outlineLvl w:val="7"/>
    </w:pPr>
    <w:rPr>
      <w:rFonts w:eastAsia="Times New Roman" w:cs="Times New Roman"/>
      <w:i/>
      <w:iCs/>
      <w:color w:val="272727"/>
      <w14:ligatures w14:val="none"/>
    </w:rPr>
  </w:style>
  <w:style w:type="paragraph" w:customStyle="1" w:styleId="Heading91">
    <w:name w:val="Heading 91"/>
    <w:basedOn w:val="Normal"/>
    <w:next w:val="Normal"/>
    <w:uiPriority w:val="9"/>
    <w:semiHidden/>
    <w:unhideWhenUsed/>
    <w:qFormat/>
    <w:pPr>
      <w:keepNext/>
      <w:keepLines/>
      <w:spacing w:after="0"/>
      <w:outlineLvl w:val="8"/>
    </w:pPr>
    <w:rPr>
      <w:rFonts w:eastAsia="Times New Roman" w:cs="Times New Roman"/>
      <w:color w:val="272727"/>
      <w14:ligatures w14:val="none"/>
    </w:rPr>
  </w:style>
  <w:style w:type="paragraph" w:customStyle="1" w:styleId="Title1">
    <w:name w:val="Title1"/>
    <w:basedOn w:val="Normal"/>
    <w:next w:val="Normal"/>
    <w:uiPriority w:val="10"/>
    <w:qFormat/>
    <w:pPr>
      <w:spacing w:after="80" w:line="240" w:lineRule="auto"/>
      <w:contextualSpacing/>
    </w:pPr>
    <w:rPr>
      <w:rFonts w:ascii="Aptos Display" w:eastAsia="Times New Roman" w:hAnsi="Aptos Display" w:cs="Times New Roman"/>
      <w:spacing w:val="-10"/>
      <w:kern w:val="28"/>
      <w:sz w:val="56"/>
      <w:szCs w:val="56"/>
      <w14:ligatures w14:val="none"/>
    </w:rPr>
  </w:style>
  <w:style w:type="paragraph" w:customStyle="1" w:styleId="Subtitle1">
    <w:name w:val="Subtitle1"/>
    <w:basedOn w:val="Normal"/>
    <w:next w:val="Normal"/>
    <w:uiPriority w:val="11"/>
    <w:qFormat/>
    <w:rPr>
      <w:rFonts w:eastAsia="Times New Roman" w:cs="Times New Roman"/>
      <w:color w:val="595959"/>
      <w:spacing w:val="15"/>
      <w:sz w:val="28"/>
      <w:szCs w:val="28"/>
      <w14:ligatures w14:val="none"/>
    </w:rPr>
  </w:style>
  <w:style w:type="paragraph" w:customStyle="1" w:styleId="Quote1">
    <w:name w:val="Quote1"/>
    <w:basedOn w:val="Normal"/>
    <w:next w:val="Normal"/>
    <w:uiPriority w:val="29"/>
    <w:qFormat/>
    <w:pPr>
      <w:spacing w:before="160"/>
      <w:jc w:val="center"/>
    </w:pPr>
    <w:rPr>
      <w:i/>
      <w:iCs/>
      <w:color w:val="404040"/>
      <w14:ligatures w14:val="none"/>
    </w:rPr>
  </w:style>
  <w:style w:type="character" w:customStyle="1" w:styleId="IntenseEmphasis10">
    <w:name w:val="Intense Emphasis1"/>
    <w:basedOn w:val="DefaultParagraphFont"/>
    <w:uiPriority w:val="21"/>
    <w:qFormat/>
    <w:rPr>
      <w:i/>
      <w:iCs/>
      <w:color w:val="0F4761"/>
    </w:rPr>
  </w:style>
  <w:style w:type="paragraph" w:customStyle="1" w:styleId="IntenseQuote1">
    <w:name w:val="Intense Quote1"/>
    <w:basedOn w:val="Normal"/>
    <w:next w:val="Normal"/>
    <w:uiPriority w:val="30"/>
    <w:qFormat/>
    <w:pPr>
      <w:pBdr>
        <w:top w:val="single" w:sz="4" w:space="10" w:color="0F4761"/>
        <w:bottom w:val="single" w:sz="4" w:space="10" w:color="0F4761"/>
      </w:pBdr>
      <w:spacing w:before="360" w:after="360"/>
      <w:ind w:left="864" w:right="864"/>
      <w:jc w:val="center"/>
    </w:pPr>
    <w:rPr>
      <w:i/>
      <w:iCs/>
      <w:color w:val="0F4761"/>
      <w14:ligatures w14:val="none"/>
    </w:rPr>
  </w:style>
  <w:style w:type="character" w:customStyle="1" w:styleId="IntenseReference10">
    <w:name w:val="Intense Reference1"/>
    <w:basedOn w:val="DefaultParagraphFont"/>
    <w:uiPriority w:val="32"/>
    <w:qFormat/>
    <w:rPr>
      <w:b/>
      <w:bCs/>
      <w:smallCaps/>
      <w:color w:val="0F4761"/>
      <w:spacing w:val="5"/>
    </w:rPr>
  </w:style>
  <w:style w:type="table" w:customStyle="1" w:styleId="TableGrid1">
    <w:name w:val="Table Grid1"/>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1">
    <w:name w:val="Heading 1 Char1"/>
    <w:basedOn w:val="DefaultParagraphFont"/>
    <w:uiPriority w:val="9"/>
    <w:qFormat/>
    <w:rPr>
      <w:rFonts w:ascii="Calibri Light" w:eastAsia="Times New Roman" w:hAnsi="Calibri Light" w:cs="Times New Roman"/>
      <w:color w:val="2E74B5"/>
      <w:sz w:val="32"/>
      <w:szCs w:val="32"/>
    </w:rPr>
  </w:style>
  <w:style w:type="character" w:customStyle="1" w:styleId="Heading2Char1">
    <w:name w:val="Heading 2 Char1"/>
    <w:basedOn w:val="DefaultParagraphFont"/>
    <w:uiPriority w:val="9"/>
    <w:semiHidden/>
    <w:rPr>
      <w:rFonts w:ascii="Calibri Light" w:eastAsia="Times New Roman" w:hAnsi="Calibri Light" w:cs="Times New Roman"/>
      <w:color w:val="2E74B5"/>
      <w:sz w:val="26"/>
      <w:szCs w:val="26"/>
    </w:rPr>
  </w:style>
  <w:style w:type="character" w:customStyle="1" w:styleId="Heading4Char1">
    <w:name w:val="Heading 4 Char1"/>
    <w:basedOn w:val="DefaultParagraphFont"/>
    <w:uiPriority w:val="9"/>
    <w:semiHidden/>
    <w:rPr>
      <w:rFonts w:ascii="Calibri Light" w:eastAsia="Times New Roman" w:hAnsi="Calibri Light" w:cs="Times New Roman"/>
      <w:i/>
      <w:iCs/>
      <w:color w:val="2E74B5"/>
    </w:rPr>
  </w:style>
  <w:style w:type="character" w:customStyle="1" w:styleId="Heading5Char1">
    <w:name w:val="Heading 5 Char1"/>
    <w:basedOn w:val="DefaultParagraphFont"/>
    <w:uiPriority w:val="9"/>
    <w:semiHidden/>
    <w:qFormat/>
    <w:rPr>
      <w:rFonts w:ascii="Calibri Light" w:eastAsia="Times New Roman" w:hAnsi="Calibri Light" w:cs="Times New Roman"/>
      <w:color w:val="2E74B5"/>
    </w:rPr>
  </w:style>
  <w:style w:type="character" w:customStyle="1" w:styleId="Heading6Char1">
    <w:name w:val="Heading 6 Char1"/>
    <w:basedOn w:val="DefaultParagraphFont"/>
    <w:uiPriority w:val="9"/>
    <w:semiHidden/>
    <w:rPr>
      <w:rFonts w:ascii="Calibri Light" w:eastAsia="Times New Roman" w:hAnsi="Calibri Light" w:cs="Times New Roman"/>
      <w:color w:val="1F4D78"/>
    </w:rPr>
  </w:style>
  <w:style w:type="character" w:customStyle="1" w:styleId="Heading7Char1">
    <w:name w:val="Heading 7 Char1"/>
    <w:basedOn w:val="DefaultParagraphFont"/>
    <w:uiPriority w:val="9"/>
    <w:semiHidden/>
    <w:rPr>
      <w:rFonts w:ascii="Calibri Light" w:eastAsia="Times New Roman" w:hAnsi="Calibri Light" w:cs="Times New Roman"/>
      <w:i/>
      <w:iCs/>
      <w:color w:val="1F4D78"/>
    </w:rPr>
  </w:style>
  <w:style w:type="character" w:customStyle="1" w:styleId="Heading8Char1">
    <w:name w:val="Heading 8 Char1"/>
    <w:basedOn w:val="DefaultParagraphFont"/>
    <w:uiPriority w:val="9"/>
    <w:semiHidden/>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Pr>
      <w:rFonts w:ascii="Calibri Light" w:eastAsia="Times New Roman" w:hAnsi="Calibri Light" w:cs="Times New Roman"/>
      <w:i/>
      <w:iCs/>
      <w:color w:val="272727"/>
      <w:sz w:val="21"/>
      <w:szCs w:val="21"/>
    </w:rPr>
  </w:style>
  <w:style w:type="character" w:customStyle="1" w:styleId="TitleChar1">
    <w:name w:val="Title Char1"/>
    <w:basedOn w:val="DefaultParagraphFont"/>
    <w:uiPriority w:val="10"/>
    <w:rPr>
      <w:rFonts w:ascii="Calibri Light" w:eastAsia="Times New Roman" w:hAnsi="Calibri Light" w:cs="Times New Roman"/>
      <w:spacing w:val="-10"/>
      <w:kern w:val="28"/>
      <w:sz w:val="56"/>
      <w:szCs w:val="56"/>
    </w:rPr>
  </w:style>
  <w:style w:type="character" w:customStyle="1" w:styleId="SubtitleChar1">
    <w:name w:val="Subtitle Char1"/>
    <w:basedOn w:val="DefaultParagraphFont"/>
    <w:uiPriority w:val="11"/>
    <w:rPr>
      <w:rFonts w:eastAsia="Times New Roman"/>
      <w:color w:val="5A5A5A"/>
      <w:spacing w:val="15"/>
    </w:rPr>
  </w:style>
  <w:style w:type="character" w:customStyle="1" w:styleId="QuoteChar1">
    <w:name w:val="Quote Char1"/>
    <w:basedOn w:val="DefaultParagraphFont"/>
    <w:uiPriority w:val="29"/>
    <w:rPr>
      <w:i/>
      <w:iCs/>
      <w:color w:val="404040"/>
    </w:rPr>
  </w:style>
  <w:style w:type="character" w:customStyle="1" w:styleId="IntenseQuoteChar1">
    <w:name w:val="Intense Quote Char1"/>
    <w:basedOn w:val="DefaultParagraphFont"/>
    <w:uiPriority w:val="30"/>
    <w:rPr>
      <w:i/>
      <w:iCs/>
      <w:color w:val="5B9BD5"/>
    </w:rPr>
  </w:style>
  <w:style w:type="table" w:customStyle="1" w:styleId="TableGrid7">
    <w:name w:val="Table Grid7"/>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 w:type="table" w:customStyle="1" w:styleId="TableGrid8">
    <w:name w:val="Table Grid8"/>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knHead">
    <w:name w:val="Ackn Head"/>
    <w:basedOn w:val="Normal"/>
    <w:pPr>
      <w:keepNext/>
      <w:spacing w:after="240" w:line="240" w:lineRule="auto"/>
    </w:pPr>
    <w:rPr>
      <w:rFonts w:ascii="Helvetica" w:eastAsia="Times New Roman" w:hAnsi="Helvetica" w:cs="Times New Roman"/>
      <w:b/>
      <w:caps/>
      <w:kern w:val="0"/>
      <w:sz w:val="22"/>
      <w:szCs w:val="20"/>
      <w14:ligatures w14:val="none"/>
    </w:rPr>
  </w:style>
  <w:style w:type="paragraph" w:customStyle="1" w:styleId="ReferHead">
    <w:name w:val="Refer Head"/>
    <w:basedOn w:val="Normal"/>
    <w:pPr>
      <w:keepNext/>
      <w:spacing w:after="240" w:line="240" w:lineRule="auto"/>
    </w:pPr>
    <w:rPr>
      <w:rFonts w:ascii="Helvetica" w:eastAsia="Times New Roman" w:hAnsi="Helvetica" w:cs="Times New Roman"/>
      <w:b/>
      <w:caps/>
      <w:kern w:val="0"/>
      <w:sz w:val="22"/>
      <w:szCs w:val="20"/>
      <w14:ligatures w14:val="none"/>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06B93"/>
    <w:rPr>
      <w:color w:val="605E5C"/>
      <w:shd w:val="clear" w:color="auto" w:fill="E1DFDD"/>
    </w:rPr>
  </w:style>
  <w:style w:type="paragraph" w:styleId="NoSpacing">
    <w:name w:val="No Spacing"/>
    <w:uiPriority w:val="1"/>
    <w:qFormat/>
    <w:rsid w:val="00F00292"/>
    <w:rPr>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3606">
      <w:bodyDiv w:val="1"/>
      <w:marLeft w:val="0"/>
      <w:marRight w:val="0"/>
      <w:marTop w:val="0"/>
      <w:marBottom w:val="0"/>
      <w:divBdr>
        <w:top w:val="none" w:sz="0" w:space="0" w:color="auto"/>
        <w:left w:val="none" w:sz="0" w:space="0" w:color="auto"/>
        <w:bottom w:val="none" w:sz="0" w:space="0" w:color="auto"/>
        <w:right w:val="none" w:sz="0" w:space="0" w:color="auto"/>
      </w:divBdr>
    </w:div>
    <w:div w:id="145560218">
      <w:bodyDiv w:val="1"/>
      <w:marLeft w:val="0"/>
      <w:marRight w:val="0"/>
      <w:marTop w:val="0"/>
      <w:marBottom w:val="0"/>
      <w:divBdr>
        <w:top w:val="none" w:sz="0" w:space="0" w:color="auto"/>
        <w:left w:val="none" w:sz="0" w:space="0" w:color="auto"/>
        <w:bottom w:val="none" w:sz="0" w:space="0" w:color="auto"/>
        <w:right w:val="none" w:sz="0" w:space="0" w:color="auto"/>
      </w:divBdr>
    </w:div>
    <w:div w:id="176428171">
      <w:bodyDiv w:val="1"/>
      <w:marLeft w:val="0"/>
      <w:marRight w:val="0"/>
      <w:marTop w:val="0"/>
      <w:marBottom w:val="0"/>
      <w:divBdr>
        <w:top w:val="none" w:sz="0" w:space="0" w:color="auto"/>
        <w:left w:val="none" w:sz="0" w:space="0" w:color="auto"/>
        <w:bottom w:val="none" w:sz="0" w:space="0" w:color="auto"/>
        <w:right w:val="none" w:sz="0" w:space="0" w:color="auto"/>
      </w:divBdr>
    </w:div>
    <w:div w:id="491719778">
      <w:bodyDiv w:val="1"/>
      <w:marLeft w:val="0"/>
      <w:marRight w:val="0"/>
      <w:marTop w:val="0"/>
      <w:marBottom w:val="0"/>
      <w:divBdr>
        <w:top w:val="none" w:sz="0" w:space="0" w:color="auto"/>
        <w:left w:val="none" w:sz="0" w:space="0" w:color="auto"/>
        <w:bottom w:val="none" w:sz="0" w:space="0" w:color="auto"/>
        <w:right w:val="none" w:sz="0" w:space="0" w:color="auto"/>
      </w:divBdr>
    </w:div>
    <w:div w:id="536627388">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91725212">
      <w:bodyDiv w:val="1"/>
      <w:marLeft w:val="0"/>
      <w:marRight w:val="0"/>
      <w:marTop w:val="0"/>
      <w:marBottom w:val="0"/>
      <w:divBdr>
        <w:top w:val="none" w:sz="0" w:space="0" w:color="auto"/>
        <w:left w:val="none" w:sz="0" w:space="0" w:color="auto"/>
        <w:bottom w:val="none" w:sz="0" w:space="0" w:color="auto"/>
        <w:right w:val="none" w:sz="0" w:space="0" w:color="auto"/>
      </w:divBdr>
    </w:div>
    <w:div w:id="1404449084">
      <w:bodyDiv w:val="1"/>
      <w:marLeft w:val="0"/>
      <w:marRight w:val="0"/>
      <w:marTop w:val="0"/>
      <w:marBottom w:val="0"/>
      <w:divBdr>
        <w:top w:val="none" w:sz="0" w:space="0" w:color="auto"/>
        <w:left w:val="none" w:sz="0" w:space="0" w:color="auto"/>
        <w:bottom w:val="none" w:sz="0" w:space="0" w:color="auto"/>
        <w:right w:val="none" w:sz="0" w:space="0" w:color="auto"/>
      </w:divBdr>
    </w:div>
    <w:div w:id="1434787271">
      <w:bodyDiv w:val="1"/>
      <w:marLeft w:val="0"/>
      <w:marRight w:val="0"/>
      <w:marTop w:val="0"/>
      <w:marBottom w:val="0"/>
      <w:divBdr>
        <w:top w:val="none" w:sz="0" w:space="0" w:color="auto"/>
        <w:left w:val="none" w:sz="0" w:space="0" w:color="auto"/>
        <w:bottom w:val="none" w:sz="0" w:space="0" w:color="auto"/>
        <w:right w:val="none" w:sz="0" w:space="0" w:color="auto"/>
      </w:divBdr>
    </w:div>
    <w:div w:id="1646079882">
      <w:bodyDiv w:val="1"/>
      <w:marLeft w:val="0"/>
      <w:marRight w:val="0"/>
      <w:marTop w:val="0"/>
      <w:marBottom w:val="0"/>
      <w:divBdr>
        <w:top w:val="none" w:sz="0" w:space="0" w:color="auto"/>
        <w:left w:val="none" w:sz="0" w:space="0" w:color="auto"/>
        <w:bottom w:val="none" w:sz="0" w:space="0" w:color="auto"/>
        <w:right w:val="none" w:sz="0" w:space="0" w:color="auto"/>
      </w:divBdr>
    </w:div>
    <w:div w:id="1715736933">
      <w:bodyDiv w:val="1"/>
      <w:marLeft w:val="0"/>
      <w:marRight w:val="0"/>
      <w:marTop w:val="0"/>
      <w:marBottom w:val="0"/>
      <w:divBdr>
        <w:top w:val="none" w:sz="0" w:space="0" w:color="auto"/>
        <w:left w:val="none" w:sz="0" w:space="0" w:color="auto"/>
        <w:bottom w:val="none" w:sz="0" w:space="0" w:color="auto"/>
        <w:right w:val="none" w:sz="0" w:space="0" w:color="auto"/>
      </w:divBdr>
    </w:div>
    <w:div w:id="1742555247">
      <w:bodyDiv w:val="1"/>
      <w:marLeft w:val="0"/>
      <w:marRight w:val="0"/>
      <w:marTop w:val="0"/>
      <w:marBottom w:val="0"/>
      <w:divBdr>
        <w:top w:val="none" w:sz="0" w:space="0" w:color="auto"/>
        <w:left w:val="none" w:sz="0" w:space="0" w:color="auto"/>
        <w:bottom w:val="none" w:sz="0" w:space="0" w:color="auto"/>
        <w:right w:val="none" w:sz="0" w:space="0" w:color="auto"/>
      </w:divBdr>
    </w:div>
    <w:div w:id="1847986478">
      <w:bodyDiv w:val="1"/>
      <w:marLeft w:val="0"/>
      <w:marRight w:val="0"/>
      <w:marTop w:val="0"/>
      <w:marBottom w:val="0"/>
      <w:divBdr>
        <w:top w:val="none" w:sz="0" w:space="0" w:color="auto"/>
        <w:left w:val="none" w:sz="0" w:space="0" w:color="auto"/>
        <w:bottom w:val="none" w:sz="0" w:space="0" w:color="auto"/>
        <w:right w:val="none" w:sz="0" w:space="0" w:color="auto"/>
      </w:divBdr>
    </w:div>
    <w:div w:id="1976182078">
      <w:bodyDiv w:val="1"/>
      <w:marLeft w:val="0"/>
      <w:marRight w:val="0"/>
      <w:marTop w:val="0"/>
      <w:marBottom w:val="0"/>
      <w:divBdr>
        <w:top w:val="none" w:sz="0" w:space="0" w:color="auto"/>
        <w:left w:val="none" w:sz="0" w:space="0" w:color="auto"/>
        <w:bottom w:val="none" w:sz="0" w:space="0" w:color="auto"/>
        <w:right w:val="none" w:sz="0" w:space="0" w:color="auto"/>
      </w:divBdr>
    </w:div>
    <w:div w:id="2127888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df.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ho.i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4907</Words>
  <Characters>27973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Comfort Philip Japhet</dc:creator>
  <cp:lastModifiedBy>SDI 1186</cp:lastModifiedBy>
  <cp:revision>3</cp:revision>
  <dcterms:created xsi:type="dcterms:W3CDTF">2026-01-18T18:42:00Z</dcterms:created>
  <dcterms:modified xsi:type="dcterms:W3CDTF">2026-01-19T07:21:00Z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5534036C903C4C0A8EC11CB2FB759D02_13</vt:lpwstr>
  </property>
</Properties>
</file>