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347" w:rsidRDefault="00D51D02">
      <w:pPr>
        <w:pStyle w:val="BodyText"/>
        <w:spacing w:before="4"/>
        <w:ind w:left="0"/>
        <w:jc w:val="left"/>
        <w:rPr>
          <w:sz w:val="17"/>
        </w:rPr>
      </w:pPr>
      <w:r>
        <w:rPr>
          <w:noProof/>
          <w:sz w:val="17"/>
        </w:rPr>
        <mc:AlternateContent>
          <mc:Choice Requires="wps">
            <w:drawing>
              <wp:anchor distT="0" distB="0" distL="0" distR="0" simplePos="0" relativeHeight="251667456" behindDoc="0" locked="0" layoutInCell="1" allowOverlap="1">
                <wp:simplePos x="0" y="0"/>
                <wp:positionH relativeFrom="page">
                  <wp:posOffset>570586</wp:posOffset>
                </wp:positionH>
                <wp:positionV relativeFrom="page">
                  <wp:posOffset>2823666</wp:posOffset>
                </wp:positionV>
                <wp:extent cx="6664325" cy="4440327"/>
                <wp:effectExtent l="0" t="0" r="0" b="0"/>
                <wp:wrapNone/>
                <wp:docPr id="4" name="Textbox 4" descr="#AnnotID = 643592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4325" cy="4440327"/>
                        </a:xfrm>
                        <a:prstGeom prst="rect">
                          <a:avLst/>
                        </a:prstGeom>
                      </wps:spPr>
                      <wps:txbx>
                        <w:txbxContent>
                          <w:p w:rsidR="004C7347" w:rsidRDefault="004B6E12" w:rsidP="001874BF">
                            <w:pPr>
                              <w:pStyle w:val="BodyText"/>
                              <w:spacing w:before="18" w:line="184" w:lineRule="auto"/>
                              <w:ind w:left="0"/>
                              <w:rPr>
                                <w:rFonts w:ascii="Lucida Sans Unicode"/>
                              </w:rPr>
                            </w:pPr>
                            <w:r>
                              <w:rPr>
                                <w:rFonts w:ascii="Lucida Sans Unicode"/>
                              </w:rPr>
                              <w:t>This study focuses on the effect of parental education, risk preference, soft skills, and household</w:t>
                            </w:r>
                            <w:r>
                              <w:rPr>
                                <w:rFonts w:ascii="Lucida Sans Unicode"/>
                                <w:spacing w:val="-5"/>
                              </w:rPr>
                              <w:t xml:space="preserve"> </w:t>
                            </w:r>
                            <w:r>
                              <w:rPr>
                                <w:rFonts w:ascii="Lucida Sans Unicode"/>
                              </w:rPr>
                              <w:t>structure</w:t>
                            </w:r>
                            <w:r>
                              <w:rPr>
                                <w:rFonts w:ascii="Lucida Sans Unicode"/>
                                <w:spacing w:val="-5"/>
                              </w:rPr>
                              <w:t xml:space="preserve"> </w:t>
                            </w:r>
                            <w:r>
                              <w:rPr>
                                <w:rFonts w:ascii="Lucida Sans Unicode"/>
                              </w:rPr>
                              <w:t>on</w:t>
                            </w:r>
                            <w:r>
                              <w:rPr>
                                <w:rFonts w:ascii="Lucida Sans Unicode"/>
                                <w:spacing w:val="-5"/>
                              </w:rPr>
                              <w:t xml:space="preserve"> </w:t>
                            </w:r>
                            <w:r>
                              <w:rPr>
                                <w:rFonts w:ascii="Lucida Sans Unicode"/>
                              </w:rPr>
                              <w:t>the</w:t>
                            </w:r>
                            <w:r>
                              <w:rPr>
                                <w:rFonts w:ascii="Lucida Sans Unicode"/>
                                <w:spacing w:val="-5"/>
                              </w:rPr>
                              <w:t xml:space="preserve"> </w:t>
                            </w:r>
                            <w:r>
                              <w:rPr>
                                <w:rFonts w:ascii="Lucida Sans Unicode"/>
                              </w:rPr>
                              <w:t>cognitive</w:t>
                            </w:r>
                            <w:r>
                              <w:rPr>
                                <w:rFonts w:ascii="Lucida Sans Unicode"/>
                                <w:spacing w:val="-5"/>
                              </w:rPr>
                              <w:t xml:space="preserve"> </w:t>
                            </w:r>
                            <w:r>
                              <w:rPr>
                                <w:rFonts w:ascii="Lucida Sans Unicode"/>
                              </w:rPr>
                              <w:t>skills</w:t>
                            </w:r>
                            <w:r>
                              <w:rPr>
                                <w:rFonts w:ascii="Lucida Sans Unicode"/>
                                <w:spacing w:val="-5"/>
                              </w:rPr>
                              <w:t xml:space="preserve"> </w:t>
                            </w:r>
                            <w:r>
                              <w:rPr>
                                <w:rFonts w:ascii="Lucida Sans Unicode"/>
                              </w:rPr>
                              <w:t>development</w:t>
                            </w:r>
                            <w:r>
                              <w:rPr>
                                <w:rFonts w:ascii="Lucida Sans Unicode"/>
                                <w:spacing w:val="-5"/>
                              </w:rPr>
                              <w:t xml:space="preserve"> </w:t>
                            </w:r>
                            <w:r>
                              <w:rPr>
                                <w:rFonts w:ascii="Lucida Sans Unicode"/>
                              </w:rPr>
                              <w:t>of</w:t>
                            </w:r>
                            <w:r>
                              <w:rPr>
                                <w:rFonts w:ascii="Lucida Sans Unicode"/>
                                <w:spacing w:val="-5"/>
                              </w:rPr>
                              <w:t xml:space="preserve"> </w:t>
                            </w:r>
                            <w:r>
                              <w:rPr>
                                <w:rFonts w:ascii="Lucida Sans Unicode"/>
                              </w:rPr>
                              <w:t>Ghanaian</w:t>
                            </w:r>
                            <w:r>
                              <w:rPr>
                                <w:rFonts w:ascii="Lucida Sans Unicode"/>
                                <w:spacing w:val="-5"/>
                              </w:rPr>
                              <w:t xml:space="preserve"> </w:t>
                            </w:r>
                            <w:r>
                              <w:rPr>
                                <w:rFonts w:ascii="Lucida Sans Unicode"/>
                              </w:rPr>
                              <w:t>children.</w:t>
                            </w:r>
                            <w:r>
                              <w:rPr>
                                <w:rFonts w:ascii="Lucida Sans Unicode"/>
                                <w:spacing w:val="-5"/>
                              </w:rPr>
                              <w:t xml:space="preserve"> </w:t>
                            </w:r>
                            <w:r>
                              <w:rPr>
                                <w:rFonts w:ascii="Lucida Sans Unicode"/>
                              </w:rPr>
                              <w:t>Cognitive skills fundamentally refer to as the abilities and processes involved in learning,</w:t>
                            </w:r>
                          </w:p>
                          <w:p w:rsidR="004C7347" w:rsidRDefault="004B6E12" w:rsidP="001874BF">
                            <w:pPr>
                              <w:pStyle w:val="BodyText"/>
                              <w:spacing w:before="0" w:line="184" w:lineRule="auto"/>
                              <w:ind w:left="0"/>
                              <w:rPr>
                                <w:rFonts w:ascii="Lucida Sans Unicode" w:hAnsi="Lucida Sans Unicode"/>
                              </w:rPr>
                            </w:pPr>
                            <w:r>
                              <w:rPr>
                                <w:rFonts w:ascii="Lucida Sans Unicode" w:hAnsi="Lucida Sans Unicode"/>
                              </w:rPr>
                              <w:t>problem-solving,</w:t>
                            </w:r>
                            <w:r>
                              <w:rPr>
                                <w:rFonts w:ascii="Lucida Sans Unicode" w:hAnsi="Lucida Sans Unicode"/>
                                <w:spacing w:val="-5"/>
                              </w:rPr>
                              <w:t xml:space="preserve"> </w:t>
                            </w:r>
                            <w:r>
                              <w:rPr>
                                <w:rFonts w:ascii="Lucida Sans Unicode" w:hAnsi="Lucida Sans Unicode"/>
                              </w:rPr>
                              <w:t>and</w:t>
                            </w:r>
                            <w:r>
                              <w:rPr>
                                <w:rFonts w:ascii="Lucida Sans Unicode" w:hAnsi="Lucida Sans Unicode"/>
                                <w:spacing w:val="-5"/>
                              </w:rPr>
                              <w:t xml:space="preserve"> </w:t>
                            </w:r>
                            <w:r>
                              <w:rPr>
                                <w:rFonts w:ascii="Lucida Sans Unicode" w:hAnsi="Lucida Sans Unicode"/>
                              </w:rPr>
                              <w:t>decision-making.</w:t>
                            </w:r>
                            <w:r>
                              <w:rPr>
                                <w:rFonts w:ascii="Lucida Sans Unicode" w:hAnsi="Lucida Sans Unicode"/>
                                <w:spacing w:val="-5"/>
                              </w:rPr>
                              <w:t xml:space="preserve"> </w:t>
                            </w:r>
                            <w:r>
                              <w:rPr>
                                <w:rFonts w:ascii="Lucida Sans Unicode" w:hAnsi="Lucida Sans Unicode"/>
                              </w:rPr>
                              <w:t>Various</w:t>
                            </w:r>
                            <w:r>
                              <w:rPr>
                                <w:rFonts w:ascii="Lucida Sans Unicode" w:hAnsi="Lucida Sans Unicode"/>
                                <w:spacing w:val="-5"/>
                              </w:rPr>
                              <w:t xml:space="preserve"> </w:t>
                            </w:r>
                            <w:r>
                              <w:rPr>
                                <w:rFonts w:ascii="Lucida Sans Unicode" w:hAnsi="Lucida Sans Unicode"/>
                              </w:rPr>
                              <w:t>factors</w:t>
                            </w:r>
                            <w:r>
                              <w:rPr>
                                <w:rFonts w:ascii="Lucida Sans Unicode" w:hAnsi="Lucida Sans Unicode"/>
                                <w:spacing w:val="-5"/>
                              </w:rPr>
                              <w:t xml:space="preserve"> </w:t>
                            </w:r>
                            <w:r>
                              <w:rPr>
                                <w:rFonts w:ascii="Lucida Sans Unicode" w:hAnsi="Lucida Sans Unicode"/>
                              </w:rPr>
                              <w:t>have</w:t>
                            </w:r>
                            <w:r>
                              <w:rPr>
                                <w:rFonts w:ascii="Lucida Sans Unicode" w:hAnsi="Lucida Sans Unicode"/>
                                <w:spacing w:val="-5"/>
                              </w:rPr>
                              <w:t xml:space="preserve"> </w:t>
                            </w:r>
                            <w:r>
                              <w:rPr>
                                <w:rFonts w:ascii="Lucida Sans Unicode" w:hAnsi="Lucida Sans Unicode"/>
                              </w:rPr>
                              <w:t>been</w:t>
                            </w:r>
                            <w:r>
                              <w:rPr>
                                <w:rFonts w:ascii="Lucida Sans Unicode" w:hAnsi="Lucida Sans Unicode"/>
                                <w:spacing w:val="-5"/>
                              </w:rPr>
                              <w:t xml:space="preserve"> </w:t>
                            </w:r>
                            <w:r>
                              <w:rPr>
                                <w:rFonts w:ascii="Lucida Sans Unicode" w:hAnsi="Lucida Sans Unicode"/>
                              </w:rPr>
                              <w:t>coined</w:t>
                            </w:r>
                            <w:r>
                              <w:rPr>
                                <w:rFonts w:ascii="Lucida Sans Unicode" w:hAnsi="Lucida Sans Unicode"/>
                                <w:spacing w:val="-5"/>
                              </w:rPr>
                              <w:t xml:space="preserve"> </w:t>
                            </w:r>
                            <w:r>
                              <w:rPr>
                                <w:rFonts w:ascii="Lucida Sans Unicode" w:hAnsi="Lucida Sans Unicode"/>
                              </w:rPr>
                              <w:t>in</w:t>
                            </w:r>
                            <w:r>
                              <w:rPr>
                                <w:rFonts w:ascii="Lucida Sans Unicode" w:hAnsi="Lucida Sans Unicode"/>
                                <w:spacing w:val="-5"/>
                              </w:rPr>
                              <w:t xml:space="preserve"> </w:t>
                            </w:r>
                            <w:r>
                              <w:rPr>
                                <w:rFonts w:ascii="Lucida Sans Unicode" w:hAnsi="Lucida Sans Unicode"/>
                              </w:rPr>
                              <w:t>explaining children’s</w:t>
                            </w:r>
                            <w:r>
                              <w:rPr>
                                <w:rFonts w:ascii="Lucida Sans Unicode" w:hAnsi="Lucida Sans Unicode"/>
                                <w:spacing w:val="-5"/>
                              </w:rPr>
                              <w:t xml:space="preserve"> </w:t>
                            </w:r>
                            <w:r>
                              <w:rPr>
                                <w:rFonts w:ascii="Lucida Sans Unicode" w:hAnsi="Lucida Sans Unicode"/>
                              </w:rPr>
                              <w:t>cognitive</w:t>
                            </w:r>
                            <w:r>
                              <w:rPr>
                                <w:rFonts w:ascii="Lucida Sans Unicode" w:hAnsi="Lucida Sans Unicode"/>
                                <w:spacing w:val="-5"/>
                              </w:rPr>
                              <w:t xml:space="preserve"> </w:t>
                            </w:r>
                            <w:r>
                              <w:rPr>
                                <w:rFonts w:ascii="Lucida Sans Unicode" w:hAnsi="Lucida Sans Unicode"/>
                              </w:rPr>
                              <w:t>skills</w:t>
                            </w:r>
                            <w:r>
                              <w:rPr>
                                <w:rFonts w:ascii="Lucida Sans Unicode" w:hAnsi="Lucida Sans Unicode"/>
                                <w:spacing w:val="-5"/>
                              </w:rPr>
                              <w:t xml:space="preserve"> </w:t>
                            </w:r>
                            <w:r>
                              <w:rPr>
                                <w:rFonts w:ascii="Lucida Sans Unicode" w:hAnsi="Lucida Sans Unicode"/>
                              </w:rPr>
                              <w:t>but</w:t>
                            </w:r>
                            <w:r>
                              <w:rPr>
                                <w:rFonts w:ascii="Lucida Sans Unicode" w:hAnsi="Lucida Sans Unicode"/>
                                <w:spacing w:val="-5"/>
                              </w:rPr>
                              <w:t xml:space="preserve"> </w:t>
                            </w:r>
                            <w:r>
                              <w:rPr>
                                <w:rFonts w:ascii="Lucida Sans Unicode" w:hAnsi="Lucida Sans Unicode"/>
                              </w:rPr>
                              <w:t>predictors</w:t>
                            </w:r>
                            <w:r>
                              <w:rPr>
                                <w:rFonts w:ascii="Lucida Sans Unicode" w:hAnsi="Lucida Sans Unicode"/>
                                <w:spacing w:val="-5"/>
                              </w:rPr>
                              <w:t xml:space="preserve"> </w:t>
                            </w:r>
                            <w:r>
                              <w:rPr>
                                <w:rFonts w:ascii="Lucida Sans Unicode" w:hAnsi="Lucida Sans Unicode"/>
                              </w:rPr>
                              <w:t>such</w:t>
                            </w:r>
                            <w:r>
                              <w:rPr>
                                <w:rFonts w:ascii="Lucida Sans Unicode" w:hAnsi="Lucida Sans Unicode"/>
                                <w:spacing w:val="-5"/>
                              </w:rPr>
                              <w:t xml:space="preserve"> </w:t>
                            </w:r>
                            <w:r>
                              <w:rPr>
                                <w:rFonts w:ascii="Lucida Sans Unicode" w:hAnsi="Lucida Sans Unicode"/>
                              </w:rPr>
                              <w:t>as</w:t>
                            </w:r>
                            <w:r>
                              <w:rPr>
                                <w:rFonts w:ascii="Lucida Sans Unicode" w:hAnsi="Lucida Sans Unicode"/>
                                <w:spacing w:val="-5"/>
                              </w:rPr>
                              <w:t xml:space="preserve"> </w:t>
                            </w:r>
                            <w:r>
                              <w:rPr>
                                <w:rFonts w:ascii="Lucida Sans Unicode" w:hAnsi="Lucida Sans Unicode"/>
                              </w:rPr>
                              <w:t>parental</w:t>
                            </w:r>
                            <w:r>
                              <w:rPr>
                                <w:rFonts w:ascii="Lucida Sans Unicode" w:hAnsi="Lucida Sans Unicode"/>
                                <w:spacing w:val="-5"/>
                              </w:rPr>
                              <w:t xml:space="preserve"> </w:t>
                            </w:r>
                            <w:r>
                              <w:rPr>
                                <w:rFonts w:ascii="Lucida Sans Unicode" w:hAnsi="Lucida Sans Unicode"/>
                              </w:rPr>
                              <w:t>education,</w:t>
                            </w:r>
                            <w:r>
                              <w:rPr>
                                <w:rFonts w:ascii="Lucida Sans Unicode" w:hAnsi="Lucida Sans Unicode"/>
                                <w:spacing w:val="-5"/>
                              </w:rPr>
                              <w:t xml:space="preserve"> </w:t>
                            </w:r>
                            <w:r>
                              <w:rPr>
                                <w:rFonts w:ascii="Lucida Sans Unicode" w:hAnsi="Lucida Sans Unicode"/>
                              </w:rPr>
                              <w:t>risk</w:t>
                            </w:r>
                            <w:r>
                              <w:rPr>
                                <w:rFonts w:ascii="Lucida Sans Unicode" w:hAnsi="Lucida Sans Unicode"/>
                                <w:spacing w:val="-5"/>
                              </w:rPr>
                              <w:t xml:space="preserve"> </w:t>
                            </w:r>
                            <w:r>
                              <w:rPr>
                                <w:rFonts w:ascii="Lucida Sans Unicode" w:hAnsi="Lucida Sans Unicode"/>
                              </w:rPr>
                              <w:t>preferences,</w:t>
                            </w:r>
                            <w:r>
                              <w:rPr>
                                <w:rFonts w:ascii="Lucida Sans Unicode" w:hAnsi="Lucida Sans Unicode"/>
                                <w:spacing w:val="-5"/>
                              </w:rPr>
                              <w:t xml:space="preserve"> </w:t>
                            </w:r>
                            <w:r>
                              <w:rPr>
                                <w:rFonts w:ascii="Lucida Sans Unicode" w:hAnsi="Lucida Sans Unicode"/>
                              </w:rPr>
                              <w:t xml:space="preserve">soft skills, household structure, child’s previous cognitive skills, and teacher effectiveness, in both theoretical and empirical settings. </w:t>
                            </w:r>
                            <w:r w:rsidR="003E2633" w:rsidRPr="009A4A1C">
                              <w:rPr>
                                <w:rFonts w:ascii="Lucida Sans Unicode" w:hAnsi="Lucida Sans Unicode"/>
                                <w:highlight w:val="yellow"/>
                              </w:rPr>
                              <w:t>The data used in this study was extracted from the Ghana Socioeconomic Panel Survey (GSPS). GSPS is a collaboration between the Institute of Statistical, Social, and Economic Research (ISSER) at the University of Ghana, Economic Growth Center (EGC) at Yale University, and the Global Poverty Research Lab (GPRL) at Northwestern University.</w:t>
                            </w:r>
                            <w:r w:rsidR="003E2633" w:rsidRPr="003E2633">
                              <w:rPr>
                                <w:rFonts w:ascii="Lucida Sans Unicode" w:hAnsi="Lucida Sans Unicode"/>
                              </w:rPr>
                              <w:t xml:space="preserve"> </w:t>
                            </w:r>
                            <w:r w:rsidR="001874BF" w:rsidRPr="001874BF">
                              <w:rPr>
                                <w:rFonts w:ascii="Lucida Sans Unicode" w:hAnsi="Lucida Sans Unicode"/>
                                <w:highlight w:val="yellow"/>
                              </w:rPr>
                              <w:t>The overarching aim of the survey is to provide a comprehensive data set for understanding economic development over time in low-income countries within a period of 15-21 years with 5 surveys (waves). The first wave was collected in 2009-2010 using the manual method (paper and pencil) while waves 2 and 3 were collected in 2013-2014 and 2017-2018 respectively through computer-aided Personal Interviewing (CAPI).</w:t>
                            </w:r>
                            <w:r w:rsidR="001874BF" w:rsidRPr="001874BF">
                              <w:rPr>
                                <w:rFonts w:ascii="Lucida Sans Unicode" w:hAnsi="Lucida Sans Unicode"/>
                              </w:rPr>
                              <w:t xml:space="preserve"> </w:t>
                            </w:r>
                            <w:r>
                              <w:rPr>
                                <w:rFonts w:ascii="Lucida Sans Unicode" w:hAnsi="Lucida Sans Unicode"/>
                              </w:rPr>
                              <w:t>Cognitive skills development has received much attention from scholars and policymakers due to its cont</w:t>
                            </w:r>
                            <w:r>
                              <w:rPr>
                                <w:rFonts w:ascii="Lucida Sans Unicode" w:hAnsi="Lucida Sans Unicode"/>
                              </w:rPr>
                              <w:t>ribution to human capital formation, economic growth and development, distribution of income, and individual earning. This study confirms the significance of assessing cognitive skills with digit span. Per the GSPS questionnaire, there were 15 hurdles of t</w:t>
                            </w:r>
                            <w:r>
                              <w:rPr>
                                <w:rFonts w:ascii="Lucida Sans Unicode" w:hAnsi="Lucida Sans Unicode"/>
                              </w:rPr>
                              <w:t>he digit span test.</w:t>
                            </w:r>
                          </w:p>
                          <w:p w:rsidR="001874BF" w:rsidRDefault="001874BF" w:rsidP="001874BF">
                            <w:pPr>
                              <w:pStyle w:val="BodyText"/>
                              <w:spacing w:before="0" w:line="184" w:lineRule="auto"/>
                              <w:ind w:left="0"/>
                              <w:rPr>
                                <w:rFonts w:ascii="Lucida Sans Unicode" w:hAnsi="Lucida Sans Unicode"/>
                              </w:rPr>
                            </w:pPr>
                          </w:p>
                          <w:p w:rsidR="001874BF" w:rsidRDefault="001874BF" w:rsidP="001874BF">
                            <w:pPr>
                              <w:pStyle w:val="BodyText"/>
                              <w:spacing w:before="0" w:line="184" w:lineRule="auto"/>
                              <w:ind w:left="0"/>
                              <w:rPr>
                                <w:rFonts w:ascii="Lucida Sans Unicode" w:hAnsi="Lucida Sans Unicode"/>
                              </w:rPr>
                            </w:pPr>
                          </w:p>
                          <w:p w:rsidR="004C7347" w:rsidRDefault="004B6E12" w:rsidP="001874BF">
                            <w:pPr>
                              <w:pStyle w:val="BodyText"/>
                              <w:spacing w:before="0" w:line="251" w:lineRule="exact"/>
                              <w:ind w:left="0"/>
                              <w:rPr>
                                <w:rFonts w:ascii="Lucida Sans Unicode"/>
                              </w:rPr>
                            </w:pPr>
                            <w:r>
                              <w:rPr>
                                <w:rFonts w:ascii="Lucida Sans Unicode"/>
                              </w:rPr>
                              <w:t>Keywords:</w:t>
                            </w:r>
                            <w:r>
                              <w:rPr>
                                <w:rFonts w:ascii="Lucida Sans Unicode"/>
                                <w:spacing w:val="-18"/>
                              </w:rPr>
                              <w:t xml:space="preserve"> </w:t>
                            </w:r>
                            <w:r>
                              <w:rPr>
                                <w:rFonts w:ascii="Lucida Sans Unicode"/>
                              </w:rPr>
                              <w:t>cognitive</w:t>
                            </w:r>
                            <w:r>
                              <w:rPr>
                                <w:rFonts w:ascii="Lucida Sans Unicode"/>
                                <w:spacing w:val="-18"/>
                              </w:rPr>
                              <w:t xml:space="preserve"> </w:t>
                            </w:r>
                            <w:r>
                              <w:rPr>
                                <w:rFonts w:ascii="Lucida Sans Unicode"/>
                              </w:rPr>
                              <w:t>skills,</w:t>
                            </w:r>
                            <w:r>
                              <w:rPr>
                                <w:rFonts w:ascii="Lucida Sans Unicode"/>
                                <w:spacing w:val="-18"/>
                              </w:rPr>
                              <w:t xml:space="preserve"> </w:t>
                            </w:r>
                            <w:r>
                              <w:rPr>
                                <w:rFonts w:ascii="Lucida Sans Unicode"/>
                              </w:rPr>
                              <w:t>teaching-learning</w:t>
                            </w:r>
                            <w:r>
                              <w:rPr>
                                <w:rFonts w:ascii="Lucida Sans Unicode"/>
                                <w:spacing w:val="-18"/>
                              </w:rPr>
                              <w:t xml:space="preserve"> </w:t>
                            </w:r>
                            <w:r>
                              <w:rPr>
                                <w:rFonts w:ascii="Lucida Sans Unicode"/>
                              </w:rPr>
                              <w:t>concepts,</w:t>
                            </w:r>
                            <w:r>
                              <w:rPr>
                                <w:rFonts w:ascii="Lucida Sans Unicode"/>
                                <w:spacing w:val="-18"/>
                              </w:rPr>
                              <w:t xml:space="preserve"> </w:t>
                            </w:r>
                            <w:r>
                              <w:rPr>
                                <w:rFonts w:ascii="Lucida Sans Unicode"/>
                              </w:rPr>
                              <w:t>human</w:t>
                            </w:r>
                            <w:r>
                              <w:rPr>
                                <w:rFonts w:ascii="Lucida Sans Unicode"/>
                                <w:spacing w:val="-18"/>
                              </w:rPr>
                              <w:t xml:space="preserve"> </w:t>
                            </w:r>
                            <w:r>
                              <w:rPr>
                                <w:rFonts w:ascii="Lucida Sans Unicode"/>
                              </w:rPr>
                              <w:t>capital</w:t>
                            </w:r>
                            <w:r>
                              <w:rPr>
                                <w:rFonts w:ascii="Lucida Sans Unicode"/>
                                <w:spacing w:val="-18"/>
                              </w:rPr>
                              <w:t xml:space="preserve"> </w:t>
                            </w:r>
                            <w:r>
                              <w:rPr>
                                <w:rFonts w:ascii="Lucida Sans Unicode"/>
                                <w:spacing w:val="-2"/>
                              </w:rPr>
                              <w:t>development,</w:t>
                            </w:r>
                          </w:p>
                          <w:p w:rsidR="004C7347" w:rsidRDefault="004B6E12" w:rsidP="001874BF">
                            <w:pPr>
                              <w:pStyle w:val="BodyText"/>
                              <w:spacing w:before="0" w:line="266" w:lineRule="exact"/>
                              <w:ind w:left="0"/>
                              <w:rPr>
                                <w:rFonts w:ascii="Lucida Sans Unicode"/>
                              </w:rPr>
                            </w:pPr>
                            <w:r>
                              <w:rPr>
                                <w:rFonts w:ascii="Lucida Sans Unicode"/>
                              </w:rPr>
                              <w:t>academic</w:t>
                            </w:r>
                            <w:r>
                              <w:rPr>
                                <w:rFonts w:ascii="Lucida Sans Unicode"/>
                                <w:spacing w:val="-8"/>
                              </w:rPr>
                              <w:t xml:space="preserve"> </w:t>
                            </w:r>
                            <w:r>
                              <w:rPr>
                                <w:rFonts w:ascii="Lucida Sans Unicode"/>
                                <w:spacing w:val="-2"/>
                              </w:rPr>
                              <w:t>achievement</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4" o:spid="_x0000_s1026" type="#_x0000_t202" alt="#AnnotID = 643592768" style="position:absolute;margin-left:44.95pt;margin-top:222.35pt;width:524.75pt;height:349.65pt;z-index:25166745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iPVwQEAAF0DAAAOAAAAZHJzL2Uyb0RvYy54bWysU8FunDAQvVfqP1juuQshhKRo2SjtqlWk&#10;qK2U9AOMsRdU8Lge78L+fceG3UTtLcrFjO3xm/feDOvbaejZQTnswFT8YpVypoyEpjO7iv96+vrx&#10;hjP0wjSiB6MqflTIbzfv361HW6oMWugb5RiBGCxHW/HWe1smCcpWDQJXYJWhSw1uEJ62bpc0ToyE&#10;PvRJlqZFMoJrrAOpEOl0O1/yTcTXWkn/Q2tUnvUVJ24+ri6udViTzVqUOyds28mFhngFi0F0hoqe&#10;obbCC7Z33X9QQycdIGi/kjAkoHUnVdRAai7Sf9Q8tsKqqIXMQXu2Cd8OVn4//HSsayqec2bEQC16&#10;UpOvYWJ00CiUZNaHO2PA329ZxYr88upTdl3cBOdGiyUBPFqC8NNnmGgCogtoH0D+RkpJXuTMD5Cy&#10;g1OTdkP4kgeMHlJzjueGEAMm6bAoqF52xZmkuzzP08vsOhROnp9bh/6bgoGFoOKOOh4piMMD+jn1&#10;lLKwmQkEXn6qp0VGDc2RVIw0CRXHP3vhFGf9vSGrw9icAncK6lPgfP8F4nAFMQbu9h50FyuHEjPu&#10;Upl6GLkv8xaG5OU+Zj3/FZu/AAAA//8DAFBLAwQUAAYACAAAACEA/WccmeAAAAAMAQAADwAAAGRy&#10;cy9kb3ducmV2LnhtbEyPwU7DMAyG70i8Q+RJ3Fg6iMbaNZ0mBCckRFcOHNPGa6M1Tmmyrbw96Qlu&#10;tvzp9/fnu8n27IKjN44krJYJMKTGaUOthM/q9X4DzAdFWvWOUMIPetgVtze5yrS7UomXQ2hZDCGf&#10;KQldCEPGuW86tMov3YAUb0c3WhXiOrZcj+oaw23PH5Jkza0yFD90asDnDpvT4Wwl7L+ofDHf7/VH&#10;eSxNVaUJva1PUt4tpv0WWMAp/MEw60d1KKJT7c6kPeslbNI0khKEEE/AZmD1mApg9TwJkQAvcv6/&#10;RPELAAD//wMAUEsBAi0AFAAGAAgAAAAhALaDOJL+AAAA4QEAABMAAAAAAAAAAAAAAAAAAAAAAFtD&#10;b250ZW50X1R5cGVzXS54bWxQSwECLQAUAAYACAAAACEAOP0h/9YAAACUAQAACwAAAAAAAAAAAAAA&#10;AAAvAQAAX3JlbHMvLnJlbHNQSwECLQAUAAYACAAAACEA91oj1cEBAABdAwAADgAAAAAAAAAAAAAA&#10;AAAuAgAAZHJzL2Uyb0RvYy54bWxQSwECLQAUAAYACAAAACEA/WccmeAAAAAMAQAADwAAAAAAAAAA&#10;AAAAAAAbBAAAZHJzL2Rvd25yZXYueG1sUEsFBgAAAAAEAAQA8wAAACgFAAAAAA==&#10;" filled="f" stroked="f">
                <v:textbox inset="0,0,0,0">
                  <w:txbxContent>
                    <w:p w:rsidR="004C7347" w:rsidRDefault="004B6E12" w:rsidP="001874BF">
                      <w:pPr>
                        <w:pStyle w:val="BodyText"/>
                        <w:spacing w:before="18" w:line="184" w:lineRule="auto"/>
                        <w:ind w:left="0"/>
                        <w:rPr>
                          <w:rFonts w:ascii="Lucida Sans Unicode"/>
                        </w:rPr>
                      </w:pPr>
                      <w:r>
                        <w:rPr>
                          <w:rFonts w:ascii="Lucida Sans Unicode"/>
                        </w:rPr>
                        <w:t>This study focuses on the effect of parental education, risk preference, soft skills, and household</w:t>
                      </w:r>
                      <w:r>
                        <w:rPr>
                          <w:rFonts w:ascii="Lucida Sans Unicode"/>
                          <w:spacing w:val="-5"/>
                        </w:rPr>
                        <w:t xml:space="preserve"> </w:t>
                      </w:r>
                      <w:r>
                        <w:rPr>
                          <w:rFonts w:ascii="Lucida Sans Unicode"/>
                        </w:rPr>
                        <w:t>structure</w:t>
                      </w:r>
                      <w:r>
                        <w:rPr>
                          <w:rFonts w:ascii="Lucida Sans Unicode"/>
                          <w:spacing w:val="-5"/>
                        </w:rPr>
                        <w:t xml:space="preserve"> </w:t>
                      </w:r>
                      <w:r>
                        <w:rPr>
                          <w:rFonts w:ascii="Lucida Sans Unicode"/>
                        </w:rPr>
                        <w:t>on</w:t>
                      </w:r>
                      <w:r>
                        <w:rPr>
                          <w:rFonts w:ascii="Lucida Sans Unicode"/>
                          <w:spacing w:val="-5"/>
                        </w:rPr>
                        <w:t xml:space="preserve"> </w:t>
                      </w:r>
                      <w:r>
                        <w:rPr>
                          <w:rFonts w:ascii="Lucida Sans Unicode"/>
                        </w:rPr>
                        <w:t>the</w:t>
                      </w:r>
                      <w:r>
                        <w:rPr>
                          <w:rFonts w:ascii="Lucida Sans Unicode"/>
                          <w:spacing w:val="-5"/>
                        </w:rPr>
                        <w:t xml:space="preserve"> </w:t>
                      </w:r>
                      <w:r>
                        <w:rPr>
                          <w:rFonts w:ascii="Lucida Sans Unicode"/>
                        </w:rPr>
                        <w:t>cognitive</w:t>
                      </w:r>
                      <w:r>
                        <w:rPr>
                          <w:rFonts w:ascii="Lucida Sans Unicode"/>
                          <w:spacing w:val="-5"/>
                        </w:rPr>
                        <w:t xml:space="preserve"> </w:t>
                      </w:r>
                      <w:r>
                        <w:rPr>
                          <w:rFonts w:ascii="Lucida Sans Unicode"/>
                        </w:rPr>
                        <w:t>skills</w:t>
                      </w:r>
                      <w:r>
                        <w:rPr>
                          <w:rFonts w:ascii="Lucida Sans Unicode"/>
                          <w:spacing w:val="-5"/>
                        </w:rPr>
                        <w:t xml:space="preserve"> </w:t>
                      </w:r>
                      <w:r>
                        <w:rPr>
                          <w:rFonts w:ascii="Lucida Sans Unicode"/>
                        </w:rPr>
                        <w:t>development</w:t>
                      </w:r>
                      <w:r>
                        <w:rPr>
                          <w:rFonts w:ascii="Lucida Sans Unicode"/>
                          <w:spacing w:val="-5"/>
                        </w:rPr>
                        <w:t xml:space="preserve"> </w:t>
                      </w:r>
                      <w:r>
                        <w:rPr>
                          <w:rFonts w:ascii="Lucida Sans Unicode"/>
                        </w:rPr>
                        <w:t>of</w:t>
                      </w:r>
                      <w:r>
                        <w:rPr>
                          <w:rFonts w:ascii="Lucida Sans Unicode"/>
                          <w:spacing w:val="-5"/>
                        </w:rPr>
                        <w:t xml:space="preserve"> </w:t>
                      </w:r>
                      <w:r>
                        <w:rPr>
                          <w:rFonts w:ascii="Lucida Sans Unicode"/>
                        </w:rPr>
                        <w:t>Ghanaian</w:t>
                      </w:r>
                      <w:r>
                        <w:rPr>
                          <w:rFonts w:ascii="Lucida Sans Unicode"/>
                          <w:spacing w:val="-5"/>
                        </w:rPr>
                        <w:t xml:space="preserve"> </w:t>
                      </w:r>
                      <w:r>
                        <w:rPr>
                          <w:rFonts w:ascii="Lucida Sans Unicode"/>
                        </w:rPr>
                        <w:t>children.</w:t>
                      </w:r>
                      <w:r>
                        <w:rPr>
                          <w:rFonts w:ascii="Lucida Sans Unicode"/>
                          <w:spacing w:val="-5"/>
                        </w:rPr>
                        <w:t xml:space="preserve"> </w:t>
                      </w:r>
                      <w:r>
                        <w:rPr>
                          <w:rFonts w:ascii="Lucida Sans Unicode"/>
                        </w:rPr>
                        <w:t>Cognitive skills fundamentally refer to as the abilities and processes involved in learning,</w:t>
                      </w:r>
                    </w:p>
                    <w:p w:rsidR="004C7347" w:rsidRDefault="004B6E12" w:rsidP="001874BF">
                      <w:pPr>
                        <w:pStyle w:val="BodyText"/>
                        <w:spacing w:before="0" w:line="184" w:lineRule="auto"/>
                        <w:ind w:left="0"/>
                        <w:rPr>
                          <w:rFonts w:ascii="Lucida Sans Unicode" w:hAnsi="Lucida Sans Unicode"/>
                        </w:rPr>
                      </w:pPr>
                      <w:r>
                        <w:rPr>
                          <w:rFonts w:ascii="Lucida Sans Unicode" w:hAnsi="Lucida Sans Unicode"/>
                        </w:rPr>
                        <w:t>problem-solving,</w:t>
                      </w:r>
                      <w:r>
                        <w:rPr>
                          <w:rFonts w:ascii="Lucida Sans Unicode" w:hAnsi="Lucida Sans Unicode"/>
                          <w:spacing w:val="-5"/>
                        </w:rPr>
                        <w:t xml:space="preserve"> </w:t>
                      </w:r>
                      <w:r>
                        <w:rPr>
                          <w:rFonts w:ascii="Lucida Sans Unicode" w:hAnsi="Lucida Sans Unicode"/>
                        </w:rPr>
                        <w:t>and</w:t>
                      </w:r>
                      <w:r>
                        <w:rPr>
                          <w:rFonts w:ascii="Lucida Sans Unicode" w:hAnsi="Lucida Sans Unicode"/>
                          <w:spacing w:val="-5"/>
                        </w:rPr>
                        <w:t xml:space="preserve"> </w:t>
                      </w:r>
                      <w:r>
                        <w:rPr>
                          <w:rFonts w:ascii="Lucida Sans Unicode" w:hAnsi="Lucida Sans Unicode"/>
                        </w:rPr>
                        <w:t>decision-making.</w:t>
                      </w:r>
                      <w:r>
                        <w:rPr>
                          <w:rFonts w:ascii="Lucida Sans Unicode" w:hAnsi="Lucida Sans Unicode"/>
                          <w:spacing w:val="-5"/>
                        </w:rPr>
                        <w:t xml:space="preserve"> </w:t>
                      </w:r>
                      <w:r>
                        <w:rPr>
                          <w:rFonts w:ascii="Lucida Sans Unicode" w:hAnsi="Lucida Sans Unicode"/>
                        </w:rPr>
                        <w:t>Various</w:t>
                      </w:r>
                      <w:r>
                        <w:rPr>
                          <w:rFonts w:ascii="Lucida Sans Unicode" w:hAnsi="Lucida Sans Unicode"/>
                          <w:spacing w:val="-5"/>
                        </w:rPr>
                        <w:t xml:space="preserve"> </w:t>
                      </w:r>
                      <w:r>
                        <w:rPr>
                          <w:rFonts w:ascii="Lucida Sans Unicode" w:hAnsi="Lucida Sans Unicode"/>
                        </w:rPr>
                        <w:t>factors</w:t>
                      </w:r>
                      <w:r>
                        <w:rPr>
                          <w:rFonts w:ascii="Lucida Sans Unicode" w:hAnsi="Lucida Sans Unicode"/>
                          <w:spacing w:val="-5"/>
                        </w:rPr>
                        <w:t xml:space="preserve"> </w:t>
                      </w:r>
                      <w:r>
                        <w:rPr>
                          <w:rFonts w:ascii="Lucida Sans Unicode" w:hAnsi="Lucida Sans Unicode"/>
                        </w:rPr>
                        <w:t>have</w:t>
                      </w:r>
                      <w:r>
                        <w:rPr>
                          <w:rFonts w:ascii="Lucida Sans Unicode" w:hAnsi="Lucida Sans Unicode"/>
                          <w:spacing w:val="-5"/>
                        </w:rPr>
                        <w:t xml:space="preserve"> </w:t>
                      </w:r>
                      <w:r>
                        <w:rPr>
                          <w:rFonts w:ascii="Lucida Sans Unicode" w:hAnsi="Lucida Sans Unicode"/>
                        </w:rPr>
                        <w:t>been</w:t>
                      </w:r>
                      <w:r>
                        <w:rPr>
                          <w:rFonts w:ascii="Lucida Sans Unicode" w:hAnsi="Lucida Sans Unicode"/>
                          <w:spacing w:val="-5"/>
                        </w:rPr>
                        <w:t xml:space="preserve"> </w:t>
                      </w:r>
                      <w:r>
                        <w:rPr>
                          <w:rFonts w:ascii="Lucida Sans Unicode" w:hAnsi="Lucida Sans Unicode"/>
                        </w:rPr>
                        <w:t>coined</w:t>
                      </w:r>
                      <w:r>
                        <w:rPr>
                          <w:rFonts w:ascii="Lucida Sans Unicode" w:hAnsi="Lucida Sans Unicode"/>
                          <w:spacing w:val="-5"/>
                        </w:rPr>
                        <w:t xml:space="preserve"> </w:t>
                      </w:r>
                      <w:r>
                        <w:rPr>
                          <w:rFonts w:ascii="Lucida Sans Unicode" w:hAnsi="Lucida Sans Unicode"/>
                        </w:rPr>
                        <w:t>in</w:t>
                      </w:r>
                      <w:r>
                        <w:rPr>
                          <w:rFonts w:ascii="Lucida Sans Unicode" w:hAnsi="Lucida Sans Unicode"/>
                          <w:spacing w:val="-5"/>
                        </w:rPr>
                        <w:t xml:space="preserve"> </w:t>
                      </w:r>
                      <w:r>
                        <w:rPr>
                          <w:rFonts w:ascii="Lucida Sans Unicode" w:hAnsi="Lucida Sans Unicode"/>
                        </w:rPr>
                        <w:t>explaining children’s</w:t>
                      </w:r>
                      <w:r>
                        <w:rPr>
                          <w:rFonts w:ascii="Lucida Sans Unicode" w:hAnsi="Lucida Sans Unicode"/>
                          <w:spacing w:val="-5"/>
                        </w:rPr>
                        <w:t xml:space="preserve"> </w:t>
                      </w:r>
                      <w:r>
                        <w:rPr>
                          <w:rFonts w:ascii="Lucida Sans Unicode" w:hAnsi="Lucida Sans Unicode"/>
                        </w:rPr>
                        <w:t>cognitive</w:t>
                      </w:r>
                      <w:r>
                        <w:rPr>
                          <w:rFonts w:ascii="Lucida Sans Unicode" w:hAnsi="Lucida Sans Unicode"/>
                          <w:spacing w:val="-5"/>
                        </w:rPr>
                        <w:t xml:space="preserve"> </w:t>
                      </w:r>
                      <w:r>
                        <w:rPr>
                          <w:rFonts w:ascii="Lucida Sans Unicode" w:hAnsi="Lucida Sans Unicode"/>
                        </w:rPr>
                        <w:t>skills</w:t>
                      </w:r>
                      <w:r>
                        <w:rPr>
                          <w:rFonts w:ascii="Lucida Sans Unicode" w:hAnsi="Lucida Sans Unicode"/>
                          <w:spacing w:val="-5"/>
                        </w:rPr>
                        <w:t xml:space="preserve"> </w:t>
                      </w:r>
                      <w:r>
                        <w:rPr>
                          <w:rFonts w:ascii="Lucida Sans Unicode" w:hAnsi="Lucida Sans Unicode"/>
                        </w:rPr>
                        <w:t>but</w:t>
                      </w:r>
                      <w:r>
                        <w:rPr>
                          <w:rFonts w:ascii="Lucida Sans Unicode" w:hAnsi="Lucida Sans Unicode"/>
                          <w:spacing w:val="-5"/>
                        </w:rPr>
                        <w:t xml:space="preserve"> </w:t>
                      </w:r>
                      <w:r>
                        <w:rPr>
                          <w:rFonts w:ascii="Lucida Sans Unicode" w:hAnsi="Lucida Sans Unicode"/>
                        </w:rPr>
                        <w:t>predictors</w:t>
                      </w:r>
                      <w:r>
                        <w:rPr>
                          <w:rFonts w:ascii="Lucida Sans Unicode" w:hAnsi="Lucida Sans Unicode"/>
                          <w:spacing w:val="-5"/>
                        </w:rPr>
                        <w:t xml:space="preserve"> </w:t>
                      </w:r>
                      <w:r>
                        <w:rPr>
                          <w:rFonts w:ascii="Lucida Sans Unicode" w:hAnsi="Lucida Sans Unicode"/>
                        </w:rPr>
                        <w:t>such</w:t>
                      </w:r>
                      <w:r>
                        <w:rPr>
                          <w:rFonts w:ascii="Lucida Sans Unicode" w:hAnsi="Lucida Sans Unicode"/>
                          <w:spacing w:val="-5"/>
                        </w:rPr>
                        <w:t xml:space="preserve"> </w:t>
                      </w:r>
                      <w:r>
                        <w:rPr>
                          <w:rFonts w:ascii="Lucida Sans Unicode" w:hAnsi="Lucida Sans Unicode"/>
                        </w:rPr>
                        <w:t>as</w:t>
                      </w:r>
                      <w:r>
                        <w:rPr>
                          <w:rFonts w:ascii="Lucida Sans Unicode" w:hAnsi="Lucida Sans Unicode"/>
                          <w:spacing w:val="-5"/>
                        </w:rPr>
                        <w:t xml:space="preserve"> </w:t>
                      </w:r>
                      <w:r>
                        <w:rPr>
                          <w:rFonts w:ascii="Lucida Sans Unicode" w:hAnsi="Lucida Sans Unicode"/>
                        </w:rPr>
                        <w:t>parental</w:t>
                      </w:r>
                      <w:r>
                        <w:rPr>
                          <w:rFonts w:ascii="Lucida Sans Unicode" w:hAnsi="Lucida Sans Unicode"/>
                          <w:spacing w:val="-5"/>
                        </w:rPr>
                        <w:t xml:space="preserve"> </w:t>
                      </w:r>
                      <w:r>
                        <w:rPr>
                          <w:rFonts w:ascii="Lucida Sans Unicode" w:hAnsi="Lucida Sans Unicode"/>
                        </w:rPr>
                        <w:t>education,</w:t>
                      </w:r>
                      <w:r>
                        <w:rPr>
                          <w:rFonts w:ascii="Lucida Sans Unicode" w:hAnsi="Lucida Sans Unicode"/>
                          <w:spacing w:val="-5"/>
                        </w:rPr>
                        <w:t xml:space="preserve"> </w:t>
                      </w:r>
                      <w:r>
                        <w:rPr>
                          <w:rFonts w:ascii="Lucida Sans Unicode" w:hAnsi="Lucida Sans Unicode"/>
                        </w:rPr>
                        <w:t>risk</w:t>
                      </w:r>
                      <w:r>
                        <w:rPr>
                          <w:rFonts w:ascii="Lucida Sans Unicode" w:hAnsi="Lucida Sans Unicode"/>
                          <w:spacing w:val="-5"/>
                        </w:rPr>
                        <w:t xml:space="preserve"> </w:t>
                      </w:r>
                      <w:r>
                        <w:rPr>
                          <w:rFonts w:ascii="Lucida Sans Unicode" w:hAnsi="Lucida Sans Unicode"/>
                        </w:rPr>
                        <w:t>preferences,</w:t>
                      </w:r>
                      <w:r>
                        <w:rPr>
                          <w:rFonts w:ascii="Lucida Sans Unicode" w:hAnsi="Lucida Sans Unicode"/>
                          <w:spacing w:val="-5"/>
                        </w:rPr>
                        <w:t xml:space="preserve"> </w:t>
                      </w:r>
                      <w:r>
                        <w:rPr>
                          <w:rFonts w:ascii="Lucida Sans Unicode" w:hAnsi="Lucida Sans Unicode"/>
                        </w:rPr>
                        <w:t xml:space="preserve">soft skills, household structure, child’s previous cognitive skills, and teacher effectiveness, in both theoretical and empirical settings. </w:t>
                      </w:r>
                      <w:r w:rsidR="003E2633" w:rsidRPr="009A4A1C">
                        <w:rPr>
                          <w:rFonts w:ascii="Lucida Sans Unicode" w:hAnsi="Lucida Sans Unicode"/>
                          <w:highlight w:val="yellow"/>
                        </w:rPr>
                        <w:t>The data used in this study was extracted from the Ghana Socioeconomic Panel Survey (GSPS). GSPS is a collaboration between the Institute of Statistical, Social, and Economic Research (ISSER) at the University of Ghana, Economic Growth Center (EGC) at Yale University, and the Global Poverty Research Lab (GPRL) at Northwestern University.</w:t>
                      </w:r>
                      <w:r w:rsidR="003E2633" w:rsidRPr="003E2633">
                        <w:rPr>
                          <w:rFonts w:ascii="Lucida Sans Unicode" w:hAnsi="Lucida Sans Unicode"/>
                        </w:rPr>
                        <w:t xml:space="preserve"> </w:t>
                      </w:r>
                      <w:r w:rsidR="001874BF" w:rsidRPr="001874BF">
                        <w:rPr>
                          <w:rFonts w:ascii="Lucida Sans Unicode" w:hAnsi="Lucida Sans Unicode"/>
                          <w:highlight w:val="yellow"/>
                        </w:rPr>
                        <w:t>The overarching aim of the survey is to provide a comprehensive data set for understanding economic development over time in low-income countries within a period of 15-21 years with 5 surveys (waves). The first wave was collected in 2009-2010 using the manual method (paper and pencil) while waves 2 and 3 were collected in 2013-2014 and 2017-2018 respectively through computer-aided Personal Interviewing (CAPI).</w:t>
                      </w:r>
                      <w:r w:rsidR="001874BF" w:rsidRPr="001874BF">
                        <w:rPr>
                          <w:rFonts w:ascii="Lucida Sans Unicode" w:hAnsi="Lucida Sans Unicode"/>
                        </w:rPr>
                        <w:t xml:space="preserve"> </w:t>
                      </w:r>
                      <w:r>
                        <w:rPr>
                          <w:rFonts w:ascii="Lucida Sans Unicode" w:hAnsi="Lucida Sans Unicode"/>
                        </w:rPr>
                        <w:t>Cognitive skills development has received much attention from scholars and policymakers due to its cont</w:t>
                      </w:r>
                      <w:r>
                        <w:rPr>
                          <w:rFonts w:ascii="Lucida Sans Unicode" w:hAnsi="Lucida Sans Unicode"/>
                        </w:rPr>
                        <w:t>ribution to human capital formation, economic growth and development, distribution of income, and individual earning. This study confirms the significance of assessing cognitive skills with digit span. Per the GSPS questionnaire, there were 15 hurdles of t</w:t>
                      </w:r>
                      <w:r>
                        <w:rPr>
                          <w:rFonts w:ascii="Lucida Sans Unicode" w:hAnsi="Lucida Sans Unicode"/>
                        </w:rPr>
                        <w:t>he digit span test.</w:t>
                      </w:r>
                    </w:p>
                    <w:p w:rsidR="001874BF" w:rsidRDefault="001874BF" w:rsidP="001874BF">
                      <w:pPr>
                        <w:pStyle w:val="BodyText"/>
                        <w:spacing w:before="0" w:line="184" w:lineRule="auto"/>
                        <w:ind w:left="0"/>
                        <w:rPr>
                          <w:rFonts w:ascii="Lucida Sans Unicode" w:hAnsi="Lucida Sans Unicode"/>
                        </w:rPr>
                      </w:pPr>
                    </w:p>
                    <w:p w:rsidR="001874BF" w:rsidRDefault="001874BF" w:rsidP="001874BF">
                      <w:pPr>
                        <w:pStyle w:val="BodyText"/>
                        <w:spacing w:before="0" w:line="184" w:lineRule="auto"/>
                        <w:ind w:left="0"/>
                        <w:rPr>
                          <w:rFonts w:ascii="Lucida Sans Unicode" w:hAnsi="Lucida Sans Unicode"/>
                        </w:rPr>
                      </w:pPr>
                    </w:p>
                    <w:p w:rsidR="004C7347" w:rsidRDefault="004B6E12" w:rsidP="001874BF">
                      <w:pPr>
                        <w:pStyle w:val="BodyText"/>
                        <w:spacing w:before="0" w:line="251" w:lineRule="exact"/>
                        <w:ind w:left="0"/>
                        <w:rPr>
                          <w:rFonts w:ascii="Lucida Sans Unicode"/>
                        </w:rPr>
                      </w:pPr>
                      <w:r>
                        <w:rPr>
                          <w:rFonts w:ascii="Lucida Sans Unicode"/>
                        </w:rPr>
                        <w:t>Keywords:</w:t>
                      </w:r>
                      <w:r>
                        <w:rPr>
                          <w:rFonts w:ascii="Lucida Sans Unicode"/>
                          <w:spacing w:val="-18"/>
                        </w:rPr>
                        <w:t xml:space="preserve"> </w:t>
                      </w:r>
                      <w:r>
                        <w:rPr>
                          <w:rFonts w:ascii="Lucida Sans Unicode"/>
                        </w:rPr>
                        <w:t>cognitive</w:t>
                      </w:r>
                      <w:r>
                        <w:rPr>
                          <w:rFonts w:ascii="Lucida Sans Unicode"/>
                          <w:spacing w:val="-18"/>
                        </w:rPr>
                        <w:t xml:space="preserve"> </w:t>
                      </w:r>
                      <w:r>
                        <w:rPr>
                          <w:rFonts w:ascii="Lucida Sans Unicode"/>
                        </w:rPr>
                        <w:t>skills,</w:t>
                      </w:r>
                      <w:r>
                        <w:rPr>
                          <w:rFonts w:ascii="Lucida Sans Unicode"/>
                          <w:spacing w:val="-18"/>
                        </w:rPr>
                        <w:t xml:space="preserve"> </w:t>
                      </w:r>
                      <w:r>
                        <w:rPr>
                          <w:rFonts w:ascii="Lucida Sans Unicode"/>
                        </w:rPr>
                        <w:t>teaching-learning</w:t>
                      </w:r>
                      <w:r>
                        <w:rPr>
                          <w:rFonts w:ascii="Lucida Sans Unicode"/>
                          <w:spacing w:val="-18"/>
                        </w:rPr>
                        <w:t xml:space="preserve"> </w:t>
                      </w:r>
                      <w:r>
                        <w:rPr>
                          <w:rFonts w:ascii="Lucida Sans Unicode"/>
                        </w:rPr>
                        <w:t>concepts,</w:t>
                      </w:r>
                      <w:r>
                        <w:rPr>
                          <w:rFonts w:ascii="Lucida Sans Unicode"/>
                          <w:spacing w:val="-18"/>
                        </w:rPr>
                        <w:t xml:space="preserve"> </w:t>
                      </w:r>
                      <w:r>
                        <w:rPr>
                          <w:rFonts w:ascii="Lucida Sans Unicode"/>
                        </w:rPr>
                        <w:t>human</w:t>
                      </w:r>
                      <w:r>
                        <w:rPr>
                          <w:rFonts w:ascii="Lucida Sans Unicode"/>
                          <w:spacing w:val="-18"/>
                        </w:rPr>
                        <w:t xml:space="preserve"> </w:t>
                      </w:r>
                      <w:r>
                        <w:rPr>
                          <w:rFonts w:ascii="Lucida Sans Unicode"/>
                        </w:rPr>
                        <w:t>capital</w:t>
                      </w:r>
                      <w:r>
                        <w:rPr>
                          <w:rFonts w:ascii="Lucida Sans Unicode"/>
                          <w:spacing w:val="-18"/>
                        </w:rPr>
                        <w:t xml:space="preserve"> </w:t>
                      </w:r>
                      <w:r>
                        <w:rPr>
                          <w:rFonts w:ascii="Lucida Sans Unicode"/>
                          <w:spacing w:val="-2"/>
                        </w:rPr>
                        <w:t>development,</w:t>
                      </w:r>
                    </w:p>
                    <w:p w:rsidR="004C7347" w:rsidRDefault="004B6E12" w:rsidP="001874BF">
                      <w:pPr>
                        <w:pStyle w:val="BodyText"/>
                        <w:spacing w:before="0" w:line="266" w:lineRule="exact"/>
                        <w:ind w:left="0"/>
                        <w:rPr>
                          <w:rFonts w:ascii="Lucida Sans Unicode"/>
                        </w:rPr>
                      </w:pPr>
                      <w:r>
                        <w:rPr>
                          <w:rFonts w:ascii="Lucida Sans Unicode"/>
                        </w:rPr>
                        <w:t>academic</w:t>
                      </w:r>
                      <w:r>
                        <w:rPr>
                          <w:rFonts w:ascii="Lucida Sans Unicode"/>
                          <w:spacing w:val="-8"/>
                        </w:rPr>
                        <w:t xml:space="preserve"> </w:t>
                      </w:r>
                      <w:r>
                        <w:rPr>
                          <w:rFonts w:ascii="Lucida Sans Unicode"/>
                          <w:spacing w:val="-2"/>
                        </w:rPr>
                        <w:t>achievement</w:t>
                      </w:r>
                    </w:p>
                  </w:txbxContent>
                </v:textbox>
                <w10:wrap anchorx="page" anchory="page"/>
              </v:shape>
            </w:pict>
          </mc:Fallback>
        </mc:AlternateContent>
      </w:r>
      <w:r w:rsidR="00022B91">
        <w:rPr>
          <w:noProof/>
          <w:sz w:val="17"/>
        </w:rPr>
        <mc:AlternateContent>
          <mc:Choice Requires="wps">
            <w:drawing>
              <wp:anchor distT="0" distB="0" distL="0" distR="0" simplePos="0" relativeHeight="251655168" behindDoc="0" locked="0" layoutInCell="1" allowOverlap="1">
                <wp:simplePos x="0" y="0"/>
                <wp:positionH relativeFrom="page">
                  <wp:posOffset>570586</wp:posOffset>
                </wp:positionH>
                <wp:positionV relativeFrom="page">
                  <wp:posOffset>1411834</wp:posOffset>
                </wp:positionV>
                <wp:extent cx="6986016" cy="460857"/>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6016" cy="460857"/>
                        </a:xfrm>
                        <a:prstGeom prst="rect">
                          <a:avLst/>
                        </a:prstGeom>
                      </wps:spPr>
                      <wps:txbx>
                        <w:txbxContent>
                          <w:p w:rsidR="004C7347" w:rsidRPr="00D51D02" w:rsidRDefault="00022B91">
                            <w:pPr>
                              <w:pStyle w:val="BodyText"/>
                              <w:spacing w:before="0" w:line="282" w:lineRule="exact"/>
                              <w:ind w:left="0"/>
                              <w:jc w:val="left"/>
                              <w:rPr>
                                <w:rFonts w:ascii="Lucida Sans Unicode"/>
                                <w:b/>
                              </w:rPr>
                            </w:pPr>
                            <w:r w:rsidRPr="00D51D02">
                              <w:rPr>
                                <w:rFonts w:ascii="Lucida Sans Unicode"/>
                                <w:b/>
                                <w:highlight w:val="yellow"/>
                              </w:rPr>
                              <w:t>Psychometric analysis on determinants affecting cognitive abilities of learners: A study on</w:t>
                            </w:r>
                            <w:r w:rsidR="00A32199" w:rsidRPr="00D51D02">
                              <w:rPr>
                                <w:rFonts w:ascii="Lucida Sans Unicode"/>
                                <w:b/>
                                <w:highlight w:val="yellow"/>
                              </w:rPr>
                              <w:t xml:space="preserve"> </w:t>
                            </w:r>
                            <w:r w:rsidRPr="00D51D02">
                              <w:rPr>
                                <w:rFonts w:ascii="Lucida Sans Unicode"/>
                                <w:b/>
                                <w:highlight w:val="yellow"/>
                              </w:rPr>
                              <w:t xml:space="preserve">Ghanaian Students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2" o:spid="_x0000_s1027" type="#_x0000_t202" style="position:absolute;margin-left:44.95pt;margin-top:111.15pt;width:550.1pt;height:36.3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cjqwEAAEYDAAAOAAAAZHJzL2Uyb0RvYy54bWysUsGO0zAQvSPxD5bvNGkFoURNV8AKhLQC&#10;pN39AMexG4vYYzxuk/49Y6fpruC24mKP7ec3783M7mayAzupgAZcw9erkjPlJHTGHRr++PDlzZYz&#10;jMJ1YgCnGn5WyG/2r1/tRl+rDfQwdCowInFYj77hfYy+LgqUvbICV+CVo0cNwYpIx3AouiBGYrdD&#10;sSnLqhghdD6AVIh0ezs/8n3m11rJ+ENrVJENDSdtMa8hr21ai/1O1IcgfG/kRYZ4gQorjKOkV6pb&#10;EQU7BvMPlTUyAIKOKwm2AK2NVNkDuVmXf7m574VX2QsVB/21TPj/aOX308/ATNfwDWdOWGrRg5pi&#10;CxPbpOKMHmvC3HtCxekTTNTkbBT9HchfSJDiGWb+gIROxZh0sGknm4w+Uv3P15pTEibpsvqwrcp1&#10;xZmkt7dVuX33PuUtnn77gPGrAstS0PBAPc0KxOkO4wxdIBcxc/4kK07tlN2tFzMtdGfyMlLLG46/&#10;jyIozoZvjmqa5mMJwhK0SxDi8BnyFCVLDj4eI2iTBaRMM+9FADUrW7gMVpqG5+eMehr//R8AAAD/&#10;/wMAUEsDBBQABgAIAAAAIQDKgUAz4AAAAAsBAAAPAAAAZHJzL2Rvd25yZXYueG1sTI/BTsMwDIbv&#10;SLxDZCRuLG2ZpqU0nSYEJyREVw4c08ZrozVOabKtvP2yEzva/vT7+4vNbAd2wskbRxLSRQIMqXXa&#10;UCfhu35/WgPzQZFWgyOU8IceNuX9XaFy7c5U4WkXOhZDyOdKQh/CmHPu2x6t8gs3IsXb3k1WhThO&#10;HdeTOsdwO/AsSVbcKkPxQ69GfO2xPeyOVsL2h6o38/vZfFX7ytS1SOhjdZDy8WHevgALOId/GK76&#10;UR3K6NS4I2nPBglrISIpIcuyZ2BXIBVJCqyJK7EUwMuC33YoLwAAAP//AwBQSwECLQAUAAYACAAA&#10;ACEAtoM4kv4AAADhAQAAEwAAAAAAAAAAAAAAAAAAAAAAW0NvbnRlbnRfVHlwZXNdLnhtbFBLAQIt&#10;ABQABgAIAAAAIQA4/SH/1gAAAJQBAAALAAAAAAAAAAAAAAAAAC8BAABfcmVscy8ucmVsc1BLAQIt&#10;ABQABgAIAAAAIQBuIOcjqwEAAEYDAAAOAAAAAAAAAAAAAAAAAC4CAABkcnMvZTJvRG9jLnhtbFBL&#10;AQItABQABgAIAAAAIQDKgUAz4AAAAAsBAAAPAAAAAAAAAAAAAAAAAAUEAABkcnMvZG93bnJldi54&#10;bWxQSwUGAAAAAAQABADzAAAAEgUAAAAA&#10;" filled="f" stroked="f">
                <v:textbox inset="0,0,0,0">
                  <w:txbxContent>
                    <w:p w:rsidR="004C7347" w:rsidRPr="00D51D02" w:rsidRDefault="00022B91">
                      <w:pPr>
                        <w:pStyle w:val="BodyText"/>
                        <w:spacing w:before="0" w:line="282" w:lineRule="exact"/>
                        <w:ind w:left="0"/>
                        <w:jc w:val="left"/>
                        <w:rPr>
                          <w:rFonts w:ascii="Lucida Sans Unicode"/>
                          <w:b/>
                        </w:rPr>
                      </w:pPr>
                      <w:r w:rsidRPr="00D51D02">
                        <w:rPr>
                          <w:rFonts w:ascii="Lucida Sans Unicode"/>
                          <w:b/>
                          <w:highlight w:val="yellow"/>
                        </w:rPr>
                        <w:t>Psychometric analysis on determinants affecting cognitive abilities of learners: A study on</w:t>
                      </w:r>
                      <w:r w:rsidR="00A32199" w:rsidRPr="00D51D02">
                        <w:rPr>
                          <w:rFonts w:ascii="Lucida Sans Unicode"/>
                          <w:b/>
                          <w:highlight w:val="yellow"/>
                        </w:rPr>
                        <w:t xml:space="preserve"> </w:t>
                      </w:r>
                      <w:r w:rsidRPr="00D51D02">
                        <w:rPr>
                          <w:rFonts w:ascii="Lucida Sans Unicode"/>
                          <w:b/>
                          <w:highlight w:val="yellow"/>
                        </w:rPr>
                        <w:t xml:space="preserve">Ghanaian Students </w:t>
                      </w:r>
                    </w:p>
                  </w:txbxContent>
                </v:textbox>
                <w10:wrap anchorx="page" anchory="page"/>
              </v:shape>
            </w:pict>
          </mc:Fallback>
        </mc:AlternateContent>
      </w:r>
      <w:r w:rsidR="004B6E12">
        <w:rPr>
          <w:noProof/>
          <w:sz w:val="17"/>
        </w:rPr>
        <mc:AlternateContent>
          <mc:Choice Requires="wps">
            <w:drawing>
              <wp:anchor distT="0" distB="0" distL="0" distR="0" simplePos="0" relativeHeight="251659264" behindDoc="0" locked="0" layoutInCell="1" allowOverlap="1">
                <wp:simplePos x="0" y="0"/>
                <wp:positionH relativeFrom="page">
                  <wp:posOffset>572047</wp:posOffset>
                </wp:positionH>
                <wp:positionV relativeFrom="page">
                  <wp:posOffset>2191842</wp:posOffset>
                </wp:positionV>
                <wp:extent cx="772795" cy="181610"/>
                <wp:effectExtent l="0" t="0" r="0" b="0"/>
                <wp:wrapNone/>
                <wp:docPr id="3" name="Textbox 3" descr="#AnnotID = 1829796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2795" cy="181610"/>
                        </a:xfrm>
                        <a:prstGeom prst="rect">
                          <a:avLst/>
                        </a:prstGeom>
                      </wps:spPr>
                      <wps:txbx>
                        <w:txbxContent>
                          <w:p w:rsidR="004C7347" w:rsidRDefault="004B6E12">
                            <w:pPr>
                              <w:pStyle w:val="BodyText"/>
                              <w:spacing w:before="0" w:line="285" w:lineRule="exact"/>
                              <w:ind w:left="0" w:right="-15"/>
                              <w:jc w:val="left"/>
                              <w:rPr>
                                <w:rFonts w:ascii="Lucida Sans Unicode"/>
                              </w:rPr>
                            </w:pPr>
                            <w:r>
                              <w:rPr>
                                <w:rFonts w:ascii="Lucida Sans Unicode"/>
                                <w:spacing w:val="-2"/>
                              </w:rPr>
                              <w:t>ABSTRACT</w:t>
                            </w:r>
                          </w:p>
                        </w:txbxContent>
                      </wps:txbx>
                      <wps:bodyPr wrap="square" lIns="0" tIns="0" rIns="0" bIns="0" rtlCol="0">
                        <a:noAutofit/>
                      </wps:bodyPr>
                    </wps:wsp>
                  </a:graphicData>
                </a:graphic>
              </wp:anchor>
            </w:drawing>
          </mc:Choice>
          <mc:Fallback>
            <w:pict>
              <v:shape id="Textbox 3" o:spid="_x0000_s1028" type="#_x0000_t202" alt="#AnnotID = 1829796576" style="position:absolute;margin-left:45.05pt;margin-top:172.6pt;width:60.85pt;height:14.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pCFxAEAAGMDAAAOAAAAZHJzL2Uyb0RvYy54bWysU8tu2zAQvBfoPxDsuZalIn4IloO0RosA&#10;QVsgyQdQFGkJFbksl7bkv++StpygvQW9UEtyOTszu9rcjqZnR+WxA1vxfDbnTFkJTWf3FX9++vpx&#10;xRkGYRvRg1UVPynkt9v37zaDK1UBLfSN8oxALJaDq3gbgiuzDGWrjMAZOGXpUoM3ItDW77PGi4HQ&#10;TZ8V8/kiG8A3zoNUiHS6O1/ybcLXWsnwQ2tUgfUVJ24hrT6tdVyz7UaUey9c28kLDfEGFkZ0lope&#10;oXYiCHbw3T9QppMeEHSYSTAZaN1JlTSQmnz+l5rHVjiVtJA56K424f+Dld+PPz3rmop/4swKQy16&#10;UmOoYWR00CiUZNaHO2sh3O9YxfJVsV6uFzfLRbRucFgSwqMjjDB+hpFGINmA7gHkL6SU7FXO+QFS&#10;drRq1N7EL5nA6CF153TtCFFgkg6Xy2K5vuFM0lW+yhd56lj28th5DN8UGBaDintqeCIgjg8YYnlR&#10;TikXLufykVUY6zFJLyYtNTQnkjLQPFQcfx+EV5z195YMj8MzBX4K6inwof8CacSiIgt3hwC6SwRi&#10;pTPuhQB1MvG6TF0cldf7lPXyb2z/AAAA//8DAFBLAwQUAAYACAAAACEAgUuH3eAAAAAKAQAADwAA&#10;AGRycy9kb3ducmV2LnhtbEyPwU7DMAyG70i8Q+RJ3FjSDsbWNZ0mBCcktK4cOKZN1kZrnNJkW3l7&#10;zAmOtj/9/v58O7meXcwYrEcJyVwAM9h4bbGV8FG93q+AhahQq96jkfBtAmyL25tcZdpfsTSXQ2wZ&#10;hWDIlIQuxiHjPDSdcSrM/WCQbkc/OhVpHFuuR3WlcNfzVIgld8oifejUYJ4705wOZydh94nli/16&#10;r/flsbRVtRb4tjxJeTebdhtg0UzxD4ZffVKHgpxqf0YdWC9hLRIiJSweHlNgBKRJQl1q2jwtVsCL&#10;nP+vUPwAAAD//wMAUEsBAi0AFAAGAAgAAAAhALaDOJL+AAAA4QEAABMAAAAAAAAAAAAAAAAAAAAA&#10;AFtDb250ZW50X1R5cGVzXS54bWxQSwECLQAUAAYACAAAACEAOP0h/9YAAACUAQAACwAAAAAAAAAA&#10;AAAAAAAvAQAAX3JlbHMvLnJlbHNQSwECLQAUAAYACAAAACEA+5KQhcQBAABjAwAADgAAAAAAAAAA&#10;AAAAAAAuAgAAZHJzL2Uyb0RvYy54bWxQSwECLQAUAAYACAAAACEAgUuH3eAAAAAKAQAADwAAAAAA&#10;AAAAAAAAAAAeBAAAZHJzL2Rvd25yZXYueG1sUEsFBgAAAAAEAAQA8wAAACsFAAAAAA==&#10;" filled="f" stroked="f">
                <v:textbox inset="0,0,0,0">
                  <w:txbxContent>
                    <w:p w:rsidR="004C7347" w:rsidRDefault="004B6E12">
                      <w:pPr>
                        <w:pStyle w:val="BodyText"/>
                        <w:spacing w:before="0" w:line="285" w:lineRule="exact"/>
                        <w:ind w:left="0" w:right="-15"/>
                        <w:jc w:val="left"/>
                        <w:rPr>
                          <w:rFonts w:ascii="Lucida Sans Unicode"/>
                        </w:rPr>
                      </w:pPr>
                      <w:r>
                        <w:rPr>
                          <w:rFonts w:ascii="Lucida Sans Unicode"/>
                          <w:spacing w:val="-2"/>
                        </w:rPr>
                        <w:t>ABSTRACT</w:t>
                      </w:r>
                    </w:p>
                  </w:txbxContent>
                </v:textbox>
                <w10:wrap anchorx="page" anchory="page"/>
              </v:shape>
            </w:pict>
          </mc:Fallback>
        </mc:AlternateContent>
      </w:r>
      <w:r w:rsidR="004B6E12">
        <w:rPr>
          <w:noProof/>
          <w:sz w:val="17"/>
        </w:rPr>
        <mc:AlternateContent>
          <mc:Choice Requires="wps">
            <w:drawing>
              <wp:anchor distT="0" distB="0" distL="0" distR="0" simplePos="0" relativeHeight="251646976" behindDoc="0" locked="0" layoutInCell="1" allowOverlap="1">
                <wp:simplePos x="0" y="0"/>
                <wp:positionH relativeFrom="page">
                  <wp:posOffset>572047</wp:posOffset>
                </wp:positionH>
                <wp:positionV relativeFrom="page">
                  <wp:posOffset>876736</wp:posOffset>
                </wp:positionV>
                <wp:extent cx="1029969" cy="179705"/>
                <wp:effectExtent l="0" t="0" r="0" b="0"/>
                <wp:wrapNone/>
                <wp:docPr id="5" name="Textbox 5" descr="#AnnotID = 1431233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9969" cy="179705"/>
                        </a:xfrm>
                        <a:prstGeom prst="rect">
                          <a:avLst/>
                        </a:prstGeom>
                      </wps:spPr>
                      <wps:txbx>
                        <w:txbxContent>
                          <w:p w:rsidR="004C7347" w:rsidRDefault="004B6E12">
                            <w:pPr>
                              <w:pStyle w:val="BodyText"/>
                              <w:spacing w:before="0" w:line="282" w:lineRule="exact"/>
                              <w:ind w:left="0"/>
                              <w:jc w:val="left"/>
                              <w:rPr>
                                <w:rFonts w:ascii="Lucida Sans Unicode"/>
                              </w:rPr>
                            </w:pPr>
                            <w:r>
                              <w:rPr>
                                <w:rFonts w:ascii="Lucida Sans Unicode"/>
                              </w:rPr>
                              <w:t>Review</w:t>
                            </w:r>
                            <w:r>
                              <w:rPr>
                                <w:rFonts w:ascii="Lucida Sans Unicode"/>
                                <w:spacing w:val="-6"/>
                              </w:rPr>
                              <w:t xml:space="preserve"> </w:t>
                            </w:r>
                            <w:r>
                              <w:rPr>
                                <w:rFonts w:ascii="Lucida Sans Unicode"/>
                                <w:spacing w:val="-2"/>
                              </w:rPr>
                              <w:t>Article</w:t>
                            </w:r>
                          </w:p>
                        </w:txbxContent>
                      </wps:txbx>
                      <wps:bodyPr wrap="square" lIns="0" tIns="0" rIns="0" bIns="0" rtlCol="0">
                        <a:noAutofit/>
                      </wps:bodyPr>
                    </wps:wsp>
                  </a:graphicData>
                </a:graphic>
              </wp:anchor>
            </w:drawing>
          </mc:Choice>
          <mc:Fallback>
            <w:pict>
              <v:shape id="Textbox 5" o:spid="_x0000_s1029" type="#_x0000_t202" alt="#AnnotID = 1431233518" style="position:absolute;margin-left:45.05pt;margin-top:69.05pt;width:81.1pt;height:14.1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4m4xAEAAGQDAAAOAAAAZHJzL2Uyb0RvYy54bWysU8Fu2zAMvQ/YPwjaebGdLG1jxCm6BRsK&#10;FNuAdh8gy1JszBI1UYmdvx+lxGmx3YpeZEqiHt97pNe3o+nZQXnswFa8mOWcKSuh6eyu4r+evn68&#10;4QyDsI3owaqKHxXy2837d+vBlWoOLfSN8oxALJaDq3gbgiuzDGWrjMAZOGXpUoM3ItDW77LGi4HQ&#10;TZ/N8/wqG8A3zoNUiHS6PV3yTcLXWsnwQ2tUgfUVJ24hrT6tdVyzzVqUOy9c28kzDfEKFkZ0lope&#10;oLYiCLb33X9QppMeEHSYSTAZaN1JlTSQmiL/R81jK5xKWsgcdBeb8O1g5ffDT8+6puJLzqww1KIn&#10;NYYaRkYHjUJJZn24sxbC/ZZVrPi0KOaLxbK4idYNDktCeHSEEcbPMNIIJBvQPYD8jZSSvcg5PUDK&#10;jlaN2pv4JRMYPaTuHC8dIQpMRrR8vlpdrTiTdFdcr67zZaybPb92HsM3BYbFoOKeOp4YiMMDhlPq&#10;lHImc6ofaYWxHpP2xSSmhuZIWgYaiIrjn73wirP+3pLjcXqmwE9BPQU+9F8gzViUZOFuH0B3iUCs&#10;dMI9E6BWJgnnsYuz8nKfsp5/js1fAAAA//8DAFBLAwQUAAYACAAAACEA6hq6cN8AAAAKAQAADwAA&#10;AGRycy9kb3ducmV2LnhtbEyPQU/DMAyF70j8h8hI3FiyDqqtNJ0mBCckRFcOHNPGa6s1Tmmyrfx7&#10;zAlu9ntPz5/z7ewGccYp9J40LBcKBFLjbU+tho/q5W4NIkRD1gyeUMM3BtgW11e5yay/UInnfWwF&#10;l1DIjIYuxjGTMjQdOhMWfkRi7+AnZyKvUyvtZC5c7gaZKJVKZ3riC50Z8anD5rg/OQ27Tyqf+6+3&#10;+r08lH1VbRS9pketb2/m3SOIiHP8C8MvPqNDwUy1P5ENYtCwUUtOsr5a88CB5CFZgahZSdN7kEUu&#10;/79Q/AAAAP//AwBQSwECLQAUAAYACAAAACEAtoM4kv4AAADhAQAAEwAAAAAAAAAAAAAAAAAAAAAA&#10;W0NvbnRlbnRfVHlwZXNdLnhtbFBLAQItABQABgAIAAAAIQA4/SH/1gAAAJQBAAALAAAAAAAAAAAA&#10;AAAAAC8BAABfcmVscy8ucmVsc1BLAQItABQABgAIAAAAIQAxE4m4xAEAAGQDAAAOAAAAAAAAAAAA&#10;AAAAAC4CAABkcnMvZTJvRG9jLnhtbFBLAQItABQABgAIAAAAIQDqGrpw3wAAAAoBAAAPAAAAAAAA&#10;AAAAAAAAAB4EAABkcnMvZG93bnJldi54bWxQSwUGAAAAAAQABADzAAAAKgUAAAAA&#10;" filled="f" stroked="f">
                <v:textbox inset="0,0,0,0">
                  <w:txbxContent>
                    <w:p w:rsidR="004C7347" w:rsidRDefault="004B6E12">
                      <w:pPr>
                        <w:pStyle w:val="BodyText"/>
                        <w:spacing w:before="0" w:line="282" w:lineRule="exact"/>
                        <w:ind w:left="0"/>
                        <w:jc w:val="left"/>
                        <w:rPr>
                          <w:rFonts w:ascii="Lucida Sans Unicode"/>
                        </w:rPr>
                      </w:pPr>
                      <w:r>
                        <w:rPr>
                          <w:rFonts w:ascii="Lucida Sans Unicode"/>
                        </w:rPr>
                        <w:t>Review</w:t>
                      </w:r>
                      <w:r>
                        <w:rPr>
                          <w:rFonts w:ascii="Lucida Sans Unicode"/>
                          <w:spacing w:val="-6"/>
                        </w:rPr>
                        <w:t xml:space="preserve"> </w:t>
                      </w:r>
                      <w:r>
                        <w:rPr>
                          <w:rFonts w:ascii="Lucida Sans Unicode"/>
                          <w:spacing w:val="-2"/>
                        </w:rPr>
                        <w:t>Article</w:t>
                      </w:r>
                    </w:p>
                  </w:txbxContent>
                </v:textbox>
                <w10:wrap anchorx="page" anchory="page"/>
              </v:shape>
            </w:pict>
          </mc:Fallback>
        </mc:AlternateContent>
      </w:r>
    </w:p>
    <w:p w:rsidR="004C7347" w:rsidRDefault="004C7347">
      <w:pPr>
        <w:pStyle w:val="BodyText"/>
        <w:jc w:val="left"/>
        <w:rPr>
          <w:sz w:val="17"/>
        </w:rPr>
        <w:sectPr w:rsidR="004C7347">
          <w:headerReference w:type="default" r:id="rId6"/>
          <w:type w:val="continuous"/>
          <w:pgSz w:w="11910" w:h="16840"/>
          <w:pgMar w:top="1340" w:right="1417" w:bottom="280" w:left="850" w:header="44" w:footer="0" w:gutter="0"/>
          <w:pgNumType w:start="1"/>
          <w:cols w:space="720"/>
        </w:sectPr>
      </w:pPr>
    </w:p>
    <w:p w:rsidR="004C7347" w:rsidRDefault="004C7347">
      <w:pPr>
        <w:pStyle w:val="BodyText"/>
        <w:spacing w:before="0"/>
        <w:ind w:left="0"/>
        <w:jc w:val="left"/>
      </w:pPr>
    </w:p>
    <w:p w:rsidR="004C7347" w:rsidRDefault="004C7347">
      <w:pPr>
        <w:pStyle w:val="BodyText"/>
        <w:spacing w:before="0"/>
        <w:ind w:left="0"/>
        <w:jc w:val="left"/>
      </w:pPr>
    </w:p>
    <w:p w:rsidR="004C7347" w:rsidRDefault="004C7347">
      <w:pPr>
        <w:pStyle w:val="BodyText"/>
        <w:spacing w:before="170"/>
        <w:ind w:left="0"/>
        <w:jc w:val="left"/>
      </w:pPr>
    </w:p>
    <w:p w:rsidR="004C7347" w:rsidRDefault="004B6E12">
      <w:pPr>
        <w:pStyle w:val="Heading1"/>
        <w:spacing w:before="0"/>
        <w:jc w:val="left"/>
      </w:pPr>
      <w:r>
        <w:rPr>
          <w:spacing w:val="-2"/>
        </w:rPr>
        <w:t>Introduction</w:t>
      </w:r>
    </w:p>
    <w:p w:rsidR="004C7347" w:rsidRDefault="004B6E12">
      <w:pPr>
        <w:pStyle w:val="BodyText"/>
        <w:spacing w:before="221"/>
        <w:ind w:right="18"/>
      </w:pPr>
      <w:r>
        <w:t>Human</w:t>
      </w:r>
      <w:r>
        <w:rPr>
          <w:spacing w:val="-5"/>
        </w:rPr>
        <w:t xml:space="preserve"> </w:t>
      </w:r>
      <w:r>
        <w:t>capital</w:t>
      </w:r>
      <w:r>
        <w:rPr>
          <w:spacing w:val="-4"/>
        </w:rPr>
        <w:t xml:space="preserve"> </w:t>
      </w:r>
      <w:r>
        <w:t>plays</w:t>
      </w:r>
      <w:r>
        <w:rPr>
          <w:spacing w:val="-5"/>
        </w:rPr>
        <w:t xml:space="preserve"> </w:t>
      </w:r>
      <w:r>
        <w:t>a</w:t>
      </w:r>
      <w:r>
        <w:rPr>
          <w:spacing w:val="-6"/>
        </w:rPr>
        <w:t xml:space="preserve"> </w:t>
      </w:r>
      <w:r>
        <w:t>key</w:t>
      </w:r>
      <w:r>
        <w:rPr>
          <w:spacing w:val="-5"/>
        </w:rPr>
        <w:t xml:space="preserve"> </w:t>
      </w:r>
      <w:r>
        <w:t>role</w:t>
      </w:r>
      <w:r>
        <w:rPr>
          <w:spacing w:val="-6"/>
        </w:rPr>
        <w:t xml:space="preserve"> </w:t>
      </w:r>
      <w:r>
        <w:t>in</w:t>
      </w:r>
      <w:r>
        <w:rPr>
          <w:spacing w:val="-4"/>
        </w:rPr>
        <w:t xml:space="preserve"> </w:t>
      </w:r>
      <w:r>
        <w:t>nation-building</w:t>
      </w:r>
      <w:r>
        <w:rPr>
          <w:spacing w:val="-2"/>
        </w:rPr>
        <w:t xml:space="preserve"> </w:t>
      </w:r>
      <w:r>
        <w:t>and</w:t>
      </w:r>
      <w:r>
        <w:rPr>
          <w:spacing w:val="-5"/>
        </w:rPr>
        <w:t xml:space="preserve"> </w:t>
      </w:r>
      <w:r>
        <w:t>economic</w:t>
      </w:r>
      <w:r>
        <w:rPr>
          <w:spacing w:val="-4"/>
        </w:rPr>
        <w:t xml:space="preserve"> </w:t>
      </w:r>
      <w:r>
        <w:t>development.</w:t>
      </w:r>
      <w:r>
        <w:rPr>
          <w:spacing w:val="-4"/>
        </w:rPr>
        <w:t xml:space="preserve"> </w:t>
      </w:r>
      <w:r>
        <w:t>It</w:t>
      </w:r>
      <w:r>
        <w:rPr>
          <w:spacing w:val="-5"/>
        </w:rPr>
        <w:t xml:space="preserve"> </w:t>
      </w:r>
      <w:r>
        <w:t>is</w:t>
      </w:r>
      <w:r>
        <w:rPr>
          <w:spacing w:val="-4"/>
        </w:rPr>
        <w:t xml:space="preserve"> </w:t>
      </w:r>
      <w:r>
        <w:t>considered a treasured asset that contributes to the competitiveness and growth of a nation. The development of science, education, and knowledge is seen as a profitable investment that creates</w:t>
      </w:r>
      <w:r>
        <w:rPr>
          <w:spacing w:val="-5"/>
        </w:rPr>
        <w:t xml:space="preserve"> </w:t>
      </w:r>
      <w:r>
        <w:t>knowledge</w:t>
      </w:r>
      <w:r>
        <w:rPr>
          <w:spacing w:val="-3"/>
        </w:rPr>
        <w:t xml:space="preserve"> </w:t>
      </w:r>
      <w:r>
        <w:t>as</w:t>
      </w:r>
      <w:r>
        <w:rPr>
          <w:spacing w:val="-3"/>
        </w:rPr>
        <w:t xml:space="preserve"> </w:t>
      </w:r>
      <w:r>
        <w:t>a</w:t>
      </w:r>
      <w:r>
        <w:rPr>
          <w:spacing w:val="-6"/>
        </w:rPr>
        <w:t xml:space="preserve"> </w:t>
      </w:r>
      <w:r>
        <w:t>commodity</w:t>
      </w:r>
      <w:r>
        <w:rPr>
          <w:spacing w:val="-5"/>
        </w:rPr>
        <w:t xml:space="preserve"> </w:t>
      </w:r>
      <w:r>
        <w:t>with</w:t>
      </w:r>
      <w:r>
        <w:rPr>
          <w:spacing w:val="-4"/>
        </w:rPr>
        <w:t xml:space="preserve"> </w:t>
      </w:r>
      <w:r>
        <w:t>value</w:t>
      </w:r>
      <w:r>
        <w:rPr>
          <w:spacing w:val="-4"/>
        </w:rPr>
        <w:t xml:space="preserve"> </w:t>
      </w:r>
      <w:r>
        <w:t>(</w:t>
      </w:r>
      <w:proofErr w:type="spellStart"/>
      <w:r>
        <w:t>Baek</w:t>
      </w:r>
      <w:proofErr w:type="spellEnd"/>
      <w:r>
        <w:rPr>
          <w:spacing w:val="-5"/>
        </w:rPr>
        <w:t xml:space="preserve"> </w:t>
      </w:r>
      <w:r>
        <w:t>&amp;</w:t>
      </w:r>
      <w:r>
        <w:rPr>
          <w:spacing w:val="-4"/>
        </w:rPr>
        <w:t xml:space="preserve"> </w:t>
      </w:r>
      <w:r>
        <w:t>Cho,</w:t>
      </w:r>
      <w:r>
        <w:rPr>
          <w:spacing w:val="-5"/>
        </w:rPr>
        <w:t xml:space="preserve"> </w:t>
      </w:r>
      <w:r>
        <w:t>2018;</w:t>
      </w:r>
      <w:r>
        <w:rPr>
          <w:spacing w:val="-2"/>
        </w:rPr>
        <w:t xml:space="preserve"> </w:t>
      </w:r>
      <w:proofErr w:type="spellStart"/>
      <w:r>
        <w:t>Kuzmin</w:t>
      </w:r>
      <w:proofErr w:type="spellEnd"/>
      <w:r>
        <w:rPr>
          <w:spacing w:val="-3"/>
        </w:rPr>
        <w:t xml:space="preserve"> </w:t>
      </w:r>
      <w:r>
        <w:t>et</w:t>
      </w:r>
      <w:r>
        <w:rPr>
          <w:spacing w:val="-2"/>
        </w:rPr>
        <w:t xml:space="preserve"> </w:t>
      </w:r>
      <w:r>
        <w:t>al.,</w:t>
      </w:r>
      <w:r>
        <w:rPr>
          <w:spacing w:val="-5"/>
        </w:rPr>
        <w:t xml:space="preserve"> </w:t>
      </w:r>
      <w:r>
        <w:t>2020).</w:t>
      </w:r>
      <w:r>
        <w:rPr>
          <w:spacing w:val="-3"/>
        </w:rPr>
        <w:t xml:space="preserve"> </w:t>
      </w:r>
      <w:r>
        <w:t>Poor human capital is a global issue that particularly affects developing countries like Ghana. One out of every three children under the age of 5 in developing countries faces conditions that hinder their human capital development. These co</w:t>
      </w:r>
      <w:r>
        <w:t>nditions include poverty, malnutrition, limited access to quality education, and inadequate healthcare. Without proper intervention, these</w:t>
      </w:r>
      <w:r>
        <w:rPr>
          <w:spacing w:val="-13"/>
        </w:rPr>
        <w:t xml:space="preserve"> </w:t>
      </w:r>
      <w:r>
        <w:t>children</w:t>
      </w:r>
      <w:r>
        <w:rPr>
          <w:spacing w:val="-12"/>
        </w:rPr>
        <w:t xml:space="preserve"> </w:t>
      </w:r>
      <w:r>
        <w:t>will</w:t>
      </w:r>
      <w:r>
        <w:rPr>
          <w:spacing w:val="-11"/>
        </w:rPr>
        <w:t xml:space="preserve"> </w:t>
      </w:r>
      <w:r>
        <w:t>experience</w:t>
      </w:r>
      <w:r>
        <w:rPr>
          <w:spacing w:val="-13"/>
        </w:rPr>
        <w:t xml:space="preserve"> </w:t>
      </w:r>
      <w:r>
        <w:t>significant</w:t>
      </w:r>
      <w:r>
        <w:rPr>
          <w:spacing w:val="-11"/>
        </w:rPr>
        <w:t xml:space="preserve"> </w:t>
      </w:r>
      <w:r>
        <w:t>challenges</w:t>
      </w:r>
      <w:r>
        <w:rPr>
          <w:spacing w:val="-11"/>
        </w:rPr>
        <w:t xml:space="preserve"> </w:t>
      </w:r>
      <w:r>
        <w:t>in</w:t>
      </w:r>
      <w:r>
        <w:rPr>
          <w:spacing w:val="-11"/>
        </w:rPr>
        <w:t xml:space="preserve"> </w:t>
      </w:r>
      <w:r>
        <w:t>developing</w:t>
      </w:r>
      <w:r>
        <w:rPr>
          <w:spacing w:val="-12"/>
        </w:rPr>
        <w:t xml:space="preserve"> </w:t>
      </w:r>
      <w:r>
        <w:t>their</w:t>
      </w:r>
      <w:r>
        <w:rPr>
          <w:spacing w:val="-12"/>
        </w:rPr>
        <w:t xml:space="preserve"> </w:t>
      </w:r>
      <w:r>
        <w:t>cognitive</w:t>
      </w:r>
      <w:r>
        <w:rPr>
          <w:spacing w:val="-12"/>
        </w:rPr>
        <w:t xml:space="preserve"> </w:t>
      </w:r>
      <w:r>
        <w:t>skills,</w:t>
      </w:r>
      <w:r>
        <w:rPr>
          <w:spacing w:val="-11"/>
        </w:rPr>
        <w:t xml:space="preserve"> </w:t>
      </w:r>
      <w:r>
        <w:t>which are relevant to their edu</w:t>
      </w:r>
      <w:r>
        <w:t>cational attainment and future success.</w:t>
      </w:r>
    </w:p>
    <w:p w:rsidR="004C7347" w:rsidRDefault="004B6E12" w:rsidP="00CC7331">
      <w:pPr>
        <w:pStyle w:val="BodyText"/>
        <w:spacing w:before="241"/>
        <w:ind w:right="20"/>
      </w:pPr>
      <w:r>
        <w:t xml:space="preserve">Cognitive skills fundamentally refer to </w:t>
      </w:r>
      <w:r>
        <w:t>the abilities and processes involved in learning, problem-solving, and decision-making (</w:t>
      </w:r>
      <w:proofErr w:type="spellStart"/>
      <w:r>
        <w:t>Hsin</w:t>
      </w:r>
      <w:proofErr w:type="spellEnd"/>
      <w:r>
        <w:t xml:space="preserve"> &amp; </w:t>
      </w:r>
      <w:proofErr w:type="spellStart"/>
      <w:r>
        <w:t>Xie</w:t>
      </w:r>
      <w:proofErr w:type="spellEnd"/>
      <w:r>
        <w:t xml:space="preserve">, 2012; Reed, 2020; </w:t>
      </w:r>
      <w:proofErr w:type="spellStart"/>
      <w:r>
        <w:t>Sethy</w:t>
      </w:r>
      <w:proofErr w:type="spellEnd"/>
      <w:r>
        <w:t>, 2012). These skills play a significant role in comprehending and applying knowledge in v</w:t>
      </w:r>
      <w:r>
        <w:t>arious contexts. They encompass a range of abilities, including reading, writing, technological proficiency, emotional intelligence, and language skills. Cognitive skills help learners in personalized learning,</w:t>
      </w:r>
      <w:r>
        <w:rPr>
          <w:spacing w:val="-1"/>
        </w:rPr>
        <w:t xml:space="preserve"> </w:t>
      </w:r>
      <w:r>
        <w:t>based on their</w:t>
      </w:r>
      <w:r>
        <w:rPr>
          <w:spacing w:val="-1"/>
        </w:rPr>
        <w:t xml:space="preserve"> </w:t>
      </w:r>
      <w:r>
        <w:t>progress and responses, and en</w:t>
      </w:r>
      <w:r>
        <w:t>able them to increase their</w:t>
      </w:r>
      <w:r>
        <w:rPr>
          <w:spacing w:val="-1"/>
        </w:rPr>
        <w:t xml:space="preserve"> </w:t>
      </w:r>
      <w:r>
        <w:t>knowledge, apply, interpret, and synthesize teaching-learning concepts, and understand concepts, ideas, and events (</w:t>
      </w:r>
      <w:proofErr w:type="spellStart"/>
      <w:r>
        <w:t>Sethy</w:t>
      </w:r>
      <w:proofErr w:type="spellEnd"/>
      <w:r>
        <w:t>, 2012).</w:t>
      </w:r>
      <w:r w:rsidR="00CC7331" w:rsidRPr="00CC7331">
        <w:t xml:space="preserve"> </w:t>
      </w:r>
      <w:r w:rsidR="00CC7331" w:rsidRPr="00CC7331">
        <w:rPr>
          <w:highlight w:val="yellow"/>
        </w:rPr>
        <w:t>Cognitive skills are also used in problem-solving, remembering information, and making decisions. In cognitive control, thoughts, emotions, and behaviors are intentionally chosen based on task demands, circumstances, and social context to suppress inappropriate habitual actions simultaneously</w:t>
      </w:r>
      <w:r w:rsidR="00CC7331">
        <w:rPr>
          <w:highlight w:val="yellow"/>
        </w:rPr>
        <w:t xml:space="preserve"> </w:t>
      </w:r>
      <w:r w:rsidR="00CC7331" w:rsidRPr="00CC7331">
        <w:rPr>
          <w:highlight w:val="yellow"/>
        </w:rPr>
        <w:t>(</w:t>
      </w:r>
      <w:proofErr w:type="spellStart"/>
      <w:r w:rsidR="00CC7331" w:rsidRPr="00CC7331">
        <w:rPr>
          <w:highlight w:val="yellow"/>
        </w:rPr>
        <w:t>Zhai</w:t>
      </w:r>
      <w:proofErr w:type="spellEnd"/>
      <w:r w:rsidR="00CC7331" w:rsidRPr="00CC7331">
        <w:rPr>
          <w:highlight w:val="yellow"/>
        </w:rPr>
        <w:t xml:space="preserve"> et al., 2024; Seufert et al., 2024; Khan et al., 2023).</w:t>
      </w:r>
    </w:p>
    <w:p w:rsidR="004C7347" w:rsidRDefault="004B6E12">
      <w:pPr>
        <w:pStyle w:val="BodyText"/>
        <w:spacing w:before="241"/>
        <w:ind w:right="16"/>
      </w:pPr>
      <w:r>
        <w:t>Shaping or developing these cognitive skills of the child to take over the nation-building process</w:t>
      </w:r>
      <w:r>
        <w:t xml:space="preserve"> when the old anchors fade comes for three main reasons (Amelia et al., 2019; Gomes &amp;</w:t>
      </w:r>
      <w:r>
        <w:rPr>
          <w:spacing w:val="-15"/>
        </w:rPr>
        <w:t xml:space="preserve"> </w:t>
      </w:r>
      <w:r>
        <w:t>Pereira,</w:t>
      </w:r>
      <w:r>
        <w:rPr>
          <w:spacing w:val="-15"/>
        </w:rPr>
        <w:t xml:space="preserve"> </w:t>
      </w:r>
      <w:r>
        <w:t>2014;</w:t>
      </w:r>
      <w:r>
        <w:rPr>
          <w:spacing w:val="-15"/>
        </w:rPr>
        <w:t xml:space="preserve"> </w:t>
      </w:r>
      <w:proofErr w:type="spellStart"/>
      <w:r>
        <w:t>Handayani</w:t>
      </w:r>
      <w:proofErr w:type="spellEnd"/>
      <w:r>
        <w:rPr>
          <w:spacing w:val="-15"/>
        </w:rPr>
        <w:t xml:space="preserve"> </w:t>
      </w:r>
      <w:r>
        <w:t>et</w:t>
      </w:r>
      <w:r>
        <w:rPr>
          <w:spacing w:val="-15"/>
        </w:rPr>
        <w:t xml:space="preserve"> </w:t>
      </w:r>
      <w:r>
        <w:t>al.,</w:t>
      </w:r>
      <w:r>
        <w:rPr>
          <w:spacing w:val="-15"/>
        </w:rPr>
        <w:t xml:space="preserve"> </w:t>
      </w:r>
      <w:r>
        <w:t>2021;</w:t>
      </w:r>
      <w:r>
        <w:rPr>
          <w:spacing w:val="-15"/>
        </w:rPr>
        <w:t xml:space="preserve"> </w:t>
      </w:r>
      <w:r>
        <w:t>Moe,</w:t>
      </w:r>
      <w:r>
        <w:rPr>
          <w:spacing w:val="-15"/>
        </w:rPr>
        <w:t xml:space="preserve"> </w:t>
      </w:r>
      <w:r>
        <w:t>2019;</w:t>
      </w:r>
      <w:r>
        <w:rPr>
          <w:spacing w:val="-15"/>
        </w:rPr>
        <w:t xml:space="preserve"> </w:t>
      </w:r>
      <w:proofErr w:type="spellStart"/>
      <w:r>
        <w:t>Rocmah</w:t>
      </w:r>
      <w:proofErr w:type="spellEnd"/>
      <w:r>
        <w:t>,</w:t>
      </w:r>
      <w:r>
        <w:rPr>
          <w:spacing w:val="-15"/>
        </w:rPr>
        <w:t xml:space="preserve"> </w:t>
      </w:r>
      <w:r>
        <w:t>2018;</w:t>
      </w:r>
      <w:r>
        <w:rPr>
          <w:spacing w:val="-15"/>
        </w:rPr>
        <w:t xml:space="preserve"> </w:t>
      </w:r>
      <w:r>
        <w:t>Weng</w:t>
      </w:r>
      <w:r>
        <w:rPr>
          <w:spacing w:val="-15"/>
        </w:rPr>
        <w:t xml:space="preserve"> </w:t>
      </w:r>
      <w:r>
        <w:t>et</w:t>
      </w:r>
      <w:r>
        <w:rPr>
          <w:spacing w:val="-15"/>
        </w:rPr>
        <w:t xml:space="preserve"> </w:t>
      </w:r>
      <w:r>
        <w:t>al.,</w:t>
      </w:r>
      <w:r>
        <w:rPr>
          <w:spacing w:val="-15"/>
        </w:rPr>
        <w:t xml:space="preserve"> </w:t>
      </w:r>
      <w:r>
        <w:t>2020).</w:t>
      </w:r>
      <w:r>
        <w:rPr>
          <w:spacing w:val="-15"/>
        </w:rPr>
        <w:t xml:space="preserve"> </w:t>
      </w:r>
      <w:r>
        <w:t>Firstly, cognitive skills are closely linked to academic achievement. Students with strong cognitive skills are more likely to perform well in school and have better educational outcomes. These skills also contribute to critical thinking, creativity, and i</w:t>
      </w:r>
      <w:r>
        <w:t>nnovation, which are essential for driving economic growth and societal progress. Secondly, a strong foundation in cognitive skills is necessary for lifelong learning and adaptability in a rapidly changing world.</w:t>
      </w:r>
      <w:r>
        <w:rPr>
          <w:spacing w:val="-1"/>
        </w:rPr>
        <w:t xml:space="preserve"> </w:t>
      </w:r>
      <w:r>
        <w:t>Without proper cognitive skills, individual</w:t>
      </w:r>
      <w:r>
        <w:t>s may struggle to acquire and apply new knowledge, hindering</w:t>
      </w:r>
      <w:r>
        <w:rPr>
          <w:spacing w:val="-12"/>
        </w:rPr>
        <w:t xml:space="preserve"> </w:t>
      </w:r>
      <w:r>
        <w:t>their</w:t>
      </w:r>
      <w:r>
        <w:rPr>
          <w:spacing w:val="-12"/>
        </w:rPr>
        <w:t xml:space="preserve"> </w:t>
      </w:r>
      <w:r>
        <w:t>ability</w:t>
      </w:r>
      <w:r>
        <w:rPr>
          <w:spacing w:val="-12"/>
        </w:rPr>
        <w:t xml:space="preserve"> </w:t>
      </w:r>
      <w:r>
        <w:t>to</w:t>
      </w:r>
      <w:r>
        <w:rPr>
          <w:spacing w:val="-15"/>
        </w:rPr>
        <w:t xml:space="preserve"> </w:t>
      </w:r>
      <w:r>
        <w:t>adapt</w:t>
      </w:r>
      <w:r>
        <w:rPr>
          <w:spacing w:val="-11"/>
        </w:rPr>
        <w:t xml:space="preserve"> </w:t>
      </w:r>
      <w:r>
        <w:t>to</w:t>
      </w:r>
      <w:r>
        <w:rPr>
          <w:spacing w:val="-11"/>
        </w:rPr>
        <w:t xml:space="preserve"> </w:t>
      </w:r>
      <w:r>
        <w:t>new</w:t>
      </w:r>
      <w:r>
        <w:rPr>
          <w:spacing w:val="-12"/>
        </w:rPr>
        <w:t xml:space="preserve"> </w:t>
      </w:r>
      <w:r>
        <w:t>technologies</w:t>
      </w:r>
      <w:r>
        <w:rPr>
          <w:spacing w:val="-11"/>
        </w:rPr>
        <w:t xml:space="preserve"> </w:t>
      </w:r>
      <w:r>
        <w:t>and</w:t>
      </w:r>
      <w:r>
        <w:rPr>
          <w:spacing w:val="-12"/>
        </w:rPr>
        <w:t xml:space="preserve"> </w:t>
      </w:r>
      <w:r>
        <w:t>advancements.</w:t>
      </w:r>
      <w:r>
        <w:rPr>
          <w:spacing w:val="-15"/>
        </w:rPr>
        <w:t xml:space="preserve"> </w:t>
      </w:r>
      <w:r>
        <w:t>Thirdly,</w:t>
      </w:r>
      <w:r>
        <w:rPr>
          <w:spacing w:val="-12"/>
        </w:rPr>
        <w:t xml:space="preserve"> </w:t>
      </w:r>
      <w:r>
        <w:t>cognitive</w:t>
      </w:r>
      <w:r>
        <w:rPr>
          <w:spacing w:val="-15"/>
        </w:rPr>
        <w:t xml:space="preserve"> </w:t>
      </w:r>
      <w:r>
        <w:t>skills are need</w:t>
      </w:r>
      <w:r w:rsidR="00022560">
        <w:t>ed</w:t>
      </w:r>
      <w:r>
        <w:t xml:space="preserve"> for problem-solving and decision-making, both in personal and professional settings.</w:t>
      </w:r>
      <w:r>
        <w:rPr>
          <w:spacing w:val="-7"/>
        </w:rPr>
        <w:t xml:space="preserve"> </w:t>
      </w:r>
      <w:r>
        <w:t>Having</w:t>
      </w:r>
      <w:r>
        <w:rPr>
          <w:spacing w:val="-7"/>
        </w:rPr>
        <w:t xml:space="preserve"> </w:t>
      </w:r>
      <w:r>
        <w:t>stro</w:t>
      </w:r>
      <w:r>
        <w:t>ng</w:t>
      </w:r>
      <w:r>
        <w:rPr>
          <w:spacing w:val="-8"/>
        </w:rPr>
        <w:t xml:space="preserve"> </w:t>
      </w:r>
      <w:r>
        <w:t>cognitive</w:t>
      </w:r>
      <w:r>
        <w:rPr>
          <w:spacing w:val="-8"/>
        </w:rPr>
        <w:t xml:space="preserve"> </w:t>
      </w:r>
      <w:r>
        <w:t>skills</w:t>
      </w:r>
      <w:r>
        <w:rPr>
          <w:spacing w:val="-7"/>
        </w:rPr>
        <w:t xml:space="preserve"> </w:t>
      </w:r>
      <w:r>
        <w:t>allows</w:t>
      </w:r>
      <w:r>
        <w:rPr>
          <w:spacing w:val="-8"/>
        </w:rPr>
        <w:t xml:space="preserve"> </w:t>
      </w:r>
      <w:r>
        <w:t>individuals</w:t>
      </w:r>
      <w:r>
        <w:rPr>
          <w:spacing w:val="-7"/>
        </w:rPr>
        <w:t xml:space="preserve"> </w:t>
      </w:r>
      <w:r>
        <w:t>to</w:t>
      </w:r>
      <w:r>
        <w:rPr>
          <w:spacing w:val="-7"/>
        </w:rPr>
        <w:t xml:space="preserve"> </w:t>
      </w:r>
      <w:r>
        <w:t>analyze</w:t>
      </w:r>
      <w:r>
        <w:rPr>
          <w:spacing w:val="-7"/>
        </w:rPr>
        <w:t xml:space="preserve"> </w:t>
      </w:r>
      <w:r>
        <w:t>complex</w:t>
      </w:r>
      <w:r>
        <w:rPr>
          <w:spacing w:val="-7"/>
        </w:rPr>
        <w:t xml:space="preserve"> </w:t>
      </w:r>
      <w:r>
        <w:t>situations,</w:t>
      </w:r>
      <w:r>
        <w:rPr>
          <w:spacing w:val="-7"/>
        </w:rPr>
        <w:t xml:space="preserve"> </w:t>
      </w:r>
      <w:r>
        <w:t>think critically,</w:t>
      </w:r>
      <w:r>
        <w:rPr>
          <w:spacing w:val="-11"/>
        </w:rPr>
        <w:t xml:space="preserve"> </w:t>
      </w:r>
      <w:r>
        <w:t>and</w:t>
      </w:r>
      <w:r>
        <w:rPr>
          <w:spacing w:val="-11"/>
        </w:rPr>
        <w:t xml:space="preserve"> </w:t>
      </w:r>
      <w:r>
        <w:t>make</w:t>
      </w:r>
      <w:r>
        <w:rPr>
          <w:spacing w:val="-12"/>
        </w:rPr>
        <w:t xml:space="preserve"> </w:t>
      </w:r>
      <w:r>
        <w:t>informed</w:t>
      </w:r>
      <w:r>
        <w:rPr>
          <w:spacing w:val="-11"/>
        </w:rPr>
        <w:t xml:space="preserve"> </w:t>
      </w:r>
      <w:r>
        <w:t>decisions.</w:t>
      </w:r>
      <w:r>
        <w:rPr>
          <w:spacing w:val="-10"/>
        </w:rPr>
        <w:t xml:space="preserve"> </w:t>
      </w:r>
      <w:r>
        <w:t>For</w:t>
      </w:r>
      <w:r>
        <w:rPr>
          <w:spacing w:val="-11"/>
        </w:rPr>
        <w:t xml:space="preserve"> </w:t>
      </w:r>
      <w:r>
        <w:t>society</w:t>
      </w:r>
      <w:r>
        <w:rPr>
          <w:spacing w:val="-11"/>
        </w:rPr>
        <w:t xml:space="preserve"> </w:t>
      </w:r>
      <w:r>
        <w:t>to</w:t>
      </w:r>
      <w:r>
        <w:rPr>
          <w:spacing w:val="-10"/>
        </w:rPr>
        <w:t xml:space="preserve"> </w:t>
      </w:r>
      <w:r>
        <w:t>reap</w:t>
      </w:r>
      <w:r>
        <w:rPr>
          <w:spacing w:val="-11"/>
        </w:rPr>
        <w:t xml:space="preserve"> </w:t>
      </w:r>
      <w:r>
        <w:t>the</w:t>
      </w:r>
      <w:r>
        <w:rPr>
          <w:spacing w:val="-11"/>
        </w:rPr>
        <w:t xml:space="preserve"> </w:t>
      </w:r>
      <w:r>
        <w:t>gains</w:t>
      </w:r>
      <w:r>
        <w:rPr>
          <w:spacing w:val="-10"/>
        </w:rPr>
        <w:t xml:space="preserve"> </w:t>
      </w:r>
      <w:r>
        <w:t>associated</w:t>
      </w:r>
      <w:r>
        <w:rPr>
          <w:spacing w:val="-11"/>
        </w:rPr>
        <w:t xml:space="preserve"> </w:t>
      </w:r>
      <w:r>
        <w:t>with</w:t>
      </w:r>
      <w:r>
        <w:rPr>
          <w:spacing w:val="-10"/>
        </w:rPr>
        <w:t xml:space="preserve"> </w:t>
      </w:r>
      <w:r>
        <w:t>a</w:t>
      </w:r>
      <w:r>
        <w:rPr>
          <w:spacing w:val="-12"/>
        </w:rPr>
        <w:t xml:space="preserve"> </w:t>
      </w:r>
      <w:r>
        <w:t>detailed understanding of the factors influencing the cognitive skills of children, it is important to investigate their cognitive development over time. Various factors have been coined in explaining children’s cognitive skills but predictors such as pare</w:t>
      </w:r>
      <w:r>
        <w:t>ntal education, risk preferences, soft skills, household structure, child’s previous cognitive skills, and teacher effectiveness, in both theoretical and empirical settings.</w:t>
      </w:r>
    </w:p>
    <w:p w:rsidR="004C7347" w:rsidRDefault="004B6E12" w:rsidP="00022560">
      <w:pPr>
        <w:pStyle w:val="BodyText"/>
        <w:spacing w:before="241"/>
        <w:ind w:right="23"/>
        <w:sectPr w:rsidR="004C7347">
          <w:pgSz w:w="11910" w:h="16840"/>
          <w:pgMar w:top="1340" w:right="1417" w:bottom="280" w:left="850" w:header="44" w:footer="0" w:gutter="0"/>
          <w:cols w:space="720"/>
        </w:sectPr>
      </w:pPr>
      <w:r>
        <w:t>Theoretically, the present study sought to evaluate the cognitive skills of Ghanai</w:t>
      </w:r>
      <w:r>
        <w:t>an children relying on the human capital view. The human capital theory posits that investments in education and skills lead to higher</w:t>
      </w:r>
      <w:r>
        <w:rPr>
          <w:spacing w:val="-1"/>
        </w:rPr>
        <w:t xml:space="preserve"> </w:t>
      </w:r>
      <w:r>
        <w:t>economic</w:t>
      </w:r>
      <w:r>
        <w:rPr>
          <w:spacing w:val="-1"/>
        </w:rPr>
        <w:t xml:space="preserve"> </w:t>
      </w:r>
      <w:r>
        <w:t xml:space="preserve">productivity and growth (Becker, 1962; </w:t>
      </w:r>
      <w:proofErr w:type="spellStart"/>
      <w:r>
        <w:t>Caire</w:t>
      </w:r>
      <w:proofErr w:type="spellEnd"/>
      <w:r>
        <w:rPr>
          <w:spacing w:val="-1"/>
        </w:rPr>
        <w:t xml:space="preserve"> </w:t>
      </w:r>
      <w:r>
        <w:t>&amp; Becker, 1967; Richardson, 1973; Sahota, 1975). Therefore, it is i</w:t>
      </w:r>
      <w:r>
        <w:t>mportant to understand the factors</w:t>
      </w:r>
      <w:r>
        <w:rPr>
          <w:spacing w:val="-1"/>
        </w:rPr>
        <w:t xml:space="preserve"> </w:t>
      </w:r>
      <w:r>
        <w:t>that</w:t>
      </w:r>
      <w:r>
        <w:rPr>
          <w:spacing w:val="-1"/>
        </w:rPr>
        <w:t xml:space="preserve"> </w:t>
      </w:r>
      <w:r>
        <w:t>influence</w:t>
      </w:r>
      <w:r>
        <w:rPr>
          <w:spacing w:val="-2"/>
        </w:rPr>
        <w:t xml:space="preserve"> </w:t>
      </w:r>
      <w:r>
        <w:t>the cognitive</w:t>
      </w:r>
      <w:r>
        <w:rPr>
          <w:spacing w:val="-2"/>
        </w:rPr>
        <w:t xml:space="preserve"> </w:t>
      </w:r>
      <w:r>
        <w:t>skills</w:t>
      </w:r>
      <w:r>
        <w:rPr>
          <w:spacing w:val="-1"/>
        </w:rPr>
        <w:t xml:space="preserve"> </w:t>
      </w:r>
      <w:r>
        <w:t>of</w:t>
      </w:r>
      <w:r>
        <w:rPr>
          <w:spacing w:val="-2"/>
        </w:rPr>
        <w:t xml:space="preserve"> </w:t>
      </w:r>
      <w:r>
        <w:t>children</w:t>
      </w:r>
      <w:r>
        <w:rPr>
          <w:spacing w:val="-1"/>
        </w:rPr>
        <w:t xml:space="preserve"> </w:t>
      </w:r>
      <w:r>
        <w:t>to</w:t>
      </w:r>
      <w:r>
        <w:rPr>
          <w:spacing w:val="-1"/>
        </w:rPr>
        <w:t xml:space="preserve"> </w:t>
      </w:r>
      <w:r>
        <w:t>make effective</w:t>
      </w:r>
      <w:r>
        <w:rPr>
          <w:spacing w:val="-2"/>
        </w:rPr>
        <w:t xml:space="preserve"> </w:t>
      </w:r>
      <w:r>
        <w:t>investments</w:t>
      </w:r>
      <w:r>
        <w:rPr>
          <w:spacing w:val="-1"/>
        </w:rPr>
        <w:t xml:space="preserve"> </w:t>
      </w:r>
      <w:r>
        <w:t>in their</w:t>
      </w:r>
      <w:r>
        <w:rPr>
          <w:spacing w:val="27"/>
        </w:rPr>
        <w:t xml:space="preserve"> </w:t>
      </w:r>
      <w:r>
        <w:t>education</w:t>
      </w:r>
      <w:r>
        <w:rPr>
          <w:spacing w:val="30"/>
        </w:rPr>
        <w:t xml:space="preserve"> </w:t>
      </w:r>
      <w:r>
        <w:t>and</w:t>
      </w:r>
      <w:r>
        <w:rPr>
          <w:spacing w:val="30"/>
        </w:rPr>
        <w:t xml:space="preserve"> </w:t>
      </w:r>
      <w:r>
        <w:t>development.</w:t>
      </w:r>
      <w:r>
        <w:rPr>
          <w:spacing w:val="30"/>
        </w:rPr>
        <w:t xml:space="preserve"> </w:t>
      </w:r>
      <w:r>
        <w:t>Specifically,</w:t>
      </w:r>
      <w:r>
        <w:rPr>
          <w:spacing w:val="30"/>
        </w:rPr>
        <w:t xml:space="preserve"> </w:t>
      </w:r>
      <w:r>
        <w:t>the</w:t>
      </w:r>
      <w:r>
        <w:rPr>
          <w:spacing w:val="30"/>
        </w:rPr>
        <w:t xml:space="preserve"> </w:t>
      </w:r>
      <w:r>
        <w:t>study</w:t>
      </w:r>
      <w:r>
        <w:rPr>
          <w:spacing w:val="30"/>
        </w:rPr>
        <w:t xml:space="preserve"> </w:t>
      </w:r>
      <w:r>
        <w:t>sought</w:t>
      </w:r>
      <w:r>
        <w:rPr>
          <w:spacing w:val="28"/>
        </w:rPr>
        <w:t xml:space="preserve"> </w:t>
      </w:r>
      <w:r>
        <w:t>to</w:t>
      </w:r>
      <w:r>
        <w:rPr>
          <w:spacing w:val="30"/>
        </w:rPr>
        <w:t xml:space="preserve"> </w:t>
      </w:r>
      <w:r>
        <w:t>leverage</w:t>
      </w:r>
      <w:r>
        <w:rPr>
          <w:spacing w:val="29"/>
        </w:rPr>
        <w:t xml:space="preserve"> </w:t>
      </w:r>
      <w:r>
        <w:t>social</w:t>
      </w:r>
      <w:r>
        <w:rPr>
          <w:spacing w:val="31"/>
        </w:rPr>
        <w:t xml:space="preserve"> </w:t>
      </w:r>
      <w:r>
        <w:rPr>
          <w:spacing w:val="-2"/>
        </w:rPr>
        <w:t>learning</w:t>
      </w:r>
      <w:r w:rsidR="00022560">
        <w:rPr>
          <w:spacing w:val="-2"/>
        </w:rPr>
        <w:t xml:space="preserve"> </w:t>
      </w:r>
    </w:p>
    <w:p w:rsidR="004C7347" w:rsidRDefault="004B6E12">
      <w:pPr>
        <w:pStyle w:val="BodyText"/>
        <w:ind w:right="20"/>
      </w:pPr>
      <w:r>
        <w:lastRenderedPageBreak/>
        <w:t>theory, expected util</w:t>
      </w:r>
      <w:r>
        <w:t>ity theory, social and emotional learning theory, family system theory, information processing theory, social cognitive theory, and social cognitive theory, to respectively, explain how factors such as parental education, risk preferences, soft skills, hou</w:t>
      </w:r>
      <w:r>
        <w:t xml:space="preserve">sehold structures, children’s previous cognitive skills, and teacher effectiveness, affect </w:t>
      </w:r>
      <w:r>
        <w:rPr>
          <w:spacing w:val="-2"/>
        </w:rPr>
        <w:t>children’s</w:t>
      </w:r>
      <w:r>
        <w:rPr>
          <w:spacing w:val="-8"/>
        </w:rPr>
        <w:t xml:space="preserve"> </w:t>
      </w:r>
      <w:r>
        <w:rPr>
          <w:spacing w:val="-2"/>
        </w:rPr>
        <w:t>cognitive</w:t>
      </w:r>
      <w:r>
        <w:rPr>
          <w:spacing w:val="-4"/>
        </w:rPr>
        <w:t xml:space="preserve"> </w:t>
      </w:r>
      <w:r>
        <w:rPr>
          <w:spacing w:val="-2"/>
        </w:rPr>
        <w:t>skills.</w:t>
      </w:r>
      <w:r>
        <w:rPr>
          <w:spacing w:val="-13"/>
        </w:rPr>
        <w:t xml:space="preserve"> </w:t>
      </w:r>
      <w:r>
        <w:rPr>
          <w:spacing w:val="-2"/>
        </w:rPr>
        <w:t>Although the</w:t>
      </w:r>
      <w:r>
        <w:rPr>
          <w:spacing w:val="-4"/>
        </w:rPr>
        <w:t xml:space="preserve"> </w:t>
      </w:r>
      <w:r>
        <w:rPr>
          <w:spacing w:val="-2"/>
        </w:rPr>
        <w:t>literature</w:t>
      </w:r>
      <w:r>
        <w:rPr>
          <w:spacing w:val="-5"/>
        </w:rPr>
        <w:t xml:space="preserve"> </w:t>
      </w:r>
      <w:r>
        <w:rPr>
          <w:spacing w:val="-2"/>
        </w:rPr>
        <w:t>on</w:t>
      </w:r>
      <w:r>
        <w:rPr>
          <w:spacing w:val="-4"/>
        </w:rPr>
        <w:t xml:space="preserve"> </w:t>
      </w:r>
      <w:r>
        <w:rPr>
          <w:spacing w:val="-2"/>
        </w:rPr>
        <w:t>the</w:t>
      </w:r>
      <w:r>
        <w:rPr>
          <w:spacing w:val="-4"/>
        </w:rPr>
        <w:t xml:space="preserve"> </w:t>
      </w:r>
      <w:r>
        <w:rPr>
          <w:spacing w:val="-2"/>
        </w:rPr>
        <w:t>predictors</w:t>
      </w:r>
      <w:r>
        <w:rPr>
          <w:spacing w:val="-4"/>
        </w:rPr>
        <w:t xml:space="preserve"> </w:t>
      </w:r>
      <w:r>
        <w:rPr>
          <w:spacing w:val="-2"/>
        </w:rPr>
        <w:t>of children's</w:t>
      </w:r>
      <w:r>
        <w:rPr>
          <w:spacing w:val="-4"/>
        </w:rPr>
        <w:t xml:space="preserve"> </w:t>
      </w:r>
      <w:r>
        <w:rPr>
          <w:spacing w:val="-2"/>
        </w:rPr>
        <w:t>cognitive</w:t>
      </w:r>
      <w:r>
        <w:rPr>
          <w:spacing w:val="-4"/>
        </w:rPr>
        <w:t xml:space="preserve"> </w:t>
      </w:r>
      <w:r>
        <w:rPr>
          <w:spacing w:val="-2"/>
        </w:rPr>
        <w:t xml:space="preserve">skills </w:t>
      </w:r>
      <w:r>
        <w:t>is important to human capital creation, the understanding of researchers and policymakers on the</w:t>
      </w:r>
      <w:r>
        <w:rPr>
          <w:spacing w:val="-10"/>
        </w:rPr>
        <w:t xml:space="preserve"> </w:t>
      </w:r>
      <w:r>
        <w:t>subject</w:t>
      </w:r>
      <w:r>
        <w:rPr>
          <w:spacing w:val="-9"/>
        </w:rPr>
        <w:t xml:space="preserve"> </w:t>
      </w:r>
      <w:r>
        <w:t>is</w:t>
      </w:r>
      <w:r>
        <w:rPr>
          <w:spacing w:val="-9"/>
        </w:rPr>
        <w:t xml:space="preserve"> </w:t>
      </w:r>
      <w:r>
        <w:t>insufficient</w:t>
      </w:r>
      <w:r>
        <w:rPr>
          <w:spacing w:val="-7"/>
        </w:rPr>
        <w:t xml:space="preserve"> </w:t>
      </w:r>
      <w:r>
        <w:t>and</w:t>
      </w:r>
      <w:r>
        <w:rPr>
          <w:spacing w:val="-10"/>
        </w:rPr>
        <w:t xml:space="preserve"> </w:t>
      </w:r>
      <w:r>
        <w:t>inconclusive.</w:t>
      </w:r>
      <w:r>
        <w:rPr>
          <w:spacing w:val="-12"/>
        </w:rPr>
        <w:t xml:space="preserve"> </w:t>
      </w:r>
      <w:r>
        <w:t>There</w:t>
      </w:r>
      <w:r>
        <w:rPr>
          <w:spacing w:val="-11"/>
        </w:rPr>
        <w:t xml:space="preserve"> </w:t>
      </w:r>
      <w:r>
        <w:t>is</w:t>
      </w:r>
      <w:r>
        <w:rPr>
          <w:spacing w:val="-9"/>
        </w:rPr>
        <w:t xml:space="preserve"> </w:t>
      </w:r>
      <w:r>
        <w:t>a</w:t>
      </w:r>
      <w:r>
        <w:rPr>
          <w:spacing w:val="-11"/>
        </w:rPr>
        <w:t xml:space="preserve"> </w:t>
      </w:r>
      <w:r>
        <w:t>particular</w:t>
      </w:r>
      <w:r>
        <w:rPr>
          <w:spacing w:val="-9"/>
        </w:rPr>
        <w:t xml:space="preserve"> </w:t>
      </w:r>
      <w:r>
        <w:t>need</w:t>
      </w:r>
      <w:r>
        <w:rPr>
          <w:spacing w:val="-8"/>
        </w:rPr>
        <w:t xml:space="preserve"> </w:t>
      </w:r>
      <w:r>
        <w:t>for</w:t>
      </w:r>
      <w:r>
        <w:rPr>
          <w:spacing w:val="-9"/>
        </w:rPr>
        <w:t xml:space="preserve"> </w:t>
      </w:r>
      <w:r>
        <w:t>research</w:t>
      </w:r>
      <w:r>
        <w:rPr>
          <w:spacing w:val="-8"/>
        </w:rPr>
        <w:t xml:space="preserve"> </w:t>
      </w:r>
      <w:r>
        <w:t>on</w:t>
      </w:r>
      <w:r>
        <w:rPr>
          <w:spacing w:val="-10"/>
        </w:rPr>
        <w:t xml:space="preserve"> </w:t>
      </w:r>
      <w:r>
        <w:t xml:space="preserve">Ghanaian children </w:t>
      </w:r>
      <w:r>
        <w:t>to address the unique contextual factors that m</w:t>
      </w:r>
      <w:r>
        <w:t xml:space="preserve">ay influence their cognitive </w:t>
      </w:r>
      <w:r>
        <w:rPr>
          <w:spacing w:val="-2"/>
        </w:rPr>
        <w:t>development.</w:t>
      </w:r>
    </w:p>
    <w:p w:rsidR="004C7347" w:rsidRDefault="004B6E12">
      <w:pPr>
        <w:pStyle w:val="BodyText"/>
        <w:spacing w:before="240" w:line="259" w:lineRule="auto"/>
        <w:ind w:right="18"/>
      </w:pPr>
      <w:r>
        <w:t>Cognitive</w:t>
      </w:r>
      <w:r>
        <w:rPr>
          <w:spacing w:val="-10"/>
        </w:rPr>
        <w:t xml:space="preserve"> </w:t>
      </w:r>
      <w:r>
        <w:t>skills</w:t>
      </w:r>
      <w:r>
        <w:rPr>
          <w:spacing w:val="-9"/>
        </w:rPr>
        <w:t xml:space="preserve"> </w:t>
      </w:r>
      <w:r>
        <w:t>development</w:t>
      </w:r>
      <w:r>
        <w:rPr>
          <w:spacing w:val="-9"/>
        </w:rPr>
        <w:t xml:space="preserve"> </w:t>
      </w:r>
      <w:r>
        <w:t>has</w:t>
      </w:r>
      <w:r>
        <w:rPr>
          <w:spacing w:val="-9"/>
        </w:rPr>
        <w:t xml:space="preserve"> </w:t>
      </w:r>
      <w:r>
        <w:t>received</w:t>
      </w:r>
      <w:r>
        <w:rPr>
          <w:spacing w:val="-10"/>
        </w:rPr>
        <w:t xml:space="preserve"> </w:t>
      </w:r>
      <w:r>
        <w:t>much</w:t>
      </w:r>
      <w:r>
        <w:rPr>
          <w:spacing w:val="-8"/>
        </w:rPr>
        <w:t xml:space="preserve"> </w:t>
      </w:r>
      <w:r>
        <w:t>attention</w:t>
      </w:r>
      <w:r>
        <w:rPr>
          <w:spacing w:val="-10"/>
        </w:rPr>
        <w:t xml:space="preserve"> </w:t>
      </w:r>
      <w:r>
        <w:t>from</w:t>
      </w:r>
      <w:r>
        <w:rPr>
          <w:spacing w:val="-9"/>
        </w:rPr>
        <w:t xml:space="preserve"> </w:t>
      </w:r>
      <w:r>
        <w:t>scholars</w:t>
      </w:r>
      <w:r>
        <w:rPr>
          <w:spacing w:val="-10"/>
        </w:rPr>
        <w:t xml:space="preserve"> </w:t>
      </w:r>
      <w:r>
        <w:t>and</w:t>
      </w:r>
      <w:r>
        <w:rPr>
          <w:spacing w:val="-10"/>
        </w:rPr>
        <w:t xml:space="preserve"> </w:t>
      </w:r>
      <w:r>
        <w:t>policymakers</w:t>
      </w:r>
      <w:r>
        <w:rPr>
          <w:spacing w:val="-10"/>
        </w:rPr>
        <w:t xml:space="preserve"> </w:t>
      </w:r>
      <w:r>
        <w:t>due to</w:t>
      </w:r>
      <w:r>
        <w:rPr>
          <w:spacing w:val="-10"/>
        </w:rPr>
        <w:t xml:space="preserve"> </w:t>
      </w:r>
      <w:r>
        <w:t>its</w:t>
      </w:r>
      <w:r>
        <w:rPr>
          <w:spacing w:val="-10"/>
        </w:rPr>
        <w:t xml:space="preserve"> </w:t>
      </w:r>
      <w:r>
        <w:t>contribution</w:t>
      </w:r>
      <w:r>
        <w:rPr>
          <w:spacing w:val="-10"/>
        </w:rPr>
        <w:t xml:space="preserve"> </w:t>
      </w:r>
      <w:r>
        <w:t>to</w:t>
      </w:r>
      <w:r>
        <w:rPr>
          <w:spacing w:val="-10"/>
        </w:rPr>
        <w:t xml:space="preserve"> </w:t>
      </w:r>
      <w:r>
        <w:t>human</w:t>
      </w:r>
      <w:r>
        <w:rPr>
          <w:spacing w:val="-11"/>
        </w:rPr>
        <w:t xml:space="preserve"> </w:t>
      </w:r>
      <w:r>
        <w:t>capital</w:t>
      </w:r>
      <w:r>
        <w:rPr>
          <w:spacing w:val="-8"/>
        </w:rPr>
        <w:t xml:space="preserve"> </w:t>
      </w:r>
      <w:r>
        <w:t>formation,</w:t>
      </w:r>
      <w:r>
        <w:rPr>
          <w:spacing w:val="-10"/>
        </w:rPr>
        <w:t xml:space="preserve"> </w:t>
      </w:r>
      <w:r>
        <w:t>economic</w:t>
      </w:r>
      <w:r>
        <w:rPr>
          <w:spacing w:val="-12"/>
        </w:rPr>
        <w:t xml:space="preserve"> </w:t>
      </w:r>
      <w:r>
        <w:t>growth</w:t>
      </w:r>
      <w:r>
        <w:rPr>
          <w:spacing w:val="-10"/>
        </w:rPr>
        <w:t xml:space="preserve"> </w:t>
      </w:r>
      <w:r>
        <w:t>and</w:t>
      </w:r>
      <w:r>
        <w:rPr>
          <w:spacing w:val="-11"/>
        </w:rPr>
        <w:t xml:space="preserve"> </w:t>
      </w:r>
      <w:r>
        <w:t>development,</w:t>
      </w:r>
      <w:r>
        <w:rPr>
          <w:spacing w:val="-11"/>
        </w:rPr>
        <w:t xml:space="preserve"> </w:t>
      </w:r>
      <w:r>
        <w:t>distribution of</w:t>
      </w:r>
      <w:r>
        <w:rPr>
          <w:spacing w:val="-5"/>
        </w:rPr>
        <w:t xml:space="preserve"> </w:t>
      </w:r>
      <w:r>
        <w:t>income,</w:t>
      </w:r>
      <w:r>
        <w:rPr>
          <w:spacing w:val="-5"/>
        </w:rPr>
        <w:t xml:space="preserve"> </w:t>
      </w:r>
      <w:r>
        <w:t>and</w:t>
      </w:r>
      <w:r>
        <w:rPr>
          <w:spacing w:val="-5"/>
        </w:rPr>
        <w:t xml:space="preserve"> </w:t>
      </w:r>
      <w:r>
        <w:t>individual</w:t>
      </w:r>
      <w:r>
        <w:rPr>
          <w:spacing w:val="-5"/>
        </w:rPr>
        <w:t xml:space="preserve"> </w:t>
      </w:r>
      <w:r>
        <w:t>ea</w:t>
      </w:r>
      <w:r>
        <w:t>rning</w:t>
      </w:r>
      <w:r>
        <w:rPr>
          <w:spacing w:val="-5"/>
        </w:rPr>
        <w:t xml:space="preserve"> </w:t>
      </w:r>
      <w:r>
        <w:t>(Barro,</w:t>
      </w:r>
      <w:r>
        <w:rPr>
          <w:spacing w:val="-5"/>
        </w:rPr>
        <w:t xml:space="preserve"> </w:t>
      </w:r>
      <w:r>
        <w:t>2001;</w:t>
      </w:r>
      <w:r>
        <w:rPr>
          <w:spacing w:val="-5"/>
        </w:rPr>
        <w:t xml:space="preserve"> </w:t>
      </w:r>
      <w:r>
        <w:t>Hanushek</w:t>
      </w:r>
      <w:r>
        <w:rPr>
          <w:spacing w:val="-5"/>
        </w:rPr>
        <w:t xml:space="preserve"> </w:t>
      </w:r>
      <w:r>
        <w:t>&amp;</w:t>
      </w:r>
      <w:r>
        <w:rPr>
          <w:spacing w:val="-10"/>
        </w:rPr>
        <w:t xml:space="preserve"> </w:t>
      </w:r>
      <w:proofErr w:type="spellStart"/>
      <w:r>
        <w:t>Woesman</w:t>
      </w:r>
      <w:proofErr w:type="spellEnd"/>
      <w:r>
        <w:t>,</w:t>
      </w:r>
      <w:r>
        <w:rPr>
          <w:spacing w:val="-5"/>
        </w:rPr>
        <w:t xml:space="preserve"> </w:t>
      </w:r>
      <w:r>
        <w:t>2008;</w:t>
      </w:r>
      <w:r>
        <w:rPr>
          <w:spacing w:val="-5"/>
        </w:rPr>
        <w:t xml:space="preserve"> </w:t>
      </w:r>
      <w:r>
        <w:t>Murnane</w:t>
      </w:r>
      <w:r>
        <w:rPr>
          <w:spacing w:val="-6"/>
        </w:rPr>
        <w:t xml:space="preserve"> </w:t>
      </w:r>
      <w:r>
        <w:t>et</w:t>
      </w:r>
      <w:r>
        <w:rPr>
          <w:spacing w:val="-5"/>
        </w:rPr>
        <w:t xml:space="preserve"> </w:t>
      </w:r>
      <w:r>
        <w:t xml:space="preserve">al., 1995; </w:t>
      </w:r>
      <w:proofErr w:type="spellStart"/>
      <w:r>
        <w:t>Pekkala</w:t>
      </w:r>
      <w:proofErr w:type="spellEnd"/>
      <w:r>
        <w:t xml:space="preserve"> et al, 2013). It is also the bedrock for school readiness and higher academic attainment (Fin et al., 2014; Kaila et al., 2018; Keen, 2010; Welsh et al., 2010).</w:t>
      </w:r>
    </w:p>
    <w:p w:rsidR="004C7347" w:rsidRDefault="004B6E12">
      <w:pPr>
        <w:pStyle w:val="BodyText"/>
        <w:spacing w:before="159" w:line="259" w:lineRule="auto"/>
        <w:ind w:right="20"/>
      </w:pPr>
      <w:r>
        <w:t>These enormous contributions by cognitive skills to individuals and global economies have prompted</w:t>
      </w:r>
      <w:r>
        <w:rPr>
          <w:spacing w:val="-7"/>
        </w:rPr>
        <w:t xml:space="preserve"> </w:t>
      </w:r>
      <w:r>
        <w:t>researchers</w:t>
      </w:r>
      <w:r>
        <w:rPr>
          <w:spacing w:val="-6"/>
        </w:rPr>
        <w:t xml:space="preserve"> </w:t>
      </w:r>
      <w:r>
        <w:t>to</w:t>
      </w:r>
      <w:r>
        <w:rPr>
          <w:spacing w:val="-3"/>
        </w:rPr>
        <w:t xml:space="preserve"> </w:t>
      </w:r>
      <w:r>
        <w:t>assess</w:t>
      </w:r>
      <w:r>
        <w:rPr>
          <w:spacing w:val="-5"/>
        </w:rPr>
        <w:t xml:space="preserve"> </w:t>
      </w:r>
      <w:r>
        <w:t>the</w:t>
      </w:r>
      <w:r>
        <w:rPr>
          <w:spacing w:val="-4"/>
        </w:rPr>
        <w:t xml:space="preserve"> </w:t>
      </w:r>
      <w:r>
        <w:t>factors</w:t>
      </w:r>
      <w:r>
        <w:rPr>
          <w:spacing w:val="-4"/>
        </w:rPr>
        <w:t xml:space="preserve"> </w:t>
      </w:r>
      <w:r>
        <w:t>affecting</w:t>
      </w:r>
      <w:r>
        <w:rPr>
          <w:spacing w:val="-6"/>
        </w:rPr>
        <w:t xml:space="preserve"> </w:t>
      </w:r>
      <w:r>
        <w:t>cognitive</w:t>
      </w:r>
      <w:r>
        <w:rPr>
          <w:spacing w:val="-6"/>
        </w:rPr>
        <w:t xml:space="preserve"> </w:t>
      </w:r>
      <w:r>
        <w:t>skills</w:t>
      </w:r>
      <w:r>
        <w:rPr>
          <w:spacing w:val="-5"/>
        </w:rPr>
        <w:t xml:space="preserve"> </w:t>
      </w:r>
      <w:r>
        <w:t>development</w:t>
      </w:r>
      <w:r>
        <w:rPr>
          <w:spacing w:val="-5"/>
        </w:rPr>
        <w:t xml:space="preserve"> </w:t>
      </w:r>
      <w:r>
        <w:t>in</w:t>
      </w:r>
      <w:r>
        <w:rPr>
          <w:spacing w:val="-5"/>
        </w:rPr>
        <w:t xml:space="preserve"> </w:t>
      </w:r>
      <w:r>
        <w:t>developed and developing countries. A recent study conducted in 21 European count</w:t>
      </w:r>
      <w:r>
        <w:t>ries found that an additional year of schooling has a positive effect on numeracy and literacy scores, and it was revealed that cognitive skills development is influenced by early and late schooling years (</w:t>
      </w:r>
      <w:proofErr w:type="spellStart"/>
      <w:r>
        <w:t>Cappellari</w:t>
      </w:r>
      <w:proofErr w:type="spellEnd"/>
      <w:r>
        <w:rPr>
          <w:spacing w:val="-6"/>
        </w:rPr>
        <w:t xml:space="preserve"> </w:t>
      </w:r>
      <w:r>
        <w:t>et</w:t>
      </w:r>
      <w:r>
        <w:rPr>
          <w:spacing w:val="-5"/>
        </w:rPr>
        <w:t xml:space="preserve"> </w:t>
      </w:r>
      <w:r>
        <w:t>al,</w:t>
      </w:r>
      <w:r>
        <w:rPr>
          <w:spacing w:val="-5"/>
        </w:rPr>
        <w:t xml:space="preserve"> </w:t>
      </w:r>
      <w:r>
        <w:t>2023).</w:t>
      </w:r>
      <w:r>
        <w:rPr>
          <w:spacing w:val="-3"/>
        </w:rPr>
        <w:t xml:space="preserve"> </w:t>
      </w:r>
      <w:r>
        <w:t>Similar</w:t>
      </w:r>
      <w:r>
        <w:rPr>
          <w:spacing w:val="-7"/>
        </w:rPr>
        <w:t xml:space="preserve"> </w:t>
      </w:r>
      <w:r>
        <w:t>findings</w:t>
      </w:r>
      <w:r>
        <w:rPr>
          <w:spacing w:val="-5"/>
        </w:rPr>
        <w:t xml:space="preserve"> </w:t>
      </w:r>
      <w:r>
        <w:t>were</w:t>
      </w:r>
      <w:r>
        <w:rPr>
          <w:spacing w:val="-8"/>
        </w:rPr>
        <w:t xml:space="preserve"> </w:t>
      </w:r>
      <w:r>
        <w:t>rep</w:t>
      </w:r>
      <w:r>
        <w:t>orted</w:t>
      </w:r>
      <w:r>
        <w:rPr>
          <w:spacing w:val="-6"/>
        </w:rPr>
        <w:t xml:space="preserve"> </w:t>
      </w:r>
      <w:r>
        <w:t>by</w:t>
      </w:r>
      <w:r>
        <w:rPr>
          <w:spacing w:val="-6"/>
        </w:rPr>
        <w:t xml:space="preserve"> </w:t>
      </w:r>
      <w:r>
        <w:t>Glick</w:t>
      </w:r>
      <w:r>
        <w:rPr>
          <w:spacing w:val="-6"/>
        </w:rPr>
        <w:t xml:space="preserve"> </w:t>
      </w:r>
      <w:r>
        <w:t>and</w:t>
      </w:r>
      <w:r>
        <w:rPr>
          <w:spacing w:val="-6"/>
        </w:rPr>
        <w:t xml:space="preserve"> </w:t>
      </w:r>
      <w:proofErr w:type="spellStart"/>
      <w:r>
        <w:t>Sahn</w:t>
      </w:r>
      <w:proofErr w:type="spellEnd"/>
      <w:r>
        <w:rPr>
          <w:spacing w:val="-6"/>
        </w:rPr>
        <w:t xml:space="preserve"> </w:t>
      </w:r>
      <w:r>
        <w:t>(2009)</w:t>
      </w:r>
      <w:r>
        <w:rPr>
          <w:spacing w:val="-7"/>
        </w:rPr>
        <w:t xml:space="preserve"> </w:t>
      </w:r>
      <w:r>
        <w:t>who</w:t>
      </w:r>
      <w:r>
        <w:rPr>
          <w:spacing w:val="-6"/>
        </w:rPr>
        <w:t xml:space="preserve"> </w:t>
      </w:r>
      <w:r>
        <w:t>noticed that years of schooling strongly affect the cognitive skills of children in Senegal, but it is conditional</w:t>
      </w:r>
      <w:r>
        <w:rPr>
          <w:spacing w:val="-2"/>
        </w:rPr>
        <w:t xml:space="preserve"> </w:t>
      </w:r>
      <w:r>
        <w:t>on</w:t>
      </w:r>
      <w:r>
        <w:rPr>
          <w:spacing w:val="-2"/>
        </w:rPr>
        <w:t xml:space="preserve"> </w:t>
      </w:r>
      <w:r>
        <w:t>household</w:t>
      </w:r>
      <w:r>
        <w:rPr>
          <w:spacing w:val="-3"/>
        </w:rPr>
        <w:t xml:space="preserve"> </w:t>
      </w:r>
      <w:r>
        <w:t>wealth,</w:t>
      </w:r>
      <w:r>
        <w:rPr>
          <w:spacing w:val="-2"/>
        </w:rPr>
        <w:t xml:space="preserve"> </w:t>
      </w:r>
      <w:r>
        <w:t>quality</w:t>
      </w:r>
      <w:r>
        <w:rPr>
          <w:spacing w:val="-2"/>
        </w:rPr>
        <w:t xml:space="preserve"> </w:t>
      </w:r>
      <w:r>
        <w:t>of</w:t>
      </w:r>
      <w:r>
        <w:rPr>
          <w:spacing w:val="-3"/>
        </w:rPr>
        <w:t xml:space="preserve"> </w:t>
      </w:r>
      <w:r>
        <w:t>public</w:t>
      </w:r>
      <w:r>
        <w:rPr>
          <w:spacing w:val="-3"/>
        </w:rPr>
        <w:t xml:space="preserve"> </w:t>
      </w:r>
      <w:r>
        <w:t>education,</w:t>
      </w:r>
      <w:r>
        <w:rPr>
          <w:spacing w:val="-2"/>
        </w:rPr>
        <w:t xml:space="preserve"> </w:t>
      </w:r>
      <w:r>
        <w:t>and</w:t>
      </w:r>
      <w:r>
        <w:rPr>
          <w:spacing w:val="-2"/>
        </w:rPr>
        <w:t xml:space="preserve"> </w:t>
      </w:r>
      <w:r>
        <w:t>parental</w:t>
      </w:r>
      <w:r>
        <w:rPr>
          <w:spacing w:val="-2"/>
        </w:rPr>
        <w:t xml:space="preserve"> </w:t>
      </w:r>
      <w:r>
        <w:t>education</w:t>
      </w:r>
      <w:r>
        <w:rPr>
          <w:spacing w:val="-2"/>
        </w:rPr>
        <w:t xml:space="preserve"> </w:t>
      </w:r>
      <w:r>
        <w:t>(Kaila</w:t>
      </w:r>
      <w:r>
        <w:rPr>
          <w:spacing w:val="-3"/>
        </w:rPr>
        <w:t xml:space="preserve"> </w:t>
      </w:r>
      <w:r>
        <w:t>et al.,</w:t>
      </w:r>
      <w:r>
        <w:rPr>
          <w:spacing w:val="-2"/>
        </w:rPr>
        <w:t xml:space="preserve"> </w:t>
      </w:r>
      <w:r>
        <w:t>2018).</w:t>
      </w:r>
      <w:r>
        <w:rPr>
          <w:spacing w:val="-2"/>
        </w:rPr>
        <w:t xml:space="preserve"> </w:t>
      </w:r>
      <w:r>
        <w:t>Moreover,</w:t>
      </w:r>
      <w:r>
        <w:rPr>
          <w:spacing w:val="-2"/>
        </w:rPr>
        <w:t xml:space="preserve"> </w:t>
      </w:r>
      <w:r>
        <w:t>other</w:t>
      </w:r>
      <w:r>
        <w:rPr>
          <w:spacing w:val="-3"/>
        </w:rPr>
        <w:t xml:space="preserve"> </w:t>
      </w:r>
      <w:r>
        <w:t>factors</w:t>
      </w:r>
      <w:r>
        <w:rPr>
          <w:spacing w:val="-3"/>
        </w:rPr>
        <w:t xml:space="preserve"> </w:t>
      </w:r>
      <w:r>
        <w:t>such</w:t>
      </w:r>
      <w:r>
        <w:rPr>
          <w:spacing w:val="-2"/>
        </w:rPr>
        <w:t xml:space="preserve"> </w:t>
      </w:r>
      <w:r>
        <w:t>as</w:t>
      </w:r>
      <w:r>
        <w:rPr>
          <w:spacing w:val="-2"/>
        </w:rPr>
        <w:t xml:space="preserve"> </w:t>
      </w:r>
      <w:r>
        <w:t>the</w:t>
      </w:r>
      <w:r>
        <w:rPr>
          <w:spacing w:val="-3"/>
        </w:rPr>
        <w:t xml:space="preserve"> </w:t>
      </w:r>
      <w:r>
        <w:t>child’s</w:t>
      </w:r>
      <w:r>
        <w:rPr>
          <w:spacing w:val="-2"/>
        </w:rPr>
        <w:t xml:space="preserve"> </w:t>
      </w:r>
      <w:r>
        <w:t>health</w:t>
      </w:r>
      <w:r>
        <w:rPr>
          <w:spacing w:val="-2"/>
        </w:rPr>
        <w:t xml:space="preserve"> </w:t>
      </w:r>
      <w:r>
        <w:t>(</w:t>
      </w:r>
      <w:proofErr w:type="spellStart"/>
      <w:r>
        <w:t>Dezfouli</w:t>
      </w:r>
      <w:proofErr w:type="spellEnd"/>
      <w:r>
        <w:rPr>
          <w:spacing w:val="-2"/>
        </w:rPr>
        <w:t xml:space="preserve"> </w:t>
      </w:r>
      <w:r>
        <w:t>et</w:t>
      </w:r>
      <w:r>
        <w:rPr>
          <w:spacing w:val="-2"/>
        </w:rPr>
        <w:t xml:space="preserve"> </w:t>
      </w:r>
      <w:r>
        <w:t>al.,</w:t>
      </w:r>
      <w:r>
        <w:rPr>
          <w:spacing w:val="-2"/>
        </w:rPr>
        <w:t xml:space="preserve"> </w:t>
      </w:r>
      <w:r>
        <w:t>2021),</w:t>
      </w:r>
      <w:r>
        <w:rPr>
          <w:spacing w:val="-2"/>
        </w:rPr>
        <w:t xml:space="preserve"> </w:t>
      </w:r>
      <w:r>
        <w:t>home</w:t>
      </w:r>
      <w:r>
        <w:rPr>
          <w:spacing w:val="-3"/>
        </w:rPr>
        <w:t xml:space="preserve"> </w:t>
      </w:r>
      <w:r>
        <w:t xml:space="preserve">and school factors (Glick &amp; </w:t>
      </w:r>
      <w:proofErr w:type="spellStart"/>
      <w:r>
        <w:t>Sahn</w:t>
      </w:r>
      <w:proofErr w:type="spellEnd"/>
      <w:r>
        <w:t>, 2009;</w:t>
      </w:r>
      <w:r>
        <w:rPr>
          <w:spacing w:val="-1"/>
        </w:rPr>
        <w:t xml:space="preserve"> </w:t>
      </w:r>
      <w:r>
        <w:t>Votruba et al, 2013), and complex motor skills (Van der Fels,</w:t>
      </w:r>
      <w:r>
        <w:rPr>
          <w:spacing w:val="-10"/>
        </w:rPr>
        <w:t xml:space="preserve"> </w:t>
      </w:r>
      <w:r>
        <w:t>2015)</w:t>
      </w:r>
      <w:r>
        <w:rPr>
          <w:spacing w:val="-11"/>
        </w:rPr>
        <w:t xml:space="preserve"> </w:t>
      </w:r>
      <w:r>
        <w:t>have</w:t>
      </w:r>
      <w:r>
        <w:rPr>
          <w:spacing w:val="-9"/>
        </w:rPr>
        <w:t xml:space="preserve"> </w:t>
      </w:r>
      <w:r>
        <w:t>a</w:t>
      </w:r>
      <w:r>
        <w:rPr>
          <w:spacing w:val="-12"/>
        </w:rPr>
        <w:t xml:space="preserve"> </w:t>
      </w:r>
      <w:r>
        <w:t>significant</w:t>
      </w:r>
      <w:r>
        <w:rPr>
          <w:spacing w:val="-10"/>
        </w:rPr>
        <w:t xml:space="preserve"> </w:t>
      </w:r>
      <w:r>
        <w:t>effect</w:t>
      </w:r>
      <w:r>
        <w:rPr>
          <w:spacing w:val="-10"/>
        </w:rPr>
        <w:t xml:space="preserve"> </w:t>
      </w:r>
      <w:r>
        <w:t>on</w:t>
      </w:r>
      <w:r>
        <w:rPr>
          <w:spacing w:val="-11"/>
        </w:rPr>
        <w:t xml:space="preserve"> </w:t>
      </w:r>
      <w:r>
        <w:t>the</w:t>
      </w:r>
      <w:r>
        <w:rPr>
          <w:spacing w:val="-11"/>
        </w:rPr>
        <w:t xml:space="preserve"> </w:t>
      </w:r>
      <w:r>
        <w:t>cognitive</w:t>
      </w:r>
      <w:r>
        <w:rPr>
          <w:spacing w:val="-12"/>
        </w:rPr>
        <w:t xml:space="preserve"> </w:t>
      </w:r>
      <w:r>
        <w:t>skills</w:t>
      </w:r>
      <w:r>
        <w:rPr>
          <w:spacing w:val="-10"/>
        </w:rPr>
        <w:t xml:space="preserve"> </w:t>
      </w:r>
      <w:r>
        <w:t>development.</w:t>
      </w:r>
      <w:r>
        <w:rPr>
          <w:spacing w:val="-15"/>
        </w:rPr>
        <w:t xml:space="preserve"> </w:t>
      </w:r>
      <w:r>
        <w:t>These</w:t>
      </w:r>
      <w:r>
        <w:rPr>
          <w:spacing w:val="-11"/>
        </w:rPr>
        <w:t xml:space="preserve"> </w:t>
      </w:r>
      <w:r>
        <w:t>studies</w:t>
      </w:r>
      <w:r>
        <w:rPr>
          <w:spacing w:val="-10"/>
        </w:rPr>
        <w:t xml:space="preserve"> </w:t>
      </w:r>
      <w:r>
        <w:t>provide the</w:t>
      </w:r>
      <w:r>
        <w:rPr>
          <w:spacing w:val="-9"/>
        </w:rPr>
        <w:t xml:space="preserve"> </w:t>
      </w:r>
      <w:r>
        <w:t>framework</w:t>
      </w:r>
      <w:r>
        <w:rPr>
          <w:spacing w:val="-9"/>
        </w:rPr>
        <w:t xml:space="preserve"> </w:t>
      </w:r>
      <w:r>
        <w:t>for</w:t>
      </w:r>
      <w:r>
        <w:rPr>
          <w:spacing w:val="-10"/>
        </w:rPr>
        <w:t xml:space="preserve"> </w:t>
      </w:r>
      <w:r>
        <w:t>educators,</w:t>
      </w:r>
      <w:r>
        <w:rPr>
          <w:spacing w:val="-9"/>
        </w:rPr>
        <w:t xml:space="preserve"> </w:t>
      </w:r>
      <w:r>
        <w:t>parents,</w:t>
      </w:r>
      <w:r>
        <w:rPr>
          <w:spacing w:val="-8"/>
        </w:rPr>
        <w:t xml:space="preserve"> </w:t>
      </w:r>
      <w:r>
        <w:t>and</w:t>
      </w:r>
      <w:r>
        <w:rPr>
          <w:spacing w:val="-8"/>
        </w:rPr>
        <w:t xml:space="preserve"> </w:t>
      </w:r>
      <w:r>
        <w:t>policymakers</w:t>
      </w:r>
      <w:r>
        <w:rPr>
          <w:spacing w:val="-9"/>
        </w:rPr>
        <w:t xml:space="preserve"> </w:t>
      </w:r>
      <w:r>
        <w:t>to</w:t>
      </w:r>
      <w:r>
        <w:rPr>
          <w:spacing w:val="-8"/>
        </w:rPr>
        <w:t xml:space="preserve"> </w:t>
      </w:r>
      <w:r>
        <w:t>ascertain</w:t>
      </w:r>
      <w:r>
        <w:rPr>
          <w:spacing w:val="-8"/>
        </w:rPr>
        <w:t xml:space="preserve"> </w:t>
      </w:r>
      <w:r>
        <w:t>what</w:t>
      </w:r>
      <w:r>
        <w:rPr>
          <w:spacing w:val="-8"/>
        </w:rPr>
        <w:t xml:space="preserve"> </w:t>
      </w:r>
      <w:r>
        <w:t>is</w:t>
      </w:r>
      <w:r>
        <w:rPr>
          <w:spacing w:val="-8"/>
        </w:rPr>
        <w:t xml:space="preserve"> </w:t>
      </w:r>
      <w:r>
        <w:t>needed</w:t>
      </w:r>
      <w:r>
        <w:rPr>
          <w:spacing w:val="-8"/>
        </w:rPr>
        <w:t xml:space="preserve"> </w:t>
      </w:r>
      <w:r>
        <w:t>to</w:t>
      </w:r>
      <w:r>
        <w:rPr>
          <w:spacing w:val="-8"/>
        </w:rPr>
        <w:t xml:space="preserve"> </w:t>
      </w:r>
      <w:r>
        <w:t>enhance the cognitive skills development of children.</w:t>
      </w:r>
    </w:p>
    <w:p w:rsidR="004C7347" w:rsidRDefault="004B6E12">
      <w:pPr>
        <w:pStyle w:val="BodyText"/>
        <w:spacing w:before="158" w:line="259" w:lineRule="auto"/>
        <w:ind w:right="19"/>
      </w:pPr>
      <w:r>
        <w:t xml:space="preserve">The 2018 World Bank Learning to </w:t>
      </w:r>
      <w:r w:rsidR="00022560">
        <w:t>Realize E</w:t>
      </w:r>
      <w:r>
        <w:t>ducation’s promise report, revealed that there is a global learning crisis; that is, most children are schooling but not learning. The phenomenon leads to what the literature term ‘learning poverty’- which means the</w:t>
      </w:r>
      <w:r>
        <w:t xml:space="preserve"> “inability to read and understand</w:t>
      </w:r>
      <w:r>
        <w:rPr>
          <w:spacing w:val="-10"/>
        </w:rPr>
        <w:t xml:space="preserve"> </w:t>
      </w:r>
      <w:r>
        <w:t>a</w:t>
      </w:r>
      <w:r>
        <w:rPr>
          <w:spacing w:val="-11"/>
        </w:rPr>
        <w:t xml:space="preserve"> </w:t>
      </w:r>
      <w:r>
        <w:t>simple</w:t>
      </w:r>
      <w:r>
        <w:rPr>
          <w:spacing w:val="-10"/>
        </w:rPr>
        <w:t xml:space="preserve"> </w:t>
      </w:r>
      <w:r>
        <w:t>text</w:t>
      </w:r>
      <w:r>
        <w:rPr>
          <w:spacing w:val="-8"/>
        </w:rPr>
        <w:t xml:space="preserve"> </w:t>
      </w:r>
      <w:r>
        <w:t>before</w:t>
      </w:r>
      <w:r>
        <w:rPr>
          <w:spacing w:val="-8"/>
        </w:rPr>
        <w:t xml:space="preserve"> </w:t>
      </w:r>
      <w:r>
        <w:t>age</w:t>
      </w:r>
      <w:r>
        <w:rPr>
          <w:spacing w:val="-11"/>
        </w:rPr>
        <w:t xml:space="preserve"> </w:t>
      </w:r>
      <w:r>
        <w:t>10.”</w:t>
      </w:r>
      <w:r>
        <w:rPr>
          <w:spacing w:val="-8"/>
        </w:rPr>
        <w:t xml:space="preserve"> </w:t>
      </w:r>
      <w:r>
        <w:t>In</w:t>
      </w:r>
      <w:r>
        <w:rPr>
          <w:spacing w:val="-10"/>
        </w:rPr>
        <w:t xml:space="preserve"> </w:t>
      </w:r>
      <w:r>
        <w:t>other</w:t>
      </w:r>
      <w:r>
        <w:rPr>
          <w:spacing w:val="-8"/>
        </w:rPr>
        <w:t xml:space="preserve"> </w:t>
      </w:r>
      <w:r>
        <w:t>words,</w:t>
      </w:r>
      <w:r>
        <w:rPr>
          <w:spacing w:val="-9"/>
        </w:rPr>
        <w:t xml:space="preserve"> </w:t>
      </w:r>
      <w:r>
        <w:t>the</w:t>
      </w:r>
      <w:r>
        <w:rPr>
          <w:spacing w:val="-10"/>
        </w:rPr>
        <w:t xml:space="preserve"> </w:t>
      </w:r>
      <w:r>
        <w:t>years</w:t>
      </w:r>
      <w:r>
        <w:rPr>
          <w:spacing w:val="-10"/>
        </w:rPr>
        <w:t xml:space="preserve"> </w:t>
      </w:r>
      <w:r>
        <w:t>spent</w:t>
      </w:r>
      <w:r>
        <w:rPr>
          <w:spacing w:val="-9"/>
        </w:rPr>
        <w:t xml:space="preserve"> </w:t>
      </w:r>
      <w:r>
        <w:t>in</w:t>
      </w:r>
      <w:r>
        <w:rPr>
          <w:spacing w:val="-9"/>
        </w:rPr>
        <w:t xml:space="preserve"> </w:t>
      </w:r>
      <w:r>
        <w:t>school</w:t>
      </w:r>
      <w:r>
        <w:rPr>
          <w:spacing w:val="-9"/>
        </w:rPr>
        <w:t xml:space="preserve"> </w:t>
      </w:r>
      <w:r>
        <w:t>do</w:t>
      </w:r>
      <w:r>
        <w:rPr>
          <w:spacing w:val="-10"/>
        </w:rPr>
        <w:t xml:space="preserve"> </w:t>
      </w:r>
      <w:r>
        <w:t>not</w:t>
      </w:r>
      <w:r>
        <w:rPr>
          <w:spacing w:val="-9"/>
        </w:rPr>
        <w:t xml:space="preserve"> </w:t>
      </w:r>
      <w:r>
        <w:t>matter if learning is not achieved (</w:t>
      </w:r>
      <w:proofErr w:type="spellStart"/>
      <w:r>
        <w:t>Saveedra</w:t>
      </w:r>
      <w:proofErr w:type="spellEnd"/>
      <w:r>
        <w:t>, 2019); and this poses a threat to global human capital development,</w:t>
      </w:r>
      <w:r>
        <w:rPr>
          <w:spacing w:val="-6"/>
        </w:rPr>
        <w:t xml:space="preserve"> </w:t>
      </w:r>
      <w:r>
        <w:t>global</w:t>
      </w:r>
      <w:r>
        <w:rPr>
          <w:spacing w:val="-7"/>
        </w:rPr>
        <w:t xml:space="preserve"> </w:t>
      </w:r>
      <w:r>
        <w:t>wealth,</w:t>
      </w:r>
      <w:r>
        <w:rPr>
          <w:spacing w:val="-7"/>
        </w:rPr>
        <w:t xml:space="preserve"> </w:t>
      </w:r>
      <w:r>
        <w:t>and</w:t>
      </w:r>
      <w:r>
        <w:rPr>
          <w:spacing w:val="-7"/>
        </w:rPr>
        <w:t xml:space="preserve"> </w:t>
      </w:r>
      <w:r>
        <w:t>countries</w:t>
      </w:r>
      <w:r>
        <w:t>'</w:t>
      </w:r>
      <w:r>
        <w:rPr>
          <w:spacing w:val="-7"/>
        </w:rPr>
        <w:t xml:space="preserve"> </w:t>
      </w:r>
      <w:r>
        <w:t>inability</w:t>
      </w:r>
      <w:r>
        <w:rPr>
          <w:spacing w:val="-7"/>
        </w:rPr>
        <w:t xml:space="preserve"> </w:t>
      </w:r>
      <w:r>
        <w:t>to</w:t>
      </w:r>
      <w:r>
        <w:rPr>
          <w:spacing w:val="-6"/>
        </w:rPr>
        <w:t xml:space="preserve"> </w:t>
      </w:r>
      <w:r>
        <w:t>achieve</w:t>
      </w:r>
      <w:r>
        <w:rPr>
          <w:spacing w:val="-8"/>
        </w:rPr>
        <w:t xml:space="preserve"> </w:t>
      </w:r>
      <w:r>
        <w:t>Sustainable</w:t>
      </w:r>
      <w:r>
        <w:rPr>
          <w:spacing w:val="-4"/>
        </w:rPr>
        <w:t xml:space="preserve"> </w:t>
      </w:r>
      <w:r>
        <w:t>Development</w:t>
      </w:r>
      <w:r>
        <w:rPr>
          <w:spacing w:val="-6"/>
        </w:rPr>
        <w:t xml:space="preserve"> </w:t>
      </w:r>
      <w:r>
        <w:t>Goal 4, especially SDG 4.1 and 4.2 (World Bank, 2019; 2018). The United Nations Children's Emergency Fund (UNICEF) has acknowledged the issue of the learning crisis as the greatest global challenge and suggest</w:t>
      </w:r>
      <w:r>
        <w:t>ed urgent attention. Per their report, children at the preschool, primary,</w:t>
      </w:r>
      <w:r>
        <w:rPr>
          <w:spacing w:val="-1"/>
        </w:rPr>
        <w:t xml:space="preserve"> </w:t>
      </w:r>
      <w:r>
        <w:t>and</w:t>
      </w:r>
      <w:r>
        <w:rPr>
          <w:spacing w:val="-1"/>
        </w:rPr>
        <w:t xml:space="preserve"> </w:t>
      </w:r>
      <w:r>
        <w:t>secondary</w:t>
      </w:r>
      <w:r>
        <w:rPr>
          <w:spacing w:val="-2"/>
        </w:rPr>
        <w:t xml:space="preserve"> </w:t>
      </w:r>
      <w:r>
        <w:t>levels</w:t>
      </w:r>
      <w:r>
        <w:rPr>
          <w:spacing w:val="-1"/>
        </w:rPr>
        <w:t xml:space="preserve"> </w:t>
      </w:r>
      <w:r>
        <w:t>have access</w:t>
      </w:r>
      <w:r>
        <w:rPr>
          <w:spacing w:val="-1"/>
        </w:rPr>
        <w:t xml:space="preserve"> </w:t>
      </w:r>
      <w:r>
        <w:t>to education</w:t>
      </w:r>
      <w:r>
        <w:rPr>
          <w:spacing w:val="-1"/>
        </w:rPr>
        <w:t xml:space="preserve"> </w:t>
      </w:r>
      <w:r>
        <w:t>than</w:t>
      </w:r>
      <w:r>
        <w:rPr>
          <w:spacing w:val="-2"/>
        </w:rPr>
        <w:t xml:space="preserve"> </w:t>
      </w:r>
      <w:r>
        <w:t>a decade ago, but</w:t>
      </w:r>
      <w:r>
        <w:rPr>
          <w:spacing w:val="-1"/>
        </w:rPr>
        <w:t xml:space="preserve"> </w:t>
      </w:r>
      <w:r>
        <w:t>the</w:t>
      </w:r>
      <w:r>
        <w:rPr>
          <w:spacing w:val="-2"/>
        </w:rPr>
        <w:t xml:space="preserve"> </w:t>
      </w:r>
      <w:r>
        <w:t>majority</w:t>
      </w:r>
      <w:r>
        <w:rPr>
          <w:spacing w:val="-1"/>
        </w:rPr>
        <w:t xml:space="preserve"> </w:t>
      </w:r>
      <w:r>
        <w:t>of these children have challenges learning due to multiple factors which include inadequate teachin</w:t>
      </w:r>
      <w:r>
        <w:t>g and learning materials, inadequately trained teachers, a shift system, and poor sanitation (UNICEF, 2021).</w:t>
      </w:r>
    </w:p>
    <w:p w:rsidR="004C7347" w:rsidRDefault="004B6E12">
      <w:pPr>
        <w:pStyle w:val="BodyText"/>
        <w:spacing w:before="158" w:line="259" w:lineRule="auto"/>
        <w:ind w:right="22"/>
      </w:pPr>
      <w:r>
        <w:t xml:space="preserve">Similarly, the United Nations Development </w:t>
      </w:r>
      <w:proofErr w:type="spellStart"/>
      <w:r>
        <w:t>Programme</w:t>
      </w:r>
      <w:proofErr w:type="spellEnd"/>
      <w:r>
        <w:t xml:space="preserve"> (UNDP) reported that more than 103 million youth across the globe lack basic skills, and 6 out </w:t>
      </w:r>
      <w:r>
        <w:t>of 10 adolescents are struggling to achieve proficiency in mathematics and reading (UNDP, n.d.).</w:t>
      </w:r>
      <w:r>
        <w:rPr>
          <w:spacing w:val="40"/>
        </w:rPr>
        <w:t xml:space="preserve"> </w:t>
      </w:r>
      <w:r>
        <w:t>Again, the United Nations (n.d.), indicated that more than 250 million children across the globe cannot read and write even</w:t>
      </w:r>
      <w:r>
        <w:rPr>
          <w:spacing w:val="8"/>
        </w:rPr>
        <w:t xml:space="preserve"> </w:t>
      </w:r>
      <w:r>
        <w:t>after</w:t>
      </w:r>
      <w:r>
        <w:rPr>
          <w:spacing w:val="9"/>
        </w:rPr>
        <w:t xml:space="preserve"> </w:t>
      </w:r>
      <w:r>
        <w:t>4</w:t>
      </w:r>
      <w:r>
        <w:rPr>
          <w:spacing w:val="8"/>
        </w:rPr>
        <w:t xml:space="preserve"> </w:t>
      </w:r>
      <w:r>
        <w:t>years</w:t>
      </w:r>
      <w:r>
        <w:rPr>
          <w:spacing w:val="7"/>
        </w:rPr>
        <w:t xml:space="preserve"> </w:t>
      </w:r>
      <w:r>
        <w:t>of</w:t>
      </w:r>
      <w:r>
        <w:rPr>
          <w:spacing w:val="7"/>
        </w:rPr>
        <w:t xml:space="preserve"> </w:t>
      </w:r>
      <w:r>
        <w:t>primary</w:t>
      </w:r>
      <w:r>
        <w:rPr>
          <w:spacing w:val="8"/>
        </w:rPr>
        <w:t xml:space="preserve"> </w:t>
      </w:r>
      <w:r>
        <w:t>education.</w:t>
      </w:r>
      <w:r>
        <w:rPr>
          <w:spacing w:val="3"/>
        </w:rPr>
        <w:t xml:space="preserve"> </w:t>
      </w:r>
      <w:r>
        <w:t>This</w:t>
      </w:r>
      <w:r>
        <w:rPr>
          <w:spacing w:val="8"/>
        </w:rPr>
        <w:t xml:space="preserve"> </w:t>
      </w:r>
      <w:r>
        <w:t>is</w:t>
      </w:r>
      <w:r>
        <w:rPr>
          <w:spacing w:val="9"/>
        </w:rPr>
        <w:t xml:space="preserve"> </w:t>
      </w:r>
      <w:r>
        <w:t>a</w:t>
      </w:r>
      <w:r>
        <w:rPr>
          <w:spacing w:val="9"/>
        </w:rPr>
        <w:t xml:space="preserve"> </w:t>
      </w:r>
      <w:r>
        <w:t>clear</w:t>
      </w:r>
      <w:r>
        <w:rPr>
          <w:spacing w:val="7"/>
        </w:rPr>
        <w:t xml:space="preserve"> </w:t>
      </w:r>
      <w:r>
        <w:t>sign</w:t>
      </w:r>
      <w:r>
        <w:rPr>
          <w:spacing w:val="9"/>
        </w:rPr>
        <w:t xml:space="preserve"> </w:t>
      </w:r>
      <w:r>
        <w:t>of</w:t>
      </w:r>
      <w:r>
        <w:rPr>
          <w:spacing w:val="9"/>
        </w:rPr>
        <w:t xml:space="preserve"> </w:t>
      </w:r>
      <w:r>
        <w:t>a</w:t>
      </w:r>
      <w:r>
        <w:rPr>
          <w:spacing w:val="7"/>
        </w:rPr>
        <w:t xml:space="preserve"> </w:t>
      </w:r>
      <w:r>
        <w:t>learning</w:t>
      </w:r>
      <w:r>
        <w:rPr>
          <w:spacing w:val="10"/>
        </w:rPr>
        <w:t xml:space="preserve"> </w:t>
      </w:r>
      <w:r>
        <w:t>crisis</w:t>
      </w:r>
      <w:r>
        <w:rPr>
          <w:spacing w:val="9"/>
        </w:rPr>
        <w:t xml:space="preserve"> </w:t>
      </w:r>
      <w:r>
        <w:t>that</w:t>
      </w:r>
      <w:r>
        <w:rPr>
          <w:spacing w:val="8"/>
        </w:rPr>
        <w:t xml:space="preserve"> </w:t>
      </w:r>
      <w:r>
        <w:t>has</w:t>
      </w:r>
      <w:r>
        <w:rPr>
          <w:spacing w:val="11"/>
        </w:rPr>
        <w:t xml:space="preserve"> </w:t>
      </w:r>
      <w:r>
        <w:rPr>
          <w:spacing w:val="-4"/>
        </w:rPr>
        <w:t>even</w:t>
      </w:r>
    </w:p>
    <w:p w:rsidR="004C7347" w:rsidRDefault="004C7347">
      <w:pPr>
        <w:pStyle w:val="BodyText"/>
        <w:spacing w:line="259" w:lineRule="auto"/>
        <w:sectPr w:rsidR="004C7347">
          <w:pgSz w:w="11910" w:h="16840"/>
          <w:pgMar w:top="1340" w:right="1417" w:bottom="280" w:left="850" w:header="44" w:footer="0" w:gutter="0"/>
          <w:cols w:space="720"/>
        </w:sectPr>
      </w:pPr>
    </w:p>
    <w:p w:rsidR="004C7347" w:rsidRDefault="00022560">
      <w:pPr>
        <w:pStyle w:val="BodyText"/>
        <w:spacing w:line="259" w:lineRule="auto"/>
        <w:ind w:right="21"/>
      </w:pPr>
      <w:r w:rsidRPr="00022560">
        <w:rPr>
          <w:highlight w:val="yellow"/>
        </w:rPr>
        <w:lastRenderedPageBreak/>
        <w:t>W</w:t>
      </w:r>
      <w:r w:rsidR="004B6E12" w:rsidRPr="00022560">
        <w:rPr>
          <w:highlight w:val="yellow"/>
        </w:rPr>
        <w:t>orsened</w:t>
      </w:r>
      <w:r w:rsidR="004B6E12" w:rsidRPr="00022560">
        <w:rPr>
          <w:spacing w:val="-15"/>
          <w:highlight w:val="yellow"/>
        </w:rPr>
        <w:t xml:space="preserve"> </w:t>
      </w:r>
      <w:r w:rsidR="004B6E12" w:rsidRPr="00022560">
        <w:rPr>
          <w:highlight w:val="yellow"/>
        </w:rPr>
        <w:t>due</w:t>
      </w:r>
      <w:r w:rsidR="004B6E12" w:rsidRPr="00022560">
        <w:rPr>
          <w:spacing w:val="-15"/>
          <w:highlight w:val="yellow"/>
        </w:rPr>
        <w:t xml:space="preserve"> </w:t>
      </w:r>
      <w:r w:rsidR="004B6E12" w:rsidRPr="00022560">
        <w:rPr>
          <w:highlight w:val="yellow"/>
        </w:rPr>
        <w:t>to</w:t>
      </w:r>
      <w:r w:rsidR="004B6E12" w:rsidRPr="00022560">
        <w:rPr>
          <w:spacing w:val="-15"/>
          <w:highlight w:val="yellow"/>
        </w:rPr>
        <w:t xml:space="preserve"> </w:t>
      </w:r>
      <w:r w:rsidR="004B6E12" w:rsidRPr="00022560">
        <w:rPr>
          <w:highlight w:val="yellow"/>
        </w:rPr>
        <w:t>the</w:t>
      </w:r>
      <w:r w:rsidR="004B6E12" w:rsidRPr="00022560">
        <w:rPr>
          <w:spacing w:val="-15"/>
          <w:highlight w:val="yellow"/>
        </w:rPr>
        <w:t xml:space="preserve"> </w:t>
      </w:r>
      <w:r w:rsidR="004B6E12">
        <w:t>COVID-19</w:t>
      </w:r>
      <w:r w:rsidR="004B6E12">
        <w:rPr>
          <w:spacing w:val="-15"/>
        </w:rPr>
        <w:t xml:space="preserve"> </w:t>
      </w:r>
      <w:r w:rsidR="004B6E12">
        <w:t>pandemic.</w:t>
      </w:r>
      <w:r w:rsidR="004B6E12">
        <w:rPr>
          <w:spacing w:val="20"/>
        </w:rPr>
        <w:t xml:space="preserve"> </w:t>
      </w:r>
      <w:r w:rsidR="004B6E12">
        <w:t>Per</w:t>
      </w:r>
      <w:r w:rsidR="004B6E12">
        <w:rPr>
          <w:spacing w:val="-15"/>
        </w:rPr>
        <w:t xml:space="preserve"> </w:t>
      </w:r>
      <w:r w:rsidR="004B6E12">
        <w:t>the</w:t>
      </w:r>
      <w:r w:rsidR="004B6E12">
        <w:rPr>
          <w:spacing w:val="-15"/>
        </w:rPr>
        <w:t xml:space="preserve"> </w:t>
      </w:r>
      <w:r w:rsidR="004B6E12">
        <w:t>World</w:t>
      </w:r>
      <w:r w:rsidR="004B6E12">
        <w:rPr>
          <w:spacing w:val="-15"/>
        </w:rPr>
        <w:t xml:space="preserve"> </w:t>
      </w:r>
      <w:r w:rsidR="004B6E12">
        <w:t>Bank</w:t>
      </w:r>
      <w:r w:rsidR="004B6E12">
        <w:rPr>
          <w:spacing w:val="-15"/>
        </w:rPr>
        <w:t xml:space="preserve"> </w:t>
      </w:r>
      <w:r w:rsidR="004B6E12">
        <w:t>(2020)</w:t>
      </w:r>
      <w:r w:rsidR="004B6E12">
        <w:rPr>
          <w:spacing w:val="-15"/>
        </w:rPr>
        <w:t xml:space="preserve"> </w:t>
      </w:r>
      <w:r w:rsidR="004B6E12">
        <w:t>estimates,</w:t>
      </w:r>
      <w:r w:rsidR="004B6E12">
        <w:rPr>
          <w:spacing w:val="-15"/>
        </w:rPr>
        <w:t xml:space="preserve"> </w:t>
      </w:r>
      <w:r w:rsidR="004B6E12">
        <w:t>the</w:t>
      </w:r>
      <w:r w:rsidR="004B6E12">
        <w:rPr>
          <w:spacing w:val="-15"/>
        </w:rPr>
        <w:t xml:space="preserve"> </w:t>
      </w:r>
      <w:r w:rsidR="004B6E12">
        <w:t>pandemic is</w:t>
      </w:r>
      <w:r w:rsidR="004B6E12">
        <w:rPr>
          <w:spacing w:val="-10"/>
        </w:rPr>
        <w:t xml:space="preserve"> </w:t>
      </w:r>
      <w:r w:rsidR="004B6E12">
        <w:t>likely</w:t>
      </w:r>
      <w:r w:rsidR="004B6E12">
        <w:rPr>
          <w:spacing w:val="-8"/>
        </w:rPr>
        <w:t xml:space="preserve"> </w:t>
      </w:r>
      <w:r w:rsidR="004B6E12">
        <w:t>to</w:t>
      </w:r>
      <w:r w:rsidR="004B6E12">
        <w:rPr>
          <w:spacing w:val="-7"/>
        </w:rPr>
        <w:t xml:space="preserve"> </w:t>
      </w:r>
      <w:r w:rsidR="004B6E12">
        <w:t>push</w:t>
      </w:r>
      <w:r w:rsidR="004B6E12">
        <w:rPr>
          <w:spacing w:val="-8"/>
        </w:rPr>
        <w:t xml:space="preserve"> </w:t>
      </w:r>
      <w:r w:rsidRPr="00022560">
        <w:rPr>
          <w:spacing w:val="-8"/>
          <w:highlight w:val="yellow"/>
        </w:rPr>
        <w:t xml:space="preserve">an </w:t>
      </w:r>
      <w:r w:rsidR="004B6E12" w:rsidRPr="00022560">
        <w:rPr>
          <w:highlight w:val="yellow"/>
        </w:rPr>
        <w:t>additional</w:t>
      </w:r>
      <w:r w:rsidR="004B6E12" w:rsidRPr="00022560">
        <w:rPr>
          <w:spacing w:val="-9"/>
          <w:highlight w:val="yellow"/>
        </w:rPr>
        <w:t xml:space="preserve"> </w:t>
      </w:r>
      <w:r w:rsidR="004B6E12" w:rsidRPr="00022560">
        <w:rPr>
          <w:highlight w:val="yellow"/>
        </w:rPr>
        <w:t>72</w:t>
      </w:r>
      <w:r w:rsidR="004B6E12" w:rsidRPr="00022560">
        <w:rPr>
          <w:spacing w:val="-8"/>
          <w:highlight w:val="yellow"/>
        </w:rPr>
        <w:t xml:space="preserve"> </w:t>
      </w:r>
      <w:r w:rsidR="004B6E12" w:rsidRPr="00022560">
        <w:rPr>
          <w:highlight w:val="yellow"/>
        </w:rPr>
        <w:t>million</w:t>
      </w:r>
      <w:r w:rsidR="004B6E12" w:rsidRPr="00022560">
        <w:rPr>
          <w:spacing w:val="-8"/>
          <w:highlight w:val="yellow"/>
        </w:rPr>
        <w:t xml:space="preserve"> </w:t>
      </w:r>
      <w:r w:rsidR="004B6E12">
        <w:t>primary</w:t>
      </w:r>
      <w:r w:rsidR="004B6E12">
        <w:rPr>
          <w:spacing w:val="-9"/>
        </w:rPr>
        <w:t xml:space="preserve"> </w:t>
      </w:r>
      <w:r w:rsidR="004B6E12">
        <w:t>school</w:t>
      </w:r>
      <w:r w:rsidR="004B6E12">
        <w:rPr>
          <w:spacing w:val="-7"/>
        </w:rPr>
        <w:t xml:space="preserve"> </w:t>
      </w:r>
      <w:r w:rsidR="004B6E12">
        <w:t>young</w:t>
      </w:r>
      <w:r w:rsidR="004B6E12">
        <w:rPr>
          <w:spacing w:val="-9"/>
        </w:rPr>
        <w:t xml:space="preserve"> </w:t>
      </w:r>
      <w:r w:rsidR="004B6E12">
        <w:t>age</w:t>
      </w:r>
      <w:r w:rsidR="004B6E12">
        <w:rPr>
          <w:spacing w:val="-10"/>
        </w:rPr>
        <w:t xml:space="preserve"> </w:t>
      </w:r>
      <w:r w:rsidR="004B6E12">
        <w:t>children</w:t>
      </w:r>
      <w:r w:rsidR="004B6E12">
        <w:rPr>
          <w:spacing w:val="-8"/>
        </w:rPr>
        <w:t xml:space="preserve"> </w:t>
      </w:r>
      <w:r w:rsidR="004B6E12">
        <w:t>into</w:t>
      </w:r>
      <w:r w:rsidR="004B6E12">
        <w:rPr>
          <w:spacing w:val="-9"/>
        </w:rPr>
        <w:t xml:space="preserve"> </w:t>
      </w:r>
      <w:r w:rsidR="004B6E12">
        <w:t>learning</w:t>
      </w:r>
      <w:r w:rsidR="004B6E12">
        <w:rPr>
          <w:spacing w:val="-8"/>
        </w:rPr>
        <w:t xml:space="preserve"> </w:t>
      </w:r>
      <w:r w:rsidR="004B6E12">
        <w:rPr>
          <w:spacing w:val="-2"/>
        </w:rPr>
        <w:t>poverty.</w:t>
      </w:r>
    </w:p>
    <w:p w:rsidR="004C7347" w:rsidRDefault="004B6E12">
      <w:pPr>
        <w:pStyle w:val="BodyText"/>
        <w:spacing w:before="159" w:line="259" w:lineRule="auto"/>
        <w:ind w:right="21"/>
      </w:pPr>
      <w:r>
        <w:t>For education to achieve its major goal of economic development and economic growth, it should be of higher quality and based on 21st-century skills (</w:t>
      </w:r>
      <w:proofErr w:type="spellStart"/>
      <w:r>
        <w:t>Almendarez</w:t>
      </w:r>
      <w:proofErr w:type="spellEnd"/>
      <w:r>
        <w:t>, 2013). Reading serves as a foundational skill for every child before age 10. After th</w:t>
      </w:r>
      <w:r>
        <w:t xml:space="preserve">is age, any child who struggles to read or is unable to read at all is a sign of a learning crisis. It indicates that the school system did not prepare such a child to progress easily in further learning in other areas such as humanities, mathematics, and </w:t>
      </w:r>
      <w:r>
        <w:t>science (World Bank, 2021).</w:t>
      </w:r>
    </w:p>
    <w:p w:rsidR="004C7347" w:rsidRDefault="004B6E12">
      <w:pPr>
        <w:pStyle w:val="BodyText"/>
        <w:spacing w:before="159" w:line="259" w:lineRule="auto"/>
        <w:ind w:right="19"/>
      </w:pPr>
      <w:r>
        <w:t>Also, such children lack the foundational skills to thrive later in the workplace. Before the COVID-19 pandemic, the global Human Capital Index (HCI) was 0.56 – which implies that children born today before the age of 18 stand a</w:t>
      </w:r>
      <w:r>
        <w:t xml:space="preserve"> 56 percent chance of reaching their full potential. Before the pandemic, 53 percent of children in low- and middle-income countries could not read and even understand a simple story at the end of</w:t>
      </w:r>
      <w:r>
        <w:rPr>
          <w:spacing w:val="-1"/>
        </w:rPr>
        <w:t xml:space="preserve"> </w:t>
      </w:r>
      <w:r>
        <w:t>their schooling at the</w:t>
      </w:r>
      <w:r>
        <w:rPr>
          <w:spacing w:val="-1"/>
        </w:rPr>
        <w:t xml:space="preserve"> </w:t>
      </w:r>
      <w:r>
        <w:t>primary level.</w:t>
      </w:r>
      <w:r>
        <w:rPr>
          <w:spacing w:val="-8"/>
        </w:rPr>
        <w:t xml:space="preserve"> </w:t>
      </w:r>
      <w:r>
        <w:t>The</w:t>
      </w:r>
      <w:r>
        <w:rPr>
          <w:spacing w:val="-5"/>
        </w:rPr>
        <w:t xml:space="preserve"> </w:t>
      </w:r>
      <w:r>
        <w:t>figure</w:t>
      </w:r>
      <w:r>
        <w:rPr>
          <w:spacing w:val="-5"/>
        </w:rPr>
        <w:t xml:space="preserve"> </w:t>
      </w:r>
      <w:r>
        <w:t>is</w:t>
      </w:r>
      <w:r>
        <w:rPr>
          <w:spacing w:val="-2"/>
        </w:rPr>
        <w:t xml:space="preserve"> </w:t>
      </w:r>
      <w:r>
        <w:t>as</w:t>
      </w:r>
      <w:r>
        <w:rPr>
          <w:spacing w:val="-4"/>
        </w:rPr>
        <w:t xml:space="preserve"> </w:t>
      </w:r>
      <w:r>
        <w:t>high</w:t>
      </w:r>
      <w:r>
        <w:rPr>
          <w:spacing w:val="-4"/>
        </w:rPr>
        <w:t xml:space="preserve"> </w:t>
      </w:r>
      <w:r>
        <w:t>as</w:t>
      </w:r>
      <w:r>
        <w:rPr>
          <w:spacing w:val="-4"/>
        </w:rPr>
        <w:t xml:space="preserve"> </w:t>
      </w:r>
      <w:r>
        <w:t>80</w:t>
      </w:r>
      <w:r>
        <w:rPr>
          <w:spacing w:val="-2"/>
        </w:rPr>
        <w:t xml:space="preserve"> </w:t>
      </w:r>
      <w:r>
        <w:t>percent</w:t>
      </w:r>
      <w:r>
        <w:rPr>
          <w:spacing w:val="-3"/>
        </w:rPr>
        <w:t xml:space="preserve"> </w:t>
      </w:r>
      <w:r>
        <w:t>in</w:t>
      </w:r>
      <w:r>
        <w:rPr>
          <w:spacing w:val="-2"/>
        </w:rPr>
        <w:t xml:space="preserve"> </w:t>
      </w:r>
      <w:r>
        <w:t>poor</w:t>
      </w:r>
      <w:r>
        <w:rPr>
          <w:spacing w:val="-2"/>
        </w:rPr>
        <w:t xml:space="preserve"> </w:t>
      </w:r>
      <w:r>
        <w:t>countries.</w:t>
      </w:r>
      <w:r>
        <w:rPr>
          <w:spacing w:val="-8"/>
        </w:rPr>
        <w:t xml:space="preserve"> </w:t>
      </w:r>
      <w:r>
        <w:t>The</w:t>
      </w:r>
      <w:r>
        <w:rPr>
          <w:spacing w:val="-3"/>
        </w:rPr>
        <w:t xml:space="preserve"> </w:t>
      </w:r>
      <w:r>
        <w:t>huge</w:t>
      </w:r>
      <w:r>
        <w:rPr>
          <w:spacing w:val="-3"/>
        </w:rPr>
        <w:t xml:space="preserve"> </w:t>
      </w:r>
      <w:r>
        <w:t>impact</w:t>
      </w:r>
      <w:r>
        <w:rPr>
          <w:spacing w:val="-3"/>
        </w:rPr>
        <w:t xml:space="preserve"> </w:t>
      </w:r>
      <w:r>
        <w:t>of</w:t>
      </w:r>
      <w:r>
        <w:rPr>
          <w:spacing w:val="-5"/>
        </w:rPr>
        <w:t xml:space="preserve"> </w:t>
      </w:r>
      <w:r>
        <w:t>the</w:t>
      </w:r>
      <w:r>
        <w:rPr>
          <w:spacing w:val="-2"/>
        </w:rPr>
        <w:t xml:space="preserve"> </w:t>
      </w:r>
      <w:r>
        <w:t>COVID-19 pandemic</w:t>
      </w:r>
      <w:r>
        <w:rPr>
          <w:spacing w:val="-6"/>
        </w:rPr>
        <w:t xml:space="preserve"> </w:t>
      </w:r>
      <w:r>
        <w:t>clearly</w:t>
      </w:r>
      <w:r>
        <w:rPr>
          <w:spacing w:val="-5"/>
        </w:rPr>
        <w:t xml:space="preserve"> </w:t>
      </w:r>
      <w:r>
        <w:t>shows</w:t>
      </w:r>
      <w:r>
        <w:rPr>
          <w:spacing w:val="-7"/>
        </w:rPr>
        <w:t xml:space="preserve"> </w:t>
      </w:r>
      <w:r>
        <w:t>that</w:t>
      </w:r>
      <w:r>
        <w:rPr>
          <w:spacing w:val="-7"/>
        </w:rPr>
        <w:t xml:space="preserve"> </w:t>
      </w:r>
      <w:r>
        <w:t>the</w:t>
      </w:r>
      <w:r>
        <w:rPr>
          <w:spacing w:val="-8"/>
        </w:rPr>
        <w:t xml:space="preserve"> </w:t>
      </w:r>
      <w:r>
        <w:t>learning</w:t>
      </w:r>
      <w:r>
        <w:rPr>
          <w:spacing w:val="-5"/>
        </w:rPr>
        <w:t xml:space="preserve"> </w:t>
      </w:r>
      <w:r>
        <w:t>crisis</w:t>
      </w:r>
      <w:r>
        <w:rPr>
          <w:spacing w:val="-7"/>
        </w:rPr>
        <w:t xml:space="preserve"> </w:t>
      </w:r>
      <w:r>
        <w:t>will</w:t>
      </w:r>
      <w:r>
        <w:rPr>
          <w:spacing w:val="-7"/>
        </w:rPr>
        <w:t xml:space="preserve"> </w:t>
      </w:r>
      <w:r>
        <w:t>worsen</w:t>
      </w:r>
      <w:r>
        <w:rPr>
          <w:spacing w:val="-5"/>
        </w:rPr>
        <w:t xml:space="preserve"> </w:t>
      </w:r>
      <w:r>
        <w:t>especially</w:t>
      </w:r>
      <w:r>
        <w:rPr>
          <w:spacing w:val="-7"/>
        </w:rPr>
        <w:t xml:space="preserve"> </w:t>
      </w:r>
      <w:r>
        <w:t>in</w:t>
      </w:r>
      <w:r>
        <w:rPr>
          <w:spacing w:val="-7"/>
        </w:rPr>
        <w:t xml:space="preserve"> </w:t>
      </w:r>
      <w:r>
        <w:t>developing</w:t>
      </w:r>
      <w:r>
        <w:rPr>
          <w:spacing w:val="-7"/>
        </w:rPr>
        <w:t xml:space="preserve"> </w:t>
      </w:r>
      <w:r>
        <w:t xml:space="preserve">countries. The current projection by the World Bank is that learning poverty will increase to 63 percent </w:t>
      </w:r>
      <w:r>
        <w:t>in developing countries.</w:t>
      </w:r>
    </w:p>
    <w:p w:rsidR="004C7347" w:rsidRDefault="004B6E12">
      <w:pPr>
        <w:pStyle w:val="BodyText"/>
        <w:spacing w:before="159" w:line="259" w:lineRule="auto"/>
        <w:ind w:right="17"/>
      </w:pPr>
      <w:r>
        <w:t>Ghana’s</w:t>
      </w:r>
      <w:r>
        <w:rPr>
          <w:spacing w:val="-4"/>
        </w:rPr>
        <w:t xml:space="preserve"> </w:t>
      </w:r>
      <w:r>
        <w:t>2020</w:t>
      </w:r>
      <w:r>
        <w:rPr>
          <w:spacing w:val="-3"/>
        </w:rPr>
        <w:t xml:space="preserve"> </w:t>
      </w:r>
      <w:r>
        <w:t>HDI</w:t>
      </w:r>
      <w:r>
        <w:rPr>
          <w:spacing w:val="-5"/>
        </w:rPr>
        <w:t xml:space="preserve"> </w:t>
      </w:r>
      <w:r>
        <w:t>was</w:t>
      </w:r>
      <w:r>
        <w:rPr>
          <w:spacing w:val="-4"/>
        </w:rPr>
        <w:t xml:space="preserve"> </w:t>
      </w:r>
      <w:r>
        <w:t>0.45</w:t>
      </w:r>
      <w:r>
        <w:rPr>
          <w:spacing w:val="-2"/>
        </w:rPr>
        <w:t xml:space="preserve"> </w:t>
      </w:r>
      <w:r>
        <w:t>–</w:t>
      </w:r>
      <w:r>
        <w:rPr>
          <w:spacing w:val="-3"/>
        </w:rPr>
        <w:t xml:space="preserve"> </w:t>
      </w:r>
      <w:r>
        <w:t>this</w:t>
      </w:r>
      <w:r>
        <w:rPr>
          <w:spacing w:val="-4"/>
        </w:rPr>
        <w:t xml:space="preserve"> </w:t>
      </w:r>
      <w:r>
        <w:t>means</w:t>
      </w:r>
      <w:r>
        <w:rPr>
          <w:spacing w:val="-4"/>
        </w:rPr>
        <w:t xml:space="preserve"> </w:t>
      </w:r>
      <w:r>
        <w:t>that</w:t>
      </w:r>
      <w:r>
        <w:rPr>
          <w:spacing w:val="-3"/>
        </w:rPr>
        <w:t xml:space="preserve"> </w:t>
      </w:r>
      <w:r>
        <w:t>Ghanaian</w:t>
      </w:r>
      <w:r>
        <w:rPr>
          <w:spacing w:val="-3"/>
        </w:rPr>
        <w:t xml:space="preserve"> </w:t>
      </w:r>
      <w:r>
        <w:t>children</w:t>
      </w:r>
      <w:r>
        <w:rPr>
          <w:spacing w:val="-1"/>
        </w:rPr>
        <w:t xml:space="preserve"> </w:t>
      </w:r>
      <w:r>
        <w:t>stand</w:t>
      </w:r>
      <w:r>
        <w:rPr>
          <w:spacing w:val="-3"/>
        </w:rPr>
        <w:t xml:space="preserve"> </w:t>
      </w:r>
      <w:r>
        <w:t>a</w:t>
      </w:r>
      <w:r>
        <w:rPr>
          <w:spacing w:val="-2"/>
        </w:rPr>
        <w:t xml:space="preserve"> </w:t>
      </w:r>
      <w:r>
        <w:t>45</w:t>
      </w:r>
      <w:r>
        <w:rPr>
          <w:spacing w:val="-1"/>
        </w:rPr>
        <w:t xml:space="preserve"> </w:t>
      </w:r>
      <w:r>
        <w:t>percent</w:t>
      </w:r>
      <w:r>
        <w:rPr>
          <w:spacing w:val="-3"/>
        </w:rPr>
        <w:t xml:space="preserve"> </w:t>
      </w:r>
      <w:r>
        <w:t>chance</w:t>
      </w:r>
      <w:r>
        <w:rPr>
          <w:spacing w:val="-2"/>
        </w:rPr>
        <w:t xml:space="preserve"> </w:t>
      </w:r>
      <w:r>
        <w:t xml:space="preserve">of reaching their full potential, but this figure is below the world average of 0.56 (World Bank, 2020). From the 2018 World Bank report, more than four-fifth of grade 2 children in Ghana and Malawi could not pronounce simple words such as “the” and “cat” </w:t>
      </w:r>
      <w:r>
        <w:t>(World Bank, 2018). Similarly, the 2016 Ghana National Education Assessment (NEA) which was conducted to assess</w:t>
      </w:r>
      <w:r>
        <w:rPr>
          <w:spacing w:val="-14"/>
        </w:rPr>
        <w:t xml:space="preserve"> </w:t>
      </w:r>
      <w:r>
        <w:t>the</w:t>
      </w:r>
      <w:r>
        <w:rPr>
          <w:spacing w:val="-14"/>
        </w:rPr>
        <w:t xml:space="preserve"> </w:t>
      </w:r>
      <w:r>
        <w:t>competency</w:t>
      </w:r>
      <w:r>
        <w:rPr>
          <w:spacing w:val="-13"/>
        </w:rPr>
        <w:t xml:space="preserve"> </w:t>
      </w:r>
      <w:r>
        <w:t>of</w:t>
      </w:r>
      <w:r>
        <w:rPr>
          <w:spacing w:val="-14"/>
        </w:rPr>
        <w:t xml:space="preserve"> </w:t>
      </w:r>
      <w:r>
        <w:t>Primary</w:t>
      </w:r>
      <w:r>
        <w:rPr>
          <w:spacing w:val="-14"/>
        </w:rPr>
        <w:t xml:space="preserve"> </w:t>
      </w:r>
      <w:r>
        <w:t>4</w:t>
      </w:r>
      <w:r>
        <w:rPr>
          <w:spacing w:val="-13"/>
        </w:rPr>
        <w:t xml:space="preserve"> </w:t>
      </w:r>
      <w:r>
        <w:t>and</w:t>
      </w:r>
      <w:r>
        <w:rPr>
          <w:spacing w:val="-13"/>
        </w:rPr>
        <w:t xml:space="preserve"> </w:t>
      </w:r>
      <w:r>
        <w:t>6</w:t>
      </w:r>
      <w:r>
        <w:rPr>
          <w:spacing w:val="-13"/>
        </w:rPr>
        <w:t xml:space="preserve"> </w:t>
      </w:r>
      <w:r>
        <w:t>pupils</w:t>
      </w:r>
      <w:r>
        <w:rPr>
          <w:spacing w:val="-13"/>
        </w:rPr>
        <w:t xml:space="preserve"> </w:t>
      </w:r>
      <w:r>
        <w:t>in</w:t>
      </w:r>
      <w:r>
        <w:rPr>
          <w:spacing w:val="-15"/>
        </w:rPr>
        <w:t xml:space="preserve"> </w:t>
      </w:r>
      <w:r>
        <w:t>English</w:t>
      </w:r>
      <w:r>
        <w:rPr>
          <w:spacing w:val="-13"/>
        </w:rPr>
        <w:t xml:space="preserve"> </w:t>
      </w:r>
      <w:r>
        <w:t>and</w:t>
      </w:r>
      <w:r>
        <w:rPr>
          <w:spacing w:val="-12"/>
        </w:rPr>
        <w:t xml:space="preserve"> </w:t>
      </w:r>
      <w:r>
        <w:t>Mathematics</w:t>
      </w:r>
      <w:r>
        <w:rPr>
          <w:spacing w:val="-13"/>
        </w:rPr>
        <w:t xml:space="preserve"> </w:t>
      </w:r>
      <w:r>
        <w:t>revealed</w:t>
      </w:r>
      <w:r>
        <w:rPr>
          <w:spacing w:val="-14"/>
        </w:rPr>
        <w:t xml:space="preserve"> </w:t>
      </w:r>
      <w:r>
        <w:t>that</w:t>
      </w:r>
      <w:r>
        <w:rPr>
          <w:spacing w:val="-13"/>
        </w:rPr>
        <w:t xml:space="preserve"> </w:t>
      </w:r>
      <w:r>
        <w:t>22.0 percent</w:t>
      </w:r>
      <w:r>
        <w:rPr>
          <w:spacing w:val="-15"/>
        </w:rPr>
        <w:t xml:space="preserve"> </w:t>
      </w:r>
      <w:r>
        <w:t>of</w:t>
      </w:r>
      <w:r>
        <w:rPr>
          <w:spacing w:val="-15"/>
        </w:rPr>
        <w:t xml:space="preserve"> </w:t>
      </w:r>
      <w:r>
        <w:t>Primary</w:t>
      </w:r>
      <w:r>
        <w:rPr>
          <w:spacing w:val="-15"/>
        </w:rPr>
        <w:t xml:space="preserve"> </w:t>
      </w:r>
      <w:r>
        <w:t>4</w:t>
      </w:r>
      <w:r>
        <w:rPr>
          <w:spacing w:val="-15"/>
        </w:rPr>
        <w:t xml:space="preserve"> </w:t>
      </w:r>
      <w:r>
        <w:t>and</w:t>
      </w:r>
      <w:r>
        <w:rPr>
          <w:spacing w:val="-15"/>
        </w:rPr>
        <w:t xml:space="preserve"> </w:t>
      </w:r>
      <w:r>
        <w:t>24.9</w:t>
      </w:r>
      <w:r>
        <w:rPr>
          <w:spacing w:val="-15"/>
        </w:rPr>
        <w:t xml:space="preserve"> </w:t>
      </w:r>
      <w:r>
        <w:t>percent</w:t>
      </w:r>
      <w:r>
        <w:rPr>
          <w:spacing w:val="-15"/>
        </w:rPr>
        <w:t xml:space="preserve"> </w:t>
      </w:r>
      <w:r>
        <w:t>of</w:t>
      </w:r>
      <w:r>
        <w:rPr>
          <w:spacing w:val="-15"/>
        </w:rPr>
        <w:t xml:space="preserve"> </w:t>
      </w:r>
      <w:r>
        <w:t>Primary</w:t>
      </w:r>
      <w:r>
        <w:rPr>
          <w:spacing w:val="-15"/>
        </w:rPr>
        <w:t xml:space="preserve"> </w:t>
      </w:r>
      <w:r>
        <w:t>6</w:t>
      </w:r>
      <w:r>
        <w:rPr>
          <w:spacing w:val="-15"/>
        </w:rPr>
        <w:t xml:space="preserve"> </w:t>
      </w:r>
      <w:r>
        <w:t>pupils</w:t>
      </w:r>
      <w:r>
        <w:rPr>
          <w:spacing w:val="-15"/>
        </w:rPr>
        <w:t xml:space="preserve"> </w:t>
      </w:r>
      <w:r>
        <w:t>achieved</w:t>
      </w:r>
      <w:r>
        <w:rPr>
          <w:spacing w:val="-15"/>
        </w:rPr>
        <w:t xml:space="preserve"> </w:t>
      </w:r>
      <w:r>
        <w:t>proficiency</w:t>
      </w:r>
      <w:r>
        <w:rPr>
          <w:spacing w:val="-15"/>
        </w:rPr>
        <w:t xml:space="preserve"> </w:t>
      </w:r>
      <w:r>
        <w:t>in</w:t>
      </w:r>
      <w:r>
        <w:rPr>
          <w:spacing w:val="-15"/>
        </w:rPr>
        <w:t xml:space="preserve"> </w:t>
      </w:r>
      <w:r>
        <w:t>Mathematics. English proficiency in primary 4 was 37.2 percent and 37.9 percent for primary 6 pupils. It should</w:t>
      </w:r>
      <w:r>
        <w:rPr>
          <w:spacing w:val="-12"/>
        </w:rPr>
        <w:t xml:space="preserve"> </w:t>
      </w:r>
      <w:r>
        <w:t>emphasize</w:t>
      </w:r>
      <w:r>
        <w:rPr>
          <w:spacing w:val="-14"/>
        </w:rPr>
        <w:t xml:space="preserve"> </w:t>
      </w:r>
      <w:r>
        <w:t>that</w:t>
      </w:r>
      <w:r>
        <w:rPr>
          <w:spacing w:val="-12"/>
        </w:rPr>
        <w:t xml:space="preserve"> </w:t>
      </w:r>
      <w:r>
        <w:t>the</w:t>
      </w:r>
      <w:r>
        <w:rPr>
          <w:spacing w:val="-13"/>
        </w:rPr>
        <w:t xml:space="preserve"> </w:t>
      </w:r>
      <w:r>
        <w:t>test</w:t>
      </w:r>
      <w:r>
        <w:rPr>
          <w:spacing w:val="-12"/>
        </w:rPr>
        <w:t xml:space="preserve"> </w:t>
      </w:r>
      <w:r>
        <w:t>score</w:t>
      </w:r>
      <w:r>
        <w:rPr>
          <w:spacing w:val="-14"/>
        </w:rPr>
        <w:t xml:space="preserve"> </w:t>
      </w:r>
      <w:r>
        <w:t>cut-points</w:t>
      </w:r>
      <w:r>
        <w:rPr>
          <w:spacing w:val="-12"/>
        </w:rPr>
        <w:t xml:space="preserve"> </w:t>
      </w:r>
      <w:r>
        <w:t>for</w:t>
      </w:r>
      <w:r>
        <w:rPr>
          <w:spacing w:val="-14"/>
        </w:rPr>
        <w:t xml:space="preserve"> </w:t>
      </w:r>
      <w:r>
        <w:t>minimum</w:t>
      </w:r>
      <w:r>
        <w:rPr>
          <w:spacing w:val="-12"/>
        </w:rPr>
        <w:t xml:space="preserve"> </w:t>
      </w:r>
      <w:r>
        <w:t>competency</w:t>
      </w:r>
      <w:r>
        <w:rPr>
          <w:spacing w:val="-12"/>
        </w:rPr>
        <w:t xml:space="preserve"> </w:t>
      </w:r>
      <w:r>
        <w:t>were</w:t>
      </w:r>
      <w:r>
        <w:rPr>
          <w:spacing w:val="-14"/>
        </w:rPr>
        <w:t xml:space="preserve"> </w:t>
      </w:r>
      <w:r>
        <w:t>set</w:t>
      </w:r>
      <w:r>
        <w:rPr>
          <w:spacing w:val="-12"/>
        </w:rPr>
        <w:t xml:space="preserve"> </w:t>
      </w:r>
      <w:r>
        <w:t>at</w:t>
      </w:r>
      <w:r>
        <w:rPr>
          <w:spacing w:val="-12"/>
        </w:rPr>
        <w:t xml:space="preserve"> </w:t>
      </w:r>
      <w:r>
        <w:t>35</w:t>
      </w:r>
      <w:r>
        <w:rPr>
          <w:spacing w:val="-12"/>
        </w:rPr>
        <w:t xml:space="preserve"> </w:t>
      </w:r>
      <w:r>
        <w:t xml:space="preserve">percent and proficiency was set at 55 percent, which is below the average international cut-point proficiency of 70 percent. These findings clearly show that the performance of the pupils is generally low level (Ministry of Education, 2016). Additionally, </w:t>
      </w:r>
      <w:r>
        <w:t>the Ghana Education Fact 2020 fact sheet shows that only 7 percent and 8 percent of grade 3 children have foundation learning in reading and numeracy skills respectively (UNICEF, 2020).</w:t>
      </w:r>
      <w:r>
        <w:rPr>
          <w:spacing w:val="-4"/>
        </w:rPr>
        <w:t xml:space="preserve"> </w:t>
      </w:r>
      <w:r>
        <w:t>This shows a</w:t>
      </w:r>
      <w:r>
        <w:rPr>
          <w:spacing w:val="-1"/>
        </w:rPr>
        <w:t xml:space="preserve"> </w:t>
      </w:r>
      <w:r>
        <w:t xml:space="preserve">deficit in Ghana’s HDI and a clear indicator of learning </w:t>
      </w:r>
      <w:r>
        <w:t>poverty which is a threat to the cognitive skill development</w:t>
      </w:r>
      <w:r>
        <w:rPr>
          <w:spacing w:val="-9"/>
        </w:rPr>
        <w:t xml:space="preserve"> </w:t>
      </w:r>
      <w:r>
        <w:t>of</w:t>
      </w:r>
      <w:r>
        <w:rPr>
          <w:spacing w:val="-10"/>
        </w:rPr>
        <w:t xml:space="preserve"> </w:t>
      </w:r>
      <w:r>
        <w:t>Ghanaian</w:t>
      </w:r>
      <w:r>
        <w:rPr>
          <w:spacing w:val="-9"/>
        </w:rPr>
        <w:t xml:space="preserve"> </w:t>
      </w:r>
      <w:r>
        <w:t>children</w:t>
      </w:r>
      <w:r>
        <w:rPr>
          <w:spacing w:val="-9"/>
        </w:rPr>
        <w:t xml:space="preserve"> </w:t>
      </w:r>
      <w:r>
        <w:t>and</w:t>
      </w:r>
      <w:r>
        <w:rPr>
          <w:spacing w:val="-9"/>
        </w:rPr>
        <w:t xml:space="preserve"> </w:t>
      </w:r>
      <w:r>
        <w:t>indirect</w:t>
      </w:r>
      <w:r>
        <w:rPr>
          <w:spacing w:val="-9"/>
        </w:rPr>
        <w:t xml:space="preserve"> </w:t>
      </w:r>
      <w:r>
        <w:t>effect</w:t>
      </w:r>
      <w:r>
        <w:rPr>
          <w:spacing w:val="-9"/>
        </w:rPr>
        <w:t xml:space="preserve"> </w:t>
      </w:r>
      <w:r>
        <w:t>on</w:t>
      </w:r>
      <w:r>
        <w:rPr>
          <w:spacing w:val="-9"/>
        </w:rPr>
        <w:t xml:space="preserve"> </w:t>
      </w:r>
      <w:r>
        <w:t>Ghana’s</w:t>
      </w:r>
      <w:r>
        <w:rPr>
          <w:spacing w:val="-9"/>
        </w:rPr>
        <w:t xml:space="preserve"> </w:t>
      </w:r>
      <w:r>
        <w:t>poverty</w:t>
      </w:r>
      <w:r>
        <w:rPr>
          <w:spacing w:val="-10"/>
        </w:rPr>
        <w:t xml:space="preserve"> </w:t>
      </w:r>
      <w:r>
        <w:t>reduction</w:t>
      </w:r>
      <w:r>
        <w:rPr>
          <w:spacing w:val="-9"/>
        </w:rPr>
        <w:t xml:space="preserve"> </w:t>
      </w:r>
      <w:r>
        <w:t>and</w:t>
      </w:r>
      <w:r>
        <w:rPr>
          <w:spacing w:val="-9"/>
        </w:rPr>
        <w:t xml:space="preserve"> </w:t>
      </w:r>
      <w:r>
        <w:t>socio-</w:t>
      </w:r>
      <w:r>
        <w:t>economic development.</w:t>
      </w:r>
    </w:p>
    <w:p w:rsidR="004C7347" w:rsidRDefault="004B6E12">
      <w:pPr>
        <w:pStyle w:val="Heading1"/>
      </w:pPr>
      <w:r>
        <w:t>Literature</w:t>
      </w:r>
      <w:r>
        <w:rPr>
          <w:spacing w:val="-8"/>
        </w:rPr>
        <w:t xml:space="preserve"> </w:t>
      </w:r>
      <w:r>
        <w:rPr>
          <w:spacing w:val="-2"/>
        </w:rPr>
        <w:t>Review</w:t>
      </w:r>
    </w:p>
    <w:p w:rsidR="004C7347" w:rsidRDefault="004B6E12">
      <w:pPr>
        <w:pStyle w:val="BodyText"/>
        <w:spacing w:before="182" w:line="259" w:lineRule="auto"/>
        <w:ind w:right="21"/>
      </w:pPr>
      <w:r>
        <w:t>Available evidence shows that cognitive skills development is a strong</w:t>
      </w:r>
      <w:r>
        <w:rPr>
          <w:spacing w:val="-1"/>
        </w:rPr>
        <w:t xml:space="preserve"> </w:t>
      </w:r>
      <w:r>
        <w:t>predictor of economic growth and development and individual earning (Barro, 2001; Hanushek, 2008; Murnane et al.,</w:t>
      </w:r>
      <w:r>
        <w:rPr>
          <w:spacing w:val="-15"/>
        </w:rPr>
        <w:t xml:space="preserve"> </w:t>
      </w:r>
      <w:r>
        <w:t>1995).</w:t>
      </w:r>
      <w:r>
        <w:rPr>
          <w:spacing w:val="-15"/>
        </w:rPr>
        <w:t xml:space="preserve"> </w:t>
      </w:r>
      <w:r>
        <w:t>Also,</w:t>
      </w:r>
      <w:r>
        <w:rPr>
          <w:spacing w:val="-15"/>
        </w:rPr>
        <w:t xml:space="preserve"> </w:t>
      </w:r>
      <w:r>
        <w:t>there</w:t>
      </w:r>
      <w:r>
        <w:rPr>
          <w:spacing w:val="-15"/>
        </w:rPr>
        <w:t xml:space="preserve"> </w:t>
      </w:r>
      <w:r>
        <w:t>is</w:t>
      </w:r>
      <w:r>
        <w:rPr>
          <w:spacing w:val="-15"/>
        </w:rPr>
        <w:t xml:space="preserve"> </w:t>
      </w:r>
      <w:r>
        <w:t>no</w:t>
      </w:r>
      <w:r>
        <w:rPr>
          <w:spacing w:val="-15"/>
        </w:rPr>
        <w:t xml:space="preserve"> </w:t>
      </w:r>
      <w:r>
        <w:t>doubt</w:t>
      </w:r>
      <w:r>
        <w:rPr>
          <w:spacing w:val="-15"/>
        </w:rPr>
        <w:t xml:space="preserve"> </w:t>
      </w:r>
      <w:r>
        <w:t>that</w:t>
      </w:r>
      <w:r>
        <w:rPr>
          <w:spacing w:val="-15"/>
        </w:rPr>
        <w:t xml:space="preserve"> </w:t>
      </w:r>
      <w:r>
        <w:t>global</w:t>
      </w:r>
      <w:r>
        <w:rPr>
          <w:spacing w:val="-15"/>
        </w:rPr>
        <w:t xml:space="preserve"> </w:t>
      </w:r>
      <w:r>
        <w:t>issues</w:t>
      </w:r>
      <w:r>
        <w:rPr>
          <w:spacing w:val="-14"/>
        </w:rPr>
        <w:t xml:space="preserve"> </w:t>
      </w:r>
      <w:r>
        <w:t>such</w:t>
      </w:r>
      <w:r>
        <w:rPr>
          <w:spacing w:val="-14"/>
        </w:rPr>
        <w:t xml:space="preserve"> </w:t>
      </w:r>
      <w:r>
        <w:t>as</w:t>
      </w:r>
      <w:r>
        <w:rPr>
          <w:spacing w:val="-14"/>
        </w:rPr>
        <w:t xml:space="preserve"> </w:t>
      </w:r>
      <w:r>
        <w:t>extreme</w:t>
      </w:r>
      <w:r>
        <w:rPr>
          <w:spacing w:val="-15"/>
        </w:rPr>
        <w:t xml:space="preserve"> </w:t>
      </w:r>
      <w:r>
        <w:t>poverty</w:t>
      </w:r>
      <w:r>
        <w:rPr>
          <w:spacing w:val="-14"/>
        </w:rPr>
        <w:t xml:space="preserve"> </w:t>
      </w:r>
      <w:r>
        <w:t>and</w:t>
      </w:r>
      <w:r>
        <w:rPr>
          <w:spacing w:val="-14"/>
        </w:rPr>
        <w:t xml:space="preserve"> </w:t>
      </w:r>
      <w:r>
        <w:t>climate</w:t>
      </w:r>
      <w:r>
        <w:rPr>
          <w:spacing w:val="-15"/>
        </w:rPr>
        <w:t xml:space="preserve"> </w:t>
      </w:r>
      <w:r>
        <w:t xml:space="preserve">change could be tackled to optimum if quality education </w:t>
      </w:r>
      <w:r>
        <w:t>is delivered. It is therefore imperative that scholars</w:t>
      </w:r>
      <w:r>
        <w:rPr>
          <w:spacing w:val="-1"/>
        </w:rPr>
        <w:t xml:space="preserve"> </w:t>
      </w:r>
      <w:r>
        <w:t>and policymakers</w:t>
      </w:r>
      <w:r>
        <w:rPr>
          <w:spacing w:val="-1"/>
        </w:rPr>
        <w:t xml:space="preserve"> </w:t>
      </w:r>
      <w:r>
        <w:t>continue</w:t>
      </w:r>
      <w:r>
        <w:rPr>
          <w:spacing w:val="-1"/>
        </w:rPr>
        <w:t xml:space="preserve"> </w:t>
      </w:r>
      <w:r>
        <w:t>to study issues</w:t>
      </w:r>
      <w:r>
        <w:rPr>
          <w:spacing w:val="-1"/>
        </w:rPr>
        <w:t xml:space="preserve"> </w:t>
      </w:r>
      <w:r>
        <w:t>surrounding cognitive</w:t>
      </w:r>
      <w:r>
        <w:rPr>
          <w:spacing w:val="-1"/>
        </w:rPr>
        <w:t xml:space="preserve"> </w:t>
      </w:r>
      <w:r>
        <w:t>skills</w:t>
      </w:r>
      <w:r>
        <w:rPr>
          <w:spacing w:val="-1"/>
        </w:rPr>
        <w:t xml:space="preserve"> </w:t>
      </w:r>
      <w:r>
        <w:t>development.</w:t>
      </w:r>
    </w:p>
    <w:p w:rsidR="004C7347" w:rsidRDefault="004B6E12">
      <w:pPr>
        <w:pStyle w:val="BodyText"/>
        <w:spacing w:before="197"/>
        <w:ind w:right="18"/>
      </w:pPr>
      <w:r>
        <w:t>Various factors play key roles in the most formative years for children when they start developing their cognitive sk</w:t>
      </w:r>
      <w:r>
        <w:t>ills (Rao et al. 2019, Schaub et al., 2019). Hence, evaluating the impact</w:t>
      </w:r>
      <w:r>
        <w:rPr>
          <w:spacing w:val="38"/>
        </w:rPr>
        <w:t xml:space="preserve"> </w:t>
      </w:r>
      <w:r>
        <w:t>of</w:t>
      </w:r>
      <w:r>
        <w:rPr>
          <w:spacing w:val="40"/>
        </w:rPr>
        <w:t xml:space="preserve"> </w:t>
      </w:r>
      <w:r>
        <w:t>ideal</w:t>
      </w:r>
      <w:r>
        <w:rPr>
          <w:spacing w:val="40"/>
        </w:rPr>
        <w:t xml:space="preserve"> </w:t>
      </w:r>
      <w:r>
        <w:t>factors</w:t>
      </w:r>
      <w:r>
        <w:rPr>
          <w:spacing w:val="43"/>
        </w:rPr>
        <w:t xml:space="preserve"> </w:t>
      </w:r>
      <w:r>
        <w:t>on</w:t>
      </w:r>
      <w:r>
        <w:rPr>
          <w:spacing w:val="39"/>
        </w:rPr>
        <w:t xml:space="preserve"> </w:t>
      </w:r>
      <w:r>
        <w:t>children’s</w:t>
      </w:r>
      <w:r>
        <w:rPr>
          <w:spacing w:val="41"/>
        </w:rPr>
        <w:t xml:space="preserve"> </w:t>
      </w:r>
      <w:r>
        <w:t>cognitive</w:t>
      </w:r>
      <w:r>
        <w:rPr>
          <w:spacing w:val="39"/>
        </w:rPr>
        <w:t xml:space="preserve"> </w:t>
      </w:r>
      <w:r>
        <w:t>skills</w:t>
      </w:r>
      <w:r>
        <w:rPr>
          <w:spacing w:val="41"/>
        </w:rPr>
        <w:t xml:space="preserve"> </w:t>
      </w:r>
      <w:r>
        <w:t>is</w:t>
      </w:r>
      <w:r>
        <w:rPr>
          <w:spacing w:val="38"/>
        </w:rPr>
        <w:t xml:space="preserve"> </w:t>
      </w:r>
      <w:r>
        <w:t>important</w:t>
      </w:r>
      <w:r>
        <w:rPr>
          <w:spacing w:val="41"/>
        </w:rPr>
        <w:t xml:space="preserve"> </w:t>
      </w:r>
      <w:r>
        <w:t>for</w:t>
      </w:r>
      <w:r>
        <w:rPr>
          <w:spacing w:val="43"/>
        </w:rPr>
        <w:t xml:space="preserve"> </w:t>
      </w:r>
      <w:r>
        <w:t>policy</w:t>
      </w:r>
      <w:r>
        <w:rPr>
          <w:spacing w:val="40"/>
        </w:rPr>
        <w:t xml:space="preserve"> </w:t>
      </w:r>
      <w:r>
        <w:t>and</w:t>
      </w:r>
      <w:r>
        <w:rPr>
          <w:spacing w:val="40"/>
        </w:rPr>
        <w:t xml:space="preserve"> </w:t>
      </w:r>
      <w:r>
        <w:rPr>
          <w:spacing w:val="-2"/>
        </w:rPr>
        <w:t>resource</w:t>
      </w:r>
    </w:p>
    <w:p w:rsidR="004C7347" w:rsidRDefault="004C7347">
      <w:pPr>
        <w:pStyle w:val="BodyText"/>
        <w:sectPr w:rsidR="004C7347">
          <w:pgSz w:w="11910" w:h="16840"/>
          <w:pgMar w:top="1340" w:right="1417" w:bottom="280" w:left="850" w:header="44" w:footer="0" w:gutter="0"/>
          <w:cols w:space="720"/>
        </w:sectPr>
      </w:pPr>
    </w:p>
    <w:p w:rsidR="004C7347" w:rsidRDefault="00022560">
      <w:pPr>
        <w:pStyle w:val="BodyText"/>
        <w:ind w:right="18"/>
      </w:pPr>
      <w:r w:rsidRPr="000D65DD">
        <w:rPr>
          <w:highlight w:val="yellow"/>
        </w:rPr>
        <w:lastRenderedPageBreak/>
        <w:t>A</w:t>
      </w:r>
      <w:r w:rsidRPr="000D65DD">
        <w:rPr>
          <w:highlight w:val="yellow"/>
        </w:rPr>
        <w:t>llocation</w:t>
      </w:r>
      <w:r w:rsidR="004B6E12" w:rsidRPr="000D65DD">
        <w:rPr>
          <w:highlight w:val="yellow"/>
        </w:rPr>
        <w:t>, as</w:t>
      </w:r>
      <w:r w:rsidR="004B6E12">
        <w:t xml:space="preserve"> well as for tracking progress toward meeting Sustainable Development Goals (SDG) in </w:t>
      </w:r>
      <w:r w:rsidR="004B6E12" w:rsidRPr="000D65DD">
        <w:rPr>
          <w:highlight w:val="yellow"/>
        </w:rPr>
        <w:t xml:space="preserve">most </w:t>
      </w:r>
      <w:r w:rsidR="004B6E12" w:rsidRPr="000D65DD">
        <w:rPr>
          <w:highlight w:val="yellow"/>
        </w:rPr>
        <w:t>devel</w:t>
      </w:r>
      <w:r w:rsidR="004B6E12">
        <w:t>oping countries (</w:t>
      </w:r>
      <w:proofErr w:type="spellStart"/>
      <w:r w:rsidR="004B6E12">
        <w:t>Kopnina</w:t>
      </w:r>
      <w:proofErr w:type="spellEnd"/>
      <w:r w:rsidR="004B6E12">
        <w:t>, 2020; Uddin et al., 2020).</w:t>
      </w:r>
      <w:r w:rsidR="004B6E12">
        <w:rPr>
          <w:spacing w:val="-2"/>
        </w:rPr>
        <w:t xml:space="preserve"> </w:t>
      </w:r>
      <w:r w:rsidR="004B6E12">
        <w:t>A considerable body of evidence she</w:t>
      </w:r>
      <w:r w:rsidR="004B6E12" w:rsidRPr="000D65DD">
        <w:rPr>
          <w:highlight w:val="yellow"/>
        </w:rPr>
        <w:t>d</w:t>
      </w:r>
      <w:r w:rsidRPr="000D65DD">
        <w:rPr>
          <w:highlight w:val="yellow"/>
        </w:rPr>
        <w:t>s</w:t>
      </w:r>
      <w:r w:rsidR="004B6E12">
        <w:t xml:space="preserve"> light on the predictors of children’s cognitive skills</w:t>
      </w:r>
      <w:r w:rsidR="004B6E12">
        <w:t>. This literature emphasizes the importance of several domains of child cognitive skills such as parental education (</w:t>
      </w:r>
      <w:proofErr w:type="spellStart"/>
      <w:r w:rsidR="004B6E12">
        <w:t>Bago</w:t>
      </w:r>
      <w:proofErr w:type="spellEnd"/>
      <w:r w:rsidR="004B6E12">
        <w:t xml:space="preserve"> et al., 2020; Cabrera et al., 2020; Cheung, 2010; </w:t>
      </w:r>
      <w:proofErr w:type="spellStart"/>
      <w:r w:rsidR="004B6E12">
        <w:t>Ghekiere</w:t>
      </w:r>
      <w:proofErr w:type="spellEnd"/>
      <w:r w:rsidR="004B6E12">
        <w:t xml:space="preserve"> et al., 2014; </w:t>
      </w:r>
      <w:proofErr w:type="spellStart"/>
      <w:r w:rsidR="004B6E12">
        <w:t>Grazuleviciene</w:t>
      </w:r>
      <w:proofErr w:type="spellEnd"/>
      <w:r w:rsidR="004B6E12">
        <w:t xml:space="preserve"> et al., 2017; </w:t>
      </w:r>
      <w:proofErr w:type="spellStart"/>
      <w:r w:rsidR="004B6E12">
        <w:t>Khoiroh</w:t>
      </w:r>
      <w:proofErr w:type="spellEnd"/>
      <w:r w:rsidR="004B6E12">
        <w:t xml:space="preserve"> et al., 2021), risk pref</w:t>
      </w:r>
      <w:r w:rsidR="004B6E12">
        <w:t>erence (</w:t>
      </w:r>
      <w:proofErr w:type="spellStart"/>
      <w:r w:rsidR="004B6E12">
        <w:t>Andreoni</w:t>
      </w:r>
      <w:proofErr w:type="spellEnd"/>
      <w:r w:rsidR="004B6E12">
        <w:t xml:space="preserve"> et al., 2020; Cheung, 2010; Ford &amp; Stein, 2016a; </w:t>
      </w:r>
      <w:proofErr w:type="spellStart"/>
      <w:r w:rsidR="004B6E12">
        <w:t>Mechera</w:t>
      </w:r>
      <w:proofErr w:type="spellEnd"/>
      <w:r w:rsidR="004B6E12">
        <w:t>-Ostrovsky et al., 2022), soft skills (</w:t>
      </w:r>
      <w:proofErr w:type="spellStart"/>
      <w:r w:rsidR="004B6E12">
        <w:t>Bago</w:t>
      </w:r>
      <w:proofErr w:type="spellEnd"/>
      <w:r w:rsidR="004B6E12">
        <w:t xml:space="preserve"> et al., 2020; Dimitrova, 2018; </w:t>
      </w:r>
      <w:proofErr w:type="spellStart"/>
      <w:r w:rsidR="004B6E12">
        <w:t>Hsin</w:t>
      </w:r>
      <w:proofErr w:type="spellEnd"/>
      <w:r w:rsidR="004B6E12">
        <w:t xml:space="preserve"> &amp; </w:t>
      </w:r>
      <w:proofErr w:type="spellStart"/>
      <w:r w:rsidR="004B6E12">
        <w:t>Xie</w:t>
      </w:r>
      <w:proofErr w:type="spellEnd"/>
      <w:r w:rsidR="004B6E12">
        <w:t>, 2017), household structure</w:t>
      </w:r>
      <w:r w:rsidR="004B6E12">
        <w:rPr>
          <w:spacing w:val="-1"/>
        </w:rPr>
        <w:t xml:space="preserve"> </w:t>
      </w:r>
      <w:r w:rsidR="004B6E12">
        <w:t>(Harkness et al., 2020; Lee</w:t>
      </w:r>
      <w:r w:rsidR="004B6E12">
        <w:rPr>
          <w:spacing w:val="-1"/>
        </w:rPr>
        <w:t xml:space="preserve"> </w:t>
      </w:r>
      <w:r w:rsidR="004B6E12">
        <w:t xml:space="preserve">et al., 2021; Lin et al., 2019; Marsh et </w:t>
      </w:r>
      <w:r w:rsidR="004B6E12">
        <w:t xml:space="preserve">al., 2020; Yusuf et al., 2020), child’s previous cognitive </w:t>
      </w:r>
      <w:r w:rsidR="004B6E12">
        <w:rPr>
          <w:spacing w:val="-2"/>
        </w:rPr>
        <w:t>skills</w:t>
      </w:r>
      <w:r w:rsidR="004B6E12">
        <w:rPr>
          <w:spacing w:val="-7"/>
        </w:rPr>
        <w:t xml:space="preserve"> </w:t>
      </w:r>
      <w:r w:rsidR="004B6E12">
        <w:rPr>
          <w:spacing w:val="-2"/>
        </w:rPr>
        <w:t>(</w:t>
      </w:r>
      <w:proofErr w:type="spellStart"/>
      <w:r w:rsidR="004B6E12">
        <w:rPr>
          <w:spacing w:val="-2"/>
        </w:rPr>
        <w:t>Bago</w:t>
      </w:r>
      <w:proofErr w:type="spellEnd"/>
      <w:r w:rsidR="004B6E12">
        <w:rPr>
          <w:spacing w:val="-8"/>
        </w:rPr>
        <w:t xml:space="preserve"> </w:t>
      </w:r>
      <w:r w:rsidR="004B6E12">
        <w:rPr>
          <w:spacing w:val="-2"/>
        </w:rPr>
        <w:t>et</w:t>
      </w:r>
      <w:r w:rsidR="004B6E12">
        <w:rPr>
          <w:spacing w:val="-7"/>
        </w:rPr>
        <w:t xml:space="preserve"> </w:t>
      </w:r>
      <w:r w:rsidR="004B6E12">
        <w:rPr>
          <w:spacing w:val="-2"/>
        </w:rPr>
        <w:t>al.,</w:t>
      </w:r>
      <w:r w:rsidR="004B6E12">
        <w:rPr>
          <w:spacing w:val="-7"/>
        </w:rPr>
        <w:t xml:space="preserve"> </w:t>
      </w:r>
      <w:r w:rsidR="004B6E12">
        <w:rPr>
          <w:spacing w:val="-2"/>
        </w:rPr>
        <w:t>2020;</w:t>
      </w:r>
      <w:r w:rsidR="004B6E12">
        <w:rPr>
          <w:spacing w:val="-11"/>
        </w:rPr>
        <w:t xml:space="preserve"> </w:t>
      </w:r>
      <w:r w:rsidR="004B6E12">
        <w:rPr>
          <w:spacing w:val="-2"/>
        </w:rPr>
        <w:t>Carlsson</w:t>
      </w:r>
      <w:r w:rsidR="004B6E12">
        <w:rPr>
          <w:spacing w:val="-8"/>
        </w:rPr>
        <w:t xml:space="preserve"> </w:t>
      </w:r>
      <w:r w:rsidR="004B6E12">
        <w:rPr>
          <w:spacing w:val="-2"/>
        </w:rPr>
        <w:t>et</w:t>
      </w:r>
      <w:r w:rsidR="004B6E12">
        <w:rPr>
          <w:spacing w:val="-7"/>
        </w:rPr>
        <w:t xml:space="preserve"> </w:t>
      </w:r>
      <w:r w:rsidR="004B6E12">
        <w:rPr>
          <w:spacing w:val="-2"/>
        </w:rPr>
        <w:t>al.,</w:t>
      </w:r>
      <w:r w:rsidR="004B6E12">
        <w:rPr>
          <w:spacing w:val="-7"/>
        </w:rPr>
        <w:t xml:space="preserve"> </w:t>
      </w:r>
      <w:r w:rsidR="004B6E12">
        <w:rPr>
          <w:spacing w:val="-2"/>
        </w:rPr>
        <w:t>2015;</w:t>
      </w:r>
      <w:r w:rsidR="004B6E12">
        <w:rPr>
          <w:spacing w:val="-7"/>
        </w:rPr>
        <w:t xml:space="preserve"> </w:t>
      </w:r>
      <w:r w:rsidR="004B6E12">
        <w:rPr>
          <w:spacing w:val="-2"/>
        </w:rPr>
        <w:t>Carneiro</w:t>
      </w:r>
      <w:r w:rsidR="004B6E12">
        <w:rPr>
          <w:spacing w:val="-8"/>
        </w:rPr>
        <w:t xml:space="preserve"> </w:t>
      </w:r>
      <w:r w:rsidR="004B6E12">
        <w:rPr>
          <w:spacing w:val="-2"/>
        </w:rPr>
        <w:t>et</w:t>
      </w:r>
      <w:r w:rsidR="004B6E12">
        <w:rPr>
          <w:spacing w:val="-7"/>
        </w:rPr>
        <w:t xml:space="preserve"> </w:t>
      </w:r>
      <w:r w:rsidR="004B6E12">
        <w:rPr>
          <w:spacing w:val="-2"/>
        </w:rPr>
        <w:t>al.,</w:t>
      </w:r>
      <w:r w:rsidR="004B6E12">
        <w:rPr>
          <w:spacing w:val="-7"/>
        </w:rPr>
        <w:t xml:space="preserve"> </w:t>
      </w:r>
      <w:r w:rsidR="004B6E12">
        <w:rPr>
          <w:spacing w:val="-2"/>
        </w:rPr>
        <w:t>2011;</w:t>
      </w:r>
      <w:r w:rsidR="004B6E12">
        <w:rPr>
          <w:spacing w:val="-7"/>
        </w:rPr>
        <w:t xml:space="preserve"> </w:t>
      </w:r>
      <w:proofErr w:type="spellStart"/>
      <w:r w:rsidR="004B6E12">
        <w:rPr>
          <w:spacing w:val="-2"/>
        </w:rPr>
        <w:t>Elshani</w:t>
      </w:r>
      <w:proofErr w:type="spellEnd"/>
      <w:r w:rsidR="004B6E12">
        <w:rPr>
          <w:spacing w:val="-8"/>
        </w:rPr>
        <w:t xml:space="preserve"> </w:t>
      </w:r>
      <w:r w:rsidR="004B6E12">
        <w:rPr>
          <w:spacing w:val="-2"/>
        </w:rPr>
        <w:t>et</w:t>
      </w:r>
      <w:r w:rsidR="004B6E12">
        <w:rPr>
          <w:spacing w:val="-7"/>
        </w:rPr>
        <w:t xml:space="preserve"> </w:t>
      </w:r>
      <w:r w:rsidR="004B6E12">
        <w:rPr>
          <w:spacing w:val="-2"/>
        </w:rPr>
        <w:t>al.,</w:t>
      </w:r>
      <w:r w:rsidR="004B6E12">
        <w:rPr>
          <w:spacing w:val="-7"/>
        </w:rPr>
        <w:t xml:space="preserve"> </w:t>
      </w:r>
      <w:r w:rsidR="004B6E12">
        <w:rPr>
          <w:spacing w:val="-2"/>
        </w:rPr>
        <w:t>2020;</w:t>
      </w:r>
      <w:r w:rsidR="004B6E12">
        <w:rPr>
          <w:spacing w:val="-7"/>
        </w:rPr>
        <w:t xml:space="preserve"> </w:t>
      </w:r>
      <w:proofErr w:type="spellStart"/>
      <w:r w:rsidR="004B6E12">
        <w:rPr>
          <w:spacing w:val="-2"/>
        </w:rPr>
        <w:t>Lazzari</w:t>
      </w:r>
      <w:proofErr w:type="spellEnd"/>
      <w:r w:rsidR="004B6E12">
        <w:rPr>
          <w:spacing w:val="-2"/>
        </w:rPr>
        <w:t xml:space="preserve"> </w:t>
      </w:r>
      <w:r w:rsidR="004B6E12">
        <w:t>&amp;</w:t>
      </w:r>
      <w:r w:rsidR="004B6E12">
        <w:rPr>
          <w:spacing w:val="-13"/>
        </w:rPr>
        <w:t xml:space="preserve"> </w:t>
      </w:r>
      <w:proofErr w:type="spellStart"/>
      <w:r w:rsidR="004B6E12">
        <w:t>Vandenbroeck</w:t>
      </w:r>
      <w:proofErr w:type="spellEnd"/>
      <w:r w:rsidR="004B6E12">
        <w:t>,</w:t>
      </w:r>
      <w:r w:rsidR="004B6E12">
        <w:rPr>
          <w:spacing w:val="-9"/>
        </w:rPr>
        <w:t xml:space="preserve"> </w:t>
      </w:r>
      <w:r w:rsidR="004B6E12">
        <w:t>2013;</w:t>
      </w:r>
      <w:r w:rsidR="004B6E12">
        <w:rPr>
          <w:spacing w:val="-8"/>
        </w:rPr>
        <w:t xml:space="preserve"> </w:t>
      </w:r>
      <w:r w:rsidR="004B6E12">
        <w:t>Sánchez,</w:t>
      </w:r>
      <w:r w:rsidR="004B6E12">
        <w:rPr>
          <w:spacing w:val="-9"/>
        </w:rPr>
        <w:t xml:space="preserve"> </w:t>
      </w:r>
      <w:r w:rsidR="004B6E12">
        <w:t>2017;</w:t>
      </w:r>
      <w:r w:rsidR="004B6E12">
        <w:rPr>
          <w:spacing w:val="-8"/>
        </w:rPr>
        <w:t xml:space="preserve"> </w:t>
      </w:r>
      <w:r w:rsidR="004B6E12">
        <w:t>Smithers</w:t>
      </w:r>
      <w:r w:rsidR="004B6E12">
        <w:rPr>
          <w:spacing w:val="-9"/>
        </w:rPr>
        <w:t xml:space="preserve"> </w:t>
      </w:r>
      <w:r w:rsidR="004B6E12">
        <w:t>et</w:t>
      </w:r>
      <w:r w:rsidR="004B6E12">
        <w:rPr>
          <w:spacing w:val="-8"/>
        </w:rPr>
        <w:t xml:space="preserve"> </w:t>
      </w:r>
      <w:r w:rsidR="004B6E12">
        <w:t>al.,</w:t>
      </w:r>
      <w:r w:rsidR="004B6E12">
        <w:rPr>
          <w:spacing w:val="-8"/>
        </w:rPr>
        <w:t xml:space="preserve"> </w:t>
      </w:r>
      <w:r w:rsidR="004B6E12">
        <w:t>2018),</w:t>
      </w:r>
      <w:r w:rsidR="004B6E12">
        <w:rPr>
          <w:spacing w:val="-9"/>
        </w:rPr>
        <w:t xml:space="preserve"> </w:t>
      </w:r>
      <w:r w:rsidR="004B6E12">
        <w:t>and</w:t>
      </w:r>
      <w:r w:rsidR="004B6E12">
        <w:rPr>
          <w:spacing w:val="-9"/>
        </w:rPr>
        <w:t xml:space="preserve"> </w:t>
      </w:r>
      <w:r w:rsidR="004B6E12">
        <w:t>teacher</w:t>
      </w:r>
      <w:r w:rsidR="004B6E12">
        <w:rPr>
          <w:spacing w:val="-10"/>
        </w:rPr>
        <w:t xml:space="preserve"> </w:t>
      </w:r>
      <w:r w:rsidR="004B6E12">
        <w:t>effectiveness</w:t>
      </w:r>
      <w:r w:rsidR="004B6E12">
        <w:rPr>
          <w:spacing w:val="-7"/>
        </w:rPr>
        <w:t xml:space="preserve"> </w:t>
      </w:r>
      <w:r w:rsidR="004B6E12">
        <w:t>(</w:t>
      </w:r>
      <w:proofErr w:type="spellStart"/>
      <w:r w:rsidR="004B6E12">
        <w:t>Aina</w:t>
      </w:r>
      <w:proofErr w:type="spellEnd"/>
      <w:r w:rsidR="004B6E12">
        <w:t xml:space="preserve"> et</w:t>
      </w:r>
      <w:r w:rsidR="004B6E12">
        <w:rPr>
          <w:spacing w:val="-15"/>
        </w:rPr>
        <w:t xml:space="preserve"> </w:t>
      </w:r>
      <w:r w:rsidR="004B6E12">
        <w:t>al.,</w:t>
      </w:r>
      <w:r w:rsidR="004B6E12">
        <w:rPr>
          <w:spacing w:val="-15"/>
        </w:rPr>
        <w:t xml:space="preserve"> </w:t>
      </w:r>
      <w:r w:rsidR="004B6E12">
        <w:t>2015;</w:t>
      </w:r>
      <w:r w:rsidR="004B6E12">
        <w:rPr>
          <w:spacing w:val="-15"/>
        </w:rPr>
        <w:t xml:space="preserve"> </w:t>
      </w:r>
      <w:proofErr w:type="spellStart"/>
      <w:r w:rsidR="004B6E12">
        <w:t>Hennrick</w:t>
      </w:r>
      <w:proofErr w:type="spellEnd"/>
      <w:r w:rsidR="004B6E12">
        <w:t>,</w:t>
      </w:r>
      <w:r w:rsidR="004B6E12">
        <w:rPr>
          <w:spacing w:val="-15"/>
        </w:rPr>
        <w:t xml:space="preserve"> </w:t>
      </w:r>
      <w:r w:rsidR="004B6E12">
        <w:t>2017;</w:t>
      </w:r>
      <w:r w:rsidR="004B6E12">
        <w:rPr>
          <w:spacing w:val="-14"/>
        </w:rPr>
        <w:t xml:space="preserve"> </w:t>
      </w:r>
      <w:proofErr w:type="spellStart"/>
      <w:r w:rsidR="004B6E12">
        <w:t>Pakarinen</w:t>
      </w:r>
      <w:proofErr w:type="spellEnd"/>
      <w:r w:rsidR="004B6E12">
        <w:rPr>
          <w:spacing w:val="-13"/>
        </w:rPr>
        <w:t xml:space="preserve"> </w:t>
      </w:r>
      <w:r w:rsidR="004B6E12">
        <w:t>et</w:t>
      </w:r>
      <w:r w:rsidR="004B6E12">
        <w:rPr>
          <w:spacing w:val="-14"/>
        </w:rPr>
        <w:t xml:space="preserve"> </w:t>
      </w:r>
      <w:r w:rsidR="004B6E12">
        <w:t>al.,</w:t>
      </w:r>
      <w:r w:rsidR="004B6E12">
        <w:rPr>
          <w:spacing w:val="-14"/>
        </w:rPr>
        <w:t xml:space="preserve"> </w:t>
      </w:r>
      <w:r w:rsidR="004B6E12">
        <w:t>2021;</w:t>
      </w:r>
      <w:r w:rsidR="004B6E12">
        <w:rPr>
          <w:spacing w:val="-15"/>
        </w:rPr>
        <w:t xml:space="preserve"> </w:t>
      </w:r>
      <w:r w:rsidR="004B6E12">
        <w:t>Wolf</w:t>
      </w:r>
      <w:r w:rsidR="004B6E12">
        <w:rPr>
          <w:spacing w:val="-14"/>
        </w:rPr>
        <w:t xml:space="preserve"> </w:t>
      </w:r>
      <w:r w:rsidR="004B6E12">
        <w:t>et</w:t>
      </w:r>
      <w:r w:rsidR="004B6E12">
        <w:rPr>
          <w:spacing w:val="-14"/>
        </w:rPr>
        <w:t xml:space="preserve"> </w:t>
      </w:r>
      <w:r w:rsidR="004B6E12">
        <w:t>al.,</w:t>
      </w:r>
      <w:r w:rsidR="004B6E12">
        <w:rPr>
          <w:spacing w:val="-14"/>
        </w:rPr>
        <w:t xml:space="preserve"> </w:t>
      </w:r>
      <w:r w:rsidR="004B6E12">
        <w:t>2019;</w:t>
      </w:r>
      <w:r w:rsidR="004B6E12">
        <w:rPr>
          <w:spacing w:val="-15"/>
        </w:rPr>
        <w:t xml:space="preserve"> </w:t>
      </w:r>
      <w:r w:rsidR="004B6E12">
        <w:t>Yan</w:t>
      </w:r>
      <w:r w:rsidR="004B6E12">
        <w:rPr>
          <w:spacing w:val="-13"/>
        </w:rPr>
        <w:t xml:space="preserve"> </w:t>
      </w:r>
      <w:r w:rsidR="004B6E12">
        <w:t>et</w:t>
      </w:r>
      <w:r w:rsidR="004B6E12">
        <w:rPr>
          <w:spacing w:val="-12"/>
        </w:rPr>
        <w:t xml:space="preserve"> </w:t>
      </w:r>
      <w:r w:rsidR="004B6E12">
        <w:t>al.,</w:t>
      </w:r>
      <w:r w:rsidR="004B6E12">
        <w:rPr>
          <w:spacing w:val="-14"/>
        </w:rPr>
        <w:t xml:space="preserve"> </w:t>
      </w:r>
      <w:r w:rsidR="004B6E12">
        <w:t>2023).</w:t>
      </w:r>
      <w:r w:rsidR="004B6E12">
        <w:rPr>
          <w:spacing w:val="-14"/>
        </w:rPr>
        <w:t xml:space="preserve"> </w:t>
      </w:r>
      <w:r w:rsidR="004B6E12">
        <w:t>Despite the extensive assessment of these fundamental predictors of children’s cognitive skills, child development remains a major challenge in developing cou</w:t>
      </w:r>
      <w:r w:rsidR="004B6E12">
        <w:t xml:space="preserve">ntries such as Ghana, pointing </w:t>
      </w:r>
      <w:r>
        <w:t xml:space="preserve">to </w:t>
      </w:r>
      <w:r w:rsidR="004B6E12">
        <w:t>the possibility of gaps left unaddressed in the literature.</w:t>
      </w:r>
    </w:p>
    <w:p w:rsidR="004C7347" w:rsidRDefault="004B6E12">
      <w:pPr>
        <w:pStyle w:val="BodyText"/>
        <w:spacing w:before="241"/>
        <w:ind w:right="20"/>
      </w:pPr>
      <w:r>
        <w:t>While there have been numerous studies exploring the determinants of children's cognitive skills in various countries, very few have focused specifically on Ghana an</w:t>
      </w:r>
      <w:r>
        <w:t>d its unique socio-</w:t>
      </w:r>
      <w:r>
        <w:t>cultural dynamics. This scarcity of research in the Ghanaian context is concerning because it limits the understanding of the factors that influence cognitive development among Ghanaian children.</w:t>
      </w:r>
      <w:r>
        <w:rPr>
          <w:spacing w:val="-7"/>
        </w:rPr>
        <w:t xml:space="preserve"> </w:t>
      </w:r>
      <w:r>
        <w:t>Ghana</w:t>
      </w:r>
      <w:r>
        <w:rPr>
          <w:spacing w:val="-8"/>
        </w:rPr>
        <w:t xml:space="preserve"> </w:t>
      </w:r>
      <w:r>
        <w:t>has</w:t>
      </w:r>
      <w:r>
        <w:rPr>
          <w:spacing w:val="-7"/>
        </w:rPr>
        <w:t xml:space="preserve"> </w:t>
      </w:r>
      <w:r>
        <w:t>its</w:t>
      </w:r>
      <w:r>
        <w:rPr>
          <w:spacing w:val="-7"/>
        </w:rPr>
        <w:t xml:space="preserve"> </w:t>
      </w:r>
      <w:r>
        <w:t>distinct</w:t>
      </w:r>
      <w:r>
        <w:rPr>
          <w:spacing w:val="-7"/>
        </w:rPr>
        <w:t xml:space="preserve"> </w:t>
      </w:r>
      <w:r>
        <w:t>cultural</w:t>
      </w:r>
      <w:r>
        <w:rPr>
          <w:spacing w:val="-6"/>
        </w:rPr>
        <w:t xml:space="preserve"> </w:t>
      </w:r>
      <w:r>
        <w:t>prac</w:t>
      </w:r>
      <w:r>
        <w:t>tices,</w:t>
      </w:r>
      <w:r>
        <w:rPr>
          <w:spacing w:val="-7"/>
        </w:rPr>
        <w:t xml:space="preserve"> </w:t>
      </w:r>
      <w:r>
        <w:t>educational</w:t>
      </w:r>
      <w:r>
        <w:rPr>
          <w:spacing w:val="-6"/>
        </w:rPr>
        <w:t xml:space="preserve"> </w:t>
      </w:r>
      <w:r>
        <w:t>system,</w:t>
      </w:r>
      <w:r>
        <w:rPr>
          <w:spacing w:val="-6"/>
        </w:rPr>
        <w:t xml:space="preserve"> </w:t>
      </w:r>
      <w:r>
        <w:t>and</w:t>
      </w:r>
      <w:r>
        <w:rPr>
          <w:spacing w:val="-7"/>
        </w:rPr>
        <w:t xml:space="preserve"> </w:t>
      </w:r>
      <w:r>
        <w:t>socioeconomic challenges that may differ from those found in other countries. Therefore, it is decisive to conduct research within this specific context to identify the factors that are most relevant to promoting optimal cogn</w:t>
      </w:r>
      <w:r>
        <w:t>itive skills among Ghanaian children. Moreover, studying the determinants of children's cognitive skills in Ghana is essential due to the human capital development</w:t>
      </w:r>
      <w:r>
        <w:rPr>
          <w:spacing w:val="-15"/>
        </w:rPr>
        <w:t xml:space="preserve"> </w:t>
      </w:r>
      <w:r>
        <w:t>challenge</w:t>
      </w:r>
      <w:r>
        <w:rPr>
          <w:spacing w:val="-15"/>
        </w:rPr>
        <w:t xml:space="preserve"> </w:t>
      </w:r>
      <w:r>
        <w:t>facing</w:t>
      </w:r>
      <w:r>
        <w:rPr>
          <w:spacing w:val="-15"/>
        </w:rPr>
        <w:t xml:space="preserve"> </w:t>
      </w:r>
      <w:r>
        <w:t>the</w:t>
      </w:r>
      <w:r>
        <w:rPr>
          <w:spacing w:val="-15"/>
        </w:rPr>
        <w:t xml:space="preserve"> </w:t>
      </w:r>
      <w:r>
        <w:t>country.</w:t>
      </w:r>
      <w:r>
        <w:rPr>
          <w:spacing w:val="-15"/>
        </w:rPr>
        <w:t xml:space="preserve"> </w:t>
      </w:r>
      <w:r>
        <w:t>Investing</w:t>
      </w:r>
      <w:r>
        <w:rPr>
          <w:spacing w:val="-15"/>
        </w:rPr>
        <w:t xml:space="preserve"> </w:t>
      </w:r>
      <w:r>
        <w:t>in</w:t>
      </w:r>
      <w:r>
        <w:rPr>
          <w:spacing w:val="-15"/>
        </w:rPr>
        <w:t xml:space="preserve"> </w:t>
      </w:r>
      <w:r>
        <w:t>early</w:t>
      </w:r>
      <w:r>
        <w:rPr>
          <w:spacing w:val="-15"/>
        </w:rPr>
        <w:t xml:space="preserve"> </w:t>
      </w:r>
      <w:r>
        <w:t>childhood</w:t>
      </w:r>
      <w:r>
        <w:rPr>
          <w:spacing w:val="-15"/>
        </w:rPr>
        <w:t xml:space="preserve"> </w:t>
      </w:r>
      <w:r>
        <w:t>education</w:t>
      </w:r>
      <w:r>
        <w:rPr>
          <w:spacing w:val="-15"/>
        </w:rPr>
        <w:t xml:space="preserve"> </w:t>
      </w:r>
      <w:r>
        <w:t>and</w:t>
      </w:r>
      <w:r>
        <w:rPr>
          <w:spacing w:val="-15"/>
        </w:rPr>
        <w:t xml:space="preserve"> </w:t>
      </w:r>
      <w:r>
        <w:t>fostering strong co</w:t>
      </w:r>
      <w:r>
        <w:t>gnitive skills among children can have long-term benefits for individual success and general national well-being. Through this study, policymakers and educators can design targeted interventions and programs to support their growth and maximize their poten</w:t>
      </w:r>
      <w:r>
        <w:t>tial.</w:t>
      </w:r>
    </w:p>
    <w:p w:rsidR="004C7347" w:rsidRDefault="004B6E12">
      <w:pPr>
        <w:pStyle w:val="BodyText"/>
        <w:spacing w:before="240"/>
        <w:ind w:right="21"/>
      </w:pPr>
      <w:r>
        <w:t xml:space="preserve">Another notable gap is the over-reliance on </w:t>
      </w:r>
      <w:r w:rsidR="00022560" w:rsidRPr="000D65DD">
        <w:rPr>
          <w:highlight w:val="yellow"/>
        </w:rPr>
        <w:t>descriptive</w:t>
      </w:r>
      <w:r w:rsidR="00022560" w:rsidRPr="000D65DD">
        <w:rPr>
          <w:highlight w:val="yellow"/>
        </w:rPr>
        <w:t>-</w:t>
      </w:r>
      <w:r w:rsidRPr="000D65DD">
        <w:rPr>
          <w:highlight w:val="yellow"/>
        </w:rPr>
        <w:t xml:space="preserve">analytical </w:t>
      </w:r>
      <w:r>
        <w:t xml:space="preserve">approaches, which often provide a surface-level understanding of the subject without delving into the underlying </w:t>
      </w:r>
      <w:r>
        <w:rPr>
          <w:spacing w:val="-2"/>
        </w:rPr>
        <w:t>complexities.</w:t>
      </w:r>
      <w:r>
        <w:rPr>
          <w:spacing w:val="-13"/>
        </w:rPr>
        <w:t xml:space="preserve"> </w:t>
      </w:r>
      <w:r>
        <w:rPr>
          <w:spacing w:val="-2"/>
        </w:rPr>
        <w:t>Additionally,</w:t>
      </w:r>
      <w:r>
        <w:rPr>
          <w:spacing w:val="-11"/>
        </w:rPr>
        <w:t xml:space="preserve"> </w:t>
      </w:r>
      <w:r>
        <w:rPr>
          <w:spacing w:val="-2"/>
        </w:rPr>
        <w:t>some</w:t>
      </w:r>
      <w:r>
        <w:rPr>
          <w:spacing w:val="-5"/>
        </w:rPr>
        <w:t xml:space="preserve"> </w:t>
      </w:r>
      <w:r>
        <w:rPr>
          <w:spacing w:val="-2"/>
        </w:rPr>
        <w:t>studies</w:t>
      </w:r>
      <w:r>
        <w:rPr>
          <w:spacing w:val="-5"/>
        </w:rPr>
        <w:t xml:space="preserve"> </w:t>
      </w:r>
      <w:r>
        <w:rPr>
          <w:spacing w:val="-2"/>
        </w:rPr>
        <w:t>have</w:t>
      </w:r>
      <w:r>
        <w:rPr>
          <w:spacing w:val="-6"/>
        </w:rPr>
        <w:t xml:space="preserve"> </w:t>
      </w:r>
      <w:r>
        <w:rPr>
          <w:spacing w:val="-2"/>
        </w:rPr>
        <w:t>utilized</w:t>
      </w:r>
      <w:r>
        <w:rPr>
          <w:spacing w:val="-5"/>
        </w:rPr>
        <w:t xml:space="preserve"> </w:t>
      </w:r>
      <w:r>
        <w:rPr>
          <w:spacing w:val="-2"/>
        </w:rPr>
        <w:t>fixed effect and</w:t>
      </w:r>
      <w:r>
        <w:rPr>
          <w:spacing w:val="-5"/>
        </w:rPr>
        <w:t xml:space="preserve"> </w:t>
      </w:r>
      <w:r>
        <w:rPr>
          <w:spacing w:val="-2"/>
        </w:rPr>
        <w:t>random</w:t>
      </w:r>
      <w:r>
        <w:rPr>
          <w:spacing w:val="-4"/>
        </w:rPr>
        <w:t xml:space="preserve"> </w:t>
      </w:r>
      <w:r>
        <w:rPr>
          <w:spacing w:val="-2"/>
        </w:rPr>
        <w:t>effect</w:t>
      </w:r>
      <w:r>
        <w:rPr>
          <w:spacing w:val="-4"/>
        </w:rPr>
        <w:t xml:space="preserve"> </w:t>
      </w:r>
      <w:r>
        <w:rPr>
          <w:spacing w:val="-2"/>
        </w:rPr>
        <w:t xml:space="preserve">inferential </w:t>
      </w:r>
      <w:r>
        <w:t>statistical techniques, but these methods may not fully address potential biases or limitations arising from the use of self-selection measures.</w:t>
      </w:r>
      <w:r>
        <w:rPr>
          <w:spacing w:val="-2"/>
        </w:rPr>
        <w:t xml:space="preserve"> </w:t>
      </w:r>
      <w:r>
        <w:t>To overcome these methodological gaps, it is essential to employ a m</w:t>
      </w:r>
      <w:r>
        <w:t>ore robust analytical technique such as the Endogenous Switching Model (ESM). This model allows for a more comprehensive analysis by considering both observed and unobserved factors that may influence cognitive skills in Ghanaian children without</w:t>
      </w:r>
      <w:r>
        <w:rPr>
          <w:spacing w:val="-7"/>
        </w:rPr>
        <w:t xml:space="preserve"> </w:t>
      </w:r>
      <w:r w:rsidR="00022560" w:rsidRPr="000D65DD">
        <w:rPr>
          <w:highlight w:val="yellow"/>
        </w:rPr>
        <w:t>giv</w:t>
      </w:r>
      <w:r w:rsidR="00022560" w:rsidRPr="000D65DD">
        <w:rPr>
          <w:highlight w:val="yellow"/>
        </w:rPr>
        <w:t>ing</w:t>
      </w:r>
      <w:r w:rsidR="00022560" w:rsidRPr="000D65DD">
        <w:rPr>
          <w:spacing w:val="-8"/>
          <w:highlight w:val="yellow"/>
        </w:rPr>
        <w:t xml:space="preserve"> </w:t>
      </w:r>
      <w:r w:rsidRPr="000D65DD">
        <w:rPr>
          <w:highlight w:val="yellow"/>
        </w:rPr>
        <w:t>ro</w:t>
      </w:r>
      <w:r>
        <w:t>o</w:t>
      </w:r>
      <w:r>
        <w:t>m</w:t>
      </w:r>
      <w:r>
        <w:rPr>
          <w:spacing w:val="-5"/>
        </w:rPr>
        <w:t xml:space="preserve"> </w:t>
      </w:r>
      <w:r>
        <w:t>for</w:t>
      </w:r>
      <w:r>
        <w:rPr>
          <w:spacing w:val="-9"/>
        </w:rPr>
        <w:t xml:space="preserve"> </w:t>
      </w:r>
      <w:r>
        <w:t>bias</w:t>
      </w:r>
      <w:r>
        <w:rPr>
          <w:spacing w:val="-8"/>
        </w:rPr>
        <w:t xml:space="preserve"> </w:t>
      </w:r>
      <w:r>
        <w:t>estimation.</w:t>
      </w:r>
      <w:r>
        <w:rPr>
          <w:spacing w:val="-10"/>
        </w:rPr>
        <w:t xml:space="preserve"> </w:t>
      </w:r>
      <w:r>
        <w:t>This</w:t>
      </w:r>
      <w:r>
        <w:rPr>
          <w:spacing w:val="-7"/>
        </w:rPr>
        <w:t xml:space="preserve"> </w:t>
      </w:r>
      <w:r>
        <w:t>approach</w:t>
      </w:r>
      <w:r>
        <w:rPr>
          <w:spacing w:val="-7"/>
        </w:rPr>
        <w:t xml:space="preserve"> </w:t>
      </w:r>
      <w:r>
        <w:t>provides</w:t>
      </w:r>
      <w:r>
        <w:rPr>
          <w:spacing w:val="-5"/>
        </w:rPr>
        <w:t xml:space="preserve"> </w:t>
      </w:r>
      <w:r>
        <w:t>a</w:t>
      </w:r>
      <w:r>
        <w:rPr>
          <w:spacing w:val="-8"/>
        </w:rPr>
        <w:t xml:space="preserve"> </w:t>
      </w:r>
      <w:r>
        <w:t>more</w:t>
      </w:r>
      <w:r>
        <w:rPr>
          <w:spacing w:val="-8"/>
        </w:rPr>
        <w:t xml:space="preserve"> </w:t>
      </w:r>
      <w:r>
        <w:t>accurate</w:t>
      </w:r>
      <w:r>
        <w:rPr>
          <w:spacing w:val="-5"/>
        </w:rPr>
        <w:t xml:space="preserve"> </w:t>
      </w:r>
      <w:r>
        <w:t>assessment</w:t>
      </w:r>
      <w:r>
        <w:rPr>
          <w:spacing w:val="-7"/>
        </w:rPr>
        <w:t xml:space="preserve"> </w:t>
      </w:r>
      <w:r>
        <w:t>of the relationships between various factors and cognitive skills by accounting for endogeneity issues and potential biases.</w:t>
      </w:r>
    </w:p>
    <w:p w:rsidR="004C7347" w:rsidRDefault="004B6E12">
      <w:pPr>
        <w:pStyle w:val="BodyText"/>
        <w:spacing w:before="241"/>
        <w:ind w:right="20"/>
      </w:pPr>
      <w:r>
        <w:t>The</w:t>
      </w:r>
      <w:r>
        <w:rPr>
          <w:spacing w:val="-1"/>
        </w:rPr>
        <w:t xml:space="preserve"> </w:t>
      </w:r>
      <w:r>
        <w:t>study on factors</w:t>
      </w:r>
      <w:r>
        <w:rPr>
          <w:spacing w:val="-1"/>
        </w:rPr>
        <w:t xml:space="preserve"> </w:t>
      </w:r>
      <w:r>
        <w:t>affecting the</w:t>
      </w:r>
      <w:r>
        <w:rPr>
          <w:spacing w:val="-1"/>
        </w:rPr>
        <w:t xml:space="preserve"> </w:t>
      </w:r>
      <w:r>
        <w:t>cognitive</w:t>
      </w:r>
      <w:r>
        <w:rPr>
          <w:spacing w:val="-1"/>
        </w:rPr>
        <w:t xml:space="preserve"> </w:t>
      </w:r>
      <w:r>
        <w:t>skills of</w:t>
      </w:r>
      <w:r>
        <w:rPr>
          <w:spacing w:val="-1"/>
        </w:rPr>
        <w:t xml:space="preserve"> </w:t>
      </w:r>
      <w:r>
        <w:t>Gha</w:t>
      </w:r>
      <w:r>
        <w:t>naian children is justified for</w:t>
      </w:r>
      <w:r>
        <w:rPr>
          <w:spacing w:val="-2"/>
        </w:rPr>
        <w:t xml:space="preserve"> </w:t>
      </w:r>
      <w:r>
        <w:t>several reasons. Firstly, as noted before, Ghana faces a significant human capital development challenge.</w:t>
      </w:r>
      <w:r>
        <w:rPr>
          <w:spacing w:val="-15"/>
        </w:rPr>
        <w:t xml:space="preserve"> </w:t>
      </w:r>
      <w:r>
        <w:t>Improving</w:t>
      </w:r>
      <w:r>
        <w:rPr>
          <w:spacing w:val="-15"/>
        </w:rPr>
        <w:t xml:space="preserve"> </w:t>
      </w:r>
      <w:r>
        <w:t>the</w:t>
      </w:r>
      <w:r>
        <w:rPr>
          <w:spacing w:val="-15"/>
        </w:rPr>
        <w:t xml:space="preserve"> </w:t>
      </w:r>
      <w:r>
        <w:t>cognitive</w:t>
      </w:r>
      <w:r>
        <w:rPr>
          <w:spacing w:val="-15"/>
        </w:rPr>
        <w:t xml:space="preserve"> </w:t>
      </w:r>
      <w:r>
        <w:t>skills</w:t>
      </w:r>
      <w:r>
        <w:rPr>
          <w:spacing w:val="-15"/>
        </w:rPr>
        <w:t xml:space="preserve"> </w:t>
      </w:r>
      <w:r>
        <w:t>of</w:t>
      </w:r>
      <w:r>
        <w:rPr>
          <w:spacing w:val="-15"/>
        </w:rPr>
        <w:t xml:space="preserve"> </w:t>
      </w:r>
      <w:r>
        <w:t>children</w:t>
      </w:r>
      <w:r>
        <w:rPr>
          <w:spacing w:val="-15"/>
        </w:rPr>
        <w:t xml:space="preserve"> </w:t>
      </w:r>
      <w:r>
        <w:t>is</w:t>
      </w:r>
      <w:r>
        <w:rPr>
          <w:spacing w:val="-15"/>
        </w:rPr>
        <w:t xml:space="preserve"> </w:t>
      </w:r>
      <w:r>
        <w:t>important</w:t>
      </w:r>
      <w:r>
        <w:rPr>
          <w:spacing w:val="-15"/>
        </w:rPr>
        <w:t xml:space="preserve"> </w:t>
      </w:r>
      <w:r>
        <w:t>for</w:t>
      </w:r>
      <w:r>
        <w:rPr>
          <w:spacing w:val="-15"/>
        </w:rPr>
        <w:t xml:space="preserve"> </w:t>
      </w:r>
      <w:r>
        <w:t>the</w:t>
      </w:r>
      <w:r>
        <w:rPr>
          <w:spacing w:val="-15"/>
        </w:rPr>
        <w:t xml:space="preserve"> </w:t>
      </w:r>
      <w:r>
        <w:t>country's</w:t>
      </w:r>
      <w:r>
        <w:rPr>
          <w:spacing w:val="-15"/>
        </w:rPr>
        <w:t xml:space="preserve"> </w:t>
      </w:r>
      <w:r>
        <w:t>future</w:t>
      </w:r>
      <w:r>
        <w:rPr>
          <w:spacing w:val="-15"/>
        </w:rPr>
        <w:t xml:space="preserve"> </w:t>
      </w:r>
      <w:r>
        <w:t>human capital towards sustainable development. Here, policymakers and educators can implement targeted</w:t>
      </w:r>
      <w:r>
        <w:rPr>
          <w:spacing w:val="-3"/>
        </w:rPr>
        <w:t xml:space="preserve"> </w:t>
      </w:r>
      <w:r>
        <w:t>interventions</w:t>
      </w:r>
      <w:r>
        <w:rPr>
          <w:spacing w:val="-2"/>
        </w:rPr>
        <w:t xml:space="preserve"> </w:t>
      </w:r>
      <w:r>
        <w:t>to</w:t>
      </w:r>
      <w:r>
        <w:rPr>
          <w:spacing w:val="-2"/>
        </w:rPr>
        <w:t xml:space="preserve"> </w:t>
      </w:r>
      <w:r>
        <w:t>enhance</w:t>
      </w:r>
      <w:r>
        <w:rPr>
          <w:spacing w:val="-3"/>
        </w:rPr>
        <w:t xml:space="preserve"> </w:t>
      </w:r>
      <w:r>
        <w:t>educational</w:t>
      </w:r>
      <w:r>
        <w:rPr>
          <w:spacing w:val="-2"/>
        </w:rPr>
        <w:t xml:space="preserve"> </w:t>
      </w:r>
      <w:r>
        <w:t>outcomes</w:t>
      </w:r>
      <w:r>
        <w:rPr>
          <w:spacing w:val="-3"/>
        </w:rPr>
        <w:t xml:space="preserve"> </w:t>
      </w:r>
      <w:r>
        <w:t>and</w:t>
      </w:r>
      <w:r>
        <w:rPr>
          <w:spacing w:val="-2"/>
        </w:rPr>
        <w:t xml:space="preserve"> </w:t>
      </w:r>
      <w:r>
        <w:t>improve</w:t>
      </w:r>
      <w:r>
        <w:rPr>
          <w:spacing w:val="-4"/>
        </w:rPr>
        <w:t xml:space="preserve"> </w:t>
      </w:r>
      <w:r>
        <w:t>general</w:t>
      </w:r>
      <w:r>
        <w:rPr>
          <w:spacing w:val="-2"/>
        </w:rPr>
        <w:t xml:space="preserve"> </w:t>
      </w:r>
      <w:r>
        <w:t>human</w:t>
      </w:r>
      <w:r>
        <w:rPr>
          <w:spacing w:val="-3"/>
        </w:rPr>
        <w:t xml:space="preserve"> </w:t>
      </w:r>
      <w:r>
        <w:t>capital</w:t>
      </w:r>
      <w:r>
        <w:rPr>
          <w:spacing w:val="-2"/>
        </w:rPr>
        <w:t xml:space="preserve"> </w:t>
      </w:r>
      <w:r>
        <w:t>in Ghana</w:t>
      </w:r>
      <w:r>
        <w:rPr>
          <w:spacing w:val="-15"/>
        </w:rPr>
        <w:t xml:space="preserve"> </w:t>
      </w:r>
      <w:r>
        <w:t>by</w:t>
      </w:r>
      <w:r>
        <w:rPr>
          <w:spacing w:val="-14"/>
        </w:rPr>
        <w:t xml:space="preserve"> </w:t>
      </w:r>
      <w:r>
        <w:t>understanding</w:t>
      </w:r>
      <w:r>
        <w:rPr>
          <w:spacing w:val="-14"/>
        </w:rPr>
        <w:t xml:space="preserve"> </w:t>
      </w:r>
      <w:r>
        <w:t>the</w:t>
      </w:r>
      <w:r>
        <w:rPr>
          <w:spacing w:val="-15"/>
        </w:rPr>
        <w:t xml:space="preserve"> </w:t>
      </w:r>
      <w:r>
        <w:t>factors</w:t>
      </w:r>
      <w:r>
        <w:rPr>
          <w:spacing w:val="-14"/>
        </w:rPr>
        <w:t xml:space="preserve"> </w:t>
      </w:r>
      <w:r>
        <w:t>that</w:t>
      </w:r>
      <w:r>
        <w:rPr>
          <w:spacing w:val="-14"/>
        </w:rPr>
        <w:t xml:space="preserve"> </w:t>
      </w:r>
      <w:r>
        <w:t>influence</w:t>
      </w:r>
      <w:r>
        <w:rPr>
          <w:spacing w:val="-15"/>
        </w:rPr>
        <w:t xml:space="preserve"> </w:t>
      </w:r>
      <w:r>
        <w:t>cognitive</w:t>
      </w:r>
      <w:r>
        <w:rPr>
          <w:spacing w:val="-15"/>
        </w:rPr>
        <w:t xml:space="preserve"> </w:t>
      </w:r>
      <w:r>
        <w:t>skills.</w:t>
      </w:r>
      <w:r>
        <w:rPr>
          <w:spacing w:val="-15"/>
        </w:rPr>
        <w:t xml:space="preserve"> </w:t>
      </w:r>
      <w:r>
        <w:t>Se</w:t>
      </w:r>
      <w:r>
        <w:t>condly,</w:t>
      </w:r>
      <w:r>
        <w:rPr>
          <w:spacing w:val="-15"/>
        </w:rPr>
        <w:t xml:space="preserve"> </w:t>
      </w:r>
      <w:r>
        <w:t>there</w:t>
      </w:r>
      <w:r>
        <w:rPr>
          <w:spacing w:val="-15"/>
        </w:rPr>
        <w:t xml:space="preserve"> </w:t>
      </w:r>
      <w:r>
        <w:t>is</w:t>
      </w:r>
      <w:r>
        <w:rPr>
          <w:spacing w:val="-13"/>
        </w:rPr>
        <w:t xml:space="preserve"> </w:t>
      </w:r>
      <w:r>
        <w:t>a</w:t>
      </w:r>
      <w:r>
        <w:rPr>
          <w:spacing w:val="-15"/>
        </w:rPr>
        <w:t xml:space="preserve"> </w:t>
      </w:r>
      <w:r>
        <w:t>shortage of</w:t>
      </w:r>
      <w:r>
        <w:rPr>
          <w:spacing w:val="-13"/>
        </w:rPr>
        <w:t xml:space="preserve"> </w:t>
      </w:r>
      <w:r>
        <w:t>studies</w:t>
      </w:r>
      <w:r>
        <w:rPr>
          <w:spacing w:val="-12"/>
        </w:rPr>
        <w:t xml:space="preserve"> </w:t>
      </w:r>
      <w:r>
        <w:t>specifically</w:t>
      </w:r>
      <w:r>
        <w:rPr>
          <w:spacing w:val="-12"/>
        </w:rPr>
        <w:t xml:space="preserve"> </w:t>
      </w:r>
      <w:r>
        <w:t>focused</w:t>
      </w:r>
      <w:r>
        <w:rPr>
          <w:spacing w:val="-12"/>
        </w:rPr>
        <w:t xml:space="preserve"> </w:t>
      </w:r>
      <w:r>
        <w:t>on</w:t>
      </w:r>
      <w:r>
        <w:rPr>
          <w:spacing w:val="-12"/>
        </w:rPr>
        <w:t xml:space="preserve"> </w:t>
      </w:r>
      <w:r>
        <w:t>Ghana</w:t>
      </w:r>
      <w:r>
        <w:rPr>
          <w:spacing w:val="-13"/>
        </w:rPr>
        <w:t xml:space="preserve"> </w:t>
      </w:r>
      <w:r>
        <w:t>in</w:t>
      </w:r>
      <w:r>
        <w:rPr>
          <w:spacing w:val="-9"/>
        </w:rPr>
        <w:t xml:space="preserve"> </w:t>
      </w:r>
      <w:r>
        <w:t>relation</w:t>
      </w:r>
      <w:r>
        <w:rPr>
          <w:spacing w:val="-9"/>
        </w:rPr>
        <w:t xml:space="preserve"> </w:t>
      </w:r>
      <w:r>
        <w:t>to</w:t>
      </w:r>
      <w:r>
        <w:rPr>
          <w:spacing w:val="-12"/>
        </w:rPr>
        <w:t xml:space="preserve"> </w:t>
      </w:r>
      <w:r>
        <w:t>cognitive</w:t>
      </w:r>
      <w:r>
        <w:rPr>
          <w:spacing w:val="-13"/>
        </w:rPr>
        <w:t xml:space="preserve"> </w:t>
      </w:r>
      <w:r>
        <w:t>skill</w:t>
      </w:r>
      <w:r>
        <w:rPr>
          <w:spacing w:val="-12"/>
        </w:rPr>
        <w:t xml:space="preserve"> </w:t>
      </w:r>
      <w:r>
        <w:t>development.</w:t>
      </w:r>
      <w:r>
        <w:rPr>
          <w:spacing w:val="-14"/>
        </w:rPr>
        <w:t xml:space="preserve"> </w:t>
      </w:r>
      <w:r>
        <w:t>While</w:t>
      </w:r>
      <w:r>
        <w:rPr>
          <w:spacing w:val="-13"/>
        </w:rPr>
        <w:t xml:space="preserve"> </w:t>
      </w:r>
      <w:r>
        <w:t>there are</w:t>
      </w:r>
      <w:r>
        <w:rPr>
          <w:spacing w:val="25"/>
        </w:rPr>
        <w:t xml:space="preserve"> </w:t>
      </w:r>
      <w:r>
        <w:t>existing</w:t>
      </w:r>
      <w:r>
        <w:rPr>
          <w:spacing w:val="30"/>
        </w:rPr>
        <w:t xml:space="preserve"> </w:t>
      </w:r>
      <w:r>
        <w:t>studies</w:t>
      </w:r>
      <w:r>
        <w:rPr>
          <w:spacing w:val="30"/>
        </w:rPr>
        <w:t xml:space="preserve"> </w:t>
      </w:r>
      <w:r>
        <w:t>from</w:t>
      </w:r>
      <w:r>
        <w:rPr>
          <w:spacing w:val="30"/>
        </w:rPr>
        <w:t xml:space="preserve"> </w:t>
      </w:r>
      <w:r>
        <w:t>other</w:t>
      </w:r>
      <w:r>
        <w:rPr>
          <w:spacing w:val="28"/>
        </w:rPr>
        <w:t xml:space="preserve"> </w:t>
      </w:r>
      <w:r>
        <w:t>countries,</w:t>
      </w:r>
      <w:r>
        <w:rPr>
          <w:spacing w:val="30"/>
        </w:rPr>
        <w:t xml:space="preserve"> </w:t>
      </w:r>
      <w:r>
        <w:t>it</w:t>
      </w:r>
      <w:r>
        <w:rPr>
          <w:spacing w:val="29"/>
        </w:rPr>
        <w:t xml:space="preserve"> </w:t>
      </w:r>
      <w:r>
        <w:t>is</w:t>
      </w:r>
      <w:r>
        <w:rPr>
          <w:spacing w:val="30"/>
        </w:rPr>
        <w:t xml:space="preserve"> </w:t>
      </w:r>
      <w:r>
        <w:t>important</w:t>
      </w:r>
      <w:r>
        <w:rPr>
          <w:spacing w:val="30"/>
        </w:rPr>
        <w:t xml:space="preserve"> </w:t>
      </w:r>
      <w:r>
        <w:t>to</w:t>
      </w:r>
      <w:r>
        <w:rPr>
          <w:spacing w:val="30"/>
        </w:rPr>
        <w:t xml:space="preserve"> </w:t>
      </w:r>
      <w:r>
        <w:t>consider</w:t>
      </w:r>
      <w:r>
        <w:rPr>
          <w:spacing w:val="29"/>
        </w:rPr>
        <w:t xml:space="preserve"> </w:t>
      </w:r>
      <w:r>
        <w:t>Ghana's</w:t>
      </w:r>
      <w:r>
        <w:rPr>
          <w:spacing w:val="30"/>
        </w:rPr>
        <w:t xml:space="preserve"> </w:t>
      </w:r>
      <w:r>
        <w:t>unique</w:t>
      </w:r>
      <w:r>
        <w:rPr>
          <w:spacing w:val="29"/>
        </w:rPr>
        <w:t xml:space="preserve"> </w:t>
      </w:r>
      <w:r>
        <w:rPr>
          <w:spacing w:val="-2"/>
        </w:rPr>
        <w:t>socio-</w:t>
      </w:r>
    </w:p>
    <w:p w:rsidR="004C7347" w:rsidRDefault="004C7347">
      <w:pPr>
        <w:pStyle w:val="BodyText"/>
        <w:sectPr w:rsidR="004C7347">
          <w:pgSz w:w="11910" w:h="16840"/>
          <w:pgMar w:top="1340" w:right="1417" w:bottom="280" w:left="850" w:header="44" w:footer="0" w:gutter="0"/>
          <w:cols w:space="720"/>
        </w:sectPr>
      </w:pPr>
    </w:p>
    <w:p w:rsidR="004C7347" w:rsidRDefault="004B6E12">
      <w:pPr>
        <w:pStyle w:val="BodyText"/>
        <w:ind w:right="18"/>
      </w:pPr>
      <w:r>
        <w:lastRenderedPageBreak/>
        <w:t>cultural dynamics when examining these factors. Factors such as parental education, risk preferences, soft skills, household structures, children’s previous cognitive skills, and teacher effectiveness, may have different impacts on cognitive skill developm</w:t>
      </w:r>
      <w:r>
        <w:t>ent in the Ghanaian context. Therefore, conducting research within the local context will provide important revelations</w:t>
      </w:r>
      <w:r>
        <w:rPr>
          <w:spacing w:val="-9"/>
        </w:rPr>
        <w:t xml:space="preserve"> </w:t>
      </w:r>
      <w:r>
        <w:t>into</w:t>
      </w:r>
      <w:r>
        <w:rPr>
          <w:spacing w:val="-9"/>
        </w:rPr>
        <w:t xml:space="preserve"> </w:t>
      </w:r>
      <w:r>
        <w:t>the</w:t>
      </w:r>
      <w:r>
        <w:rPr>
          <w:spacing w:val="-10"/>
        </w:rPr>
        <w:t xml:space="preserve"> </w:t>
      </w:r>
      <w:r>
        <w:t>specific</w:t>
      </w:r>
      <w:r>
        <w:rPr>
          <w:spacing w:val="-9"/>
        </w:rPr>
        <w:t xml:space="preserve"> </w:t>
      </w:r>
      <w:r>
        <w:t>challenges</w:t>
      </w:r>
      <w:r>
        <w:rPr>
          <w:spacing w:val="-7"/>
        </w:rPr>
        <w:t xml:space="preserve"> </w:t>
      </w:r>
      <w:r>
        <w:t>faced</w:t>
      </w:r>
      <w:r>
        <w:rPr>
          <w:spacing w:val="-9"/>
        </w:rPr>
        <w:t xml:space="preserve"> </w:t>
      </w:r>
      <w:r>
        <w:t>by</w:t>
      </w:r>
      <w:r>
        <w:rPr>
          <w:spacing w:val="-9"/>
        </w:rPr>
        <w:t xml:space="preserve"> </w:t>
      </w:r>
      <w:r>
        <w:t>Ghanaian</w:t>
      </w:r>
      <w:r>
        <w:rPr>
          <w:spacing w:val="-10"/>
        </w:rPr>
        <w:t xml:space="preserve"> </w:t>
      </w:r>
      <w:r>
        <w:t>children</w:t>
      </w:r>
      <w:r>
        <w:rPr>
          <w:spacing w:val="-7"/>
        </w:rPr>
        <w:t xml:space="preserve"> </w:t>
      </w:r>
      <w:r>
        <w:t>and</w:t>
      </w:r>
      <w:r>
        <w:rPr>
          <w:spacing w:val="-9"/>
        </w:rPr>
        <w:t xml:space="preserve"> </w:t>
      </w:r>
      <w:r>
        <w:t>inform</w:t>
      </w:r>
      <w:r>
        <w:rPr>
          <w:spacing w:val="-9"/>
        </w:rPr>
        <w:t xml:space="preserve"> </w:t>
      </w:r>
      <w:r>
        <w:t>evidence-based interventions. Furthermore, existing studies often rel</w:t>
      </w:r>
      <w:r>
        <w:t xml:space="preserve">y on </w:t>
      </w:r>
      <w:r w:rsidR="00022560">
        <w:t>descriptive</w:t>
      </w:r>
      <w:r w:rsidR="00022560">
        <w:t>-</w:t>
      </w:r>
      <w:r>
        <w:t>analytical approaches or fixed effect and random effect techniques that have limitations in addressing potential biases or</w:t>
      </w:r>
      <w:r>
        <w:rPr>
          <w:spacing w:val="-15"/>
        </w:rPr>
        <w:t xml:space="preserve"> </w:t>
      </w:r>
      <w:r>
        <w:t>limitations</w:t>
      </w:r>
      <w:r>
        <w:rPr>
          <w:spacing w:val="-15"/>
        </w:rPr>
        <w:t xml:space="preserve"> </w:t>
      </w:r>
      <w:r>
        <w:t>from</w:t>
      </w:r>
      <w:r>
        <w:rPr>
          <w:spacing w:val="-15"/>
        </w:rPr>
        <w:t xml:space="preserve"> </w:t>
      </w:r>
      <w:r>
        <w:t>self-reporting</w:t>
      </w:r>
      <w:r>
        <w:rPr>
          <w:spacing w:val="-15"/>
        </w:rPr>
        <w:t xml:space="preserve"> </w:t>
      </w:r>
      <w:r>
        <w:t>measures.</w:t>
      </w:r>
      <w:r>
        <w:rPr>
          <w:spacing w:val="-15"/>
        </w:rPr>
        <w:t xml:space="preserve"> </w:t>
      </w:r>
      <w:r>
        <w:t>To</w:t>
      </w:r>
      <w:r>
        <w:rPr>
          <w:spacing w:val="-15"/>
        </w:rPr>
        <w:t xml:space="preserve"> </w:t>
      </w:r>
      <w:r>
        <w:t>overcome</w:t>
      </w:r>
      <w:r>
        <w:rPr>
          <w:spacing w:val="-15"/>
        </w:rPr>
        <w:t xml:space="preserve"> </w:t>
      </w:r>
      <w:r>
        <w:t>these</w:t>
      </w:r>
      <w:r>
        <w:rPr>
          <w:spacing w:val="-15"/>
        </w:rPr>
        <w:t xml:space="preserve"> </w:t>
      </w:r>
      <w:r>
        <w:t>methodological</w:t>
      </w:r>
      <w:r>
        <w:rPr>
          <w:spacing w:val="-15"/>
        </w:rPr>
        <w:t xml:space="preserve"> </w:t>
      </w:r>
      <w:r>
        <w:t>gaps,</w:t>
      </w:r>
      <w:r>
        <w:rPr>
          <w:spacing w:val="-15"/>
        </w:rPr>
        <w:t xml:space="preserve"> </w:t>
      </w:r>
      <w:r>
        <w:t>this</w:t>
      </w:r>
      <w:r>
        <w:rPr>
          <w:spacing w:val="-15"/>
        </w:rPr>
        <w:t xml:space="preserve"> </w:t>
      </w:r>
      <w:r>
        <w:t>study proposes using an ESM as</w:t>
      </w:r>
      <w:r>
        <w:t xml:space="preserve"> the most appropriate analytical technique.</w:t>
      </w:r>
      <w:r>
        <w:rPr>
          <w:spacing w:val="-1"/>
        </w:rPr>
        <w:t xml:space="preserve"> </w:t>
      </w:r>
      <w:r>
        <w:t>This model allows for a more robust analysis of causal relationships between various factors and cognitive skill development among Ghanaian children.</w:t>
      </w:r>
    </w:p>
    <w:p w:rsidR="004C7347" w:rsidRDefault="004B6E12">
      <w:pPr>
        <w:pStyle w:val="Heading1"/>
        <w:spacing w:before="240"/>
      </w:pPr>
      <w:r>
        <w:t>Cognitive</w:t>
      </w:r>
      <w:r>
        <w:rPr>
          <w:spacing w:val="-3"/>
        </w:rPr>
        <w:t xml:space="preserve"> </w:t>
      </w:r>
      <w:r>
        <w:t>Skills</w:t>
      </w:r>
      <w:r>
        <w:rPr>
          <w:spacing w:val="-1"/>
        </w:rPr>
        <w:t xml:space="preserve"> </w:t>
      </w:r>
      <w:r>
        <w:rPr>
          <w:spacing w:val="-2"/>
        </w:rPr>
        <w:t>Development</w:t>
      </w:r>
    </w:p>
    <w:p w:rsidR="004C7347" w:rsidRDefault="004B6E12">
      <w:pPr>
        <w:pStyle w:val="BodyText"/>
        <w:spacing w:before="183" w:line="259" w:lineRule="auto"/>
        <w:ind w:right="18"/>
      </w:pPr>
      <w:r>
        <w:t>Globally,</w:t>
      </w:r>
      <w:r>
        <w:rPr>
          <w:spacing w:val="-10"/>
        </w:rPr>
        <w:t xml:space="preserve"> </w:t>
      </w:r>
      <w:r>
        <w:t>several</w:t>
      </w:r>
      <w:r>
        <w:rPr>
          <w:spacing w:val="-10"/>
        </w:rPr>
        <w:t xml:space="preserve"> </w:t>
      </w:r>
      <w:r>
        <w:t>factors</w:t>
      </w:r>
      <w:r>
        <w:rPr>
          <w:spacing w:val="-10"/>
        </w:rPr>
        <w:t xml:space="preserve"> </w:t>
      </w:r>
      <w:r>
        <w:t>have</w:t>
      </w:r>
      <w:r>
        <w:rPr>
          <w:spacing w:val="-11"/>
        </w:rPr>
        <w:t xml:space="preserve"> </w:t>
      </w:r>
      <w:r>
        <w:t>be</w:t>
      </w:r>
      <w:r>
        <w:t>en</w:t>
      </w:r>
      <w:r>
        <w:rPr>
          <w:spacing w:val="-8"/>
        </w:rPr>
        <w:t xml:space="preserve"> </w:t>
      </w:r>
      <w:r>
        <w:t>associated</w:t>
      </w:r>
      <w:r>
        <w:rPr>
          <w:spacing w:val="-11"/>
        </w:rPr>
        <w:t xml:space="preserve"> </w:t>
      </w:r>
      <w:r>
        <w:t>with</w:t>
      </w:r>
      <w:r>
        <w:rPr>
          <w:spacing w:val="-10"/>
        </w:rPr>
        <w:t xml:space="preserve"> </w:t>
      </w:r>
      <w:r>
        <w:t>cognitive</w:t>
      </w:r>
      <w:r>
        <w:rPr>
          <w:spacing w:val="-11"/>
        </w:rPr>
        <w:t xml:space="preserve"> </w:t>
      </w:r>
      <w:r>
        <w:t>skills</w:t>
      </w:r>
      <w:r>
        <w:rPr>
          <w:spacing w:val="-10"/>
        </w:rPr>
        <w:t xml:space="preserve"> </w:t>
      </w:r>
      <w:r>
        <w:t>development.</w:t>
      </w:r>
      <w:r>
        <w:rPr>
          <w:spacing w:val="-10"/>
        </w:rPr>
        <w:t xml:space="preserve"> </w:t>
      </w:r>
      <w:r>
        <w:t>In</w:t>
      </w:r>
      <w:r>
        <w:rPr>
          <w:spacing w:val="-11"/>
        </w:rPr>
        <w:t xml:space="preserve"> </w:t>
      </w:r>
      <w:r>
        <w:t>developed countries like the US, growth in the domain-general cognitive process (attention control and working</w:t>
      </w:r>
      <w:r>
        <w:rPr>
          <w:spacing w:val="-13"/>
        </w:rPr>
        <w:t xml:space="preserve"> </w:t>
      </w:r>
      <w:r>
        <w:t>memory)</w:t>
      </w:r>
      <w:r>
        <w:rPr>
          <w:spacing w:val="-14"/>
        </w:rPr>
        <w:t xml:space="preserve"> </w:t>
      </w:r>
      <w:r>
        <w:t>has</w:t>
      </w:r>
      <w:r>
        <w:rPr>
          <w:spacing w:val="-13"/>
        </w:rPr>
        <w:t xml:space="preserve"> </w:t>
      </w:r>
      <w:r>
        <w:t>been</w:t>
      </w:r>
      <w:r>
        <w:rPr>
          <w:spacing w:val="-13"/>
        </w:rPr>
        <w:t xml:space="preserve"> </w:t>
      </w:r>
      <w:r>
        <w:t>found</w:t>
      </w:r>
      <w:r>
        <w:rPr>
          <w:spacing w:val="-14"/>
        </w:rPr>
        <w:t xml:space="preserve"> </w:t>
      </w:r>
      <w:r>
        <w:t>as</w:t>
      </w:r>
      <w:r>
        <w:rPr>
          <w:spacing w:val="-13"/>
        </w:rPr>
        <w:t xml:space="preserve"> </w:t>
      </w:r>
      <w:r>
        <w:t>a</w:t>
      </w:r>
      <w:r>
        <w:rPr>
          <w:spacing w:val="-14"/>
        </w:rPr>
        <w:t xml:space="preserve"> </w:t>
      </w:r>
      <w:r>
        <w:t>strong</w:t>
      </w:r>
      <w:r>
        <w:rPr>
          <w:spacing w:val="-13"/>
        </w:rPr>
        <w:t xml:space="preserve"> </w:t>
      </w:r>
      <w:r>
        <w:t>predictor</w:t>
      </w:r>
      <w:r>
        <w:rPr>
          <w:spacing w:val="-13"/>
        </w:rPr>
        <w:t xml:space="preserve"> </w:t>
      </w:r>
      <w:r>
        <w:t>of</w:t>
      </w:r>
      <w:r>
        <w:rPr>
          <w:spacing w:val="-14"/>
        </w:rPr>
        <w:t xml:space="preserve"> </w:t>
      </w:r>
      <w:r>
        <w:t>improvement</w:t>
      </w:r>
      <w:r>
        <w:rPr>
          <w:spacing w:val="-12"/>
        </w:rPr>
        <w:t xml:space="preserve"> </w:t>
      </w:r>
      <w:r>
        <w:t>in</w:t>
      </w:r>
      <w:r>
        <w:rPr>
          <w:spacing w:val="-13"/>
        </w:rPr>
        <w:t xml:space="preserve"> </w:t>
      </w:r>
      <w:r>
        <w:t>kindergarten</w:t>
      </w:r>
      <w:r>
        <w:rPr>
          <w:spacing w:val="-13"/>
        </w:rPr>
        <w:t xml:space="preserve"> </w:t>
      </w:r>
      <w:r>
        <w:t>reading and</w:t>
      </w:r>
      <w:r>
        <w:rPr>
          <w:spacing w:val="-3"/>
        </w:rPr>
        <w:t xml:space="preserve"> </w:t>
      </w:r>
      <w:r>
        <w:t>math</w:t>
      </w:r>
      <w:r>
        <w:rPr>
          <w:spacing w:val="-3"/>
        </w:rPr>
        <w:t xml:space="preserve"> </w:t>
      </w:r>
      <w:r>
        <w:t>skills</w:t>
      </w:r>
      <w:r>
        <w:rPr>
          <w:spacing w:val="-5"/>
        </w:rPr>
        <w:t xml:space="preserve"> </w:t>
      </w:r>
      <w:r>
        <w:t>(Welsh</w:t>
      </w:r>
      <w:r>
        <w:rPr>
          <w:spacing w:val="-3"/>
        </w:rPr>
        <w:t xml:space="preserve"> </w:t>
      </w:r>
      <w:r>
        <w:t>et</w:t>
      </w:r>
      <w:r>
        <w:rPr>
          <w:spacing w:val="-3"/>
        </w:rPr>
        <w:t xml:space="preserve"> </w:t>
      </w:r>
      <w:r>
        <w:t>al.,</w:t>
      </w:r>
      <w:r>
        <w:rPr>
          <w:spacing w:val="-3"/>
        </w:rPr>
        <w:t xml:space="preserve"> </w:t>
      </w:r>
      <w:r>
        <w:t>2010).</w:t>
      </w:r>
      <w:r>
        <w:rPr>
          <w:spacing w:val="-3"/>
        </w:rPr>
        <w:t xml:space="preserve"> </w:t>
      </w:r>
      <w:r>
        <w:t>Center-based</w:t>
      </w:r>
      <w:r>
        <w:rPr>
          <w:spacing w:val="-3"/>
        </w:rPr>
        <w:t xml:space="preserve"> </w:t>
      </w:r>
      <w:r>
        <w:t>early</w:t>
      </w:r>
      <w:r>
        <w:rPr>
          <w:spacing w:val="-4"/>
        </w:rPr>
        <w:t xml:space="preserve"> </w:t>
      </w:r>
      <w:r>
        <w:t>education</w:t>
      </w:r>
      <w:r>
        <w:rPr>
          <w:spacing w:val="-3"/>
        </w:rPr>
        <w:t xml:space="preserve"> </w:t>
      </w:r>
      <w:r>
        <w:t>setting</w:t>
      </w:r>
      <w:r>
        <w:rPr>
          <w:spacing w:val="-3"/>
        </w:rPr>
        <w:t xml:space="preserve"> </w:t>
      </w:r>
      <w:r>
        <w:t>has</w:t>
      </w:r>
      <w:r>
        <w:rPr>
          <w:spacing w:val="-3"/>
        </w:rPr>
        <w:t xml:space="preserve"> </w:t>
      </w:r>
      <w:r>
        <w:t>also</w:t>
      </w:r>
      <w:r>
        <w:rPr>
          <w:spacing w:val="-3"/>
        </w:rPr>
        <w:t xml:space="preserve"> </w:t>
      </w:r>
      <w:r>
        <w:t>been</w:t>
      </w:r>
      <w:r>
        <w:rPr>
          <w:spacing w:val="-3"/>
        </w:rPr>
        <w:t xml:space="preserve"> </w:t>
      </w:r>
      <w:r>
        <w:t>linked to</w:t>
      </w:r>
      <w:r>
        <w:rPr>
          <w:spacing w:val="-1"/>
        </w:rPr>
        <w:t xml:space="preserve"> </w:t>
      </w:r>
      <w:r>
        <w:t>improvement</w:t>
      </w:r>
      <w:r>
        <w:rPr>
          <w:spacing w:val="-1"/>
        </w:rPr>
        <w:t xml:space="preserve"> </w:t>
      </w:r>
      <w:r>
        <w:t>in</w:t>
      </w:r>
      <w:r>
        <w:rPr>
          <w:spacing w:val="-1"/>
        </w:rPr>
        <w:t xml:space="preserve"> </w:t>
      </w:r>
      <w:r>
        <w:t>cognitive</w:t>
      </w:r>
      <w:r>
        <w:rPr>
          <w:spacing w:val="-1"/>
        </w:rPr>
        <w:t xml:space="preserve"> </w:t>
      </w:r>
      <w:r>
        <w:t>skills</w:t>
      </w:r>
      <w:r>
        <w:rPr>
          <w:spacing w:val="-1"/>
        </w:rPr>
        <w:t xml:space="preserve"> </w:t>
      </w:r>
      <w:r>
        <w:t>development</w:t>
      </w:r>
      <w:r>
        <w:rPr>
          <w:spacing w:val="-1"/>
        </w:rPr>
        <w:t xml:space="preserve"> </w:t>
      </w:r>
      <w:r>
        <w:t>but</w:t>
      </w:r>
      <w:r>
        <w:rPr>
          <w:spacing w:val="-1"/>
        </w:rPr>
        <w:t xml:space="preserve"> </w:t>
      </w:r>
      <w:r>
        <w:t>adding</w:t>
      </w:r>
      <w:r>
        <w:rPr>
          <w:spacing w:val="-1"/>
        </w:rPr>
        <w:t xml:space="preserve"> </w:t>
      </w:r>
      <w:r>
        <w:t>home-based</w:t>
      </w:r>
      <w:r>
        <w:rPr>
          <w:spacing w:val="-1"/>
        </w:rPr>
        <w:t xml:space="preserve"> </w:t>
      </w:r>
      <w:r>
        <w:t>support</w:t>
      </w:r>
      <w:r>
        <w:rPr>
          <w:spacing w:val="-1"/>
        </w:rPr>
        <w:t xml:space="preserve"> </w:t>
      </w:r>
      <w:r>
        <w:t>appears</w:t>
      </w:r>
      <w:r>
        <w:rPr>
          <w:spacing w:val="-1"/>
        </w:rPr>
        <w:t xml:space="preserve"> </w:t>
      </w:r>
      <w:r>
        <w:t>to</w:t>
      </w:r>
      <w:r>
        <w:rPr>
          <w:spacing w:val="-1"/>
        </w:rPr>
        <w:t xml:space="preserve"> </w:t>
      </w:r>
      <w:r>
        <w:t>be more beneficial to children (2-year-olds and 4-year-olds) from low-income fami</w:t>
      </w:r>
      <w:r>
        <w:t>lies thereby addressing the cognitive skill development gap among children (Votruba-</w:t>
      </w:r>
      <w:proofErr w:type="spellStart"/>
      <w:r>
        <w:t>Drzal</w:t>
      </w:r>
      <w:proofErr w:type="spellEnd"/>
      <w:r>
        <w:t xml:space="preserve"> et al., 2013). Additionally, Van der Fels et al., (2014) asserted that complex motor skills development is a strong predictor of cognitive skills development in pre-p</w:t>
      </w:r>
      <w:r>
        <w:t>ubertal children. However, children who have experienced meningitis are prone to low cognitive skills development. In</w:t>
      </w:r>
      <w:r>
        <w:rPr>
          <w:spacing w:val="-13"/>
        </w:rPr>
        <w:t xml:space="preserve"> </w:t>
      </w:r>
      <w:r>
        <w:t>Australia, it was noticed that children who leave with parents who smoke exhibit lower cognitive development within a standard deviation o</w:t>
      </w:r>
      <w:r>
        <w:t xml:space="preserve">f 0.09 and 0.17 (Srivastava &amp; Trinh, 2021). Using 21 European countries, </w:t>
      </w:r>
      <w:proofErr w:type="spellStart"/>
      <w:r>
        <w:t>Cappellari</w:t>
      </w:r>
      <w:proofErr w:type="spellEnd"/>
      <w:r>
        <w:t xml:space="preserve"> et al., (2023) observed that an additional year of schooling has</w:t>
      </w:r>
      <w:r>
        <w:rPr>
          <w:spacing w:val="-14"/>
        </w:rPr>
        <w:t xml:space="preserve"> </w:t>
      </w:r>
      <w:r>
        <w:t>a</w:t>
      </w:r>
      <w:r>
        <w:rPr>
          <w:spacing w:val="-14"/>
        </w:rPr>
        <w:t xml:space="preserve"> </w:t>
      </w:r>
      <w:r>
        <w:t>positive</w:t>
      </w:r>
      <w:r>
        <w:rPr>
          <w:spacing w:val="-14"/>
        </w:rPr>
        <w:t xml:space="preserve"> </w:t>
      </w:r>
      <w:r>
        <w:t>effect</w:t>
      </w:r>
      <w:r>
        <w:rPr>
          <w:spacing w:val="-13"/>
        </w:rPr>
        <w:t xml:space="preserve"> </w:t>
      </w:r>
      <w:r>
        <w:t>on</w:t>
      </w:r>
      <w:r>
        <w:rPr>
          <w:spacing w:val="-13"/>
        </w:rPr>
        <w:t xml:space="preserve"> </w:t>
      </w:r>
      <w:r>
        <w:t>numeracy</w:t>
      </w:r>
      <w:r>
        <w:rPr>
          <w:spacing w:val="-11"/>
        </w:rPr>
        <w:t xml:space="preserve"> </w:t>
      </w:r>
      <w:r>
        <w:t>and</w:t>
      </w:r>
      <w:r>
        <w:rPr>
          <w:spacing w:val="-13"/>
        </w:rPr>
        <w:t xml:space="preserve"> </w:t>
      </w:r>
      <w:r>
        <w:t>literacy</w:t>
      </w:r>
      <w:r>
        <w:rPr>
          <w:spacing w:val="-13"/>
        </w:rPr>
        <w:t xml:space="preserve"> </w:t>
      </w:r>
      <w:r>
        <w:t>skills.</w:t>
      </w:r>
      <w:r>
        <w:rPr>
          <w:spacing w:val="-15"/>
        </w:rPr>
        <w:t xml:space="preserve"> </w:t>
      </w:r>
      <w:r>
        <w:t>This</w:t>
      </w:r>
      <w:r>
        <w:rPr>
          <w:spacing w:val="-13"/>
        </w:rPr>
        <w:t xml:space="preserve"> </w:t>
      </w:r>
      <w:r>
        <w:t>is</w:t>
      </w:r>
      <w:r>
        <w:rPr>
          <w:spacing w:val="-12"/>
        </w:rPr>
        <w:t xml:space="preserve"> </w:t>
      </w:r>
      <w:r>
        <w:t>not</w:t>
      </w:r>
      <w:r>
        <w:rPr>
          <w:spacing w:val="-13"/>
        </w:rPr>
        <w:t xml:space="preserve"> </w:t>
      </w:r>
      <w:r>
        <w:t>different</w:t>
      </w:r>
      <w:r>
        <w:rPr>
          <w:spacing w:val="-13"/>
        </w:rPr>
        <w:t xml:space="preserve"> </w:t>
      </w:r>
      <w:r>
        <w:t>from</w:t>
      </w:r>
      <w:r>
        <w:rPr>
          <w:spacing w:val="-13"/>
        </w:rPr>
        <w:t xml:space="preserve"> </w:t>
      </w:r>
      <w:r>
        <w:t>Glick</w:t>
      </w:r>
      <w:r>
        <w:rPr>
          <w:spacing w:val="-14"/>
        </w:rPr>
        <w:t xml:space="preserve"> </w:t>
      </w:r>
      <w:r>
        <w:t>and</w:t>
      </w:r>
      <w:r>
        <w:rPr>
          <w:spacing w:val="-13"/>
        </w:rPr>
        <w:t xml:space="preserve"> </w:t>
      </w:r>
      <w:proofErr w:type="spellStart"/>
      <w:r>
        <w:t>Sahn's</w:t>
      </w:r>
      <w:proofErr w:type="spellEnd"/>
      <w:r>
        <w:t xml:space="preserve"> (2009) results in Senegal where they noticed that years of schooling of children (14- and 17- year-olds) affect cognitive skills development directly </w:t>
      </w:r>
      <w:r w:rsidRPr="000D65DD">
        <w:rPr>
          <w:highlight w:val="yellow"/>
        </w:rPr>
        <w:t xml:space="preserve">but </w:t>
      </w:r>
      <w:r w:rsidR="00022560" w:rsidRPr="000D65DD">
        <w:rPr>
          <w:highlight w:val="yellow"/>
        </w:rPr>
        <w:t>are</w:t>
      </w:r>
      <w:r w:rsidR="00022560" w:rsidRPr="000D65DD">
        <w:rPr>
          <w:highlight w:val="yellow"/>
        </w:rPr>
        <w:t xml:space="preserve"> </w:t>
      </w:r>
      <w:r w:rsidRPr="000D65DD">
        <w:rPr>
          <w:highlight w:val="yellow"/>
        </w:rPr>
        <w:t>in</w:t>
      </w:r>
      <w:r>
        <w:t>directly influenced by family background. They emphasized that these findings are conditio</w:t>
      </w:r>
      <w:r>
        <w:t>nal on the quality of public education,</w:t>
      </w:r>
      <w:r>
        <w:rPr>
          <w:spacing w:val="-15"/>
        </w:rPr>
        <w:t xml:space="preserve"> </w:t>
      </w:r>
      <w:r>
        <w:t>parental</w:t>
      </w:r>
      <w:r>
        <w:rPr>
          <w:spacing w:val="-15"/>
        </w:rPr>
        <w:t xml:space="preserve"> </w:t>
      </w:r>
      <w:r>
        <w:t>education,</w:t>
      </w:r>
      <w:r>
        <w:rPr>
          <w:spacing w:val="-15"/>
        </w:rPr>
        <w:t xml:space="preserve"> </w:t>
      </w:r>
      <w:r>
        <w:t>and</w:t>
      </w:r>
      <w:r>
        <w:rPr>
          <w:spacing w:val="-15"/>
        </w:rPr>
        <w:t xml:space="preserve"> </w:t>
      </w:r>
      <w:r>
        <w:t>household</w:t>
      </w:r>
      <w:r>
        <w:rPr>
          <w:spacing w:val="-15"/>
        </w:rPr>
        <w:t xml:space="preserve"> </w:t>
      </w:r>
      <w:r>
        <w:t>wealth.</w:t>
      </w:r>
      <w:r>
        <w:rPr>
          <w:spacing w:val="-15"/>
        </w:rPr>
        <w:t xml:space="preserve"> </w:t>
      </w:r>
      <w:r>
        <w:t>Fin</w:t>
      </w:r>
      <w:r>
        <w:rPr>
          <w:spacing w:val="-15"/>
        </w:rPr>
        <w:t xml:space="preserve"> </w:t>
      </w:r>
      <w:r>
        <w:t>et</w:t>
      </w:r>
      <w:r>
        <w:rPr>
          <w:spacing w:val="-15"/>
        </w:rPr>
        <w:t xml:space="preserve"> </w:t>
      </w:r>
      <w:r>
        <w:t>al.,</w:t>
      </w:r>
      <w:r>
        <w:rPr>
          <w:spacing w:val="-15"/>
        </w:rPr>
        <w:t xml:space="preserve"> </w:t>
      </w:r>
      <w:r>
        <w:t>(2014)</w:t>
      </w:r>
      <w:r>
        <w:rPr>
          <w:spacing w:val="-15"/>
        </w:rPr>
        <w:t xml:space="preserve"> </w:t>
      </w:r>
      <w:r>
        <w:t>on</w:t>
      </w:r>
      <w:r>
        <w:rPr>
          <w:spacing w:val="-15"/>
        </w:rPr>
        <w:t xml:space="preserve"> </w:t>
      </w:r>
      <w:r>
        <w:t>the</w:t>
      </w:r>
      <w:r>
        <w:rPr>
          <w:spacing w:val="-15"/>
        </w:rPr>
        <w:t xml:space="preserve"> </w:t>
      </w:r>
      <w:r>
        <w:t>other</w:t>
      </w:r>
      <w:r>
        <w:rPr>
          <w:spacing w:val="-15"/>
        </w:rPr>
        <w:t xml:space="preserve"> </w:t>
      </w:r>
      <w:r>
        <w:t>hand</w:t>
      </w:r>
      <w:r>
        <w:rPr>
          <w:spacing w:val="-15"/>
        </w:rPr>
        <w:t xml:space="preserve"> </w:t>
      </w:r>
      <w:r>
        <w:t xml:space="preserve">argued that the type of school </w:t>
      </w:r>
      <w:r w:rsidR="00022560" w:rsidRPr="000D65DD">
        <w:rPr>
          <w:highlight w:val="yellow"/>
        </w:rPr>
        <w:t>does not affect</w:t>
      </w:r>
      <w:r w:rsidRPr="000D65DD">
        <w:rPr>
          <w:highlight w:val="yellow"/>
        </w:rPr>
        <w:t xml:space="preserve"> cognitive</w:t>
      </w:r>
      <w:r>
        <w:t xml:space="preserve"> skills.</w:t>
      </w:r>
    </w:p>
    <w:p w:rsidR="004C7347" w:rsidRDefault="004B6E12">
      <w:pPr>
        <w:pStyle w:val="BodyText"/>
        <w:spacing w:before="155" w:line="259" w:lineRule="auto"/>
        <w:ind w:right="18"/>
      </w:pPr>
      <w:r>
        <w:t>Other studies in developing countries have reported similar results. Ra</w:t>
      </w:r>
      <w:r>
        <w:t>o et al., (2014) in an extensive review of 111 studies from 40 developing countries concluded that early childhood intervention</w:t>
      </w:r>
      <w:r>
        <w:rPr>
          <w:spacing w:val="-15"/>
        </w:rPr>
        <w:t xml:space="preserve"> </w:t>
      </w:r>
      <w:r>
        <w:t>has</w:t>
      </w:r>
      <w:r>
        <w:rPr>
          <w:spacing w:val="-15"/>
        </w:rPr>
        <w:t xml:space="preserve"> </w:t>
      </w:r>
      <w:r>
        <w:t>a</w:t>
      </w:r>
      <w:r>
        <w:rPr>
          <w:spacing w:val="-13"/>
        </w:rPr>
        <w:t xml:space="preserve"> </w:t>
      </w:r>
      <w:r>
        <w:t>positive</w:t>
      </w:r>
      <w:r>
        <w:rPr>
          <w:spacing w:val="-13"/>
        </w:rPr>
        <w:t xml:space="preserve"> </w:t>
      </w:r>
      <w:r>
        <w:t>effect</w:t>
      </w:r>
      <w:r>
        <w:rPr>
          <w:spacing w:val="-12"/>
        </w:rPr>
        <w:t xml:space="preserve"> </w:t>
      </w:r>
      <w:r>
        <w:t>on</w:t>
      </w:r>
      <w:r>
        <w:rPr>
          <w:spacing w:val="-10"/>
        </w:rPr>
        <w:t xml:space="preserve"> </w:t>
      </w:r>
      <w:r>
        <w:t>cognitive</w:t>
      </w:r>
      <w:r>
        <w:rPr>
          <w:spacing w:val="-13"/>
        </w:rPr>
        <w:t xml:space="preserve"> </w:t>
      </w:r>
      <w:r>
        <w:t>development.</w:t>
      </w:r>
      <w:r>
        <w:rPr>
          <w:spacing w:val="-12"/>
        </w:rPr>
        <w:t xml:space="preserve"> </w:t>
      </w:r>
      <w:r>
        <w:t>In</w:t>
      </w:r>
      <w:r>
        <w:rPr>
          <w:spacing w:val="-15"/>
        </w:rPr>
        <w:t xml:space="preserve"> </w:t>
      </w:r>
      <w:r>
        <w:t>Africa,</w:t>
      </w:r>
      <w:r>
        <w:rPr>
          <w:spacing w:val="-10"/>
        </w:rPr>
        <w:t xml:space="preserve"> </w:t>
      </w:r>
      <w:r>
        <w:t>Kaila</w:t>
      </w:r>
      <w:r>
        <w:rPr>
          <w:spacing w:val="-8"/>
        </w:rPr>
        <w:t xml:space="preserve"> </w:t>
      </w:r>
      <w:r>
        <w:t>et</w:t>
      </w:r>
      <w:r>
        <w:rPr>
          <w:spacing w:val="-12"/>
        </w:rPr>
        <w:t xml:space="preserve"> </w:t>
      </w:r>
      <w:r>
        <w:t>al.,</w:t>
      </w:r>
      <w:r>
        <w:rPr>
          <w:spacing w:val="-12"/>
        </w:rPr>
        <w:t xml:space="preserve"> </w:t>
      </w:r>
      <w:r>
        <w:t>(2018),</w:t>
      </w:r>
      <w:r>
        <w:rPr>
          <w:spacing w:val="-13"/>
        </w:rPr>
        <w:t xml:space="preserve"> </w:t>
      </w:r>
      <w:r>
        <w:t>used the production function approach and a uni</w:t>
      </w:r>
      <w:r>
        <w:t>que comparable long-term panel data set to assess the determinants of education and cognitive outcomes of young adults in Madagascar and Senegal. They found that cognitive skills measured by second-grader test scores are a grade predictor of cognitive abil</w:t>
      </w:r>
      <w:r>
        <w:t>ity and school attainment of young adults in their early twenties. It was also revealed that household characteristics such as parental education and household wealth do not diminish the impact of early cognitive ability on the cognitive skills and educati</w:t>
      </w:r>
      <w:r>
        <w:t>onal outcomes of young adults. Glick et al., (2011) corroborate that household factors affect the cognitive skills development of Madagascan children (8-10 years and 14-16 years), but mothers’ schooling has a higher significant impact than fathers. Also, e</w:t>
      </w:r>
      <w:r>
        <w:t>arly primary schooling and infrastructure and teacher experience influence cognitive skills development. Rolle</w:t>
      </w:r>
      <w:r>
        <w:rPr>
          <w:spacing w:val="39"/>
        </w:rPr>
        <w:t xml:space="preserve"> </w:t>
      </w:r>
      <w:r>
        <w:t>et</w:t>
      </w:r>
      <w:r>
        <w:rPr>
          <w:spacing w:val="42"/>
        </w:rPr>
        <w:t xml:space="preserve"> </w:t>
      </w:r>
      <w:r>
        <w:t>al.,</w:t>
      </w:r>
      <w:r>
        <w:rPr>
          <w:spacing w:val="41"/>
        </w:rPr>
        <w:t xml:space="preserve"> </w:t>
      </w:r>
      <w:r>
        <w:t>(2019)</w:t>
      </w:r>
      <w:r>
        <w:rPr>
          <w:spacing w:val="42"/>
        </w:rPr>
        <w:t xml:space="preserve"> </w:t>
      </w:r>
      <w:r>
        <w:t>emphasized</w:t>
      </w:r>
      <w:r>
        <w:rPr>
          <w:spacing w:val="41"/>
        </w:rPr>
        <w:t xml:space="preserve"> </w:t>
      </w:r>
      <w:r>
        <w:t>the</w:t>
      </w:r>
      <w:r>
        <w:rPr>
          <w:spacing w:val="41"/>
        </w:rPr>
        <w:t xml:space="preserve"> </w:t>
      </w:r>
      <w:r>
        <w:t>role</w:t>
      </w:r>
      <w:r>
        <w:rPr>
          <w:spacing w:val="40"/>
        </w:rPr>
        <w:t xml:space="preserve"> </w:t>
      </w:r>
      <w:r>
        <w:t>of</w:t>
      </w:r>
      <w:r>
        <w:rPr>
          <w:spacing w:val="41"/>
        </w:rPr>
        <w:t xml:space="preserve"> </w:t>
      </w:r>
      <w:r>
        <w:t>parental</w:t>
      </w:r>
      <w:r>
        <w:rPr>
          <w:spacing w:val="42"/>
        </w:rPr>
        <w:t xml:space="preserve"> </w:t>
      </w:r>
      <w:r>
        <w:t>involvement</w:t>
      </w:r>
      <w:r>
        <w:rPr>
          <w:spacing w:val="42"/>
        </w:rPr>
        <w:t xml:space="preserve"> </w:t>
      </w:r>
      <w:r>
        <w:t>through</w:t>
      </w:r>
      <w:r>
        <w:rPr>
          <w:spacing w:val="41"/>
        </w:rPr>
        <w:t xml:space="preserve"> </w:t>
      </w:r>
      <w:r>
        <w:t>their</w:t>
      </w:r>
      <w:r>
        <w:rPr>
          <w:spacing w:val="41"/>
        </w:rPr>
        <w:t xml:space="preserve"> </w:t>
      </w:r>
      <w:r>
        <w:rPr>
          <w:spacing w:val="-2"/>
        </w:rPr>
        <w:t>systematic</w:t>
      </w:r>
    </w:p>
    <w:p w:rsidR="004C7347" w:rsidRDefault="004C7347">
      <w:pPr>
        <w:pStyle w:val="BodyText"/>
        <w:spacing w:line="259" w:lineRule="auto"/>
        <w:sectPr w:rsidR="004C7347">
          <w:pgSz w:w="11910" w:h="16840"/>
          <w:pgMar w:top="1340" w:right="1417" w:bottom="280" w:left="850" w:header="44" w:footer="0" w:gutter="0"/>
          <w:cols w:space="720"/>
        </w:sectPr>
      </w:pPr>
    </w:p>
    <w:p w:rsidR="004C7347" w:rsidRDefault="004B6E12">
      <w:pPr>
        <w:pStyle w:val="BodyText"/>
        <w:spacing w:line="259" w:lineRule="auto"/>
        <w:ind w:right="22"/>
      </w:pPr>
      <w:r>
        <w:lastRenderedPageBreak/>
        <w:t xml:space="preserve">review study and found that father-school involvement has a positive significant impact on children’s cognitive skills in </w:t>
      </w:r>
      <w:proofErr w:type="spellStart"/>
      <w:r>
        <w:t>maths</w:t>
      </w:r>
      <w:proofErr w:type="spellEnd"/>
      <w:r>
        <w:t xml:space="preserve"> and reading.</w:t>
      </w:r>
    </w:p>
    <w:p w:rsidR="004C7347" w:rsidRDefault="004B6E12">
      <w:pPr>
        <w:pStyle w:val="BodyText"/>
        <w:spacing w:before="200"/>
        <w:ind w:right="15"/>
      </w:pPr>
      <w:r>
        <w:t>It is widely believed that the cognitive skills children develop earlier in life have a profound and lasting impact</w:t>
      </w:r>
      <w:r>
        <w:t xml:space="preserve"> on their current cognitive abilities. These foundational skills, such as language acquisition, problem-solving, and critical thinking, serve as building blocks for further cognitive development and learning. Therefore, the quality and extent of a child's </w:t>
      </w:r>
      <w:r>
        <w:t>previous cognitive experiences can greatly influence their current cognitive capabilities and potential for future growth and success. While early cognitive skills are seen as important to the development of later cognitive abilities of children there seem</w:t>
      </w:r>
      <w:r>
        <w:t>s to be no literature directly relating</w:t>
      </w:r>
      <w:r>
        <w:rPr>
          <w:spacing w:val="-15"/>
        </w:rPr>
        <w:t xml:space="preserve"> </w:t>
      </w:r>
      <w:r>
        <w:t>to</w:t>
      </w:r>
      <w:r>
        <w:rPr>
          <w:spacing w:val="-15"/>
        </w:rPr>
        <w:t xml:space="preserve"> </w:t>
      </w:r>
      <w:r>
        <w:t>that</w:t>
      </w:r>
      <w:r>
        <w:rPr>
          <w:spacing w:val="-15"/>
        </w:rPr>
        <w:t xml:space="preserve"> </w:t>
      </w:r>
      <w:r>
        <w:t>effect.</w:t>
      </w:r>
      <w:r>
        <w:rPr>
          <w:spacing w:val="-15"/>
        </w:rPr>
        <w:t xml:space="preserve"> </w:t>
      </w:r>
      <w:r>
        <w:t>Smithers</w:t>
      </w:r>
      <w:r>
        <w:rPr>
          <w:spacing w:val="-15"/>
        </w:rPr>
        <w:t xml:space="preserve"> </w:t>
      </w:r>
      <w:r>
        <w:t>et</w:t>
      </w:r>
      <w:r>
        <w:rPr>
          <w:spacing w:val="-15"/>
        </w:rPr>
        <w:t xml:space="preserve"> </w:t>
      </w:r>
      <w:r>
        <w:t>al.</w:t>
      </w:r>
      <w:r>
        <w:rPr>
          <w:spacing w:val="-15"/>
        </w:rPr>
        <w:t xml:space="preserve"> </w:t>
      </w:r>
      <w:r>
        <w:t>(2018)</w:t>
      </w:r>
      <w:r>
        <w:rPr>
          <w:spacing w:val="-15"/>
        </w:rPr>
        <w:t xml:space="preserve"> </w:t>
      </w:r>
      <w:r>
        <w:t>conducted</w:t>
      </w:r>
      <w:r>
        <w:rPr>
          <w:spacing w:val="-15"/>
        </w:rPr>
        <w:t xml:space="preserve"> </w:t>
      </w:r>
      <w:r>
        <w:t>a</w:t>
      </w:r>
      <w:r>
        <w:rPr>
          <w:spacing w:val="-15"/>
        </w:rPr>
        <w:t xml:space="preserve"> </w:t>
      </w:r>
      <w:r>
        <w:t>systematic</w:t>
      </w:r>
      <w:r>
        <w:rPr>
          <w:spacing w:val="-15"/>
        </w:rPr>
        <w:t xml:space="preserve"> </w:t>
      </w:r>
      <w:r>
        <w:t>review</w:t>
      </w:r>
      <w:r>
        <w:rPr>
          <w:spacing w:val="-15"/>
        </w:rPr>
        <w:t xml:space="preserve"> </w:t>
      </w:r>
      <w:r>
        <w:t>of</w:t>
      </w:r>
      <w:r>
        <w:rPr>
          <w:spacing w:val="-15"/>
        </w:rPr>
        <w:t xml:space="preserve"> </w:t>
      </w:r>
      <w:r>
        <w:t>9553</w:t>
      </w:r>
      <w:r>
        <w:rPr>
          <w:spacing w:val="-15"/>
        </w:rPr>
        <w:t xml:space="preserve"> </w:t>
      </w:r>
      <w:r>
        <w:t xml:space="preserve">publications and analyzed </w:t>
      </w:r>
      <w:r w:rsidRPr="000D65DD">
        <w:rPr>
          <w:highlight w:val="yellow"/>
        </w:rPr>
        <w:t xml:space="preserve">222 </w:t>
      </w:r>
      <w:r w:rsidR="00022560" w:rsidRPr="000D65DD">
        <w:rPr>
          <w:highlight w:val="yellow"/>
        </w:rPr>
        <w:t>better</w:t>
      </w:r>
      <w:r w:rsidR="00022560" w:rsidRPr="000D65DD">
        <w:rPr>
          <w:highlight w:val="yellow"/>
        </w:rPr>
        <w:t>-</w:t>
      </w:r>
      <w:r w:rsidRPr="000D65DD">
        <w:rPr>
          <w:highlight w:val="yellow"/>
        </w:rPr>
        <w:t>quality</w:t>
      </w:r>
      <w:r>
        <w:t xml:space="preserve"> publications to investigate the associations between early life non-cognitive skills and later</w:t>
      </w:r>
      <w:r>
        <w:t xml:space="preserve"> outcomes in academic, psychosocial, cognitive, and health domains.</w:t>
      </w:r>
      <w:r>
        <w:rPr>
          <w:spacing w:val="-9"/>
        </w:rPr>
        <w:t xml:space="preserve"> </w:t>
      </w:r>
      <w:r>
        <w:t>The</w:t>
      </w:r>
      <w:r>
        <w:rPr>
          <w:spacing w:val="-8"/>
        </w:rPr>
        <w:t xml:space="preserve"> </w:t>
      </w:r>
      <w:r>
        <w:t>review</w:t>
      </w:r>
      <w:r>
        <w:rPr>
          <w:spacing w:val="-5"/>
        </w:rPr>
        <w:t xml:space="preserve"> </w:t>
      </w:r>
      <w:r>
        <w:t>found</w:t>
      </w:r>
      <w:r>
        <w:rPr>
          <w:spacing w:val="-7"/>
        </w:rPr>
        <w:t xml:space="preserve"> </w:t>
      </w:r>
      <w:r>
        <w:t>that</w:t>
      </w:r>
      <w:r>
        <w:rPr>
          <w:spacing w:val="-7"/>
        </w:rPr>
        <w:t xml:space="preserve"> </w:t>
      </w:r>
      <w:r>
        <w:t>there</w:t>
      </w:r>
      <w:r>
        <w:rPr>
          <w:spacing w:val="-8"/>
        </w:rPr>
        <w:t xml:space="preserve"> </w:t>
      </w:r>
      <w:r>
        <w:t>is</w:t>
      </w:r>
      <w:r>
        <w:rPr>
          <w:spacing w:val="-4"/>
        </w:rPr>
        <w:t xml:space="preserve"> </w:t>
      </w:r>
      <w:r>
        <w:t>some</w:t>
      </w:r>
      <w:r>
        <w:rPr>
          <w:spacing w:val="-7"/>
        </w:rPr>
        <w:t xml:space="preserve"> </w:t>
      </w:r>
      <w:r>
        <w:t>evidence</w:t>
      </w:r>
      <w:r>
        <w:rPr>
          <w:spacing w:val="-6"/>
        </w:rPr>
        <w:t xml:space="preserve"> </w:t>
      </w:r>
      <w:r>
        <w:t>that</w:t>
      </w:r>
      <w:r>
        <w:rPr>
          <w:spacing w:val="-7"/>
        </w:rPr>
        <w:t xml:space="preserve"> </w:t>
      </w:r>
      <w:r>
        <w:t>non-cognitive</w:t>
      </w:r>
      <w:r>
        <w:rPr>
          <w:spacing w:val="-8"/>
        </w:rPr>
        <w:t xml:space="preserve"> </w:t>
      </w:r>
      <w:r>
        <w:t>skills</w:t>
      </w:r>
      <w:r>
        <w:rPr>
          <w:spacing w:val="-7"/>
        </w:rPr>
        <w:t xml:space="preserve"> </w:t>
      </w:r>
      <w:r>
        <w:t>are</w:t>
      </w:r>
      <w:r>
        <w:rPr>
          <w:spacing w:val="-7"/>
        </w:rPr>
        <w:t xml:space="preserve"> </w:t>
      </w:r>
      <w:r>
        <w:t>associated with</w:t>
      </w:r>
      <w:r>
        <w:rPr>
          <w:spacing w:val="-9"/>
        </w:rPr>
        <w:t xml:space="preserve"> </w:t>
      </w:r>
      <w:r>
        <w:t>improved</w:t>
      </w:r>
      <w:r>
        <w:rPr>
          <w:spacing w:val="-9"/>
        </w:rPr>
        <w:t xml:space="preserve"> </w:t>
      </w:r>
      <w:r>
        <w:t>outcomes,</w:t>
      </w:r>
      <w:r>
        <w:rPr>
          <w:spacing w:val="-11"/>
        </w:rPr>
        <w:t xml:space="preserve"> </w:t>
      </w:r>
      <w:r>
        <w:t>but</w:t>
      </w:r>
      <w:r>
        <w:rPr>
          <w:spacing w:val="-9"/>
        </w:rPr>
        <w:t xml:space="preserve"> </w:t>
      </w:r>
      <w:r>
        <w:t>the</w:t>
      </w:r>
      <w:r>
        <w:rPr>
          <w:spacing w:val="-10"/>
        </w:rPr>
        <w:t xml:space="preserve"> </w:t>
      </w:r>
      <w:r>
        <w:t>effects</w:t>
      </w:r>
      <w:r>
        <w:rPr>
          <w:spacing w:val="-9"/>
        </w:rPr>
        <w:t xml:space="preserve"> </w:t>
      </w:r>
      <w:r>
        <w:t>varied</w:t>
      </w:r>
      <w:r>
        <w:rPr>
          <w:spacing w:val="-9"/>
        </w:rPr>
        <w:t xml:space="preserve"> </w:t>
      </w:r>
      <w:r>
        <w:t>and</w:t>
      </w:r>
      <w:r>
        <w:rPr>
          <w:spacing w:val="-7"/>
        </w:rPr>
        <w:t xml:space="preserve"> </w:t>
      </w:r>
      <w:r>
        <w:t>were</w:t>
      </w:r>
      <w:r>
        <w:rPr>
          <w:spacing w:val="-11"/>
        </w:rPr>
        <w:t xml:space="preserve"> </w:t>
      </w:r>
      <w:r>
        <w:t>heterogeneous.</w:t>
      </w:r>
      <w:r>
        <w:rPr>
          <w:spacing w:val="-13"/>
        </w:rPr>
        <w:t xml:space="preserve"> </w:t>
      </w:r>
      <w:r>
        <w:t>The</w:t>
      </w:r>
      <w:r>
        <w:rPr>
          <w:spacing w:val="-8"/>
        </w:rPr>
        <w:t xml:space="preserve"> </w:t>
      </w:r>
      <w:r>
        <w:t>study</w:t>
      </w:r>
      <w:r>
        <w:rPr>
          <w:spacing w:val="-9"/>
        </w:rPr>
        <w:t xml:space="preserve"> </w:t>
      </w:r>
      <w:r>
        <w:t>was</w:t>
      </w:r>
      <w:r>
        <w:rPr>
          <w:spacing w:val="-9"/>
        </w:rPr>
        <w:t xml:space="preserve"> </w:t>
      </w:r>
      <w:r>
        <w:t>unable to</w:t>
      </w:r>
      <w:r>
        <w:rPr>
          <w:spacing w:val="-5"/>
        </w:rPr>
        <w:t xml:space="preserve"> </w:t>
      </w:r>
      <w:r>
        <w:t>examine</w:t>
      </w:r>
      <w:r>
        <w:rPr>
          <w:spacing w:val="-7"/>
        </w:rPr>
        <w:t xml:space="preserve"> </w:t>
      </w:r>
      <w:r>
        <w:t>the</w:t>
      </w:r>
      <w:r>
        <w:rPr>
          <w:spacing w:val="-6"/>
        </w:rPr>
        <w:t xml:space="preserve"> </w:t>
      </w:r>
      <w:r>
        <w:t>effect</w:t>
      </w:r>
      <w:r>
        <w:rPr>
          <w:spacing w:val="-5"/>
        </w:rPr>
        <w:t xml:space="preserve"> </w:t>
      </w:r>
      <w:r>
        <w:t>of</w:t>
      </w:r>
      <w:r>
        <w:rPr>
          <w:spacing w:val="-7"/>
        </w:rPr>
        <w:t xml:space="preserve"> </w:t>
      </w:r>
      <w:r>
        <w:t>a</w:t>
      </w:r>
      <w:r>
        <w:rPr>
          <w:spacing w:val="-5"/>
        </w:rPr>
        <w:t xml:space="preserve"> </w:t>
      </w:r>
      <w:r>
        <w:t>child's</w:t>
      </w:r>
      <w:r>
        <w:rPr>
          <w:spacing w:val="-6"/>
        </w:rPr>
        <w:t xml:space="preserve"> </w:t>
      </w:r>
      <w:r>
        <w:t>previous</w:t>
      </w:r>
      <w:r>
        <w:rPr>
          <w:spacing w:val="-5"/>
        </w:rPr>
        <w:t xml:space="preserve"> </w:t>
      </w:r>
      <w:r>
        <w:t>cognitive</w:t>
      </w:r>
      <w:r>
        <w:rPr>
          <w:spacing w:val="-7"/>
        </w:rPr>
        <w:t xml:space="preserve"> </w:t>
      </w:r>
      <w:r>
        <w:t>skills</w:t>
      </w:r>
      <w:r>
        <w:rPr>
          <w:spacing w:val="-5"/>
        </w:rPr>
        <w:t xml:space="preserve"> </w:t>
      </w:r>
      <w:r>
        <w:t>on</w:t>
      </w:r>
      <w:r>
        <w:rPr>
          <w:spacing w:val="-6"/>
        </w:rPr>
        <w:t xml:space="preserve"> </w:t>
      </w:r>
      <w:r>
        <w:t>their</w:t>
      </w:r>
      <w:r>
        <w:rPr>
          <w:spacing w:val="-7"/>
        </w:rPr>
        <w:t xml:space="preserve"> </w:t>
      </w:r>
      <w:r>
        <w:t>current</w:t>
      </w:r>
      <w:r>
        <w:rPr>
          <w:spacing w:val="-5"/>
        </w:rPr>
        <w:t xml:space="preserve"> </w:t>
      </w:r>
      <w:r>
        <w:t>cognitive</w:t>
      </w:r>
      <w:r>
        <w:rPr>
          <w:spacing w:val="-3"/>
        </w:rPr>
        <w:t xml:space="preserve"> </w:t>
      </w:r>
      <w:r>
        <w:t>skills.</w:t>
      </w:r>
      <w:r>
        <w:rPr>
          <w:spacing w:val="-10"/>
        </w:rPr>
        <w:t xml:space="preserve"> </w:t>
      </w:r>
      <w:r>
        <w:t>The focus of the study was on the associations between early life non-cognitive skills and later outcomes in academic, psychosocial, cognitive, and health domains. The fo</w:t>
      </w:r>
      <w:r>
        <w:t>cus of the study was</w:t>
      </w:r>
      <w:r>
        <w:rPr>
          <w:spacing w:val="-10"/>
        </w:rPr>
        <w:t xml:space="preserve"> </w:t>
      </w:r>
      <w:r>
        <w:t>on</w:t>
      </w:r>
      <w:r>
        <w:rPr>
          <w:spacing w:val="-11"/>
        </w:rPr>
        <w:t xml:space="preserve"> </w:t>
      </w:r>
      <w:r>
        <w:t>the</w:t>
      </w:r>
      <w:r>
        <w:rPr>
          <w:spacing w:val="-11"/>
        </w:rPr>
        <w:t xml:space="preserve"> </w:t>
      </w:r>
      <w:r>
        <w:t>associations</w:t>
      </w:r>
      <w:r>
        <w:rPr>
          <w:spacing w:val="-10"/>
        </w:rPr>
        <w:t xml:space="preserve"> </w:t>
      </w:r>
      <w:r>
        <w:t>between</w:t>
      </w:r>
      <w:r>
        <w:rPr>
          <w:spacing w:val="-11"/>
        </w:rPr>
        <w:t xml:space="preserve"> </w:t>
      </w:r>
      <w:r>
        <w:t>early</w:t>
      </w:r>
      <w:r>
        <w:rPr>
          <w:spacing w:val="-11"/>
        </w:rPr>
        <w:t xml:space="preserve"> </w:t>
      </w:r>
      <w:r>
        <w:t>life</w:t>
      </w:r>
      <w:r>
        <w:rPr>
          <w:spacing w:val="-12"/>
        </w:rPr>
        <w:t xml:space="preserve"> </w:t>
      </w:r>
      <w:r>
        <w:t>non-cognitive</w:t>
      </w:r>
      <w:r>
        <w:rPr>
          <w:spacing w:val="-11"/>
        </w:rPr>
        <w:t xml:space="preserve"> </w:t>
      </w:r>
      <w:r>
        <w:t>skills</w:t>
      </w:r>
      <w:r>
        <w:rPr>
          <w:spacing w:val="-12"/>
        </w:rPr>
        <w:t xml:space="preserve"> </w:t>
      </w:r>
      <w:r>
        <w:t>and</w:t>
      </w:r>
      <w:r>
        <w:rPr>
          <w:spacing w:val="-11"/>
        </w:rPr>
        <w:t xml:space="preserve"> </w:t>
      </w:r>
      <w:r>
        <w:t>later</w:t>
      </w:r>
      <w:r>
        <w:rPr>
          <w:spacing w:val="-11"/>
        </w:rPr>
        <w:t xml:space="preserve"> </w:t>
      </w:r>
      <w:r>
        <w:t>outcomes</w:t>
      </w:r>
      <w:r>
        <w:rPr>
          <w:spacing w:val="-10"/>
        </w:rPr>
        <w:t xml:space="preserve"> </w:t>
      </w:r>
      <w:r>
        <w:t>in</w:t>
      </w:r>
      <w:r>
        <w:rPr>
          <w:spacing w:val="-10"/>
        </w:rPr>
        <w:t xml:space="preserve"> </w:t>
      </w:r>
      <w:r>
        <w:t>academic, psychosocial,</w:t>
      </w:r>
      <w:r>
        <w:rPr>
          <w:spacing w:val="-9"/>
        </w:rPr>
        <w:t xml:space="preserve"> </w:t>
      </w:r>
      <w:r>
        <w:t>cognitive,</w:t>
      </w:r>
      <w:r>
        <w:rPr>
          <w:spacing w:val="-7"/>
        </w:rPr>
        <w:t xml:space="preserve"> </w:t>
      </w:r>
      <w:r>
        <w:t>and</w:t>
      </w:r>
      <w:r>
        <w:rPr>
          <w:spacing w:val="-9"/>
        </w:rPr>
        <w:t xml:space="preserve"> </w:t>
      </w:r>
      <w:r>
        <w:t>health</w:t>
      </w:r>
      <w:r>
        <w:rPr>
          <w:spacing w:val="-9"/>
        </w:rPr>
        <w:t xml:space="preserve"> </w:t>
      </w:r>
      <w:r>
        <w:t>domains.</w:t>
      </w:r>
      <w:r>
        <w:rPr>
          <w:spacing w:val="-7"/>
        </w:rPr>
        <w:t xml:space="preserve"> </w:t>
      </w:r>
      <w:r>
        <w:t>Understanding</w:t>
      </w:r>
      <w:r>
        <w:rPr>
          <w:spacing w:val="-9"/>
        </w:rPr>
        <w:t xml:space="preserve"> </w:t>
      </w:r>
      <w:r>
        <w:t>the</w:t>
      </w:r>
      <w:r>
        <w:rPr>
          <w:spacing w:val="-7"/>
        </w:rPr>
        <w:t xml:space="preserve"> </w:t>
      </w:r>
      <w:r>
        <w:t>relationship</w:t>
      </w:r>
      <w:r>
        <w:rPr>
          <w:spacing w:val="-9"/>
        </w:rPr>
        <w:t xml:space="preserve"> </w:t>
      </w:r>
      <w:r>
        <w:t>between</w:t>
      </w:r>
      <w:r>
        <w:rPr>
          <w:spacing w:val="-7"/>
        </w:rPr>
        <w:t xml:space="preserve"> </w:t>
      </w:r>
      <w:r>
        <w:t>previous cognitive skills and current cognitive skills will guide policymakers, researchers, and parents on the development and trajectory of the cognitive abilities of children over time.</w:t>
      </w:r>
    </w:p>
    <w:p w:rsidR="004C7347" w:rsidRDefault="004B6E12">
      <w:pPr>
        <w:pStyle w:val="BodyText"/>
        <w:spacing w:before="239"/>
        <w:ind w:right="16"/>
      </w:pPr>
      <w:r>
        <w:t>Sánchez (2017) examined the acquisition of cognitive and non-cognit</w:t>
      </w:r>
      <w:r>
        <w:t>ive skills in four developing countries (Ethiopia, India, Peru, and Vietnam) during childhood, with a focus on the role of early nutrition. The findings suggest that early nutrition has a positive effect on cognitive</w:t>
      </w:r>
      <w:r>
        <w:rPr>
          <w:spacing w:val="-5"/>
        </w:rPr>
        <w:t xml:space="preserve"> </w:t>
      </w:r>
      <w:r>
        <w:t>skills,</w:t>
      </w:r>
      <w:r>
        <w:rPr>
          <w:spacing w:val="-5"/>
        </w:rPr>
        <w:t xml:space="preserve"> </w:t>
      </w:r>
      <w:r>
        <w:t>with</w:t>
      </w:r>
      <w:r>
        <w:rPr>
          <w:spacing w:val="-5"/>
        </w:rPr>
        <w:t xml:space="preserve"> </w:t>
      </w:r>
      <w:r>
        <w:t>an</w:t>
      </w:r>
      <w:r>
        <w:rPr>
          <w:spacing w:val="-5"/>
        </w:rPr>
        <w:t xml:space="preserve"> </w:t>
      </w:r>
      <w:r>
        <w:t>increase</w:t>
      </w:r>
      <w:r>
        <w:rPr>
          <w:spacing w:val="-6"/>
        </w:rPr>
        <w:t xml:space="preserve"> </w:t>
      </w:r>
      <w:r>
        <w:t>in</w:t>
      </w:r>
      <w:r>
        <w:rPr>
          <w:spacing w:val="-5"/>
        </w:rPr>
        <w:t xml:space="preserve"> </w:t>
      </w:r>
      <w:r>
        <w:t>height-for-</w:t>
      </w:r>
      <w:r>
        <w:t>age</w:t>
      </w:r>
      <w:r>
        <w:rPr>
          <w:spacing w:val="-4"/>
        </w:rPr>
        <w:t xml:space="preserve"> </w:t>
      </w:r>
      <w:r>
        <w:t>at</w:t>
      </w:r>
      <w:r>
        <w:rPr>
          <w:spacing w:val="-5"/>
        </w:rPr>
        <w:t xml:space="preserve"> </w:t>
      </w:r>
      <w:r>
        <w:t>age</w:t>
      </w:r>
      <w:r>
        <w:rPr>
          <w:spacing w:val="-6"/>
        </w:rPr>
        <w:t xml:space="preserve"> </w:t>
      </w:r>
      <w:r>
        <w:t>1</w:t>
      </w:r>
      <w:r>
        <w:rPr>
          <w:spacing w:val="-5"/>
        </w:rPr>
        <w:t xml:space="preserve"> </w:t>
      </w:r>
      <w:r>
        <w:t>leading</w:t>
      </w:r>
      <w:r>
        <w:rPr>
          <w:spacing w:val="-5"/>
        </w:rPr>
        <w:t xml:space="preserve"> </w:t>
      </w:r>
      <w:r>
        <w:t>to</w:t>
      </w:r>
      <w:r>
        <w:rPr>
          <w:spacing w:val="-5"/>
        </w:rPr>
        <w:t xml:space="preserve"> </w:t>
      </w:r>
      <w:r>
        <w:t>higher</w:t>
      </w:r>
      <w:r>
        <w:rPr>
          <w:spacing w:val="-5"/>
        </w:rPr>
        <w:t xml:space="preserve"> </w:t>
      </w:r>
      <w:r>
        <w:t>cognitive</w:t>
      </w:r>
      <w:r>
        <w:rPr>
          <w:spacing w:val="-5"/>
        </w:rPr>
        <w:t xml:space="preserve"> </w:t>
      </w:r>
      <w:r>
        <w:t>skills</w:t>
      </w:r>
      <w:r>
        <w:rPr>
          <w:spacing w:val="-5"/>
        </w:rPr>
        <w:t xml:space="preserve"> </w:t>
      </w:r>
      <w:r>
        <w:t xml:space="preserve">at age 8. The effect on non-cognitive skills is indirect and relatively small in magnitude. The effect of early nutrition on non-cognitive skills is found to be relatively small in magnitude, suggesting that </w:t>
      </w:r>
      <w:r>
        <w:t>other factors such as the child’s previous cognitive skills may also play a significant role in the development of non-cognitive skills and by extension cognitive skills.</w:t>
      </w:r>
    </w:p>
    <w:p w:rsidR="004C7347" w:rsidRDefault="004B6E12">
      <w:pPr>
        <w:pStyle w:val="BodyText"/>
        <w:spacing w:before="241"/>
        <w:ind w:right="20"/>
      </w:pPr>
      <w:r>
        <w:t>The effectiveness of teachers is viewed as a major architect in shaping the cognitive</w:t>
      </w:r>
      <w:r>
        <w:t xml:space="preserve"> skills of children. The impact that teachers have on their students' intellectual development cannot be overstated, as they possess the power to inspire, motivate, and guide young minds toward academic success.</w:t>
      </w:r>
      <w:r>
        <w:rPr>
          <w:spacing w:val="-3"/>
        </w:rPr>
        <w:t xml:space="preserve"> </w:t>
      </w:r>
      <w:r>
        <w:t>Through their expertise, dedication, and abi</w:t>
      </w:r>
      <w:r>
        <w:t>lity to create engaging learning environments,</w:t>
      </w:r>
      <w:r>
        <w:rPr>
          <w:spacing w:val="-10"/>
        </w:rPr>
        <w:t xml:space="preserve"> </w:t>
      </w:r>
      <w:r>
        <w:t>effective</w:t>
      </w:r>
      <w:r>
        <w:rPr>
          <w:spacing w:val="-12"/>
        </w:rPr>
        <w:t xml:space="preserve"> </w:t>
      </w:r>
      <w:r>
        <w:t>teachers</w:t>
      </w:r>
      <w:r>
        <w:rPr>
          <w:spacing w:val="-11"/>
        </w:rPr>
        <w:t xml:space="preserve"> </w:t>
      </w:r>
      <w:r>
        <w:t>cultivate</w:t>
      </w:r>
      <w:r>
        <w:rPr>
          <w:spacing w:val="-9"/>
        </w:rPr>
        <w:t xml:space="preserve"> </w:t>
      </w:r>
      <w:r>
        <w:t>a</w:t>
      </w:r>
      <w:r>
        <w:rPr>
          <w:spacing w:val="-12"/>
        </w:rPr>
        <w:t xml:space="preserve"> </w:t>
      </w:r>
      <w:r>
        <w:t>love</w:t>
      </w:r>
      <w:r>
        <w:rPr>
          <w:spacing w:val="-9"/>
        </w:rPr>
        <w:t xml:space="preserve"> </w:t>
      </w:r>
      <w:r>
        <w:t>for</w:t>
      </w:r>
      <w:r>
        <w:rPr>
          <w:spacing w:val="-11"/>
        </w:rPr>
        <w:t xml:space="preserve"> </w:t>
      </w:r>
      <w:r>
        <w:t>learning,</w:t>
      </w:r>
      <w:r>
        <w:rPr>
          <w:spacing w:val="-9"/>
        </w:rPr>
        <w:t xml:space="preserve"> </w:t>
      </w:r>
      <w:r>
        <w:t>foster</w:t>
      </w:r>
      <w:r>
        <w:rPr>
          <w:spacing w:val="-9"/>
        </w:rPr>
        <w:t xml:space="preserve"> </w:t>
      </w:r>
      <w:r>
        <w:t>critical</w:t>
      </w:r>
      <w:r>
        <w:rPr>
          <w:spacing w:val="-8"/>
        </w:rPr>
        <w:t xml:space="preserve"> </w:t>
      </w:r>
      <w:r>
        <w:t>thinking</w:t>
      </w:r>
      <w:r>
        <w:rPr>
          <w:spacing w:val="-10"/>
        </w:rPr>
        <w:t xml:space="preserve"> </w:t>
      </w:r>
      <w:r>
        <w:t>skills,</w:t>
      </w:r>
      <w:r>
        <w:rPr>
          <w:spacing w:val="-10"/>
        </w:rPr>
        <w:t xml:space="preserve"> </w:t>
      </w:r>
      <w:r>
        <w:t>and promote a growth mindset, ultimately shaping the cognitive abilities of children in profound ways.</w:t>
      </w:r>
      <w:r>
        <w:rPr>
          <w:spacing w:val="-1"/>
        </w:rPr>
        <w:t xml:space="preserve"> </w:t>
      </w:r>
      <w:proofErr w:type="spellStart"/>
      <w:r>
        <w:t>Hennrick</w:t>
      </w:r>
      <w:proofErr w:type="spellEnd"/>
      <w:r>
        <w:rPr>
          <w:spacing w:val="-1"/>
        </w:rPr>
        <w:t xml:space="preserve"> </w:t>
      </w:r>
      <w:r>
        <w:t>(2017)</w:t>
      </w:r>
      <w:r>
        <w:rPr>
          <w:spacing w:val="-1"/>
        </w:rPr>
        <w:t xml:space="preserve"> </w:t>
      </w:r>
      <w:r>
        <w:t>examine</w:t>
      </w:r>
      <w:r>
        <w:t>d</w:t>
      </w:r>
      <w:r>
        <w:rPr>
          <w:spacing w:val="-1"/>
        </w:rPr>
        <w:t xml:space="preserve"> </w:t>
      </w:r>
      <w:r>
        <w:t>the</w:t>
      </w:r>
      <w:r>
        <w:rPr>
          <w:spacing w:val="-2"/>
        </w:rPr>
        <w:t xml:space="preserve"> </w:t>
      </w:r>
      <w:r>
        <w:t>role</w:t>
      </w:r>
      <w:r>
        <w:rPr>
          <w:spacing w:val="-2"/>
        </w:rPr>
        <w:t xml:space="preserve"> </w:t>
      </w:r>
      <w:r>
        <w:t>of</w:t>
      </w:r>
      <w:r>
        <w:rPr>
          <w:spacing w:val="-2"/>
        </w:rPr>
        <w:t xml:space="preserve"> </w:t>
      </w:r>
      <w:r>
        <w:t>teacher</w:t>
      </w:r>
      <w:r>
        <w:rPr>
          <w:spacing w:val="-2"/>
        </w:rPr>
        <w:t xml:space="preserve"> </w:t>
      </w:r>
      <w:r>
        <w:t>warmth</w:t>
      </w:r>
      <w:r>
        <w:rPr>
          <w:spacing w:val="-1"/>
        </w:rPr>
        <w:t xml:space="preserve"> </w:t>
      </w:r>
      <w:r>
        <w:t>in</w:t>
      </w:r>
      <w:r>
        <w:rPr>
          <w:spacing w:val="-1"/>
        </w:rPr>
        <w:t xml:space="preserve"> </w:t>
      </w:r>
      <w:r>
        <w:t>teacher</w:t>
      </w:r>
      <w:r>
        <w:rPr>
          <w:spacing w:val="-2"/>
        </w:rPr>
        <w:t xml:space="preserve"> </w:t>
      </w:r>
      <w:r>
        <w:t>accuracy</w:t>
      </w:r>
      <w:r>
        <w:rPr>
          <w:spacing w:val="-1"/>
        </w:rPr>
        <w:t xml:space="preserve"> </w:t>
      </w:r>
      <w:r>
        <w:t>in</w:t>
      </w:r>
      <w:r>
        <w:rPr>
          <w:spacing w:val="-1"/>
        </w:rPr>
        <w:t xml:space="preserve"> </w:t>
      </w:r>
      <w:r>
        <w:t>evaluating a</w:t>
      </w:r>
      <w:r>
        <w:rPr>
          <w:spacing w:val="-7"/>
        </w:rPr>
        <w:t xml:space="preserve"> </w:t>
      </w:r>
      <w:r>
        <w:t>child's</w:t>
      </w:r>
      <w:r>
        <w:rPr>
          <w:spacing w:val="-6"/>
        </w:rPr>
        <w:t xml:space="preserve"> </w:t>
      </w:r>
      <w:r>
        <w:t>cognitive</w:t>
      </w:r>
      <w:r>
        <w:rPr>
          <w:spacing w:val="-6"/>
        </w:rPr>
        <w:t xml:space="preserve"> </w:t>
      </w:r>
      <w:r>
        <w:t>and</w:t>
      </w:r>
      <w:r>
        <w:rPr>
          <w:spacing w:val="-6"/>
        </w:rPr>
        <w:t xml:space="preserve"> </w:t>
      </w:r>
      <w:r>
        <w:t>executive</w:t>
      </w:r>
      <w:r>
        <w:rPr>
          <w:spacing w:val="-7"/>
        </w:rPr>
        <w:t xml:space="preserve"> </w:t>
      </w:r>
      <w:r>
        <w:t>functioning.</w:t>
      </w:r>
      <w:r>
        <w:rPr>
          <w:spacing w:val="-10"/>
        </w:rPr>
        <w:t xml:space="preserve"> </w:t>
      </w:r>
      <w:r>
        <w:t>The</w:t>
      </w:r>
      <w:r>
        <w:rPr>
          <w:spacing w:val="-5"/>
        </w:rPr>
        <w:t xml:space="preserve"> </w:t>
      </w:r>
      <w:r>
        <w:t>study</w:t>
      </w:r>
      <w:r>
        <w:rPr>
          <w:spacing w:val="-5"/>
        </w:rPr>
        <w:t xml:space="preserve"> </w:t>
      </w:r>
      <w:r>
        <w:t>emphasizes</w:t>
      </w:r>
      <w:r>
        <w:rPr>
          <w:spacing w:val="-6"/>
        </w:rPr>
        <w:t xml:space="preserve"> </w:t>
      </w:r>
      <w:r>
        <w:t>that</w:t>
      </w:r>
      <w:r>
        <w:rPr>
          <w:spacing w:val="-6"/>
        </w:rPr>
        <w:t xml:space="preserve"> </w:t>
      </w:r>
      <w:r>
        <w:t>teacher</w:t>
      </w:r>
      <w:r>
        <w:rPr>
          <w:spacing w:val="-7"/>
        </w:rPr>
        <w:t xml:space="preserve"> </w:t>
      </w:r>
      <w:r>
        <w:t>warmth</w:t>
      </w:r>
      <w:r>
        <w:rPr>
          <w:spacing w:val="-6"/>
        </w:rPr>
        <w:t xml:space="preserve"> </w:t>
      </w:r>
      <w:r>
        <w:t>plays a role in teacher accuracy when evaluating a child's cognitive and executive functioning, particularly in predicting working memory and executive function abilities. While the study found that teacher warmth contributed to teacher accuracy in evaluat</w:t>
      </w:r>
      <w:r>
        <w:t>ing children's cognitive and executive functioning, it did not directly investigate the broader concept of teacher effectiveness and</w:t>
      </w:r>
      <w:r>
        <w:rPr>
          <w:spacing w:val="-1"/>
        </w:rPr>
        <w:t xml:space="preserve"> </w:t>
      </w:r>
      <w:r>
        <w:t>its</w:t>
      </w:r>
      <w:r>
        <w:rPr>
          <w:spacing w:val="-1"/>
        </w:rPr>
        <w:t xml:space="preserve"> </w:t>
      </w:r>
      <w:r>
        <w:t>impact</w:t>
      </w:r>
      <w:r>
        <w:rPr>
          <w:spacing w:val="-1"/>
        </w:rPr>
        <w:t xml:space="preserve"> </w:t>
      </w:r>
      <w:r>
        <w:t>on</w:t>
      </w:r>
      <w:r>
        <w:rPr>
          <w:spacing w:val="-1"/>
        </w:rPr>
        <w:t xml:space="preserve"> </w:t>
      </w:r>
      <w:r>
        <w:t>cognitive</w:t>
      </w:r>
      <w:r>
        <w:rPr>
          <w:spacing w:val="-2"/>
        </w:rPr>
        <w:t xml:space="preserve"> </w:t>
      </w:r>
      <w:r>
        <w:t>skills.</w:t>
      </w:r>
      <w:r>
        <w:rPr>
          <w:spacing w:val="-5"/>
        </w:rPr>
        <w:t xml:space="preserve"> </w:t>
      </w:r>
      <w:r>
        <w:t>Therefore,</w:t>
      </w:r>
      <w:r>
        <w:rPr>
          <w:spacing w:val="-1"/>
        </w:rPr>
        <w:t xml:space="preserve"> </w:t>
      </w:r>
      <w:r>
        <w:t>the</w:t>
      </w:r>
      <w:r>
        <w:rPr>
          <w:spacing w:val="-2"/>
        </w:rPr>
        <w:t xml:space="preserve"> </w:t>
      </w:r>
      <w:r>
        <w:t>study</w:t>
      </w:r>
      <w:r>
        <w:rPr>
          <w:spacing w:val="-1"/>
        </w:rPr>
        <w:t xml:space="preserve"> </w:t>
      </w:r>
      <w:r>
        <w:t>does not</w:t>
      </w:r>
      <w:r>
        <w:rPr>
          <w:spacing w:val="-1"/>
        </w:rPr>
        <w:t xml:space="preserve"> </w:t>
      </w:r>
      <w:r>
        <w:t>provide</w:t>
      </w:r>
      <w:r>
        <w:rPr>
          <w:spacing w:val="-2"/>
        </w:rPr>
        <w:t xml:space="preserve"> </w:t>
      </w:r>
      <w:r>
        <w:t xml:space="preserve">specific knowledge </w:t>
      </w:r>
      <w:r w:rsidR="00022560" w:rsidRPr="000D65DD">
        <w:rPr>
          <w:highlight w:val="yellow"/>
        </w:rPr>
        <w:t>on</w:t>
      </w:r>
      <w:r w:rsidR="00022560" w:rsidRPr="000D65DD">
        <w:rPr>
          <w:highlight w:val="yellow"/>
        </w:rPr>
        <w:t xml:space="preserve"> </w:t>
      </w:r>
      <w:r w:rsidRPr="000D65DD">
        <w:rPr>
          <w:highlight w:val="yellow"/>
        </w:rPr>
        <w:t>the influence</w:t>
      </w:r>
      <w:r>
        <w:t xml:space="preserve"> of teacher effe</w:t>
      </w:r>
      <w:r>
        <w:t>ctiveness on the cognitive skills of children, an issue of great need to society.</w:t>
      </w:r>
    </w:p>
    <w:p w:rsidR="004C7347" w:rsidRDefault="004B6E12">
      <w:pPr>
        <w:pStyle w:val="BodyText"/>
        <w:spacing w:before="240"/>
        <w:ind w:right="20"/>
      </w:pPr>
      <w:r>
        <w:t>Yan et al. (2023) sought to understand the working mechanism and relationships among the quality of teacher-child interaction (TCI), children's comprehensible vocabulary (CCV), and executive function</w:t>
      </w:r>
      <w:r>
        <w:rPr>
          <w:spacing w:val="3"/>
        </w:rPr>
        <w:t xml:space="preserve"> </w:t>
      </w:r>
      <w:r>
        <w:t>(EF)</w:t>
      </w:r>
      <w:r>
        <w:rPr>
          <w:spacing w:val="1"/>
        </w:rPr>
        <w:t xml:space="preserve"> </w:t>
      </w:r>
      <w:r>
        <w:t>in</w:t>
      </w:r>
      <w:r>
        <w:rPr>
          <w:spacing w:val="1"/>
        </w:rPr>
        <w:t xml:space="preserve"> </w:t>
      </w:r>
      <w:r>
        <w:t>China.</w:t>
      </w:r>
      <w:r>
        <w:rPr>
          <w:spacing w:val="-3"/>
        </w:rPr>
        <w:t xml:space="preserve"> </w:t>
      </w:r>
      <w:r>
        <w:t>The</w:t>
      </w:r>
      <w:r>
        <w:rPr>
          <w:spacing w:val="2"/>
        </w:rPr>
        <w:t xml:space="preserve"> </w:t>
      </w:r>
      <w:r>
        <w:t>study</w:t>
      </w:r>
      <w:r>
        <w:rPr>
          <w:spacing w:val="2"/>
        </w:rPr>
        <w:t xml:space="preserve"> </w:t>
      </w:r>
      <w:r>
        <w:t>found</w:t>
      </w:r>
      <w:r>
        <w:rPr>
          <w:spacing w:val="2"/>
        </w:rPr>
        <w:t xml:space="preserve"> </w:t>
      </w:r>
      <w:r>
        <w:t>that</w:t>
      </w:r>
      <w:r>
        <w:rPr>
          <w:spacing w:val="1"/>
        </w:rPr>
        <w:t xml:space="preserve"> </w:t>
      </w:r>
      <w:r>
        <w:t>there</w:t>
      </w:r>
      <w:r>
        <w:rPr>
          <w:spacing w:val="3"/>
        </w:rPr>
        <w:t xml:space="preserve"> </w:t>
      </w:r>
      <w:r>
        <w:t>are</w:t>
      </w:r>
      <w:r>
        <w:rPr>
          <w:spacing w:val="1"/>
        </w:rPr>
        <w:t xml:space="preserve"> </w:t>
      </w:r>
      <w:r>
        <w:t>associatio</w:t>
      </w:r>
      <w:r>
        <w:t>ns</w:t>
      </w:r>
      <w:r>
        <w:rPr>
          <w:spacing w:val="2"/>
        </w:rPr>
        <w:t xml:space="preserve"> </w:t>
      </w:r>
      <w:r>
        <w:t>among</w:t>
      </w:r>
      <w:r>
        <w:rPr>
          <w:spacing w:val="-3"/>
        </w:rPr>
        <w:t xml:space="preserve"> </w:t>
      </w:r>
      <w:r>
        <w:t>TCI,</w:t>
      </w:r>
      <w:r>
        <w:rPr>
          <w:spacing w:val="4"/>
        </w:rPr>
        <w:t xml:space="preserve"> </w:t>
      </w:r>
      <w:r>
        <w:rPr>
          <w:spacing w:val="-5"/>
        </w:rPr>
        <w:t>EF,</w:t>
      </w:r>
    </w:p>
    <w:p w:rsidR="004C7347" w:rsidRDefault="004C7347">
      <w:pPr>
        <w:pStyle w:val="BodyText"/>
        <w:sectPr w:rsidR="004C7347">
          <w:pgSz w:w="11910" w:h="16840"/>
          <w:pgMar w:top="1340" w:right="1417" w:bottom="280" w:left="850" w:header="44" w:footer="0" w:gutter="0"/>
          <w:cols w:space="720"/>
        </w:sectPr>
      </w:pPr>
    </w:p>
    <w:p w:rsidR="004C7347" w:rsidRDefault="004B6E12">
      <w:pPr>
        <w:pStyle w:val="BodyText"/>
        <w:ind w:right="18"/>
      </w:pPr>
      <w:r>
        <w:rPr>
          <w:spacing w:val="-2"/>
        </w:rPr>
        <w:lastRenderedPageBreak/>
        <w:t>and</w:t>
      </w:r>
      <w:r>
        <w:rPr>
          <w:spacing w:val="-5"/>
        </w:rPr>
        <w:t xml:space="preserve"> </w:t>
      </w:r>
      <w:r>
        <w:rPr>
          <w:spacing w:val="-2"/>
        </w:rPr>
        <w:t>CCV.</w:t>
      </w:r>
      <w:r>
        <w:rPr>
          <w:spacing w:val="-11"/>
        </w:rPr>
        <w:t xml:space="preserve"> </w:t>
      </w:r>
      <w:r>
        <w:rPr>
          <w:spacing w:val="-2"/>
        </w:rPr>
        <w:t>The</w:t>
      </w:r>
      <w:r>
        <w:rPr>
          <w:spacing w:val="-8"/>
        </w:rPr>
        <w:t xml:space="preserve"> </w:t>
      </w:r>
      <w:r>
        <w:rPr>
          <w:spacing w:val="-2"/>
        </w:rPr>
        <w:t>study</w:t>
      </w:r>
      <w:r>
        <w:rPr>
          <w:spacing w:val="-5"/>
        </w:rPr>
        <w:t xml:space="preserve"> </w:t>
      </w:r>
      <w:r>
        <w:rPr>
          <w:spacing w:val="-2"/>
        </w:rPr>
        <w:t>relies</w:t>
      </w:r>
      <w:r>
        <w:rPr>
          <w:spacing w:val="-5"/>
        </w:rPr>
        <w:t xml:space="preserve"> </w:t>
      </w:r>
      <w:r>
        <w:rPr>
          <w:spacing w:val="-2"/>
        </w:rPr>
        <w:t>on</w:t>
      </w:r>
      <w:r>
        <w:rPr>
          <w:spacing w:val="-5"/>
        </w:rPr>
        <w:t xml:space="preserve"> </w:t>
      </w:r>
      <w:r>
        <w:rPr>
          <w:spacing w:val="-2"/>
        </w:rPr>
        <w:t>self-reported</w:t>
      </w:r>
      <w:r>
        <w:rPr>
          <w:spacing w:val="-5"/>
        </w:rPr>
        <w:t xml:space="preserve"> </w:t>
      </w:r>
      <w:r>
        <w:rPr>
          <w:spacing w:val="-2"/>
        </w:rPr>
        <w:t>measures</w:t>
      </w:r>
      <w:r>
        <w:rPr>
          <w:spacing w:val="-5"/>
        </w:rPr>
        <w:t xml:space="preserve"> </w:t>
      </w:r>
      <w:r>
        <w:rPr>
          <w:spacing w:val="-2"/>
        </w:rPr>
        <w:t>and</w:t>
      </w:r>
      <w:r>
        <w:rPr>
          <w:spacing w:val="-5"/>
        </w:rPr>
        <w:t xml:space="preserve"> </w:t>
      </w:r>
      <w:r>
        <w:rPr>
          <w:spacing w:val="-2"/>
        </w:rPr>
        <w:t>tests</w:t>
      </w:r>
      <w:r>
        <w:rPr>
          <w:spacing w:val="-5"/>
        </w:rPr>
        <w:t xml:space="preserve"> </w:t>
      </w:r>
      <w:r>
        <w:rPr>
          <w:spacing w:val="-2"/>
        </w:rPr>
        <w:t>conducted</w:t>
      </w:r>
      <w:r>
        <w:rPr>
          <w:spacing w:val="-7"/>
        </w:rPr>
        <w:t xml:space="preserve"> </w:t>
      </w:r>
      <w:r>
        <w:rPr>
          <w:spacing w:val="-2"/>
        </w:rPr>
        <w:t>in</w:t>
      </w:r>
      <w:r>
        <w:rPr>
          <w:spacing w:val="-5"/>
        </w:rPr>
        <w:t xml:space="preserve"> </w:t>
      </w:r>
      <w:r>
        <w:rPr>
          <w:spacing w:val="-2"/>
        </w:rPr>
        <w:t>a</w:t>
      </w:r>
      <w:r>
        <w:rPr>
          <w:spacing w:val="-7"/>
        </w:rPr>
        <w:t xml:space="preserve"> </w:t>
      </w:r>
      <w:r>
        <w:rPr>
          <w:spacing w:val="-2"/>
        </w:rPr>
        <w:t>controlled</w:t>
      </w:r>
      <w:r>
        <w:rPr>
          <w:spacing w:val="-5"/>
        </w:rPr>
        <w:t xml:space="preserve"> </w:t>
      </w:r>
      <w:r>
        <w:rPr>
          <w:spacing w:val="-2"/>
        </w:rPr>
        <w:t xml:space="preserve">setting, </w:t>
      </w:r>
      <w:r>
        <w:t>which may not fully capture the naturalistic interactions and real-world contexts of teacher- child</w:t>
      </w:r>
      <w:r>
        <w:rPr>
          <w:spacing w:val="-2"/>
        </w:rPr>
        <w:t xml:space="preserve"> </w:t>
      </w:r>
      <w:r>
        <w:t>interactions.</w:t>
      </w:r>
      <w:r>
        <w:rPr>
          <w:spacing w:val="-7"/>
        </w:rPr>
        <w:t xml:space="preserve"> </w:t>
      </w:r>
      <w:r>
        <w:t>This</w:t>
      </w:r>
      <w:r>
        <w:rPr>
          <w:spacing w:val="-2"/>
        </w:rPr>
        <w:t xml:space="preserve"> </w:t>
      </w:r>
      <w:r>
        <w:t>could</w:t>
      </w:r>
      <w:r>
        <w:rPr>
          <w:spacing w:val="-2"/>
        </w:rPr>
        <w:t xml:space="preserve"> </w:t>
      </w:r>
      <w:r>
        <w:t>undermine</w:t>
      </w:r>
      <w:r>
        <w:rPr>
          <w:spacing w:val="-3"/>
        </w:rPr>
        <w:t xml:space="preserve"> </w:t>
      </w:r>
      <w:r>
        <w:t>teacher</w:t>
      </w:r>
      <w:r>
        <w:rPr>
          <w:spacing w:val="-3"/>
        </w:rPr>
        <w:t xml:space="preserve"> </w:t>
      </w:r>
      <w:r>
        <w:t>effectiveness</w:t>
      </w:r>
      <w:r>
        <w:rPr>
          <w:spacing w:val="-2"/>
        </w:rPr>
        <w:t xml:space="preserve"> </w:t>
      </w:r>
      <w:r>
        <w:t>in predicting cognitive</w:t>
      </w:r>
      <w:r>
        <w:rPr>
          <w:spacing w:val="-3"/>
        </w:rPr>
        <w:t xml:space="preserve"> </w:t>
      </w:r>
      <w:r>
        <w:t>skills</w:t>
      </w:r>
      <w:r>
        <w:rPr>
          <w:spacing w:val="-2"/>
        </w:rPr>
        <w:t xml:space="preserve"> </w:t>
      </w:r>
      <w:r>
        <w:t>as expected in the current study. This current study, therefore, sought to partly address this gap through the evaluation of the influence of teacher effectiveness on the cognitive skills</w:t>
      </w:r>
      <w:r>
        <w:t xml:space="preserve"> of children in Ghana factoring in other contextual factors such as parental education, risk preferences,</w:t>
      </w:r>
      <w:r>
        <w:rPr>
          <w:spacing w:val="-9"/>
        </w:rPr>
        <w:t xml:space="preserve"> </w:t>
      </w:r>
      <w:r>
        <w:t>soft</w:t>
      </w:r>
      <w:r>
        <w:rPr>
          <w:spacing w:val="-9"/>
        </w:rPr>
        <w:t xml:space="preserve"> </w:t>
      </w:r>
      <w:r>
        <w:t>skills,</w:t>
      </w:r>
      <w:r>
        <w:rPr>
          <w:spacing w:val="-9"/>
        </w:rPr>
        <w:t xml:space="preserve"> </w:t>
      </w:r>
      <w:r>
        <w:t>and</w:t>
      </w:r>
      <w:r>
        <w:rPr>
          <w:spacing w:val="-9"/>
        </w:rPr>
        <w:t xml:space="preserve"> </w:t>
      </w:r>
      <w:r>
        <w:t>the</w:t>
      </w:r>
      <w:r>
        <w:rPr>
          <w:spacing w:val="-10"/>
        </w:rPr>
        <w:t xml:space="preserve"> </w:t>
      </w:r>
      <w:r>
        <w:t>child’s</w:t>
      </w:r>
      <w:r>
        <w:rPr>
          <w:spacing w:val="-9"/>
        </w:rPr>
        <w:t xml:space="preserve"> </w:t>
      </w:r>
      <w:r>
        <w:t>previous</w:t>
      </w:r>
      <w:r>
        <w:rPr>
          <w:spacing w:val="-9"/>
        </w:rPr>
        <w:t xml:space="preserve"> </w:t>
      </w:r>
      <w:r>
        <w:t>cognitive</w:t>
      </w:r>
      <w:r>
        <w:rPr>
          <w:spacing w:val="-10"/>
        </w:rPr>
        <w:t xml:space="preserve"> </w:t>
      </w:r>
      <w:r>
        <w:t>skills.</w:t>
      </w:r>
      <w:r>
        <w:rPr>
          <w:spacing w:val="-10"/>
        </w:rPr>
        <w:t xml:space="preserve"> </w:t>
      </w:r>
      <w:r>
        <w:t>The</w:t>
      </w:r>
      <w:r>
        <w:rPr>
          <w:spacing w:val="-10"/>
        </w:rPr>
        <w:t xml:space="preserve"> </w:t>
      </w:r>
      <w:r>
        <w:t>cognitive</w:t>
      </w:r>
      <w:r>
        <w:rPr>
          <w:spacing w:val="-10"/>
        </w:rPr>
        <w:t xml:space="preserve"> </w:t>
      </w:r>
      <w:r>
        <w:t>development</w:t>
      </w:r>
      <w:r>
        <w:rPr>
          <w:spacing w:val="-9"/>
        </w:rPr>
        <w:t xml:space="preserve"> </w:t>
      </w:r>
      <w:r>
        <w:t>of children</w:t>
      </w:r>
      <w:r>
        <w:rPr>
          <w:spacing w:val="-10"/>
        </w:rPr>
        <w:t xml:space="preserve"> </w:t>
      </w:r>
      <w:r>
        <w:t>is</w:t>
      </w:r>
      <w:r>
        <w:rPr>
          <w:spacing w:val="-9"/>
        </w:rPr>
        <w:t xml:space="preserve"> </w:t>
      </w:r>
      <w:r>
        <w:t>a</w:t>
      </w:r>
      <w:r>
        <w:rPr>
          <w:spacing w:val="-11"/>
        </w:rPr>
        <w:t xml:space="preserve"> </w:t>
      </w:r>
      <w:r>
        <w:t>critical</w:t>
      </w:r>
      <w:r>
        <w:rPr>
          <w:spacing w:val="-9"/>
        </w:rPr>
        <w:t xml:space="preserve"> </w:t>
      </w:r>
      <w:r>
        <w:t>aspect</w:t>
      </w:r>
      <w:r>
        <w:rPr>
          <w:spacing w:val="-9"/>
        </w:rPr>
        <w:t xml:space="preserve"> </w:t>
      </w:r>
      <w:r>
        <w:t>of</w:t>
      </w:r>
      <w:r>
        <w:rPr>
          <w:spacing w:val="-10"/>
        </w:rPr>
        <w:t xml:space="preserve"> </w:t>
      </w:r>
      <w:r>
        <w:t>their</w:t>
      </w:r>
      <w:r>
        <w:rPr>
          <w:spacing w:val="-10"/>
        </w:rPr>
        <w:t xml:space="preserve"> </w:t>
      </w:r>
      <w:r>
        <w:t>growth</w:t>
      </w:r>
      <w:r>
        <w:rPr>
          <w:spacing w:val="-9"/>
        </w:rPr>
        <w:t xml:space="preserve"> </w:t>
      </w:r>
      <w:r>
        <w:t>and</w:t>
      </w:r>
      <w:r>
        <w:rPr>
          <w:spacing w:val="-10"/>
        </w:rPr>
        <w:t xml:space="preserve"> </w:t>
      </w:r>
      <w:r>
        <w:t>well-being.</w:t>
      </w:r>
      <w:r>
        <w:rPr>
          <w:spacing w:val="-9"/>
        </w:rPr>
        <w:t xml:space="preserve"> </w:t>
      </w:r>
      <w:r>
        <w:t>It</w:t>
      </w:r>
      <w:r>
        <w:rPr>
          <w:spacing w:val="-10"/>
        </w:rPr>
        <w:t xml:space="preserve"> </w:t>
      </w:r>
      <w:r>
        <w:t>plays</w:t>
      </w:r>
      <w:r>
        <w:rPr>
          <w:spacing w:val="-10"/>
        </w:rPr>
        <w:t xml:space="preserve"> </w:t>
      </w:r>
      <w:r>
        <w:t>a</w:t>
      </w:r>
      <w:r>
        <w:rPr>
          <w:spacing w:val="-11"/>
        </w:rPr>
        <w:t xml:space="preserve"> </w:t>
      </w:r>
      <w:r>
        <w:t>major</w:t>
      </w:r>
      <w:r>
        <w:rPr>
          <w:spacing w:val="-10"/>
        </w:rPr>
        <w:t xml:space="preserve"> </w:t>
      </w:r>
      <w:r>
        <w:t>role</w:t>
      </w:r>
      <w:r>
        <w:rPr>
          <w:spacing w:val="-11"/>
        </w:rPr>
        <w:t xml:space="preserve"> </w:t>
      </w:r>
      <w:r>
        <w:t>in</w:t>
      </w:r>
      <w:r>
        <w:rPr>
          <w:spacing w:val="-9"/>
        </w:rPr>
        <w:t xml:space="preserve"> </w:t>
      </w:r>
      <w:r>
        <w:t>shaping</w:t>
      </w:r>
      <w:r>
        <w:rPr>
          <w:spacing w:val="-9"/>
        </w:rPr>
        <w:t xml:space="preserve"> </w:t>
      </w:r>
      <w:r>
        <w:t>their future academic success, social interactions, and general quality of life. Understanding the factors that influence cognitive skills is essential for designing effective interventions and educational programs (Bustos et al., 2016; Dark et al., 2018).</w:t>
      </w:r>
    </w:p>
    <w:p w:rsidR="004C7347" w:rsidRDefault="004B6E12">
      <w:pPr>
        <w:pStyle w:val="BodyText"/>
        <w:spacing w:before="240" w:line="259" w:lineRule="auto"/>
        <w:ind w:right="20"/>
      </w:pPr>
      <w:r>
        <w:t xml:space="preserve">The general review of cognitive skills development in developed and developing countries </w:t>
      </w:r>
      <w:r w:rsidRPr="000D65DD">
        <w:rPr>
          <w:highlight w:val="yellow"/>
        </w:rPr>
        <w:t>show</w:t>
      </w:r>
      <w:r w:rsidR="00022560" w:rsidRPr="000D65DD">
        <w:rPr>
          <w:highlight w:val="yellow"/>
        </w:rPr>
        <w:t>s</w:t>
      </w:r>
      <w:r w:rsidRPr="000D65DD">
        <w:rPr>
          <w:spacing w:val="-4"/>
          <w:highlight w:val="yellow"/>
        </w:rPr>
        <w:t xml:space="preserve"> </w:t>
      </w:r>
      <w:r w:rsidRPr="000D65DD">
        <w:rPr>
          <w:highlight w:val="yellow"/>
        </w:rPr>
        <w:t>that</w:t>
      </w:r>
      <w:r w:rsidRPr="000D65DD">
        <w:rPr>
          <w:spacing w:val="-3"/>
          <w:highlight w:val="yellow"/>
        </w:rPr>
        <w:t xml:space="preserve"> </w:t>
      </w:r>
      <w:r>
        <w:t>several</w:t>
      </w:r>
      <w:r>
        <w:rPr>
          <w:spacing w:val="-3"/>
        </w:rPr>
        <w:t xml:space="preserve"> </w:t>
      </w:r>
      <w:r>
        <w:t>factors</w:t>
      </w:r>
      <w:r>
        <w:rPr>
          <w:spacing w:val="-4"/>
        </w:rPr>
        <w:t xml:space="preserve"> </w:t>
      </w:r>
      <w:r>
        <w:t>contribute</w:t>
      </w:r>
      <w:r>
        <w:rPr>
          <w:spacing w:val="-4"/>
        </w:rPr>
        <w:t xml:space="preserve"> </w:t>
      </w:r>
      <w:r>
        <w:t>to</w:t>
      </w:r>
      <w:r>
        <w:rPr>
          <w:spacing w:val="-3"/>
        </w:rPr>
        <w:t xml:space="preserve"> </w:t>
      </w:r>
      <w:r>
        <w:t>cognitive</w:t>
      </w:r>
      <w:r>
        <w:rPr>
          <w:spacing w:val="-4"/>
        </w:rPr>
        <w:t xml:space="preserve"> </w:t>
      </w:r>
      <w:r>
        <w:t>skills</w:t>
      </w:r>
      <w:r>
        <w:rPr>
          <w:spacing w:val="-4"/>
        </w:rPr>
        <w:t xml:space="preserve"> </w:t>
      </w:r>
      <w:r>
        <w:t>development.</w:t>
      </w:r>
      <w:r>
        <w:rPr>
          <w:spacing w:val="-8"/>
        </w:rPr>
        <w:t xml:space="preserve"> </w:t>
      </w:r>
      <w:r>
        <w:t>This</w:t>
      </w:r>
      <w:r>
        <w:rPr>
          <w:spacing w:val="-4"/>
        </w:rPr>
        <w:t xml:space="preserve"> </w:t>
      </w:r>
      <w:r>
        <w:t>study</w:t>
      </w:r>
      <w:r>
        <w:rPr>
          <w:spacing w:val="-3"/>
        </w:rPr>
        <w:t xml:space="preserve"> </w:t>
      </w:r>
      <w:r>
        <w:t>focuses</w:t>
      </w:r>
      <w:r>
        <w:rPr>
          <w:spacing w:val="-4"/>
        </w:rPr>
        <w:t xml:space="preserve"> </w:t>
      </w:r>
      <w:r>
        <w:t>on</w:t>
      </w:r>
      <w:r>
        <w:rPr>
          <w:spacing w:val="-3"/>
        </w:rPr>
        <w:t xml:space="preserve"> </w:t>
      </w:r>
      <w:r>
        <w:t>the effect of parental education, risk preference, soft skills, and househ</w:t>
      </w:r>
      <w:r>
        <w:t>old structure on the cognitive skills development of Ghanaian children.</w:t>
      </w:r>
    </w:p>
    <w:p w:rsidR="004C7347" w:rsidRDefault="004B6E12">
      <w:pPr>
        <w:pStyle w:val="Heading1"/>
        <w:spacing w:before="159"/>
      </w:pPr>
      <w:r>
        <w:t>Parent</w:t>
      </w:r>
      <w:r>
        <w:rPr>
          <w:spacing w:val="-4"/>
        </w:rPr>
        <w:t xml:space="preserve"> </w:t>
      </w:r>
      <w:r>
        <w:t>Education</w:t>
      </w:r>
      <w:r>
        <w:rPr>
          <w:spacing w:val="-3"/>
        </w:rPr>
        <w:t xml:space="preserve"> </w:t>
      </w:r>
      <w:r>
        <w:t>and</w:t>
      </w:r>
      <w:r>
        <w:rPr>
          <w:spacing w:val="-5"/>
        </w:rPr>
        <w:t xml:space="preserve"> </w:t>
      </w:r>
      <w:r>
        <w:t>Cognitive</w:t>
      </w:r>
      <w:r>
        <w:rPr>
          <w:spacing w:val="-5"/>
        </w:rPr>
        <w:t xml:space="preserve"> </w:t>
      </w:r>
      <w:r w:rsidRPr="000D65DD">
        <w:rPr>
          <w:highlight w:val="yellow"/>
        </w:rPr>
        <w:t>Skills</w:t>
      </w:r>
      <w:r w:rsidRPr="000D65DD">
        <w:rPr>
          <w:spacing w:val="-4"/>
          <w:highlight w:val="yellow"/>
        </w:rPr>
        <w:t xml:space="preserve"> </w:t>
      </w:r>
      <w:r w:rsidR="00022560" w:rsidRPr="000D65DD">
        <w:rPr>
          <w:spacing w:val="-2"/>
          <w:highlight w:val="yellow"/>
        </w:rPr>
        <w:t>D</w:t>
      </w:r>
      <w:r w:rsidR="00022560" w:rsidRPr="000D65DD">
        <w:rPr>
          <w:spacing w:val="-2"/>
          <w:highlight w:val="yellow"/>
        </w:rPr>
        <w:t>evelopment</w:t>
      </w:r>
    </w:p>
    <w:p w:rsidR="004C7347" w:rsidRDefault="004B6E12">
      <w:pPr>
        <w:pStyle w:val="BodyText"/>
        <w:spacing w:before="221"/>
        <w:ind w:right="15"/>
      </w:pPr>
      <w:r>
        <w:t>An extensive review of studies reveals that parent’s education influences the academic outcomes</w:t>
      </w:r>
      <w:r>
        <w:rPr>
          <w:spacing w:val="-9"/>
        </w:rPr>
        <w:t xml:space="preserve"> </w:t>
      </w:r>
      <w:r>
        <w:t>of</w:t>
      </w:r>
      <w:r>
        <w:rPr>
          <w:spacing w:val="-8"/>
        </w:rPr>
        <w:t xml:space="preserve"> </w:t>
      </w:r>
      <w:r>
        <w:t>their</w:t>
      </w:r>
      <w:r>
        <w:rPr>
          <w:spacing w:val="-8"/>
        </w:rPr>
        <w:t xml:space="preserve"> </w:t>
      </w:r>
      <w:r>
        <w:t>children</w:t>
      </w:r>
      <w:r>
        <w:rPr>
          <w:spacing w:val="-10"/>
        </w:rPr>
        <w:t xml:space="preserve"> </w:t>
      </w:r>
      <w:r>
        <w:t>(</w:t>
      </w:r>
      <w:proofErr w:type="spellStart"/>
      <w:r>
        <w:t>Duflo</w:t>
      </w:r>
      <w:proofErr w:type="spellEnd"/>
      <w:r>
        <w:rPr>
          <w:spacing w:val="-8"/>
        </w:rPr>
        <w:t xml:space="preserve"> </w:t>
      </w:r>
      <w:r>
        <w:t>et</w:t>
      </w:r>
      <w:r>
        <w:rPr>
          <w:spacing w:val="-7"/>
        </w:rPr>
        <w:t xml:space="preserve"> </w:t>
      </w:r>
      <w:r>
        <w:t>al.,2018;</w:t>
      </w:r>
      <w:r>
        <w:rPr>
          <w:spacing w:val="-9"/>
        </w:rPr>
        <w:t xml:space="preserve"> </w:t>
      </w:r>
      <w:r>
        <w:t>Heckman,</w:t>
      </w:r>
      <w:r>
        <w:rPr>
          <w:spacing w:val="-10"/>
        </w:rPr>
        <w:t xml:space="preserve"> </w:t>
      </w:r>
      <w:r>
        <w:t>2014;</w:t>
      </w:r>
      <w:r>
        <w:rPr>
          <w:spacing w:val="-9"/>
        </w:rPr>
        <w:t xml:space="preserve"> </w:t>
      </w:r>
      <w:proofErr w:type="spellStart"/>
      <w:r>
        <w:t>Rindermann</w:t>
      </w:r>
      <w:proofErr w:type="spellEnd"/>
      <w:r>
        <w:rPr>
          <w:spacing w:val="-8"/>
        </w:rPr>
        <w:t xml:space="preserve"> </w:t>
      </w:r>
      <w:r>
        <w:t>&amp;</w:t>
      </w:r>
      <w:r>
        <w:rPr>
          <w:spacing w:val="-9"/>
        </w:rPr>
        <w:t xml:space="preserve"> </w:t>
      </w:r>
      <w:proofErr w:type="spellStart"/>
      <w:r>
        <w:t>Ceci</w:t>
      </w:r>
      <w:proofErr w:type="spellEnd"/>
      <w:r>
        <w:t>,</w:t>
      </w:r>
      <w:r>
        <w:rPr>
          <w:spacing w:val="-7"/>
        </w:rPr>
        <w:t xml:space="preserve"> </w:t>
      </w:r>
      <w:r>
        <w:t>2018),</w:t>
      </w:r>
      <w:r>
        <w:rPr>
          <w:spacing w:val="-10"/>
        </w:rPr>
        <w:t xml:space="preserve"> </w:t>
      </w:r>
      <w:r>
        <w:t>but the magnitude and mediating factors are less explored (Green &amp; Riddell, 2009; Phillipson &amp; Phillipson,</w:t>
      </w:r>
      <w:r>
        <w:rPr>
          <w:spacing w:val="-11"/>
        </w:rPr>
        <w:t xml:space="preserve"> </w:t>
      </w:r>
      <w:r>
        <w:t>2012).</w:t>
      </w:r>
      <w:r>
        <w:rPr>
          <w:spacing w:val="-11"/>
        </w:rPr>
        <w:t xml:space="preserve"> </w:t>
      </w:r>
      <w:r>
        <w:t>For</w:t>
      </w:r>
      <w:r>
        <w:rPr>
          <w:spacing w:val="-12"/>
        </w:rPr>
        <w:t xml:space="preserve"> </w:t>
      </w:r>
      <w:r>
        <w:t>instance,</w:t>
      </w:r>
      <w:r>
        <w:rPr>
          <w:spacing w:val="-11"/>
        </w:rPr>
        <w:t xml:space="preserve"> </w:t>
      </w:r>
      <w:r>
        <w:t>using</w:t>
      </w:r>
      <w:r>
        <w:rPr>
          <w:spacing w:val="-11"/>
        </w:rPr>
        <w:t xml:space="preserve"> </w:t>
      </w:r>
      <w:r>
        <w:t>the</w:t>
      </w:r>
      <w:r>
        <w:rPr>
          <w:spacing w:val="-11"/>
        </w:rPr>
        <w:t xml:space="preserve"> </w:t>
      </w:r>
      <w:r>
        <w:t>Early</w:t>
      </w:r>
      <w:r>
        <w:rPr>
          <w:spacing w:val="-11"/>
        </w:rPr>
        <w:t xml:space="preserve"> </w:t>
      </w:r>
      <w:r>
        <w:t>Childhood</w:t>
      </w:r>
      <w:r>
        <w:rPr>
          <w:spacing w:val="-11"/>
        </w:rPr>
        <w:t xml:space="preserve"> </w:t>
      </w:r>
      <w:r>
        <w:t>Longitudinal</w:t>
      </w:r>
      <w:r>
        <w:rPr>
          <w:spacing w:val="-11"/>
        </w:rPr>
        <w:t xml:space="preserve"> </w:t>
      </w:r>
      <w:r>
        <w:t>Study-Birth</w:t>
      </w:r>
      <w:r>
        <w:rPr>
          <w:spacing w:val="-11"/>
        </w:rPr>
        <w:t xml:space="preserve"> </w:t>
      </w:r>
      <w:r>
        <w:t>Cohort</w:t>
      </w:r>
      <w:r>
        <w:rPr>
          <w:spacing w:val="-10"/>
        </w:rPr>
        <w:t xml:space="preserve"> </w:t>
      </w:r>
      <w:r>
        <w:rPr>
          <w:spacing w:val="-5"/>
        </w:rPr>
        <w:t>(N</w:t>
      </w:r>
    </w:p>
    <w:p w:rsidR="004C7347" w:rsidRDefault="004B6E12">
      <w:pPr>
        <w:pStyle w:val="BodyText"/>
        <w:spacing w:before="0"/>
        <w:ind w:right="19"/>
      </w:pPr>
      <w:r>
        <w:t>= 1,258) in the United States, Cabrera et al. (2020) examined the influence of high levels of cognitive stimulation from mothers, fathers, and childcare providers at 24 months and children’s pre-academic skills at 48 and 60 months in two-parent families. R</w:t>
      </w:r>
      <w:r>
        <w:t>esults from path analysis showed direct positive effects of</w:t>
      </w:r>
      <w:r>
        <w:rPr>
          <w:spacing w:val="-1"/>
        </w:rPr>
        <w:t xml:space="preserve"> </w:t>
      </w:r>
      <w:r>
        <w:t>fathers’</w:t>
      </w:r>
      <w:r>
        <w:rPr>
          <w:spacing w:val="-14"/>
        </w:rPr>
        <w:t xml:space="preserve"> </w:t>
      </w:r>
      <w:r>
        <w:t>early cognitive stimulation on early reading and math skills at 48 and 60 months. There were also two moderated effects: The effects of high</w:t>
      </w:r>
      <w:r>
        <w:rPr>
          <w:spacing w:val="-5"/>
        </w:rPr>
        <w:t xml:space="preserve"> </w:t>
      </w:r>
      <w:r>
        <w:t>levels</w:t>
      </w:r>
      <w:r>
        <w:rPr>
          <w:spacing w:val="-5"/>
        </w:rPr>
        <w:t xml:space="preserve"> </w:t>
      </w:r>
      <w:r>
        <w:t>of</w:t>
      </w:r>
      <w:r>
        <w:rPr>
          <w:spacing w:val="-7"/>
        </w:rPr>
        <w:t xml:space="preserve"> </w:t>
      </w:r>
      <w:r>
        <w:t>maternal</w:t>
      </w:r>
      <w:r>
        <w:rPr>
          <w:spacing w:val="-5"/>
        </w:rPr>
        <w:t xml:space="preserve"> </w:t>
      </w:r>
      <w:r>
        <w:t>stimulation</w:t>
      </w:r>
      <w:r>
        <w:rPr>
          <w:spacing w:val="-5"/>
        </w:rPr>
        <w:t xml:space="preserve"> </w:t>
      </w:r>
      <w:r>
        <w:t>at</w:t>
      </w:r>
      <w:r>
        <w:rPr>
          <w:spacing w:val="-5"/>
        </w:rPr>
        <w:t xml:space="preserve"> </w:t>
      </w:r>
      <w:r>
        <w:t>24</w:t>
      </w:r>
      <w:r>
        <w:rPr>
          <w:spacing w:val="-8"/>
        </w:rPr>
        <w:t xml:space="preserve"> </w:t>
      </w:r>
      <w:r>
        <w:t>months</w:t>
      </w:r>
      <w:r>
        <w:rPr>
          <w:spacing w:val="-6"/>
        </w:rPr>
        <w:t xml:space="preserve"> </w:t>
      </w:r>
      <w:r>
        <w:t>on</w:t>
      </w:r>
      <w:r>
        <w:rPr>
          <w:spacing w:val="-6"/>
        </w:rPr>
        <w:t xml:space="preserve"> </w:t>
      </w:r>
      <w:r>
        <w:t>early</w:t>
      </w:r>
      <w:r>
        <w:rPr>
          <w:spacing w:val="-6"/>
        </w:rPr>
        <w:t xml:space="preserve"> </w:t>
      </w:r>
      <w:r>
        <w:t>math</w:t>
      </w:r>
      <w:r>
        <w:rPr>
          <w:spacing w:val="-6"/>
        </w:rPr>
        <w:t xml:space="preserve"> </w:t>
      </w:r>
      <w:r>
        <w:t>and</w:t>
      </w:r>
      <w:r>
        <w:rPr>
          <w:spacing w:val="-6"/>
        </w:rPr>
        <w:t xml:space="preserve"> </w:t>
      </w:r>
      <w:r>
        <w:t>reading</w:t>
      </w:r>
      <w:r>
        <w:rPr>
          <w:spacing w:val="-5"/>
        </w:rPr>
        <w:t xml:space="preserve"> </w:t>
      </w:r>
      <w:r>
        <w:t>skills</w:t>
      </w:r>
      <w:r>
        <w:rPr>
          <w:spacing w:val="-5"/>
        </w:rPr>
        <w:t xml:space="preserve"> </w:t>
      </w:r>
      <w:r>
        <w:t>at</w:t>
      </w:r>
      <w:r>
        <w:rPr>
          <w:spacing w:val="-5"/>
        </w:rPr>
        <w:t xml:space="preserve"> </w:t>
      </w:r>
      <w:r>
        <w:t>48</w:t>
      </w:r>
      <w:r>
        <w:rPr>
          <w:spacing w:val="-8"/>
        </w:rPr>
        <w:t xml:space="preserve"> </w:t>
      </w:r>
      <w:r>
        <w:t>months were</w:t>
      </w:r>
      <w:r>
        <w:rPr>
          <w:spacing w:val="-15"/>
        </w:rPr>
        <w:t xml:space="preserve"> </w:t>
      </w:r>
      <w:r>
        <w:t>largest</w:t>
      </w:r>
      <w:r>
        <w:rPr>
          <w:spacing w:val="-15"/>
        </w:rPr>
        <w:t xml:space="preserve"> </w:t>
      </w:r>
      <w:r>
        <w:t>for</w:t>
      </w:r>
      <w:r>
        <w:rPr>
          <w:spacing w:val="-15"/>
        </w:rPr>
        <w:t xml:space="preserve"> </w:t>
      </w:r>
      <w:r>
        <w:t>children</w:t>
      </w:r>
      <w:r>
        <w:rPr>
          <w:spacing w:val="-11"/>
        </w:rPr>
        <w:t xml:space="preserve"> </w:t>
      </w:r>
      <w:r>
        <w:t>also</w:t>
      </w:r>
      <w:r>
        <w:rPr>
          <w:spacing w:val="-15"/>
        </w:rPr>
        <w:t xml:space="preserve"> </w:t>
      </w:r>
      <w:r>
        <w:t>receiving</w:t>
      </w:r>
      <w:r>
        <w:rPr>
          <w:spacing w:val="-15"/>
        </w:rPr>
        <w:t xml:space="preserve"> </w:t>
      </w:r>
      <w:r>
        <w:t>high</w:t>
      </w:r>
      <w:r>
        <w:rPr>
          <w:spacing w:val="-15"/>
        </w:rPr>
        <w:t xml:space="preserve"> </w:t>
      </w:r>
      <w:r>
        <w:t>levels</w:t>
      </w:r>
      <w:r>
        <w:rPr>
          <w:spacing w:val="-13"/>
        </w:rPr>
        <w:t xml:space="preserve"> </w:t>
      </w:r>
      <w:r>
        <w:t>of</w:t>
      </w:r>
      <w:r>
        <w:rPr>
          <w:spacing w:val="-15"/>
        </w:rPr>
        <w:t xml:space="preserve"> </w:t>
      </w:r>
      <w:r>
        <w:t>cognitive</w:t>
      </w:r>
      <w:r>
        <w:rPr>
          <w:spacing w:val="-15"/>
        </w:rPr>
        <w:t xml:space="preserve"> </w:t>
      </w:r>
      <w:r>
        <w:t>stimulation</w:t>
      </w:r>
      <w:r>
        <w:rPr>
          <w:spacing w:val="-15"/>
        </w:rPr>
        <w:t xml:space="preserve"> </w:t>
      </w:r>
      <w:r>
        <w:t>from</w:t>
      </w:r>
      <w:r>
        <w:rPr>
          <w:spacing w:val="-15"/>
        </w:rPr>
        <w:t xml:space="preserve"> </w:t>
      </w:r>
      <w:r>
        <w:t>their</w:t>
      </w:r>
      <w:r>
        <w:rPr>
          <w:spacing w:val="-15"/>
        </w:rPr>
        <w:t xml:space="preserve"> </w:t>
      </w:r>
      <w:r>
        <w:t xml:space="preserve">childcare providers. Similarly, </w:t>
      </w:r>
      <w:proofErr w:type="spellStart"/>
      <w:r>
        <w:t>Bago</w:t>
      </w:r>
      <w:proofErr w:type="spellEnd"/>
      <w:r>
        <w:t xml:space="preserve"> et al. (2020) in a study on children’s development in Ghana, using robust econometric </w:t>
      </w:r>
      <w:r>
        <w:t>estimations, examined the impact of parental education on children's cognitive</w:t>
      </w:r>
      <w:r>
        <w:rPr>
          <w:spacing w:val="-4"/>
        </w:rPr>
        <w:t xml:space="preserve"> </w:t>
      </w:r>
      <w:r>
        <w:t>skills.</w:t>
      </w:r>
      <w:r>
        <w:rPr>
          <w:spacing w:val="-9"/>
        </w:rPr>
        <w:t xml:space="preserve"> </w:t>
      </w:r>
      <w:r>
        <w:t>The</w:t>
      </w:r>
      <w:r>
        <w:rPr>
          <w:spacing w:val="-6"/>
        </w:rPr>
        <w:t xml:space="preserve"> </w:t>
      </w:r>
      <w:r>
        <w:t>authors</w:t>
      </w:r>
      <w:r>
        <w:rPr>
          <w:spacing w:val="-5"/>
        </w:rPr>
        <w:t xml:space="preserve"> </w:t>
      </w:r>
      <w:r>
        <w:t>found</w:t>
      </w:r>
      <w:r>
        <w:rPr>
          <w:spacing w:val="-4"/>
        </w:rPr>
        <w:t xml:space="preserve"> </w:t>
      </w:r>
      <w:r>
        <w:t>that</w:t>
      </w:r>
      <w:r>
        <w:rPr>
          <w:spacing w:val="-4"/>
        </w:rPr>
        <w:t xml:space="preserve"> </w:t>
      </w:r>
      <w:r>
        <w:t>mother’s</w:t>
      </w:r>
      <w:r>
        <w:rPr>
          <w:spacing w:val="-7"/>
        </w:rPr>
        <w:t xml:space="preserve"> </w:t>
      </w:r>
      <w:r>
        <w:t>education,</w:t>
      </w:r>
      <w:r>
        <w:rPr>
          <w:spacing w:val="-4"/>
        </w:rPr>
        <w:t xml:space="preserve"> </w:t>
      </w:r>
      <w:r>
        <w:t>father’s</w:t>
      </w:r>
      <w:r>
        <w:rPr>
          <w:spacing w:val="-5"/>
        </w:rPr>
        <w:t xml:space="preserve"> </w:t>
      </w:r>
      <w:r>
        <w:t>involvement</w:t>
      </w:r>
      <w:r>
        <w:rPr>
          <w:spacing w:val="-4"/>
        </w:rPr>
        <w:t xml:space="preserve"> </w:t>
      </w:r>
      <w:r>
        <w:t>and</w:t>
      </w:r>
      <w:r>
        <w:rPr>
          <w:spacing w:val="-4"/>
        </w:rPr>
        <w:t xml:space="preserve"> </w:t>
      </w:r>
      <w:r>
        <w:t>living</w:t>
      </w:r>
      <w:r>
        <w:rPr>
          <w:spacing w:val="-7"/>
        </w:rPr>
        <w:t xml:space="preserve"> </w:t>
      </w:r>
      <w:r>
        <w:t>in urban areas increase child development.</w:t>
      </w:r>
    </w:p>
    <w:p w:rsidR="004C7347" w:rsidRDefault="004B6E12">
      <w:pPr>
        <w:pStyle w:val="BodyText"/>
        <w:spacing w:before="241" w:line="259" w:lineRule="auto"/>
        <w:ind w:right="20"/>
      </w:pPr>
      <w:r>
        <w:t>Moreover,</w:t>
      </w:r>
      <w:r>
        <w:rPr>
          <w:spacing w:val="-2"/>
        </w:rPr>
        <w:t xml:space="preserve"> </w:t>
      </w:r>
      <w:proofErr w:type="spellStart"/>
      <w:r>
        <w:t>Rindermann</w:t>
      </w:r>
      <w:proofErr w:type="spellEnd"/>
      <w:r>
        <w:rPr>
          <w:spacing w:val="-1"/>
        </w:rPr>
        <w:t xml:space="preserve"> </w:t>
      </w:r>
      <w:r>
        <w:t>and</w:t>
      </w:r>
      <w:r>
        <w:rPr>
          <w:spacing w:val="-2"/>
        </w:rPr>
        <w:t xml:space="preserve"> </w:t>
      </w:r>
      <w:proofErr w:type="spellStart"/>
      <w:r>
        <w:t>Ceci</w:t>
      </w:r>
      <w:proofErr w:type="spellEnd"/>
      <w:r>
        <w:rPr>
          <w:spacing w:val="-2"/>
        </w:rPr>
        <w:t xml:space="preserve"> </w:t>
      </w:r>
      <w:r>
        <w:t>(2018)</w:t>
      </w:r>
      <w:r>
        <w:rPr>
          <w:spacing w:val="-1"/>
        </w:rPr>
        <w:t xml:space="preserve"> </w:t>
      </w:r>
      <w:r>
        <w:t>compared the</w:t>
      </w:r>
      <w:r>
        <w:rPr>
          <w:spacing w:val="-3"/>
        </w:rPr>
        <w:t xml:space="preserve"> </w:t>
      </w:r>
      <w:r>
        <w:t>effect</w:t>
      </w:r>
      <w:r>
        <w:rPr>
          <w:spacing w:val="-2"/>
        </w:rPr>
        <w:t xml:space="preserve"> </w:t>
      </w:r>
      <w:r>
        <w:t>of</w:t>
      </w:r>
      <w:r>
        <w:rPr>
          <w:spacing w:val="-3"/>
        </w:rPr>
        <w:t xml:space="preserve"> </w:t>
      </w:r>
      <w:r>
        <w:t>wealth</w:t>
      </w:r>
      <w:r>
        <w:rPr>
          <w:spacing w:val="-2"/>
        </w:rPr>
        <w:t xml:space="preserve"> </w:t>
      </w:r>
      <w:r>
        <w:t>and parents’</w:t>
      </w:r>
      <w:r>
        <w:rPr>
          <w:spacing w:val="-15"/>
        </w:rPr>
        <w:t xml:space="preserve"> </w:t>
      </w:r>
      <w:r>
        <w:t>education on the cognitive ability of children (aged 4-22 years) in seven countries (Brazil, the United States, Vietnam,</w:t>
      </w:r>
      <w:r>
        <w:rPr>
          <w:spacing w:val="-1"/>
        </w:rPr>
        <w:t xml:space="preserve"> </w:t>
      </w:r>
      <w:r>
        <w:t xml:space="preserve">Austria, Costa Rica, and Ecuador). The cognitive abilities of children were </w:t>
      </w:r>
      <w:r>
        <w:rPr>
          <w:spacing w:val="-2"/>
        </w:rPr>
        <w:t>measured</w:t>
      </w:r>
      <w:r>
        <w:rPr>
          <w:spacing w:val="-3"/>
        </w:rPr>
        <w:t xml:space="preserve"> </w:t>
      </w:r>
      <w:r>
        <w:rPr>
          <w:spacing w:val="-2"/>
        </w:rPr>
        <w:t>with Cognitive</w:t>
      </w:r>
      <w:r>
        <w:rPr>
          <w:spacing w:val="-13"/>
        </w:rPr>
        <w:t xml:space="preserve"> </w:t>
      </w:r>
      <w:r>
        <w:rPr>
          <w:spacing w:val="-2"/>
        </w:rPr>
        <w:t>Abili</w:t>
      </w:r>
      <w:r>
        <w:rPr>
          <w:spacing w:val="-2"/>
        </w:rPr>
        <w:t>ty</w:t>
      </w:r>
      <w:r>
        <w:rPr>
          <w:spacing w:val="-6"/>
        </w:rPr>
        <w:t xml:space="preserve"> </w:t>
      </w:r>
      <w:r>
        <w:rPr>
          <w:spacing w:val="-2"/>
        </w:rPr>
        <w:t>Test (</w:t>
      </w:r>
      <w:proofErr w:type="spellStart"/>
      <w:r>
        <w:rPr>
          <w:spacing w:val="-2"/>
        </w:rPr>
        <w:t>CogAT</w:t>
      </w:r>
      <w:proofErr w:type="spellEnd"/>
      <w:r>
        <w:rPr>
          <w:spacing w:val="-2"/>
        </w:rPr>
        <w:t>), Culture</w:t>
      </w:r>
      <w:r>
        <w:rPr>
          <w:spacing w:val="-3"/>
        </w:rPr>
        <w:t xml:space="preserve"> </w:t>
      </w:r>
      <w:r>
        <w:rPr>
          <w:spacing w:val="-2"/>
        </w:rPr>
        <w:t>Fair Intelligence</w:t>
      </w:r>
      <w:r>
        <w:rPr>
          <w:spacing w:val="-7"/>
        </w:rPr>
        <w:t xml:space="preserve"> </w:t>
      </w:r>
      <w:r>
        <w:rPr>
          <w:spacing w:val="-2"/>
        </w:rPr>
        <w:t xml:space="preserve">Test (CFT), Piagetian </w:t>
      </w:r>
      <w:r>
        <w:t xml:space="preserve">Tasks, Raven Wiener </w:t>
      </w:r>
      <w:proofErr w:type="spellStart"/>
      <w:r>
        <w:t>Entwicklungstest</w:t>
      </w:r>
      <w:proofErr w:type="spellEnd"/>
      <w:r>
        <w:t xml:space="preserve"> (WET), </w:t>
      </w:r>
      <w:proofErr w:type="spellStart"/>
      <w:r>
        <w:t>Programme</w:t>
      </w:r>
      <w:proofErr w:type="spellEnd"/>
      <w:r>
        <w:t xml:space="preserve"> for International Student Assessment (PISA), Trends in International Mathematics and Science Study (TIMSS), and Progress</w:t>
      </w:r>
      <w:r>
        <w:rPr>
          <w:spacing w:val="-5"/>
        </w:rPr>
        <w:t xml:space="preserve"> </w:t>
      </w:r>
      <w:r>
        <w:t>in</w:t>
      </w:r>
      <w:r>
        <w:rPr>
          <w:spacing w:val="-5"/>
        </w:rPr>
        <w:t xml:space="preserve"> </w:t>
      </w:r>
      <w:r>
        <w:t>International</w:t>
      </w:r>
      <w:r>
        <w:rPr>
          <w:spacing w:val="-4"/>
        </w:rPr>
        <w:t xml:space="preserve"> </w:t>
      </w:r>
      <w:r>
        <w:t>Reading</w:t>
      </w:r>
      <w:r>
        <w:rPr>
          <w:spacing w:val="-5"/>
        </w:rPr>
        <w:t xml:space="preserve"> </w:t>
      </w:r>
      <w:r>
        <w:t>Literacy</w:t>
      </w:r>
      <w:r>
        <w:rPr>
          <w:spacing w:val="-6"/>
        </w:rPr>
        <w:t xml:space="preserve"> </w:t>
      </w:r>
      <w:r>
        <w:t>Study</w:t>
      </w:r>
      <w:r>
        <w:rPr>
          <w:spacing w:val="-5"/>
        </w:rPr>
        <w:t xml:space="preserve"> </w:t>
      </w:r>
      <w:r>
        <w:t>(PIRLS).</w:t>
      </w:r>
      <w:r>
        <w:rPr>
          <w:spacing w:val="-11"/>
        </w:rPr>
        <w:t xml:space="preserve"> </w:t>
      </w:r>
      <w:r>
        <w:t>They</w:t>
      </w:r>
      <w:r>
        <w:rPr>
          <w:spacing w:val="-6"/>
        </w:rPr>
        <w:t xml:space="preserve"> </w:t>
      </w:r>
      <w:r>
        <w:t>found</w:t>
      </w:r>
      <w:r>
        <w:rPr>
          <w:spacing w:val="-7"/>
        </w:rPr>
        <w:t xml:space="preserve"> </w:t>
      </w:r>
      <w:r>
        <w:t>that</w:t>
      </w:r>
      <w:r>
        <w:rPr>
          <w:spacing w:val="-4"/>
        </w:rPr>
        <w:t xml:space="preserve"> </w:t>
      </w:r>
      <w:r>
        <w:t>parental</w:t>
      </w:r>
      <w:r>
        <w:rPr>
          <w:spacing w:val="-4"/>
        </w:rPr>
        <w:t xml:space="preserve"> </w:t>
      </w:r>
      <w:r>
        <w:t>education has</w:t>
      </w:r>
      <w:r>
        <w:rPr>
          <w:spacing w:val="-15"/>
        </w:rPr>
        <w:t xml:space="preserve"> </w:t>
      </w:r>
      <w:r>
        <w:t>a</w:t>
      </w:r>
      <w:r>
        <w:rPr>
          <w:spacing w:val="-15"/>
        </w:rPr>
        <w:t xml:space="preserve"> </w:t>
      </w:r>
      <w:r>
        <w:t>stronger</w:t>
      </w:r>
      <w:r>
        <w:rPr>
          <w:spacing w:val="-15"/>
        </w:rPr>
        <w:t xml:space="preserve"> </w:t>
      </w:r>
      <w:r>
        <w:t>impact</w:t>
      </w:r>
      <w:r>
        <w:rPr>
          <w:spacing w:val="-15"/>
        </w:rPr>
        <w:t xml:space="preserve"> </w:t>
      </w:r>
      <w:r>
        <w:t>on</w:t>
      </w:r>
      <w:r>
        <w:rPr>
          <w:spacing w:val="-15"/>
        </w:rPr>
        <w:t xml:space="preserve"> </w:t>
      </w:r>
      <w:r>
        <w:t>a</w:t>
      </w:r>
      <w:r>
        <w:rPr>
          <w:spacing w:val="-15"/>
        </w:rPr>
        <w:t xml:space="preserve"> </w:t>
      </w:r>
      <w:r>
        <w:t>child’s</w:t>
      </w:r>
      <w:r>
        <w:rPr>
          <w:spacing w:val="-15"/>
        </w:rPr>
        <w:t xml:space="preserve"> </w:t>
      </w:r>
      <w:r>
        <w:t>intelligence</w:t>
      </w:r>
      <w:r>
        <w:rPr>
          <w:spacing w:val="-15"/>
        </w:rPr>
        <w:t xml:space="preserve"> </w:t>
      </w:r>
      <w:r>
        <w:t>than</w:t>
      </w:r>
      <w:r>
        <w:rPr>
          <w:spacing w:val="-15"/>
        </w:rPr>
        <w:t xml:space="preserve"> </w:t>
      </w:r>
      <w:r>
        <w:t>wealth.</w:t>
      </w:r>
      <w:r>
        <w:rPr>
          <w:spacing w:val="-15"/>
        </w:rPr>
        <w:t xml:space="preserve"> </w:t>
      </w:r>
      <w:r>
        <w:t>Heckman</w:t>
      </w:r>
      <w:r>
        <w:rPr>
          <w:spacing w:val="-15"/>
        </w:rPr>
        <w:t xml:space="preserve"> </w:t>
      </w:r>
      <w:r>
        <w:t>(2014)</w:t>
      </w:r>
      <w:r>
        <w:rPr>
          <w:spacing w:val="-15"/>
        </w:rPr>
        <w:t xml:space="preserve"> </w:t>
      </w:r>
      <w:r>
        <w:t>confirms</w:t>
      </w:r>
      <w:r>
        <w:rPr>
          <w:spacing w:val="-15"/>
        </w:rPr>
        <w:t xml:space="preserve"> </w:t>
      </w:r>
      <w:r>
        <w:t>this</w:t>
      </w:r>
      <w:r>
        <w:rPr>
          <w:spacing w:val="-15"/>
        </w:rPr>
        <w:t xml:space="preserve"> </w:t>
      </w:r>
      <w:r>
        <w:t>when he</w:t>
      </w:r>
      <w:r>
        <w:rPr>
          <w:spacing w:val="-7"/>
        </w:rPr>
        <w:t xml:space="preserve"> </w:t>
      </w:r>
      <w:r>
        <w:t>concludes</w:t>
      </w:r>
      <w:r>
        <w:rPr>
          <w:spacing w:val="-5"/>
        </w:rPr>
        <w:t xml:space="preserve"> </w:t>
      </w:r>
      <w:r>
        <w:t>that</w:t>
      </w:r>
      <w:r>
        <w:rPr>
          <w:spacing w:val="-7"/>
        </w:rPr>
        <w:t xml:space="preserve"> </w:t>
      </w:r>
      <w:r>
        <w:t>low</w:t>
      </w:r>
      <w:r>
        <w:rPr>
          <w:spacing w:val="-7"/>
        </w:rPr>
        <w:t xml:space="preserve"> </w:t>
      </w:r>
      <w:r>
        <w:t>parental</w:t>
      </w:r>
      <w:r>
        <w:rPr>
          <w:spacing w:val="-7"/>
        </w:rPr>
        <w:t xml:space="preserve"> </w:t>
      </w:r>
      <w:r>
        <w:t>education</w:t>
      </w:r>
      <w:r>
        <w:rPr>
          <w:spacing w:val="-7"/>
        </w:rPr>
        <w:t xml:space="preserve"> </w:t>
      </w:r>
      <w:r>
        <w:t>is</w:t>
      </w:r>
      <w:r>
        <w:rPr>
          <w:spacing w:val="-5"/>
        </w:rPr>
        <w:t xml:space="preserve"> </w:t>
      </w:r>
      <w:r>
        <w:t>associated</w:t>
      </w:r>
      <w:r>
        <w:rPr>
          <w:spacing w:val="-7"/>
        </w:rPr>
        <w:t xml:space="preserve"> </w:t>
      </w:r>
      <w:r>
        <w:t>with</w:t>
      </w:r>
      <w:r>
        <w:rPr>
          <w:spacing w:val="-6"/>
        </w:rPr>
        <w:t xml:space="preserve"> </w:t>
      </w:r>
      <w:r>
        <w:t>worse</w:t>
      </w:r>
      <w:r>
        <w:rPr>
          <w:spacing w:val="-7"/>
        </w:rPr>
        <w:t xml:space="preserve"> </w:t>
      </w:r>
      <w:r>
        <w:t>working</w:t>
      </w:r>
      <w:r>
        <w:rPr>
          <w:spacing w:val="-4"/>
        </w:rPr>
        <w:t xml:space="preserve"> </w:t>
      </w:r>
      <w:r>
        <w:t>memory,</w:t>
      </w:r>
      <w:r>
        <w:rPr>
          <w:spacing w:val="-7"/>
        </w:rPr>
        <w:t xml:space="preserve"> </w:t>
      </w:r>
      <w:r>
        <w:t>as</w:t>
      </w:r>
      <w:r>
        <w:rPr>
          <w:spacing w:val="-7"/>
        </w:rPr>
        <w:t xml:space="preserve"> </w:t>
      </w:r>
      <w:r>
        <w:t>well</w:t>
      </w:r>
      <w:r>
        <w:rPr>
          <w:spacing w:val="-6"/>
        </w:rPr>
        <w:t xml:space="preserve"> </w:t>
      </w:r>
      <w:r>
        <w:t xml:space="preserve">as </w:t>
      </w:r>
      <w:proofErr w:type="spellStart"/>
      <w:r>
        <w:t>Duflo</w:t>
      </w:r>
      <w:proofErr w:type="spellEnd"/>
      <w:r>
        <w:rPr>
          <w:spacing w:val="-14"/>
        </w:rPr>
        <w:t xml:space="preserve"> </w:t>
      </w:r>
      <w:r>
        <w:t>et</w:t>
      </w:r>
      <w:r>
        <w:rPr>
          <w:spacing w:val="-14"/>
        </w:rPr>
        <w:t xml:space="preserve"> </w:t>
      </w:r>
      <w:r>
        <w:t>al.,</w:t>
      </w:r>
      <w:r>
        <w:rPr>
          <w:spacing w:val="-12"/>
        </w:rPr>
        <w:t xml:space="preserve"> </w:t>
      </w:r>
      <w:r>
        <w:t>(2018)</w:t>
      </w:r>
      <w:r>
        <w:rPr>
          <w:spacing w:val="-15"/>
        </w:rPr>
        <w:t xml:space="preserve"> </w:t>
      </w:r>
      <w:r>
        <w:t>who</w:t>
      </w:r>
      <w:r>
        <w:rPr>
          <w:spacing w:val="-13"/>
        </w:rPr>
        <w:t xml:space="preserve"> </w:t>
      </w:r>
      <w:r>
        <w:t>reported</w:t>
      </w:r>
      <w:r>
        <w:rPr>
          <w:spacing w:val="-14"/>
        </w:rPr>
        <w:t xml:space="preserve"> </w:t>
      </w:r>
      <w:r>
        <w:t>that</w:t>
      </w:r>
      <w:r>
        <w:rPr>
          <w:spacing w:val="-14"/>
        </w:rPr>
        <w:t xml:space="preserve"> </w:t>
      </w:r>
      <w:r>
        <w:t>parental</w:t>
      </w:r>
      <w:r>
        <w:rPr>
          <w:spacing w:val="-14"/>
        </w:rPr>
        <w:t xml:space="preserve"> </w:t>
      </w:r>
      <w:r>
        <w:t>education</w:t>
      </w:r>
      <w:r>
        <w:rPr>
          <w:spacing w:val="-14"/>
        </w:rPr>
        <w:t xml:space="preserve"> </w:t>
      </w:r>
      <w:r>
        <w:t>is</w:t>
      </w:r>
      <w:r>
        <w:rPr>
          <w:spacing w:val="-14"/>
        </w:rPr>
        <w:t xml:space="preserve"> </w:t>
      </w:r>
      <w:r>
        <w:t>positively</w:t>
      </w:r>
      <w:r>
        <w:rPr>
          <w:spacing w:val="-14"/>
        </w:rPr>
        <w:t xml:space="preserve"> </w:t>
      </w:r>
      <w:r>
        <w:t>correlated</w:t>
      </w:r>
      <w:r>
        <w:rPr>
          <w:spacing w:val="-15"/>
        </w:rPr>
        <w:t xml:space="preserve"> </w:t>
      </w:r>
      <w:r>
        <w:t>with</w:t>
      </w:r>
      <w:r>
        <w:rPr>
          <w:spacing w:val="-14"/>
        </w:rPr>
        <w:t xml:space="preserve"> </w:t>
      </w:r>
      <w:r>
        <w:t>the</w:t>
      </w:r>
      <w:r>
        <w:rPr>
          <w:spacing w:val="-15"/>
        </w:rPr>
        <w:t xml:space="preserve"> </w:t>
      </w:r>
      <w:r>
        <w:t>child's cognitive</w:t>
      </w:r>
      <w:r>
        <w:rPr>
          <w:spacing w:val="-2"/>
        </w:rPr>
        <w:t xml:space="preserve"> </w:t>
      </w:r>
      <w:r>
        <w:t>ability.</w:t>
      </w:r>
      <w:r>
        <w:rPr>
          <w:spacing w:val="-2"/>
        </w:rPr>
        <w:t xml:space="preserve"> </w:t>
      </w:r>
      <w:r>
        <w:t>In</w:t>
      </w:r>
      <w:r>
        <w:rPr>
          <w:spacing w:val="-3"/>
        </w:rPr>
        <w:t xml:space="preserve"> </w:t>
      </w:r>
      <w:r>
        <w:t>the</w:t>
      </w:r>
      <w:r>
        <w:rPr>
          <w:spacing w:val="-2"/>
        </w:rPr>
        <w:t xml:space="preserve"> </w:t>
      </w:r>
      <w:r>
        <w:t>same</w:t>
      </w:r>
      <w:r>
        <w:rPr>
          <w:spacing w:val="-2"/>
        </w:rPr>
        <w:t xml:space="preserve"> </w:t>
      </w:r>
      <w:r>
        <w:t>way,</w:t>
      </w:r>
      <w:r>
        <w:rPr>
          <w:spacing w:val="-2"/>
        </w:rPr>
        <w:t xml:space="preserve"> </w:t>
      </w:r>
      <w:proofErr w:type="spellStart"/>
      <w:r>
        <w:t>Schady</w:t>
      </w:r>
      <w:proofErr w:type="spellEnd"/>
      <w:r>
        <w:rPr>
          <w:spacing w:val="-2"/>
        </w:rPr>
        <w:t xml:space="preserve"> </w:t>
      </w:r>
      <w:r>
        <w:t>(2011), noticed</w:t>
      </w:r>
      <w:r>
        <w:rPr>
          <w:spacing w:val="-2"/>
        </w:rPr>
        <w:t xml:space="preserve"> </w:t>
      </w:r>
      <w:r>
        <w:t>the</w:t>
      </w:r>
      <w:r>
        <w:rPr>
          <w:spacing w:val="-2"/>
        </w:rPr>
        <w:t xml:space="preserve"> </w:t>
      </w:r>
      <w:r>
        <w:t>vocabulary</w:t>
      </w:r>
      <w:r>
        <w:rPr>
          <w:spacing w:val="-2"/>
        </w:rPr>
        <w:t xml:space="preserve"> </w:t>
      </w:r>
      <w:r>
        <w:t>level</w:t>
      </w:r>
      <w:r>
        <w:rPr>
          <w:spacing w:val="-1"/>
        </w:rPr>
        <w:t xml:space="preserve"> </w:t>
      </w:r>
      <w:r>
        <w:t>and</w:t>
      </w:r>
      <w:r>
        <w:rPr>
          <w:spacing w:val="-2"/>
        </w:rPr>
        <w:t xml:space="preserve"> </w:t>
      </w:r>
      <w:r>
        <w:t>schooling of</w:t>
      </w:r>
      <w:r>
        <w:rPr>
          <w:spacing w:val="-3"/>
        </w:rPr>
        <w:t xml:space="preserve"> </w:t>
      </w:r>
      <w:r>
        <w:t>mothers</w:t>
      </w:r>
      <w:r>
        <w:rPr>
          <w:spacing w:val="-3"/>
        </w:rPr>
        <w:t xml:space="preserve"> </w:t>
      </w:r>
      <w:r>
        <w:t>in</w:t>
      </w:r>
      <w:r>
        <w:rPr>
          <w:spacing w:val="-3"/>
        </w:rPr>
        <w:t xml:space="preserve"> </w:t>
      </w:r>
      <w:r>
        <w:t>Ecuador</w:t>
      </w:r>
      <w:r>
        <w:rPr>
          <w:spacing w:val="-3"/>
        </w:rPr>
        <w:t xml:space="preserve"> </w:t>
      </w:r>
      <w:r>
        <w:t>were</w:t>
      </w:r>
      <w:r>
        <w:rPr>
          <w:spacing w:val="-4"/>
        </w:rPr>
        <w:t xml:space="preserve"> </w:t>
      </w:r>
      <w:r>
        <w:t>strong</w:t>
      </w:r>
      <w:r>
        <w:rPr>
          <w:spacing w:val="-3"/>
        </w:rPr>
        <w:t xml:space="preserve"> </w:t>
      </w:r>
      <w:r>
        <w:t>predictors</w:t>
      </w:r>
      <w:r>
        <w:rPr>
          <w:spacing w:val="-3"/>
        </w:rPr>
        <w:t xml:space="preserve"> </w:t>
      </w:r>
      <w:r>
        <w:t>of</w:t>
      </w:r>
      <w:r>
        <w:rPr>
          <w:spacing w:val="-2"/>
        </w:rPr>
        <w:t xml:space="preserve"> </w:t>
      </w:r>
      <w:r>
        <w:t>cognitive</w:t>
      </w:r>
      <w:r>
        <w:rPr>
          <w:spacing w:val="-3"/>
        </w:rPr>
        <w:t xml:space="preserve"> </w:t>
      </w:r>
      <w:r>
        <w:t>skills</w:t>
      </w:r>
      <w:r>
        <w:rPr>
          <w:spacing w:val="-3"/>
        </w:rPr>
        <w:t xml:space="preserve"> </w:t>
      </w:r>
      <w:r>
        <w:t>development.</w:t>
      </w:r>
      <w:r>
        <w:rPr>
          <w:spacing w:val="-3"/>
        </w:rPr>
        <w:t xml:space="preserve"> </w:t>
      </w:r>
      <w:r>
        <w:t>Hence</w:t>
      </w:r>
      <w:r>
        <w:rPr>
          <w:spacing w:val="-3"/>
        </w:rPr>
        <w:t xml:space="preserve"> </w:t>
      </w:r>
      <w:proofErr w:type="gramStart"/>
      <w:r w:rsidRPr="000D65DD">
        <w:rPr>
          <w:highlight w:val="yellow"/>
        </w:rPr>
        <w:t>the</w:t>
      </w:r>
      <w:r w:rsidRPr="000D65DD">
        <w:rPr>
          <w:spacing w:val="-3"/>
          <w:highlight w:val="yellow"/>
        </w:rPr>
        <w:t xml:space="preserve"> </w:t>
      </w:r>
      <w:r w:rsidR="00022560" w:rsidRPr="000D65DD">
        <w:rPr>
          <w:spacing w:val="-3"/>
          <w:highlight w:val="yellow"/>
        </w:rPr>
        <w:t>a</w:t>
      </w:r>
      <w:proofErr w:type="gramEnd"/>
      <w:r w:rsidR="00022560">
        <w:rPr>
          <w:spacing w:val="-3"/>
        </w:rPr>
        <w:t xml:space="preserve"> </w:t>
      </w:r>
      <w:r>
        <w:t>need to work on the vocabulary of mothers.</w:t>
      </w:r>
    </w:p>
    <w:p w:rsidR="004C7347" w:rsidRDefault="004C7347">
      <w:pPr>
        <w:pStyle w:val="BodyText"/>
        <w:spacing w:line="259" w:lineRule="auto"/>
        <w:sectPr w:rsidR="004C7347">
          <w:pgSz w:w="11910" w:h="16840"/>
          <w:pgMar w:top="1340" w:right="1417" w:bottom="280" w:left="850" w:header="44" w:footer="0" w:gutter="0"/>
          <w:cols w:space="720"/>
        </w:sectPr>
      </w:pPr>
    </w:p>
    <w:p w:rsidR="004C7347" w:rsidRDefault="004B6E12">
      <w:pPr>
        <w:pStyle w:val="BodyText"/>
        <w:spacing w:line="259" w:lineRule="auto"/>
        <w:ind w:right="19"/>
      </w:pPr>
      <w:r>
        <w:lastRenderedPageBreak/>
        <w:t>Using the British Cohort Study (BCS) data set, De Coulon, et al., (2008) noticed that parents aged</w:t>
      </w:r>
      <w:r>
        <w:rPr>
          <w:spacing w:val="-1"/>
        </w:rPr>
        <w:t xml:space="preserve"> </w:t>
      </w:r>
      <w:r>
        <w:t>34</w:t>
      </w:r>
      <w:r>
        <w:rPr>
          <w:spacing w:val="-1"/>
        </w:rPr>
        <w:t xml:space="preserve"> </w:t>
      </w:r>
      <w:r>
        <w:t>years'</w:t>
      </w:r>
      <w:r>
        <w:rPr>
          <w:spacing w:val="-2"/>
        </w:rPr>
        <w:t xml:space="preserve"> </w:t>
      </w:r>
      <w:r>
        <w:t>basic</w:t>
      </w:r>
      <w:r>
        <w:rPr>
          <w:spacing w:val="-2"/>
        </w:rPr>
        <w:t xml:space="preserve"> </w:t>
      </w:r>
      <w:r>
        <w:t>skills</w:t>
      </w:r>
      <w:r>
        <w:rPr>
          <w:spacing w:val="-1"/>
        </w:rPr>
        <w:t xml:space="preserve"> </w:t>
      </w:r>
      <w:r>
        <w:t>in</w:t>
      </w:r>
      <w:r>
        <w:rPr>
          <w:spacing w:val="-1"/>
        </w:rPr>
        <w:t xml:space="preserve"> </w:t>
      </w:r>
      <w:r>
        <w:t>numeracy</w:t>
      </w:r>
      <w:r>
        <w:rPr>
          <w:spacing w:val="-1"/>
        </w:rPr>
        <w:t xml:space="preserve"> </w:t>
      </w:r>
      <w:r>
        <w:t>and</w:t>
      </w:r>
      <w:r>
        <w:rPr>
          <w:spacing w:val="-1"/>
        </w:rPr>
        <w:t xml:space="preserve"> </w:t>
      </w:r>
      <w:r>
        <w:t>literacy</w:t>
      </w:r>
      <w:r>
        <w:rPr>
          <w:spacing w:val="-1"/>
        </w:rPr>
        <w:t xml:space="preserve"> </w:t>
      </w:r>
      <w:r>
        <w:t>have</w:t>
      </w:r>
      <w:r>
        <w:rPr>
          <w:spacing w:val="-2"/>
        </w:rPr>
        <w:t xml:space="preserve"> </w:t>
      </w:r>
      <w:r>
        <w:t>a</w:t>
      </w:r>
      <w:r>
        <w:rPr>
          <w:spacing w:val="-2"/>
        </w:rPr>
        <w:t xml:space="preserve"> </w:t>
      </w:r>
      <w:r>
        <w:t>positive</w:t>
      </w:r>
      <w:r>
        <w:rPr>
          <w:spacing w:val="-2"/>
        </w:rPr>
        <w:t xml:space="preserve"> </w:t>
      </w:r>
      <w:r>
        <w:t>si</w:t>
      </w:r>
      <w:r>
        <w:t>gnificant</w:t>
      </w:r>
      <w:r>
        <w:rPr>
          <w:spacing w:val="-1"/>
        </w:rPr>
        <w:t xml:space="preserve"> </w:t>
      </w:r>
      <w:r>
        <w:t>impact</w:t>
      </w:r>
      <w:r>
        <w:rPr>
          <w:spacing w:val="-1"/>
        </w:rPr>
        <w:t xml:space="preserve"> </w:t>
      </w:r>
      <w:r>
        <w:t>on</w:t>
      </w:r>
      <w:r>
        <w:rPr>
          <w:spacing w:val="-1"/>
        </w:rPr>
        <w:t xml:space="preserve"> </w:t>
      </w:r>
      <w:r>
        <w:t>their child’s</w:t>
      </w:r>
      <w:r>
        <w:rPr>
          <w:spacing w:val="-11"/>
        </w:rPr>
        <w:t xml:space="preserve"> </w:t>
      </w:r>
      <w:r>
        <w:t>cognitive</w:t>
      </w:r>
      <w:r>
        <w:rPr>
          <w:spacing w:val="-12"/>
        </w:rPr>
        <w:t xml:space="preserve"> </w:t>
      </w:r>
      <w:r>
        <w:t>skills.</w:t>
      </w:r>
      <w:r>
        <w:rPr>
          <w:spacing w:val="-13"/>
        </w:rPr>
        <w:t xml:space="preserve"> </w:t>
      </w:r>
      <w:r>
        <w:t>Relatedly,</w:t>
      </w:r>
      <w:r>
        <w:rPr>
          <w:spacing w:val="-15"/>
        </w:rPr>
        <w:t xml:space="preserve"> </w:t>
      </w:r>
      <w:proofErr w:type="spellStart"/>
      <w:r>
        <w:t>Wilderhold</w:t>
      </w:r>
      <w:proofErr w:type="spellEnd"/>
      <w:r>
        <w:rPr>
          <w:spacing w:val="-12"/>
        </w:rPr>
        <w:t xml:space="preserve"> </w:t>
      </w:r>
      <w:r>
        <w:t>et</w:t>
      </w:r>
      <w:r>
        <w:rPr>
          <w:spacing w:val="-11"/>
        </w:rPr>
        <w:t xml:space="preserve"> </w:t>
      </w:r>
      <w:r>
        <w:t>al.,</w:t>
      </w:r>
      <w:r>
        <w:rPr>
          <w:spacing w:val="-11"/>
        </w:rPr>
        <w:t xml:space="preserve"> </w:t>
      </w:r>
      <w:r>
        <w:t>(2022),</w:t>
      </w:r>
      <w:r>
        <w:rPr>
          <w:spacing w:val="-12"/>
        </w:rPr>
        <w:t xml:space="preserve"> </w:t>
      </w:r>
      <w:r>
        <w:t>confirm</w:t>
      </w:r>
      <w:r>
        <w:rPr>
          <w:spacing w:val="-11"/>
        </w:rPr>
        <w:t xml:space="preserve"> </w:t>
      </w:r>
      <w:r>
        <w:t>that</w:t>
      </w:r>
      <w:r>
        <w:rPr>
          <w:spacing w:val="-11"/>
        </w:rPr>
        <w:t xml:space="preserve"> </w:t>
      </w:r>
      <w:r>
        <w:t>the</w:t>
      </w:r>
      <w:r>
        <w:rPr>
          <w:spacing w:val="-14"/>
        </w:rPr>
        <w:t xml:space="preserve"> </w:t>
      </w:r>
      <w:r>
        <w:t>cognitive</w:t>
      </w:r>
      <w:r>
        <w:rPr>
          <w:spacing w:val="-12"/>
        </w:rPr>
        <w:t xml:space="preserve"> </w:t>
      </w:r>
      <w:r>
        <w:t>skills</w:t>
      </w:r>
      <w:r>
        <w:rPr>
          <w:spacing w:val="-13"/>
        </w:rPr>
        <w:t xml:space="preserve"> </w:t>
      </w:r>
      <w:r>
        <w:t>of parents are highly correlated with their children’s cognitive abilities. Specifically, an increase in</w:t>
      </w:r>
      <w:r>
        <w:rPr>
          <w:spacing w:val="-3"/>
        </w:rPr>
        <w:t xml:space="preserve"> </w:t>
      </w:r>
      <w:r>
        <w:t>a</w:t>
      </w:r>
      <w:r>
        <w:rPr>
          <w:spacing w:val="-3"/>
        </w:rPr>
        <w:t xml:space="preserve"> </w:t>
      </w:r>
      <w:r>
        <w:t>parent’s</w:t>
      </w:r>
      <w:r>
        <w:rPr>
          <w:spacing w:val="-4"/>
        </w:rPr>
        <w:t xml:space="preserve"> </w:t>
      </w:r>
      <w:r>
        <w:t>basic</w:t>
      </w:r>
      <w:r>
        <w:rPr>
          <w:spacing w:val="-2"/>
        </w:rPr>
        <w:t xml:space="preserve"> </w:t>
      </w:r>
      <w:r>
        <w:t>skills</w:t>
      </w:r>
      <w:r>
        <w:rPr>
          <w:spacing w:val="-4"/>
        </w:rPr>
        <w:t xml:space="preserve"> </w:t>
      </w:r>
      <w:r>
        <w:t>by</w:t>
      </w:r>
      <w:r>
        <w:rPr>
          <w:spacing w:val="-3"/>
        </w:rPr>
        <w:t xml:space="preserve"> </w:t>
      </w:r>
      <w:r>
        <w:t>one</w:t>
      </w:r>
      <w:r>
        <w:rPr>
          <w:spacing w:val="-4"/>
        </w:rPr>
        <w:t xml:space="preserve"> </w:t>
      </w:r>
      <w:r>
        <w:t>standard</w:t>
      </w:r>
      <w:r>
        <w:rPr>
          <w:spacing w:val="-3"/>
        </w:rPr>
        <w:t xml:space="preserve"> </w:t>
      </w:r>
      <w:r>
        <w:t>deviation</w:t>
      </w:r>
      <w:r>
        <w:rPr>
          <w:spacing w:val="-3"/>
        </w:rPr>
        <w:t xml:space="preserve"> </w:t>
      </w:r>
      <w:r>
        <w:t>is</w:t>
      </w:r>
      <w:r>
        <w:rPr>
          <w:spacing w:val="-4"/>
        </w:rPr>
        <w:t xml:space="preserve"> </w:t>
      </w:r>
      <w:r>
        <w:t>associated</w:t>
      </w:r>
      <w:r>
        <w:rPr>
          <w:spacing w:val="-1"/>
        </w:rPr>
        <w:t xml:space="preserve"> </w:t>
      </w:r>
      <w:r>
        <w:t>with</w:t>
      </w:r>
      <w:r>
        <w:rPr>
          <w:spacing w:val="-3"/>
        </w:rPr>
        <w:t xml:space="preserve"> </w:t>
      </w:r>
      <w:r>
        <w:t>an</w:t>
      </w:r>
      <w:r>
        <w:rPr>
          <w:spacing w:val="-2"/>
        </w:rPr>
        <w:t xml:space="preserve"> </w:t>
      </w:r>
      <w:r>
        <w:t>increase</w:t>
      </w:r>
      <w:r>
        <w:rPr>
          <w:spacing w:val="-4"/>
        </w:rPr>
        <w:t xml:space="preserve"> </w:t>
      </w:r>
      <w:r>
        <w:t>in</w:t>
      </w:r>
      <w:r>
        <w:rPr>
          <w:spacing w:val="-3"/>
        </w:rPr>
        <w:t xml:space="preserve"> </w:t>
      </w:r>
      <w:r>
        <w:t>the</w:t>
      </w:r>
      <w:r>
        <w:rPr>
          <w:spacing w:val="-4"/>
        </w:rPr>
        <w:t xml:space="preserve"> </w:t>
      </w:r>
      <w:r>
        <w:t>child’s skills</w:t>
      </w:r>
      <w:r>
        <w:rPr>
          <w:spacing w:val="-4"/>
        </w:rPr>
        <w:t xml:space="preserve"> </w:t>
      </w:r>
      <w:r>
        <w:t>in</w:t>
      </w:r>
      <w:r>
        <w:rPr>
          <w:spacing w:val="-3"/>
        </w:rPr>
        <w:t xml:space="preserve"> </w:t>
      </w:r>
      <w:r>
        <w:t>math</w:t>
      </w:r>
      <w:r>
        <w:rPr>
          <w:spacing w:val="-3"/>
        </w:rPr>
        <w:t xml:space="preserve"> </w:t>
      </w:r>
      <w:r>
        <w:t>and</w:t>
      </w:r>
      <w:r>
        <w:rPr>
          <w:spacing w:val="-3"/>
        </w:rPr>
        <w:t xml:space="preserve"> </w:t>
      </w:r>
      <w:r>
        <w:t>language</w:t>
      </w:r>
      <w:r>
        <w:rPr>
          <w:spacing w:val="-4"/>
        </w:rPr>
        <w:t xml:space="preserve"> </w:t>
      </w:r>
      <w:r>
        <w:t>by</w:t>
      </w:r>
      <w:r>
        <w:rPr>
          <w:spacing w:val="-3"/>
        </w:rPr>
        <w:t xml:space="preserve"> </w:t>
      </w:r>
      <w:r>
        <w:t>0.28</w:t>
      </w:r>
      <w:r>
        <w:rPr>
          <w:spacing w:val="-1"/>
        </w:rPr>
        <w:t xml:space="preserve"> </w:t>
      </w:r>
      <w:r>
        <w:t>and</w:t>
      </w:r>
      <w:r>
        <w:rPr>
          <w:spacing w:val="-3"/>
        </w:rPr>
        <w:t xml:space="preserve"> </w:t>
      </w:r>
      <w:r>
        <w:t>0.30</w:t>
      </w:r>
      <w:r>
        <w:rPr>
          <w:spacing w:val="-3"/>
        </w:rPr>
        <w:t xml:space="preserve"> </w:t>
      </w:r>
      <w:r>
        <w:t>standard</w:t>
      </w:r>
      <w:r>
        <w:rPr>
          <w:spacing w:val="-3"/>
        </w:rPr>
        <w:t xml:space="preserve"> </w:t>
      </w:r>
      <w:r>
        <w:t>deviations</w:t>
      </w:r>
      <w:r>
        <w:rPr>
          <w:spacing w:val="-4"/>
        </w:rPr>
        <w:t xml:space="preserve"> </w:t>
      </w:r>
      <w:r>
        <w:t>respectively.</w:t>
      </w:r>
      <w:r>
        <w:rPr>
          <w:spacing w:val="-3"/>
        </w:rPr>
        <w:t xml:space="preserve"> </w:t>
      </w:r>
      <w:r>
        <w:t>Glick</w:t>
      </w:r>
      <w:r>
        <w:rPr>
          <w:spacing w:val="-3"/>
        </w:rPr>
        <w:t xml:space="preserve"> </w:t>
      </w:r>
      <w:r>
        <w:t>and</w:t>
      </w:r>
      <w:r>
        <w:rPr>
          <w:spacing w:val="-3"/>
        </w:rPr>
        <w:t xml:space="preserve"> </w:t>
      </w:r>
      <w:r>
        <w:t>Shan (2000) corroborate with their studies on the schooling of girls and boys in West African coun</w:t>
      </w:r>
      <w:r>
        <w:t>tries where they noticed that father education raises the schooling of both boys and girls, but mothers’</w:t>
      </w:r>
      <w:r>
        <w:rPr>
          <w:spacing w:val="-6"/>
        </w:rPr>
        <w:t xml:space="preserve"> </w:t>
      </w:r>
      <w:r>
        <w:t>education has an impact only on girls' schooling.</w:t>
      </w:r>
    </w:p>
    <w:p w:rsidR="004C7347" w:rsidRDefault="004B6E12">
      <w:pPr>
        <w:pStyle w:val="BodyText"/>
        <w:spacing w:before="197"/>
        <w:ind w:right="22"/>
      </w:pPr>
      <w:r>
        <w:t>In Ghana, several studies have been conducted to assess the effect of parent’s education on their chi</w:t>
      </w:r>
      <w:r>
        <w:t>ld’s academic achievements but only a few explicitly look at its impact on cognitive skills</w:t>
      </w:r>
      <w:r>
        <w:rPr>
          <w:spacing w:val="-5"/>
        </w:rPr>
        <w:t xml:space="preserve"> </w:t>
      </w:r>
      <w:r>
        <w:t>development</w:t>
      </w:r>
      <w:r>
        <w:rPr>
          <w:spacing w:val="-5"/>
        </w:rPr>
        <w:t xml:space="preserve"> </w:t>
      </w:r>
      <w:r>
        <w:t>and</w:t>
      </w:r>
      <w:r>
        <w:rPr>
          <w:spacing w:val="-6"/>
        </w:rPr>
        <w:t xml:space="preserve"> </w:t>
      </w:r>
      <w:r>
        <w:t>also</w:t>
      </w:r>
      <w:r>
        <w:rPr>
          <w:spacing w:val="-6"/>
        </w:rPr>
        <w:t xml:space="preserve"> </w:t>
      </w:r>
      <w:r>
        <w:t>specify</w:t>
      </w:r>
      <w:r>
        <w:rPr>
          <w:spacing w:val="-6"/>
        </w:rPr>
        <w:t xml:space="preserve"> </w:t>
      </w:r>
      <w:r>
        <w:t>the</w:t>
      </w:r>
      <w:r>
        <w:rPr>
          <w:spacing w:val="-6"/>
        </w:rPr>
        <w:t xml:space="preserve"> </w:t>
      </w:r>
      <w:r>
        <w:t>exact</w:t>
      </w:r>
      <w:r>
        <w:rPr>
          <w:spacing w:val="-5"/>
        </w:rPr>
        <w:t xml:space="preserve"> </w:t>
      </w:r>
      <w:r>
        <w:t>age</w:t>
      </w:r>
      <w:r>
        <w:rPr>
          <w:spacing w:val="-7"/>
        </w:rPr>
        <w:t xml:space="preserve"> </w:t>
      </w:r>
      <w:r>
        <w:t>range</w:t>
      </w:r>
      <w:r>
        <w:rPr>
          <w:spacing w:val="-7"/>
        </w:rPr>
        <w:t xml:space="preserve"> </w:t>
      </w:r>
      <w:r>
        <w:t>(</w:t>
      </w:r>
      <w:proofErr w:type="spellStart"/>
      <w:r>
        <w:t>Chowa</w:t>
      </w:r>
      <w:proofErr w:type="spellEnd"/>
      <w:r>
        <w:rPr>
          <w:spacing w:val="-7"/>
        </w:rPr>
        <w:t xml:space="preserve"> </w:t>
      </w:r>
      <w:r>
        <w:t>et</w:t>
      </w:r>
      <w:r>
        <w:rPr>
          <w:spacing w:val="-5"/>
        </w:rPr>
        <w:t xml:space="preserve"> </w:t>
      </w:r>
      <w:r>
        <w:t>al.,</w:t>
      </w:r>
      <w:r>
        <w:rPr>
          <w:spacing w:val="-4"/>
        </w:rPr>
        <w:t xml:space="preserve"> </w:t>
      </w:r>
      <w:r>
        <w:t>2013)</w:t>
      </w:r>
      <w:r>
        <w:rPr>
          <w:spacing w:val="-7"/>
        </w:rPr>
        <w:t xml:space="preserve"> </w:t>
      </w:r>
      <w:r>
        <w:t>hence</w:t>
      </w:r>
      <w:r>
        <w:rPr>
          <w:spacing w:val="-7"/>
        </w:rPr>
        <w:t xml:space="preserve"> </w:t>
      </w:r>
      <w:r>
        <w:t>the</w:t>
      </w:r>
      <w:r>
        <w:rPr>
          <w:spacing w:val="-6"/>
        </w:rPr>
        <w:t xml:space="preserve"> </w:t>
      </w:r>
      <w:r>
        <w:t>need</w:t>
      </w:r>
      <w:r>
        <w:rPr>
          <w:spacing w:val="-6"/>
        </w:rPr>
        <w:t xml:space="preserve"> </w:t>
      </w:r>
      <w:r>
        <w:t>to assess the effect of parental education on cognitive skills development of Ghanaian children. While findings from these existing studies point to the importance of parental education in influencing children's cognitive skills, they failed to incorporate</w:t>
      </w:r>
      <w:r>
        <w:t xml:space="preserve"> other contextual factors that may be unique at every stage of a child's cognitive </w:t>
      </w:r>
      <w:proofErr w:type="gramStart"/>
      <w:r>
        <w:t>skills</w:t>
      </w:r>
      <w:proofErr w:type="gramEnd"/>
      <w:r>
        <w:t>. This observation suggests the need to</w:t>
      </w:r>
      <w:r>
        <w:rPr>
          <w:spacing w:val="-13"/>
        </w:rPr>
        <w:t xml:space="preserve"> </w:t>
      </w:r>
      <w:r>
        <w:t>establish</w:t>
      </w:r>
      <w:r>
        <w:rPr>
          <w:spacing w:val="-13"/>
        </w:rPr>
        <w:t xml:space="preserve"> </w:t>
      </w:r>
      <w:r>
        <w:t>other</w:t>
      </w:r>
      <w:r>
        <w:rPr>
          <w:spacing w:val="-12"/>
        </w:rPr>
        <w:t xml:space="preserve"> </w:t>
      </w:r>
      <w:r>
        <w:t>contextual</w:t>
      </w:r>
      <w:r>
        <w:rPr>
          <w:spacing w:val="-13"/>
        </w:rPr>
        <w:t xml:space="preserve"> </w:t>
      </w:r>
      <w:r>
        <w:t>factors</w:t>
      </w:r>
      <w:r>
        <w:rPr>
          <w:spacing w:val="-13"/>
        </w:rPr>
        <w:t xml:space="preserve"> </w:t>
      </w:r>
      <w:r>
        <w:t>that</w:t>
      </w:r>
      <w:r>
        <w:rPr>
          <w:spacing w:val="-11"/>
        </w:rPr>
        <w:t xml:space="preserve"> </w:t>
      </w:r>
      <w:r>
        <w:t>can</w:t>
      </w:r>
      <w:r>
        <w:rPr>
          <w:spacing w:val="-11"/>
        </w:rPr>
        <w:t xml:space="preserve"> </w:t>
      </w:r>
      <w:r>
        <w:t>explain</w:t>
      </w:r>
      <w:r>
        <w:rPr>
          <w:spacing w:val="-13"/>
        </w:rPr>
        <w:t xml:space="preserve"> </w:t>
      </w:r>
      <w:r>
        <w:t>children's</w:t>
      </w:r>
      <w:r>
        <w:rPr>
          <w:spacing w:val="-10"/>
        </w:rPr>
        <w:t xml:space="preserve"> </w:t>
      </w:r>
      <w:r>
        <w:t>cognitive</w:t>
      </w:r>
      <w:r>
        <w:rPr>
          <w:spacing w:val="-14"/>
        </w:rPr>
        <w:t xml:space="preserve"> </w:t>
      </w:r>
      <w:r>
        <w:t>skills</w:t>
      </w:r>
      <w:r>
        <w:rPr>
          <w:spacing w:val="-12"/>
        </w:rPr>
        <w:t xml:space="preserve"> </w:t>
      </w:r>
      <w:r>
        <w:t>at</w:t>
      </w:r>
      <w:r>
        <w:rPr>
          <w:spacing w:val="-13"/>
        </w:rPr>
        <w:t xml:space="preserve"> </w:t>
      </w:r>
      <w:r>
        <w:t>various</w:t>
      </w:r>
      <w:r>
        <w:rPr>
          <w:spacing w:val="-13"/>
        </w:rPr>
        <w:t xml:space="preserve"> </w:t>
      </w:r>
      <w:r>
        <w:t>stages of their development.</w:t>
      </w:r>
    </w:p>
    <w:p w:rsidR="004C7347" w:rsidRDefault="004B6E12">
      <w:pPr>
        <w:pStyle w:val="Heading1"/>
        <w:spacing w:before="241"/>
      </w:pPr>
      <w:r>
        <w:t>Risk</w:t>
      </w:r>
      <w:r>
        <w:rPr>
          <w:spacing w:val="-5"/>
        </w:rPr>
        <w:t xml:space="preserve"> </w:t>
      </w:r>
      <w:r>
        <w:t>Pr</w:t>
      </w:r>
      <w:r>
        <w:t>eference</w:t>
      </w:r>
      <w:r>
        <w:rPr>
          <w:spacing w:val="-5"/>
        </w:rPr>
        <w:t xml:space="preserve"> </w:t>
      </w:r>
      <w:r>
        <w:t>and</w:t>
      </w:r>
      <w:r>
        <w:rPr>
          <w:spacing w:val="-4"/>
        </w:rPr>
        <w:t xml:space="preserve"> </w:t>
      </w:r>
      <w:r>
        <w:t>Cognitive</w:t>
      </w:r>
      <w:r>
        <w:rPr>
          <w:spacing w:val="-6"/>
        </w:rPr>
        <w:t xml:space="preserve"> </w:t>
      </w:r>
      <w:r>
        <w:t>Skills</w:t>
      </w:r>
      <w:r>
        <w:rPr>
          <w:spacing w:val="-4"/>
        </w:rPr>
        <w:t xml:space="preserve"> </w:t>
      </w:r>
      <w:r>
        <w:rPr>
          <w:spacing w:val="-2"/>
        </w:rPr>
        <w:t>Development</w:t>
      </w:r>
    </w:p>
    <w:p w:rsidR="004C7347" w:rsidRDefault="004B6E12">
      <w:pPr>
        <w:pStyle w:val="BodyText"/>
        <w:spacing w:before="182" w:line="259" w:lineRule="auto"/>
        <w:ind w:right="19"/>
      </w:pPr>
      <w:r>
        <w:t>Risk</w:t>
      </w:r>
      <w:r>
        <w:rPr>
          <w:spacing w:val="-5"/>
        </w:rPr>
        <w:t xml:space="preserve"> </w:t>
      </w:r>
      <w:r>
        <w:t>preference</w:t>
      </w:r>
      <w:r>
        <w:rPr>
          <w:spacing w:val="-7"/>
        </w:rPr>
        <w:t xml:space="preserve"> </w:t>
      </w:r>
      <w:r>
        <w:t>is</w:t>
      </w:r>
      <w:r>
        <w:rPr>
          <w:spacing w:val="-5"/>
        </w:rPr>
        <w:t xml:space="preserve"> </w:t>
      </w:r>
      <w:r>
        <w:t>one</w:t>
      </w:r>
      <w:r>
        <w:rPr>
          <w:spacing w:val="-7"/>
        </w:rPr>
        <w:t xml:space="preserve"> </w:t>
      </w:r>
      <w:r>
        <w:t>major</w:t>
      </w:r>
      <w:r>
        <w:rPr>
          <w:spacing w:val="-6"/>
        </w:rPr>
        <w:t xml:space="preserve"> </w:t>
      </w:r>
      <w:r>
        <w:t>contextual</w:t>
      </w:r>
      <w:r>
        <w:rPr>
          <w:spacing w:val="-5"/>
        </w:rPr>
        <w:t xml:space="preserve"> </w:t>
      </w:r>
      <w:r>
        <w:t>predictor</w:t>
      </w:r>
      <w:r>
        <w:rPr>
          <w:spacing w:val="-3"/>
        </w:rPr>
        <w:t xml:space="preserve"> </w:t>
      </w:r>
      <w:r>
        <w:t>of</w:t>
      </w:r>
      <w:r>
        <w:rPr>
          <w:spacing w:val="-7"/>
        </w:rPr>
        <w:t xml:space="preserve"> </w:t>
      </w:r>
      <w:r>
        <w:t>a</w:t>
      </w:r>
      <w:r>
        <w:rPr>
          <w:spacing w:val="-4"/>
        </w:rPr>
        <w:t xml:space="preserve"> </w:t>
      </w:r>
      <w:r>
        <w:t>child’s</w:t>
      </w:r>
      <w:r>
        <w:rPr>
          <w:spacing w:val="-6"/>
        </w:rPr>
        <w:t xml:space="preserve"> </w:t>
      </w:r>
      <w:r>
        <w:t>cognitive</w:t>
      </w:r>
      <w:r>
        <w:rPr>
          <w:spacing w:val="-6"/>
        </w:rPr>
        <w:t xml:space="preserve"> </w:t>
      </w:r>
      <w:r>
        <w:t>skills</w:t>
      </w:r>
      <w:r>
        <w:rPr>
          <w:spacing w:val="-5"/>
        </w:rPr>
        <w:t xml:space="preserve"> </w:t>
      </w:r>
      <w:r>
        <w:t>and</w:t>
      </w:r>
      <w:r>
        <w:rPr>
          <w:spacing w:val="-6"/>
        </w:rPr>
        <w:t xml:space="preserve"> </w:t>
      </w:r>
      <w:r>
        <w:t>has</w:t>
      </w:r>
      <w:r>
        <w:rPr>
          <w:spacing w:val="-4"/>
        </w:rPr>
        <w:t xml:space="preserve"> </w:t>
      </w:r>
      <w:r>
        <w:t>received relatively little attention from researchers creating a huge knowledge gap. Lack of adequate knowledge of risk prefer</w:t>
      </w:r>
      <w:r>
        <w:t>ences has over the years denied policymakers the right prescriptions for</w:t>
      </w:r>
      <w:r>
        <w:rPr>
          <w:spacing w:val="-12"/>
        </w:rPr>
        <w:t xml:space="preserve"> </w:t>
      </w:r>
      <w:r>
        <w:t>child</w:t>
      </w:r>
      <w:r>
        <w:rPr>
          <w:spacing w:val="-11"/>
        </w:rPr>
        <w:t xml:space="preserve"> </w:t>
      </w:r>
      <w:r>
        <w:t>development.</w:t>
      </w:r>
      <w:r>
        <w:rPr>
          <w:spacing w:val="-15"/>
        </w:rPr>
        <w:t xml:space="preserve"> </w:t>
      </w:r>
      <w:r>
        <w:t>This</w:t>
      </w:r>
      <w:r>
        <w:rPr>
          <w:spacing w:val="-10"/>
        </w:rPr>
        <w:t xml:space="preserve"> </w:t>
      </w:r>
      <w:r>
        <w:t>is</w:t>
      </w:r>
      <w:r>
        <w:rPr>
          <w:spacing w:val="-10"/>
        </w:rPr>
        <w:t xml:space="preserve"> </w:t>
      </w:r>
      <w:r>
        <w:t>because</w:t>
      </w:r>
      <w:r>
        <w:rPr>
          <w:spacing w:val="-11"/>
        </w:rPr>
        <w:t xml:space="preserve"> </w:t>
      </w:r>
      <w:r>
        <w:t>the</w:t>
      </w:r>
      <w:r>
        <w:rPr>
          <w:spacing w:val="-11"/>
        </w:rPr>
        <w:t xml:space="preserve"> </w:t>
      </w:r>
      <w:r>
        <w:t>risk</w:t>
      </w:r>
      <w:r>
        <w:rPr>
          <w:spacing w:val="-11"/>
        </w:rPr>
        <w:t xml:space="preserve"> </w:t>
      </w:r>
      <w:r>
        <w:t>preferences</w:t>
      </w:r>
      <w:r>
        <w:rPr>
          <w:spacing w:val="-10"/>
        </w:rPr>
        <w:t xml:space="preserve"> </w:t>
      </w:r>
      <w:r>
        <w:t>of</w:t>
      </w:r>
      <w:r>
        <w:rPr>
          <w:spacing w:val="-11"/>
        </w:rPr>
        <w:t xml:space="preserve"> </w:t>
      </w:r>
      <w:r>
        <w:t>children</w:t>
      </w:r>
      <w:r>
        <w:rPr>
          <w:spacing w:val="-11"/>
        </w:rPr>
        <w:t xml:space="preserve"> </w:t>
      </w:r>
      <w:r>
        <w:t>and</w:t>
      </w:r>
      <w:r>
        <w:rPr>
          <w:spacing w:val="-11"/>
        </w:rPr>
        <w:t xml:space="preserve"> </w:t>
      </w:r>
      <w:r>
        <w:t>families</w:t>
      </w:r>
      <w:r>
        <w:rPr>
          <w:spacing w:val="-10"/>
        </w:rPr>
        <w:t xml:space="preserve"> </w:t>
      </w:r>
      <w:r>
        <w:t>at</w:t>
      </w:r>
      <w:r>
        <w:rPr>
          <w:spacing w:val="-10"/>
        </w:rPr>
        <w:t xml:space="preserve"> </w:t>
      </w:r>
      <w:r>
        <w:t>large</w:t>
      </w:r>
      <w:r>
        <w:rPr>
          <w:spacing w:val="-12"/>
        </w:rPr>
        <w:t xml:space="preserve"> </w:t>
      </w:r>
      <w:r>
        <w:t>can impact</w:t>
      </w:r>
      <w:r>
        <w:rPr>
          <w:spacing w:val="-4"/>
        </w:rPr>
        <w:t xml:space="preserve"> </w:t>
      </w:r>
      <w:r>
        <w:t>their</w:t>
      </w:r>
      <w:r>
        <w:rPr>
          <w:spacing w:val="-4"/>
        </w:rPr>
        <w:t xml:space="preserve"> </w:t>
      </w:r>
      <w:r>
        <w:t>decision-making</w:t>
      </w:r>
      <w:r>
        <w:rPr>
          <w:spacing w:val="-4"/>
        </w:rPr>
        <w:t xml:space="preserve"> </w:t>
      </w:r>
      <w:r>
        <w:t>abilities</w:t>
      </w:r>
      <w:r>
        <w:rPr>
          <w:spacing w:val="-5"/>
        </w:rPr>
        <w:t xml:space="preserve"> </w:t>
      </w:r>
      <w:r>
        <w:t>and</w:t>
      </w:r>
      <w:r>
        <w:rPr>
          <w:spacing w:val="-7"/>
        </w:rPr>
        <w:t xml:space="preserve"> </w:t>
      </w:r>
      <w:r>
        <w:t>learning</w:t>
      </w:r>
      <w:r>
        <w:rPr>
          <w:spacing w:val="-4"/>
        </w:rPr>
        <w:t xml:space="preserve"> </w:t>
      </w:r>
      <w:r>
        <w:t>outcomes.</w:t>
      </w:r>
      <w:r>
        <w:rPr>
          <w:spacing w:val="-3"/>
        </w:rPr>
        <w:t xml:space="preserve"> </w:t>
      </w:r>
      <w:r>
        <w:t>Most</w:t>
      </w:r>
      <w:r>
        <w:rPr>
          <w:spacing w:val="-6"/>
        </w:rPr>
        <w:t xml:space="preserve"> </w:t>
      </w:r>
      <w:r>
        <w:t>studies</w:t>
      </w:r>
      <w:r>
        <w:rPr>
          <w:spacing w:val="-7"/>
        </w:rPr>
        <w:t xml:space="preserve"> </w:t>
      </w:r>
      <w:r>
        <w:t>focus</w:t>
      </w:r>
      <w:r>
        <w:rPr>
          <w:spacing w:val="-5"/>
        </w:rPr>
        <w:t xml:space="preserve"> </w:t>
      </w:r>
      <w:r>
        <w:t>on</w:t>
      </w:r>
      <w:r>
        <w:rPr>
          <w:spacing w:val="-4"/>
        </w:rPr>
        <w:t xml:space="preserve"> </w:t>
      </w:r>
      <w:r>
        <w:t>cognitive skills and risk preference but not the effect of risk preference on cognitive skills development (Both</w:t>
      </w:r>
      <w:r>
        <w:rPr>
          <w:spacing w:val="-8"/>
        </w:rPr>
        <w:t xml:space="preserve"> </w:t>
      </w:r>
      <w:r>
        <w:t>&amp;</w:t>
      </w:r>
      <w:r>
        <w:rPr>
          <w:spacing w:val="-8"/>
        </w:rPr>
        <w:t xml:space="preserve"> </w:t>
      </w:r>
      <w:proofErr w:type="spellStart"/>
      <w:r>
        <w:t>Katic</w:t>
      </w:r>
      <w:proofErr w:type="spellEnd"/>
      <w:r>
        <w:t>,</w:t>
      </w:r>
      <w:r>
        <w:rPr>
          <w:spacing w:val="-8"/>
        </w:rPr>
        <w:t xml:space="preserve"> </w:t>
      </w:r>
      <w:r>
        <w:t>2013;</w:t>
      </w:r>
      <w:r>
        <w:rPr>
          <w:spacing w:val="-13"/>
        </w:rPr>
        <w:t xml:space="preserve"> </w:t>
      </w:r>
      <w:r>
        <w:t>Taylor,</w:t>
      </w:r>
      <w:r>
        <w:rPr>
          <w:spacing w:val="-8"/>
        </w:rPr>
        <w:t xml:space="preserve"> </w:t>
      </w:r>
      <w:r>
        <w:t>2013</w:t>
      </w:r>
      <w:r>
        <w:rPr>
          <w:spacing w:val="-8"/>
        </w:rPr>
        <w:t xml:space="preserve"> </w:t>
      </w:r>
      <w:r>
        <w:t>as</w:t>
      </w:r>
      <w:r>
        <w:rPr>
          <w:spacing w:val="-6"/>
        </w:rPr>
        <w:t xml:space="preserve"> </w:t>
      </w:r>
      <w:r>
        <w:t>cited</w:t>
      </w:r>
      <w:r>
        <w:rPr>
          <w:spacing w:val="-8"/>
        </w:rPr>
        <w:t xml:space="preserve"> </w:t>
      </w:r>
      <w:r>
        <w:t>in</w:t>
      </w:r>
      <w:r>
        <w:rPr>
          <w:spacing w:val="-8"/>
        </w:rPr>
        <w:t xml:space="preserve"> </w:t>
      </w:r>
      <w:proofErr w:type="spellStart"/>
      <w:r>
        <w:t>Dohmen</w:t>
      </w:r>
      <w:proofErr w:type="spellEnd"/>
      <w:r>
        <w:rPr>
          <w:spacing w:val="-9"/>
        </w:rPr>
        <w:t xml:space="preserve"> </w:t>
      </w:r>
      <w:r>
        <w:t>et</w:t>
      </w:r>
      <w:r>
        <w:rPr>
          <w:spacing w:val="-8"/>
        </w:rPr>
        <w:t xml:space="preserve"> </w:t>
      </w:r>
      <w:r>
        <w:t>al.,</w:t>
      </w:r>
      <w:r>
        <w:rPr>
          <w:spacing w:val="-8"/>
        </w:rPr>
        <w:t xml:space="preserve"> </w:t>
      </w:r>
      <w:r>
        <w:t>2018)</w:t>
      </w:r>
      <w:r>
        <w:rPr>
          <w:spacing w:val="-9"/>
        </w:rPr>
        <w:t xml:space="preserve"> </w:t>
      </w:r>
      <w:r>
        <w:t>because</w:t>
      </w:r>
      <w:r>
        <w:rPr>
          <w:spacing w:val="-7"/>
        </w:rPr>
        <w:t xml:space="preserve"> </w:t>
      </w:r>
      <w:r>
        <w:t>there</w:t>
      </w:r>
      <w:r>
        <w:rPr>
          <w:spacing w:val="-9"/>
        </w:rPr>
        <w:t xml:space="preserve"> </w:t>
      </w:r>
      <w:r>
        <w:t>is</w:t>
      </w:r>
      <w:r>
        <w:rPr>
          <w:spacing w:val="-5"/>
        </w:rPr>
        <w:t xml:space="preserve"> </w:t>
      </w:r>
      <w:r>
        <w:t>an</w:t>
      </w:r>
      <w:r>
        <w:rPr>
          <w:spacing w:val="-8"/>
        </w:rPr>
        <w:t xml:space="preserve"> </w:t>
      </w:r>
      <w:r>
        <w:t>issue</w:t>
      </w:r>
      <w:r>
        <w:rPr>
          <w:spacing w:val="-9"/>
        </w:rPr>
        <w:t xml:space="preserve"> </w:t>
      </w:r>
      <w:r>
        <w:t>of finding the appropriate measure for risk preference (</w:t>
      </w:r>
      <w:r>
        <w:t xml:space="preserve">Brown et al., 2006). The limited studies have conflicting findings and also tend to measure the risk preference and cognitive skills of university students and adults. For instance, </w:t>
      </w:r>
      <w:proofErr w:type="spellStart"/>
      <w:r>
        <w:t>Honn</w:t>
      </w:r>
      <w:proofErr w:type="spellEnd"/>
      <w:r>
        <w:t xml:space="preserve"> and Kiss (2018) explored the type of preferences associated with the </w:t>
      </w:r>
      <w:r>
        <w:t>school performance of university students. They found that risk-averse</w:t>
      </w:r>
      <w:r>
        <w:rPr>
          <w:spacing w:val="-15"/>
        </w:rPr>
        <w:t xml:space="preserve"> </w:t>
      </w:r>
      <w:r>
        <w:t>students</w:t>
      </w:r>
      <w:r>
        <w:rPr>
          <w:spacing w:val="-15"/>
        </w:rPr>
        <w:t xml:space="preserve"> </w:t>
      </w:r>
      <w:r>
        <w:t>perform</w:t>
      </w:r>
      <w:r>
        <w:rPr>
          <w:spacing w:val="-15"/>
        </w:rPr>
        <w:t xml:space="preserve"> </w:t>
      </w:r>
      <w:r>
        <w:t>better</w:t>
      </w:r>
      <w:r>
        <w:rPr>
          <w:spacing w:val="-15"/>
        </w:rPr>
        <w:t xml:space="preserve"> </w:t>
      </w:r>
      <w:r>
        <w:t>than</w:t>
      </w:r>
      <w:r>
        <w:rPr>
          <w:spacing w:val="-15"/>
        </w:rPr>
        <w:t xml:space="preserve"> </w:t>
      </w:r>
      <w:r>
        <w:t>risk-tolerant</w:t>
      </w:r>
      <w:r>
        <w:rPr>
          <w:spacing w:val="-15"/>
        </w:rPr>
        <w:t xml:space="preserve"> </w:t>
      </w:r>
      <w:r>
        <w:t>students.</w:t>
      </w:r>
      <w:r>
        <w:rPr>
          <w:spacing w:val="-15"/>
        </w:rPr>
        <w:t xml:space="preserve"> </w:t>
      </w:r>
      <w:r>
        <w:t>Burks</w:t>
      </w:r>
      <w:r>
        <w:rPr>
          <w:spacing w:val="-15"/>
        </w:rPr>
        <w:t xml:space="preserve"> </w:t>
      </w:r>
      <w:r>
        <w:t>et</w:t>
      </w:r>
      <w:r>
        <w:rPr>
          <w:spacing w:val="-15"/>
        </w:rPr>
        <w:t xml:space="preserve"> </w:t>
      </w:r>
      <w:r>
        <w:t>al.,</w:t>
      </w:r>
      <w:r>
        <w:rPr>
          <w:spacing w:val="-15"/>
        </w:rPr>
        <w:t xml:space="preserve"> </w:t>
      </w:r>
      <w:r>
        <w:t>(2015)</w:t>
      </w:r>
      <w:r>
        <w:rPr>
          <w:spacing w:val="-15"/>
        </w:rPr>
        <w:t xml:space="preserve"> </w:t>
      </w:r>
      <w:r>
        <w:t>also</w:t>
      </w:r>
      <w:r>
        <w:rPr>
          <w:spacing w:val="-15"/>
        </w:rPr>
        <w:t xml:space="preserve"> </w:t>
      </w:r>
      <w:r>
        <w:t>reported a</w:t>
      </w:r>
      <w:r>
        <w:rPr>
          <w:spacing w:val="-10"/>
        </w:rPr>
        <w:t xml:space="preserve"> </w:t>
      </w:r>
      <w:r>
        <w:t>weak</w:t>
      </w:r>
      <w:r>
        <w:rPr>
          <w:spacing w:val="-6"/>
        </w:rPr>
        <w:t xml:space="preserve"> </w:t>
      </w:r>
      <w:r>
        <w:t>negative</w:t>
      </w:r>
      <w:r>
        <w:rPr>
          <w:spacing w:val="-7"/>
        </w:rPr>
        <w:t xml:space="preserve"> </w:t>
      </w:r>
      <w:r>
        <w:t>relationship</w:t>
      </w:r>
      <w:r>
        <w:rPr>
          <w:spacing w:val="-6"/>
        </w:rPr>
        <w:t xml:space="preserve"> </w:t>
      </w:r>
      <w:r>
        <w:t>between</w:t>
      </w:r>
      <w:r>
        <w:rPr>
          <w:spacing w:val="-6"/>
        </w:rPr>
        <w:t xml:space="preserve"> </w:t>
      </w:r>
      <w:r>
        <w:t>risk</w:t>
      </w:r>
      <w:r>
        <w:rPr>
          <w:spacing w:val="-6"/>
        </w:rPr>
        <w:t xml:space="preserve"> </w:t>
      </w:r>
      <w:r>
        <w:t>aversion</w:t>
      </w:r>
      <w:r>
        <w:rPr>
          <w:spacing w:val="-6"/>
        </w:rPr>
        <w:t xml:space="preserve"> </w:t>
      </w:r>
      <w:r>
        <w:t>and</w:t>
      </w:r>
      <w:r>
        <w:rPr>
          <w:spacing w:val="-6"/>
        </w:rPr>
        <w:t xml:space="preserve"> </w:t>
      </w:r>
      <w:r>
        <w:t>GPA</w:t>
      </w:r>
      <w:r>
        <w:rPr>
          <w:spacing w:val="-15"/>
        </w:rPr>
        <w:t xml:space="preserve"> </w:t>
      </w:r>
      <w:r>
        <w:t>of</w:t>
      </w:r>
      <w:r>
        <w:rPr>
          <w:spacing w:val="-6"/>
        </w:rPr>
        <w:t xml:space="preserve"> </w:t>
      </w:r>
      <w:r>
        <w:t>university</w:t>
      </w:r>
      <w:r>
        <w:rPr>
          <w:spacing w:val="-9"/>
        </w:rPr>
        <w:t xml:space="preserve"> </w:t>
      </w:r>
      <w:r>
        <w:t>students.</w:t>
      </w:r>
      <w:r>
        <w:rPr>
          <w:spacing w:val="40"/>
        </w:rPr>
        <w:t xml:space="preserve"> </w:t>
      </w:r>
      <w:r>
        <w:t xml:space="preserve">However, </w:t>
      </w:r>
      <w:proofErr w:type="spellStart"/>
      <w:r>
        <w:t>Branas</w:t>
      </w:r>
      <w:proofErr w:type="spellEnd"/>
      <w:r>
        <w:t>-Garza et al., (2011) found no relationship between risk preference and math skills.</w:t>
      </w:r>
    </w:p>
    <w:p w:rsidR="004C7347" w:rsidRDefault="004B6E12">
      <w:pPr>
        <w:pStyle w:val="BodyText"/>
        <w:spacing w:before="158" w:line="259" w:lineRule="auto"/>
        <w:ind w:right="19"/>
      </w:pPr>
      <w:r>
        <w:t>To the best of our knowledge,</w:t>
      </w:r>
      <w:r>
        <w:rPr>
          <w:spacing w:val="-10"/>
        </w:rPr>
        <w:t xml:space="preserve"> </w:t>
      </w:r>
      <w:proofErr w:type="spellStart"/>
      <w:r>
        <w:t>Andreoni</w:t>
      </w:r>
      <w:proofErr w:type="spellEnd"/>
      <w:r>
        <w:t>, et al. (2019) were the first group to assess the effect of risk preference and cognitive skills of children (3-15 ye</w:t>
      </w:r>
      <w:r>
        <w:t>ars old). Through an experimental technique with over 1,400 children, they found that adolescent girls are</w:t>
      </w:r>
      <w:r>
        <w:rPr>
          <w:spacing w:val="-1"/>
        </w:rPr>
        <w:t xml:space="preserve"> </w:t>
      </w:r>
      <w:r>
        <w:t>more risk-averse than boys</w:t>
      </w:r>
      <w:r>
        <w:rPr>
          <w:spacing w:val="-12"/>
        </w:rPr>
        <w:t xml:space="preserve"> </w:t>
      </w:r>
      <w:r w:rsidRPr="000D65DD">
        <w:rPr>
          <w:highlight w:val="yellow"/>
        </w:rPr>
        <w:t>but</w:t>
      </w:r>
      <w:r w:rsidRPr="000D65DD">
        <w:rPr>
          <w:spacing w:val="-12"/>
          <w:highlight w:val="yellow"/>
        </w:rPr>
        <w:t xml:space="preserve"> </w:t>
      </w:r>
      <w:r w:rsidRPr="000D65DD">
        <w:rPr>
          <w:highlight w:val="yellow"/>
        </w:rPr>
        <w:t>this</w:t>
      </w:r>
      <w:r w:rsidRPr="000D65DD">
        <w:rPr>
          <w:spacing w:val="-12"/>
          <w:highlight w:val="yellow"/>
        </w:rPr>
        <w:t xml:space="preserve"> </w:t>
      </w:r>
      <w:r w:rsidRPr="000D65DD">
        <w:rPr>
          <w:highlight w:val="yellow"/>
        </w:rPr>
        <w:t>relationship</w:t>
      </w:r>
      <w:r w:rsidRPr="000D65DD">
        <w:rPr>
          <w:spacing w:val="-12"/>
          <w:highlight w:val="yellow"/>
        </w:rPr>
        <w:t xml:space="preserve"> </w:t>
      </w:r>
      <w:r>
        <w:t>wasn’t</w:t>
      </w:r>
      <w:r>
        <w:rPr>
          <w:spacing w:val="-12"/>
        </w:rPr>
        <w:t xml:space="preserve"> </w:t>
      </w:r>
      <w:r>
        <w:t>the</w:t>
      </w:r>
      <w:r>
        <w:rPr>
          <w:spacing w:val="-10"/>
        </w:rPr>
        <w:t xml:space="preserve"> </w:t>
      </w:r>
      <w:r>
        <w:t>same</w:t>
      </w:r>
      <w:r>
        <w:rPr>
          <w:spacing w:val="-10"/>
        </w:rPr>
        <w:t xml:space="preserve"> </w:t>
      </w:r>
      <w:r>
        <w:t>for</w:t>
      </w:r>
      <w:r>
        <w:rPr>
          <w:spacing w:val="-11"/>
        </w:rPr>
        <w:t xml:space="preserve"> </w:t>
      </w:r>
      <w:r>
        <w:t>children.</w:t>
      </w:r>
      <w:r>
        <w:rPr>
          <w:spacing w:val="-10"/>
        </w:rPr>
        <w:t xml:space="preserve"> </w:t>
      </w:r>
      <w:r>
        <w:t>First,</w:t>
      </w:r>
      <w:r>
        <w:rPr>
          <w:spacing w:val="-12"/>
        </w:rPr>
        <w:t xml:space="preserve"> </w:t>
      </w:r>
      <w:r>
        <w:t>the</w:t>
      </w:r>
      <w:r>
        <w:rPr>
          <w:spacing w:val="-13"/>
        </w:rPr>
        <w:t xml:space="preserve"> </w:t>
      </w:r>
      <w:r>
        <w:t>study</w:t>
      </w:r>
      <w:r>
        <w:rPr>
          <w:spacing w:val="-12"/>
        </w:rPr>
        <w:t xml:space="preserve"> </w:t>
      </w:r>
      <w:r>
        <w:t>finds</w:t>
      </w:r>
      <w:r>
        <w:rPr>
          <w:spacing w:val="-12"/>
        </w:rPr>
        <w:t xml:space="preserve"> </w:t>
      </w:r>
      <w:r>
        <w:t>that</w:t>
      </w:r>
      <w:r>
        <w:rPr>
          <w:spacing w:val="-12"/>
        </w:rPr>
        <w:t xml:space="preserve"> </w:t>
      </w:r>
      <w:r>
        <w:t>adolescent girls display significantly</w:t>
      </w:r>
      <w:r>
        <w:t xml:space="preserve"> greater risk aversion than adolescent boys. This pattern was not observed</w:t>
      </w:r>
      <w:r>
        <w:rPr>
          <w:spacing w:val="-6"/>
        </w:rPr>
        <w:t xml:space="preserve"> </w:t>
      </w:r>
      <w:r>
        <w:t>among</w:t>
      </w:r>
      <w:r>
        <w:rPr>
          <w:spacing w:val="-5"/>
        </w:rPr>
        <w:t xml:space="preserve"> </w:t>
      </w:r>
      <w:r>
        <w:t>young</w:t>
      </w:r>
      <w:r>
        <w:rPr>
          <w:spacing w:val="-6"/>
        </w:rPr>
        <w:t xml:space="preserve"> </w:t>
      </w:r>
      <w:r>
        <w:t>children,</w:t>
      </w:r>
      <w:r>
        <w:rPr>
          <w:spacing w:val="-6"/>
        </w:rPr>
        <w:t xml:space="preserve"> </w:t>
      </w:r>
      <w:r>
        <w:t>suggesting</w:t>
      </w:r>
      <w:r>
        <w:rPr>
          <w:spacing w:val="-6"/>
        </w:rPr>
        <w:t xml:space="preserve"> </w:t>
      </w:r>
      <w:r>
        <w:t>that</w:t>
      </w:r>
      <w:r>
        <w:rPr>
          <w:spacing w:val="-6"/>
        </w:rPr>
        <w:t xml:space="preserve"> </w:t>
      </w:r>
      <w:r>
        <w:t>the</w:t>
      </w:r>
      <w:r>
        <w:rPr>
          <w:spacing w:val="-6"/>
        </w:rPr>
        <w:t xml:space="preserve"> </w:t>
      </w:r>
      <w:r>
        <w:t>gender</w:t>
      </w:r>
      <w:r>
        <w:rPr>
          <w:spacing w:val="-7"/>
        </w:rPr>
        <w:t xml:space="preserve"> </w:t>
      </w:r>
      <w:r>
        <w:t>gap</w:t>
      </w:r>
      <w:r>
        <w:rPr>
          <w:spacing w:val="-6"/>
        </w:rPr>
        <w:t xml:space="preserve"> </w:t>
      </w:r>
      <w:r>
        <w:t>in</w:t>
      </w:r>
      <w:r>
        <w:rPr>
          <w:spacing w:val="-5"/>
        </w:rPr>
        <w:t xml:space="preserve"> </w:t>
      </w:r>
      <w:r>
        <w:t>risk</w:t>
      </w:r>
      <w:r>
        <w:rPr>
          <w:spacing w:val="-6"/>
        </w:rPr>
        <w:t xml:space="preserve"> </w:t>
      </w:r>
      <w:r>
        <w:t>preferences</w:t>
      </w:r>
      <w:r>
        <w:rPr>
          <w:spacing w:val="-6"/>
        </w:rPr>
        <w:t xml:space="preserve"> </w:t>
      </w:r>
      <w:r>
        <w:t>emerges</w:t>
      </w:r>
      <w:r>
        <w:rPr>
          <w:spacing w:val="-6"/>
        </w:rPr>
        <w:t xml:space="preserve"> </w:t>
      </w:r>
      <w:r>
        <w:t>in early adolescence. Second, it was found that at all ages in our study, cognitive skills (specifically math ability) are positively associated with risk-taking. Executive functions among</w:t>
      </w:r>
      <w:r>
        <w:rPr>
          <w:spacing w:val="-1"/>
        </w:rPr>
        <w:t xml:space="preserve"> </w:t>
      </w:r>
      <w:r>
        <w:t>children,</w:t>
      </w:r>
      <w:r>
        <w:rPr>
          <w:spacing w:val="-1"/>
        </w:rPr>
        <w:t xml:space="preserve"> </w:t>
      </w:r>
      <w:r>
        <w:t>and</w:t>
      </w:r>
      <w:r>
        <w:rPr>
          <w:spacing w:val="-1"/>
        </w:rPr>
        <w:t xml:space="preserve"> </w:t>
      </w:r>
      <w:r>
        <w:t>soft</w:t>
      </w:r>
      <w:r>
        <w:rPr>
          <w:spacing w:val="-2"/>
        </w:rPr>
        <w:t xml:space="preserve"> </w:t>
      </w:r>
      <w:r>
        <w:t>skills</w:t>
      </w:r>
      <w:r>
        <w:rPr>
          <w:spacing w:val="-1"/>
        </w:rPr>
        <w:t xml:space="preserve"> </w:t>
      </w:r>
      <w:r>
        <w:t>among</w:t>
      </w:r>
      <w:r>
        <w:rPr>
          <w:spacing w:val="-1"/>
        </w:rPr>
        <w:t xml:space="preserve"> </w:t>
      </w:r>
      <w:r>
        <w:t>adolescents,</w:t>
      </w:r>
      <w:r>
        <w:rPr>
          <w:spacing w:val="-1"/>
        </w:rPr>
        <w:t xml:space="preserve"> </w:t>
      </w:r>
      <w:r>
        <w:t>are</w:t>
      </w:r>
      <w:r>
        <w:rPr>
          <w:spacing w:val="-3"/>
        </w:rPr>
        <w:t xml:space="preserve"> </w:t>
      </w:r>
      <w:r>
        <w:t>negatively</w:t>
      </w:r>
      <w:r>
        <w:rPr>
          <w:spacing w:val="-1"/>
        </w:rPr>
        <w:t xml:space="preserve"> </w:t>
      </w:r>
      <w:r>
        <w:t>associa</w:t>
      </w:r>
      <w:r>
        <w:t>ted</w:t>
      </w:r>
      <w:r>
        <w:rPr>
          <w:spacing w:val="-1"/>
        </w:rPr>
        <w:t xml:space="preserve"> </w:t>
      </w:r>
      <w:r>
        <w:t>with</w:t>
      </w:r>
      <w:r>
        <w:rPr>
          <w:spacing w:val="-1"/>
        </w:rPr>
        <w:t xml:space="preserve"> </w:t>
      </w:r>
      <w:r>
        <w:t>risk-taking. Third, it finds that greater risk tolerance is associated with a higher likelihood of disciplinary referrals,</w:t>
      </w:r>
      <w:r>
        <w:rPr>
          <w:spacing w:val="-15"/>
        </w:rPr>
        <w:t xml:space="preserve"> </w:t>
      </w:r>
      <w:r>
        <w:t>which</w:t>
      </w:r>
      <w:r>
        <w:rPr>
          <w:spacing w:val="-15"/>
        </w:rPr>
        <w:t xml:space="preserve"> </w:t>
      </w:r>
      <w:r>
        <w:t>provides</w:t>
      </w:r>
      <w:r>
        <w:rPr>
          <w:spacing w:val="-15"/>
        </w:rPr>
        <w:t xml:space="preserve"> </w:t>
      </w:r>
      <w:r>
        <w:t>evidence</w:t>
      </w:r>
      <w:r>
        <w:rPr>
          <w:spacing w:val="-15"/>
        </w:rPr>
        <w:t xml:space="preserve"> </w:t>
      </w:r>
      <w:r>
        <w:t>that</w:t>
      </w:r>
      <w:r>
        <w:rPr>
          <w:spacing w:val="-15"/>
        </w:rPr>
        <w:t xml:space="preserve"> </w:t>
      </w:r>
      <w:r>
        <w:t>the</w:t>
      </w:r>
      <w:r>
        <w:rPr>
          <w:spacing w:val="-15"/>
        </w:rPr>
        <w:t xml:space="preserve"> </w:t>
      </w:r>
      <w:r>
        <w:t>study</w:t>
      </w:r>
      <w:r>
        <w:rPr>
          <w:spacing w:val="-15"/>
        </w:rPr>
        <w:t xml:space="preserve"> </w:t>
      </w:r>
      <w:r>
        <w:t>was</w:t>
      </w:r>
      <w:r>
        <w:rPr>
          <w:spacing w:val="-15"/>
        </w:rPr>
        <w:t xml:space="preserve"> </w:t>
      </w:r>
      <w:r>
        <w:t>equipped</w:t>
      </w:r>
      <w:r>
        <w:rPr>
          <w:spacing w:val="-15"/>
        </w:rPr>
        <w:t xml:space="preserve"> </w:t>
      </w:r>
      <w:r>
        <w:t>to</w:t>
      </w:r>
      <w:r>
        <w:rPr>
          <w:spacing w:val="-15"/>
        </w:rPr>
        <w:t xml:space="preserve"> </w:t>
      </w:r>
      <w:r>
        <w:t>measure</w:t>
      </w:r>
      <w:r>
        <w:rPr>
          <w:spacing w:val="-15"/>
        </w:rPr>
        <w:t xml:space="preserve"> </w:t>
      </w:r>
      <w:r>
        <w:t>a</w:t>
      </w:r>
      <w:r>
        <w:rPr>
          <w:spacing w:val="-15"/>
        </w:rPr>
        <w:t xml:space="preserve"> </w:t>
      </w:r>
      <w:r>
        <w:t>relevant</w:t>
      </w:r>
      <w:r>
        <w:rPr>
          <w:spacing w:val="-15"/>
        </w:rPr>
        <w:t xml:space="preserve"> </w:t>
      </w:r>
      <w:proofErr w:type="spellStart"/>
      <w:r w:rsidRPr="000D65DD">
        <w:rPr>
          <w:highlight w:val="yellow"/>
        </w:rPr>
        <w:t>behavio</w:t>
      </w:r>
      <w:r w:rsidR="00022560" w:rsidRPr="000D65DD">
        <w:rPr>
          <w:highlight w:val="yellow"/>
        </w:rPr>
        <w:t>u</w:t>
      </w:r>
      <w:r w:rsidRPr="000D65DD">
        <w:rPr>
          <w:highlight w:val="yellow"/>
        </w:rPr>
        <w:t>ral</w:t>
      </w:r>
      <w:proofErr w:type="spellEnd"/>
      <w:r w:rsidRPr="000D65DD">
        <w:rPr>
          <w:highlight w:val="yellow"/>
        </w:rPr>
        <w:t xml:space="preserve"> ou</w:t>
      </w:r>
      <w:r>
        <w:t>tcome. For</w:t>
      </w:r>
      <w:r>
        <w:rPr>
          <w:spacing w:val="-1"/>
        </w:rPr>
        <w:t xml:space="preserve"> </w:t>
      </w:r>
      <w:r>
        <w:t>academics,</w:t>
      </w:r>
      <w:r>
        <w:rPr>
          <w:spacing w:val="2"/>
        </w:rPr>
        <w:t xml:space="preserve"> </w:t>
      </w:r>
      <w:r>
        <w:t>the</w:t>
      </w:r>
      <w:r>
        <w:rPr>
          <w:spacing w:val="-1"/>
        </w:rPr>
        <w:t xml:space="preserve"> </w:t>
      </w:r>
      <w:r>
        <w:t xml:space="preserve">research </w:t>
      </w:r>
      <w:r w:rsidRPr="000D65DD">
        <w:rPr>
          <w:highlight w:val="yellow"/>
        </w:rPr>
        <w:t>pr</w:t>
      </w:r>
      <w:r w:rsidRPr="000D65DD">
        <w:rPr>
          <w:highlight w:val="yellow"/>
        </w:rPr>
        <w:t>ovides</w:t>
      </w:r>
      <w:r w:rsidRPr="000D65DD">
        <w:rPr>
          <w:spacing w:val="1"/>
          <w:highlight w:val="yellow"/>
        </w:rPr>
        <w:t xml:space="preserve"> </w:t>
      </w:r>
      <w:r w:rsidR="00022560" w:rsidRPr="000D65DD">
        <w:rPr>
          <w:spacing w:val="1"/>
          <w:highlight w:val="yellow"/>
        </w:rPr>
        <w:t xml:space="preserve">an </w:t>
      </w:r>
      <w:r w:rsidRPr="000D65DD">
        <w:rPr>
          <w:highlight w:val="yellow"/>
        </w:rPr>
        <w:t>enor</w:t>
      </w:r>
      <w:r>
        <w:t>mous understanding of</w:t>
      </w:r>
      <w:r>
        <w:rPr>
          <w:spacing w:val="-1"/>
        </w:rPr>
        <w:t xml:space="preserve"> </w:t>
      </w:r>
      <w:r>
        <w:t xml:space="preserve">the </w:t>
      </w:r>
      <w:r>
        <w:rPr>
          <w:spacing w:val="-2"/>
        </w:rPr>
        <w:t>developmental</w:t>
      </w:r>
    </w:p>
    <w:p w:rsidR="004C7347" w:rsidRDefault="004C7347">
      <w:pPr>
        <w:pStyle w:val="BodyText"/>
        <w:spacing w:line="259" w:lineRule="auto"/>
        <w:sectPr w:rsidR="004C7347">
          <w:pgSz w:w="11910" w:h="16840"/>
          <w:pgMar w:top="1340" w:right="1417" w:bottom="280" w:left="850" w:header="44" w:footer="0" w:gutter="0"/>
          <w:cols w:space="720"/>
        </w:sectPr>
      </w:pPr>
    </w:p>
    <w:p w:rsidR="004C7347" w:rsidRDefault="00022560">
      <w:pPr>
        <w:pStyle w:val="BodyText"/>
        <w:spacing w:line="259" w:lineRule="auto"/>
        <w:ind w:right="21"/>
      </w:pPr>
      <w:r w:rsidRPr="000D65DD">
        <w:rPr>
          <w:highlight w:val="yellow"/>
        </w:rPr>
        <w:lastRenderedPageBreak/>
        <w:t>O</w:t>
      </w:r>
      <w:r w:rsidRPr="000D65DD">
        <w:rPr>
          <w:highlight w:val="yellow"/>
        </w:rPr>
        <w:t>rigins</w:t>
      </w:r>
      <w:r w:rsidRPr="000D65DD">
        <w:rPr>
          <w:spacing w:val="-15"/>
          <w:highlight w:val="yellow"/>
        </w:rPr>
        <w:t xml:space="preserve"> </w:t>
      </w:r>
      <w:r w:rsidR="004B6E12" w:rsidRPr="000D65DD">
        <w:rPr>
          <w:highlight w:val="yellow"/>
        </w:rPr>
        <w:t>of</w:t>
      </w:r>
      <w:r w:rsidR="004B6E12" w:rsidRPr="000D65DD">
        <w:rPr>
          <w:spacing w:val="-15"/>
          <w:highlight w:val="yellow"/>
        </w:rPr>
        <w:t xml:space="preserve"> </w:t>
      </w:r>
      <w:r w:rsidR="004B6E12" w:rsidRPr="000D65DD">
        <w:rPr>
          <w:highlight w:val="yellow"/>
        </w:rPr>
        <w:t>risk</w:t>
      </w:r>
      <w:r w:rsidR="004B6E12" w:rsidRPr="000D65DD">
        <w:rPr>
          <w:spacing w:val="-15"/>
          <w:highlight w:val="yellow"/>
        </w:rPr>
        <w:t xml:space="preserve"> </w:t>
      </w:r>
      <w:r w:rsidR="004B6E12" w:rsidRPr="000D65DD">
        <w:rPr>
          <w:highlight w:val="yellow"/>
        </w:rPr>
        <w:t>preferences</w:t>
      </w:r>
      <w:r w:rsidR="004B6E12">
        <w:rPr>
          <w:spacing w:val="-15"/>
        </w:rPr>
        <w:t xml:space="preserve"> </w:t>
      </w:r>
      <w:r w:rsidR="004B6E12">
        <w:t>and</w:t>
      </w:r>
      <w:r w:rsidR="004B6E12">
        <w:rPr>
          <w:spacing w:val="-15"/>
        </w:rPr>
        <w:t xml:space="preserve"> </w:t>
      </w:r>
      <w:r w:rsidR="004B6E12">
        <w:t>highlights</w:t>
      </w:r>
      <w:r w:rsidR="004B6E12">
        <w:rPr>
          <w:spacing w:val="-14"/>
        </w:rPr>
        <w:t xml:space="preserve"> </w:t>
      </w:r>
      <w:r w:rsidR="004B6E12">
        <w:t>the</w:t>
      </w:r>
      <w:r w:rsidR="004B6E12">
        <w:rPr>
          <w:spacing w:val="-15"/>
        </w:rPr>
        <w:t xml:space="preserve"> </w:t>
      </w:r>
      <w:r w:rsidR="004B6E12">
        <w:t>important</w:t>
      </w:r>
      <w:r w:rsidR="004B6E12">
        <w:rPr>
          <w:spacing w:val="-15"/>
        </w:rPr>
        <w:t xml:space="preserve"> </w:t>
      </w:r>
      <w:r w:rsidR="004B6E12">
        <w:t>role</w:t>
      </w:r>
      <w:r w:rsidR="004B6E12">
        <w:rPr>
          <w:spacing w:val="-15"/>
        </w:rPr>
        <w:t xml:space="preserve"> </w:t>
      </w:r>
      <w:r w:rsidR="004B6E12">
        <w:t>of</w:t>
      </w:r>
      <w:r w:rsidR="004B6E12">
        <w:rPr>
          <w:spacing w:val="-14"/>
        </w:rPr>
        <w:t xml:space="preserve"> </w:t>
      </w:r>
      <w:r w:rsidR="004B6E12">
        <w:t>cognitive</w:t>
      </w:r>
      <w:r w:rsidR="004B6E12">
        <w:rPr>
          <w:spacing w:val="-15"/>
        </w:rPr>
        <w:t xml:space="preserve"> </w:t>
      </w:r>
      <w:r w:rsidR="004B6E12">
        <w:t>and</w:t>
      </w:r>
      <w:r w:rsidR="004B6E12">
        <w:rPr>
          <w:spacing w:val="-13"/>
        </w:rPr>
        <w:t xml:space="preserve"> </w:t>
      </w:r>
      <w:r w:rsidR="004B6E12">
        <w:t>executive</w:t>
      </w:r>
      <w:r w:rsidR="004B6E12">
        <w:rPr>
          <w:spacing w:val="-14"/>
        </w:rPr>
        <w:t xml:space="preserve"> </w:t>
      </w:r>
      <w:r w:rsidR="004B6E12">
        <w:t>function skills to better understand the association between risk preferences and cognitive skills over the studied age range, an area expected to be contributed in the current study. The limited literature on risk preference and cognitive skills developme</w:t>
      </w:r>
      <w:r w:rsidR="004B6E12">
        <w:t>nt shows the need to tackle this issue from the Ghanaian perspective.</w:t>
      </w:r>
    </w:p>
    <w:p w:rsidR="004C7347" w:rsidRDefault="004B6E12">
      <w:pPr>
        <w:pStyle w:val="Heading1"/>
        <w:spacing w:before="158"/>
      </w:pPr>
      <w:r>
        <w:t>Soft</w:t>
      </w:r>
      <w:r>
        <w:rPr>
          <w:spacing w:val="-4"/>
        </w:rPr>
        <w:t xml:space="preserve"> </w:t>
      </w:r>
      <w:r>
        <w:t>Skills</w:t>
      </w:r>
      <w:r>
        <w:rPr>
          <w:spacing w:val="-2"/>
        </w:rPr>
        <w:t xml:space="preserve"> </w:t>
      </w:r>
      <w:r>
        <w:t>and</w:t>
      </w:r>
      <w:r>
        <w:rPr>
          <w:spacing w:val="-2"/>
        </w:rPr>
        <w:t xml:space="preserve"> </w:t>
      </w:r>
      <w:r>
        <w:t>Cognitive</w:t>
      </w:r>
      <w:r>
        <w:rPr>
          <w:spacing w:val="-2"/>
        </w:rPr>
        <w:t xml:space="preserve"> </w:t>
      </w:r>
      <w:r>
        <w:t>Skills</w:t>
      </w:r>
      <w:r>
        <w:rPr>
          <w:spacing w:val="-2"/>
        </w:rPr>
        <w:t xml:space="preserve"> Development</w:t>
      </w:r>
    </w:p>
    <w:p w:rsidR="004C7347" w:rsidRDefault="004B6E12">
      <w:pPr>
        <w:pStyle w:val="BodyText"/>
        <w:spacing w:before="223"/>
        <w:ind w:right="18"/>
      </w:pPr>
      <w:r>
        <w:t>Success</w:t>
      </w:r>
      <w:r>
        <w:rPr>
          <w:spacing w:val="-4"/>
        </w:rPr>
        <w:t xml:space="preserve"> </w:t>
      </w:r>
      <w:r>
        <w:t>in</w:t>
      </w:r>
      <w:r>
        <w:rPr>
          <w:spacing w:val="-4"/>
        </w:rPr>
        <w:t xml:space="preserve"> </w:t>
      </w:r>
      <w:r>
        <w:t>the</w:t>
      </w:r>
      <w:r>
        <w:rPr>
          <w:spacing w:val="-5"/>
        </w:rPr>
        <w:t xml:space="preserve"> </w:t>
      </w:r>
      <w:r>
        <w:t>modern</w:t>
      </w:r>
      <w:r>
        <w:rPr>
          <w:spacing w:val="-2"/>
        </w:rPr>
        <w:t xml:space="preserve"> </w:t>
      </w:r>
      <w:r>
        <w:t>era</w:t>
      </w:r>
      <w:r>
        <w:rPr>
          <w:spacing w:val="-6"/>
        </w:rPr>
        <w:t xml:space="preserve"> </w:t>
      </w:r>
      <w:r>
        <w:t>is</w:t>
      </w:r>
      <w:r>
        <w:rPr>
          <w:spacing w:val="-4"/>
        </w:rPr>
        <w:t xml:space="preserve"> </w:t>
      </w:r>
      <w:r>
        <w:t>determined</w:t>
      </w:r>
      <w:r>
        <w:rPr>
          <w:spacing w:val="-5"/>
        </w:rPr>
        <w:t xml:space="preserve"> </w:t>
      </w:r>
      <w:r>
        <w:t>by</w:t>
      </w:r>
      <w:r>
        <w:rPr>
          <w:spacing w:val="-5"/>
        </w:rPr>
        <w:t xml:space="preserve"> </w:t>
      </w:r>
      <w:r>
        <w:t>how</w:t>
      </w:r>
      <w:r>
        <w:rPr>
          <w:spacing w:val="-3"/>
        </w:rPr>
        <w:t xml:space="preserve"> </w:t>
      </w:r>
      <w:r>
        <w:t>children</w:t>
      </w:r>
      <w:r>
        <w:rPr>
          <w:spacing w:val="-5"/>
        </w:rPr>
        <w:t xml:space="preserve"> </w:t>
      </w:r>
      <w:r>
        <w:t>strive</w:t>
      </w:r>
      <w:r>
        <w:rPr>
          <w:spacing w:val="-5"/>
        </w:rPr>
        <w:t xml:space="preserve"> </w:t>
      </w:r>
      <w:r>
        <w:t>to</w:t>
      </w:r>
      <w:r>
        <w:rPr>
          <w:spacing w:val="-4"/>
        </w:rPr>
        <w:t xml:space="preserve"> </w:t>
      </w:r>
      <w:r>
        <w:t>have</w:t>
      </w:r>
      <w:r>
        <w:rPr>
          <w:spacing w:val="-3"/>
        </w:rPr>
        <w:t xml:space="preserve"> </w:t>
      </w:r>
      <w:r>
        <w:t>certain</w:t>
      </w:r>
      <w:r>
        <w:rPr>
          <w:spacing w:val="-4"/>
        </w:rPr>
        <w:t xml:space="preserve"> </w:t>
      </w:r>
      <w:r>
        <w:t>skills.</w:t>
      </w:r>
      <w:r>
        <w:rPr>
          <w:spacing w:val="-9"/>
        </w:rPr>
        <w:t xml:space="preserve"> </w:t>
      </w:r>
      <w:r>
        <w:t>This</w:t>
      </w:r>
      <w:r>
        <w:rPr>
          <w:spacing w:val="-4"/>
        </w:rPr>
        <w:t xml:space="preserve"> </w:t>
      </w:r>
      <w:r>
        <w:t>can be achieved by kids through the development of soft skills because it is considered the ability to master subject matter with regard to thinking ability in addition to learning. In an increasingly fast-changing, complex and diverse world, soft skills a</w:t>
      </w:r>
      <w:r>
        <w:t>re becoming ever more important. It is believed that soft skills are prominent prerequisites for children’s cognitive skills. Soft skills, such as motivation, self-control, social skills, work habits, patience, and perseverance</w:t>
      </w:r>
      <w:r>
        <w:rPr>
          <w:spacing w:val="-13"/>
        </w:rPr>
        <w:t xml:space="preserve"> </w:t>
      </w:r>
      <w:r>
        <w:t>(</w:t>
      </w:r>
      <w:proofErr w:type="spellStart"/>
      <w:r>
        <w:t>Hsin</w:t>
      </w:r>
      <w:proofErr w:type="spellEnd"/>
      <w:r>
        <w:rPr>
          <w:spacing w:val="-11"/>
        </w:rPr>
        <w:t xml:space="preserve"> </w:t>
      </w:r>
      <w:r>
        <w:t>&amp;</w:t>
      </w:r>
      <w:r>
        <w:rPr>
          <w:spacing w:val="-12"/>
        </w:rPr>
        <w:t xml:space="preserve"> </w:t>
      </w:r>
      <w:proofErr w:type="spellStart"/>
      <w:r>
        <w:t>Xie</w:t>
      </w:r>
      <w:proofErr w:type="spellEnd"/>
      <w:r>
        <w:t>,</w:t>
      </w:r>
      <w:r>
        <w:rPr>
          <w:spacing w:val="-12"/>
        </w:rPr>
        <w:t xml:space="preserve"> </w:t>
      </w:r>
      <w:r>
        <w:t>2017),</w:t>
      </w:r>
      <w:r>
        <w:rPr>
          <w:spacing w:val="-12"/>
        </w:rPr>
        <w:t xml:space="preserve"> </w:t>
      </w:r>
      <w:r>
        <w:t>play</w:t>
      </w:r>
      <w:r>
        <w:rPr>
          <w:spacing w:val="-13"/>
        </w:rPr>
        <w:t xml:space="preserve"> </w:t>
      </w:r>
      <w:r>
        <w:t>an</w:t>
      </w:r>
      <w:r>
        <w:rPr>
          <w:spacing w:val="-12"/>
        </w:rPr>
        <w:t xml:space="preserve"> </w:t>
      </w:r>
      <w:r>
        <w:t>important</w:t>
      </w:r>
      <w:r>
        <w:rPr>
          <w:spacing w:val="-12"/>
        </w:rPr>
        <w:t xml:space="preserve"> </w:t>
      </w:r>
      <w:r>
        <w:t>role</w:t>
      </w:r>
      <w:r>
        <w:rPr>
          <w:spacing w:val="-13"/>
        </w:rPr>
        <w:t xml:space="preserve"> </w:t>
      </w:r>
      <w:r>
        <w:t>in</w:t>
      </w:r>
      <w:r>
        <w:rPr>
          <w:spacing w:val="-12"/>
        </w:rPr>
        <w:t xml:space="preserve"> </w:t>
      </w:r>
      <w:r>
        <w:t>the</w:t>
      </w:r>
      <w:r>
        <w:rPr>
          <w:spacing w:val="-13"/>
        </w:rPr>
        <w:t xml:space="preserve"> </w:t>
      </w:r>
      <w:r>
        <w:t>development</w:t>
      </w:r>
      <w:r>
        <w:rPr>
          <w:spacing w:val="-12"/>
        </w:rPr>
        <w:t xml:space="preserve"> </w:t>
      </w:r>
      <w:r>
        <w:t>of</w:t>
      </w:r>
      <w:r>
        <w:rPr>
          <w:spacing w:val="-13"/>
        </w:rPr>
        <w:t xml:space="preserve"> </w:t>
      </w:r>
      <w:r>
        <w:t>cognitive</w:t>
      </w:r>
      <w:r>
        <w:rPr>
          <w:spacing w:val="-13"/>
        </w:rPr>
        <w:t xml:space="preserve"> </w:t>
      </w:r>
      <w:r>
        <w:t>skills. Referencing</w:t>
      </w:r>
      <w:r>
        <w:rPr>
          <w:spacing w:val="-9"/>
        </w:rPr>
        <w:t xml:space="preserve"> </w:t>
      </w:r>
      <w:r>
        <w:t>pedagogical</w:t>
      </w:r>
      <w:r>
        <w:rPr>
          <w:spacing w:val="-6"/>
        </w:rPr>
        <w:t xml:space="preserve"> </w:t>
      </w:r>
      <w:r>
        <w:t>theory,</w:t>
      </w:r>
      <w:r>
        <w:rPr>
          <w:spacing w:val="-9"/>
        </w:rPr>
        <w:t xml:space="preserve"> </w:t>
      </w:r>
      <w:r>
        <w:t>practice,</w:t>
      </w:r>
      <w:r>
        <w:rPr>
          <w:spacing w:val="-9"/>
        </w:rPr>
        <w:t xml:space="preserve"> </w:t>
      </w:r>
      <w:r>
        <w:t>and</w:t>
      </w:r>
      <w:r>
        <w:rPr>
          <w:spacing w:val="-7"/>
        </w:rPr>
        <w:t xml:space="preserve"> </w:t>
      </w:r>
      <w:r>
        <w:t>the</w:t>
      </w:r>
      <w:r>
        <w:rPr>
          <w:spacing w:val="-7"/>
        </w:rPr>
        <w:t xml:space="preserve"> </w:t>
      </w:r>
      <w:r>
        <w:t>role</w:t>
      </w:r>
      <w:r>
        <w:rPr>
          <w:spacing w:val="-10"/>
        </w:rPr>
        <w:t xml:space="preserve"> </w:t>
      </w:r>
      <w:r>
        <w:t>of</w:t>
      </w:r>
      <w:r>
        <w:rPr>
          <w:spacing w:val="-10"/>
        </w:rPr>
        <w:t xml:space="preserve"> </w:t>
      </w:r>
      <w:r>
        <w:t>family</w:t>
      </w:r>
      <w:r>
        <w:rPr>
          <w:spacing w:val="-9"/>
        </w:rPr>
        <w:t xml:space="preserve"> </w:t>
      </w:r>
      <w:r>
        <w:t>and</w:t>
      </w:r>
      <w:r>
        <w:rPr>
          <w:spacing w:val="-7"/>
        </w:rPr>
        <w:t xml:space="preserve"> </w:t>
      </w:r>
      <w:r>
        <w:t>educational</w:t>
      </w:r>
      <w:r>
        <w:rPr>
          <w:spacing w:val="-9"/>
        </w:rPr>
        <w:t xml:space="preserve"> </w:t>
      </w:r>
      <w:r>
        <w:t>institutions</w:t>
      </w:r>
      <w:r>
        <w:rPr>
          <w:spacing w:val="-9"/>
        </w:rPr>
        <w:t xml:space="preserve"> </w:t>
      </w:r>
      <w:r>
        <w:t>in shaping soft skills and a particular authority from suggestions made by United Nations International</w:t>
      </w:r>
      <w:r>
        <w:rPr>
          <w:spacing w:val="-4"/>
        </w:rPr>
        <w:t xml:space="preserve"> </w:t>
      </w:r>
      <w:r>
        <w:t>Children's</w:t>
      </w:r>
      <w:r>
        <w:rPr>
          <w:spacing w:val="-2"/>
        </w:rPr>
        <w:t xml:space="preserve"> </w:t>
      </w:r>
      <w:r>
        <w:t>Emergency</w:t>
      </w:r>
      <w:r>
        <w:rPr>
          <w:spacing w:val="-4"/>
        </w:rPr>
        <w:t xml:space="preserve"> </w:t>
      </w:r>
      <w:r>
        <w:t>Fund</w:t>
      </w:r>
      <w:r>
        <w:rPr>
          <w:spacing w:val="-4"/>
        </w:rPr>
        <w:t xml:space="preserve"> </w:t>
      </w:r>
      <w:r>
        <w:t>(UNICEF)</w:t>
      </w:r>
      <w:r>
        <w:rPr>
          <w:spacing w:val="-4"/>
        </w:rPr>
        <w:t xml:space="preserve"> </w:t>
      </w:r>
      <w:r>
        <w:t>to</w:t>
      </w:r>
      <w:r>
        <w:rPr>
          <w:spacing w:val="-4"/>
        </w:rPr>
        <w:t xml:space="preserve"> </w:t>
      </w:r>
      <w:r>
        <w:t>introduce</w:t>
      </w:r>
      <w:r>
        <w:rPr>
          <w:spacing w:val="-5"/>
        </w:rPr>
        <w:t xml:space="preserve"> </w:t>
      </w:r>
      <w:r>
        <w:t>a</w:t>
      </w:r>
      <w:r>
        <w:rPr>
          <w:spacing w:val="-5"/>
        </w:rPr>
        <w:t xml:space="preserve"> </w:t>
      </w:r>
      <w:r>
        <w:t>module</w:t>
      </w:r>
      <w:r>
        <w:rPr>
          <w:spacing w:val="-5"/>
        </w:rPr>
        <w:t xml:space="preserve"> </w:t>
      </w:r>
      <w:r>
        <w:t>of</w:t>
      </w:r>
      <w:r>
        <w:rPr>
          <w:spacing w:val="-4"/>
        </w:rPr>
        <w:t xml:space="preserve"> </w:t>
      </w:r>
      <w:r>
        <w:t>important</w:t>
      </w:r>
      <w:r>
        <w:rPr>
          <w:spacing w:val="-4"/>
        </w:rPr>
        <w:t xml:space="preserve"> </w:t>
      </w:r>
      <w:r>
        <w:t>skills in schools, Dimitrova (2018) emphasizes that academic knowledge alone is not sufficient and that</w:t>
      </w:r>
      <w:r>
        <w:rPr>
          <w:spacing w:val="-15"/>
        </w:rPr>
        <w:t xml:space="preserve"> </w:t>
      </w:r>
      <w:r>
        <w:t>soft</w:t>
      </w:r>
      <w:r>
        <w:rPr>
          <w:spacing w:val="-15"/>
        </w:rPr>
        <w:t xml:space="preserve"> </w:t>
      </w:r>
      <w:r>
        <w:t>skills,</w:t>
      </w:r>
      <w:r>
        <w:rPr>
          <w:spacing w:val="-15"/>
        </w:rPr>
        <w:t xml:space="preserve"> </w:t>
      </w:r>
      <w:r>
        <w:t>such</w:t>
      </w:r>
      <w:r>
        <w:rPr>
          <w:spacing w:val="-15"/>
        </w:rPr>
        <w:t xml:space="preserve"> </w:t>
      </w:r>
      <w:r>
        <w:t>as</w:t>
      </w:r>
      <w:r>
        <w:rPr>
          <w:spacing w:val="-15"/>
        </w:rPr>
        <w:t xml:space="preserve"> </w:t>
      </w:r>
      <w:r>
        <w:t>communication,</w:t>
      </w:r>
      <w:r>
        <w:rPr>
          <w:spacing w:val="-15"/>
        </w:rPr>
        <w:t xml:space="preserve"> </w:t>
      </w:r>
      <w:r>
        <w:t>teamwork,</w:t>
      </w:r>
      <w:r>
        <w:rPr>
          <w:spacing w:val="-15"/>
        </w:rPr>
        <w:t xml:space="preserve"> </w:t>
      </w:r>
      <w:r>
        <w:t>empathy,</w:t>
      </w:r>
      <w:r>
        <w:rPr>
          <w:spacing w:val="-15"/>
        </w:rPr>
        <w:t xml:space="preserve"> </w:t>
      </w:r>
      <w:r>
        <w:t>and</w:t>
      </w:r>
      <w:r>
        <w:rPr>
          <w:spacing w:val="-15"/>
        </w:rPr>
        <w:t xml:space="preserve"> </w:t>
      </w:r>
      <w:r>
        <w:t>decision-making,</w:t>
      </w:r>
      <w:r>
        <w:rPr>
          <w:spacing w:val="-15"/>
        </w:rPr>
        <w:t xml:space="preserve"> </w:t>
      </w:r>
      <w:r>
        <w:t>are</w:t>
      </w:r>
      <w:r>
        <w:rPr>
          <w:spacing w:val="-15"/>
        </w:rPr>
        <w:t xml:space="preserve"> </w:t>
      </w:r>
      <w:r>
        <w:t>es</w:t>
      </w:r>
      <w:r>
        <w:t>sential for</w:t>
      </w:r>
      <w:r>
        <w:rPr>
          <w:spacing w:val="-2"/>
        </w:rPr>
        <w:t xml:space="preserve"> </w:t>
      </w:r>
      <w:r>
        <w:t>the</w:t>
      </w:r>
      <w:r>
        <w:rPr>
          <w:spacing w:val="-1"/>
        </w:rPr>
        <w:t xml:space="preserve"> </w:t>
      </w:r>
      <w:r>
        <w:t>development children.</w:t>
      </w:r>
      <w:r>
        <w:rPr>
          <w:spacing w:val="-7"/>
        </w:rPr>
        <w:t xml:space="preserve"> </w:t>
      </w:r>
      <w:r>
        <w:t>The</w:t>
      </w:r>
      <w:r>
        <w:rPr>
          <w:spacing w:val="-1"/>
        </w:rPr>
        <w:t xml:space="preserve"> </w:t>
      </w:r>
      <w:r>
        <w:t>study found</w:t>
      </w:r>
      <w:r>
        <w:rPr>
          <w:spacing w:val="-1"/>
        </w:rPr>
        <w:t xml:space="preserve"> </w:t>
      </w:r>
      <w:r>
        <w:t>that the</w:t>
      </w:r>
      <w:r>
        <w:rPr>
          <w:spacing w:val="-1"/>
        </w:rPr>
        <w:t xml:space="preserve"> </w:t>
      </w:r>
      <w:r>
        <w:t>formation of</w:t>
      </w:r>
      <w:r>
        <w:rPr>
          <w:spacing w:val="-1"/>
        </w:rPr>
        <w:t xml:space="preserve"> </w:t>
      </w:r>
      <w:r>
        <w:t>these</w:t>
      </w:r>
      <w:r>
        <w:rPr>
          <w:spacing w:val="-4"/>
        </w:rPr>
        <w:t xml:space="preserve"> </w:t>
      </w:r>
      <w:r>
        <w:t>skills starts from an early</w:t>
      </w:r>
      <w:r>
        <w:rPr>
          <w:spacing w:val="-8"/>
        </w:rPr>
        <w:t xml:space="preserve"> </w:t>
      </w:r>
      <w:r>
        <w:t>age</w:t>
      </w:r>
      <w:r>
        <w:rPr>
          <w:spacing w:val="-7"/>
        </w:rPr>
        <w:t xml:space="preserve"> </w:t>
      </w:r>
      <w:r>
        <w:t>and</w:t>
      </w:r>
      <w:r>
        <w:rPr>
          <w:spacing w:val="-8"/>
        </w:rPr>
        <w:t xml:space="preserve"> </w:t>
      </w:r>
      <w:r>
        <w:t>is</w:t>
      </w:r>
      <w:r>
        <w:rPr>
          <w:spacing w:val="-8"/>
        </w:rPr>
        <w:t xml:space="preserve"> </w:t>
      </w:r>
      <w:r>
        <w:t>influenced</w:t>
      </w:r>
      <w:r>
        <w:rPr>
          <w:spacing w:val="-8"/>
        </w:rPr>
        <w:t xml:space="preserve"> </w:t>
      </w:r>
      <w:r>
        <w:t>by</w:t>
      </w:r>
      <w:r>
        <w:rPr>
          <w:spacing w:val="-8"/>
        </w:rPr>
        <w:t xml:space="preserve"> </w:t>
      </w:r>
      <w:r>
        <w:t>the</w:t>
      </w:r>
      <w:r>
        <w:rPr>
          <w:spacing w:val="-8"/>
        </w:rPr>
        <w:t xml:space="preserve"> </w:t>
      </w:r>
      <w:r>
        <w:t>family</w:t>
      </w:r>
      <w:r>
        <w:rPr>
          <w:spacing w:val="-8"/>
        </w:rPr>
        <w:t xml:space="preserve"> </w:t>
      </w:r>
      <w:r>
        <w:t>and</w:t>
      </w:r>
      <w:r>
        <w:rPr>
          <w:spacing w:val="-8"/>
        </w:rPr>
        <w:t xml:space="preserve"> </w:t>
      </w:r>
      <w:r>
        <w:t>educational</w:t>
      </w:r>
      <w:r>
        <w:rPr>
          <w:spacing w:val="-8"/>
        </w:rPr>
        <w:t xml:space="preserve"> </w:t>
      </w:r>
      <w:r>
        <w:t>institutions.</w:t>
      </w:r>
      <w:r>
        <w:rPr>
          <w:spacing w:val="-9"/>
        </w:rPr>
        <w:t xml:space="preserve"> </w:t>
      </w:r>
      <w:r>
        <w:t>It</w:t>
      </w:r>
      <w:r>
        <w:rPr>
          <w:spacing w:val="-8"/>
        </w:rPr>
        <w:t xml:space="preserve"> </w:t>
      </w:r>
      <w:r>
        <w:t>highlights</w:t>
      </w:r>
      <w:r>
        <w:rPr>
          <w:spacing w:val="-8"/>
        </w:rPr>
        <w:t xml:space="preserve"> </w:t>
      </w:r>
      <w:r>
        <w:t>the</w:t>
      </w:r>
      <w:r>
        <w:rPr>
          <w:spacing w:val="-8"/>
        </w:rPr>
        <w:t xml:space="preserve"> </w:t>
      </w:r>
      <w:r>
        <w:t>need</w:t>
      </w:r>
      <w:r>
        <w:rPr>
          <w:spacing w:val="-8"/>
        </w:rPr>
        <w:t xml:space="preserve"> </w:t>
      </w:r>
      <w:r>
        <w:t>for a balance between academic and social education, as schools often prioritize academic knowledge over soft skills.</w:t>
      </w:r>
      <w:r>
        <w:rPr>
          <w:spacing w:val="-9"/>
        </w:rPr>
        <w:t xml:space="preserve"> </w:t>
      </w:r>
      <w:r>
        <w:t xml:space="preserve">According to UNICEF, there is </w:t>
      </w:r>
      <w:r w:rsidR="00022560">
        <w:t>a</w:t>
      </w:r>
      <w:r w:rsidR="00022560">
        <w:t xml:space="preserve"> </w:t>
      </w:r>
      <w:r>
        <w:t>need to introduce a module of ten important skills in schools, including life skills and soft skills, to</w:t>
      </w:r>
      <w:r>
        <w:t xml:space="preserve"> address this imbalance and better prepare children for the challenges of life. The study does not provide empirical evidence</w:t>
      </w:r>
      <w:r>
        <w:rPr>
          <w:spacing w:val="-7"/>
        </w:rPr>
        <w:t xml:space="preserve"> </w:t>
      </w:r>
      <w:r>
        <w:t>on</w:t>
      </w:r>
      <w:r>
        <w:rPr>
          <w:spacing w:val="-6"/>
        </w:rPr>
        <w:t xml:space="preserve"> </w:t>
      </w:r>
      <w:r>
        <w:t>the</w:t>
      </w:r>
      <w:r>
        <w:rPr>
          <w:spacing w:val="-6"/>
        </w:rPr>
        <w:t xml:space="preserve"> </w:t>
      </w:r>
      <w:r>
        <w:t>direct</w:t>
      </w:r>
      <w:r>
        <w:rPr>
          <w:spacing w:val="-5"/>
        </w:rPr>
        <w:t xml:space="preserve"> </w:t>
      </w:r>
      <w:r>
        <w:t>effect</w:t>
      </w:r>
      <w:r>
        <w:rPr>
          <w:spacing w:val="-5"/>
        </w:rPr>
        <w:t xml:space="preserve"> </w:t>
      </w:r>
      <w:r>
        <w:t>of</w:t>
      </w:r>
      <w:r>
        <w:rPr>
          <w:spacing w:val="-7"/>
        </w:rPr>
        <w:t xml:space="preserve"> </w:t>
      </w:r>
      <w:r>
        <w:t>soft</w:t>
      </w:r>
      <w:r>
        <w:rPr>
          <w:spacing w:val="-6"/>
        </w:rPr>
        <w:t xml:space="preserve"> </w:t>
      </w:r>
      <w:r>
        <w:t>skills</w:t>
      </w:r>
      <w:r>
        <w:rPr>
          <w:spacing w:val="-4"/>
        </w:rPr>
        <w:t xml:space="preserve"> </w:t>
      </w:r>
      <w:r>
        <w:t>on</w:t>
      </w:r>
      <w:r>
        <w:rPr>
          <w:spacing w:val="-6"/>
        </w:rPr>
        <w:t xml:space="preserve"> </w:t>
      </w:r>
      <w:r>
        <w:t>children's</w:t>
      </w:r>
      <w:r>
        <w:rPr>
          <w:spacing w:val="-6"/>
        </w:rPr>
        <w:t xml:space="preserve"> </w:t>
      </w:r>
      <w:r>
        <w:t>cognitive</w:t>
      </w:r>
      <w:r>
        <w:rPr>
          <w:spacing w:val="-6"/>
        </w:rPr>
        <w:t xml:space="preserve"> </w:t>
      </w:r>
      <w:r>
        <w:t>skills.</w:t>
      </w:r>
      <w:r>
        <w:rPr>
          <w:spacing w:val="-5"/>
        </w:rPr>
        <w:t xml:space="preserve"> </w:t>
      </w:r>
      <w:r>
        <w:t>One</w:t>
      </w:r>
      <w:r>
        <w:rPr>
          <w:spacing w:val="-10"/>
        </w:rPr>
        <w:t xml:space="preserve"> </w:t>
      </w:r>
      <w:r>
        <w:t>possible</w:t>
      </w:r>
      <w:r>
        <w:rPr>
          <w:spacing w:val="-6"/>
        </w:rPr>
        <w:t xml:space="preserve"> </w:t>
      </w:r>
      <w:r>
        <w:t>approach could</w:t>
      </w:r>
      <w:r>
        <w:rPr>
          <w:spacing w:val="-9"/>
        </w:rPr>
        <w:t xml:space="preserve"> </w:t>
      </w:r>
      <w:r>
        <w:t>be</w:t>
      </w:r>
      <w:r>
        <w:rPr>
          <w:spacing w:val="-8"/>
        </w:rPr>
        <w:t xml:space="preserve"> </w:t>
      </w:r>
      <w:r>
        <w:t>conducting</w:t>
      </w:r>
      <w:r>
        <w:rPr>
          <w:spacing w:val="-10"/>
        </w:rPr>
        <w:t xml:space="preserve"> </w:t>
      </w:r>
      <w:r>
        <w:t>longitudinal</w:t>
      </w:r>
      <w:r>
        <w:rPr>
          <w:spacing w:val="-10"/>
        </w:rPr>
        <w:t xml:space="preserve"> </w:t>
      </w:r>
      <w:r>
        <w:t>studies</w:t>
      </w:r>
      <w:r>
        <w:rPr>
          <w:spacing w:val="-9"/>
        </w:rPr>
        <w:t xml:space="preserve"> </w:t>
      </w:r>
      <w:r>
        <w:t>that</w:t>
      </w:r>
      <w:r>
        <w:rPr>
          <w:spacing w:val="-10"/>
        </w:rPr>
        <w:t xml:space="preserve"> </w:t>
      </w:r>
      <w:r>
        <w:t>measure</w:t>
      </w:r>
      <w:r>
        <w:rPr>
          <w:spacing w:val="-11"/>
        </w:rPr>
        <w:t xml:space="preserve"> </w:t>
      </w:r>
      <w:r>
        <w:t>both</w:t>
      </w:r>
      <w:r>
        <w:rPr>
          <w:spacing w:val="-9"/>
        </w:rPr>
        <w:t xml:space="preserve"> </w:t>
      </w:r>
      <w:r>
        <w:t>soft</w:t>
      </w:r>
      <w:r>
        <w:rPr>
          <w:spacing w:val="-10"/>
        </w:rPr>
        <w:t xml:space="preserve"> </w:t>
      </w:r>
      <w:r>
        <w:t>skills</w:t>
      </w:r>
      <w:r>
        <w:rPr>
          <w:spacing w:val="-9"/>
        </w:rPr>
        <w:t xml:space="preserve"> </w:t>
      </w:r>
      <w:r>
        <w:t>(such</w:t>
      </w:r>
      <w:r>
        <w:rPr>
          <w:spacing w:val="-5"/>
        </w:rPr>
        <w:t xml:space="preserve"> </w:t>
      </w:r>
      <w:r>
        <w:t>as</w:t>
      </w:r>
      <w:r>
        <w:rPr>
          <w:spacing w:val="-9"/>
        </w:rPr>
        <w:t xml:space="preserve"> </w:t>
      </w:r>
      <w:r>
        <w:t>communication, teamwork, empathy, and decision-making) and cognitive skills (such as problem-solving, critical</w:t>
      </w:r>
      <w:r>
        <w:rPr>
          <w:spacing w:val="-7"/>
        </w:rPr>
        <w:t xml:space="preserve"> </w:t>
      </w:r>
      <w:r>
        <w:t>thinking,</w:t>
      </w:r>
      <w:r>
        <w:rPr>
          <w:spacing w:val="-7"/>
        </w:rPr>
        <w:t xml:space="preserve"> </w:t>
      </w:r>
      <w:r>
        <w:t>and</w:t>
      </w:r>
      <w:r>
        <w:rPr>
          <w:spacing w:val="-7"/>
        </w:rPr>
        <w:t xml:space="preserve"> </w:t>
      </w:r>
      <w:r>
        <w:t>creativity)</w:t>
      </w:r>
      <w:r>
        <w:rPr>
          <w:spacing w:val="-8"/>
        </w:rPr>
        <w:t xml:space="preserve"> </w:t>
      </w:r>
      <w:r>
        <w:t>in</w:t>
      </w:r>
      <w:r>
        <w:rPr>
          <w:spacing w:val="-7"/>
        </w:rPr>
        <w:t xml:space="preserve"> </w:t>
      </w:r>
      <w:r>
        <w:t>children</w:t>
      </w:r>
      <w:r>
        <w:rPr>
          <w:spacing w:val="-7"/>
        </w:rPr>
        <w:t xml:space="preserve"> </w:t>
      </w:r>
      <w:r>
        <w:t>over</w:t>
      </w:r>
      <w:r>
        <w:rPr>
          <w:spacing w:val="-8"/>
        </w:rPr>
        <w:t xml:space="preserve"> </w:t>
      </w:r>
      <w:r>
        <w:t>time.</w:t>
      </w:r>
      <w:r>
        <w:rPr>
          <w:spacing w:val="-13"/>
        </w:rPr>
        <w:t xml:space="preserve"> </w:t>
      </w:r>
      <w:r>
        <w:t>This</w:t>
      </w:r>
      <w:r>
        <w:rPr>
          <w:spacing w:val="-7"/>
        </w:rPr>
        <w:t xml:space="preserve"> </w:t>
      </w:r>
      <w:r>
        <w:t>would</w:t>
      </w:r>
      <w:r>
        <w:rPr>
          <w:spacing w:val="-7"/>
        </w:rPr>
        <w:t xml:space="preserve"> </w:t>
      </w:r>
      <w:r>
        <w:t>allow</w:t>
      </w:r>
      <w:r>
        <w:rPr>
          <w:spacing w:val="-8"/>
        </w:rPr>
        <w:t xml:space="preserve"> </w:t>
      </w:r>
      <w:r>
        <w:t>for</w:t>
      </w:r>
      <w:r>
        <w:rPr>
          <w:spacing w:val="-9"/>
        </w:rPr>
        <w:t xml:space="preserve"> </w:t>
      </w:r>
      <w:r>
        <w:t>the</w:t>
      </w:r>
      <w:r>
        <w:rPr>
          <w:spacing w:val="-8"/>
        </w:rPr>
        <w:t xml:space="preserve"> </w:t>
      </w:r>
      <w:r>
        <w:t>examination</w:t>
      </w:r>
      <w:r>
        <w:rPr>
          <w:spacing w:val="-7"/>
        </w:rPr>
        <w:t xml:space="preserve"> </w:t>
      </w:r>
      <w:r>
        <w:t xml:space="preserve">of any correlations or causal relationships between the development of soft skills and cognitive </w:t>
      </w:r>
      <w:r>
        <w:rPr>
          <w:spacing w:val="-2"/>
        </w:rPr>
        <w:t>skills.</w:t>
      </w:r>
    </w:p>
    <w:p w:rsidR="004C7347" w:rsidRDefault="004B6E12">
      <w:pPr>
        <w:pStyle w:val="BodyText"/>
        <w:spacing w:before="240"/>
        <w:ind w:right="19"/>
      </w:pPr>
      <w:proofErr w:type="spellStart"/>
      <w:r>
        <w:t>Hsin</w:t>
      </w:r>
      <w:proofErr w:type="spellEnd"/>
      <w:r>
        <w:t xml:space="preserve"> and </w:t>
      </w:r>
      <w:proofErr w:type="spellStart"/>
      <w:r>
        <w:t>Xie</w:t>
      </w:r>
      <w:proofErr w:type="spellEnd"/>
      <w:r>
        <w:t xml:space="preserve"> (2017) evaluated the relative roles of cognitive and soft skills (socio-behavioral skills) in mediating the effects of family socioeconomi</w:t>
      </w:r>
      <w:r>
        <w:t>c status (SES) on children's academic achievement.</w:t>
      </w:r>
      <w:r>
        <w:rPr>
          <w:spacing w:val="-8"/>
        </w:rPr>
        <w:t xml:space="preserve"> </w:t>
      </w:r>
      <w:r>
        <w:t>The</w:t>
      </w:r>
      <w:r>
        <w:rPr>
          <w:spacing w:val="-5"/>
        </w:rPr>
        <w:t xml:space="preserve"> </w:t>
      </w:r>
      <w:r>
        <w:t>study</w:t>
      </w:r>
      <w:r>
        <w:rPr>
          <w:spacing w:val="-3"/>
        </w:rPr>
        <w:t xml:space="preserve"> </w:t>
      </w:r>
      <w:r>
        <w:t>finds</w:t>
      </w:r>
      <w:r>
        <w:rPr>
          <w:spacing w:val="-4"/>
        </w:rPr>
        <w:t xml:space="preserve"> </w:t>
      </w:r>
      <w:r>
        <w:t>that</w:t>
      </w:r>
      <w:r>
        <w:rPr>
          <w:spacing w:val="-3"/>
        </w:rPr>
        <w:t xml:space="preserve"> </w:t>
      </w:r>
      <w:r>
        <w:t>both</w:t>
      </w:r>
      <w:r>
        <w:rPr>
          <w:spacing w:val="-3"/>
        </w:rPr>
        <w:t xml:space="preserve"> </w:t>
      </w:r>
      <w:r>
        <w:t>cognitive</w:t>
      </w:r>
      <w:r>
        <w:rPr>
          <w:spacing w:val="-3"/>
        </w:rPr>
        <w:t xml:space="preserve"> </w:t>
      </w:r>
      <w:r>
        <w:t>and</w:t>
      </w:r>
      <w:r>
        <w:rPr>
          <w:spacing w:val="-3"/>
        </w:rPr>
        <w:t xml:space="preserve"> </w:t>
      </w:r>
      <w:r>
        <w:t>socio-behavioral</w:t>
      </w:r>
      <w:r>
        <w:rPr>
          <w:spacing w:val="-3"/>
        </w:rPr>
        <w:t xml:space="preserve"> </w:t>
      </w:r>
      <w:r>
        <w:t>skills</w:t>
      </w:r>
      <w:r>
        <w:rPr>
          <w:spacing w:val="-4"/>
        </w:rPr>
        <w:t xml:space="preserve"> </w:t>
      </w:r>
      <w:r>
        <w:t>play</w:t>
      </w:r>
      <w:r>
        <w:rPr>
          <w:spacing w:val="-3"/>
        </w:rPr>
        <w:t xml:space="preserve"> </w:t>
      </w:r>
      <w:r>
        <w:t>a</w:t>
      </w:r>
      <w:r>
        <w:rPr>
          <w:spacing w:val="-4"/>
        </w:rPr>
        <w:t xml:space="preserve"> </w:t>
      </w:r>
      <w:r>
        <w:t>significant role in mediating the relationship between family SES and academic achievement.</w:t>
      </w:r>
      <w:r>
        <w:rPr>
          <w:spacing w:val="-1"/>
        </w:rPr>
        <w:t xml:space="preserve"> </w:t>
      </w:r>
      <w:r>
        <w:t>The study acknowledges that the term "soci</w:t>
      </w:r>
      <w:r>
        <w:t>o-behavioral skills" used in the social science literature does not</w:t>
      </w:r>
      <w:r>
        <w:rPr>
          <w:spacing w:val="-5"/>
        </w:rPr>
        <w:t xml:space="preserve"> </w:t>
      </w:r>
      <w:r>
        <w:t>conform</w:t>
      </w:r>
      <w:r>
        <w:rPr>
          <w:spacing w:val="-5"/>
        </w:rPr>
        <w:t xml:space="preserve"> </w:t>
      </w:r>
      <w:r>
        <w:t>to</w:t>
      </w:r>
      <w:r>
        <w:rPr>
          <w:spacing w:val="-5"/>
        </w:rPr>
        <w:t xml:space="preserve"> </w:t>
      </w:r>
      <w:r>
        <w:t>the</w:t>
      </w:r>
      <w:r>
        <w:rPr>
          <w:spacing w:val="-6"/>
        </w:rPr>
        <w:t xml:space="preserve"> </w:t>
      </w:r>
      <w:r>
        <w:t>conventional</w:t>
      </w:r>
      <w:r>
        <w:rPr>
          <w:spacing w:val="-5"/>
        </w:rPr>
        <w:t xml:space="preserve"> </w:t>
      </w:r>
      <w:r>
        <w:t>notion</w:t>
      </w:r>
      <w:r>
        <w:rPr>
          <w:spacing w:val="-8"/>
        </w:rPr>
        <w:t xml:space="preserve"> </w:t>
      </w:r>
      <w:r>
        <w:t>of</w:t>
      </w:r>
      <w:r>
        <w:rPr>
          <w:spacing w:val="-7"/>
        </w:rPr>
        <w:t xml:space="preserve"> </w:t>
      </w:r>
      <w:r>
        <w:t>"soft</w:t>
      </w:r>
      <w:r>
        <w:rPr>
          <w:spacing w:val="-6"/>
        </w:rPr>
        <w:t xml:space="preserve"> </w:t>
      </w:r>
      <w:r>
        <w:t>skills"</w:t>
      </w:r>
      <w:r>
        <w:rPr>
          <w:spacing w:val="-5"/>
        </w:rPr>
        <w:t xml:space="preserve"> </w:t>
      </w:r>
      <w:r>
        <w:t>as</w:t>
      </w:r>
      <w:r>
        <w:rPr>
          <w:spacing w:val="-6"/>
        </w:rPr>
        <w:t xml:space="preserve"> </w:t>
      </w:r>
      <w:r>
        <w:t>abilities</w:t>
      </w:r>
      <w:r>
        <w:rPr>
          <w:spacing w:val="-6"/>
        </w:rPr>
        <w:t xml:space="preserve"> </w:t>
      </w:r>
      <w:r>
        <w:t>acquired</w:t>
      </w:r>
      <w:r>
        <w:rPr>
          <w:spacing w:val="-6"/>
        </w:rPr>
        <w:t xml:space="preserve"> </w:t>
      </w:r>
      <w:r>
        <w:t>through</w:t>
      </w:r>
      <w:r>
        <w:rPr>
          <w:spacing w:val="-6"/>
        </w:rPr>
        <w:t xml:space="preserve"> </w:t>
      </w:r>
      <w:r>
        <w:t>learning</w:t>
      </w:r>
      <w:r>
        <w:rPr>
          <w:spacing w:val="-6"/>
        </w:rPr>
        <w:t xml:space="preserve"> </w:t>
      </w:r>
      <w:r>
        <w:t>or training.</w:t>
      </w:r>
      <w:r>
        <w:rPr>
          <w:spacing w:val="-3"/>
        </w:rPr>
        <w:t xml:space="preserve"> </w:t>
      </w:r>
      <w:r>
        <w:t>The study finds</w:t>
      </w:r>
      <w:r>
        <w:rPr>
          <w:spacing w:val="-1"/>
        </w:rPr>
        <w:t xml:space="preserve"> </w:t>
      </w:r>
      <w:r>
        <w:t>that the effect of socio-behavioral skills on academic achievement i</w:t>
      </w:r>
      <w:r>
        <w:t>s weaker relative to the effect of cognitive skills. The paper acknowledges that the academic literature is mixed regarding the importance of socio-behavioral skills compared to cognitive abilities in explaining variation in children's academic performance</w:t>
      </w:r>
      <w:r>
        <w:t>.</w:t>
      </w:r>
    </w:p>
    <w:p w:rsidR="004C7347" w:rsidRDefault="004B6E12">
      <w:pPr>
        <w:pStyle w:val="BodyText"/>
        <w:spacing w:before="240" w:line="259" w:lineRule="auto"/>
        <w:ind w:right="19"/>
      </w:pPr>
      <w:r>
        <w:t>Soft</w:t>
      </w:r>
      <w:r>
        <w:rPr>
          <w:spacing w:val="-11"/>
        </w:rPr>
        <w:t xml:space="preserve"> </w:t>
      </w:r>
      <w:r>
        <w:t>skills</w:t>
      </w:r>
      <w:r>
        <w:rPr>
          <w:spacing w:val="-10"/>
        </w:rPr>
        <w:t xml:space="preserve"> </w:t>
      </w:r>
      <w:r>
        <w:t>should</w:t>
      </w:r>
      <w:r>
        <w:rPr>
          <w:spacing w:val="-13"/>
        </w:rPr>
        <w:t xml:space="preserve"> </w:t>
      </w:r>
      <w:r>
        <w:t>be</w:t>
      </w:r>
      <w:r>
        <w:rPr>
          <w:spacing w:val="-12"/>
        </w:rPr>
        <w:t xml:space="preserve"> </w:t>
      </w:r>
      <w:r>
        <w:t>introduced</w:t>
      </w:r>
      <w:r>
        <w:rPr>
          <w:spacing w:val="-11"/>
        </w:rPr>
        <w:t xml:space="preserve"> </w:t>
      </w:r>
      <w:r>
        <w:t>at</w:t>
      </w:r>
      <w:r>
        <w:rPr>
          <w:spacing w:val="-10"/>
        </w:rPr>
        <w:t xml:space="preserve"> </w:t>
      </w:r>
      <w:r>
        <w:t>the</w:t>
      </w:r>
      <w:r>
        <w:rPr>
          <w:spacing w:val="-11"/>
        </w:rPr>
        <w:t xml:space="preserve"> </w:t>
      </w:r>
      <w:r>
        <w:t>early</w:t>
      </w:r>
      <w:r>
        <w:rPr>
          <w:spacing w:val="-11"/>
        </w:rPr>
        <w:t xml:space="preserve"> </w:t>
      </w:r>
      <w:r>
        <w:t>stage</w:t>
      </w:r>
      <w:r>
        <w:rPr>
          <w:spacing w:val="-12"/>
        </w:rPr>
        <w:t xml:space="preserve"> </w:t>
      </w:r>
      <w:r>
        <w:t>of</w:t>
      </w:r>
      <w:r>
        <w:rPr>
          <w:spacing w:val="-11"/>
        </w:rPr>
        <w:t xml:space="preserve"> </w:t>
      </w:r>
      <w:r>
        <w:t>development</w:t>
      </w:r>
      <w:r>
        <w:rPr>
          <w:spacing w:val="-10"/>
        </w:rPr>
        <w:t xml:space="preserve"> </w:t>
      </w:r>
      <w:r>
        <w:t>because</w:t>
      </w:r>
      <w:r>
        <w:rPr>
          <w:spacing w:val="-11"/>
        </w:rPr>
        <w:t xml:space="preserve"> </w:t>
      </w:r>
      <w:r w:rsidRPr="000D65DD">
        <w:rPr>
          <w:highlight w:val="yellow"/>
        </w:rPr>
        <w:t>of</w:t>
      </w:r>
      <w:r w:rsidRPr="000D65DD">
        <w:rPr>
          <w:spacing w:val="-9"/>
          <w:highlight w:val="yellow"/>
        </w:rPr>
        <w:t xml:space="preserve"> </w:t>
      </w:r>
      <w:r w:rsidR="00022560" w:rsidRPr="000D65DD">
        <w:rPr>
          <w:highlight w:val="yellow"/>
        </w:rPr>
        <w:t>their</w:t>
      </w:r>
      <w:r w:rsidR="00022560">
        <w:rPr>
          <w:spacing w:val="-13"/>
        </w:rPr>
        <w:t xml:space="preserve"> </w:t>
      </w:r>
      <w:r>
        <w:t>significant</w:t>
      </w:r>
      <w:r>
        <w:rPr>
          <w:spacing w:val="-10"/>
        </w:rPr>
        <w:t xml:space="preserve"> </w:t>
      </w:r>
      <w:r>
        <w:t>role in shaping an individual’s personality and productivity and their contribution to lifelong learning (Gibb, 2014). It is noted to be productive as hard skills and in fact, hard skills productivity is influenced by soft skills (</w:t>
      </w:r>
      <w:proofErr w:type="spellStart"/>
      <w:r>
        <w:t>Balcar</w:t>
      </w:r>
      <w:proofErr w:type="spellEnd"/>
      <w:r>
        <w:t>, 2016).</w:t>
      </w:r>
      <w:r>
        <w:rPr>
          <w:spacing w:val="-3"/>
        </w:rPr>
        <w:t xml:space="preserve"> </w:t>
      </w:r>
      <w:r>
        <w:t>Additional</w:t>
      </w:r>
      <w:r>
        <w:t>ly, soft skills contribute to the</w:t>
      </w:r>
      <w:r>
        <w:rPr>
          <w:spacing w:val="-3"/>
        </w:rPr>
        <w:t xml:space="preserve"> </w:t>
      </w:r>
      <w:r>
        <w:t>wage</w:t>
      </w:r>
      <w:r>
        <w:rPr>
          <w:spacing w:val="-1"/>
        </w:rPr>
        <w:t xml:space="preserve"> </w:t>
      </w:r>
      <w:r>
        <w:t>gap because</w:t>
      </w:r>
      <w:r>
        <w:rPr>
          <w:spacing w:val="-1"/>
        </w:rPr>
        <w:t xml:space="preserve"> </w:t>
      </w:r>
      <w:r>
        <w:t>it leads to significant wage</w:t>
      </w:r>
      <w:r>
        <w:rPr>
          <w:spacing w:val="1"/>
        </w:rPr>
        <w:t xml:space="preserve"> </w:t>
      </w:r>
      <w:r>
        <w:t>returns (</w:t>
      </w:r>
      <w:proofErr w:type="spellStart"/>
      <w:r>
        <w:t>Belcar</w:t>
      </w:r>
      <w:proofErr w:type="spellEnd"/>
      <w:r>
        <w:t>, 2014).</w:t>
      </w:r>
      <w:r>
        <w:rPr>
          <w:spacing w:val="-14"/>
        </w:rPr>
        <w:t xml:space="preserve"> </w:t>
      </w:r>
      <w:r>
        <w:t>As a</w:t>
      </w:r>
      <w:r>
        <w:rPr>
          <w:spacing w:val="-1"/>
        </w:rPr>
        <w:t xml:space="preserve"> </w:t>
      </w:r>
      <w:r>
        <w:t xml:space="preserve">result, there </w:t>
      </w:r>
      <w:r>
        <w:rPr>
          <w:spacing w:val="-5"/>
        </w:rPr>
        <w:t>has</w:t>
      </w:r>
    </w:p>
    <w:p w:rsidR="004C7347" w:rsidRDefault="004C7347">
      <w:pPr>
        <w:pStyle w:val="BodyText"/>
        <w:spacing w:line="259" w:lineRule="auto"/>
        <w:sectPr w:rsidR="004C7347">
          <w:pgSz w:w="11910" w:h="16840"/>
          <w:pgMar w:top="1340" w:right="1417" w:bottom="280" w:left="850" w:header="44" w:footer="0" w:gutter="0"/>
          <w:cols w:space="720"/>
        </w:sectPr>
      </w:pPr>
    </w:p>
    <w:p w:rsidR="004C7347" w:rsidRDefault="004B6E12">
      <w:pPr>
        <w:pStyle w:val="BodyText"/>
        <w:spacing w:line="259" w:lineRule="auto"/>
        <w:ind w:right="27"/>
      </w:pPr>
      <w:r>
        <w:lastRenderedPageBreak/>
        <w:t>been</w:t>
      </w:r>
      <w:r>
        <w:rPr>
          <w:spacing w:val="-2"/>
        </w:rPr>
        <w:t xml:space="preserve"> </w:t>
      </w:r>
      <w:r>
        <w:t>an</w:t>
      </w:r>
      <w:r>
        <w:rPr>
          <w:spacing w:val="-2"/>
        </w:rPr>
        <w:t xml:space="preserve"> </w:t>
      </w:r>
      <w:r>
        <w:t>upsurge</w:t>
      </w:r>
      <w:r>
        <w:rPr>
          <w:spacing w:val="-3"/>
        </w:rPr>
        <w:t xml:space="preserve"> </w:t>
      </w:r>
      <w:r>
        <w:t>in</w:t>
      </w:r>
      <w:r>
        <w:rPr>
          <w:spacing w:val="-2"/>
        </w:rPr>
        <w:t xml:space="preserve"> </w:t>
      </w:r>
      <w:r>
        <w:t>demand</w:t>
      </w:r>
      <w:r>
        <w:rPr>
          <w:spacing w:val="-2"/>
        </w:rPr>
        <w:t xml:space="preserve"> </w:t>
      </w:r>
      <w:r>
        <w:t>for</w:t>
      </w:r>
      <w:r>
        <w:rPr>
          <w:spacing w:val="-4"/>
        </w:rPr>
        <w:t xml:space="preserve"> </w:t>
      </w:r>
      <w:r>
        <w:t>soft</w:t>
      </w:r>
      <w:r>
        <w:rPr>
          <w:spacing w:val="-2"/>
        </w:rPr>
        <w:t xml:space="preserve"> </w:t>
      </w:r>
      <w:r>
        <w:t>skills</w:t>
      </w:r>
      <w:r>
        <w:rPr>
          <w:spacing w:val="-2"/>
        </w:rPr>
        <w:t xml:space="preserve"> </w:t>
      </w:r>
      <w:r>
        <w:t>since</w:t>
      </w:r>
      <w:r>
        <w:rPr>
          <w:spacing w:val="-3"/>
        </w:rPr>
        <w:t xml:space="preserve"> </w:t>
      </w:r>
      <w:r>
        <w:t>1970</w:t>
      </w:r>
      <w:r>
        <w:rPr>
          <w:spacing w:val="-2"/>
        </w:rPr>
        <w:t xml:space="preserve"> </w:t>
      </w:r>
      <w:r>
        <w:t>(</w:t>
      </w:r>
      <w:proofErr w:type="spellStart"/>
      <w:r>
        <w:t>Borghans</w:t>
      </w:r>
      <w:proofErr w:type="spellEnd"/>
      <w:r>
        <w:rPr>
          <w:spacing w:val="-2"/>
        </w:rPr>
        <w:t xml:space="preserve"> </w:t>
      </w:r>
      <w:r>
        <w:t>et</w:t>
      </w:r>
      <w:r>
        <w:rPr>
          <w:spacing w:val="-2"/>
        </w:rPr>
        <w:t xml:space="preserve"> </w:t>
      </w:r>
      <w:r>
        <w:t>al.,</w:t>
      </w:r>
      <w:r>
        <w:rPr>
          <w:spacing w:val="-2"/>
        </w:rPr>
        <w:t xml:space="preserve"> </w:t>
      </w:r>
      <w:r>
        <w:t>2008</w:t>
      </w:r>
      <w:r>
        <w:rPr>
          <w:spacing w:val="-2"/>
        </w:rPr>
        <w:t xml:space="preserve"> </w:t>
      </w:r>
      <w:r>
        <w:t>as</w:t>
      </w:r>
      <w:r>
        <w:rPr>
          <w:spacing w:val="-2"/>
        </w:rPr>
        <w:t xml:space="preserve"> </w:t>
      </w:r>
      <w:r>
        <w:t>cited</w:t>
      </w:r>
      <w:r>
        <w:rPr>
          <w:spacing w:val="-2"/>
        </w:rPr>
        <w:t xml:space="preserve"> </w:t>
      </w:r>
      <w:r>
        <w:t>in</w:t>
      </w:r>
      <w:r>
        <w:rPr>
          <w:spacing w:val="-2"/>
        </w:rPr>
        <w:t xml:space="preserve"> </w:t>
      </w:r>
      <w:proofErr w:type="spellStart"/>
      <w:r>
        <w:t>Belcar</w:t>
      </w:r>
      <w:proofErr w:type="spellEnd"/>
      <w:r>
        <w:t xml:space="preserve">, </w:t>
      </w:r>
      <w:r>
        <w:rPr>
          <w:spacing w:val="-2"/>
        </w:rPr>
        <w:t>2014).</w:t>
      </w:r>
    </w:p>
    <w:p w:rsidR="004C7347" w:rsidRDefault="004B6E12">
      <w:pPr>
        <w:pStyle w:val="BodyText"/>
        <w:spacing w:before="159" w:line="259" w:lineRule="auto"/>
        <w:ind w:right="18"/>
      </w:pPr>
      <w:r>
        <w:t>The sign</w:t>
      </w:r>
      <w:r>
        <w:t>ificance of soft skills in positive child and youth growth development has received much attention (Galloway et al., 2017). For instance, Chamorro-</w:t>
      </w:r>
      <w:proofErr w:type="spellStart"/>
      <w:r>
        <w:t>Premuzic</w:t>
      </w:r>
      <w:proofErr w:type="spellEnd"/>
      <w:r>
        <w:t xml:space="preserve"> et al., (2009), conducted</w:t>
      </w:r>
      <w:r>
        <w:rPr>
          <w:spacing w:val="-1"/>
        </w:rPr>
        <w:t xml:space="preserve"> </w:t>
      </w:r>
      <w:r>
        <w:t>three</w:t>
      </w:r>
      <w:r>
        <w:rPr>
          <w:spacing w:val="-1"/>
        </w:rPr>
        <w:t xml:space="preserve"> </w:t>
      </w:r>
      <w:r>
        <w:t>UK</w:t>
      </w:r>
      <w:r>
        <w:rPr>
          <w:spacing w:val="-1"/>
        </w:rPr>
        <w:t xml:space="preserve"> </w:t>
      </w:r>
      <w:r>
        <w:t>studies</w:t>
      </w:r>
      <w:r>
        <w:rPr>
          <w:spacing w:val="-1"/>
        </w:rPr>
        <w:t xml:space="preserve"> </w:t>
      </w:r>
      <w:r>
        <w:t>to assess soft skills and higher</w:t>
      </w:r>
      <w:r>
        <w:rPr>
          <w:spacing w:val="-2"/>
        </w:rPr>
        <w:t xml:space="preserve"> </w:t>
      </w:r>
      <w:r>
        <w:t>education.</w:t>
      </w:r>
      <w:r>
        <w:rPr>
          <w:spacing w:val="-5"/>
        </w:rPr>
        <w:t xml:space="preserve"> </w:t>
      </w:r>
      <w:r>
        <w:t>They observed that soft skills</w:t>
      </w:r>
      <w:r>
        <w:rPr>
          <w:spacing w:val="-15"/>
        </w:rPr>
        <w:t xml:space="preserve"> </w:t>
      </w:r>
      <w:r>
        <w:t>were</w:t>
      </w:r>
      <w:r>
        <w:rPr>
          <w:spacing w:val="-15"/>
        </w:rPr>
        <w:t xml:space="preserve"> </w:t>
      </w:r>
      <w:r>
        <w:t>found</w:t>
      </w:r>
      <w:r>
        <w:rPr>
          <w:spacing w:val="-15"/>
        </w:rPr>
        <w:t xml:space="preserve"> </w:t>
      </w:r>
      <w:r>
        <w:t>as</w:t>
      </w:r>
      <w:r>
        <w:rPr>
          <w:spacing w:val="-14"/>
        </w:rPr>
        <w:t xml:space="preserve"> </w:t>
      </w:r>
      <w:r>
        <w:t>a</w:t>
      </w:r>
      <w:r>
        <w:rPr>
          <w:spacing w:val="-15"/>
        </w:rPr>
        <w:t xml:space="preserve"> </w:t>
      </w:r>
      <w:r>
        <w:t>predictor</w:t>
      </w:r>
      <w:r>
        <w:rPr>
          <w:spacing w:val="-15"/>
        </w:rPr>
        <w:t xml:space="preserve"> </w:t>
      </w:r>
      <w:r>
        <w:t>of</w:t>
      </w:r>
      <w:r>
        <w:rPr>
          <w:spacing w:val="-15"/>
        </w:rPr>
        <w:t xml:space="preserve"> </w:t>
      </w:r>
      <w:r>
        <w:t>outstanding</w:t>
      </w:r>
      <w:r>
        <w:rPr>
          <w:spacing w:val="-15"/>
        </w:rPr>
        <w:t xml:space="preserve"> </w:t>
      </w:r>
      <w:r>
        <w:t>academic</w:t>
      </w:r>
      <w:r>
        <w:rPr>
          <w:spacing w:val="-15"/>
        </w:rPr>
        <w:t xml:space="preserve"> </w:t>
      </w:r>
      <w:r>
        <w:t>performance.</w:t>
      </w:r>
      <w:r>
        <w:rPr>
          <w:spacing w:val="-14"/>
        </w:rPr>
        <w:t xml:space="preserve"> </w:t>
      </w:r>
      <w:r>
        <w:t>Relatedly,</w:t>
      </w:r>
      <w:r>
        <w:rPr>
          <w:spacing w:val="-15"/>
        </w:rPr>
        <w:t xml:space="preserve"> </w:t>
      </w:r>
      <w:proofErr w:type="spellStart"/>
      <w:r>
        <w:t>Obilor</w:t>
      </w:r>
      <w:proofErr w:type="spellEnd"/>
      <w:r>
        <w:rPr>
          <w:spacing w:val="-14"/>
        </w:rPr>
        <w:t xml:space="preserve"> </w:t>
      </w:r>
      <w:r>
        <w:t xml:space="preserve">(2019) and </w:t>
      </w:r>
      <w:proofErr w:type="spellStart"/>
      <w:r>
        <w:t>Naibaho</w:t>
      </w:r>
      <w:proofErr w:type="spellEnd"/>
      <w:r>
        <w:t xml:space="preserve"> et al., (2022)</w:t>
      </w:r>
      <w:r>
        <w:rPr>
          <w:spacing w:val="-1"/>
        </w:rPr>
        <w:t xml:space="preserve"> </w:t>
      </w:r>
      <w:r>
        <w:t>found</w:t>
      </w:r>
      <w:r>
        <w:rPr>
          <w:spacing w:val="-1"/>
        </w:rPr>
        <w:t xml:space="preserve"> </w:t>
      </w:r>
      <w:r>
        <w:t>that student’s soft skills such as time</w:t>
      </w:r>
      <w:r>
        <w:rPr>
          <w:spacing w:val="-1"/>
        </w:rPr>
        <w:t xml:space="preserve"> </w:t>
      </w:r>
      <w:r>
        <w:t xml:space="preserve">management, </w:t>
      </w:r>
      <w:r w:rsidRPr="000D65DD">
        <w:rPr>
          <w:highlight w:val="yellow"/>
        </w:rPr>
        <w:t>problem-</w:t>
      </w:r>
      <w:r w:rsidRPr="000D65DD">
        <w:rPr>
          <w:highlight w:val="yellow"/>
        </w:rPr>
        <w:t>solving,</w:t>
      </w:r>
      <w:r w:rsidRPr="000D65DD">
        <w:rPr>
          <w:spacing w:val="-5"/>
          <w:highlight w:val="yellow"/>
        </w:rPr>
        <w:t xml:space="preserve"> </w:t>
      </w:r>
      <w:r w:rsidRPr="000D65DD">
        <w:rPr>
          <w:highlight w:val="yellow"/>
        </w:rPr>
        <w:t>willingness</w:t>
      </w:r>
      <w:r w:rsidRPr="000D65DD">
        <w:rPr>
          <w:spacing w:val="-5"/>
          <w:highlight w:val="yellow"/>
        </w:rPr>
        <w:t xml:space="preserve"> </w:t>
      </w:r>
      <w:r w:rsidRPr="000D65DD">
        <w:rPr>
          <w:highlight w:val="yellow"/>
        </w:rPr>
        <w:t>to</w:t>
      </w:r>
      <w:r w:rsidRPr="000D65DD">
        <w:rPr>
          <w:spacing w:val="-4"/>
          <w:highlight w:val="yellow"/>
        </w:rPr>
        <w:t xml:space="preserve"> </w:t>
      </w:r>
      <w:r w:rsidRPr="000D65DD">
        <w:rPr>
          <w:highlight w:val="yellow"/>
        </w:rPr>
        <w:t>learn,</w:t>
      </w:r>
      <w:r w:rsidRPr="000D65DD">
        <w:rPr>
          <w:spacing w:val="-6"/>
          <w:highlight w:val="yellow"/>
        </w:rPr>
        <w:t xml:space="preserve"> </w:t>
      </w:r>
      <w:r w:rsidRPr="000D65DD">
        <w:rPr>
          <w:highlight w:val="yellow"/>
        </w:rPr>
        <w:t>communicatio</w:t>
      </w:r>
      <w:r w:rsidRPr="000D65DD">
        <w:rPr>
          <w:highlight w:val="yellow"/>
        </w:rPr>
        <w:t>n</w:t>
      </w:r>
      <w:r w:rsidRPr="000D65DD">
        <w:rPr>
          <w:spacing w:val="-5"/>
          <w:highlight w:val="yellow"/>
        </w:rPr>
        <w:t xml:space="preserve"> </w:t>
      </w:r>
      <w:r w:rsidRPr="000D65DD">
        <w:rPr>
          <w:highlight w:val="yellow"/>
        </w:rPr>
        <w:t>skills,</w:t>
      </w:r>
      <w:r w:rsidRPr="000D65DD">
        <w:rPr>
          <w:spacing w:val="-5"/>
          <w:highlight w:val="yellow"/>
        </w:rPr>
        <w:t xml:space="preserve"> </w:t>
      </w:r>
      <w:r w:rsidRPr="000D65DD">
        <w:rPr>
          <w:highlight w:val="yellow"/>
        </w:rPr>
        <w:t>and</w:t>
      </w:r>
      <w:r w:rsidRPr="000D65DD">
        <w:rPr>
          <w:spacing w:val="-5"/>
          <w:highlight w:val="yellow"/>
        </w:rPr>
        <w:t xml:space="preserve"> </w:t>
      </w:r>
      <w:r w:rsidRPr="000D65DD">
        <w:rPr>
          <w:highlight w:val="yellow"/>
        </w:rPr>
        <w:t>consciousness</w:t>
      </w:r>
      <w:r w:rsidRPr="000D65DD">
        <w:rPr>
          <w:spacing w:val="-4"/>
          <w:highlight w:val="yellow"/>
        </w:rPr>
        <w:t xml:space="preserve"> </w:t>
      </w:r>
      <w:r w:rsidRPr="000D65DD">
        <w:rPr>
          <w:highlight w:val="yellow"/>
        </w:rPr>
        <w:t>influence</w:t>
      </w:r>
      <w:r w:rsidRPr="000D65DD">
        <w:rPr>
          <w:spacing w:val="-6"/>
          <w:highlight w:val="yellow"/>
        </w:rPr>
        <w:t xml:space="preserve"> </w:t>
      </w:r>
      <w:r w:rsidRPr="000D65DD">
        <w:rPr>
          <w:highlight w:val="yellow"/>
        </w:rPr>
        <w:t>the</w:t>
      </w:r>
      <w:r w:rsidRPr="000D65DD">
        <w:rPr>
          <w:spacing w:val="-6"/>
          <w:highlight w:val="yellow"/>
        </w:rPr>
        <w:t xml:space="preserve"> </w:t>
      </w:r>
      <w:r w:rsidRPr="000D65DD">
        <w:rPr>
          <w:highlight w:val="yellow"/>
        </w:rPr>
        <w:t>ac</w:t>
      </w:r>
      <w:r>
        <w:t>ademic outcomes of students to a large extent.</w:t>
      </w:r>
    </w:p>
    <w:p w:rsidR="004C7347" w:rsidRDefault="004B6E12">
      <w:pPr>
        <w:pStyle w:val="BodyText"/>
        <w:spacing w:before="199"/>
        <w:ind w:right="22"/>
      </w:pPr>
      <w:r>
        <w:t>Similar to risk preference, literature on the effect of soft skills on the cognitive skills development</w:t>
      </w:r>
      <w:r>
        <w:rPr>
          <w:spacing w:val="-2"/>
        </w:rPr>
        <w:t xml:space="preserve"> </w:t>
      </w:r>
      <w:r>
        <w:t>of</w:t>
      </w:r>
      <w:r>
        <w:rPr>
          <w:spacing w:val="-1"/>
        </w:rPr>
        <w:t xml:space="preserve"> </w:t>
      </w:r>
      <w:r>
        <w:t>children</w:t>
      </w:r>
      <w:r>
        <w:rPr>
          <w:spacing w:val="-1"/>
        </w:rPr>
        <w:t xml:space="preserve"> </w:t>
      </w:r>
      <w:r>
        <w:t>is</w:t>
      </w:r>
      <w:r>
        <w:rPr>
          <w:spacing w:val="-3"/>
        </w:rPr>
        <w:t xml:space="preserve"> </w:t>
      </w:r>
      <w:r>
        <w:t>lacking</w:t>
      </w:r>
      <w:r>
        <w:rPr>
          <w:spacing w:val="-2"/>
        </w:rPr>
        <w:t xml:space="preserve"> </w:t>
      </w:r>
      <w:r>
        <w:t>hence</w:t>
      </w:r>
      <w:r>
        <w:rPr>
          <w:spacing w:val="-3"/>
        </w:rPr>
        <w:t xml:space="preserve"> </w:t>
      </w:r>
      <w:r>
        <w:t>the</w:t>
      </w:r>
      <w:r>
        <w:rPr>
          <w:spacing w:val="-2"/>
        </w:rPr>
        <w:t xml:space="preserve"> </w:t>
      </w:r>
      <w:r>
        <w:t>need</w:t>
      </w:r>
      <w:r>
        <w:rPr>
          <w:spacing w:val="-1"/>
        </w:rPr>
        <w:t xml:space="preserve"> </w:t>
      </w:r>
      <w:r>
        <w:t>for</w:t>
      </w:r>
      <w:r>
        <w:rPr>
          <w:spacing w:val="-4"/>
        </w:rPr>
        <w:t xml:space="preserve"> </w:t>
      </w:r>
      <w:r>
        <w:t>the</w:t>
      </w:r>
      <w:r>
        <w:rPr>
          <w:spacing w:val="-2"/>
        </w:rPr>
        <w:t xml:space="preserve"> </w:t>
      </w:r>
      <w:r>
        <w:t>inclusion</w:t>
      </w:r>
      <w:r>
        <w:rPr>
          <w:spacing w:val="-2"/>
        </w:rPr>
        <w:t xml:space="preserve"> </w:t>
      </w:r>
      <w:r>
        <w:t>of</w:t>
      </w:r>
      <w:r>
        <w:rPr>
          <w:spacing w:val="-3"/>
        </w:rPr>
        <w:t xml:space="preserve"> </w:t>
      </w:r>
      <w:r>
        <w:t>th</w:t>
      </w:r>
      <w:r>
        <w:t>is</w:t>
      </w:r>
      <w:r>
        <w:rPr>
          <w:spacing w:val="-3"/>
        </w:rPr>
        <w:t xml:space="preserve"> </w:t>
      </w:r>
      <w:r>
        <w:t>variable.</w:t>
      </w:r>
      <w:r>
        <w:rPr>
          <w:spacing w:val="-4"/>
        </w:rPr>
        <w:t xml:space="preserve"> </w:t>
      </w:r>
      <w:r>
        <w:t>The</w:t>
      </w:r>
      <w:r>
        <w:rPr>
          <w:spacing w:val="-3"/>
        </w:rPr>
        <w:t xml:space="preserve"> </w:t>
      </w:r>
      <w:r>
        <w:t>study does not provide information on the specific measures used to assess soft skills, which may limit the ability to compare findings with other studies.</w:t>
      </w:r>
    </w:p>
    <w:p w:rsidR="004C7347" w:rsidRDefault="004B6E12">
      <w:pPr>
        <w:pStyle w:val="Heading1"/>
        <w:spacing w:before="241"/>
      </w:pPr>
      <w:r>
        <w:t>Household</w:t>
      </w:r>
      <w:r>
        <w:rPr>
          <w:spacing w:val="-5"/>
        </w:rPr>
        <w:t xml:space="preserve"> </w:t>
      </w:r>
      <w:r>
        <w:t>Structure</w:t>
      </w:r>
      <w:r>
        <w:rPr>
          <w:spacing w:val="-4"/>
        </w:rPr>
        <w:t xml:space="preserve"> </w:t>
      </w:r>
      <w:r>
        <w:t>and</w:t>
      </w:r>
      <w:r>
        <w:rPr>
          <w:spacing w:val="-4"/>
        </w:rPr>
        <w:t xml:space="preserve"> </w:t>
      </w:r>
      <w:r>
        <w:t>Cognitive</w:t>
      </w:r>
      <w:r>
        <w:rPr>
          <w:spacing w:val="-4"/>
        </w:rPr>
        <w:t xml:space="preserve"> </w:t>
      </w:r>
      <w:r>
        <w:t>Skills</w:t>
      </w:r>
      <w:r>
        <w:rPr>
          <w:spacing w:val="-4"/>
        </w:rPr>
        <w:t xml:space="preserve"> </w:t>
      </w:r>
      <w:r>
        <w:rPr>
          <w:spacing w:val="-2"/>
        </w:rPr>
        <w:t>Development</w:t>
      </w:r>
    </w:p>
    <w:p w:rsidR="004C7347" w:rsidRDefault="004B6E12">
      <w:pPr>
        <w:pStyle w:val="BodyText"/>
        <w:spacing w:before="220"/>
        <w:ind w:right="18"/>
      </w:pPr>
      <w:r>
        <w:t>Another important contextual factor often mentioned in the literature is household structure referred</w:t>
      </w:r>
      <w:r>
        <w:rPr>
          <w:spacing w:val="-15"/>
        </w:rPr>
        <w:t xml:space="preserve"> </w:t>
      </w:r>
      <w:r>
        <w:t>to</w:t>
      </w:r>
      <w:r>
        <w:rPr>
          <w:spacing w:val="-15"/>
        </w:rPr>
        <w:t xml:space="preserve"> </w:t>
      </w:r>
      <w:r>
        <w:t>as</w:t>
      </w:r>
      <w:r>
        <w:rPr>
          <w:spacing w:val="-15"/>
        </w:rPr>
        <w:t xml:space="preserve"> </w:t>
      </w:r>
      <w:r>
        <w:t>the</w:t>
      </w:r>
      <w:r>
        <w:rPr>
          <w:spacing w:val="-15"/>
        </w:rPr>
        <w:t xml:space="preserve"> </w:t>
      </w:r>
      <w:r>
        <w:t>composition</w:t>
      </w:r>
      <w:r>
        <w:rPr>
          <w:spacing w:val="-15"/>
        </w:rPr>
        <w:t xml:space="preserve"> </w:t>
      </w:r>
      <w:r>
        <w:t>and</w:t>
      </w:r>
      <w:r>
        <w:rPr>
          <w:spacing w:val="-15"/>
        </w:rPr>
        <w:t xml:space="preserve"> </w:t>
      </w:r>
      <w:r>
        <w:t>arrangement</w:t>
      </w:r>
      <w:r>
        <w:rPr>
          <w:spacing w:val="-15"/>
        </w:rPr>
        <w:t xml:space="preserve"> </w:t>
      </w:r>
      <w:r>
        <w:t>of</w:t>
      </w:r>
      <w:r>
        <w:rPr>
          <w:spacing w:val="-15"/>
        </w:rPr>
        <w:t xml:space="preserve"> </w:t>
      </w:r>
      <w:r>
        <w:t>individuals</w:t>
      </w:r>
      <w:r>
        <w:rPr>
          <w:spacing w:val="-15"/>
        </w:rPr>
        <w:t xml:space="preserve"> </w:t>
      </w:r>
      <w:r>
        <w:t>within</w:t>
      </w:r>
      <w:r>
        <w:rPr>
          <w:spacing w:val="-15"/>
        </w:rPr>
        <w:t xml:space="preserve"> </w:t>
      </w:r>
      <w:r>
        <w:t>a</w:t>
      </w:r>
      <w:r>
        <w:rPr>
          <w:spacing w:val="-15"/>
        </w:rPr>
        <w:t xml:space="preserve"> </w:t>
      </w:r>
      <w:r>
        <w:t>household.</w:t>
      </w:r>
      <w:r>
        <w:rPr>
          <w:spacing w:val="-15"/>
        </w:rPr>
        <w:t xml:space="preserve"> </w:t>
      </w:r>
      <w:r>
        <w:t>It</w:t>
      </w:r>
      <w:r>
        <w:rPr>
          <w:spacing w:val="-15"/>
        </w:rPr>
        <w:t xml:space="preserve"> </w:t>
      </w:r>
      <w:r>
        <w:t>can</w:t>
      </w:r>
      <w:r>
        <w:rPr>
          <w:spacing w:val="-15"/>
        </w:rPr>
        <w:t xml:space="preserve"> </w:t>
      </w:r>
      <w:r>
        <w:t>include factors such as the presence of parents, grandparents, siblings, a</w:t>
      </w:r>
      <w:r>
        <w:t xml:space="preserve">nd non-related adults in the household. Research suggests that household structure can affect the cognitive skills of children. For example, using household data from two districts in northern Ghana, Garcia- </w:t>
      </w:r>
      <w:proofErr w:type="spellStart"/>
      <w:r>
        <w:t>Hombrados</w:t>
      </w:r>
      <w:proofErr w:type="spellEnd"/>
      <w:r>
        <w:rPr>
          <w:spacing w:val="-4"/>
        </w:rPr>
        <w:t xml:space="preserve"> </w:t>
      </w:r>
      <w:r>
        <w:t>(2017)</w:t>
      </w:r>
      <w:r>
        <w:rPr>
          <w:spacing w:val="-5"/>
        </w:rPr>
        <w:t xml:space="preserve"> </w:t>
      </w:r>
      <w:r>
        <w:t>examined</w:t>
      </w:r>
      <w:r>
        <w:rPr>
          <w:spacing w:val="-3"/>
        </w:rPr>
        <w:t xml:space="preserve"> </w:t>
      </w:r>
      <w:r>
        <w:t>how</w:t>
      </w:r>
      <w:r>
        <w:rPr>
          <w:spacing w:val="-4"/>
        </w:rPr>
        <w:t xml:space="preserve"> </w:t>
      </w:r>
      <w:r>
        <w:t>cognitive</w:t>
      </w:r>
      <w:r>
        <w:rPr>
          <w:spacing w:val="-3"/>
        </w:rPr>
        <w:t xml:space="preserve"> </w:t>
      </w:r>
      <w:r>
        <w:t>skills</w:t>
      </w:r>
      <w:r>
        <w:rPr>
          <w:spacing w:val="-5"/>
        </w:rPr>
        <w:t xml:space="preserve"> </w:t>
      </w:r>
      <w:r>
        <w:t>a</w:t>
      </w:r>
      <w:r>
        <w:t>ffect</w:t>
      </w:r>
      <w:r>
        <w:rPr>
          <w:spacing w:val="-3"/>
        </w:rPr>
        <w:t xml:space="preserve"> </w:t>
      </w:r>
      <w:r>
        <w:t>the</w:t>
      </w:r>
      <w:r>
        <w:rPr>
          <w:spacing w:val="-4"/>
        </w:rPr>
        <w:t xml:space="preserve"> </w:t>
      </w:r>
      <w:r>
        <w:t>allocation</w:t>
      </w:r>
      <w:r>
        <w:rPr>
          <w:spacing w:val="-3"/>
        </w:rPr>
        <w:t xml:space="preserve"> </w:t>
      </w:r>
      <w:r>
        <w:t>of</w:t>
      </w:r>
      <w:r>
        <w:rPr>
          <w:spacing w:val="-4"/>
        </w:rPr>
        <w:t xml:space="preserve"> </w:t>
      </w:r>
      <w:r>
        <w:t>schooling</w:t>
      </w:r>
      <w:r>
        <w:rPr>
          <w:spacing w:val="-3"/>
        </w:rPr>
        <w:t xml:space="preserve"> </w:t>
      </w:r>
      <w:r>
        <w:t>across</w:t>
      </w:r>
      <w:r>
        <w:rPr>
          <w:spacing w:val="-4"/>
        </w:rPr>
        <w:t xml:space="preserve"> </w:t>
      </w:r>
      <w:r>
        <w:t>the children</w:t>
      </w:r>
      <w:r>
        <w:rPr>
          <w:spacing w:val="-7"/>
        </w:rPr>
        <w:t xml:space="preserve"> </w:t>
      </w:r>
      <w:r>
        <w:t>of</w:t>
      </w:r>
      <w:r>
        <w:rPr>
          <w:spacing w:val="-6"/>
        </w:rPr>
        <w:t xml:space="preserve"> </w:t>
      </w:r>
      <w:r>
        <w:t>a</w:t>
      </w:r>
      <w:r>
        <w:rPr>
          <w:spacing w:val="-6"/>
        </w:rPr>
        <w:t xml:space="preserve"> </w:t>
      </w:r>
      <w:r>
        <w:t>household</w:t>
      </w:r>
      <w:r>
        <w:rPr>
          <w:spacing w:val="-4"/>
        </w:rPr>
        <w:t xml:space="preserve"> </w:t>
      </w:r>
      <w:r>
        <w:t>and</w:t>
      </w:r>
      <w:r>
        <w:rPr>
          <w:spacing w:val="-7"/>
        </w:rPr>
        <w:t xml:space="preserve"> </w:t>
      </w:r>
      <w:r>
        <w:t>found</w:t>
      </w:r>
      <w:r>
        <w:rPr>
          <w:spacing w:val="-8"/>
        </w:rPr>
        <w:t xml:space="preserve"> </w:t>
      </w:r>
      <w:r>
        <w:t>that</w:t>
      </w:r>
      <w:r>
        <w:rPr>
          <w:spacing w:val="-5"/>
        </w:rPr>
        <w:t xml:space="preserve"> </w:t>
      </w:r>
      <w:r>
        <w:t>the</w:t>
      </w:r>
      <w:r>
        <w:rPr>
          <w:spacing w:val="-5"/>
        </w:rPr>
        <w:t xml:space="preserve"> </w:t>
      </w:r>
      <w:r>
        <w:t>allocation</w:t>
      </w:r>
      <w:r>
        <w:rPr>
          <w:spacing w:val="-7"/>
        </w:rPr>
        <w:t xml:space="preserve"> </w:t>
      </w:r>
      <w:r>
        <w:t>of</w:t>
      </w:r>
      <w:r>
        <w:rPr>
          <w:spacing w:val="-8"/>
        </w:rPr>
        <w:t xml:space="preserve"> </w:t>
      </w:r>
      <w:r>
        <w:t>schooling</w:t>
      </w:r>
      <w:r>
        <w:rPr>
          <w:spacing w:val="-7"/>
        </w:rPr>
        <w:t xml:space="preserve"> </w:t>
      </w:r>
      <w:r>
        <w:t>across</w:t>
      </w:r>
      <w:r>
        <w:rPr>
          <w:spacing w:val="-8"/>
        </w:rPr>
        <w:t xml:space="preserve"> </w:t>
      </w:r>
      <w:r>
        <w:t>siblings</w:t>
      </w:r>
      <w:r>
        <w:rPr>
          <w:spacing w:val="-7"/>
        </w:rPr>
        <w:t xml:space="preserve"> </w:t>
      </w:r>
      <w:r>
        <w:t>is</w:t>
      </w:r>
      <w:r>
        <w:rPr>
          <w:spacing w:val="-7"/>
        </w:rPr>
        <w:t xml:space="preserve"> </w:t>
      </w:r>
      <w:r>
        <w:t>influenced by the cognitive skills of the children. The study only examines household data from two districts in northern Gha</w:t>
      </w:r>
      <w:r>
        <w:t>na, which may limit the generalizability of the findings.</w:t>
      </w:r>
      <w:r>
        <w:rPr>
          <w:spacing w:val="-2"/>
        </w:rPr>
        <w:t xml:space="preserve"> </w:t>
      </w:r>
      <w:r>
        <w:t>The analysis suggests that polygyny, household size, and household wealth do not significantly affect the magnitude of the effect of cognitive skills on schooling allocation. Additionally, a study on household structure and child growth in the United State</w:t>
      </w:r>
      <w:r>
        <w:t>s by Cunningham</w:t>
      </w:r>
      <w:r>
        <w:rPr>
          <w:spacing w:val="-1"/>
        </w:rPr>
        <w:t xml:space="preserve"> </w:t>
      </w:r>
      <w:r>
        <w:t>et al. (2019) found that the presence of social fathers in the household was found to harm children's cognitive ability.</w:t>
      </w:r>
      <w:r>
        <w:rPr>
          <w:spacing w:val="-15"/>
        </w:rPr>
        <w:t xml:space="preserve"> </w:t>
      </w:r>
      <w:r>
        <w:t>While</w:t>
      </w:r>
      <w:r>
        <w:rPr>
          <w:spacing w:val="-15"/>
        </w:rPr>
        <w:t xml:space="preserve"> </w:t>
      </w:r>
      <w:r>
        <w:t>the</w:t>
      </w:r>
      <w:r>
        <w:rPr>
          <w:spacing w:val="-15"/>
        </w:rPr>
        <w:t xml:space="preserve"> </w:t>
      </w:r>
      <w:r>
        <w:t>finding</w:t>
      </w:r>
      <w:r>
        <w:rPr>
          <w:spacing w:val="-15"/>
        </w:rPr>
        <w:t xml:space="preserve"> </w:t>
      </w:r>
      <w:r>
        <w:t>figured</w:t>
      </w:r>
      <w:r>
        <w:rPr>
          <w:spacing w:val="-15"/>
        </w:rPr>
        <w:t xml:space="preserve"> </w:t>
      </w:r>
      <w:r>
        <w:t>out</w:t>
      </w:r>
      <w:r>
        <w:rPr>
          <w:spacing w:val="-15"/>
        </w:rPr>
        <w:t xml:space="preserve"> </w:t>
      </w:r>
      <w:r>
        <w:t>household</w:t>
      </w:r>
      <w:r>
        <w:rPr>
          <w:spacing w:val="-15"/>
        </w:rPr>
        <w:t xml:space="preserve"> </w:t>
      </w:r>
      <w:r>
        <w:t>structure</w:t>
      </w:r>
      <w:r>
        <w:rPr>
          <w:spacing w:val="-15"/>
        </w:rPr>
        <w:t xml:space="preserve"> </w:t>
      </w:r>
      <w:r>
        <w:t>is</w:t>
      </w:r>
      <w:r>
        <w:rPr>
          <w:spacing w:val="-15"/>
        </w:rPr>
        <w:t xml:space="preserve"> </w:t>
      </w:r>
      <w:r>
        <w:t>a</w:t>
      </w:r>
      <w:r>
        <w:rPr>
          <w:spacing w:val="-15"/>
        </w:rPr>
        <w:t xml:space="preserve"> </w:t>
      </w:r>
      <w:r>
        <w:t>detrimental</w:t>
      </w:r>
      <w:r>
        <w:rPr>
          <w:spacing w:val="-15"/>
        </w:rPr>
        <w:t xml:space="preserve"> </w:t>
      </w:r>
      <w:r>
        <w:t>predictor</w:t>
      </w:r>
      <w:r>
        <w:rPr>
          <w:spacing w:val="-15"/>
        </w:rPr>
        <w:t xml:space="preserve"> </w:t>
      </w:r>
      <w:r>
        <w:t>of</w:t>
      </w:r>
      <w:r>
        <w:rPr>
          <w:spacing w:val="-15"/>
        </w:rPr>
        <w:t xml:space="preserve"> </w:t>
      </w:r>
      <w:r>
        <w:t>children's cognitive ability, the study</w:t>
      </w:r>
      <w:r>
        <w:t xml:space="preserve"> relies on self-reported measures of household structure and child anthropometrics, which may introduce measurement error and bias into the results. The discovery of the negative effect of household structure on children’s cognitive skills depends on</w:t>
      </w:r>
      <w:r>
        <w:rPr>
          <w:spacing w:val="-6"/>
        </w:rPr>
        <w:t xml:space="preserve"> </w:t>
      </w:r>
      <w:r>
        <w:t>the</w:t>
      </w:r>
      <w:r>
        <w:rPr>
          <w:spacing w:val="-6"/>
        </w:rPr>
        <w:t xml:space="preserve"> </w:t>
      </w:r>
      <w:r>
        <w:t>k</w:t>
      </w:r>
      <w:r>
        <w:t>ind</w:t>
      </w:r>
      <w:r>
        <w:rPr>
          <w:spacing w:val="-5"/>
        </w:rPr>
        <w:t xml:space="preserve"> </w:t>
      </w:r>
      <w:r>
        <w:t>of</w:t>
      </w:r>
      <w:r>
        <w:rPr>
          <w:spacing w:val="-6"/>
        </w:rPr>
        <w:t xml:space="preserve"> </w:t>
      </w:r>
      <w:r>
        <w:t>household</w:t>
      </w:r>
      <w:r>
        <w:rPr>
          <w:spacing w:val="-5"/>
        </w:rPr>
        <w:t xml:space="preserve"> </w:t>
      </w:r>
      <w:r>
        <w:t>structure</w:t>
      </w:r>
      <w:r>
        <w:rPr>
          <w:spacing w:val="-6"/>
        </w:rPr>
        <w:t xml:space="preserve"> </w:t>
      </w:r>
      <w:r>
        <w:t>reported</w:t>
      </w:r>
      <w:r>
        <w:rPr>
          <w:spacing w:val="-6"/>
        </w:rPr>
        <w:t xml:space="preserve"> </w:t>
      </w:r>
      <w:r>
        <w:t>in</w:t>
      </w:r>
      <w:r>
        <w:rPr>
          <w:spacing w:val="-5"/>
        </w:rPr>
        <w:t xml:space="preserve"> </w:t>
      </w:r>
      <w:r>
        <w:t>the</w:t>
      </w:r>
      <w:r>
        <w:rPr>
          <w:spacing w:val="-3"/>
        </w:rPr>
        <w:t xml:space="preserve"> </w:t>
      </w:r>
      <w:r>
        <w:t>database.</w:t>
      </w:r>
      <w:r>
        <w:rPr>
          <w:spacing w:val="-7"/>
        </w:rPr>
        <w:t xml:space="preserve"> </w:t>
      </w:r>
      <w:r>
        <w:t>This</w:t>
      </w:r>
      <w:r>
        <w:rPr>
          <w:spacing w:val="-5"/>
        </w:rPr>
        <w:t xml:space="preserve"> </w:t>
      </w:r>
      <w:r>
        <w:t>assertion</w:t>
      </w:r>
      <w:r>
        <w:rPr>
          <w:spacing w:val="-6"/>
        </w:rPr>
        <w:t xml:space="preserve"> </w:t>
      </w:r>
      <w:r>
        <w:t>is</w:t>
      </w:r>
      <w:r>
        <w:rPr>
          <w:spacing w:val="-5"/>
        </w:rPr>
        <w:t xml:space="preserve"> </w:t>
      </w:r>
      <w:r>
        <w:t>evident</w:t>
      </w:r>
      <w:r>
        <w:rPr>
          <w:spacing w:val="-6"/>
        </w:rPr>
        <w:t xml:space="preserve"> </w:t>
      </w:r>
      <w:r>
        <w:t>in</w:t>
      </w:r>
      <w:r>
        <w:rPr>
          <w:spacing w:val="-5"/>
        </w:rPr>
        <w:t xml:space="preserve"> </w:t>
      </w:r>
      <w:r>
        <w:t>a</w:t>
      </w:r>
      <w:r>
        <w:rPr>
          <w:spacing w:val="-6"/>
        </w:rPr>
        <w:t xml:space="preserve"> </w:t>
      </w:r>
      <w:r>
        <w:t xml:space="preserve">study executed by Harkness et al. (2020) on the effect of single-mother families on cognitive </w:t>
      </w:r>
      <w:r>
        <w:rPr>
          <w:spacing w:val="-2"/>
        </w:rPr>
        <w:t>development.</w:t>
      </w:r>
    </w:p>
    <w:p w:rsidR="004C7347" w:rsidRDefault="004B6E12">
      <w:pPr>
        <w:pStyle w:val="BodyText"/>
        <w:spacing w:before="242"/>
        <w:ind w:right="21"/>
      </w:pPr>
      <w:r>
        <w:t xml:space="preserve">Household structure </w:t>
      </w:r>
      <w:r w:rsidR="007F2BAB" w:rsidRPr="000D65DD">
        <w:rPr>
          <w:highlight w:val="yellow"/>
        </w:rPr>
        <w:t>affects</w:t>
      </w:r>
      <w:r w:rsidRPr="000D65DD">
        <w:rPr>
          <w:highlight w:val="yellow"/>
        </w:rPr>
        <w:t xml:space="preserve"> the educational</w:t>
      </w:r>
      <w:r>
        <w:t xml:space="preserve"> outcomes of </w:t>
      </w:r>
      <w:r>
        <w:t xml:space="preserve">children and their skill formation (Anger &amp; </w:t>
      </w:r>
      <w:proofErr w:type="spellStart"/>
      <w:r>
        <w:t>Schnizlein</w:t>
      </w:r>
      <w:proofErr w:type="spellEnd"/>
      <w:r>
        <w:t>, 2017). In rural South</w:t>
      </w:r>
      <w:r>
        <w:rPr>
          <w:spacing w:val="-4"/>
        </w:rPr>
        <w:t xml:space="preserve"> </w:t>
      </w:r>
      <w:r>
        <w:t xml:space="preserve">Africa, </w:t>
      </w:r>
      <w:proofErr w:type="spellStart"/>
      <w:r>
        <w:t>Madhavan</w:t>
      </w:r>
      <w:proofErr w:type="spellEnd"/>
      <w:r>
        <w:t xml:space="preserve"> et al., (2017) found that children who live with a single parent were worse academically than their counterparts who lived with both parents. They also reported </w:t>
      </w:r>
      <w:r>
        <w:t xml:space="preserve">that a lack of role models in a family and economic pressure has a negative effect on education outcomes. Similarly, </w:t>
      </w:r>
      <w:proofErr w:type="spellStart"/>
      <w:r>
        <w:t>Radl</w:t>
      </w:r>
      <w:proofErr w:type="spellEnd"/>
      <w:r>
        <w:t xml:space="preserve"> et al., (2017) observed that in developed countries, the absence of a father in the household has an adverse effect on the children’s </w:t>
      </w:r>
      <w:r>
        <w:t>learning outcomes. For children whose parent(s) were incinerated before</w:t>
      </w:r>
      <w:r>
        <w:rPr>
          <w:spacing w:val="-15"/>
        </w:rPr>
        <w:t xml:space="preserve"> </w:t>
      </w:r>
      <w:r>
        <w:t>age</w:t>
      </w:r>
      <w:r>
        <w:rPr>
          <w:spacing w:val="-15"/>
        </w:rPr>
        <w:t xml:space="preserve"> </w:t>
      </w:r>
      <w:r>
        <w:t>9,</w:t>
      </w:r>
      <w:r>
        <w:rPr>
          <w:spacing w:val="-15"/>
        </w:rPr>
        <w:t xml:space="preserve"> </w:t>
      </w:r>
      <w:r>
        <w:t>the</w:t>
      </w:r>
      <w:r>
        <w:rPr>
          <w:spacing w:val="-15"/>
        </w:rPr>
        <w:t xml:space="preserve"> </w:t>
      </w:r>
      <w:r>
        <w:t>absence</w:t>
      </w:r>
      <w:r>
        <w:rPr>
          <w:spacing w:val="-15"/>
        </w:rPr>
        <w:t xml:space="preserve"> </w:t>
      </w:r>
      <w:r>
        <w:t>of</w:t>
      </w:r>
      <w:r>
        <w:rPr>
          <w:spacing w:val="-15"/>
        </w:rPr>
        <w:t xml:space="preserve"> </w:t>
      </w:r>
      <w:r>
        <w:t>their</w:t>
      </w:r>
      <w:r>
        <w:rPr>
          <w:spacing w:val="-15"/>
        </w:rPr>
        <w:t xml:space="preserve"> </w:t>
      </w:r>
      <w:r>
        <w:t>parent(s)</w:t>
      </w:r>
      <w:r>
        <w:rPr>
          <w:spacing w:val="-15"/>
        </w:rPr>
        <w:t xml:space="preserve"> </w:t>
      </w:r>
      <w:r>
        <w:t>has</w:t>
      </w:r>
      <w:r>
        <w:rPr>
          <w:spacing w:val="-15"/>
        </w:rPr>
        <w:t xml:space="preserve"> </w:t>
      </w:r>
      <w:r>
        <w:t>a</w:t>
      </w:r>
      <w:r>
        <w:rPr>
          <w:spacing w:val="-15"/>
        </w:rPr>
        <w:t xml:space="preserve"> </w:t>
      </w:r>
      <w:r>
        <w:t>negative</w:t>
      </w:r>
      <w:r>
        <w:rPr>
          <w:spacing w:val="-15"/>
        </w:rPr>
        <w:t xml:space="preserve"> </w:t>
      </w:r>
      <w:r>
        <w:t>effect</w:t>
      </w:r>
      <w:r>
        <w:rPr>
          <w:spacing w:val="-15"/>
        </w:rPr>
        <w:t xml:space="preserve"> </w:t>
      </w:r>
      <w:r>
        <w:t>on</w:t>
      </w:r>
      <w:r>
        <w:rPr>
          <w:spacing w:val="-15"/>
        </w:rPr>
        <w:t xml:space="preserve"> </w:t>
      </w:r>
      <w:r>
        <w:t>cognitive</w:t>
      </w:r>
      <w:r>
        <w:rPr>
          <w:spacing w:val="-15"/>
        </w:rPr>
        <w:t xml:space="preserve"> </w:t>
      </w:r>
      <w:r>
        <w:t>skills</w:t>
      </w:r>
      <w:r>
        <w:rPr>
          <w:spacing w:val="-15"/>
        </w:rPr>
        <w:t xml:space="preserve"> </w:t>
      </w:r>
      <w:r>
        <w:t>development (Haskins, 2016). In Japan, Tobishima (2018) also realized the academic achievement of children who live with either their mother or father alone is negatively affected at the lower and median quintile levels respectively.</w:t>
      </w:r>
      <w:r>
        <w:rPr>
          <w:spacing w:val="80"/>
        </w:rPr>
        <w:t xml:space="preserve"> </w:t>
      </w:r>
      <w:r>
        <w:t>In</w:t>
      </w:r>
      <w:r>
        <w:rPr>
          <w:spacing w:val="-1"/>
        </w:rPr>
        <w:t xml:space="preserve"> </w:t>
      </w:r>
      <w:r>
        <w:t>conclusion, both pa</w:t>
      </w:r>
      <w:r>
        <w:t>rent time input is required for the</w:t>
      </w:r>
      <w:r>
        <w:rPr>
          <w:spacing w:val="19"/>
        </w:rPr>
        <w:t xml:space="preserve"> </w:t>
      </w:r>
      <w:r>
        <w:t>cognitive</w:t>
      </w:r>
      <w:r>
        <w:rPr>
          <w:spacing w:val="19"/>
        </w:rPr>
        <w:t xml:space="preserve"> </w:t>
      </w:r>
      <w:r>
        <w:t>skill</w:t>
      </w:r>
      <w:r>
        <w:rPr>
          <w:spacing w:val="21"/>
        </w:rPr>
        <w:t xml:space="preserve"> </w:t>
      </w:r>
      <w:r>
        <w:t>development</w:t>
      </w:r>
      <w:r>
        <w:rPr>
          <w:spacing w:val="20"/>
        </w:rPr>
        <w:t xml:space="preserve"> </w:t>
      </w:r>
      <w:r>
        <w:t>of</w:t>
      </w:r>
      <w:r>
        <w:rPr>
          <w:spacing w:val="19"/>
        </w:rPr>
        <w:t xml:space="preserve"> </w:t>
      </w:r>
      <w:r>
        <w:t>their</w:t>
      </w:r>
      <w:r>
        <w:rPr>
          <w:spacing w:val="23"/>
        </w:rPr>
        <w:t xml:space="preserve"> </w:t>
      </w:r>
      <w:r>
        <w:t>children</w:t>
      </w:r>
      <w:r>
        <w:rPr>
          <w:spacing w:val="22"/>
        </w:rPr>
        <w:t xml:space="preserve"> </w:t>
      </w:r>
      <w:r>
        <w:t>especially</w:t>
      </w:r>
      <w:r>
        <w:rPr>
          <w:spacing w:val="20"/>
        </w:rPr>
        <w:t xml:space="preserve"> </w:t>
      </w:r>
      <w:r>
        <w:t>in</w:t>
      </w:r>
      <w:r>
        <w:rPr>
          <w:spacing w:val="21"/>
        </w:rPr>
        <w:t xml:space="preserve"> </w:t>
      </w:r>
      <w:r>
        <w:t>the</w:t>
      </w:r>
      <w:r>
        <w:rPr>
          <w:spacing w:val="22"/>
        </w:rPr>
        <w:t xml:space="preserve"> </w:t>
      </w:r>
      <w:r>
        <w:t>early</w:t>
      </w:r>
      <w:r>
        <w:rPr>
          <w:spacing w:val="20"/>
        </w:rPr>
        <w:t xml:space="preserve"> </w:t>
      </w:r>
      <w:r>
        <w:t>stages</w:t>
      </w:r>
      <w:r>
        <w:rPr>
          <w:spacing w:val="21"/>
        </w:rPr>
        <w:t xml:space="preserve"> </w:t>
      </w:r>
      <w:r>
        <w:t>(Del</w:t>
      </w:r>
      <w:r>
        <w:rPr>
          <w:spacing w:val="20"/>
        </w:rPr>
        <w:t xml:space="preserve"> </w:t>
      </w:r>
      <w:r>
        <w:t>Boca</w:t>
      </w:r>
      <w:r>
        <w:rPr>
          <w:spacing w:val="20"/>
        </w:rPr>
        <w:t xml:space="preserve"> </w:t>
      </w:r>
      <w:r>
        <w:rPr>
          <w:spacing w:val="-10"/>
        </w:rPr>
        <w:t>&amp;</w:t>
      </w:r>
    </w:p>
    <w:p w:rsidR="004C7347" w:rsidRDefault="004C7347">
      <w:pPr>
        <w:pStyle w:val="BodyText"/>
        <w:sectPr w:rsidR="004C7347">
          <w:pgSz w:w="11910" w:h="16840"/>
          <w:pgMar w:top="1340" w:right="1417" w:bottom="280" w:left="850" w:header="44" w:footer="0" w:gutter="0"/>
          <w:cols w:space="720"/>
        </w:sectPr>
      </w:pPr>
    </w:p>
    <w:p w:rsidR="004C7347" w:rsidRDefault="004B6E12">
      <w:pPr>
        <w:pStyle w:val="BodyText"/>
        <w:ind w:right="20"/>
      </w:pPr>
      <w:proofErr w:type="spellStart"/>
      <w:r>
        <w:lastRenderedPageBreak/>
        <w:t>Wiswall</w:t>
      </w:r>
      <w:proofErr w:type="spellEnd"/>
      <w:r>
        <w:t xml:space="preserve">, 2014). However, </w:t>
      </w:r>
      <w:proofErr w:type="spellStart"/>
      <w:r>
        <w:t>Azumah</w:t>
      </w:r>
      <w:proofErr w:type="spellEnd"/>
      <w:r>
        <w:t xml:space="preserve"> et al., (2018) using 12–18-year-olds in Ghana, reported different</w:t>
      </w:r>
      <w:r>
        <w:rPr>
          <w:spacing w:val="-1"/>
        </w:rPr>
        <w:t xml:space="preserve"> </w:t>
      </w:r>
      <w:r>
        <w:t>findings.</w:t>
      </w:r>
      <w:r>
        <w:rPr>
          <w:spacing w:val="-5"/>
        </w:rPr>
        <w:t xml:space="preserve"> </w:t>
      </w:r>
      <w:r>
        <w:t>Their</w:t>
      </w:r>
      <w:r>
        <w:t xml:space="preserve"> study</w:t>
      </w:r>
      <w:r>
        <w:rPr>
          <w:spacing w:val="-1"/>
        </w:rPr>
        <w:t xml:space="preserve"> </w:t>
      </w:r>
      <w:r>
        <w:t>revealed that</w:t>
      </w:r>
      <w:r>
        <w:rPr>
          <w:spacing w:val="-1"/>
        </w:rPr>
        <w:t xml:space="preserve"> </w:t>
      </w:r>
      <w:r>
        <w:t>the</w:t>
      </w:r>
      <w:r>
        <w:rPr>
          <w:spacing w:val="-2"/>
        </w:rPr>
        <w:t xml:space="preserve"> </w:t>
      </w:r>
      <w:r>
        <w:t>academic</w:t>
      </w:r>
      <w:r>
        <w:rPr>
          <w:spacing w:val="-2"/>
        </w:rPr>
        <w:t xml:space="preserve"> </w:t>
      </w:r>
      <w:r>
        <w:t>performance</w:t>
      </w:r>
      <w:r>
        <w:rPr>
          <w:spacing w:val="-2"/>
        </w:rPr>
        <w:t xml:space="preserve"> </w:t>
      </w:r>
      <w:r>
        <w:t>of</w:t>
      </w:r>
      <w:r>
        <w:rPr>
          <w:spacing w:val="-2"/>
        </w:rPr>
        <w:t xml:space="preserve"> </w:t>
      </w:r>
      <w:r>
        <w:t>children</w:t>
      </w:r>
      <w:r>
        <w:rPr>
          <w:spacing w:val="-1"/>
        </w:rPr>
        <w:t xml:space="preserve"> </w:t>
      </w:r>
      <w:r>
        <w:t>with</w:t>
      </w:r>
      <w:r>
        <w:rPr>
          <w:spacing w:val="-1"/>
        </w:rPr>
        <w:t xml:space="preserve"> </w:t>
      </w:r>
      <w:r>
        <w:t>single parents and those with both parents were not statistically different. Several studies (</w:t>
      </w:r>
      <w:proofErr w:type="spellStart"/>
      <w:r>
        <w:t>Chowa</w:t>
      </w:r>
      <w:proofErr w:type="spellEnd"/>
      <w:r>
        <w:t xml:space="preserve"> et al., 2013; </w:t>
      </w:r>
      <w:proofErr w:type="spellStart"/>
      <w:r>
        <w:t>Mante</w:t>
      </w:r>
      <w:proofErr w:type="spellEnd"/>
      <w:r>
        <w:t xml:space="preserve"> et al., 2021) in Ghana disagree with their findings. The study concludes </w:t>
      </w:r>
      <w:r>
        <w:t>that while the direct effects of single motherhood on children's cognitive development were small and insignificant, the indirect effects through reduced economic and parental resources were significant and often large.</w:t>
      </w:r>
    </w:p>
    <w:p w:rsidR="004C7347" w:rsidRDefault="004B6E12">
      <w:pPr>
        <w:pStyle w:val="Heading1"/>
        <w:spacing w:before="240" w:line="398" w:lineRule="auto"/>
        <w:ind w:right="7154"/>
      </w:pPr>
      <w:r>
        <w:t>Data</w:t>
      </w:r>
      <w:r>
        <w:rPr>
          <w:spacing w:val="-15"/>
        </w:rPr>
        <w:t xml:space="preserve"> </w:t>
      </w:r>
      <w:r>
        <w:t>and</w:t>
      </w:r>
      <w:r>
        <w:rPr>
          <w:spacing w:val="-15"/>
        </w:rPr>
        <w:t xml:space="preserve"> </w:t>
      </w:r>
      <w:r>
        <w:t>Methods Source of Data</w:t>
      </w:r>
    </w:p>
    <w:p w:rsidR="004C7347" w:rsidRDefault="004B6E12">
      <w:pPr>
        <w:pStyle w:val="BodyText"/>
        <w:spacing w:before="0" w:line="259" w:lineRule="auto"/>
        <w:ind w:right="16"/>
      </w:pPr>
      <w:r>
        <w:t>The</w:t>
      </w:r>
      <w:r>
        <w:rPr>
          <w:spacing w:val="-15"/>
        </w:rPr>
        <w:t xml:space="preserve"> </w:t>
      </w:r>
      <w:r>
        <w:t>data</w:t>
      </w:r>
      <w:r>
        <w:rPr>
          <w:spacing w:val="-15"/>
        </w:rPr>
        <w:t xml:space="preserve"> </w:t>
      </w:r>
      <w:r>
        <w:t>used</w:t>
      </w:r>
      <w:r>
        <w:rPr>
          <w:spacing w:val="-15"/>
        </w:rPr>
        <w:t xml:space="preserve"> </w:t>
      </w:r>
      <w:r>
        <w:t>in</w:t>
      </w:r>
      <w:r>
        <w:rPr>
          <w:spacing w:val="-15"/>
        </w:rPr>
        <w:t xml:space="preserve"> </w:t>
      </w:r>
      <w:r>
        <w:t>this</w:t>
      </w:r>
      <w:r>
        <w:rPr>
          <w:spacing w:val="-15"/>
        </w:rPr>
        <w:t xml:space="preserve"> </w:t>
      </w:r>
      <w:r>
        <w:t>study</w:t>
      </w:r>
      <w:r>
        <w:rPr>
          <w:spacing w:val="-15"/>
        </w:rPr>
        <w:t xml:space="preserve"> </w:t>
      </w:r>
      <w:r>
        <w:t>was</w:t>
      </w:r>
      <w:r>
        <w:rPr>
          <w:spacing w:val="-15"/>
        </w:rPr>
        <w:t xml:space="preserve"> </w:t>
      </w:r>
      <w:r>
        <w:t>extracted</w:t>
      </w:r>
      <w:r>
        <w:rPr>
          <w:spacing w:val="-15"/>
        </w:rPr>
        <w:t xml:space="preserve"> </w:t>
      </w:r>
      <w:r>
        <w:t>from</w:t>
      </w:r>
      <w:r>
        <w:rPr>
          <w:spacing w:val="-15"/>
        </w:rPr>
        <w:t xml:space="preserve"> </w:t>
      </w:r>
      <w:r>
        <w:t>the</w:t>
      </w:r>
      <w:r>
        <w:rPr>
          <w:spacing w:val="-15"/>
        </w:rPr>
        <w:t xml:space="preserve"> </w:t>
      </w:r>
      <w:r>
        <w:t>Ghana</w:t>
      </w:r>
      <w:r>
        <w:rPr>
          <w:spacing w:val="-15"/>
        </w:rPr>
        <w:t xml:space="preserve"> </w:t>
      </w:r>
      <w:r>
        <w:t>Socioeconomic</w:t>
      </w:r>
      <w:r>
        <w:rPr>
          <w:spacing w:val="-15"/>
        </w:rPr>
        <w:t xml:space="preserve"> </w:t>
      </w:r>
      <w:r>
        <w:t>Panel</w:t>
      </w:r>
      <w:r>
        <w:rPr>
          <w:spacing w:val="-15"/>
        </w:rPr>
        <w:t xml:space="preserve"> </w:t>
      </w:r>
      <w:r>
        <w:t>Survey</w:t>
      </w:r>
      <w:r>
        <w:rPr>
          <w:spacing w:val="-15"/>
        </w:rPr>
        <w:t xml:space="preserve"> </w:t>
      </w:r>
      <w:r>
        <w:t xml:space="preserve">(GSPS). GSPS is a collaboration between the Institute of Statistical, Social, and Economic Research (ISSER) at the University of </w:t>
      </w:r>
      <w:r w:rsidRPr="000D65DD">
        <w:rPr>
          <w:highlight w:val="yellow"/>
        </w:rPr>
        <w:t xml:space="preserve">Ghana, </w:t>
      </w:r>
      <w:r w:rsidR="007F2BAB" w:rsidRPr="000D65DD">
        <w:rPr>
          <w:highlight w:val="yellow"/>
        </w:rPr>
        <w:t xml:space="preserve">the </w:t>
      </w:r>
      <w:r w:rsidRPr="000D65DD">
        <w:rPr>
          <w:highlight w:val="yellow"/>
        </w:rPr>
        <w:t>Economic</w:t>
      </w:r>
      <w:r>
        <w:t xml:space="preserve"> Growth Center</w:t>
      </w:r>
      <w:r>
        <w:rPr>
          <w:spacing w:val="-1"/>
        </w:rPr>
        <w:t xml:space="preserve"> </w:t>
      </w:r>
      <w:r>
        <w:t>(EGC) at</w:t>
      </w:r>
      <w:r>
        <w:rPr>
          <w:spacing w:val="-7"/>
        </w:rPr>
        <w:t xml:space="preserve"> </w:t>
      </w:r>
      <w:r>
        <w:t>Yale University, and the Global Poverty Research Lab (GPRL) at Northwestern University. However, the survey was funded by the Economic Growth Center.</w:t>
      </w:r>
      <w:r>
        <w:rPr>
          <w:spacing w:val="-2"/>
        </w:rPr>
        <w:t xml:space="preserve"> </w:t>
      </w:r>
      <w:r>
        <w:t>The overarching aim of the survey is to provide a comprehensive data set for understanding economic develo</w:t>
      </w:r>
      <w:r>
        <w:t>pment over time in low-income countries within a</w:t>
      </w:r>
      <w:r>
        <w:rPr>
          <w:spacing w:val="-1"/>
        </w:rPr>
        <w:t xml:space="preserve"> </w:t>
      </w:r>
      <w:r>
        <w:t>period of</w:t>
      </w:r>
      <w:r>
        <w:rPr>
          <w:spacing w:val="-1"/>
        </w:rPr>
        <w:t xml:space="preserve"> </w:t>
      </w:r>
      <w:r>
        <w:t>15-21 years</w:t>
      </w:r>
      <w:r>
        <w:rPr>
          <w:spacing w:val="-1"/>
        </w:rPr>
        <w:t xml:space="preserve"> </w:t>
      </w:r>
      <w:r>
        <w:t>with 5 surveys (waves).</w:t>
      </w:r>
      <w:r>
        <w:rPr>
          <w:spacing w:val="-3"/>
        </w:rPr>
        <w:t xml:space="preserve"> </w:t>
      </w:r>
      <w:r>
        <w:t>The first wave was collected in</w:t>
      </w:r>
      <w:r>
        <w:rPr>
          <w:spacing w:val="-3"/>
        </w:rPr>
        <w:t xml:space="preserve"> </w:t>
      </w:r>
      <w:r>
        <w:t>2009-2010</w:t>
      </w:r>
      <w:r>
        <w:rPr>
          <w:spacing w:val="-3"/>
        </w:rPr>
        <w:t xml:space="preserve"> </w:t>
      </w:r>
      <w:r>
        <w:t>using</w:t>
      </w:r>
      <w:r>
        <w:rPr>
          <w:spacing w:val="-6"/>
        </w:rPr>
        <w:t xml:space="preserve"> </w:t>
      </w:r>
      <w:r>
        <w:t>the</w:t>
      </w:r>
      <w:r>
        <w:rPr>
          <w:spacing w:val="-6"/>
        </w:rPr>
        <w:t xml:space="preserve"> </w:t>
      </w:r>
      <w:r>
        <w:t>manual</w:t>
      </w:r>
      <w:r>
        <w:rPr>
          <w:spacing w:val="-3"/>
        </w:rPr>
        <w:t xml:space="preserve"> </w:t>
      </w:r>
      <w:r>
        <w:t>method</w:t>
      </w:r>
      <w:r>
        <w:rPr>
          <w:spacing w:val="-3"/>
        </w:rPr>
        <w:t xml:space="preserve"> </w:t>
      </w:r>
      <w:r>
        <w:t>(paper</w:t>
      </w:r>
      <w:r>
        <w:rPr>
          <w:spacing w:val="-3"/>
        </w:rPr>
        <w:t xml:space="preserve"> </w:t>
      </w:r>
      <w:r>
        <w:t>and</w:t>
      </w:r>
      <w:r>
        <w:rPr>
          <w:spacing w:val="-3"/>
        </w:rPr>
        <w:t xml:space="preserve"> </w:t>
      </w:r>
      <w:r>
        <w:t>pencil)</w:t>
      </w:r>
      <w:r>
        <w:rPr>
          <w:spacing w:val="-3"/>
        </w:rPr>
        <w:t xml:space="preserve"> </w:t>
      </w:r>
      <w:r>
        <w:t>while</w:t>
      </w:r>
      <w:r>
        <w:rPr>
          <w:spacing w:val="-4"/>
        </w:rPr>
        <w:t xml:space="preserve"> </w:t>
      </w:r>
      <w:r>
        <w:t>waves</w:t>
      </w:r>
      <w:r>
        <w:rPr>
          <w:spacing w:val="-4"/>
        </w:rPr>
        <w:t xml:space="preserve"> </w:t>
      </w:r>
      <w:r>
        <w:t>2</w:t>
      </w:r>
      <w:r>
        <w:rPr>
          <w:spacing w:val="-3"/>
        </w:rPr>
        <w:t xml:space="preserve"> </w:t>
      </w:r>
      <w:r>
        <w:t>and</w:t>
      </w:r>
      <w:r>
        <w:rPr>
          <w:spacing w:val="-3"/>
        </w:rPr>
        <w:t xml:space="preserve"> </w:t>
      </w:r>
      <w:r>
        <w:t>3</w:t>
      </w:r>
      <w:r>
        <w:rPr>
          <w:spacing w:val="-3"/>
        </w:rPr>
        <w:t xml:space="preserve"> </w:t>
      </w:r>
      <w:r>
        <w:t>were</w:t>
      </w:r>
      <w:r>
        <w:rPr>
          <w:spacing w:val="-5"/>
        </w:rPr>
        <w:t xml:space="preserve"> </w:t>
      </w:r>
      <w:r>
        <w:t>collected in 2013-2014 and 2017-2018 respectively t</w:t>
      </w:r>
      <w:r>
        <w:t>hrough computer-aided Personal Interviewing (CAPI). A two-stage stratified sampling technique was used to provide a regional representative of the regions in Ghana. For wave 1, 5010 households from 334 Enumeration Areas (EAs) were sampled but 5009 househol</w:t>
      </w:r>
      <w:r>
        <w:t>ds from the 334 EAs were successfully interviewed. The second wave tracked the movement of households and individuals within households.</w:t>
      </w:r>
      <w:r>
        <w:rPr>
          <w:spacing w:val="-3"/>
        </w:rPr>
        <w:t xml:space="preserve"> </w:t>
      </w:r>
      <w:r>
        <w:t>The total sample of households selected for</w:t>
      </w:r>
      <w:r>
        <w:rPr>
          <w:spacing w:val="-5"/>
        </w:rPr>
        <w:t xml:space="preserve"> </w:t>
      </w:r>
      <w:r>
        <w:t>Wave 2 was 5484 and it included the 5009</w:t>
      </w:r>
      <w:r>
        <w:rPr>
          <w:spacing w:val="-9"/>
        </w:rPr>
        <w:t xml:space="preserve"> </w:t>
      </w:r>
      <w:r>
        <w:t>households</w:t>
      </w:r>
      <w:r>
        <w:rPr>
          <w:spacing w:val="-8"/>
        </w:rPr>
        <w:t xml:space="preserve"> </w:t>
      </w:r>
      <w:r>
        <w:t>from</w:t>
      </w:r>
      <w:r>
        <w:rPr>
          <w:spacing w:val="-8"/>
        </w:rPr>
        <w:t xml:space="preserve"> </w:t>
      </w:r>
      <w:r>
        <w:t>the</w:t>
      </w:r>
      <w:r>
        <w:rPr>
          <w:spacing w:val="-15"/>
        </w:rPr>
        <w:t xml:space="preserve"> </w:t>
      </w:r>
      <w:r>
        <w:t>Wave</w:t>
      </w:r>
      <w:r>
        <w:rPr>
          <w:spacing w:val="-10"/>
        </w:rPr>
        <w:t xml:space="preserve"> </w:t>
      </w:r>
      <w:r>
        <w:t>1</w:t>
      </w:r>
      <w:r>
        <w:rPr>
          <w:spacing w:val="-9"/>
        </w:rPr>
        <w:t xml:space="preserve"> </w:t>
      </w:r>
      <w:r>
        <w:t>survey.</w:t>
      </w:r>
      <w:r>
        <w:rPr>
          <w:spacing w:val="-14"/>
        </w:rPr>
        <w:t xml:space="preserve"> </w:t>
      </w:r>
      <w:r>
        <w:t>The</w:t>
      </w:r>
      <w:r>
        <w:rPr>
          <w:spacing w:val="-10"/>
        </w:rPr>
        <w:t xml:space="preserve"> </w:t>
      </w:r>
      <w:r>
        <w:t>number</w:t>
      </w:r>
      <w:r>
        <w:rPr>
          <w:spacing w:val="-10"/>
        </w:rPr>
        <w:t xml:space="preserve"> </w:t>
      </w:r>
      <w:r>
        <w:t>of</w:t>
      </w:r>
      <w:r>
        <w:rPr>
          <w:spacing w:val="-10"/>
        </w:rPr>
        <w:t xml:space="preserve"> </w:t>
      </w:r>
      <w:r>
        <w:t>households</w:t>
      </w:r>
      <w:r>
        <w:rPr>
          <w:spacing w:val="-8"/>
        </w:rPr>
        <w:t xml:space="preserve"> </w:t>
      </w:r>
      <w:r>
        <w:t>successfully</w:t>
      </w:r>
      <w:r>
        <w:rPr>
          <w:spacing w:val="-9"/>
        </w:rPr>
        <w:t xml:space="preserve"> </w:t>
      </w:r>
      <w:r>
        <w:t>interviewed was</w:t>
      </w:r>
      <w:r>
        <w:rPr>
          <w:spacing w:val="-15"/>
        </w:rPr>
        <w:t xml:space="preserve"> </w:t>
      </w:r>
      <w:r>
        <w:t>4774.</w:t>
      </w:r>
      <w:r>
        <w:rPr>
          <w:spacing w:val="-15"/>
        </w:rPr>
        <w:t xml:space="preserve"> </w:t>
      </w:r>
      <w:r>
        <w:t>A</w:t>
      </w:r>
      <w:r>
        <w:rPr>
          <w:spacing w:val="-15"/>
        </w:rPr>
        <w:t xml:space="preserve"> </w:t>
      </w:r>
      <w:r>
        <w:t>total</w:t>
      </w:r>
      <w:r>
        <w:rPr>
          <w:spacing w:val="-8"/>
        </w:rPr>
        <w:t xml:space="preserve"> </w:t>
      </w:r>
      <w:r>
        <w:t>of</w:t>
      </w:r>
      <w:r>
        <w:rPr>
          <w:spacing w:val="-8"/>
        </w:rPr>
        <w:t xml:space="preserve"> </w:t>
      </w:r>
      <w:r>
        <w:t>5669</w:t>
      </w:r>
      <w:r>
        <w:rPr>
          <w:spacing w:val="-5"/>
        </w:rPr>
        <w:t xml:space="preserve"> </w:t>
      </w:r>
      <w:r>
        <w:t>households</w:t>
      </w:r>
      <w:r>
        <w:rPr>
          <w:spacing w:val="-7"/>
        </w:rPr>
        <w:t xml:space="preserve"> </w:t>
      </w:r>
      <w:r>
        <w:t>were</w:t>
      </w:r>
      <w:r>
        <w:rPr>
          <w:spacing w:val="-9"/>
        </w:rPr>
        <w:t xml:space="preserve"> </w:t>
      </w:r>
      <w:r>
        <w:t>interviewed</w:t>
      </w:r>
      <w:r>
        <w:rPr>
          <w:spacing w:val="-7"/>
        </w:rPr>
        <w:t xml:space="preserve"> </w:t>
      </w:r>
      <w:r>
        <w:t>in</w:t>
      </w:r>
      <w:r>
        <w:rPr>
          <w:spacing w:val="-7"/>
        </w:rPr>
        <w:t xml:space="preserve"> </w:t>
      </w:r>
      <w:r>
        <w:t>wave</w:t>
      </w:r>
      <w:r>
        <w:rPr>
          <w:spacing w:val="-8"/>
        </w:rPr>
        <w:t xml:space="preserve"> </w:t>
      </w:r>
      <w:r>
        <w:t>3</w:t>
      </w:r>
      <w:r>
        <w:rPr>
          <w:spacing w:val="-5"/>
        </w:rPr>
        <w:t xml:space="preserve"> </w:t>
      </w:r>
      <w:r>
        <w:t>(Osei</w:t>
      </w:r>
      <w:r>
        <w:rPr>
          <w:spacing w:val="-7"/>
        </w:rPr>
        <w:t xml:space="preserve"> </w:t>
      </w:r>
      <w:r>
        <w:t>et</w:t>
      </w:r>
      <w:r>
        <w:rPr>
          <w:spacing w:val="-7"/>
        </w:rPr>
        <w:t xml:space="preserve"> </w:t>
      </w:r>
      <w:r>
        <w:t>al.,</w:t>
      </w:r>
      <w:r>
        <w:rPr>
          <w:spacing w:val="-7"/>
        </w:rPr>
        <w:t xml:space="preserve"> </w:t>
      </w:r>
      <w:r>
        <w:t>2022).</w:t>
      </w:r>
      <w:r>
        <w:rPr>
          <w:spacing w:val="-12"/>
        </w:rPr>
        <w:t xml:space="preserve"> </w:t>
      </w:r>
      <w:r>
        <w:t>This</w:t>
      </w:r>
      <w:r>
        <w:rPr>
          <w:spacing w:val="-7"/>
        </w:rPr>
        <w:t xml:space="preserve"> </w:t>
      </w:r>
      <w:r>
        <w:t>data was important for</w:t>
      </w:r>
      <w:r>
        <w:rPr>
          <w:spacing w:val="-2"/>
        </w:rPr>
        <w:t xml:space="preserve"> </w:t>
      </w:r>
      <w:r>
        <w:t>this study because</w:t>
      </w:r>
      <w:r>
        <w:rPr>
          <w:spacing w:val="-1"/>
        </w:rPr>
        <w:t xml:space="preserve"> </w:t>
      </w:r>
      <w:r>
        <w:t>it has rich information on the</w:t>
      </w:r>
      <w:r>
        <w:rPr>
          <w:spacing w:val="-1"/>
        </w:rPr>
        <w:t xml:space="preserve"> </w:t>
      </w:r>
      <w:r>
        <w:t>cognitive</w:t>
      </w:r>
      <w:r>
        <w:rPr>
          <w:spacing w:val="-1"/>
        </w:rPr>
        <w:t xml:space="preserve"> </w:t>
      </w:r>
      <w:r>
        <w:t>skills of</w:t>
      </w:r>
      <w:r>
        <w:rPr>
          <w:spacing w:val="-1"/>
        </w:rPr>
        <w:t xml:space="preserve"> </w:t>
      </w:r>
      <w:r>
        <w:t>children (age</w:t>
      </w:r>
      <w:r>
        <w:rPr>
          <w:spacing w:val="-6"/>
        </w:rPr>
        <w:t xml:space="preserve"> </w:t>
      </w:r>
      <w:r>
        <w:t>5-15</w:t>
      </w:r>
      <w:r>
        <w:rPr>
          <w:spacing w:val="-5"/>
        </w:rPr>
        <w:t xml:space="preserve"> </w:t>
      </w:r>
      <w:r>
        <w:t>for</w:t>
      </w:r>
      <w:r>
        <w:rPr>
          <w:spacing w:val="-8"/>
        </w:rPr>
        <w:t xml:space="preserve"> </w:t>
      </w:r>
      <w:r>
        <w:t>Waves</w:t>
      </w:r>
      <w:r>
        <w:rPr>
          <w:spacing w:val="-6"/>
        </w:rPr>
        <w:t xml:space="preserve"> </w:t>
      </w:r>
      <w:r>
        <w:t>1</w:t>
      </w:r>
      <w:r>
        <w:rPr>
          <w:spacing w:val="-5"/>
        </w:rPr>
        <w:t xml:space="preserve"> </w:t>
      </w:r>
      <w:r>
        <w:t>and</w:t>
      </w:r>
      <w:r>
        <w:rPr>
          <w:spacing w:val="-5"/>
        </w:rPr>
        <w:t xml:space="preserve"> </w:t>
      </w:r>
      <w:r>
        <w:t>2</w:t>
      </w:r>
      <w:r>
        <w:rPr>
          <w:spacing w:val="-5"/>
        </w:rPr>
        <w:t xml:space="preserve"> </w:t>
      </w:r>
      <w:r>
        <w:t>and</w:t>
      </w:r>
      <w:r>
        <w:rPr>
          <w:spacing w:val="-5"/>
        </w:rPr>
        <w:t xml:space="preserve"> </w:t>
      </w:r>
      <w:r>
        <w:t>&gt;5</w:t>
      </w:r>
      <w:r>
        <w:rPr>
          <w:spacing w:val="-5"/>
        </w:rPr>
        <w:t xml:space="preserve"> </w:t>
      </w:r>
      <w:r>
        <w:t>years</w:t>
      </w:r>
      <w:r>
        <w:rPr>
          <w:spacing w:val="-4"/>
        </w:rPr>
        <w:t xml:space="preserve"> </w:t>
      </w:r>
      <w:r>
        <w:t>for</w:t>
      </w:r>
      <w:r>
        <w:rPr>
          <w:spacing w:val="-8"/>
        </w:rPr>
        <w:t xml:space="preserve"> </w:t>
      </w:r>
      <w:r>
        <w:t>Wave</w:t>
      </w:r>
      <w:r>
        <w:rPr>
          <w:spacing w:val="-6"/>
        </w:rPr>
        <w:t xml:space="preserve"> </w:t>
      </w:r>
      <w:r>
        <w:t>3)</w:t>
      </w:r>
      <w:r>
        <w:rPr>
          <w:spacing w:val="-5"/>
        </w:rPr>
        <w:t xml:space="preserve"> </w:t>
      </w:r>
      <w:r>
        <w:t>and</w:t>
      </w:r>
      <w:r>
        <w:rPr>
          <w:spacing w:val="-3"/>
        </w:rPr>
        <w:t xml:space="preserve"> </w:t>
      </w:r>
      <w:r>
        <w:t>possible</w:t>
      </w:r>
      <w:r>
        <w:rPr>
          <w:spacing w:val="-5"/>
        </w:rPr>
        <w:t xml:space="preserve"> </w:t>
      </w:r>
      <w:r>
        <w:t>factors</w:t>
      </w:r>
      <w:r>
        <w:rPr>
          <w:spacing w:val="-3"/>
        </w:rPr>
        <w:t xml:space="preserve"> </w:t>
      </w:r>
      <w:r>
        <w:t>affecting</w:t>
      </w:r>
      <w:r>
        <w:rPr>
          <w:spacing w:val="-5"/>
        </w:rPr>
        <w:t xml:space="preserve"> </w:t>
      </w:r>
      <w:r>
        <w:t>cognitive skills development.</w:t>
      </w:r>
    </w:p>
    <w:p w:rsidR="004C7347" w:rsidRDefault="004B6E12">
      <w:pPr>
        <w:pStyle w:val="Heading1"/>
        <w:spacing w:before="156"/>
      </w:pPr>
      <w:r>
        <w:t>Theoretical</w:t>
      </w:r>
      <w:r>
        <w:rPr>
          <w:spacing w:val="-8"/>
        </w:rPr>
        <w:t xml:space="preserve"> </w:t>
      </w:r>
      <w:r>
        <w:rPr>
          <w:spacing w:val="-2"/>
        </w:rPr>
        <w:t>Framework</w:t>
      </w:r>
    </w:p>
    <w:p w:rsidR="004C7347" w:rsidRDefault="004B6E12">
      <w:pPr>
        <w:pStyle w:val="BodyText"/>
        <w:spacing w:before="182" w:line="259" w:lineRule="auto"/>
        <w:ind w:right="16"/>
      </w:pPr>
      <w:r>
        <w:t>The theoretical framework for the study is influenced by the Human Capital Theory (HCT). Generally,</w:t>
      </w:r>
      <w:r>
        <w:rPr>
          <w:spacing w:val="-4"/>
        </w:rPr>
        <w:t xml:space="preserve"> </w:t>
      </w:r>
      <w:r>
        <w:t>human</w:t>
      </w:r>
      <w:r>
        <w:rPr>
          <w:spacing w:val="-4"/>
        </w:rPr>
        <w:t xml:space="preserve"> </w:t>
      </w:r>
      <w:r>
        <w:t>capital</w:t>
      </w:r>
      <w:r>
        <w:rPr>
          <w:spacing w:val="-2"/>
        </w:rPr>
        <w:t xml:space="preserve"> </w:t>
      </w:r>
      <w:r>
        <w:t>is</w:t>
      </w:r>
      <w:r>
        <w:rPr>
          <w:spacing w:val="-5"/>
        </w:rPr>
        <w:t xml:space="preserve"> </w:t>
      </w:r>
      <w:r>
        <w:t>the</w:t>
      </w:r>
      <w:r>
        <w:rPr>
          <w:spacing w:val="-5"/>
        </w:rPr>
        <w:t xml:space="preserve"> </w:t>
      </w:r>
      <w:r>
        <w:t>sum</w:t>
      </w:r>
      <w:r>
        <w:rPr>
          <w:spacing w:val="-4"/>
        </w:rPr>
        <w:t xml:space="preserve"> </w:t>
      </w:r>
      <w:r>
        <w:t>of</w:t>
      </w:r>
      <w:r>
        <w:rPr>
          <w:spacing w:val="-3"/>
        </w:rPr>
        <w:t xml:space="preserve"> </w:t>
      </w:r>
      <w:r>
        <w:t>an</w:t>
      </w:r>
      <w:r>
        <w:rPr>
          <w:spacing w:val="-4"/>
        </w:rPr>
        <w:t xml:space="preserve"> </w:t>
      </w:r>
      <w:r>
        <w:t>individual’s</w:t>
      </w:r>
      <w:r>
        <w:rPr>
          <w:spacing w:val="-5"/>
        </w:rPr>
        <w:t xml:space="preserve"> </w:t>
      </w:r>
      <w:r>
        <w:t>skills</w:t>
      </w:r>
      <w:r>
        <w:rPr>
          <w:spacing w:val="-5"/>
        </w:rPr>
        <w:t xml:space="preserve"> </w:t>
      </w:r>
      <w:r>
        <w:t>and</w:t>
      </w:r>
      <w:r>
        <w:rPr>
          <w:spacing w:val="-1"/>
        </w:rPr>
        <w:t xml:space="preserve"> </w:t>
      </w:r>
      <w:r>
        <w:t>knowledge.</w:t>
      </w:r>
      <w:r>
        <w:rPr>
          <w:spacing w:val="-4"/>
        </w:rPr>
        <w:t xml:space="preserve"> </w:t>
      </w:r>
      <w:r>
        <w:t>It</w:t>
      </w:r>
      <w:r>
        <w:rPr>
          <w:spacing w:val="-4"/>
        </w:rPr>
        <w:t xml:space="preserve"> </w:t>
      </w:r>
      <w:r>
        <w:t>is</w:t>
      </w:r>
      <w:r>
        <w:rPr>
          <w:spacing w:val="-5"/>
        </w:rPr>
        <w:t xml:space="preserve"> </w:t>
      </w:r>
      <w:r>
        <w:t>also</w:t>
      </w:r>
      <w:r>
        <w:rPr>
          <w:spacing w:val="-4"/>
        </w:rPr>
        <w:t xml:space="preserve"> </w:t>
      </w:r>
      <w:r>
        <w:t>referred to as the stock of knowledge (training skills and education attainment) within a specific geographical region (Wagner et al., 2003). HTC is attributed to five Nobel laureates from economics - Robert So</w:t>
      </w:r>
      <w:r>
        <w:t>low, Theodore Schultz, Simon Kuznets, Milton Friedman, and Gary Becker. However, this study focused on Becker’s HCT (Becker 1962; 1992). The theory stipulates</w:t>
      </w:r>
      <w:r>
        <w:rPr>
          <w:spacing w:val="-11"/>
        </w:rPr>
        <w:t xml:space="preserve"> </w:t>
      </w:r>
      <w:r>
        <w:t>that</w:t>
      </w:r>
      <w:r>
        <w:rPr>
          <w:spacing w:val="-11"/>
        </w:rPr>
        <w:t xml:space="preserve"> </w:t>
      </w:r>
      <w:r>
        <w:t>formal</w:t>
      </w:r>
      <w:r>
        <w:rPr>
          <w:spacing w:val="-9"/>
        </w:rPr>
        <w:t xml:space="preserve"> </w:t>
      </w:r>
      <w:r>
        <w:t>education</w:t>
      </w:r>
      <w:r>
        <w:rPr>
          <w:spacing w:val="-11"/>
        </w:rPr>
        <w:t xml:space="preserve"> </w:t>
      </w:r>
      <w:r>
        <w:t>is</w:t>
      </w:r>
      <w:r>
        <w:rPr>
          <w:spacing w:val="-10"/>
        </w:rPr>
        <w:t xml:space="preserve"> </w:t>
      </w:r>
      <w:r>
        <w:t>required</w:t>
      </w:r>
      <w:r>
        <w:rPr>
          <w:spacing w:val="-9"/>
        </w:rPr>
        <w:t xml:space="preserve"> </w:t>
      </w:r>
      <w:r>
        <w:t>to</w:t>
      </w:r>
      <w:r>
        <w:rPr>
          <w:spacing w:val="-11"/>
        </w:rPr>
        <w:t xml:space="preserve"> </w:t>
      </w:r>
      <w:r>
        <w:t>improve</w:t>
      </w:r>
      <w:r>
        <w:rPr>
          <w:spacing w:val="-12"/>
        </w:rPr>
        <w:t xml:space="preserve"> </w:t>
      </w:r>
      <w:r>
        <w:t>the</w:t>
      </w:r>
      <w:r>
        <w:rPr>
          <w:spacing w:val="-12"/>
        </w:rPr>
        <w:t xml:space="preserve"> </w:t>
      </w:r>
      <w:r>
        <w:t>productive</w:t>
      </w:r>
      <w:r>
        <w:rPr>
          <w:spacing w:val="-10"/>
        </w:rPr>
        <w:t xml:space="preserve"> </w:t>
      </w:r>
      <w:r>
        <w:t>capacity</w:t>
      </w:r>
      <w:r>
        <w:rPr>
          <w:spacing w:val="-11"/>
        </w:rPr>
        <w:t xml:space="preserve"> </w:t>
      </w:r>
      <w:r>
        <w:t>of</w:t>
      </w:r>
      <w:r>
        <w:rPr>
          <w:spacing w:val="-12"/>
        </w:rPr>
        <w:t xml:space="preserve"> </w:t>
      </w:r>
      <w:r>
        <w:t>people</w:t>
      </w:r>
      <w:r>
        <w:rPr>
          <w:spacing w:val="-12"/>
        </w:rPr>
        <w:t xml:space="preserve"> </w:t>
      </w:r>
      <w:r>
        <w:t>within an economy.</w:t>
      </w:r>
      <w:r>
        <w:t xml:space="preserve"> </w:t>
      </w:r>
      <w:r w:rsidRPr="000D65DD">
        <w:rPr>
          <w:highlight w:val="yellow"/>
        </w:rPr>
        <w:t xml:space="preserve">Hence </w:t>
      </w:r>
      <w:r w:rsidRPr="000D65DD">
        <w:rPr>
          <w:highlight w:val="yellow"/>
        </w:rPr>
        <w:t xml:space="preserve">formal education as a significant component human capital investment which </w:t>
      </w:r>
      <w:r w:rsidR="007F2BAB" w:rsidRPr="000D65DD">
        <w:rPr>
          <w:highlight w:val="yellow"/>
        </w:rPr>
        <w:t>influences</w:t>
      </w:r>
      <w:r w:rsidRPr="000D65DD">
        <w:rPr>
          <w:highlight w:val="yellow"/>
        </w:rPr>
        <w:t xml:space="preserve"> the </w:t>
      </w:r>
      <w:r>
        <w:t>individual and the economy (Becker, 1992; Gillies, 2015; Tan, 2014). By implication</w:t>
      </w:r>
      <w:r w:rsidR="007F2BAB">
        <w:t>,</w:t>
      </w:r>
      <w:r>
        <w:t xml:space="preserve"> it shows how an educated population contributes to pro</w:t>
      </w:r>
      <w:r>
        <w:t xml:space="preserve">ductivity and efficiency </w:t>
      </w:r>
      <w:r w:rsidRPr="000D65DD">
        <w:rPr>
          <w:highlight w:val="yellow"/>
        </w:rPr>
        <w:t xml:space="preserve">through </w:t>
      </w:r>
      <w:r w:rsidR="007F2BAB" w:rsidRPr="000D65DD">
        <w:rPr>
          <w:highlight w:val="yellow"/>
        </w:rPr>
        <w:t xml:space="preserve">an </w:t>
      </w:r>
      <w:r w:rsidRPr="000D65DD">
        <w:rPr>
          <w:highlight w:val="yellow"/>
        </w:rPr>
        <w:t xml:space="preserve">increase </w:t>
      </w:r>
      <w:r>
        <w:t>in their cognitive skills (</w:t>
      </w:r>
      <w:proofErr w:type="spellStart"/>
      <w:r>
        <w:t>Almendarez</w:t>
      </w:r>
      <w:proofErr w:type="spellEnd"/>
      <w:r>
        <w:t xml:space="preserve">, 2013) on </w:t>
      </w:r>
      <w:r w:rsidRPr="000D65DD">
        <w:rPr>
          <w:highlight w:val="yellow"/>
        </w:rPr>
        <w:t xml:space="preserve">their </w:t>
      </w:r>
      <w:r w:rsidRPr="000D65DD">
        <w:rPr>
          <w:highlight w:val="yellow"/>
        </w:rPr>
        <w:t xml:space="preserve">earning and </w:t>
      </w:r>
      <w:r>
        <w:t>the economy (Becker, 1962; Gillies, 2015; Tan, 2014).</w:t>
      </w:r>
    </w:p>
    <w:p w:rsidR="004C7347" w:rsidRDefault="004B6E12">
      <w:pPr>
        <w:pStyle w:val="BodyText"/>
        <w:spacing w:before="156" w:line="261" w:lineRule="auto"/>
        <w:ind w:right="26"/>
      </w:pPr>
      <w:r>
        <w:t xml:space="preserve">Becker (1992) stated that “Human capital </w:t>
      </w:r>
      <w:r w:rsidRPr="000D65DD">
        <w:rPr>
          <w:highlight w:val="yellow"/>
        </w:rPr>
        <w:t>analysis assume</w:t>
      </w:r>
      <w:r w:rsidR="007F2BAB" w:rsidRPr="000D65DD">
        <w:rPr>
          <w:highlight w:val="yellow"/>
        </w:rPr>
        <w:t>s</w:t>
      </w:r>
      <w:r w:rsidRPr="000D65DD">
        <w:rPr>
          <w:highlight w:val="yellow"/>
        </w:rPr>
        <w:t xml:space="preserve"> that schooling</w:t>
      </w:r>
      <w:r>
        <w:t xml:space="preserve"> raises earnin</w:t>
      </w:r>
      <w:r>
        <w:t>gs and productivity</w:t>
      </w:r>
      <w:r>
        <w:rPr>
          <w:spacing w:val="8"/>
        </w:rPr>
        <w:t xml:space="preserve"> </w:t>
      </w:r>
      <w:r>
        <w:t>mainly</w:t>
      </w:r>
      <w:r>
        <w:rPr>
          <w:spacing w:val="12"/>
        </w:rPr>
        <w:t xml:space="preserve"> </w:t>
      </w:r>
      <w:r>
        <w:t>by</w:t>
      </w:r>
      <w:r>
        <w:rPr>
          <w:spacing w:val="10"/>
        </w:rPr>
        <w:t xml:space="preserve"> </w:t>
      </w:r>
      <w:r>
        <w:t>providing</w:t>
      </w:r>
      <w:r>
        <w:rPr>
          <w:spacing w:val="12"/>
        </w:rPr>
        <w:t xml:space="preserve"> </w:t>
      </w:r>
      <w:r>
        <w:t>knowledge,</w:t>
      </w:r>
      <w:r>
        <w:rPr>
          <w:spacing w:val="10"/>
        </w:rPr>
        <w:t xml:space="preserve"> </w:t>
      </w:r>
      <w:r>
        <w:t>skills</w:t>
      </w:r>
      <w:r>
        <w:rPr>
          <w:spacing w:val="12"/>
        </w:rPr>
        <w:t xml:space="preserve"> </w:t>
      </w:r>
      <w:r>
        <w:t>and</w:t>
      </w:r>
      <w:r>
        <w:rPr>
          <w:spacing w:val="10"/>
        </w:rPr>
        <w:t xml:space="preserve"> </w:t>
      </w:r>
      <w:r>
        <w:t>a</w:t>
      </w:r>
      <w:r>
        <w:rPr>
          <w:spacing w:val="13"/>
        </w:rPr>
        <w:t xml:space="preserve"> </w:t>
      </w:r>
      <w:r>
        <w:t>way</w:t>
      </w:r>
      <w:r>
        <w:rPr>
          <w:spacing w:val="12"/>
        </w:rPr>
        <w:t xml:space="preserve"> </w:t>
      </w:r>
      <w:r>
        <w:t>of</w:t>
      </w:r>
      <w:r>
        <w:rPr>
          <w:spacing w:val="13"/>
        </w:rPr>
        <w:t xml:space="preserve"> </w:t>
      </w:r>
      <w:proofErr w:type="spellStart"/>
      <w:r>
        <w:t>analysing</w:t>
      </w:r>
      <w:proofErr w:type="spellEnd"/>
      <w:r>
        <w:rPr>
          <w:spacing w:val="10"/>
        </w:rPr>
        <w:t xml:space="preserve"> </w:t>
      </w:r>
      <w:r>
        <w:t>problem”</w:t>
      </w:r>
      <w:r>
        <w:rPr>
          <w:spacing w:val="13"/>
        </w:rPr>
        <w:t xml:space="preserve"> </w:t>
      </w:r>
      <w:r>
        <w:rPr>
          <w:spacing w:val="-2"/>
        </w:rPr>
        <w:t>(p.88).</w:t>
      </w:r>
    </w:p>
    <w:p w:rsidR="004C7347" w:rsidRDefault="004C7347">
      <w:pPr>
        <w:pStyle w:val="BodyText"/>
        <w:spacing w:line="261" w:lineRule="auto"/>
        <w:sectPr w:rsidR="004C7347">
          <w:pgSz w:w="11910" w:h="16840"/>
          <w:pgMar w:top="1340" w:right="1417" w:bottom="280" w:left="850" w:header="44" w:footer="0" w:gutter="0"/>
          <w:cols w:space="720"/>
        </w:sectPr>
      </w:pPr>
    </w:p>
    <w:p w:rsidR="004C7347" w:rsidRDefault="004B6E12">
      <w:pPr>
        <w:pStyle w:val="BodyText"/>
        <w:spacing w:line="259" w:lineRule="auto"/>
        <w:ind w:right="17"/>
      </w:pPr>
      <w:r>
        <w:lastRenderedPageBreak/>
        <w:t>This implies</w:t>
      </w:r>
      <w:r>
        <w:rPr>
          <w:spacing w:val="-1"/>
        </w:rPr>
        <w:t xml:space="preserve"> </w:t>
      </w:r>
      <w:r>
        <w:t>that for HCT</w:t>
      </w:r>
      <w:r>
        <w:rPr>
          <w:spacing w:val="-4"/>
        </w:rPr>
        <w:t xml:space="preserve"> </w:t>
      </w:r>
      <w:r>
        <w:t>to realize its objectives, the quality of cognitive</w:t>
      </w:r>
      <w:r>
        <w:rPr>
          <w:spacing w:val="-1"/>
        </w:rPr>
        <w:t xml:space="preserve"> </w:t>
      </w:r>
      <w:r>
        <w:t xml:space="preserve">skills development shouldn’t be compromised. </w:t>
      </w:r>
      <w:r w:rsidRPr="000D65DD">
        <w:rPr>
          <w:highlight w:val="yellow"/>
        </w:rPr>
        <w:t xml:space="preserve">As </w:t>
      </w:r>
      <w:r w:rsidR="007F2BAB" w:rsidRPr="000D65DD">
        <w:rPr>
          <w:highlight w:val="yellow"/>
        </w:rPr>
        <w:t xml:space="preserve">a </w:t>
      </w:r>
      <w:proofErr w:type="gramStart"/>
      <w:r w:rsidRPr="000D65DD">
        <w:rPr>
          <w:highlight w:val="yellow"/>
        </w:rPr>
        <w:t>result</w:t>
      </w:r>
      <w:proofErr w:type="gramEnd"/>
      <w:r w:rsidRPr="000D65DD">
        <w:rPr>
          <w:highlight w:val="yellow"/>
        </w:rPr>
        <w:t xml:space="preserve"> the</w:t>
      </w:r>
      <w:r>
        <w:t xml:space="preserve"> fac</w:t>
      </w:r>
      <w:r>
        <w:t>tors that influence one’s cognitive skill development need to be assessed since</w:t>
      </w:r>
      <w:r>
        <w:rPr>
          <w:spacing w:val="-1"/>
        </w:rPr>
        <w:t xml:space="preserve"> </w:t>
      </w:r>
      <w:r>
        <w:t>it has been found</w:t>
      </w:r>
      <w:r>
        <w:rPr>
          <w:spacing w:val="-1"/>
        </w:rPr>
        <w:t xml:space="preserve"> </w:t>
      </w:r>
      <w:r>
        <w:t>to influence</w:t>
      </w:r>
      <w:r>
        <w:rPr>
          <w:spacing w:val="-1"/>
        </w:rPr>
        <w:t xml:space="preserve"> </w:t>
      </w:r>
      <w:r>
        <w:t xml:space="preserve">education outcomes and attainment (Glick, 2011; Welsh et al., 2010). Empirical studies have observed several factors that </w:t>
      </w:r>
      <w:r w:rsidRPr="000D65DD">
        <w:rPr>
          <w:highlight w:val="yellow"/>
        </w:rPr>
        <w:t xml:space="preserve">affect </w:t>
      </w:r>
      <w:r w:rsidR="007F2BAB" w:rsidRPr="000D65DD">
        <w:rPr>
          <w:highlight w:val="yellow"/>
        </w:rPr>
        <w:t xml:space="preserve">the </w:t>
      </w:r>
      <w:r w:rsidRPr="000D65DD">
        <w:rPr>
          <w:highlight w:val="yellow"/>
        </w:rPr>
        <w:t xml:space="preserve">cognitive </w:t>
      </w:r>
      <w:r>
        <w:t xml:space="preserve">skills development of children that </w:t>
      </w:r>
      <w:r w:rsidR="007F2BAB" w:rsidRPr="000D65DD">
        <w:rPr>
          <w:highlight w:val="yellow"/>
        </w:rPr>
        <w:t>includ</w:t>
      </w:r>
      <w:r w:rsidR="007F2BAB" w:rsidRPr="000D65DD">
        <w:rPr>
          <w:highlight w:val="yellow"/>
        </w:rPr>
        <w:t>ing</w:t>
      </w:r>
      <w:r w:rsidR="007F2BAB" w:rsidRPr="000D65DD">
        <w:rPr>
          <w:highlight w:val="yellow"/>
        </w:rPr>
        <w:t xml:space="preserve"> </w:t>
      </w:r>
      <w:r w:rsidRPr="000D65DD">
        <w:rPr>
          <w:highlight w:val="yellow"/>
        </w:rPr>
        <w:t>parental education, risk preference, soft skills, and household structur</w:t>
      </w:r>
      <w:r w:rsidRPr="000D65DD">
        <w:rPr>
          <w:highlight w:val="yellow"/>
        </w:rPr>
        <w:t xml:space="preserve">e. Whiles there seems </w:t>
      </w:r>
      <w:r>
        <w:t>to be a consensus on the impact of parental education, soft skills and household structure on cognitive skills development,</w:t>
      </w:r>
      <w:r>
        <w:rPr>
          <w:spacing w:val="-5"/>
        </w:rPr>
        <w:t xml:space="preserve"> </w:t>
      </w:r>
      <w:r>
        <w:t>the</w:t>
      </w:r>
      <w:r>
        <w:rPr>
          <w:spacing w:val="-3"/>
        </w:rPr>
        <w:t xml:space="preserve"> </w:t>
      </w:r>
      <w:r>
        <w:t>effect</w:t>
      </w:r>
      <w:r>
        <w:rPr>
          <w:spacing w:val="-3"/>
        </w:rPr>
        <w:t xml:space="preserve"> </w:t>
      </w:r>
      <w:r>
        <w:t>of</w:t>
      </w:r>
      <w:r>
        <w:rPr>
          <w:spacing w:val="-7"/>
        </w:rPr>
        <w:t xml:space="preserve"> </w:t>
      </w:r>
      <w:r>
        <w:t>risk</w:t>
      </w:r>
      <w:r>
        <w:rPr>
          <w:spacing w:val="-6"/>
        </w:rPr>
        <w:t xml:space="preserve"> </w:t>
      </w:r>
      <w:r>
        <w:t>preference</w:t>
      </w:r>
      <w:r>
        <w:rPr>
          <w:spacing w:val="-7"/>
        </w:rPr>
        <w:t xml:space="preserve"> </w:t>
      </w:r>
      <w:r>
        <w:t>is</w:t>
      </w:r>
      <w:r>
        <w:rPr>
          <w:spacing w:val="-5"/>
        </w:rPr>
        <w:t xml:space="preserve"> </w:t>
      </w:r>
      <w:r>
        <w:t>inconclusive.</w:t>
      </w:r>
      <w:r>
        <w:rPr>
          <w:spacing w:val="-6"/>
        </w:rPr>
        <w:t xml:space="preserve"> </w:t>
      </w:r>
      <w:r>
        <w:t>Making</w:t>
      </w:r>
      <w:r>
        <w:rPr>
          <w:spacing w:val="-3"/>
        </w:rPr>
        <w:t xml:space="preserve"> </w:t>
      </w:r>
      <w:r>
        <w:t>the</w:t>
      </w:r>
      <w:r>
        <w:rPr>
          <w:spacing w:val="-4"/>
        </w:rPr>
        <w:t xml:space="preserve"> </w:t>
      </w:r>
      <w:r>
        <w:t>risk</w:t>
      </w:r>
      <w:r>
        <w:rPr>
          <w:spacing w:val="-3"/>
        </w:rPr>
        <w:t xml:space="preserve"> </w:t>
      </w:r>
      <w:r>
        <w:t>preference</w:t>
      </w:r>
      <w:r>
        <w:rPr>
          <w:spacing w:val="-7"/>
        </w:rPr>
        <w:t xml:space="preserve"> </w:t>
      </w:r>
      <w:r>
        <w:t>variable an important contributing f</w:t>
      </w:r>
      <w:r>
        <w:t xml:space="preserve">actor of this paper to existing studies for policy making and most importantly within the Ghanaian setting. We argue that quality parental education (especially </w:t>
      </w:r>
      <w:r w:rsidR="007F2BAB">
        <w:t xml:space="preserve">a </w:t>
      </w:r>
      <w:r>
        <w:t>higher</w:t>
      </w:r>
      <w:r>
        <w:rPr>
          <w:spacing w:val="-7"/>
        </w:rPr>
        <w:t xml:space="preserve"> </w:t>
      </w:r>
      <w:r>
        <w:t>level</w:t>
      </w:r>
      <w:r>
        <w:rPr>
          <w:spacing w:val="-5"/>
        </w:rPr>
        <w:t xml:space="preserve"> </w:t>
      </w:r>
      <w:r>
        <w:t>of</w:t>
      </w:r>
      <w:r>
        <w:rPr>
          <w:spacing w:val="-3"/>
        </w:rPr>
        <w:t xml:space="preserve"> </w:t>
      </w:r>
      <w:r>
        <w:t>education</w:t>
      </w:r>
      <w:r>
        <w:rPr>
          <w:spacing w:val="-3"/>
        </w:rPr>
        <w:t xml:space="preserve"> </w:t>
      </w:r>
      <w:r>
        <w:t>at</w:t>
      </w:r>
      <w:r>
        <w:rPr>
          <w:spacing w:val="-5"/>
        </w:rPr>
        <w:t xml:space="preserve"> </w:t>
      </w:r>
      <w:r>
        <w:t>least</w:t>
      </w:r>
      <w:r>
        <w:rPr>
          <w:spacing w:val="-5"/>
        </w:rPr>
        <w:t xml:space="preserve"> </w:t>
      </w:r>
      <w:r>
        <w:t>high</w:t>
      </w:r>
      <w:r>
        <w:rPr>
          <w:spacing w:val="-5"/>
        </w:rPr>
        <w:t xml:space="preserve"> </w:t>
      </w:r>
      <w:r>
        <w:t>school)</w:t>
      </w:r>
      <w:r>
        <w:rPr>
          <w:spacing w:val="-6"/>
        </w:rPr>
        <w:t xml:space="preserve"> </w:t>
      </w:r>
      <w:r>
        <w:t>will</w:t>
      </w:r>
      <w:r>
        <w:rPr>
          <w:spacing w:val="-5"/>
        </w:rPr>
        <w:t xml:space="preserve"> </w:t>
      </w:r>
      <w:r>
        <w:t>mean</w:t>
      </w:r>
      <w:r>
        <w:rPr>
          <w:spacing w:val="-6"/>
        </w:rPr>
        <w:t xml:space="preserve"> </w:t>
      </w:r>
      <w:r>
        <w:t>parents</w:t>
      </w:r>
      <w:r>
        <w:rPr>
          <w:spacing w:val="-5"/>
        </w:rPr>
        <w:t xml:space="preserve"> </w:t>
      </w:r>
      <w:r>
        <w:t>comprehend</w:t>
      </w:r>
      <w:r>
        <w:rPr>
          <w:spacing w:val="-6"/>
        </w:rPr>
        <w:t xml:space="preserve"> </w:t>
      </w:r>
      <w:r w:rsidR="007F2BAB">
        <w:rPr>
          <w:spacing w:val="-6"/>
        </w:rPr>
        <w:t xml:space="preserve">the </w:t>
      </w:r>
      <w:r>
        <w:t>basic</w:t>
      </w:r>
      <w:r>
        <w:rPr>
          <w:spacing w:val="-6"/>
        </w:rPr>
        <w:t xml:space="preserve"> </w:t>
      </w:r>
      <w:r>
        <w:t>curriculum o</w:t>
      </w:r>
      <w:r>
        <w:t xml:space="preserve">f their child </w:t>
      </w:r>
      <w:r w:rsidR="007F2BAB">
        <w:t xml:space="preserve">and </w:t>
      </w:r>
      <w:r>
        <w:t>hence would be able to support them with their homework and also encourage them</w:t>
      </w:r>
      <w:r>
        <w:rPr>
          <w:spacing w:val="-8"/>
        </w:rPr>
        <w:t xml:space="preserve"> </w:t>
      </w:r>
      <w:r>
        <w:t>to</w:t>
      </w:r>
      <w:r>
        <w:rPr>
          <w:spacing w:val="-8"/>
        </w:rPr>
        <w:t xml:space="preserve"> </w:t>
      </w:r>
      <w:r>
        <w:t>learn</w:t>
      </w:r>
      <w:r>
        <w:rPr>
          <w:spacing w:val="-9"/>
        </w:rPr>
        <w:t xml:space="preserve"> </w:t>
      </w:r>
      <w:r>
        <w:t>to</w:t>
      </w:r>
      <w:r>
        <w:rPr>
          <w:spacing w:val="-8"/>
        </w:rPr>
        <w:t xml:space="preserve"> </w:t>
      </w:r>
      <w:r>
        <w:t>improve</w:t>
      </w:r>
      <w:r>
        <w:rPr>
          <w:spacing w:val="-12"/>
        </w:rPr>
        <w:t xml:space="preserve"> </w:t>
      </w:r>
      <w:r>
        <w:t>on</w:t>
      </w:r>
      <w:r>
        <w:rPr>
          <w:spacing w:val="-8"/>
        </w:rPr>
        <w:t xml:space="preserve"> </w:t>
      </w:r>
      <w:r>
        <w:t>their</w:t>
      </w:r>
      <w:r>
        <w:rPr>
          <w:spacing w:val="-9"/>
        </w:rPr>
        <w:t xml:space="preserve"> </w:t>
      </w:r>
      <w:r>
        <w:t>literacy</w:t>
      </w:r>
      <w:r>
        <w:rPr>
          <w:spacing w:val="-8"/>
        </w:rPr>
        <w:t xml:space="preserve"> </w:t>
      </w:r>
      <w:r>
        <w:t>and</w:t>
      </w:r>
      <w:r>
        <w:rPr>
          <w:spacing w:val="-8"/>
        </w:rPr>
        <w:t xml:space="preserve"> </w:t>
      </w:r>
      <w:r>
        <w:t>numeracy</w:t>
      </w:r>
      <w:r>
        <w:rPr>
          <w:spacing w:val="-8"/>
        </w:rPr>
        <w:t xml:space="preserve"> </w:t>
      </w:r>
      <w:r>
        <w:t>skills</w:t>
      </w:r>
      <w:r>
        <w:rPr>
          <w:spacing w:val="-8"/>
        </w:rPr>
        <w:t xml:space="preserve"> </w:t>
      </w:r>
      <w:r>
        <w:t>which</w:t>
      </w:r>
      <w:r>
        <w:rPr>
          <w:spacing w:val="-8"/>
        </w:rPr>
        <w:t xml:space="preserve"> </w:t>
      </w:r>
      <w:r>
        <w:t>is</w:t>
      </w:r>
      <w:r>
        <w:rPr>
          <w:spacing w:val="-8"/>
        </w:rPr>
        <w:t xml:space="preserve"> </w:t>
      </w:r>
      <w:r>
        <w:t>an</w:t>
      </w:r>
      <w:r>
        <w:rPr>
          <w:spacing w:val="-8"/>
        </w:rPr>
        <w:t xml:space="preserve"> </w:t>
      </w:r>
      <w:r>
        <w:t>important</w:t>
      </w:r>
      <w:r>
        <w:rPr>
          <w:spacing w:val="-8"/>
        </w:rPr>
        <w:t xml:space="preserve"> </w:t>
      </w:r>
      <w:r>
        <w:t>ingredient for the cognitive skills development. We further argue that soft skills</w:t>
      </w:r>
      <w:r>
        <w:t xml:space="preserve"> (communication and leadership skills – status) is influenced productivity and efficiency.</w:t>
      </w:r>
      <w:r>
        <w:rPr>
          <w:spacing w:val="-2"/>
        </w:rPr>
        <w:t xml:space="preserve"> </w:t>
      </w:r>
      <w:r>
        <w:t xml:space="preserve">Therefore, being </w:t>
      </w:r>
      <w:r w:rsidRPr="009A4A1C">
        <w:rPr>
          <w:highlight w:val="yellow"/>
        </w:rPr>
        <w:t xml:space="preserve">an </w:t>
      </w:r>
      <w:r w:rsidRPr="009A4A1C">
        <w:rPr>
          <w:highlight w:val="yellow"/>
        </w:rPr>
        <w:t>important</w:t>
      </w:r>
      <w:r w:rsidRPr="009A4A1C">
        <w:rPr>
          <w:spacing w:val="-15"/>
          <w:highlight w:val="yellow"/>
        </w:rPr>
        <w:t xml:space="preserve"> </w:t>
      </w:r>
      <w:r w:rsidRPr="009A4A1C">
        <w:rPr>
          <w:highlight w:val="yellow"/>
        </w:rPr>
        <w:t>contributing</w:t>
      </w:r>
      <w:r w:rsidRPr="009A4A1C">
        <w:rPr>
          <w:spacing w:val="-14"/>
          <w:highlight w:val="yellow"/>
        </w:rPr>
        <w:t xml:space="preserve"> </w:t>
      </w:r>
      <w:r w:rsidRPr="009A4A1C">
        <w:rPr>
          <w:highlight w:val="yellow"/>
        </w:rPr>
        <w:t>skill</w:t>
      </w:r>
      <w:r w:rsidRPr="009A4A1C">
        <w:rPr>
          <w:spacing w:val="-14"/>
          <w:highlight w:val="yellow"/>
        </w:rPr>
        <w:t xml:space="preserve"> </w:t>
      </w:r>
      <w:r w:rsidRPr="009A4A1C">
        <w:rPr>
          <w:highlight w:val="yellow"/>
        </w:rPr>
        <w:t>to</w:t>
      </w:r>
      <w:r w:rsidRPr="009A4A1C">
        <w:rPr>
          <w:spacing w:val="-14"/>
          <w:highlight w:val="yellow"/>
        </w:rPr>
        <w:t xml:space="preserve"> </w:t>
      </w:r>
      <w:r w:rsidRPr="009A4A1C">
        <w:rPr>
          <w:highlight w:val="yellow"/>
        </w:rPr>
        <w:t>cognitive</w:t>
      </w:r>
      <w:r w:rsidRPr="009A4A1C">
        <w:rPr>
          <w:spacing w:val="-15"/>
          <w:highlight w:val="yellow"/>
        </w:rPr>
        <w:t xml:space="preserve"> </w:t>
      </w:r>
      <w:r w:rsidRPr="009A4A1C">
        <w:rPr>
          <w:highlight w:val="yellow"/>
        </w:rPr>
        <w:t>skills</w:t>
      </w:r>
      <w:r w:rsidRPr="009A4A1C">
        <w:rPr>
          <w:spacing w:val="-13"/>
          <w:highlight w:val="yellow"/>
        </w:rPr>
        <w:t xml:space="preserve"> </w:t>
      </w:r>
      <w:r w:rsidRPr="009A4A1C">
        <w:rPr>
          <w:highlight w:val="yellow"/>
        </w:rPr>
        <w:t>development.</w:t>
      </w:r>
      <w:r w:rsidRPr="009A4A1C">
        <w:rPr>
          <w:spacing w:val="-15"/>
          <w:highlight w:val="yellow"/>
        </w:rPr>
        <w:t xml:space="preserve"> </w:t>
      </w:r>
      <w:r w:rsidRPr="009A4A1C">
        <w:rPr>
          <w:highlight w:val="yellow"/>
        </w:rPr>
        <w:t>Additionally,</w:t>
      </w:r>
      <w:r w:rsidRPr="009A4A1C">
        <w:rPr>
          <w:spacing w:val="-11"/>
          <w:highlight w:val="yellow"/>
        </w:rPr>
        <w:t xml:space="preserve"> </w:t>
      </w:r>
      <w:r w:rsidRPr="009A4A1C">
        <w:rPr>
          <w:highlight w:val="yellow"/>
        </w:rPr>
        <w:t>we</w:t>
      </w:r>
      <w:r w:rsidRPr="009A4A1C">
        <w:rPr>
          <w:spacing w:val="-13"/>
          <w:highlight w:val="yellow"/>
        </w:rPr>
        <w:t xml:space="preserve"> </w:t>
      </w:r>
      <w:r w:rsidRPr="009A4A1C">
        <w:rPr>
          <w:highlight w:val="yellow"/>
        </w:rPr>
        <w:t>argue</w:t>
      </w:r>
      <w:r w:rsidRPr="009A4A1C">
        <w:rPr>
          <w:spacing w:val="-15"/>
          <w:highlight w:val="yellow"/>
        </w:rPr>
        <w:t xml:space="preserve"> </w:t>
      </w:r>
      <w:r w:rsidRPr="009A4A1C">
        <w:rPr>
          <w:highlight w:val="yellow"/>
        </w:rPr>
        <w:t>that</w:t>
      </w:r>
      <w:r w:rsidRPr="009A4A1C">
        <w:rPr>
          <w:spacing w:val="-14"/>
          <w:highlight w:val="yellow"/>
        </w:rPr>
        <w:t xml:space="preserve"> </w:t>
      </w:r>
      <w:r w:rsidR="007F2BAB" w:rsidRPr="009A4A1C">
        <w:rPr>
          <w:highlight w:val="yellow"/>
        </w:rPr>
        <w:t>risk</w:t>
      </w:r>
      <w:r w:rsidR="007F2BAB">
        <w:t>-</w:t>
      </w:r>
      <w:r>
        <w:t xml:space="preserve">averse students wouldn’t take risk of failing and would therefore prepare for any assessment hence </w:t>
      </w:r>
      <w:r w:rsidRPr="000D65DD">
        <w:rPr>
          <w:highlight w:val="yellow"/>
        </w:rPr>
        <w:t>the</w:t>
      </w:r>
      <w:r w:rsidR="007F2BAB" w:rsidRPr="000D65DD">
        <w:rPr>
          <w:highlight w:val="yellow"/>
        </w:rPr>
        <w:t>y</w:t>
      </w:r>
      <w:r w:rsidRPr="000D65DD">
        <w:rPr>
          <w:highlight w:val="yellow"/>
        </w:rPr>
        <w:t xml:space="preserve"> consider</w:t>
      </w:r>
      <w:r w:rsidRPr="000D65DD">
        <w:rPr>
          <w:highlight w:val="yellow"/>
        </w:rPr>
        <w:t xml:space="preserve"> </w:t>
      </w:r>
      <w:r w:rsidR="007F2BAB" w:rsidRPr="000D65DD">
        <w:rPr>
          <w:highlight w:val="yellow"/>
        </w:rPr>
        <w:t>risk</w:t>
      </w:r>
      <w:r w:rsidR="007F2BAB" w:rsidRPr="000D65DD">
        <w:rPr>
          <w:highlight w:val="yellow"/>
        </w:rPr>
        <w:t>-</w:t>
      </w:r>
      <w:r w:rsidRPr="000D65DD">
        <w:rPr>
          <w:highlight w:val="yellow"/>
        </w:rPr>
        <w:t>averse</w:t>
      </w:r>
      <w:r>
        <w:t xml:space="preserve"> important in cognitive skills development. Finally, we argue that children leaving with both parents and also having siblings </w:t>
      </w:r>
      <w:r>
        <w:t xml:space="preserve">around (especially with some form of formal education) </w:t>
      </w:r>
      <w:r w:rsidR="007F2BAB" w:rsidRPr="000D65DD">
        <w:rPr>
          <w:highlight w:val="yellow"/>
        </w:rPr>
        <w:t>ha</w:t>
      </w:r>
      <w:r w:rsidR="007F2BAB" w:rsidRPr="000D65DD">
        <w:rPr>
          <w:highlight w:val="yellow"/>
        </w:rPr>
        <w:t>ve</w:t>
      </w:r>
      <w:r w:rsidR="007F2BAB" w:rsidRPr="000D65DD">
        <w:rPr>
          <w:highlight w:val="yellow"/>
        </w:rPr>
        <w:t xml:space="preserve"> </w:t>
      </w:r>
      <w:r w:rsidRPr="000D65DD">
        <w:rPr>
          <w:highlight w:val="yellow"/>
        </w:rPr>
        <w:t>the</w:t>
      </w:r>
      <w:r>
        <w:t xml:space="preserve"> opportunity </w:t>
      </w:r>
      <w:r w:rsidR="007F2BAB" w:rsidRPr="000D65DD">
        <w:rPr>
          <w:highlight w:val="yellow"/>
        </w:rPr>
        <w:t>to develop</w:t>
      </w:r>
      <w:r w:rsidRPr="000D65DD">
        <w:rPr>
          <w:highlight w:val="yellow"/>
        </w:rPr>
        <w:t xml:space="preserve"> some inherent skills</w:t>
      </w:r>
      <w:r>
        <w:t xml:space="preserve"> and support which influence</w:t>
      </w:r>
      <w:r>
        <w:t xml:space="preserve"> their cognitive skills development.</w:t>
      </w:r>
    </w:p>
    <w:p w:rsidR="004C7347" w:rsidRDefault="004B6E12">
      <w:pPr>
        <w:pStyle w:val="BodyText"/>
        <w:spacing w:before="156" w:line="259" w:lineRule="auto"/>
        <w:ind w:right="20"/>
      </w:pPr>
      <w:r>
        <w:t>We</w:t>
      </w:r>
      <w:r>
        <w:rPr>
          <w:spacing w:val="-3"/>
        </w:rPr>
        <w:t xml:space="preserve"> </w:t>
      </w:r>
      <w:r>
        <w:t>perform</w:t>
      </w:r>
      <w:r>
        <w:rPr>
          <w:spacing w:val="-2"/>
        </w:rPr>
        <w:t xml:space="preserve"> </w:t>
      </w:r>
      <w:r>
        <w:t>a</w:t>
      </w:r>
      <w:r>
        <w:rPr>
          <w:spacing w:val="-3"/>
        </w:rPr>
        <w:t xml:space="preserve"> </w:t>
      </w:r>
      <w:r>
        <w:t>Structural equation</w:t>
      </w:r>
      <w:r>
        <w:rPr>
          <w:spacing w:val="-2"/>
        </w:rPr>
        <w:t xml:space="preserve"> </w:t>
      </w:r>
      <w:r>
        <w:t>model</w:t>
      </w:r>
      <w:r>
        <w:rPr>
          <w:spacing w:val="-2"/>
        </w:rPr>
        <w:t xml:space="preserve"> </w:t>
      </w:r>
      <w:r>
        <w:t>(SEM)</w:t>
      </w:r>
      <w:r>
        <w:rPr>
          <w:spacing w:val="-3"/>
        </w:rPr>
        <w:t xml:space="preserve"> </w:t>
      </w:r>
      <w:r>
        <w:t>to</w:t>
      </w:r>
      <w:r>
        <w:rPr>
          <w:spacing w:val="-2"/>
        </w:rPr>
        <w:t xml:space="preserve"> </w:t>
      </w:r>
      <w:r>
        <w:t>assess</w:t>
      </w:r>
      <w:r>
        <w:rPr>
          <w:spacing w:val="-2"/>
        </w:rPr>
        <w:t xml:space="preserve"> </w:t>
      </w:r>
      <w:r>
        <w:t>the</w:t>
      </w:r>
      <w:r>
        <w:rPr>
          <w:spacing w:val="-3"/>
        </w:rPr>
        <w:t xml:space="preserve"> </w:t>
      </w:r>
      <w:r>
        <w:t>effect</w:t>
      </w:r>
      <w:r>
        <w:rPr>
          <w:spacing w:val="-2"/>
        </w:rPr>
        <w:t xml:space="preserve"> </w:t>
      </w:r>
      <w:r>
        <w:t>of</w:t>
      </w:r>
      <w:r>
        <w:rPr>
          <w:spacing w:val="-2"/>
        </w:rPr>
        <w:t xml:space="preserve"> </w:t>
      </w:r>
      <w:r>
        <w:t>parental</w:t>
      </w:r>
      <w:r>
        <w:rPr>
          <w:spacing w:val="-2"/>
        </w:rPr>
        <w:t xml:space="preserve"> </w:t>
      </w:r>
      <w:r>
        <w:t>edu</w:t>
      </w:r>
      <w:r>
        <w:t>cation,</w:t>
      </w:r>
      <w:r>
        <w:rPr>
          <w:spacing w:val="-2"/>
        </w:rPr>
        <w:t xml:space="preserve"> </w:t>
      </w:r>
      <w:r>
        <w:t>risk preference, soft skills, and household structure on cognitive skills development. The path diagram for the SEM is depicted in figure 1.</w:t>
      </w:r>
    </w:p>
    <w:p w:rsidR="004C7347" w:rsidRDefault="004B6E12">
      <w:pPr>
        <w:pStyle w:val="BodyText"/>
        <w:spacing w:before="3"/>
        <w:ind w:left="0"/>
        <w:jc w:val="left"/>
        <w:rPr>
          <w:sz w:val="11"/>
        </w:rPr>
      </w:pPr>
      <w:r>
        <w:rPr>
          <w:noProof/>
          <w:sz w:val="11"/>
        </w:rPr>
        <mc:AlternateContent>
          <mc:Choice Requires="wpg">
            <w:drawing>
              <wp:anchor distT="0" distB="0" distL="0" distR="0" simplePos="0" relativeHeight="251669504" behindDoc="1" locked="0" layoutInCell="1" allowOverlap="1">
                <wp:simplePos x="0" y="0"/>
                <wp:positionH relativeFrom="page">
                  <wp:posOffset>1385442</wp:posOffset>
                </wp:positionH>
                <wp:positionV relativeFrom="paragraph">
                  <wp:posOffset>97691</wp:posOffset>
                </wp:positionV>
                <wp:extent cx="4923155" cy="320675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3155" cy="3206750"/>
                          <a:chOff x="0" y="0"/>
                          <a:chExt cx="4923155" cy="3206750"/>
                        </a:xfrm>
                      </wpg:grpSpPr>
                      <wps:wsp>
                        <wps:cNvPr id="7" name="Graphic 7"/>
                        <wps:cNvSpPr/>
                        <wps:spPr>
                          <a:xfrm>
                            <a:off x="1839848" y="3175"/>
                            <a:ext cx="3006090" cy="3200400"/>
                          </a:xfrm>
                          <a:custGeom>
                            <a:avLst/>
                            <a:gdLst/>
                            <a:ahLst/>
                            <a:cxnLst/>
                            <a:rect l="l" t="t" r="r" b="b"/>
                            <a:pathLst>
                              <a:path w="3006090" h="3200400">
                                <a:moveTo>
                                  <a:pt x="2091308" y="1474977"/>
                                </a:moveTo>
                                <a:lnTo>
                                  <a:pt x="2094383" y="1430005"/>
                                </a:lnTo>
                                <a:lnTo>
                                  <a:pt x="2103378" y="1386559"/>
                                </a:lnTo>
                                <a:lnTo>
                                  <a:pt x="2117952" y="1344927"/>
                                </a:lnTo>
                                <a:lnTo>
                                  <a:pt x="2137762" y="1305398"/>
                                </a:lnTo>
                                <a:lnTo>
                                  <a:pt x="2162465" y="1268262"/>
                                </a:lnTo>
                                <a:lnTo>
                                  <a:pt x="2191719" y="1233808"/>
                                </a:lnTo>
                                <a:lnTo>
                                  <a:pt x="2225182" y="1202324"/>
                                </a:lnTo>
                                <a:lnTo>
                                  <a:pt x="2262512" y="1174101"/>
                                </a:lnTo>
                                <a:lnTo>
                                  <a:pt x="2303365" y="1149426"/>
                                </a:lnTo>
                                <a:lnTo>
                                  <a:pt x="2347400" y="1128590"/>
                                </a:lnTo>
                                <a:lnTo>
                                  <a:pt x="2394275" y="1111880"/>
                                </a:lnTo>
                                <a:lnTo>
                                  <a:pt x="2443646" y="1099587"/>
                                </a:lnTo>
                                <a:lnTo>
                                  <a:pt x="2495171" y="1091999"/>
                                </a:lnTo>
                                <a:lnTo>
                                  <a:pt x="2548509" y="1089405"/>
                                </a:lnTo>
                                <a:lnTo>
                                  <a:pt x="2601822" y="1091999"/>
                                </a:lnTo>
                                <a:lnTo>
                                  <a:pt x="2653331" y="1099587"/>
                                </a:lnTo>
                                <a:lnTo>
                                  <a:pt x="2702692" y="1111880"/>
                                </a:lnTo>
                                <a:lnTo>
                                  <a:pt x="2749561" y="1128590"/>
                                </a:lnTo>
                                <a:lnTo>
                                  <a:pt x="2793595" y="1149426"/>
                                </a:lnTo>
                                <a:lnTo>
                                  <a:pt x="2834452" y="1174101"/>
                                </a:lnTo>
                                <a:lnTo>
                                  <a:pt x="2871787" y="1202324"/>
                                </a:lnTo>
                                <a:lnTo>
                                  <a:pt x="2905258" y="1233808"/>
                                </a:lnTo>
                                <a:lnTo>
                                  <a:pt x="2934521" y="1268262"/>
                                </a:lnTo>
                                <a:lnTo>
                                  <a:pt x="2959233" y="1305398"/>
                                </a:lnTo>
                                <a:lnTo>
                                  <a:pt x="2979051" y="1344927"/>
                                </a:lnTo>
                                <a:lnTo>
                                  <a:pt x="2993632" y="1386559"/>
                                </a:lnTo>
                                <a:lnTo>
                                  <a:pt x="3002632" y="1430005"/>
                                </a:lnTo>
                                <a:lnTo>
                                  <a:pt x="3005709" y="1474977"/>
                                </a:lnTo>
                                <a:lnTo>
                                  <a:pt x="3002632" y="1519951"/>
                                </a:lnTo>
                                <a:lnTo>
                                  <a:pt x="2993632" y="1563403"/>
                                </a:lnTo>
                                <a:lnTo>
                                  <a:pt x="2979051" y="1605043"/>
                                </a:lnTo>
                                <a:lnTo>
                                  <a:pt x="2959233" y="1644582"/>
                                </a:lnTo>
                                <a:lnTo>
                                  <a:pt x="2934521" y="1681730"/>
                                </a:lnTo>
                                <a:lnTo>
                                  <a:pt x="2905258" y="1716197"/>
                                </a:lnTo>
                                <a:lnTo>
                                  <a:pt x="2871787" y="1747694"/>
                                </a:lnTo>
                                <a:lnTo>
                                  <a:pt x="2834452" y="1775931"/>
                                </a:lnTo>
                                <a:lnTo>
                                  <a:pt x="2793595" y="1800619"/>
                                </a:lnTo>
                                <a:lnTo>
                                  <a:pt x="2749561" y="1821467"/>
                                </a:lnTo>
                                <a:lnTo>
                                  <a:pt x="2702692" y="1838187"/>
                                </a:lnTo>
                                <a:lnTo>
                                  <a:pt x="2653331" y="1850488"/>
                                </a:lnTo>
                                <a:lnTo>
                                  <a:pt x="2601822" y="1858081"/>
                                </a:lnTo>
                                <a:lnTo>
                                  <a:pt x="2548509" y="1860676"/>
                                </a:lnTo>
                                <a:lnTo>
                                  <a:pt x="2495171" y="1858081"/>
                                </a:lnTo>
                                <a:lnTo>
                                  <a:pt x="2443646" y="1850488"/>
                                </a:lnTo>
                                <a:lnTo>
                                  <a:pt x="2394275" y="1838187"/>
                                </a:lnTo>
                                <a:lnTo>
                                  <a:pt x="2347400" y="1821467"/>
                                </a:lnTo>
                                <a:lnTo>
                                  <a:pt x="2303365" y="1800619"/>
                                </a:lnTo>
                                <a:lnTo>
                                  <a:pt x="2262512" y="1775931"/>
                                </a:lnTo>
                                <a:lnTo>
                                  <a:pt x="2225182" y="1747694"/>
                                </a:lnTo>
                                <a:lnTo>
                                  <a:pt x="2191719" y="1716197"/>
                                </a:lnTo>
                                <a:lnTo>
                                  <a:pt x="2162465" y="1681730"/>
                                </a:lnTo>
                                <a:lnTo>
                                  <a:pt x="2137762" y="1644582"/>
                                </a:lnTo>
                                <a:lnTo>
                                  <a:pt x="2117952" y="1605043"/>
                                </a:lnTo>
                                <a:lnTo>
                                  <a:pt x="2103378" y="1563403"/>
                                </a:lnTo>
                                <a:lnTo>
                                  <a:pt x="2094383" y="1519951"/>
                                </a:lnTo>
                                <a:lnTo>
                                  <a:pt x="2091308" y="1474977"/>
                                </a:lnTo>
                                <a:close/>
                              </a:path>
                              <a:path w="3006090" h="3200400">
                                <a:moveTo>
                                  <a:pt x="0" y="385444"/>
                                </a:moveTo>
                                <a:lnTo>
                                  <a:pt x="3076" y="340498"/>
                                </a:lnTo>
                                <a:lnTo>
                                  <a:pt x="12076" y="297073"/>
                                </a:lnTo>
                                <a:lnTo>
                                  <a:pt x="26657" y="255459"/>
                                </a:lnTo>
                                <a:lnTo>
                                  <a:pt x="46475" y="215946"/>
                                </a:lnTo>
                                <a:lnTo>
                                  <a:pt x="71187" y="178822"/>
                                </a:lnTo>
                                <a:lnTo>
                                  <a:pt x="100450" y="144378"/>
                                </a:lnTo>
                                <a:lnTo>
                                  <a:pt x="133921" y="112902"/>
                                </a:lnTo>
                                <a:lnTo>
                                  <a:pt x="171256" y="84685"/>
                                </a:lnTo>
                                <a:lnTo>
                                  <a:pt x="212113" y="60014"/>
                                </a:lnTo>
                                <a:lnTo>
                                  <a:pt x="256147" y="39181"/>
                                </a:lnTo>
                                <a:lnTo>
                                  <a:pt x="303016" y="22473"/>
                                </a:lnTo>
                                <a:lnTo>
                                  <a:pt x="352377" y="10181"/>
                                </a:lnTo>
                                <a:lnTo>
                                  <a:pt x="403886" y="2593"/>
                                </a:lnTo>
                                <a:lnTo>
                                  <a:pt x="457199" y="0"/>
                                </a:lnTo>
                                <a:lnTo>
                                  <a:pt x="510537" y="2593"/>
                                </a:lnTo>
                                <a:lnTo>
                                  <a:pt x="562062" y="10181"/>
                                </a:lnTo>
                                <a:lnTo>
                                  <a:pt x="611433" y="22473"/>
                                </a:lnTo>
                                <a:lnTo>
                                  <a:pt x="658308" y="39181"/>
                                </a:lnTo>
                                <a:lnTo>
                                  <a:pt x="702343" y="60014"/>
                                </a:lnTo>
                                <a:lnTo>
                                  <a:pt x="743196" y="84685"/>
                                </a:lnTo>
                                <a:lnTo>
                                  <a:pt x="780526" y="112902"/>
                                </a:lnTo>
                                <a:lnTo>
                                  <a:pt x="813989" y="144378"/>
                                </a:lnTo>
                                <a:lnTo>
                                  <a:pt x="843243" y="178822"/>
                                </a:lnTo>
                                <a:lnTo>
                                  <a:pt x="867946" y="215946"/>
                                </a:lnTo>
                                <a:lnTo>
                                  <a:pt x="887756" y="255459"/>
                                </a:lnTo>
                                <a:lnTo>
                                  <a:pt x="902330" y="297073"/>
                                </a:lnTo>
                                <a:lnTo>
                                  <a:pt x="911325" y="340498"/>
                                </a:lnTo>
                                <a:lnTo>
                                  <a:pt x="914399" y="385444"/>
                                </a:lnTo>
                                <a:lnTo>
                                  <a:pt x="911325" y="430391"/>
                                </a:lnTo>
                                <a:lnTo>
                                  <a:pt x="902330" y="473816"/>
                                </a:lnTo>
                                <a:lnTo>
                                  <a:pt x="887756" y="515430"/>
                                </a:lnTo>
                                <a:lnTo>
                                  <a:pt x="867946" y="554943"/>
                                </a:lnTo>
                                <a:lnTo>
                                  <a:pt x="843243" y="592067"/>
                                </a:lnTo>
                                <a:lnTo>
                                  <a:pt x="813989" y="626511"/>
                                </a:lnTo>
                                <a:lnTo>
                                  <a:pt x="780526" y="657987"/>
                                </a:lnTo>
                                <a:lnTo>
                                  <a:pt x="743196" y="686204"/>
                                </a:lnTo>
                                <a:lnTo>
                                  <a:pt x="702343" y="710875"/>
                                </a:lnTo>
                                <a:lnTo>
                                  <a:pt x="658308" y="731708"/>
                                </a:lnTo>
                                <a:lnTo>
                                  <a:pt x="611433" y="748416"/>
                                </a:lnTo>
                                <a:lnTo>
                                  <a:pt x="562062" y="760708"/>
                                </a:lnTo>
                                <a:lnTo>
                                  <a:pt x="510537" y="768296"/>
                                </a:lnTo>
                                <a:lnTo>
                                  <a:pt x="457199" y="770889"/>
                                </a:lnTo>
                                <a:lnTo>
                                  <a:pt x="403886" y="768296"/>
                                </a:lnTo>
                                <a:lnTo>
                                  <a:pt x="352377" y="760708"/>
                                </a:lnTo>
                                <a:lnTo>
                                  <a:pt x="303016" y="748416"/>
                                </a:lnTo>
                                <a:lnTo>
                                  <a:pt x="256147" y="731708"/>
                                </a:lnTo>
                                <a:lnTo>
                                  <a:pt x="212113" y="710875"/>
                                </a:lnTo>
                                <a:lnTo>
                                  <a:pt x="171256" y="686204"/>
                                </a:lnTo>
                                <a:lnTo>
                                  <a:pt x="133921" y="657986"/>
                                </a:lnTo>
                                <a:lnTo>
                                  <a:pt x="100450" y="626511"/>
                                </a:lnTo>
                                <a:lnTo>
                                  <a:pt x="71187" y="592067"/>
                                </a:lnTo>
                                <a:lnTo>
                                  <a:pt x="46475" y="554943"/>
                                </a:lnTo>
                                <a:lnTo>
                                  <a:pt x="26657" y="515430"/>
                                </a:lnTo>
                                <a:lnTo>
                                  <a:pt x="12076" y="473816"/>
                                </a:lnTo>
                                <a:lnTo>
                                  <a:pt x="3076" y="430391"/>
                                </a:lnTo>
                                <a:lnTo>
                                  <a:pt x="0" y="385444"/>
                                </a:lnTo>
                                <a:close/>
                              </a:path>
                              <a:path w="3006090" h="3200400">
                                <a:moveTo>
                                  <a:pt x="16001" y="1185671"/>
                                </a:moveTo>
                                <a:lnTo>
                                  <a:pt x="19076" y="1140725"/>
                                </a:lnTo>
                                <a:lnTo>
                                  <a:pt x="28071" y="1097300"/>
                                </a:lnTo>
                                <a:lnTo>
                                  <a:pt x="42645" y="1055686"/>
                                </a:lnTo>
                                <a:lnTo>
                                  <a:pt x="62455" y="1016173"/>
                                </a:lnTo>
                                <a:lnTo>
                                  <a:pt x="87158" y="979049"/>
                                </a:lnTo>
                                <a:lnTo>
                                  <a:pt x="116412" y="944605"/>
                                </a:lnTo>
                                <a:lnTo>
                                  <a:pt x="149875" y="913129"/>
                                </a:lnTo>
                                <a:lnTo>
                                  <a:pt x="187205" y="884912"/>
                                </a:lnTo>
                                <a:lnTo>
                                  <a:pt x="228058" y="860241"/>
                                </a:lnTo>
                                <a:lnTo>
                                  <a:pt x="272093" y="839408"/>
                                </a:lnTo>
                                <a:lnTo>
                                  <a:pt x="318968" y="822700"/>
                                </a:lnTo>
                                <a:lnTo>
                                  <a:pt x="368339" y="810408"/>
                                </a:lnTo>
                                <a:lnTo>
                                  <a:pt x="419864" y="802820"/>
                                </a:lnTo>
                                <a:lnTo>
                                  <a:pt x="473202" y="800226"/>
                                </a:lnTo>
                                <a:lnTo>
                                  <a:pt x="526515" y="802820"/>
                                </a:lnTo>
                                <a:lnTo>
                                  <a:pt x="578024" y="810408"/>
                                </a:lnTo>
                                <a:lnTo>
                                  <a:pt x="627385" y="822700"/>
                                </a:lnTo>
                                <a:lnTo>
                                  <a:pt x="674254" y="839408"/>
                                </a:lnTo>
                                <a:lnTo>
                                  <a:pt x="718288" y="860241"/>
                                </a:lnTo>
                                <a:lnTo>
                                  <a:pt x="759145" y="884912"/>
                                </a:lnTo>
                                <a:lnTo>
                                  <a:pt x="796480" y="913129"/>
                                </a:lnTo>
                                <a:lnTo>
                                  <a:pt x="829951" y="944605"/>
                                </a:lnTo>
                                <a:lnTo>
                                  <a:pt x="859214" y="979049"/>
                                </a:lnTo>
                                <a:lnTo>
                                  <a:pt x="883926" y="1016173"/>
                                </a:lnTo>
                                <a:lnTo>
                                  <a:pt x="903744" y="1055686"/>
                                </a:lnTo>
                                <a:lnTo>
                                  <a:pt x="918325" y="1097300"/>
                                </a:lnTo>
                                <a:lnTo>
                                  <a:pt x="927325" y="1140725"/>
                                </a:lnTo>
                                <a:lnTo>
                                  <a:pt x="930402" y="1185671"/>
                                </a:lnTo>
                                <a:lnTo>
                                  <a:pt x="927325" y="1230618"/>
                                </a:lnTo>
                                <a:lnTo>
                                  <a:pt x="918325" y="1274043"/>
                                </a:lnTo>
                                <a:lnTo>
                                  <a:pt x="903744" y="1315657"/>
                                </a:lnTo>
                                <a:lnTo>
                                  <a:pt x="883926" y="1355170"/>
                                </a:lnTo>
                                <a:lnTo>
                                  <a:pt x="859214" y="1392294"/>
                                </a:lnTo>
                                <a:lnTo>
                                  <a:pt x="829951" y="1426738"/>
                                </a:lnTo>
                                <a:lnTo>
                                  <a:pt x="796480" y="1458214"/>
                                </a:lnTo>
                                <a:lnTo>
                                  <a:pt x="759145" y="1486431"/>
                                </a:lnTo>
                                <a:lnTo>
                                  <a:pt x="718288" y="1511102"/>
                                </a:lnTo>
                                <a:lnTo>
                                  <a:pt x="674254" y="1531935"/>
                                </a:lnTo>
                                <a:lnTo>
                                  <a:pt x="627385" y="1548643"/>
                                </a:lnTo>
                                <a:lnTo>
                                  <a:pt x="578024" y="1560935"/>
                                </a:lnTo>
                                <a:lnTo>
                                  <a:pt x="526515" y="1568523"/>
                                </a:lnTo>
                                <a:lnTo>
                                  <a:pt x="473202" y="1571116"/>
                                </a:lnTo>
                                <a:lnTo>
                                  <a:pt x="419864" y="1568523"/>
                                </a:lnTo>
                                <a:lnTo>
                                  <a:pt x="368339" y="1560935"/>
                                </a:lnTo>
                                <a:lnTo>
                                  <a:pt x="318968" y="1548643"/>
                                </a:lnTo>
                                <a:lnTo>
                                  <a:pt x="272093" y="1531935"/>
                                </a:lnTo>
                                <a:lnTo>
                                  <a:pt x="228058" y="1511102"/>
                                </a:lnTo>
                                <a:lnTo>
                                  <a:pt x="187205" y="1486431"/>
                                </a:lnTo>
                                <a:lnTo>
                                  <a:pt x="149875" y="1458213"/>
                                </a:lnTo>
                                <a:lnTo>
                                  <a:pt x="116412" y="1426738"/>
                                </a:lnTo>
                                <a:lnTo>
                                  <a:pt x="87158" y="1392294"/>
                                </a:lnTo>
                                <a:lnTo>
                                  <a:pt x="62455" y="1355170"/>
                                </a:lnTo>
                                <a:lnTo>
                                  <a:pt x="42645" y="1315657"/>
                                </a:lnTo>
                                <a:lnTo>
                                  <a:pt x="28071" y="1274043"/>
                                </a:lnTo>
                                <a:lnTo>
                                  <a:pt x="19076" y="1230618"/>
                                </a:lnTo>
                                <a:lnTo>
                                  <a:pt x="16001" y="1185671"/>
                                </a:lnTo>
                                <a:close/>
                              </a:path>
                              <a:path w="3006090" h="3200400">
                                <a:moveTo>
                                  <a:pt x="23875" y="1996693"/>
                                </a:moveTo>
                                <a:lnTo>
                                  <a:pt x="26952" y="1951747"/>
                                </a:lnTo>
                                <a:lnTo>
                                  <a:pt x="35952" y="1908322"/>
                                </a:lnTo>
                                <a:lnTo>
                                  <a:pt x="50533" y="1866708"/>
                                </a:lnTo>
                                <a:lnTo>
                                  <a:pt x="70351" y="1827195"/>
                                </a:lnTo>
                                <a:lnTo>
                                  <a:pt x="95063" y="1790071"/>
                                </a:lnTo>
                                <a:lnTo>
                                  <a:pt x="124326" y="1755627"/>
                                </a:lnTo>
                                <a:lnTo>
                                  <a:pt x="157797" y="1724152"/>
                                </a:lnTo>
                                <a:lnTo>
                                  <a:pt x="195132" y="1695934"/>
                                </a:lnTo>
                                <a:lnTo>
                                  <a:pt x="235989" y="1671263"/>
                                </a:lnTo>
                                <a:lnTo>
                                  <a:pt x="280023" y="1650430"/>
                                </a:lnTo>
                                <a:lnTo>
                                  <a:pt x="326892" y="1633722"/>
                                </a:lnTo>
                                <a:lnTo>
                                  <a:pt x="376253" y="1621430"/>
                                </a:lnTo>
                                <a:lnTo>
                                  <a:pt x="427762" y="1613842"/>
                                </a:lnTo>
                                <a:lnTo>
                                  <a:pt x="481075" y="1611248"/>
                                </a:lnTo>
                                <a:lnTo>
                                  <a:pt x="534389" y="1613842"/>
                                </a:lnTo>
                                <a:lnTo>
                                  <a:pt x="585898" y="1621430"/>
                                </a:lnTo>
                                <a:lnTo>
                                  <a:pt x="635259" y="1633722"/>
                                </a:lnTo>
                                <a:lnTo>
                                  <a:pt x="682128" y="1650430"/>
                                </a:lnTo>
                                <a:lnTo>
                                  <a:pt x="726162" y="1671263"/>
                                </a:lnTo>
                                <a:lnTo>
                                  <a:pt x="767019" y="1695934"/>
                                </a:lnTo>
                                <a:lnTo>
                                  <a:pt x="804354" y="1724152"/>
                                </a:lnTo>
                                <a:lnTo>
                                  <a:pt x="837825" y="1755627"/>
                                </a:lnTo>
                                <a:lnTo>
                                  <a:pt x="867088" y="1790071"/>
                                </a:lnTo>
                                <a:lnTo>
                                  <a:pt x="891800" y="1827195"/>
                                </a:lnTo>
                                <a:lnTo>
                                  <a:pt x="911618" y="1866708"/>
                                </a:lnTo>
                                <a:lnTo>
                                  <a:pt x="926199" y="1908322"/>
                                </a:lnTo>
                                <a:lnTo>
                                  <a:pt x="935199" y="1951747"/>
                                </a:lnTo>
                                <a:lnTo>
                                  <a:pt x="938275" y="1996693"/>
                                </a:lnTo>
                                <a:lnTo>
                                  <a:pt x="935199" y="2041640"/>
                                </a:lnTo>
                                <a:lnTo>
                                  <a:pt x="926199" y="2085065"/>
                                </a:lnTo>
                                <a:lnTo>
                                  <a:pt x="911618" y="2126679"/>
                                </a:lnTo>
                                <a:lnTo>
                                  <a:pt x="891800" y="2166192"/>
                                </a:lnTo>
                                <a:lnTo>
                                  <a:pt x="867088" y="2203316"/>
                                </a:lnTo>
                                <a:lnTo>
                                  <a:pt x="837825" y="2237760"/>
                                </a:lnTo>
                                <a:lnTo>
                                  <a:pt x="804354" y="2269235"/>
                                </a:lnTo>
                                <a:lnTo>
                                  <a:pt x="767019" y="2297453"/>
                                </a:lnTo>
                                <a:lnTo>
                                  <a:pt x="726162" y="2322124"/>
                                </a:lnTo>
                                <a:lnTo>
                                  <a:pt x="682128" y="2342957"/>
                                </a:lnTo>
                                <a:lnTo>
                                  <a:pt x="635259" y="2359665"/>
                                </a:lnTo>
                                <a:lnTo>
                                  <a:pt x="585898" y="2371957"/>
                                </a:lnTo>
                                <a:lnTo>
                                  <a:pt x="534389" y="2379545"/>
                                </a:lnTo>
                                <a:lnTo>
                                  <a:pt x="481075" y="2382138"/>
                                </a:lnTo>
                                <a:lnTo>
                                  <a:pt x="427762" y="2379545"/>
                                </a:lnTo>
                                <a:lnTo>
                                  <a:pt x="376253" y="2371957"/>
                                </a:lnTo>
                                <a:lnTo>
                                  <a:pt x="326892" y="2359665"/>
                                </a:lnTo>
                                <a:lnTo>
                                  <a:pt x="280023" y="2342957"/>
                                </a:lnTo>
                                <a:lnTo>
                                  <a:pt x="235989" y="2322124"/>
                                </a:lnTo>
                                <a:lnTo>
                                  <a:pt x="195132" y="2297453"/>
                                </a:lnTo>
                                <a:lnTo>
                                  <a:pt x="157797" y="2269235"/>
                                </a:lnTo>
                                <a:lnTo>
                                  <a:pt x="124326" y="2237760"/>
                                </a:lnTo>
                                <a:lnTo>
                                  <a:pt x="95063" y="2203316"/>
                                </a:lnTo>
                                <a:lnTo>
                                  <a:pt x="70351" y="2166192"/>
                                </a:lnTo>
                                <a:lnTo>
                                  <a:pt x="50533" y="2126679"/>
                                </a:lnTo>
                                <a:lnTo>
                                  <a:pt x="35952" y="2085065"/>
                                </a:lnTo>
                                <a:lnTo>
                                  <a:pt x="26952" y="2041640"/>
                                </a:lnTo>
                                <a:lnTo>
                                  <a:pt x="23875" y="1996693"/>
                                </a:lnTo>
                                <a:close/>
                              </a:path>
                              <a:path w="3006090" h="3200400">
                                <a:moveTo>
                                  <a:pt x="47752" y="2814573"/>
                                </a:moveTo>
                                <a:lnTo>
                                  <a:pt x="50828" y="2769627"/>
                                </a:lnTo>
                                <a:lnTo>
                                  <a:pt x="59828" y="2726202"/>
                                </a:lnTo>
                                <a:lnTo>
                                  <a:pt x="74409" y="2684588"/>
                                </a:lnTo>
                                <a:lnTo>
                                  <a:pt x="94227" y="2645075"/>
                                </a:lnTo>
                                <a:lnTo>
                                  <a:pt x="118939" y="2607951"/>
                                </a:lnTo>
                                <a:lnTo>
                                  <a:pt x="148202" y="2573507"/>
                                </a:lnTo>
                                <a:lnTo>
                                  <a:pt x="181673" y="2542032"/>
                                </a:lnTo>
                                <a:lnTo>
                                  <a:pt x="219008" y="2513814"/>
                                </a:lnTo>
                                <a:lnTo>
                                  <a:pt x="259865" y="2489143"/>
                                </a:lnTo>
                                <a:lnTo>
                                  <a:pt x="303899" y="2468310"/>
                                </a:lnTo>
                                <a:lnTo>
                                  <a:pt x="350768" y="2451602"/>
                                </a:lnTo>
                                <a:lnTo>
                                  <a:pt x="400129" y="2439310"/>
                                </a:lnTo>
                                <a:lnTo>
                                  <a:pt x="451638" y="2431722"/>
                                </a:lnTo>
                                <a:lnTo>
                                  <a:pt x="504952" y="2429129"/>
                                </a:lnTo>
                                <a:lnTo>
                                  <a:pt x="558265" y="2431722"/>
                                </a:lnTo>
                                <a:lnTo>
                                  <a:pt x="609774" y="2439310"/>
                                </a:lnTo>
                                <a:lnTo>
                                  <a:pt x="659135" y="2451602"/>
                                </a:lnTo>
                                <a:lnTo>
                                  <a:pt x="706004" y="2468310"/>
                                </a:lnTo>
                                <a:lnTo>
                                  <a:pt x="750038" y="2489143"/>
                                </a:lnTo>
                                <a:lnTo>
                                  <a:pt x="790895" y="2513814"/>
                                </a:lnTo>
                                <a:lnTo>
                                  <a:pt x="828230" y="2542031"/>
                                </a:lnTo>
                                <a:lnTo>
                                  <a:pt x="861701" y="2573507"/>
                                </a:lnTo>
                                <a:lnTo>
                                  <a:pt x="890964" y="2607951"/>
                                </a:lnTo>
                                <a:lnTo>
                                  <a:pt x="915676" y="2645075"/>
                                </a:lnTo>
                                <a:lnTo>
                                  <a:pt x="935494" y="2684588"/>
                                </a:lnTo>
                                <a:lnTo>
                                  <a:pt x="950075" y="2726202"/>
                                </a:lnTo>
                                <a:lnTo>
                                  <a:pt x="959075" y="2769627"/>
                                </a:lnTo>
                                <a:lnTo>
                                  <a:pt x="962152" y="2814573"/>
                                </a:lnTo>
                                <a:lnTo>
                                  <a:pt x="959075" y="2859520"/>
                                </a:lnTo>
                                <a:lnTo>
                                  <a:pt x="950075" y="2902945"/>
                                </a:lnTo>
                                <a:lnTo>
                                  <a:pt x="935494" y="2944559"/>
                                </a:lnTo>
                                <a:lnTo>
                                  <a:pt x="915676" y="2984072"/>
                                </a:lnTo>
                                <a:lnTo>
                                  <a:pt x="890964" y="3021196"/>
                                </a:lnTo>
                                <a:lnTo>
                                  <a:pt x="861701" y="3055640"/>
                                </a:lnTo>
                                <a:lnTo>
                                  <a:pt x="828230" y="3087115"/>
                                </a:lnTo>
                                <a:lnTo>
                                  <a:pt x="790895" y="3115333"/>
                                </a:lnTo>
                                <a:lnTo>
                                  <a:pt x="750038" y="3140004"/>
                                </a:lnTo>
                                <a:lnTo>
                                  <a:pt x="706004" y="3160837"/>
                                </a:lnTo>
                                <a:lnTo>
                                  <a:pt x="659135" y="3177545"/>
                                </a:lnTo>
                                <a:lnTo>
                                  <a:pt x="609774" y="3189837"/>
                                </a:lnTo>
                                <a:lnTo>
                                  <a:pt x="558265" y="3197425"/>
                                </a:lnTo>
                                <a:lnTo>
                                  <a:pt x="504952" y="3200018"/>
                                </a:lnTo>
                                <a:lnTo>
                                  <a:pt x="451638" y="3197425"/>
                                </a:lnTo>
                                <a:lnTo>
                                  <a:pt x="400129" y="3189837"/>
                                </a:lnTo>
                                <a:lnTo>
                                  <a:pt x="350768" y="3177545"/>
                                </a:lnTo>
                                <a:lnTo>
                                  <a:pt x="303899" y="3160837"/>
                                </a:lnTo>
                                <a:lnTo>
                                  <a:pt x="259865" y="3140004"/>
                                </a:lnTo>
                                <a:lnTo>
                                  <a:pt x="219008" y="3115333"/>
                                </a:lnTo>
                                <a:lnTo>
                                  <a:pt x="181673" y="3087116"/>
                                </a:lnTo>
                                <a:lnTo>
                                  <a:pt x="148202" y="3055640"/>
                                </a:lnTo>
                                <a:lnTo>
                                  <a:pt x="118939" y="3021196"/>
                                </a:lnTo>
                                <a:lnTo>
                                  <a:pt x="94227" y="2984072"/>
                                </a:lnTo>
                                <a:lnTo>
                                  <a:pt x="74409" y="2944559"/>
                                </a:lnTo>
                                <a:lnTo>
                                  <a:pt x="59828" y="2902945"/>
                                </a:lnTo>
                                <a:lnTo>
                                  <a:pt x="50828" y="2859520"/>
                                </a:lnTo>
                                <a:lnTo>
                                  <a:pt x="47752" y="2814573"/>
                                </a:lnTo>
                                <a:close/>
                              </a:path>
                            </a:pathLst>
                          </a:custGeom>
                          <a:ln w="6350">
                            <a:solidFill>
                              <a:srgbClr val="000000"/>
                            </a:solidFill>
                            <a:prstDash val="solid"/>
                          </a:ln>
                        </wps:spPr>
                        <wps:bodyPr wrap="square" lIns="0" tIns="0" rIns="0" bIns="0" rtlCol="0">
                          <a:prstTxWarp prst="textNoShape">
                            <a:avLst/>
                          </a:prstTxWarp>
                          <a:noAutofit/>
                        </wps:bodyPr>
                      </wps:wsp>
                      <wps:wsp>
                        <wps:cNvPr id="8" name="Graphic 8"/>
                        <wps:cNvSpPr/>
                        <wps:spPr>
                          <a:xfrm>
                            <a:off x="2770251" y="541527"/>
                            <a:ext cx="1647189" cy="1735455"/>
                          </a:xfrm>
                          <a:custGeom>
                            <a:avLst/>
                            <a:gdLst/>
                            <a:ahLst/>
                            <a:cxnLst/>
                            <a:rect l="l" t="t" r="r" b="b"/>
                            <a:pathLst>
                              <a:path w="1647189" h="1735455">
                                <a:moveTo>
                                  <a:pt x="1615313" y="466852"/>
                                </a:moveTo>
                                <a:lnTo>
                                  <a:pt x="1580388" y="466852"/>
                                </a:lnTo>
                                <a:lnTo>
                                  <a:pt x="1580388" y="10287"/>
                                </a:lnTo>
                                <a:lnTo>
                                  <a:pt x="1574038" y="10287"/>
                                </a:lnTo>
                                <a:lnTo>
                                  <a:pt x="1574038" y="466852"/>
                                </a:lnTo>
                                <a:lnTo>
                                  <a:pt x="1539113" y="466852"/>
                                </a:lnTo>
                                <a:lnTo>
                                  <a:pt x="1577213" y="543052"/>
                                </a:lnTo>
                                <a:lnTo>
                                  <a:pt x="1608963" y="479552"/>
                                </a:lnTo>
                                <a:lnTo>
                                  <a:pt x="1615313" y="466852"/>
                                </a:lnTo>
                                <a:close/>
                              </a:path>
                              <a:path w="1647189" h="1735455">
                                <a:moveTo>
                                  <a:pt x="1647063" y="1406398"/>
                                </a:moveTo>
                                <a:lnTo>
                                  <a:pt x="1640713" y="1393698"/>
                                </a:lnTo>
                                <a:lnTo>
                                  <a:pt x="1608963" y="1330198"/>
                                </a:lnTo>
                                <a:lnTo>
                                  <a:pt x="1570863" y="1406398"/>
                                </a:lnTo>
                                <a:lnTo>
                                  <a:pt x="1605788" y="1406398"/>
                                </a:lnTo>
                                <a:lnTo>
                                  <a:pt x="1605788" y="1716062"/>
                                </a:lnTo>
                                <a:lnTo>
                                  <a:pt x="1574368" y="1710944"/>
                                </a:lnTo>
                                <a:lnTo>
                                  <a:pt x="1559572" y="1700923"/>
                                </a:lnTo>
                                <a:lnTo>
                                  <a:pt x="1559572" y="1708518"/>
                                </a:lnTo>
                                <a:lnTo>
                                  <a:pt x="83629" y="1467497"/>
                                </a:lnTo>
                                <a:lnTo>
                                  <a:pt x="83972" y="1465453"/>
                                </a:lnTo>
                                <a:lnTo>
                                  <a:pt x="89014" y="1434655"/>
                                </a:lnTo>
                                <a:lnTo>
                                  <a:pt x="89662" y="1434465"/>
                                </a:lnTo>
                                <a:lnTo>
                                  <a:pt x="89141" y="1433906"/>
                                </a:lnTo>
                                <a:lnTo>
                                  <a:pt x="89281" y="1433068"/>
                                </a:lnTo>
                                <a:lnTo>
                                  <a:pt x="88569" y="1433296"/>
                                </a:lnTo>
                                <a:lnTo>
                                  <a:pt x="73875" y="1417447"/>
                                </a:lnTo>
                                <a:lnTo>
                                  <a:pt x="65900" y="1408861"/>
                                </a:lnTo>
                                <a:lnTo>
                                  <a:pt x="509917" y="996911"/>
                                </a:lnTo>
                                <a:lnTo>
                                  <a:pt x="1559572" y="1708518"/>
                                </a:lnTo>
                                <a:lnTo>
                                  <a:pt x="1559572" y="1700923"/>
                                </a:lnTo>
                                <a:lnTo>
                                  <a:pt x="514692" y="992479"/>
                                </a:lnTo>
                                <a:lnTo>
                                  <a:pt x="1579372" y="4699"/>
                                </a:lnTo>
                                <a:lnTo>
                                  <a:pt x="1575054" y="0"/>
                                </a:lnTo>
                                <a:lnTo>
                                  <a:pt x="509320" y="988834"/>
                                </a:lnTo>
                                <a:lnTo>
                                  <a:pt x="64820" y="687451"/>
                                </a:lnTo>
                                <a:lnTo>
                                  <a:pt x="69634" y="680339"/>
                                </a:lnTo>
                                <a:lnTo>
                                  <a:pt x="84455" y="658495"/>
                                </a:lnTo>
                                <a:lnTo>
                                  <a:pt x="0" y="647319"/>
                                </a:lnTo>
                                <a:lnTo>
                                  <a:pt x="41656" y="721614"/>
                                </a:lnTo>
                                <a:lnTo>
                                  <a:pt x="61239" y="692721"/>
                                </a:lnTo>
                                <a:lnTo>
                                  <a:pt x="504545" y="993267"/>
                                </a:lnTo>
                                <a:lnTo>
                                  <a:pt x="61620" y="1404239"/>
                                </a:lnTo>
                                <a:lnTo>
                                  <a:pt x="37846" y="1378585"/>
                                </a:lnTo>
                                <a:lnTo>
                                  <a:pt x="7874" y="1458341"/>
                                </a:lnTo>
                                <a:lnTo>
                                  <a:pt x="76962" y="1508252"/>
                                </a:lnTo>
                                <a:lnTo>
                                  <a:pt x="82613" y="1473733"/>
                                </a:lnTo>
                                <a:lnTo>
                                  <a:pt x="1572221" y="1717103"/>
                                </a:lnTo>
                                <a:lnTo>
                                  <a:pt x="1599311" y="1735455"/>
                                </a:lnTo>
                                <a:lnTo>
                                  <a:pt x="1602867" y="1730248"/>
                                </a:lnTo>
                                <a:lnTo>
                                  <a:pt x="1587030" y="1719516"/>
                                </a:lnTo>
                                <a:lnTo>
                                  <a:pt x="1605788" y="1722577"/>
                                </a:lnTo>
                                <a:lnTo>
                                  <a:pt x="1605788" y="1732915"/>
                                </a:lnTo>
                                <a:lnTo>
                                  <a:pt x="1612138" y="1732915"/>
                                </a:lnTo>
                                <a:lnTo>
                                  <a:pt x="1612138" y="1406398"/>
                                </a:lnTo>
                                <a:lnTo>
                                  <a:pt x="1647063" y="1406398"/>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2752090" y="386333"/>
                            <a:ext cx="1179195" cy="2433955"/>
                          </a:xfrm>
                          <a:custGeom>
                            <a:avLst/>
                            <a:gdLst/>
                            <a:ahLst/>
                            <a:cxnLst/>
                            <a:rect l="l" t="t" r="r" b="b"/>
                            <a:pathLst>
                              <a:path w="1179195" h="2433955">
                                <a:moveTo>
                                  <a:pt x="1179068" y="1091819"/>
                                </a:moveTo>
                                <a:lnTo>
                                  <a:pt x="1163675" y="1051052"/>
                                </a:lnTo>
                                <a:lnTo>
                                  <a:pt x="1148969" y="1012063"/>
                                </a:lnTo>
                                <a:lnTo>
                                  <a:pt x="1125258" y="1037691"/>
                                </a:lnTo>
                                <a:lnTo>
                                  <a:pt x="4318" y="0"/>
                                </a:lnTo>
                                <a:lnTo>
                                  <a:pt x="0" y="4699"/>
                                </a:lnTo>
                                <a:lnTo>
                                  <a:pt x="1120914" y="1042377"/>
                                </a:lnTo>
                                <a:lnTo>
                                  <a:pt x="1120609" y="1042708"/>
                                </a:lnTo>
                                <a:lnTo>
                                  <a:pt x="1113790" y="1036955"/>
                                </a:lnTo>
                                <a:lnTo>
                                  <a:pt x="1109535" y="1054684"/>
                                </a:lnTo>
                                <a:lnTo>
                                  <a:pt x="1097153" y="1068070"/>
                                </a:lnTo>
                                <a:lnTo>
                                  <a:pt x="1105725" y="1070559"/>
                                </a:lnTo>
                                <a:lnTo>
                                  <a:pt x="1105636" y="1070952"/>
                                </a:lnTo>
                                <a:lnTo>
                                  <a:pt x="37592" y="814451"/>
                                </a:lnTo>
                                <a:lnTo>
                                  <a:pt x="36195" y="820547"/>
                                </a:lnTo>
                                <a:lnTo>
                                  <a:pt x="1104150" y="1077150"/>
                                </a:lnTo>
                                <a:lnTo>
                                  <a:pt x="1101191" y="1089507"/>
                                </a:lnTo>
                                <a:lnTo>
                                  <a:pt x="1093851" y="1089279"/>
                                </a:lnTo>
                                <a:lnTo>
                                  <a:pt x="1098715" y="1099807"/>
                                </a:lnTo>
                                <a:lnTo>
                                  <a:pt x="1096010" y="1111123"/>
                                </a:lnTo>
                                <a:lnTo>
                                  <a:pt x="1102791" y="1109560"/>
                                </a:lnTo>
                                <a:lnTo>
                                  <a:pt x="1064387" y="1126871"/>
                                </a:lnTo>
                                <a:lnTo>
                                  <a:pt x="1075677" y="1136065"/>
                                </a:lnTo>
                                <a:lnTo>
                                  <a:pt x="48641" y="1610614"/>
                                </a:lnTo>
                                <a:lnTo>
                                  <a:pt x="51308" y="1616456"/>
                                </a:lnTo>
                                <a:lnTo>
                                  <a:pt x="1081214" y="1140574"/>
                                </a:lnTo>
                                <a:lnTo>
                                  <a:pt x="1091514" y="1148943"/>
                                </a:lnTo>
                                <a:lnTo>
                                  <a:pt x="47498" y="2429383"/>
                                </a:lnTo>
                                <a:lnTo>
                                  <a:pt x="52324" y="2433447"/>
                                </a:lnTo>
                                <a:lnTo>
                                  <a:pt x="1096416" y="1152931"/>
                                </a:lnTo>
                                <a:lnTo>
                                  <a:pt x="1123569" y="1175004"/>
                                </a:lnTo>
                                <a:lnTo>
                                  <a:pt x="1127810" y="1155915"/>
                                </a:lnTo>
                                <a:lnTo>
                                  <a:pt x="1160068" y="1115568"/>
                                </a:lnTo>
                                <a:lnTo>
                                  <a:pt x="1179068" y="1091819"/>
                                </a:lnTo>
                                <a:close/>
                              </a:path>
                            </a:pathLst>
                          </a:custGeom>
                          <a:solidFill>
                            <a:srgbClr val="4471C4"/>
                          </a:solidFill>
                        </wps:spPr>
                        <wps:bodyPr wrap="square" lIns="0" tIns="0" rIns="0" bIns="0" rtlCol="0">
                          <a:prstTxWarp prst="textNoShape">
                            <a:avLst/>
                          </a:prstTxWarp>
                          <a:noAutofit/>
                        </wps:bodyPr>
                      </wps:wsp>
                      <wps:wsp>
                        <wps:cNvPr id="10" name="Graphic 10"/>
                        <wps:cNvSpPr/>
                        <wps:spPr>
                          <a:xfrm>
                            <a:off x="925449" y="322960"/>
                            <a:ext cx="962660" cy="2437765"/>
                          </a:xfrm>
                          <a:custGeom>
                            <a:avLst/>
                            <a:gdLst/>
                            <a:ahLst/>
                            <a:cxnLst/>
                            <a:rect l="l" t="t" r="r" b="b"/>
                            <a:pathLst>
                              <a:path w="962660" h="2437765">
                                <a:moveTo>
                                  <a:pt x="901446" y="38100"/>
                                </a:moveTo>
                                <a:lnTo>
                                  <a:pt x="895096" y="34925"/>
                                </a:lnTo>
                                <a:lnTo>
                                  <a:pt x="825246" y="0"/>
                                </a:lnTo>
                                <a:lnTo>
                                  <a:pt x="825246" y="34925"/>
                                </a:lnTo>
                                <a:lnTo>
                                  <a:pt x="0" y="34925"/>
                                </a:lnTo>
                                <a:lnTo>
                                  <a:pt x="0" y="41275"/>
                                </a:lnTo>
                                <a:lnTo>
                                  <a:pt x="825246" y="41275"/>
                                </a:lnTo>
                                <a:lnTo>
                                  <a:pt x="825246" y="76200"/>
                                </a:lnTo>
                                <a:lnTo>
                                  <a:pt x="895096" y="41275"/>
                                </a:lnTo>
                                <a:lnTo>
                                  <a:pt x="901446" y="38100"/>
                                </a:lnTo>
                                <a:close/>
                              </a:path>
                              <a:path w="962660" h="2437765">
                                <a:moveTo>
                                  <a:pt x="914400" y="856996"/>
                                </a:moveTo>
                                <a:lnTo>
                                  <a:pt x="908050" y="853821"/>
                                </a:lnTo>
                                <a:lnTo>
                                  <a:pt x="838200" y="818896"/>
                                </a:lnTo>
                                <a:lnTo>
                                  <a:pt x="838200" y="853821"/>
                                </a:lnTo>
                                <a:lnTo>
                                  <a:pt x="23876" y="853821"/>
                                </a:lnTo>
                                <a:lnTo>
                                  <a:pt x="23876" y="860171"/>
                                </a:lnTo>
                                <a:lnTo>
                                  <a:pt x="838200" y="860171"/>
                                </a:lnTo>
                                <a:lnTo>
                                  <a:pt x="838200" y="895096"/>
                                </a:lnTo>
                                <a:lnTo>
                                  <a:pt x="908050" y="860171"/>
                                </a:lnTo>
                                <a:lnTo>
                                  <a:pt x="914400" y="856996"/>
                                </a:lnTo>
                                <a:close/>
                              </a:path>
                              <a:path w="962660" h="2437765">
                                <a:moveTo>
                                  <a:pt x="930402" y="1620393"/>
                                </a:moveTo>
                                <a:lnTo>
                                  <a:pt x="924052" y="1617218"/>
                                </a:lnTo>
                                <a:lnTo>
                                  <a:pt x="854202" y="1582293"/>
                                </a:lnTo>
                                <a:lnTo>
                                  <a:pt x="854202" y="1617218"/>
                                </a:lnTo>
                                <a:lnTo>
                                  <a:pt x="34798" y="1617218"/>
                                </a:lnTo>
                                <a:lnTo>
                                  <a:pt x="34798" y="1623568"/>
                                </a:lnTo>
                                <a:lnTo>
                                  <a:pt x="854202" y="1623568"/>
                                </a:lnTo>
                                <a:lnTo>
                                  <a:pt x="854202" y="1658493"/>
                                </a:lnTo>
                                <a:lnTo>
                                  <a:pt x="924052" y="1623568"/>
                                </a:lnTo>
                                <a:lnTo>
                                  <a:pt x="930402" y="1620393"/>
                                </a:lnTo>
                                <a:close/>
                              </a:path>
                              <a:path w="962660" h="2437765">
                                <a:moveTo>
                                  <a:pt x="962152" y="2399538"/>
                                </a:moveTo>
                                <a:lnTo>
                                  <a:pt x="955802" y="2396363"/>
                                </a:lnTo>
                                <a:lnTo>
                                  <a:pt x="885952" y="2361438"/>
                                </a:lnTo>
                                <a:lnTo>
                                  <a:pt x="885952" y="2396363"/>
                                </a:lnTo>
                                <a:lnTo>
                                  <a:pt x="8001" y="2396363"/>
                                </a:lnTo>
                                <a:lnTo>
                                  <a:pt x="8001" y="2402713"/>
                                </a:lnTo>
                                <a:lnTo>
                                  <a:pt x="885952" y="2402713"/>
                                </a:lnTo>
                                <a:lnTo>
                                  <a:pt x="885952" y="2437638"/>
                                </a:lnTo>
                                <a:lnTo>
                                  <a:pt x="955802" y="2402713"/>
                                </a:lnTo>
                                <a:lnTo>
                                  <a:pt x="962152" y="2399538"/>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2099055" y="270325"/>
                            <a:ext cx="408305" cy="238125"/>
                          </a:xfrm>
                          <a:prstGeom prst="rect">
                            <a:avLst/>
                          </a:prstGeom>
                        </wps:spPr>
                        <wps:txbx>
                          <w:txbxContent>
                            <w:p w:rsidR="004C7347" w:rsidRDefault="004B6E12">
                              <w:pPr>
                                <w:spacing w:line="256" w:lineRule="auto"/>
                                <w:ind w:right="18" w:firstLine="52"/>
                                <w:rPr>
                                  <w:sz w:val="16"/>
                                </w:rPr>
                              </w:pPr>
                              <w:r>
                                <w:rPr>
                                  <w:spacing w:val="-2"/>
                                  <w:sz w:val="16"/>
                                </w:rPr>
                                <w:t>Parent’s</w:t>
                              </w:r>
                              <w:r>
                                <w:rPr>
                                  <w:spacing w:val="40"/>
                                  <w:sz w:val="16"/>
                                </w:rPr>
                                <w:t xml:space="preserve"> </w:t>
                              </w:r>
                              <w:r>
                                <w:rPr>
                                  <w:spacing w:val="-2"/>
                                  <w:sz w:val="16"/>
                                </w:rPr>
                                <w:t>education</w:t>
                              </w:r>
                            </w:p>
                          </w:txbxContent>
                        </wps:txbx>
                        <wps:bodyPr wrap="square" lIns="0" tIns="0" rIns="0" bIns="0" rtlCol="0">
                          <a:noAutofit/>
                        </wps:bodyPr>
                      </wps:wsp>
                      <wps:wsp>
                        <wps:cNvPr id="12" name="Textbox 12"/>
                        <wps:cNvSpPr txBox="1"/>
                        <wps:spPr>
                          <a:xfrm>
                            <a:off x="2096007" y="1018609"/>
                            <a:ext cx="448309" cy="238125"/>
                          </a:xfrm>
                          <a:prstGeom prst="rect">
                            <a:avLst/>
                          </a:prstGeom>
                        </wps:spPr>
                        <wps:txbx>
                          <w:txbxContent>
                            <w:p w:rsidR="004C7347" w:rsidRDefault="004B6E12">
                              <w:pPr>
                                <w:spacing w:line="256" w:lineRule="auto"/>
                                <w:ind w:right="18" w:firstLine="194"/>
                                <w:rPr>
                                  <w:sz w:val="16"/>
                                </w:rPr>
                              </w:pPr>
                              <w:r>
                                <w:rPr>
                                  <w:spacing w:val="-4"/>
                                  <w:sz w:val="16"/>
                                </w:rPr>
                                <w:t>Risk</w:t>
                              </w:r>
                              <w:r>
                                <w:rPr>
                                  <w:spacing w:val="40"/>
                                  <w:sz w:val="16"/>
                                </w:rPr>
                                <w:t xml:space="preserve"> </w:t>
                              </w:r>
                              <w:r>
                                <w:rPr>
                                  <w:spacing w:val="-2"/>
                                  <w:sz w:val="16"/>
                                </w:rPr>
                                <w:t>Preference</w:t>
                              </w:r>
                            </w:p>
                          </w:txbxContent>
                        </wps:txbx>
                        <wps:bodyPr wrap="square" lIns="0" tIns="0" rIns="0" bIns="0" rtlCol="0">
                          <a:noAutofit/>
                        </wps:bodyPr>
                      </wps:wsp>
                      <wps:wsp>
                        <wps:cNvPr id="13" name="Textbox 13"/>
                        <wps:cNvSpPr txBox="1"/>
                        <wps:spPr>
                          <a:xfrm>
                            <a:off x="4161663" y="1291208"/>
                            <a:ext cx="465455" cy="270510"/>
                          </a:xfrm>
                          <a:prstGeom prst="rect">
                            <a:avLst/>
                          </a:prstGeom>
                        </wps:spPr>
                        <wps:txbx>
                          <w:txbxContent>
                            <w:p w:rsidR="004C7347" w:rsidRDefault="004B6E12">
                              <w:pPr>
                                <w:spacing w:line="199" w:lineRule="exact"/>
                                <w:ind w:right="18"/>
                                <w:jc w:val="center"/>
                                <w:rPr>
                                  <w:sz w:val="18"/>
                                </w:rPr>
                              </w:pPr>
                              <w:r>
                                <w:rPr>
                                  <w:spacing w:val="-2"/>
                                  <w:sz w:val="18"/>
                                </w:rPr>
                                <w:t>Cognitive</w:t>
                              </w:r>
                            </w:p>
                            <w:p w:rsidR="004C7347" w:rsidRDefault="004B6E12">
                              <w:pPr>
                                <w:spacing w:before="18"/>
                                <w:ind w:right="15"/>
                                <w:jc w:val="center"/>
                                <w:rPr>
                                  <w:sz w:val="18"/>
                                </w:rPr>
                              </w:pPr>
                              <w:r>
                                <w:rPr>
                                  <w:spacing w:val="-2"/>
                                  <w:sz w:val="18"/>
                                </w:rPr>
                                <w:t>Skills</w:t>
                              </w:r>
                            </w:p>
                          </w:txbxContent>
                        </wps:txbx>
                        <wps:bodyPr wrap="square" lIns="0" tIns="0" rIns="0" bIns="0" rtlCol="0">
                          <a:noAutofit/>
                        </wps:bodyPr>
                      </wps:wsp>
                      <wps:wsp>
                        <wps:cNvPr id="14" name="Textbox 14"/>
                        <wps:cNvSpPr txBox="1"/>
                        <wps:spPr>
                          <a:xfrm>
                            <a:off x="2108200" y="1893766"/>
                            <a:ext cx="440690" cy="113664"/>
                          </a:xfrm>
                          <a:prstGeom prst="rect">
                            <a:avLst/>
                          </a:prstGeom>
                        </wps:spPr>
                        <wps:txbx>
                          <w:txbxContent>
                            <w:p w:rsidR="004C7347" w:rsidRDefault="004B6E12">
                              <w:pPr>
                                <w:spacing w:line="178" w:lineRule="exact"/>
                                <w:rPr>
                                  <w:sz w:val="16"/>
                                </w:rPr>
                              </w:pPr>
                              <w:r>
                                <w:rPr>
                                  <w:sz w:val="16"/>
                                </w:rPr>
                                <w:t>Soft</w:t>
                              </w:r>
                              <w:r>
                                <w:rPr>
                                  <w:spacing w:val="-1"/>
                                  <w:sz w:val="16"/>
                                </w:rPr>
                                <w:t xml:space="preserve"> </w:t>
                              </w:r>
                              <w:r>
                                <w:rPr>
                                  <w:spacing w:val="-2"/>
                                  <w:sz w:val="16"/>
                                </w:rPr>
                                <w:t>Skills</w:t>
                              </w:r>
                            </w:p>
                          </w:txbxContent>
                        </wps:txbx>
                        <wps:bodyPr wrap="square" lIns="0" tIns="0" rIns="0" bIns="0" rtlCol="0">
                          <a:noAutofit/>
                        </wps:bodyPr>
                      </wps:wsp>
                      <wps:wsp>
                        <wps:cNvPr id="15" name="Textbox 15"/>
                        <wps:cNvSpPr txBox="1"/>
                        <wps:spPr>
                          <a:xfrm>
                            <a:off x="2123439" y="2648146"/>
                            <a:ext cx="454025" cy="238125"/>
                          </a:xfrm>
                          <a:prstGeom prst="rect">
                            <a:avLst/>
                          </a:prstGeom>
                        </wps:spPr>
                        <wps:txbx>
                          <w:txbxContent>
                            <w:p w:rsidR="004C7347" w:rsidRDefault="004B6E12">
                              <w:pPr>
                                <w:spacing w:line="256" w:lineRule="auto"/>
                                <w:ind w:left="52" w:right="18" w:hanging="53"/>
                                <w:rPr>
                                  <w:sz w:val="16"/>
                                </w:rPr>
                              </w:pPr>
                              <w:r>
                                <w:rPr>
                                  <w:spacing w:val="-2"/>
                                  <w:sz w:val="16"/>
                                </w:rPr>
                                <w:t>Household</w:t>
                              </w:r>
                              <w:r>
                                <w:rPr>
                                  <w:spacing w:val="40"/>
                                  <w:sz w:val="16"/>
                                </w:rPr>
                                <w:t xml:space="preserve"> </w:t>
                              </w:r>
                              <w:r>
                                <w:rPr>
                                  <w:spacing w:val="-2"/>
                                  <w:sz w:val="16"/>
                                </w:rPr>
                                <w:t>Structure</w:t>
                              </w:r>
                            </w:p>
                          </w:txbxContent>
                        </wps:txbx>
                        <wps:bodyPr wrap="square" lIns="0" tIns="0" rIns="0" bIns="0" rtlCol="0">
                          <a:noAutofit/>
                        </wps:bodyPr>
                      </wps:wsp>
                      <wps:wsp>
                        <wps:cNvPr id="16" name="Textbox 16"/>
                        <wps:cNvSpPr txBox="1"/>
                        <wps:spPr>
                          <a:xfrm>
                            <a:off x="11049" y="2369870"/>
                            <a:ext cx="914400" cy="694690"/>
                          </a:xfrm>
                          <a:prstGeom prst="rect">
                            <a:avLst/>
                          </a:prstGeom>
                          <a:ln w="6350">
                            <a:solidFill>
                              <a:srgbClr val="000000"/>
                            </a:solidFill>
                            <a:prstDash val="solid"/>
                          </a:ln>
                        </wps:spPr>
                        <wps:txbx>
                          <w:txbxContent>
                            <w:p w:rsidR="004C7347" w:rsidRDefault="004B6E12">
                              <w:pPr>
                                <w:spacing w:before="86"/>
                                <w:ind w:left="189" w:right="188" w:firstLine="1"/>
                                <w:jc w:val="center"/>
                                <w:rPr>
                                  <w:sz w:val="16"/>
                                </w:rPr>
                              </w:pPr>
                              <w:r>
                                <w:rPr>
                                  <w:spacing w:val="-2"/>
                                  <w:sz w:val="16"/>
                                </w:rPr>
                                <w:t>Nuclear</w:t>
                              </w:r>
                              <w:r>
                                <w:rPr>
                                  <w:spacing w:val="40"/>
                                  <w:sz w:val="16"/>
                                </w:rPr>
                                <w:t xml:space="preserve"> </w:t>
                              </w:r>
                              <w:r>
                                <w:rPr>
                                  <w:spacing w:val="-2"/>
                                  <w:sz w:val="16"/>
                                </w:rPr>
                                <w:t>Extended</w:t>
                              </w:r>
                              <w:r>
                                <w:rPr>
                                  <w:spacing w:val="80"/>
                                  <w:sz w:val="16"/>
                                </w:rPr>
                                <w:t xml:space="preserve"> </w:t>
                              </w:r>
                              <w:r>
                                <w:rPr>
                                  <w:sz w:val="16"/>
                                </w:rPr>
                                <w:t>Father in house</w:t>
                              </w:r>
                              <w:r>
                                <w:rPr>
                                  <w:spacing w:val="40"/>
                                  <w:sz w:val="16"/>
                                </w:rPr>
                                <w:t xml:space="preserve"> </w:t>
                              </w:r>
                              <w:r>
                                <w:rPr>
                                  <w:sz w:val="16"/>
                                </w:rPr>
                                <w:t>Mother</w:t>
                              </w:r>
                              <w:r>
                                <w:rPr>
                                  <w:spacing w:val="-10"/>
                                  <w:sz w:val="16"/>
                                </w:rPr>
                                <w:t xml:space="preserve"> </w:t>
                              </w:r>
                              <w:r>
                                <w:rPr>
                                  <w:sz w:val="16"/>
                                </w:rPr>
                                <w:t>in</w:t>
                              </w:r>
                              <w:r>
                                <w:rPr>
                                  <w:spacing w:val="-10"/>
                                  <w:sz w:val="16"/>
                                </w:rPr>
                                <w:t xml:space="preserve"> </w:t>
                              </w:r>
                              <w:r>
                                <w:rPr>
                                  <w:sz w:val="16"/>
                                </w:rPr>
                                <w:t>house</w:t>
                              </w:r>
                              <w:r>
                                <w:rPr>
                                  <w:spacing w:val="40"/>
                                  <w:sz w:val="16"/>
                                </w:rPr>
                                <w:t xml:space="preserve"> </w:t>
                              </w:r>
                              <w:r>
                                <w:rPr>
                                  <w:spacing w:val="-4"/>
                                  <w:sz w:val="16"/>
                                </w:rPr>
                                <w:t>Size</w:t>
                              </w:r>
                            </w:p>
                          </w:txbxContent>
                        </wps:txbx>
                        <wps:bodyPr wrap="square" lIns="0" tIns="0" rIns="0" bIns="0" rtlCol="0">
                          <a:noAutofit/>
                        </wps:bodyPr>
                      </wps:wsp>
                      <wps:wsp>
                        <wps:cNvPr id="17" name="Textbox 17"/>
                        <wps:cNvSpPr txBox="1"/>
                        <wps:spPr>
                          <a:xfrm>
                            <a:off x="4005579" y="2274341"/>
                            <a:ext cx="914400" cy="814069"/>
                          </a:xfrm>
                          <a:prstGeom prst="rect">
                            <a:avLst/>
                          </a:prstGeom>
                          <a:ln w="6350">
                            <a:solidFill>
                              <a:srgbClr val="000000"/>
                            </a:solidFill>
                            <a:prstDash val="solid"/>
                          </a:ln>
                        </wps:spPr>
                        <wps:txbx>
                          <w:txbxContent>
                            <w:p w:rsidR="004C7347" w:rsidRDefault="004B6E12">
                              <w:pPr>
                                <w:spacing w:before="150" w:line="254" w:lineRule="auto"/>
                                <w:ind w:left="240" w:right="235" w:hanging="1"/>
                                <w:jc w:val="center"/>
                                <w:rPr>
                                  <w:sz w:val="16"/>
                                </w:rPr>
                              </w:pPr>
                              <w:r>
                                <w:rPr>
                                  <w:spacing w:val="-2"/>
                                  <w:sz w:val="16"/>
                                </w:rPr>
                                <w:t>Child</w:t>
                              </w:r>
                              <w:r>
                                <w:rPr>
                                  <w:spacing w:val="40"/>
                                  <w:sz w:val="16"/>
                                </w:rPr>
                                <w:t xml:space="preserve"> </w:t>
                              </w:r>
                              <w:r>
                                <w:rPr>
                                  <w:spacing w:val="-2"/>
                                  <w:sz w:val="16"/>
                                </w:rPr>
                                <w:t>Characteristics</w:t>
                              </w:r>
                              <w:r>
                                <w:rPr>
                                  <w:spacing w:val="40"/>
                                  <w:sz w:val="16"/>
                                </w:rPr>
                                <w:t xml:space="preserve"> </w:t>
                              </w:r>
                              <w:r>
                                <w:rPr>
                                  <w:spacing w:val="-2"/>
                                  <w:sz w:val="16"/>
                                </w:rPr>
                                <w:t>Gender</w:t>
                              </w:r>
                            </w:p>
                            <w:p w:rsidR="004C7347" w:rsidRDefault="004B6E12">
                              <w:pPr>
                                <w:spacing w:before="3" w:line="256" w:lineRule="auto"/>
                                <w:ind w:left="421" w:right="413"/>
                                <w:jc w:val="center"/>
                                <w:rPr>
                                  <w:sz w:val="16"/>
                                </w:rPr>
                              </w:pPr>
                              <w:r>
                                <w:rPr>
                                  <w:spacing w:val="-4"/>
                                  <w:sz w:val="16"/>
                                </w:rPr>
                                <w:t>Age</w:t>
                              </w:r>
                              <w:r>
                                <w:rPr>
                                  <w:spacing w:val="40"/>
                                  <w:sz w:val="16"/>
                                </w:rPr>
                                <w:t xml:space="preserve"> </w:t>
                              </w:r>
                              <w:r>
                                <w:rPr>
                                  <w:spacing w:val="-2"/>
                                  <w:sz w:val="16"/>
                                </w:rPr>
                                <w:t>Grade</w:t>
                              </w:r>
                            </w:p>
                          </w:txbxContent>
                        </wps:txbx>
                        <wps:bodyPr wrap="square" lIns="0" tIns="0" rIns="0" bIns="0" rtlCol="0">
                          <a:noAutofit/>
                        </wps:bodyPr>
                      </wps:wsp>
                      <wps:wsp>
                        <wps:cNvPr id="18" name="Textbox 18"/>
                        <wps:cNvSpPr txBox="1"/>
                        <wps:spPr>
                          <a:xfrm>
                            <a:off x="34925" y="1733676"/>
                            <a:ext cx="914400" cy="392430"/>
                          </a:xfrm>
                          <a:prstGeom prst="rect">
                            <a:avLst/>
                          </a:prstGeom>
                          <a:ln w="6350">
                            <a:solidFill>
                              <a:srgbClr val="000000"/>
                            </a:solidFill>
                            <a:prstDash val="solid"/>
                          </a:ln>
                        </wps:spPr>
                        <wps:txbx>
                          <w:txbxContent>
                            <w:p w:rsidR="004C7347" w:rsidRDefault="004B6E12">
                              <w:pPr>
                                <w:spacing w:before="75" w:line="254" w:lineRule="auto"/>
                                <w:ind w:left="249" w:right="126" w:hanging="51"/>
                                <w:rPr>
                                  <w:sz w:val="16"/>
                                </w:rPr>
                              </w:pPr>
                              <w:r>
                                <w:rPr>
                                  <w:spacing w:val="-2"/>
                                  <w:sz w:val="16"/>
                                </w:rPr>
                                <w:t>Communication</w:t>
                              </w:r>
                              <w:r>
                                <w:rPr>
                                  <w:spacing w:val="40"/>
                                  <w:sz w:val="16"/>
                                </w:rPr>
                                <w:t xml:space="preserve"> </w:t>
                              </w:r>
                              <w:r>
                                <w:rPr>
                                  <w:sz w:val="16"/>
                                </w:rPr>
                                <w:t>and</w:t>
                              </w:r>
                              <w:r>
                                <w:rPr>
                                  <w:spacing w:val="-3"/>
                                  <w:sz w:val="16"/>
                                </w:rPr>
                                <w:t xml:space="preserve"> </w:t>
                              </w:r>
                              <w:r>
                                <w:rPr>
                                  <w:sz w:val="16"/>
                                </w:rPr>
                                <w:t>leadership</w:t>
                              </w:r>
                            </w:p>
                          </w:txbxContent>
                        </wps:txbx>
                        <wps:bodyPr wrap="square" lIns="0" tIns="0" rIns="0" bIns="0" rtlCol="0">
                          <a:noAutofit/>
                        </wps:bodyPr>
                      </wps:wsp>
                      <wps:wsp>
                        <wps:cNvPr id="19" name="Textbox 19"/>
                        <wps:cNvSpPr txBox="1"/>
                        <wps:spPr>
                          <a:xfrm>
                            <a:off x="19050" y="986282"/>
                            <a:ext cx="914400" cy="392430"/>
                          </a:xfrm>
                          <a:prstGeom prst="rect">
                            <a:avLst/>
                          </a:prstGeom>
                          <a:ln w="6350">
                            <a:solidFill>
                              <a:srgbClr val="000000"/>
                            </a:solidFill>
                            <a:prstDash val="solid"/>
                          </a:ln>
                        </wps:spPr>
                        <wps:txbx>
                          <w:txbxContent>
                            <w:p w:rsidR="004C7347" w:rsidRDefault="004B6E12">
                              <w:pPr>
                                <w:spacing w:before="114"/>
                                <w:ind w:left="298"/>
                                <w:rPr>
                                  <w:sz w:val="18"/>
                                </w:rPr>
                              </w:pPr>
                              <w:r>
                                <w:rPr>
                                  <w:sz w:val="18"/>
                                </w:rPr>
                                <w:t>Risk</w:t>
                              </w:r>
                              <w:r>
                                <w:rPr>
                                  <w:spacing w:val="-1"/>
                                  <w:sz w:val="18"/>
                                </w:rPr>
                                <w:t xml:space="preserve"> </w:t>
                              </w:r>
                              <w:r>
                                <w:rPr>
                                  <w:spacing w:val="-2"/>
                                  <w:sz w:val="18"/>
                                </w:rPr>
                                <w:t>averse</w:t>
                              </w:r>
                            </w:p>
                          </w:txbxContent>
                        </wps:txbx>
                        <wps:bodyPr wrap="square" lIns="0" tIns="0" rIns="0" bIns="0" rtlCol="0">
                          <a:noAutofit/>
                        </wps:bodyPr>
                      </wps:wsp>
                      <wps:wsp>
                        <wps:cNvPr id="20" name="Textbox 20"/>
                        <wps:cNvSpPr txBox="1"/>
                        <wps:spPr>
                          <a:xfrm>
                            <a:off x="3175" y="167322"/>
                            <a:ext cx="914400" cy="393065"/>
                          </a:xfrm>
                          <a:prstGeom prst="rect">
                            <a:avLst/>
                          </a:prstGeom>
                          <a:ln w="6350">
                            <a:solidFill>
                              <a:srgbClr val="000000"/>
                            </a:solidFill>
                            <a:prstDash val="solid"/>
                          </a:ln>
                        </wps:spPr>
                        <wps:txbx>
                          <w:txbxContent>
                            <w:p w:rsidR="004C7347" w:rsidRDefault="004B6E12">
                              <w:pPr>
                                <w:spacing w:before="72" w:line="259" w:lineRule="auto"/>
                                <w:ind w:left="266" w:right="126" w:hanging="41"/>
                                <w:rPr>
                                  <w:sz w:val="18"/>
                                </w:rPr>
                              </w:pPr>
                              <w:r>
                                <w:rPr>
                                  <w:spacing w:val="-2"/>
                                  <w:sz w:val="18"/>
                                </w:rPr>
                                <w:t>Parent’s</w:t>
                              </w:r>
                              <w:r>
                                <w:rPr>
                                  <w:spacing w:val="-10"/>
                                  <w:sz w:val="18"/>
                                </w:rPr>
                                <w:t xml:space="preserve"> </w:t>
                              </w:r>
                              <w:r>
                                <w:rPr>
                                  <w:spacing w:val="-2"/>
                                  <w:sz w:val="18"/>
                                </w:rPr>
                                <w:t xml:space="preserve">level </w:t>
                              </w:r>
                              <w:r>
                                <w:rPr>
                                  <w:sz w:val="18"/>
                                </w:rPr>
                                <w:t>of</w:t>
                              </w:r>
                              <w:r>
                                <w:rPr>
                                  <w:spacing w:val="1"/>
                                  <w:sz w:val="18"/>
                                </w:rPr>
                                <w:t xml:space="preserve"> </w:t>
                              </w:r>
                              <w:r>
                                <w:rPr>
                                  <w:spacing w:val="-2"/>
                                  <w:sz w:val="18"/>
                                </w:rPr>
                                <w:t>education</w:t>
                              </w:r>
                            </w:p>
                          </w:txbxContent>
                        </wps:txbx>
                        <wps:bodyPr wrap="square" lIns="0" tIns="0" rIns="0" bIns="0" rtlCol="0">
                          <a:noAutofit/>
                        </wps:bodyPr>
                      </wps:wsp>
                      <wps:wsp>
                        <wps:cNvPr id="21" name="Textbox 21"/>
                        <wps:cNvSpPr txBox="1"/>
                        <wps:spPr>
                          <a:xfrm>
                            <a:off x="3931158" y="143510"/>
                            <a:ext cx="914400" cy="392430"/>
                          </a:xfrm>
                          <a:prstGeom prst="rect">
                            <a:avLst/>
                          </a:prstGeom>
                          <a:ln w="6350">
                            <a:solidFill>
                              <a:srgbClr val="000000"/>
                            </a:solidFill>
                            <a:prstDash val="solid"/>
                          </a:ln>
                        </wps:spPr>
                        <wps:txbx>
                          <w:txbxContent>
                            <w:p w:rsidR="004C7347" w:rsidRDefault="004B6E12">
                              <w:pPr>
                                <w:spacing w:before="117"/>
                                <w:ind w:left="288"/>
                                <w:rPr>
                                  <w:sz w:val="18"/>
                                </w:rPr>
                              </w:pPr>
                              <w:r>
                                <w:rPr>
                                  <w:sz w:val="18"/>
                                </w:rPr>
                                <w:t>School</w:t>
                              </w:r>
                              <w:r>
                                <w:rPr>
                                  <w:spacing w:val="-3"/>
                                  <w:sz w:val="18"/>
                                </w:rPr>
                                <w:t xml:space="preserve"> </w:t>
                              </w:r>
                              <w:r>
                                <w:rPr>
                                  <w:spacing w:val="-4"/>
                                  <w:sz w:val="18"/>
                                </w:rPr>
                                <w:t>type</w:t>
                              </w:r>
                            </w:p>
                          </w:txbxContent>
                        </wps:txbx>
                        <wps:bodyPr wrap="square" lIns="0" tIns="0" rIns="0" bIns="0" rtlCol="0">
                          <a:noAutofit/>
                        </wps:bodyPr>
                      </wps:wsp>
                    </wpg:wgp>
                  </a:graphicData>
                </a:graphic>
              </wp:anchor>
            </w:drawing>
          </mc:Choice>
          <mc:Fallback>
            <w:pict>
              <v:group id="Group 6" o:spid="_x0000_s1030" style="position:absolute;margin-left:109.1pt;margin-top:7.7pt;width:387.65pt;height:252.5pt;z-index:-251646976;mso-wrap-distance-left:0;mso-wrap-distance-right:0;mso-position-horizontal-relative:page" coordsize="49231,3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gfTRxQAAKZuAAAOAAAAZHJzL2Uyb0RvYy54bWzsnVlvJEdyx98N+Ds0+G6xMuvKIjRa2JJX&#10;MLDYXWBl+LmHx5Awyaa7e4bUt/cvj6hKHp2RnOWOLUJ6UHOGwWRUnP84sub7PzzcXK++nG93V5vb&#10;D0fmu+ZodX57ujm7uv304eg/f/njv7ij1W6/vj1bX29uzz8c/Xq+O/rDD//8T9/f352c283l5vrs&#10;fLvikNvdyf3dh6PL/f7u5Ph4d3p5frPefbe5O7/lmxeb7c16zx+3n47Ptut7Tr+5PrZNMxzfb7Zn&#10;d9vN6flux9/+FL959EM4/+Li/HT/l4uL3fl+df3hCN724f/b8P+P/v/HP3y/Pvm0Xd9dXp0mNtZf&#10;wcXN+uqWXzof9dN6v1593l49O+rm6nS72W0u9t+dbm6ONxcXV6fn4Rl4GtM8eZqft5vPd+FZPp3c&#10;f7qbxYRon8jpq489/fOXv25XV2cfjoaj1e36BhWF37oavGju7z6dQPHz9u5vd3/dxufjyz9tTv97&#10;x7ePn37f//nTQvxwsb3xP8Rjrh6CzH+dZX7+sF+d8pfdZFvT90erU77X2mYY+6SV00tU9+znTi//&#10;XfnJ4/VJ/MWBvZmd+zssbLcIcff3CfFvl+u786CbnRdREuK4CDGa1BjFGGi8DINQdye7JM4nEjKu&#10;nVyHy3hZmLGP5imiarH3ZsKKk6iargmimh94fXL6ebf/+XwTpL7+8qfdPtr3mXy1vpSvTh9u5cst&#10;XuL94zr4x/5ohX9sj1b4x8fIwN1673/Oq9J/ubqHO+HlMmgtsOK/f7P5cv7LJlDuve5sM5m2iU9k&#10;urGbxiARWF4or2+f/ETXujbIwHT8niaIgZ8QOvm8i7/BNG07pt/QuqHvJ891gd6MU2/j+W2H/QlH&#10;cq58yvntOA5C3/RoSDl/sN2AQaNDYwdn+dkyP5MZzZTo29YhrSK9tb1xiR/b2NZ2Cv3ADyR6M3am&#10;MWX6FnkK/6abOhtCwWF5tqgVQwzPa6zrsdAi/y1HYtqR3hjnFPqua4eO6OTl2UxT7xR9dVOPQIXe&#10;TJNiD33n+ibJv3FTp9nb0CD+JE+sWz1/6Nu2nfnR+R8bO0yirwr54FT9kM6vkf84tf0k8q/Qr8NJ&#10;xF9q7MeNZkRH0f4r7HNqetsn/7UV9j+1sJOet8a/pp4Uk+JJW+G/0whH6fya+DBN7dAmfVXEHyKa&#10;nekr4hv0/Sj2+SiCSpySzxivHp3fY548S9Efc/77oe2aVqHP5DM0fdNp9Jn8B0yJ2FXmJ9Pv4MzY&#10;KvEht5/RDGZS4kNun2M3DpMSP3P7H8d+wpeL/Of+5UiTxPYyfea/zppuUPjP44NrndHiYR5/iHSd&#10;U/JLHt9cTzpSnjePn24AwCn5Io/PNefn8b+G/zy/1Mgnz1818s/zY41+AQBz/q2xnzy/19inyfBD&#10;jf2bDJ/U+JfJ8E+N/5oMX9XEhxy/1cSfZlrwYU18O4hAJW6eXm9259FFPbz9Gpgb4U/r+q6TaHII&#10;37YNDuKTI5G2U7CksUJsp7EZlUA7DH1Mu7bvOwUFd0OXMJg1/QS8KoWoERSSEvroPPYpEZum6Sjh&#10;QvrHdUHmReq2nSSZGzs1ytmjsX2UnusGpxUG1piY94emMaIX0bp8JpQPhOriM7aTUUIeEaAxkQ1r&#10;O0UtbW9xoARHtZNJvs6lk8k0RdF1PWVDxK3lDNkbUI9YhnJoP1CCC7jVuB0MBVqUsC6HoXdSCOoS&#10;Jse14ApvRLruxq41U61VjA64GYmNbnDOUO6l2kA3ZtdRjCWkqTuKG0bveP4ZK3zQOXKHWIbq3jhS&#10;C24KZ+uRY8JPbKwIKoLShNKT3T0KeOJQ8hkdKzsbsIvmizad8Y1fOZysFDwymfSm5/gy9SJv4iNJ&#10;pEy96BL8CqopUy92MtihN+WnzGyQkD0pAC4z78HhnuVAlnnOaBoXe0gHi/fMKUcaTkrrIfP3sXOd&#10;op0slIxDo52dBamRpgn+XNJ8FvtGTsZFi9RLVK04OwvYFXxnuaBCJmQvSTMV8rZmzmAVuqTpIcmx&#10;wk7MkniDDZblnSX1Gvue8UKF6yxIpMIr7YxxKhx+QU8VsWSGZRVR6gW0J0HvDbCk8Rkv4gXj+oFW&#10;VrTtQ4DSTAISScfNSCAv+YJ1zdIco7Yux0yaf11qFTV9j1kVz6aw8J380KijEFeAEXV4avv4jktX&#10;dmFjhi41Maeuo6woMkLb0kc+zwntZ9J8mdqNlgM9tXPdxK8pChAJJr6pdm0n6hELkM+EKzkayBXO&#10;pjBVAmxr3DTEVhgwe1SU0w4OJ45nGzrwZaTdmckNXaRurLOK4kdmMREHUuNapQcMosIfa8/uyX80&#10;rYNMdL4HCxBIZ+syGcbO9ulsXd4jnVzaIYETXZf0fkzyhgo7Gaeho7Xtz66wQTKeb9QFat2+abLT&#10;KIrUuu84pkoCealbNL+cmnakivWsUDioTk+1JOCR9rwaURi3zOQV4WpqMWxphufRUNxMPhPazE63&#10;Lb23sk/kvFumGAomzCXD0NKX26VIkcu97RlKlF0uUypo0lqlL5lZjCFM4yRFZjJzxIh9n6tMvti6&#10;6YgbStMzcyQD+jVKHZ95qekp3tpyOM9CADDfc1PkPYsvKInwWz49C16QO8r14ulgCYmMhgqcxFQm&#10;X8JuzelZTK/hPUsYNZKxSzaqkbtdUl2NVmkSSR6tsZksSUeLLMs9QwA19r6gixpnypBLhadmqKgi&#10;DGSIqyLGZGiuIoAdwooSFd8AjtpWoBTdpmGY+0eH4CjDS5kW+kEsTbVSjPSjyBTep4ZEUsZePY2s&#10;1F9xw6CVlGPTyhzPWXpl5TAw9c0gvZup8SC5xLeh0SM5dSRJKksERIqRuVTIqSOYkWcuno7kZKSI&#10;OJl4FsktUpQuFfUC48UyuUd06VEHP78r5yWe08k8emDVQtFRy7JEL6eTZpTT2QWYtysG07quLJnO&#10;mUaWB2hHWJZlSoLs6SLOktFP75lH0ZIPahp03gdaBfTZI7kuGdoazOcTuS730Q6MahK5rtURf5A1&#10;kgqbceg9AWVTYZGORn5qEbKXpNo7vU26MpF3AKrmTQ4gJiskNa5KLgDZBblXxAHArzTKia5qkAEv&#10;LOR6BJtaOI71yeMAKTFYPhNCXU6nlUdVW3a+jHfbMP1kMadk73RbRTLYGiGyXPlmcrdmQEpl58u0&#10;ai1bQgr0yWzG+hnIUH7UzCKpN9nZKD9qZu9g5bEj5pQkk3kTK1MIpxxSM19lEmEnBepnkcAHY7pU&#10;RWayOINgyEzlJJlFMcgnuv/F07MYSfK2hL0y+RKBa07P4nsN71n2qJEMYElyU43cs8xXo1UkLXm1&#10;xmayrF1jkRkmqLH3BXDUONMCZmo8dQFKNWFgAWE1MWYBeDUB7BB8lKj4Bgi1YzIW86R1VBJz2/EQ&#10;Qu0buj4he1i2fzToBrSaqVnlUCpbOidpVwvURJ1ddj02IQGOPo/5PqsHNqUQRld9Sv0+y0DF94uK&#10;5B1NviQXhMLxZXKmbYguMNN3hPdyLrCkUjqOkZwQo/QTwEms5kbyjrSjlPBMVVyaMbJM61pTTh3+&#10;4VLflBY0RVGZd9ZVfU848M4sUzvdn0gMTeSgpfLpIDupaSyZQ+s+9zRjZskwg1NOp58xjrE7Rwmi&#10;8j7QxyGRRt51yYxsmDNgjOS63NnVR1GJXNcqSNClzVNWolSbwe8ogePpwSLL9u7obKbBia2wdzc1&#10;dGjj6RXeNNGOSYs7Nb4KiGTEnE6vCAQIMoFIejRqlKEkXMj1EEaM8xVn0OqjCClBWD4TRM1OpynZ&#10;K6MC8tjMDPP7SUEnuWQY5Wjr+rncuRvBfKsYxTKttg3TU2WOnNkMq8G9hsYzi2SXheZfOWBn9t5C&#10;yxp4kffMm1pa494RS/E981WQOHVNOb5nkYAoM2ogMoszvsmonZ5FMfq5fghT5D2LkXRTCcflPJlF&#10;4JrTs/hew3uWPWokk+WmGrlnma9Gq1lerbEZVrQka0eLLHej6csKJqix9wxx1HhTBmcqXDWDShVx&#10;IINhFUEmg3gVEewQgJSw+Ayjsk8z34ni6/zW1fWtvx5FPdiE+4C7zfXV2R+vrq/9Vulu++njj9fb&#10;1Ze1v40Y/kte8ojsbrvb/7TeXUa68K3ZmcKlO7k/5q+0fdyc/crls3uuMH442v3P5/X2/Gh1/R+3&#10;XG8jde7li6188VG+2O6vf9yEW5Fh4ZXf+cvDf623dyv/6z8c7bl19ueN3HJbn8htMv/oM63/ydvN&#10;v37eby6u/FUzbtwJR+kP3Ljz1wi/wdU7YIjcX4xX70JI8b+a63n61TuK4AZQEpJk7xu0IZquT+Ty&#10;HZ0ahlyARn/5jhEq8VNCnFziy81AxMWN0Le/fDfzwuU7YcWrYil4YiKnF8R0LWL6bvCjrWRHC6GY&#10;ePoB1v1ZQA1CePQDQiafz8kZ+Sl7bFTTfr01HP466ipWWC186VGFY/kUzseRxkjSNqFQJCNk8imC&#10;BLim6UBH4aWSH5C7nPosoCwXK+t12wEAUp+946t5lfygckE3Y3pmZmLtMP+EsCWfzx+abTGay+Uk&#10;jX4b9yJHcq58zuczqU328OgJhE4+X6DnooPfUy7hI29vjFOjvbE/R5JR6MG6wEsPk6kkGjqQr6F3&#10;3Mos0rt2SEWnv+PDTViFehJeuE2qdTeBvWkfhMoaeglNIkH5jJLElmWwALW/rFqSo6/r0j4a295T&#10;U0YYjIrYng8yhLpB/sWzWelIAxSota1Pdhyk094xWVRGiwBemSmwGwXSL3LCFVDu0QTGGXMSS4rU&#10;3FjPbUXV/RN61bZ6TCTN3KaJKwblNj6WPjGXC8zzcyox3cFYmpa7KogEcB5F4lhmKbsP206JeHB0&#10;48vyo2blOG8lAxmHplbRSHyVGIl79vPK1hr5JVlTKBRPZfaS9unJBGzlFokHY1PnDbVAXySmuPHV&#10;lX867laymlOk9kO+yDQ1X+d/TUkWjOHkLjRfMkcoUnMPN0rZL1i0yqpi6IUGro2Hz0qOo2kluQRZ&#10;j0ppi4Vahi7xdO4Hc+eryDh3kmhtCX0OtiSSyeecGyzTqXQ+tYoyF2bzlIZ6ErsfwCijLLLNkqt4&#10;FMb5Zf4f0RPYlE4BBhjmNDH3vJK+KnceQgsix2eQpFDjPKpWqoqaUBjEl14sJcLvRcsRue9x0RK8&#10;/xVFC805/0YQQg1Xz1ODKStauIrp915C0UK7uAW6Jrv99kWL8ELRIqy8WLRA52FDcAXubro5jh8E&#10;trTneW1M+gl/kUQBhnRBSPGJnlsCyr4MaybLGwpYjgUdFJ2fZcnIfjm9RrXp+RoGQWCJWxKEFnr8&#10;A8n7Akgo2pYUG4zMlFMobKgKZhOR0CCfKdSCpPs0UkDUTGfKqdMvBVMOJf5J98oaLMujJAvR5khX&#10;tpwRPT36T+fzpgRF+y1r3BEq0QrXcErLTkRkBXDTK4ATTmgciCRHnrpsANDToE5Jzk9GtAkdeAyk&#10;mZ4UoK3BwoZbEGktHy1MiL5ot9Bw9z/xj1mAecr0VPHEl8iPtwplwcM0bO7KRWL/ahxtx46xwiBX&#10;Z01LwSfBSyxSPqNl+s3gxM3A71IgHQOoNL8k+TJ9LZc1XKUjQycvBKhRW5Zlg88C4pNsiDfKwNO/&#10;2CMGDT8z9O8/KqHAPrz1x0dIH0m1Qsjr1V/WCxGVzpb2Bguv+LksY9tLG0RAP7KWJ+czcSzriR0l&#10;XouRIjxzEZaui0/rXygw0z/KCKL/twEvyNH8KGrNMM7v4EXawAmYpJedeZU/Ri9xTF8NXyau6nDv&#10;K6AX9nFi+FjQC2PLgb8T8MICmdjVNwcvwkrELoGTl7CL78Kk8ozp9nx96xBw8SE/XVxveQ+ZPJ1Y&#10;tXympg0gJJ1dTiu+dBMm1FOj1+q/PdJxBU/ZUcl++auI2QGexSXPLZ/p+Rdh6ScfUISc+CxeLP3X&#10;Wk2j6NRd8i2secx8SNVsPvCqpGDqrvdLecWIx2trvDi8Y/B+H8BqNbV+tl/IirmggpGMGGig5Ouc&#10;69dRR9WWMl4uP/1s8PKL2nlD/Wf30jBd2ulJRQcNwAIaUnOZRRWrNYv9wksiZ0GInF02gYy84nRe&#10;eZTQBthH5SWn9signK15B87M+fBKct/eKz8ozdBFjPrp+fXBR2p6Q0vIlmt4LwYOqFkCuxKyl9fS&#10;B1WqTxcG2CEWWMoREHTZEnLyitPlrjmNR52VmZg7mX6UVPLYnO/XklNjK49JlToLseL0fAPqkZIO&#10;2sHv7a9vMLP3Hd6IIH9hzv5x87CKc5cMQa72D/+24UWyIWH6v49dRHnH7/xyYZokvAgw1ur0PPwd&#10;Y6xzAZOMgBjzJjAJOJvRlmBJv9XgX52b9h/8S3HDBodM8tPiQ3y77pOSYP/w8SG8RDlUD57LN1rL&#10;+P+yXOFfvfBEUaHH9nWKovxLrXoWv3yv6rGmOjRFVeAXLcAf/yBNBfN4j5qi0/ZEUyFOf4Wm6Blw&#10;KSh17vwic3zDROZTfjAtPkWnLpZ/OMqb+lQAv+9RU3SHnmhqDh9pZak6+NGekoLBXxIYhyC0TFPM&#10;iOTN4fR7BxafY+5+U02F9uJ71BQ2/kRTc/h4tab8i+1iz4M9clrQTzXVA2fEp/5h0S9gyPeoKSrb&#10;J5qaw8crNeW7+UlPflUqTi0Wj5IS02cpXiHsvevv8Cj/cvtvuzc6Q5Z54vjeIAsQ44kpzPHplaZA&#10;L6FnxSbWYLzDIW1SvGwMuDSx9jdqDEsD971ZA+OGJ9Ywx8BXWkNsloZhCmsv6XXXL9sCr/FZ3n/w&#10;Van2/zAwLKXYe7MFPPmJLcxB8JW2wCXI1NXleiPX1R5XMnmO+G2bwlzsvTNT8Jt3j02BvyGPf0W1&#10;xNUhYBtowF/IiZc4DwUF1mJl1vObCwpzMfneLOFZKyrOaL7GEvzqovyLJrxlJSbVQ8bwW84Qc736&#10;7YyBzlv4x9DCv/CU/uE2/6+t5X8Od4+Wf17uh/8FAAD//wMAUEsDBBQABgAIAAAAIQAdYPjL4QAA&#10;AAoBAAAPAAAAZHJzL2Rvd25yZXYueG1sTI9BS8NAEIXvgv9hGcGb3SRtpI3ZlFLUUxHaCuJtm50m&#10;odnZkN0m6b93POlxeB/vfZOvJ9uKAXvfOFIQzyIQSKUzDVUKPo9vT0sQPmgyunWECm7oYV3c3+U6&#10;M26kPQ6HUAkuIZ9pBXUIXSalL2u02s9ch8TZ2fVWBz77Sppej1xuW5lE0bO0uiFeqHWH2xrLy+Fq&#10;FbyPetzM49dhdzlvb9/H9ONrF6NSjw/T5gVEwCn8wfCrz+pQsNPJXcl40SpI4mXCKAfpAgQDq9U8&#10;BXFSkCbRAmSRy/8vFD8AAAD//wMAUEsBAi0AFAAGAAgAAAAhALaDOJL+AAAA4QEAABMAAAAAAAAA&#10;AAAAAAAAAAAAAFtDb250ZW50X1R5cGVzXS54bWxQSwECLQAUAAYACAAAACEAOP0h/9YAAACUAQAA&#10;CwAAAAAAAAAAAAAAAAAvAQAAX3JlbHMvLnJlbHNQSwECLQAUAAYACAAAACEAEW4H00cUAACmbgAA&#10;DgAAAAAAAAAAAAAAAAAuAgAAZHJzL2Uyb0RvYy54bWxQSwECLQAUAAYACAAAACEAHWD4y+EAAAAK&#10;AQAADwAAAAAAAAAAAAAAAAChFgAAZHJzL2Rvd25yZXYueG1sUEsFBgAAAAAEAAQA8wAAAK8XAAAA&#10;AA==&#10;">
                <v:shape id="Graphic 7" o:spid="_x0000_s1031" style="position:absolute;left:18398;top:31;width:30061;height:32004;visibility:visible;mso-wrap-style:square;v-text-anchor:top" coordsize="300609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R7gwgAAANoAAAAPAAAAZHJzL2Rvd25yZXYueG1sRI9Bi8Iw&#10;FITvC/6H8ARva6qCK9W0iCD0pKxbweOjebbV5qU0Uau/fiMs7HGYmW+YVdqbRtypc7VlBZNxBIK4&#10;sLrmUkH+s/1cgHAeWWNjmRQ8yUGaDD5WGGv74G+6H3wpAoRdjAoq79tYSldUZNCNbUscvLPtDPog&#10;u1LqDh8Bbho5jaK5NFhzWKiwpU1FxfVwMwrWM9fsZ5ft8XSiV64XZbZ57TKlRsN+vQThqff/4b92&#10;phV8wftKuAEy+QUAAP//AwBQSwECLQAUAAYACAAAACEA2+H2y+4AAACFAQAAEwAAAAAAAAAAAAAA&#10;AAAAAAAAW0NvbnRlbnRfVHlwZXNdLnhtbFBLAQItABQABgAIAAAAIQBa9CxbvwAAABUBAAALAAAA&#10;AAAAAAAAAAAAAB8BAABfcmVscy8ucmVsc1BLAQItABQABgAIAAAAIQAN7R7gwgAAANoAAAAPAAAA&#10;AAAAAAAAAAAAAAcCAABkcnMvZG93bnJldi54bWxQSwUGAAAAAAMAAwC3AAAA9gIAAAAA&#10;" path="m2091308,1474977r3075,-44972l2103378,1386559r14574,-41632l2137762,1305398r24703,-37136l2191719,1233808r33463,-31484l2262512,1174101r40853,-24675l2347400,1128590r46875,-16710l2443646,1099587r51525,-7588l2548509,1089405r53313,2594l2653331,1099587r49361,12293l2749561,1128590r44034,20836l2834452,1174101r37335,28223l2905258,1233808r29263,34454l2959233,1305398r19818,39529l2993632,1386559r9000,43446l3005709,1474977r-3077,44974l2993632,1563403r-14581,41640l2959233,1644582r-24712,37148l2905258,1716197r-33471,31497l2834452,1775931r-40857,24688l2749561,1821467r-46869,16720l2653331,1850488r-51509,7593l2548509,1860676r-53338,-2595l2443646,1850488r-49371,-12301l2347400,1821467r-44035,-20848l2262512,1775931r-37330,-28237l2191719,1716197r-29254,-34467l2137762,1644582r-19810,-39539l2103378,1563403r-8995,-43452l2091308,1474977xem,385444l3076,340498r9000,-43425l26657,255459,46475,215946,71187,178822r29263,-34444l133921,112902,171256,84685,212113,60014,256147,39181,303016,22473,352377,10181,403886,2593,457199,r53338,2593l562062,10181r49371,12292l658308,39181r44035,20833l743196,84685r37330,28217l813989,144378r29254,34444l867946,215946r19810,39513l902330,297073r8995,43425l914399,385444r-3074,44947l902330,473816r-14574,41614l867946,554943r-24703,37124l813989,626511r-33463,31476l743196,686204r-40853,24671l658308,731708r-46875,16708l562062,760708r-51525,7588l457199,770889r-53313,-2593l352377,760708,303016,748416,256147,731708,212113,710875,171256,686204,133921,657986,100450,626511,71187,592067,46475,554943,26657,515430,12076,473816,3076,430391,,385444xem16001,1185671r3075,-44946l28071,1097300r14574,-41614l62455,1016173,87158,979049r29254,-34444l149875,913129r37330,-28217l228058,860241r44035,-20833l318968,822700r49371,-12292l419864,802820r53338,-2594l526515,802820r51509,7588l627385,822700r46869,16708l718288,860241r40857,24671l796480,913129r33471,31476l859214,979049r24712,37124l903744,1055686r14581,41614l927325,1140725r3077,44946l927325,1230618r-9000,43425l903744,1315657r-19818,39513l859214,1392294r-29263,34444l796480,1458214r-37335,28217l718288,1511102r-44034,20833l627385,1548643r-49361,12292l526515,1568523r-53313,2593l419864,1568523r-51525,-7588l318968,1548643r-46875,-16708l228058,1511102r-40853,-24671l149875,1458213r-33463,-31475l87158,1392294,62455,1355170,42645,1315657,28071,1274043r-8995,-43425l16001,1185671xem23875,1996693r3077,-44946l35952,1908322r14581,-41614l70351,1827195r24712,-37124l124326,1755627r33471,-31475l195132,1695934r40857,-24671l280023,1650430r46869,-16708l376253,1621430r51509,-7588l481075,1611248r53314,2594l585898,1621430r49361,12292l682128,1650430r44034,20833l767019,1695934r37335,28218l837825,1755627r29263,34444l891800,1827195r19818,39513l926199,1908322r9000,43425l938275,1996693r-3076,44947l926199,2085065r-14581,41614l891800,2166192r-24712,37124l837825,2237760r-33471,31475l767019,2297453r-40857,24671l682128,2342957r-46869,16708l585898,2371957r-51509,7588l481075,2382138r-53313,-2593l376253,2371957r-49361,-12292l280023,2342957r-44034,-20833l195132,2297453r-37335,-28218l124326,2237760,95063,2203316,70351,2166192,50533,2126679,35952,2085065r-9000,-43425l23875,1996693xem47752,2814573r3076,-44946l59828,2726202r14581,-41614l94227,2645075r24712,-37124l148202,2573507r33471,-31475l219008,2513814r40857,-24671l303899,2468310r46869,-16708l400129,2439310r51509,-7588l504952,2429129r53313,2593l609774,2439310r49361,12292l706004,2468310r44034,20833l790895,2513814r37335,28217l861701,2573507r29263,34444l915676,2645075r19818,39513l950075,2726202r9000,43425l962152,2814573r-3077,44947l950075,2902945r-14581,41614l915676,2984072r-24712,37124l861701,3055640r-33471,31475l790895,3115333r-40857,24671l706004,3160837r-46869,16708l609774,3189837r-51509,7588l504952,3200018r-53314,-2593l400129,3189837r-49361,-12292l303899,3160837r-44034,-20833l219008,3115333r-37335,-28217l148202,3055640r-29263,-34444l94227,2984072,74409,2944559,59828,2902945r-9000,-43425l47752,2814573xe" filled="f" strokeweight=".5pt">
                  <v:path arrowok="t"/>
                </v:shape>
                <v:shape id="Graphic 8" o:spid="_x0000_s1032" style="position:absolute;left:27702;top:5415;width:16472;height:17354;visibility:visible;mso-wrap-style:square;v-text-anchor:top" coordsize="1647189,173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XS8vwAAANoAAAAPAAAAZHJzL2Rvd25yZXYueG1sRE/LisIw&#10;FN0L/kO4wuw0HRGVapRhGIcufcws3F2ba1ttbkITa/17sxBcHs57ue5MLVpqfGVZwecoAUGcW11x&#10;oeDvsBnOQfiArLG2TAoe5GG96veWmGp75x21+1CIGMI+RQVlCC6V0uclGfQj64gjd7aNwRBhU0jd&#10;4D2Gm1qOk2QqDVYcG0p09F1Sft3fjILp5dfO2uPk//QjcTLf3jL3cJlSH4PuawEiUBfe4pc70wri&#10;1ngl3gC5egIAAP//AwBQSwECLQAUAAYACAAAACEA2+H2y+4AAACFAQAAEwAAAAAAAAAAAAAAAAAA&#10;AAAAW0NvbnRlbnRfVHlwZXNdLnhtbFBLAQItABQABgAIAAAAIQBa9CxbvwAAABUBAAALAAAAAAAA&#10;AAAAAAAAAB8BAABfcmVscy8ucmVsc1BLAQItABQABgAIAAAAIQCzHXS8vwAAANoAAAAPAAAAAAAA&#10;AAAAAAAAAAcCAABkcnMvZG93bnJldi54bWxQSwUGAAAAAAMAAwC3AAAA8wIAAAAA&#10;" path="m1615313,466852r-34925,l1580388,10287r-6350,l1574038,466852r-34925,l1577213,543052r31750,-63500l1615313,466852xem1647063,1406398r-6350,-12700l1608963,1330198r-38100,76200l1605788,1406398r,309664l1574368,1710944r-14796,-10021l1559572,1708518,83629,1467497r343,-2044l89014,1434655r648,-190l89141,1433906r140,-838l88569,1433296,73875,1417447r-7975,-8586l509917,996911r1049655,711607l1559572,1700923,514692,992479,1579372,4699,1575054,,509320,988834,64820,687451r4814,-7112l84455,658495,,647319r41656,74295l61239,692721,504545,993267,61620,1404239,37846,1378585,7874,1458341r69088,49911l82613,1473733r1489608,243370l1599311,1735455r3556,-5207l1587030,1719516r18758,3061l1605788,1732915r6350,l1612138,1406398r34925,xe" fillcolor="black" stroked="f">
                  <v:path arrowok="t"/>
                </v:shape>
                <v:shape id="Graphic 9" o:spid="_x0000_s1033" style="position:absolute;left:27520;top:3863;width:11792;height:24339;visibility:visible;mso-wrap-style:square;v-text-anchor:top" coordsize="1179195,2433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kVRxAAAANoAAAAPAAAAZHJzL2Rvd25yZXYueG1sRI9Pa8JA&#10;FMTvQr/D8oTedFcPxaSu0gqKUCj4j+LtkX0mIdm3aXYb02/vCoLHYWZ+w8yXva1FR60vHWuYjBUI&#10;4syZknMNx8N6NAPhA7LB2jFp+CcPy8XLYI6pcVfeUbcPuYgQ9ilqKEJoUil9VpBFP3YNcfQurrUY&#10;omxzaVq8Rrit5VSpN2mx5LhQYEOrgrJq/2c1/B5W3+f1JsEflXyW1WxbdacvpfXrsP94BxGoD8/w&#10;o701GhK4X4k3QC5uAAAA//8DAFBLAQItABQABgAIAAAAIQDb4fbL7gAAAIUBAAATAAAAAAAAAAAA&#10;AAAAAAAAAABbQ29udGVudF9UeXBlc10ueG1sUEsBAi0AFAAGAAgAAAAhAFr0LFu/AAAAFQEAAAsA&#10;AAAAAAAAAAAAAAAAHwEAAF9yZWxzLy5yZWxzUEsBAi0AFAAGAAgAAAAhAK3WRVHEAAAA2gAAAA8A&#10;AAAAAAAAAAAAAAAABwIAAGRycy9kb3ducmV2LnhtbFBLBQYAAAAAAwADALcAAAD4AgAAAAA=&#10;" path="m1179068,1091819r-15393,-40767l1148969,1012063r-23711,25628l4318,,,4699,1120914,1042377r-305,331l1113790,1036955r-4255,17729l1097153,1068070r8572,2489l1105636,1070952,37592,814451r-1397,6096l1104150,1077150r-2959,12357l1093851,1089279r4864,10528l1096010,1111123r6781,-1563l1064387,1126871r11290,9194l48641,1610614r2667,5842l1081214,1140574r10300,8369l47498,2429383r4826,4064l1096416,1152931r27153,22073l1127810,1155915r32258,-40347l1179068,1091819xe" fillcolor="#4471c4" stroked="f">
                  <v:path arrowok="t"/>
                </v:shape>
                <v:shape id="Graphic 10" o:spid="_x0000_s1034" style="position:absolute;left:9254;top:3229;width:9627;height:24378;visibility:visible;mso-wrap-style:square;v-text-anchor:top" coordsize="962660,2437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BxwwAAANsAAAAPAAAAZHJzL2Rvd25yZXYueG1sRI9Ba8Mw&#10;DIXvg/4Ho8Juq7NAx8jqljIoLey0dDB2E7ESh8VysN3W+/fTYbCbxHt679NmV/ykrhTTGNjA46oC&#10;RdwFO/Jg4ON8eHgGlTKyxSkwGfihBLvt4m6DjQ03fqdrmwclIZwaNOBynhutU+fIY1qFmVi0PkSP&#10;WdY4aBvxJuF+0nVVPWmPI0uDw5leHXXf7cUbuND57at2Vdl/tnXpQ7+Ox9PamPtl2b+AylTyv/nv&#10;+mQFX+jlFxlAb38BAAD//wMAUEsBAi0AFAAGAAgAAAAhANvh9svuAAAAhQEAABMAAAAAAAAAAAAA&#10;AAAAAAAAAFtDb250ZW50X1R5cGVzXS54bWxQSwECLQAUAAYACAAAACEAWvQsW78AAAAVAQAACwAA&#10;AAAAAAAAAAAAAAAfAQAAX3JlbHMvLnJlbHNQSwECLQAUAAYACAAAACEAs6OwccMAAADbAAAADwAA&#10;AAAAAAAAAAAAAAAHAgAAZHJzL2Rvd25yZXYueG1sUEsFBgAAAAADAAMAtwAAAPcCAAAAAA==&#10;" path="m901446,38100r-6350,-3175l825246,r,34925l,34925r,6350l825246,41275r,34925l895096,41275r6350,-3175xem914400,856996r-6350,-3175l838200,818896r,34925l23876,853821r,6350l838200,860171r,34925l908050,860171r6350,-3175xem930402,1620393r-6350,-3175l854202,1582293r,34925l34798,1617218r,6350l854202,1623568r,34925l924052,1623568r6350,-3175xem962152,2399538r-6350,-3175l885952,2361438r,34925l8001,2396363r,6350l885952,2402713r,34925l955802,2402713r6350,-3175xe" fillcolor="black" stroked="f">
                  <v:path arrowok="t"/>
                </v:shape>
                <v:shape id="Textbox 11" o:spid="_x0000_s1035" type="#_x0000_t202" style="position:absolute;left:20990;top:2703;width:408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4C7347" w:rsidRDefault="004B6E12">
                        <w:pPr>
                          <w:spacing w:line="256" w:lineRule="auto"/>
                          <w:ind w:right="18" w:firstLine="52"/>
                          <w:rPr>
                            <w:sz w:val="16"/>
                          </w:rPr>
                        </w:pPr>
                        <w:r>
                          <w:rPr>
                            <w:spacing w:val="-2"/>
                            <w:sz w:val="16"/>
                          </w:rPr>
                          <w:t>Parent’s</w:t>
                        </w:r>
                        <w:r>
                          <w:rPr>
                            <w:spacing w:val="40"/>
                            <w:sz w:val="16"/>
                          </w:rPr>
                          <w:t xml:space="preserve"> </w:t>
                        </w:r>
                        <w:r>
                          <w:rPr>
                            <w:spacing w:val="-2"/>
                            <w:sz w:val="16"/>
                          </w:rPr>
                          <w:t>education</w:t>
                        </w:r>
                      </w:p>
                    </w:txbxContent>
                  </v:textbox>
                </v:shape>
                <v:shape id="Textbox 12" o:spid="_x0000_s1036" type="#_x0000_t202" style="position:absolute;left:20960;top:10186;width:448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4C7347" w:rsidRDefault="004B6E12">
                        <w:pPr>
                          <w:spacing w:line="256" w:lineRule="auto"/>
                          <w:ind w:right="18" w:firstLine="194"/>
                          <w:rPr>
                            <w:sz w:val="16"/>
                          </w:rPr>
                        </w:pPr>
                        <w:r>
                          <w:rPr>
                            <w:spacing w:val="-4"/>
                            <w:sz w:val="16"/>
                          </w:rPr>
                          <w:t>Risk</w:t>
                        </w:r>
                        <w:r>
                          <w:rPr>
                            <w:spacing w:val="40"/>
                            <w:sz w:val="16"/>
                          </w:rPr>
                          <w:t xml:space="preserve"> </w:t>
                        </w:r>
                        <w:r>
                          <w:rPr>
                            <w:spacing w:val="-2"/>
                            <w:sz w:val="16"/>
                          </w:rPr>
                          <w:t>Preference</w:t>
                        </w:r>
                      </w:p>
                    </w:txbxContent>
                  </v:textbox>
                </v:shape>
                <v:shape id="Textbox 13" o:spid="_x0000_s1037" type="#_x0000_t202" style="position:absolute;left:41616;top:12912;width:4655;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4C7347" w:rsidRDefault="004B6E12">
                        <w:pPr>
                          <w:spacing w:line="199" w:lineRule="exact"/>
                          <w:ind w:right="18"/>
                          <w:jc w:val="center"/>
                          <w:rPr>
                            <w:sz w:val="18"/>
                          </w:rPr>
                        </w:pPr>
                        <w:r>
                          <w:rPr>
                            <w:spacing w:val="-2"/>
                            <w:sz w:val="18"/>
                          </w:rPr>
                          <w:t>Cognitive</w:t>
                        </w:r>
                      </w:p>
                      <w:p w:rsidR="004C7347" w:rsidRDefault="004B6E12">
                        <w:pPr>
                          <w:spacing w:before="18"/>
                          <w:ind w:right="15"/>
                          <w:jc w:val="center"/>
                          <w:rPr>
                            <w:sz w:val="18"/>
                          </w:rPr>
                        </w:pPr>
                        <w:r>
                          <w:rPr>
                            <w:spacing w:val="-2"/>
                            <w:sz w:val="18"/>
                          </w:rPr>
                          <w:t>Skills</w:t>
                        </w:r>
                      </w:p>
                    </w:txbxContent>
                  </v:textbox>
                </v:shape>
                <v:shape id="Textbox 14" o:spid="_x0000_s1038" type="#_x0000_t202" style="position:absolute;left:21082;top:18937;width:4406;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4C7347" w:rsidRDefault="004B6E12">
                        <w:pPr>
                          <w:spacing w:line="178" w:lineRule="exact"/>
                          <w:rPr>
                            <w:sz w:val="16"/>
                          </w:rPr>
                        </w:pPr>
                        <w:r>
                          <w:rPr>
                            <w:sz w:val="16"/>
                          </w:rPr>
                          <w:t>Soft</w:t>
                        </w:r>
                        <w:r>
                          <w:rPr>
                            <w:spacing w:val="-1"/>
                            <w:sz w:val="16"/>
                          </w:rPr>
                          <w:t xml:space="preserve"> </w:t>
                        </w:r>
                        <w:r>
                          <w:rPr>
                            <w:spacing w:val="-2"/>
                            <w:sz w:val="16"/>
                          </w:rPr>
                          <w:t>Skills</w:t>
                        </w:r>
                      </w:p>
                    </w:txbxContent>
                  </v:textbox>
                </v:shape>
                <v:shape id="Textbox 15" o:spid="_x0000_s1039" type="#_x0000_t202" style="position:absolute;left:21234;top:26481;width:454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4C7347" w:rsidRDefault="004B6E12">
                        <w:pPr>
                          <w:spacing w:line="256" w:lineRule="auto"/>
                          <w:ind w:left="52" w:right="18" w:hanging="53"/>
                          <w:rPr>
                            <w:sz w:val="16"/>
                          </w:rPr>
                        </w:pPr>
                        <w:r>
                          <w:rPr>
                            <w:spacing w:val="-2"/>
                            <w:sz w:val="16"/>
                          </w:rPr>
                          <w:t>Household</w:t>
                        </w:r>
                        <w:r>
                          <w:rPr>
                            <w:spacing w:val="40"/>
                            <w:sz w:val="16"/>
                          </w:rPr>
                          <w:t xml:space="preserve"> </w:t>
                        </w:r>
                        <w:r>
                          <w:rPr>
                            <w:spacing w:val="-2"/>
                            <w:sz w:val="16"/>
                          </w:rPr>
                          <w:t>Structure</w:t>
                        </w:r>
                      </w:p>
                    </w:txbxContent>
                  </v:textbox>
                </v:shape>
                <v:shape id="Textbox 16" o:spid="_x0000_s1040" type="#_x0000_t202" style="position:absolute;left:110;top:23698;width:9144;height:6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H12xAAAANsAAAAPAAAAZHJzL2Rvd25yZXYueG1sRE9La8JA&#10;EL4L/Q/LFHrTTdsQSnSVpPg6eNG2Qm/T7DQJzc6m2VXjv3cFwdt8fM+ZzHrTiCN1rras4HkUgSAu&#10;rK65VPD5sRi+gXAeWWNjmRScycFs+jCYYKrtibd03PlShBB2KSqovG9TKV1RkUE3si1x4H5tZ9AH&#10;2JVSd3gK4aaRL1GUSIM1h4YKW3qvqPjbHYyC7U++yL6Lr+XqP55nSTzv95vXXKmnxz4bg/DU+7v4&#10;5l7rMD+B6y/hADm9AAAA//8DAFBLAQItABQABgAIAAAAIQDb4fbL7gAAAIUBAAATAAAAAAAAAAAA&#10;AAAAAAAAAABbQ29udGVudF9UeXBlc10ueG1sUEsBAi0AFAAGAAgAAAAhAFr0LFu/AAAAFQEAAAsA&#10;AAAAAAAAAAAAAAAAHwEAAF9yZWxzLy5yZWxzUEsBAi0AFAAGAAgAAAAhAIeEfXbEAAAA2wAAAA8A&#10;AAAAAAAAAAAAAAAABwIAAGRycy9kb3ducmV2LnhtbFBLBQYAAAAAAwADALcAAAD4AgAAAAA=&#10;" filled="f" strokeweight=".5pt">
                  <v:textbox inset="0,0,0,0">
                    <w:txbxContent>
                      <w:p w:rsidR="004C7347" w:rsidRDefault="004B6E12">
                        <w:pPr>
                          <w:spacing w:before="86"/>
                          <w:ind w:left="189" w:right="188" w:firstLine="1"/>
                          <w:jc w:val="center"/>
                          <w:rPr>
                            <w:sz w:val="16"/>
                          </w:rPr>
                        </w:pPr>
                        <w:r>
                          <w:rPr>
                            <w:spacing w:val="-2"/>
                            <w:sz w:val="16"/>
                          </w:rPr>
                          <w:t>Nuclear</w:t>
                        </w:r>
                        <w:r>
                          <w:rPr>
                            <w:spacing w:val="40"/>
                            <w:sz w:val="16"/>
                          </w:rPr>
                          <w:t xml:space="preserve"> </w:t>
                        </w:r>
                        <w:r>
                          <w:rPr>
                            <w:spacing w:val="-2"/>
                            <w:sz w:val="16"/>
                          </w:rPr>
                          <w:t>Extended</w:t>
                        </w:r>
                        <w:r>
                          <w:rPr>
                            <w:spacing w:val="80"/>
                            <w:sz w:val="16"/>
                          </w:rPr>
                          <w:t xml:space="preserve"> </w:t>
                        </w:r>
                        <w:r>
                          <w:rPr>
                            <w:sz w:val="16"/>
                          </w:rPr>
                          <w:t>Father in house</w:t>
                        </w:r>
                        <w:r>
                          <w:rPr>
                            <w:spacing w:val="40"/>
                            <w:sz w:val="16"/>
                          </w:rPr>
                          <w:t xml:space="preserve"> </w:t>
                        </w:r>
                        <w:r>
                          <w:rPr>
                            <w:sz w:val="16"/>
                          </w:rPr>
                          <w:t>Mother</w:t>
                        </w:r>
                        <w:r>
                          <w:rPr>
                            <w:spacing w:val="-10"/>
                            <w:sz w:val="16"/>
                          </w:rPr>
                          <w:t xml:space="preserve"> </w:t>
                        </w:r>
                        <w:r>
                          <w:rPr>
                            <w:sz w:val="16"/>
                          </w:rPr>
                          <w:t>in</w:t>
                        </w:r>
                        <w:r>
                          <w:rPr>
                            <w:spacing w:val="-10"/>
                            <w:sz w:val="16"/>
                          </w:rPr>
                          <w:t xml:space="preserve"> </w:t>
                        </w:r>
                        <w:r>
                          <w:rPr>
                            <w:sz w:val="16"/>
                          </w:rPr>
                          <w:t>house</w:t>
                        </w:r>
                        <w:r>
                          <w:rPr>
                            <w:spacing w:val="40"/>
                            <w:sz w:val="16"/>
                          </w:rPr>
                          <w:t xml:space="preserve"> </w:t>
                        </w:r>
                        <w:r>
                          <w:rPr>
                            <w:spacing w:val="-4"/>
                            <w:sz w:val="16"/>
                          </w:rPr>
                          <w:t>Size</w:t>
                        </w:r>
                      </w:p>
                    </w:txbxContent>
                  </v:textbox>
                </v:shape>
                <v:shape id="Textbox 17" o:spid="_x0000_s1041" type="#_x0000_t202" style="position:absolute;left:40055;top:22743;width:9144;height:8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NjtxAAAANsAAAAPAAAAZHJzL2Rvd25yZXYueG1sRE9Na8JA&#10;EL0L/odlCt500yoqqavEotaDF60t9DZmxySYnY3ZVeO/dwtCb/N4nzOZNaYUV6pdYVnBay8CQZxa&#10;XXCmYP+17I5BOI+ssbRMCu7kYDZttyYYa3vjLV13PhMhhF2MCnLvq1hKl+Zk0PVsRRy4o60N+gDr&#10;TOoabyHclPItiobSYMGhIceKPnJKT7uLUbA9zJfJb/q9+jwPFslwsGh+Nv25Up2XJnkH4anx/+Kn&#10;e63D/BH8/RIOkNMHAAAA//8DAFBLAQItABQABgAIAAAAIQDb4fbL7gAAAIUBAAATAAAAAAAAAAAA&#10;AAAAAAAAAABbQ29udGVudF9UeXBlc10ueG1sUEsBAi0AFAAGAAgAAAAhAFr0LFu/AAAAFQEAAAsA&#10;AAAAAAAAAAAAAAAAHwEAAF9yZWxzLy5yZWxzUEsBAi0AFAAGAAgAAAAhAOjI2O3EAAAA2wAAAA8A&#10;AAAAAAAAAAAAAAAABwIAAGRycy9kb3ducmV2LnhtbFBLBQYAAAAAAwADALcAAAD4AgAAAAA=&#10;" filled="f" strokeweight=".5pt">
                  <v:textbox inset="0,0,0,0">
                    <w:txbxContent>
                      <w:p w:rsidR="004C7347" w:rsidRDefault="004B6E12">
                        <w:pPr>
                          <w:spacing w:before="150" w:line="254" w:lineRule="auto"/>
                          <w:ind w:left="240" w:right="235" w:hanging="1"/>
                          <w:jc w:val="center"/>
                          <w:rPr>
                            <w:sz w:val="16"/>
                          </w:rPr>
                        </w:pPr>
                        <w:r>
                          <w:rPr>
                            <w:spacing w:val="-2"/>
                            <w:sz w:val="16"/>
                          </w:rPr>
                          <w:t>Child</w:t>
                        </w:r>
                        <w:r>
                          <w:rPr>
                            <w:spacing w:val="40"/>
                            <w:sz w:val="16"/>
                          </w:rPr>
                          <w:t xml:space="preserve"> </w:t>
                        </w:r>
                        <w:r>
                          <w:rPr>
                            <w:spacing w:val="-2"/>
                            <w:sz w:val="16"/>
                          </w:rPr>
                          <w:t>Characteristics</w:t>
                        </w:r>
                        <w:r>
                          <w:rPr>
                            <w:spacing w:val="40"/>
                            <w:sz w:val="16"/>
                          </w:rPr>
                          <w:t xml:space="preserve"> </w:t>
                        </w:r>
                        <w:r>
                          <w:rPr>
                            <w:spacing w:val="-2"/>
                            <w:sz w:val="16"/>
                          </w:rPr>
                          <w:t>Gender</w:t>
                        </w:r>
                      </w:p>
                      <w:p w:rsidR="004C7347" w:rsidRDefault="004B6E12">
                        <w:pPr>
                          <w:spacing w:before="3" w:line="256" w:lineRule="auto"/>
                          <w:ind w:left="421" w:right="413"/>
                          <w:jc w:val="center"/>
                          <w:rPr>
                            <w:sz w:val="16"/>
                          </w:rPr>
                        </w:pPr>
                        <w:r>
                          <w:rPr>
                            <w:spacing w:val="-4"/>
                            <w:sz w:val="16"/>
                          </w:rPr>
                          <w:t>Age</w:t>
                        </w:r>
                        <w:r>
                          <w:rPr>
                            <w:spacing w:val="40"/>
                            <w:sz w:val="16"/>
                          </w:rPr>
                          <w:t xml:space="preserve"> </w:t>
                        </w:r>
                        <w:r>
                          <w:rPr>
                            <w:spacing w:val="-2"/>
                            <w:sz w:val="16"/>
                          </w:rPr>
                          <w:t>Grade</w:t>
                        </w:r>
                      </w:p>
                    </w:txbxContent>
                  </v:textbox>
                </v:shape>
                <v:shape id="Textbox 18" o:spid="_x0000_s1042" type="#_x0000_t202" style="position:absolute;left:349;top:17336;width:9144;height:3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0yfxgAAANsAAAAPAAAAZHJzL2Rvd25yZXYueG1sRI/NbsJA&#10;DITvSLzDypW4waYtQihlQaECyoEL9Efqzc26SUTWm2a3EN4eH5C42ZrxzOfZonO1OlEbKs8GHkcJ&#10;KOLc24oLAx/v6+EUVIjIFmvPZOBCARbzfm+GqfVn3tPpEAslIRxSNFDG2KRah7wkh2HkG2LRfn3r&#10;MMraFtq2eJZwV+unJJlohxVLQ4kNvZaUHw//zsD+Z7nOvvPPzdvfeJVNxqvua/e8NGbw0GUvoCJ1&#10;8W6+XW+t4Aus/CID6PkVAAD//wMAUEsBAi0AFAAGAAgAAAAhANvh9svuAAAAhQEAABMAAAAAAAAA&#10;AAAAAAAAAAAAAFtDb250ZW50X1R5cGVzXS54bWxQSwECLQAUAAYACAAAACEAWvQsW78AAAAVAQAA&#10;CwAAAAAAAAAAAAAAAAAfAQAAX3JlbHMvLnJlbHNQSwECLQAUAAYACAAAACEAmVdMn8YAAADbAAAA&#10;DwAAAAAAAAAAAAAAAAAHAgAAZHJzL2Rvd25yZXYueG1sUEsFBgAAAAADAAMAtwAAAPoCAAAAAA==&#10;" filled="f" strokeweight=".5pt">
                  <v:textbox inset="0,0,0,0">
                    <w:txbxContent>
                      <w:p w:rsidR="004C7347" w:rsidRDefault="004B6E12">
                        <w:pPr>
                          <w:spacing w:before="75" w:line="254" w:lineRule="auto"/>
                          <w:ind w:left="249" w:right="126" w:hanging="51"/>
                          <w:rPr>
                            <w:sz w:val="16"/>
                          </w:rPr>
                        </w:pPr>
                        <w:r>
                          <w:rPr>
                            <w:spacing w:val="-2"/>
                            <w:sz w:val="16"/>
                          </w:rPr>
                          <w:t>Communication</w:t>
                        </w:r>
                        <w:r>
                          <w:rPr>
                            <w:spacing w:val="40"/>
                            <w:sz w:val="16"/>
                          </w:rPr>
                          <w:t xml:space="preserve"> </w:t>
                        </w:r>
                        <w:r>
                          <w:rPr>
                            <w:sz w:val="16"/>
                          </w:rPr>
                          <w:t>and</w:t>
                        </w:r>
                        <w:r>
                          <w:rPr>
                            <w:spacing w:val="-3"/>
                            <w:sz w:val="16"/>
                          </w:rPr>
                          <w:t xml:space="preserve"> </w:t>
                        </w:r>
                        <w:r>
                          <w:rPr>
                            <w:sz w:val="16"/>
                          </w:rPr>
                          <w:t>leadership</w:t>
                        </w:r>
                      </w:p>
                    </w:txbxContent>
                  </v:textbox>
                </v:shape>
                <v:shape id="Textbox 19" o:spid="_x0000_s1043" type="#_x0000_t202" style="position:absolute;left:190;top:9862;width:9144;height:3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kExAAAANsAAAAPAAAAZHJzL2Rvd25yZXYueG1sRE9Na8JA&#10;EL0L/odlCt500yqiqavEotaDF60t9DZmxySYnY3ZVeO/dwtCb/N4nzOZNaYUV6pdYVnBay8CQZxa&#10;XXCmYP+17I5AOI+ssbRMCu7kYDZttyYYa3vjLV13PhMhhF2MCnLvq1hKl+Zk0PVsRRy4o60N+gDr&#10;TOoabyHclPItiobSYMGhIceKPnJKT7uLUbA9zJfJb/q9+jwPFslwsGh+Nv25Up2XJnkH4anx/+Kn&#10;e63D/DH8/RIOkNMHAAAA//8DAFBLAQItABQABgAIAAAAIQDb4fbL7gAAAIUBAAATAAAAAAAAAAAA&#10;AAAAAAAAAABbQ29udGVudF9UeXBlc10ueG1sUEsBAi0AFAAGAAgAAAAhAFr0LFu/AAAAFQEAAAsA&#10;AAAAAAAAAAAAAAAAHwEAAF9yZWxzLy5yZWxzUEsBAi0AFAAGAAgAAAAhAPYb6QTEAAAA2wAAAA8A&#10;AAAAAAAAAAAAAAAABwIAAGRycy9kb3ducmV2LnhtbFBLBQYAAAAAAwADALcAAAD4AgAAAAA=&#10;" filled="f" strokeweight=".5pt">
                  <v:textbox inset="0,0,0,0">
                    <w:txbxContent>
                      <w:p w:rsidR="004C7347" w:rsidRDefault="004B6E12">
                        <w:pPr>
                          <w:spacing w:before="114"/>
                          <w:ind w:left="298"/>
                          <w:rPr>
                            <w:sz w:val="18"/>
                          </w:rPr>
                        </w:pPr>
                        <w:r>
                          <w:rPr>
                            <w:sz w:val="18"/>
                          </w:rPr>
                          <w:t>Risk</w:t>
                        </w:r>
                        <w:r>
                          <w:rPr>
                            <w:spacing w:val="-1"/>
                            <w:sz w:val="18"/>
                          </w:rPr>
                          <w:t xml:space="preserve"> </w:t>
                        </w:r>
                        <w:r>
                          <w:rPr>
                            <w:spacing w:val="-2"/>
                            <w:sz w:val="18"/>
                          </w:rPr>
                          <w:t>averse</w:t>
                        </w:r>
                      </w:p>
                    </w:txbxContent>
                  </v:textbox>
                </v:shape>
                <v:shape id="Textbox 20" o:spid="_x0000_s1044" type="#_x0000_t202" style="position:absolute;left:31;top:1673;width:9144;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YokwgAAANsAAAAPAAAAZHJzL2Rvd25yZXYueG1sRE/LisIw&#10;FN0L8w/hDrjT1AcyVKPUwddiNjoquLs217ZMc1ObqPXvJwvB5eG8J7PGlOJOtSssK+h1IxDEqdUF&#10;Zwr2v8vOFwjnkTWWlknBkxzMph+tCcbaPnhL953PRAhhF6OC3PsqltKlORl0XVsRB+5ia4M+wDqT&#10;usZHCDel7EfRSBosODTkWNF3Tunf7mYUbM/zZXJKD6v1dbhIRsNFc/wZzJVqfzbJGISnxr/FL/dG&#10;K+iH9eFL+AFy+g8AAP//AwBQSwECLQAUAAYACAAAACEA2+H2y+4AAACFAQAAEwAAAAAAAAAAAAAA&#10;AAAAAAAAW0NvbnRlbnRfVHlwZXNdLnhtbFBLAQItABQABgAIAAAAIQBa9CxbvwAAABUBAAALAAAA&#10;AAAAAAAAAAAAAB8BAABfcmVscy8ucmVsc1BLAQItABQABgAIAAAAIQCpTYokwgAAANsAAAAPAAAA&#10;AAAAAAAAAAAAAAcCAABkcnMvZG93bnJldi54bWxQSwUGAAAAAAMAAwC3AAAA9gIAAAAA&#10;" filled="f" strokeweight=".5pt">
                  <v:textbox inset="0,0,0,0">
                    <w:txbxContent>
                      <w:p w:rsidR="004C7347" w:rsidRDefault="004B6E12">
                        <w:pPr>
                          <w:spacing w:before="72" w:line="259" w:lineRule="auto"/>
                          <w:ind w:left="266" w:right="126" w:hanging="41"/>
                          <w:rPr>
                            <w:sz w:val="18"/>
                          </w:rPr>
                        </w:pPr>
                        <w:r>
                          <w:rPr>
                            <w:spacing w:val="-2"/>
                            <w:sz w:val="18"/>
                          </w:rPr>
                          <w:t>Parent’s</w:t>
                        </w:r>
                        <w:r>
                          <w:rPr>
                            <w:spacing w:val="-10"/>
                            <w:sz w:val="18"/>
                          </w:rPr>
                          <w:t xml:space="preserve"> </w:t>
                        </w:r>
                        <w:r>
                          <w:rPr>
                            <w:spacing w:val="-2"/>
                            <w:sz w:val="18"/>
                          </w:rPr>
                          <w:t xml:space="preserve">level </w:t>
                        </w:r>
                        <w:r>
                          <w:rPr>
                            <w:sz w:val="18"/>
                          </w:rPr>
                          <w:t>of</w:t>
                        </w:r>
                        <w:r>
                          <w:rPr>
                            <w:spacing w:val="1"/>
                            <w:sz w:val="18"/>
                          </w:rPr>
                          <w:t xml:space="preserve"> </w:t>
                        </w:r>
                        <w:r>
                          <w:rPr>
                            <w:spacing w:val="-2"/>
                            <w:sz w:val="18"/>
                          </w:rPr>
                          <w:t>education</w:t>
                        </w:r>
                      </w:p>
                    </w:txbxContent>
                  </v:textbox>
                </v:shape>
                <v:shape id="Textbox 21" o:spid="_x0000_s1045" type="#_x0000_t202" style="position:absolute;left:39311;top:1435;width:9144;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S+/xwAAANsAAAAPAAAAZHJzL2Rvd25yZXYueG1sRI9Pa8JA&#10;FMTvhX6H5RV6azZakRLdhCj+O/SibYXeXrOvSWj2bcyuGr+9KxQ8DjPzG2aa9aYRJ+pcbVnBIIpB&#10;EBdW11wq+PxYvryBcB5ZY2OZFFzIQZY+Pkwx0fbMWzrtfCkChF2CCirv20RKV1Rk0EW2JQ7er+0M&#10;+iC7UuoOzwFuGjmM47E0WHNYqLCleUXF3+5oFGx/Zsv8u/harQ+jRT4eLfr9++tMqeenPp+A8NT7&#10;e/i/vdEKhgO4fQk/QKZXAAAA//8DAFBLAQItABQABgAIAAAAIQDb4fbL7gAAAIUBAAATAAAAAAAA&#10;AAAAAAAAAAAAAABbQ29udGVudF9UeXBlc10ueG1sUEsBAi0AFAAGAAgAAAAhAFr0LFu/AAAAFQEA&#10;AAsAAAAAAAAAAAAAAAAAHwEAAF9yZWxzLy5yZWxzUEsBAi0AFAAGAAgAAAAhAMYBL7/HAAAA2wAA&#10;AA8AAAAAAAAAAAAAAAAABwIAAGRycy9kb3ducmV2LnhtbFBLBQYAAAAAAwADALcAAAD7AgAAAAA=&#10;" filled="f" strokeweight=".5pt">
                  <v:textbox inset="0,0,0,0">
                    <w:txbxContent>
                      <w:p w:rsidR="004C7347" w:rsidRDefault="004B6E12">
                        <w:pPr>
                          <w:spacing w:before="117"/>
                          <w:ind w:left="288"/>
                          <w:rPr>
                            <w:sz w:val="18"/>
                          </w:rPr>
                        </w:pPr>
                        <w:r>
                          <w:rPr>
                            <w:sz w:val="18"/>
                          </w:rPr>
                          <w:t>School</w:t>
                        </w:r>
                        <w:r>
                          <w:rPr>
                            <w:spacing w:val="-3"/>
                            <w:sz w:val="18"/>
                          </w:rPr>
                          <w:t xml:space="preserve"> </w:t>
                        </w:r>
                        <w:r>
                          <w:rPr>
                            <w:spacing w:val="-4"/>
                            <w:sz w:val="18"/>
                          </w:rPr>
                          <w:t>type</w:t>
                        </w:r>
                      </w:p>
                    </w:txbxContent>
                  </v:textbox>
                </v:shape>
                <w10:wrap type="topAndBottom" anchorx="page"/>
              </v:group>
            </w:pict>
          </mc:Fallback>
        </mc:AlternateContent>
      </w:r>
    </w:p>
    <w:p w:rsidR="004C7347" w:rsidRDefault="004B6E12">
      <w:pPr>
        <w:pStyle w:val="BodyText"/>
        <w:spacing w:before="209"/>
      </w:pPr>
      <w:r>
        <w:t>Figure</w:t>
      </w:r>
      <w:r>
        <w:rPr>
          <w:spacing w:val="-3"/>
        </w:rPr>
        <w:t xml:space="preserve"> </w:t>
      </w:r>
      <w:r>
        <w:t>1: Path</w:t>
      </w:r>
      <w:r>
        <w:rPr>
          <w:spacing w:val="-1"/>
        </w:rPr>
        <w:t xml:space="preserve"> </w:t>
      </w:r>
      <w:r>
        <w:t>analysis</w:t>
      </w:r>
      <w:r>
        <w:rPr>
          <w:spacing w:val="-1"/>
        </w:rPr>
        <w:t xml:space="preserve"> </w:t>
      </w:r>
      <w:r>
        <w:t>for</w:t>
      </w:r>
      <w:r>
        <w:rPr>
          <w:spacing w:val="-3"/>
        </w:rPr>
        <w:t xml:space="preserve"> </w:t>
      </w:r>
      <w:r>
        <w:t>cognitive skills</w:t>
      </w:r>
      <w:r>
        <w:rPr>
          <w:spacing w:val="1"/>
        </w:rPr>
        <w:t xml:space="preserve"> </w:t>
      </w:r>
      <w:r>
        <w:rPr>
          <w:spacing w:val="-2"/>
        </w:rPr>
        <w:t>development</w:t>
      </w:r>
    </w:p>
    <w:p w:rsidR="004C7347" w:rsidRDefault="004C7347">
      <w:pPr>
        <w:pStyle w:val="BodyText"/>
        <w:sectPr w:rsidR="004C7347">
          <w:pgSz w:w="11910" w:h="16840"/>
          <w:pgMar w:top="1340" w:right="1417" w:bottom="280" w:left="850" w:header="44" w:footer="0" w:gutter="0"/>
          <w:cols w:space="720"/>
        </w:sectPr>
      </w:pPr>
    </w:p>
    <w:p w:rsidR="004C7347" w:rsidRDefault="004B6E12">
      <w:pPr>
        <w:pStyle w:val="BodyText"/>
        <w:spacing w:line="259" w:lineRule="auto"/>
        <w:ind w:right="19"/>
      </w:pPr>
      <w:r>
        <w:lastRenderedPageBreak/>
        <w:t>We</w:t>
      </w:r>
      <w:r>
        <w:rPr>
          <w:spacing w:val="-1"/>
        </w:rPr>
        <w:t xml:space="preserve"> </w:t>
      </w:r>
      <w:r>
        <w:t>hypothesize</w:t>
      </w:r>
      <w:r>
        <w:rPr>
          <w:spacing w:val="-1"/>
        </w:rPr>
        <w:t xml:space="preserve"> </w:t>
      </w:r>
      <w:r>
        <w:t>a</w:t>
      </w:r>
      <w:r>
        <w:rPr>
          <w:spacing w:val="-1"/>
        </w:rPr>
        <w:t xml:space="preserve"> </w:t>
      </w:r>
      <w:r>
        <w:t>positive</w:t>
      </w:r>
      <w:r>
        <w:rPr>
          <w:spacing w:val="-1"/>
        </w:rPr>
        <w:t xml:space="preserve"> </w:t>
      </w:r>
      <w:r>
        <w:t>effect of</w:t>
      </w:r>
      <w:r>
        <w:rPr>
          <w:spacing w:val="-1"/>
        </w:rPr>
        <w:t xml:space="preserve"> </w:t>
      </w:r>
      <w:r>
        <w:t>higher</w:t>
      </w:r>
      <w:r>
        <w:rPr>
          <w:spacing w:val="-1"/>
        </w:rPr>
        <w:t xml:space="preserve"> </w:t>
      </w:r>
      <w:r>
        <w:t>parental education on cognitive</w:t>
      </w:r>
      <w:r>
        <w:rPr>
          <w:spacing w:val="-3"/>
        </w:rPr>
        <w:t xml:space="preserve"> </w:t>
      </w:r>
      <w:r>
        <w:t>skills (</w:t>
      </w:r>
      <w:proofErr w:type="spellStart"/>
      <w:r>
        <w:t>Duflo</w:t>
      </w:r>
      <w:proofErr w:type="spellEnd"/>
      <w:r>
        <w:t xml:space="preserve"> et al., 2018; </w:t>
      </w:r>
      <w:proofErr w:type="spellStart"/>
      <w:r>
        <w:t>Rindermann</w:t>
      </w:r>
      <w:proofErr w:type="spellEnd"/>
      <w:r>
        <w:t xml:space="preserve"> &amp; </w:t>
      </w:r>
      <w:proofErr w:type="spellStart"/>
      <w:r>
        <w:t>Ceci</w:t>
      </w:r>
      <w:proofErr w:type="spellEnd"/>
      <w:r>
        <w:t xml:space="preserve">, 2018; </w:t>
      </w:r>
      <w:proofErr w:type="spellStart"/>
      <w:r>
        <w:t>Wilderhold</w:t>
      </w:r>
      <w:proofErr w:type="spellEnd"/>
      <w:r>
        <w:t xml:space="preserve"> et al., 2022) as </w:t>
      </w:r>
      <w:r w:rsidRPr="000D65DD">
        <w:rPr>
          <w:highlight w:val="yellow"/>
        </w:rPr>
        <w:t xml:space="preserve">well </w:t>
      </w:r>
      <w:r w:rsidR="007F2BAB" w:rsidRPr="000D65DD">
        <w:rPr>
          <w:highlight w:val="yellow"/>
        </w:rPr>
        <w:t xml:space="preserve">as </w:t>
      </w:r>
      <w:r w:rsidRPr="000D65DD">
        <w:rPr>
          <w:highlight w:val="yellow"/>
        </w:rPr>
        <w:t>lower risk</w:t>
      </w:r>
      <w:r>
        <w:t xml:space="preserve"> preference on cognitive</w:t>
      </w:r>
      <w:r>
        <w:rPr>
          <w:spacing w:val="-12"/>
        </w:rPr>
        <w:t xml:space="preserve"> </w:t>
      </w:r>
      <w:r>
        <w:t>skills</w:t>
      </w:r>
      <w:r>
        <w:rPr>
          <w:spacing w:val="-12"/>
        </w:rPr>
        <w:t xml:space="preserve"> </w:t>
      </w:r>
      <w:r>
        <w:t>(Chamorro-</w:t>
      </w:r>
      <w:proofErr w:type="spellStart"/>
      <w:r>
        <w:t>Premuzic</w:t>
      </w:r>
      <w:proofErr w:type="spellEnd"/>
      <w:r>
        <w:rPr>
          <w:spacing w:val="-13"/>
        </w:rPr>
        <w:t xml:space="preserve"> </w:t>
      </w:r>
      <w:r>
        <w:t>et</w:t>
      </w:r>
      <w:r>
        <w:rPr>
          <w:spacing w:val="-12"/>
        </w:rPr>
        <w:t xml:space="preserve"> </w:t>
      </w:r>
      <w:r>
        <w:t>al.,</w:t>
      </w:r>
      <w:r>
        <w:rPr>
          <w:spacing w:val="-12"/>
        </w:rPr>
        <w:t xml:space="preserve"> </w:t>
      </w:r>
      <w:r>
        <w:t>2009;</w:t>
      </w:r>
      <w:r>
        <w:rPr>
          <w:spacing w:val="-12"/>
        </w:rPr>
        <w:t xml:space="preserve"> </w:t>
      </w:r>
      <w:proofErr w:type="spellStart"/>
      <w:r>
        <w:t>Naibaho</w:t>
      </w:r>
      <w:proofErr w:type="spellEnd"/>
      <w:r>
        <w:rPr>
          <w:spacing w:val="-12"/>
        </w:rPr>
        <w:t xml:space="preserve"> </w:t>
      </w:r>
      <w:r>
        <w:t>et</w:t>
      </w:r>
      <w:r>
        <w:rPr>
          <w:spacing w:val="-12"/>
        </w:rPr>
        <w:t xml:space="preserve"> </w:t>
      </w:r>
      <w:r>
        <w:t>al.,</w:t>
      </w:r>
      <w:r>
        <w:rPr>
          <w:spacing w:val="-12"/>
        </w:rPr>
        <w:t xml:space="preserve"> </w:t>
      </w:r>
      <w:r>
        <w:t>2022;</w:t>
      </w:r>
      <w:r>
        <w:rPr>
          <w:spacing w:val="-12"/>
        </w:rPr>
        <w:t xml:space="preserve"> </w:t>
      </w:r>
      <w:proofErr w:type="spellStart"/>
      <w:r>
        <w:t>O</w:t>
      </w:r>
      <w:r>
        <w:t>bilor</w:t>
      </w:r>
      <w:proofErr w:type="spellEnd"/>
      <w:r>
        <w:t>,</w:t>
      </w:r>
      <w:r>
        <w:rPr>
          <w:spacing w:val="-12"/>
        </w:rPr>
        <w:t xml:space="preserve"> </w:t>
      </w:r>
      <w:r>
        <w:t>2019).</w:t>
      </w:r>
      <w:r>
        <w:rPr>
          <w:spacing w:val="-12"/>
        </w:rPr>
        <w:t xml:space="preserve"> </w:t>
      </w:r>
      <w:r>
        <w:t>Stronger soft skills (</w:t>
      </w:r>
      <w:proofErr w:type="spellStart"/>
      <w:r>
        <w:t>Andreoni</w:t>
      </w:r>
      <w:proofErr w:type="spellEnd"/>
      <w:r>
        <w:t xml:space="preserve">, et al., 2019; </w:t>
      </w:r>
      <w:proofErr w:type="spellStart"/>
      <w:r>
        <w:t>Honn</w:t>
      </w:r>
      <w:proofErr w:type="spellEnd"/>
      <w:r>
        <w:t xml:space="preserve"> and Kiss, 2018) and household structure with both parents</w:t>
      </w:r>
      <w:r>
        <w:rPr>
          <w:spacing w:val="-1"/>
        </w:rPr>
        <w:t xml:space="preserve"> </w:t>
      </w:r>
      <w:r>
        <w:t>are</w:t>
      </w:r>
      <w:r>
        <w:rPr>
          <w:spacing w:val="-3"/>
        </w:rPr>
        <w:t xml:space="preserve"> </w:t>
      </w:r>
      <w:r>
        <w:t>also</w:t>
      </w:r>
      <w:r>
        <w:rPr>
          <w:spacing w:val="-1"/>
        </w:rPr>
        <w:t xml:space="preserve"> </w:t>
      </w:r>
      <w:r>
        <w:t>hypothesized</w:t>
      </w:r>
      <w:r>
        <w:rPr>
          <w:spacing w:val="-1"/>
        </w:rPr>
        <w:t xml:space="preserve"> </w:t>
      </w:r>
      <w:r>
        <w:t>to</w:t>
      </w:r>
      <w:r>
        <w:rPr>
          <w:spacing w:val="-1"/>
        </w:rPr>
        <w:t xml:space="preserve"> </w:t>
      </w:r>
      <w:r>
        <w:t>positively</w:t>
      </w:r>
      <w:r>
        <w:rPr>
          <w:spacing w:val="-1"/>
        </w:rPr>
        <w:t xml:space="preserve"> </w:t>
      </w:r>
      <w:r>
        <w:t>affect</w:t>
      </w:r>
      <w:r>
        <w:rPr>
          <w:spacing w:val="-1"/>
        </w:rPr>
        <w:t xml:space="preserve"> </w:t>
      </w:r>
      <w:r>
        <w:t>cognitive</w:t>
      </w:r>
      <w:r>
        <w:rPr>
          <w:spacing w:val="-2"/>
        </w:rPr>
        <w:t xml:space="preserve"> </w:t>
      </w:r>
      <w:r>
        <w:t>skills</w:t>
      </w:r>
      <w:r>
        <w:rPr>
          <w:spacing w:val="-1"/>
        </w:rPr>
        <w:t xml:space="preserve"> </w:t>
      </w:r>
      <w:r>
        <w:t>(Del</w:t>
      </w:r>
      <w:r>
        <w:rPr>
          <w:spacing w:val="-1"/>
        </w:rPr>
        <w:t xml:space="preserve"> </w:t>
      </w:r>
      <w:r>
        <w:t>Boca</w:t>
      </w:r>
      <w:r>
        <w:rPr>
          <w:spacing w:val="-2"/>
        </w:rPr>
        <w:t xml:space="preserve"> </w:t>
      </w:r>
      <w:r>
        <w:t>&amp;</w:t>
      </w:r>
      <w:r>
        <w:rPr>
          <w:spacing w:val="-5"/>
        </w:rPr>
        <w:t xml:space="preserve"> </w:t>
      </w:r>
      <w:proofErr w:type="spellStart"/>
      <w:r>
        <w:t>Wiswall</w:t>
      </w:r>
      <w:proofErr w:type="spellEnd"/>
      <w:r>
        <w:t>,</w:t>
      </w:r>
      <w:r>
        <w:rPr>
          <w:spacing w:val="-1"/>
        </w:rPr>
        <w:t xml:space="preserve"> </w:t>
      </w:r>
      <w:r>
        <w:t xml:space="preserve">2014; </w:t>
      </w:r>
      <w:proofErr w:type="spellStart"/>
      <w:r>
        <w:t>Madhavan</w:t>
      </w:r>
      <w:proofErr w:type="spellEnd"/>
      <w:r>
        <w:rPr>
          <w:spacing w:val="-2"/>
        </w:rPr>
        <w:t xml:space="preserve"> </w:t>
      </w:r>
      <w:r>
        <w:t>et</w:t>
      </w:r>
      <w:r>
        <w:rPr>
          <w:spacing w:val="-2"/>
        </w:rPr>
        <w:t xml:space="preserve"> </w:t>
      </w:r>
      <w:r>
        <w:t>al.,</w:t>
      </w:r>
      <w:r>
        <w:rPr>
          <w:spacing w:val="-2"/>
        </w:rPr>
        <w:t xml:space="preserve"> </w:t>
      </w:r>
      <w:r>
        <w:t>2017;</w:t>
      </w:r>
      <w:r>
        <w:rPr>
          <w:spacing w:val="-2"/>
        </w:rPr>
        <w:t xml:space="preserve"> </w:t>
      </w:r>
      <w:proofErr w:type="spellStart"/>
      <w:r>
        <w:t>Radl</w:t>
      </w:r>
      <w:proofErr w:type="spellEnd"/>
      <w:r>
        <w:rPr>
          <w:spacing w:val="-2"/>
        </w:rPr>
        <w:t xml:space="preserve"> </w:t>
      </w:r>
      <w:r>
        <w:t>et</w:t>
      </w:r>
      <w:r>
        <w:rPr>
          <w:spacing w:val="-2"/>
        </w:rPr>
        <w:t xml:space="preserve"> </w:t>
      </w:r>
      <w:r>
        <w:t>al.,</w:t>
      </w:r>
      <w:r>
        <w:rPr>
          <w:spacing w:val="-2"/>
        </w:rPr>
        <w:t xml:space="preserve"> </w:t>
      </w:r>
      <w:r>
        <w:t>2017;</w:t>
      </w:r>
      <w:r>
        <w:rPr>
          <w:spacing w:val="-6"/>
        </w:rPr>
        <w:t xml:space="preserve"> </w:t>
      </w:r>
      <w:r>
        <w:t>Tobi</w:t>
      </w:r>
      <w:r>
        <w:t>shima,</w:t>
      </w:r>
      <w:r>
        <w:rPr>
          <w:spacing w:val="-2"/>
        </w:rPr>
        <w:t xml:space="preserve"> </w:t>
      </w:r>
      <w:r>
        <w:t>2018).</w:t>
      </w:r>
      <w:r>
        <w:rPr>
          <w:spacing w:val="-2"/>
        </w:rPr>
        <w:t xml:space="preserve"> </w:t>
      </w:r>
      <w:r>
        <w:t>Certain</w:t>
      </w:r>
      <w:r>
        <w:rPr>
          <w:spacing w:val="-2"/>
        </w:rPr>
        <w:t xml:space="preserve"> </w:t>
      </w:r>
      <w:r>
        <w:t>soft</w:t>
      </w:r>
      <w:r>
        <w:rPr>
          <w:spacing w:val="-2"/>
        </w:rPr>
        <w:t xml:space="preserve"> </w:t>
      </w:r>
      <w:r>
        <w:t>skills</w:t>
      </w:r>
      <w:r>
        <w:rPr>
          <w:spacing w:val="-2"/>
        </w:rPr>
        <w:t xml:space="preserve"> </w:t>
      </w:r>
      <w:r>
        <w:t>(leadership</w:t>
      </w:r>
      <w:r>
        <w:rPr>
          <w:spacing w:val="-2"/>
        </w:rPr>
        <w:t xml:space="preserve"> </w:t>
      </w:r>
      <w:r>
        <w:t>and communication skills) are inherent and accumulated over time hence we anticipate that child characteristics</w:t>
      </w:r>
      <w:r>
        <w:rPr>
          <w:spacing w:val="-1"/>
        </w:rPr>
        <w:t xml:space="preserve"> </w:t>
      </w:r>
      <w:r>
        <w:t>can</w:t>
      </w:r>
      <w:r>
        <w:rPr>
          <w:spacing w:val="-1"/>
        </w:rPr>
        <w:t xml:space="preserve"> </w:t>
      </w:r>
      <w:r>
        <w:t>have</w:t>
      </w:r>
      <w:r>
        <w:rPr>
          <w:spacing w:val="-2"/>
        </w:rPr>
        <w:t xml:space="preserve"> </w:t>
      </w:r>
      <w:r>
        <w:t>an</w:t>
      </w:r>
      <w:r>
        <w:rPr>
          <w:spacing w:val="-1"/>
        </w:rPr>
        <w:t xml:space="preserve"> </w:t>
      </w:r>
      <w:r>
        <w:t>indirect influence</w:t>
      </w:r>
      <w:r>
        <w:rPr>
          <w:spacing w:val="-2"/>
        </w:rPr>
        <w:t xml:space="preserve"> </w:t>
      </w:r>
      <w:r>
        <w:t>on</w:t>
      </w:r>
      <w:r>
        <w:rPr>
          <w:spacing w:val="-1"/>
        </w:rPr>
        <w:t xml:space="preserve"> </w:t>
      </w:r>
      <w:r>
        <w:t>cognitive</w:t>
      </w:r>
      <w:r>
        <w:rPr>
          <w:spacing w:val="-1"/>
        </w:rPr>
        <w:t xml:space="preserve"> </w:t>
      </w:r>
      <w:r>
        <w:t>skills</w:t>
      </w:r>
      <w:r>
        <w:rPr>
          <w:spacing w:val="-1"/>
        </w:rPr>
        <w:t xml:space="preserve"> </w:t>
      </w:r>
      <w:r>
        <w:t>through</w:t>
      </w:r>
      <w:r>
        <w:rPr>
          <w:spacing w:val="-1"/>
        </w:rPr>
        <w:t xml:space="preserve"> </w:t>
      </w:r>
      <w:r>
        <w:t>soft</w:t>
      </w:r>
      <w:r>
        <w:rPr>
          <w:spacing w:val="-1"/>
        </w:rPr>
        <w:t xml:space="preserve"> </w:t>
      </w:r>
      <w:r>
        <w:t>skills.</w:t>
      </w:r>
      <w:r>
        <w:rPr>
          <w:spacing w:val="-2"/>
        </w:rPr>
        <w:t xml:space="preserve"> </w:t>
      </w:r>
      <w:r>
        <w:t>Similarly, as a child grows the more, the child appreciates the need for schooling and its significance to his life. As a result, the child becomes risk-averse towards the quality of input towards education. We, therefore, see child characteristics influen</w:t>
      </w:r>
      <w:r>
        <w:t>cing cognitive skills indirectly through</w:t>
      </w:r>
      <w:r>
        <w:rPr>
          <w:spacing w:val="-1"/>
        </w:rPr>
        <w:t xml:space="preserve"> </w:t>
      </w:r>
      <w:r>
        <w:t>risk preference. School type</w:t>
      </w:r>
      <w:r>
        <w:rPr>
          <w:spacing w:val="-1"/>
        </w:rPr>
        <w:t xml:space="preserve"> </w:t>
      </w:r>
      <w:r>
        <w:t>(private</w:t>
      </w:r>
      <w:r>
        <w:rPr>
          <w:spacing w:val="-1"/>
        </w:rPr>
        <w:t xml:space="preserve"> </w:t>
      </w:r>
      <w:r>
        <w:t>or</w:t>
      </w:r>
      <w:r>
        <w:rPr>
          <w:spacing w:val="-1"/>
        </w:rPr>
        <w:t xml:space="preserve"> </w:t>
      </w:r>
      <w:r>
        <w:t>public)</w:t>
      </w:r>
      <w:r>
        <w:rPr>
          <w:spacing w:val="-1"/>
        </w:rPr>
        <w:t xml:space="preserve"> </w:t>
      </w:r>
      <w:r>
        <w:t>and the</w:t>
      </w:r>
      <w:r>
        <w:rPr>
          <w:spacing w:val="-1"/>
        </w:rPr>
        <w:t xml:space="preserve"> </w:t>
      </w:r>
      <w:r>
        <w:t>location of the</w:t>
      </w:r>
      <w:r>
        <w:rPr>
          <w:spacing w:val="-1"/>
        </w:rPr>
        <w:t xml:space="preserve"> </w:t>
      </w:r>
      <w:r>
        <w:t>child (urban or rural) also influence cognitive skills indirectly through soft skills.</w:t>
      </w:r>
    </w:p>
    <w:p w:rsidR="004C7347" w:rsidRDefault="004B6E12">
      <w:pPr>
        <w:pStyle w:val="Heading1"/>
      </w:pPr>
      <w:r>
        <w:t>Empirical</w:t>
      </w:r>
      <w:r>
        <w:rPr>
          <w:spacing w:val="-2"/>
        </w:rPr>
        <w:t xml:space="preserve"> model</w:t>
      </w:r>
    </w:p>
    <w:p w:rsidR="004C7347" w:rsidRDefault="004B6E12">
      <w:pPr>
        <w:pStyle w:val="BodyText"/>
        <w:spacing w:before="262" w:line="259" w:lineRule="auto"/>
        <w:ind w:right="11"/>
      </w:pPr>
      <w:r>
        <w:t>Todd</w:t>
      </w:r>
      <w:r>
        <w:rPr>
          <w:spacing w:val="-15"/>
        </w:rPr>
        <w:t xml:space="preserve"> </w:t>
      </w:r>
      <w:r>
        <w:t>and</w:t>
      </w:r>
      <w:r>
        <w:rPr>
          <w:spacing w:val="-15"/>
        </w:rPr>
        <w:t xml:space="preserve"> </w:t>
      </w:r>
      <w:proofErr w:type="spellStart"/>
      <w:r>
        <w:t>Wolpin</w:t>
      </w:r>
      <w:proofErr w:type="spellEnd"/>
      <w:r>
        <w:rPr>
          <w:spacing w:val="-14"/>
        </w:rPr>
        <w:t xml:space="preserve"> </w:t>
      </w:r>
      <w:r>
        <w:t>(2003,</w:t>
      </w:r>
      <w:r>
        <w:rPr>
          <w:spacing w:val="-12"/>
        </w:rPr>
        <w:t xml:space="preserve"> </w:t>
      </w:r>
      <w:r>
        <w:t>2007)</w:t>
      </w:r>
      <w:r>
        <w:rPr>
          <w:spacing w:val="-15"/>
        </w:rPr>
        <w:t xml:space="preserve"> </w:t>
      </w:r>
      <w:r>
        <w:t>asserted</w:t>
      </w:r>
      <w:r>
        <w:rPr>
          <w:spacing w:val="-14"/>
        </w:rPr>
        <w:t xml:space="preserve"> </w:t>
      </w:r>
      <w:r>
        <w:t>t</w:t>
      </w:r>
      <w:r>
        <w:t>hat</w:t>
      </w:r>
      <w:r>
        <w:rPr>
          <w:spacing w:val="-14"/>
        </w:rPr>
        <w:t xml:space="preserve"> </w:t>
      </w:r>
      <w:r>
        <w:t>knowledge</w:t>
      </w:r>
      <w:r>
        <w:rPr>
          <w:spacing w:val="-15"/>
        </w:rPr>
        <w:t xml:space="preserve"> </w:t>
      </w:r>
      <w:r>
        <w:t>acquisition</w:t>
      </w:r>
      <w:r>
        <w:rPr>
          <w:spacing w:val="-14"/>
        </w:rPr>
        <w:t xml:space="preserve"> </w:t>
      </w:r>
      <w:r>
        <w:t>is</w:t>
      </w:r>
      <w:r>
        <w:rPr>
          <w:spacing w:val="-13"/>
        </w:rPr>
        <w:t xml:space="preserve"> </w:t>
      </w:r>
      <w:r>
        <w:t>a</w:t>
      </w:r>
      <w:r>
        <w:rPr>
          <w:spacing w:val="-15"/>
        </w:rPr>
        <w:t xml:space="preserve"> </w:t>
      </w:r>
      <w:r>
        <w:t>cumulative</w:t>
      </w:r>
      <w:r>
        <w:rPr>
          <w:spacing w:val="-15"/>
        </w:rPr>
        <w:t xml:space="preserve"> </w:t>
      </w:r>
      <w:r>
        <w:t>process</w:t>
      </w:r>
      <w:r>
        <w:rPr>
          <w:spacing w:val="-14"/>
        </w:rPr>
        <w:t xml:space="preserve"> </w:t>
      </w:r>
      <w:r>
        <w:t>that is influenced by observed and unobserved factors. Glick et al., (2011) added that cognitive skills development may be influenced by many unobserved factors even before and during a child’s schooling ag</w:t>
      </w:r>
      <w:r>
        <w:t xml:space="preserve">e. This study agrees with Todd and </w:t>
      </w:r>
      <w:proofErr w:type="spellStart"/>
      <w:r>
        <w:t>Wolpin</w:t>
      </w:r>
      <w:proofErr w:type="spellEnd"/>
      <w:r>
        <w:t xml:space="preserve"> (2003, 2007) and Glick et al., (2011) and therefore models the cognitive skill development of a child to depend on parents’ education, risk preference, soft skills, household structure, and other unobserved and con</w:t>
      </w:r>
      <w:r>
        <w:t>founding variables.</w:t>
      </w:r>
    </w:p>
    <w:p w:rsidR="004C7347" w:rsidRDefault="004B6E12">
      <w:pPr>
        <w:pStyle w:val="BodyText"/>
        <w:spacing w:before="237" w:line="259" w:lineRule="auto"/>
        <w:ind w:right="19"/>
      </w:pPr>
      <w:r>
        <w:t>Due to the hot debate on the type of panel model estimation, it is always a daunting task for researchers</w:t>
      </w:r>
      <w:r>
        <w:rPr>
          <w:spacing w:val="-2"/>
        </w:rPr>
        <w:t xml:space="preserve"> </w:t>
      </w:r>
      <w:r>
        <w:t>to choose</w:t>
      </w:r>
      <w:r>
        <w:rPr>
          <w:spacing w:val="-2"/>
        </w:rPr>
        <w:t xml:space="preserve"> </w:t>
      </w:r>
      <w:r>
        <w:t>the type</w:t>
      </w:r>
      <w:r>
        <w:rPr>
          <w:spacing w:val="-2"/>
        </w:rPr>
        <w:t xml:space="preserve"> </w:t>
      </w:r>
      <w:r>
        <w:t>of model</w:t>
      </w:r>
      <w:r>
        <w:rPr>
          <w:spacing w:val="-1"/>
        </w:rPr>
        <w:t xml:space="preserve"> </w:t>
      </w:r>
      <w:r>
        <w:t>(</w:t>
      </w:r>
      <w:proofErr w:type="spellStart"/>
      <w:r>
        <w:t>Baltagi</w:t>
      </w:r>
      <w:proofErr w:type="spellEnd"/>
      <w:r>
        <w:t>, 2021).</w:t>
      </w:r>
      <w:r>
        <w:rPr>
          <w:spacing w:val="-1"/>
        </w:rPr>
        <w:t xml:space="preserve"> </w:t>
      </w:r>
      <w:r>
        <w:t>However,</w:t>
      </w:r>
      <w:bookmarkStart w:id="0" w:name="_GoBack"/>
      <w:bookmarkEnd w:id="0"/>
      <w:r>
        <w:t xml:space="preserve"> Hausman</w:t>
      </w:r>
      <w:r>
        <w:rPr>
          <w:spacing w:val="-1"/>
        </w:rPr>
        <w:t xml:space="preserve"> </w:t>
      </w:r>
      <w:r>
        <w:t>(1978 as</w:t>
      </w:r>
      <w:r>
        <w:rPr>
          <w:spacing w:val="-1"/>
        </w:rPr>
        <w:t xml:space="preserve"> </w:t>
      </w:r>
      <w:r>
        <w:t xml:space="preserve">cited in </w:t>
      </w:r>
      <w:proofErr w:type="spellStart"/>
      <w:r>
        <w:t>Beltagi</w:t>
      </w:r>
      <w:proofErr w:type="spellEnd"/>
      <w:r>
        <w:t xml:space="preserve">, 2021) and </w:t>
      </w:r>
      <w:proofErr w:type="spellStart"/>
      <w:r>
        <w:t>Breush</w:t>
      </w:r>
      <w:proofErr w:type="spellEnd"/>
      <w:r>
        <w:t xml:space="preserve"> and Pegan (1980 as cited in </w:t>
      </w:r>
      <w:proofErr w:type="spellStart"/>
      <w:r>
        <w:t>Beltagi</w:t>
      </w:r>
      <w:proofErr w:type="spellEnd"/>
      <w:r>
        <w:t xml:space="preserve">, 2021) provide a robustness check in determining the type of model to be used. Based on the robustness check (The Breusch-Pagan Test and Hausman’s Specification Test), the fixed effect </w:t>
      </w:r>
      <w:r>
        <w:t>and random effect model are estimated based on the equation below.</w:t>
      </w:r>
    </w:p>
    <w:p w:rsidR="004C7347" w:rsidRDefault="004B6E12">
      <w:pPr>
        <w:pStyle w:val="BodyText"/>
        <w:spacing w:before="243"/>
        <w:ind w:firstLine="283"/>
        <w:jc w:val="left"/>
        <w:rPr>
          <w:rFonts w:ascii="Cambria Math" w:eastAsia="Cambria Math"/>
        </w:rPr>
      </w:pPr>
      <w:r>
        <w:rPr>
          <w:rFonts w:ascii="Cambria Math" w:eastAsia="Cambria Math"/>
          <w:spacing w:val="-2"/>
          <w:w w:val="105"/>
        </w:rPr>
        <w:t>𝐶𝑆</w:t>
      </w:r>
      <w:r>
        <w:rPr>
          <w:rFonts w:ascii="Cambria Math" w:eastAsia="Cambria Math"/>
          <w:spacing w:val="-2"/>
          <w:w w:val="105"/>
          <w:vertAlign w:val="subscript"/>
        </w:rPr>
        <w:t>𝑖𝑡</w:t>
      </w:r>
      <w:r>
        <w:rPr>
          <w:rFonts w:ascii="Cambria Math" w:eastAsia="Cambria Math"/>
          <w:spacing w:val="1"/>
          <w:w w:val="105"/>
        </w:rPr>
        <w:t xml:space="preserve"> </w:t>
      </w:r>
      <w:r>
        <w:rPr>
          <w:rFonts w:ascii="Cambria Math" w:eastAsia="Cambria Math"/>
          <w:spacing w:val="-2"/>
          <w:w w:val="105"/>
        </w:rPr>
        <w:t>=</w:t>
      </w:r>
      <w:r>
        <w:rPr>
          <w:rFonts w:ascii="Cambria Math" w:eastAsia="Cambria Math"/>
          <w:spacing w:val="-1"/>
          <w:w w:val="105"/>
        </w:rPr>
        <w:t xml:space="preserve"> </w:t>
      </w:r>
      <w:r>
        <w:rPr>
          <w:rFonts w:ascii="Cambria Math" w:eastAsia="Cambria Math"/>
          <w:spacing w:val="-2"/>
          <w:w w:val="105"/>
        </w:rPr>
        <w:t>𝛽</w:t>
      </w:r>
      <w:r>
        <w:rPr>
          <w:rFonts w:ascii="Cambria Math" w:eastAsia="Cambria Math"/>
          <w:spacing w:val="-2"/>
          <w:w w:val="105"/>
          <w:vertAlign w:val="subscript"/>
        </w:rPr>
        <w:t>0</w:t>
      </w:r>
      <w:r>
        <w:rPr>
          <w:rFonts w:ascii="Cambria Math" w:eastAsia="Cambria Math"/>
          <w:spacing w:val="-8"/>
          <w:w w:val="105"/>
        </w:rPr>
        <w:t xml:space="preserve"> </w:t>
      </w:r>
      <w:r>
        <w:rPr>
          <w:rFonts w:ascii="Cambria Math" w:eastAsia="Cambria Math"/>
          <w:spacing w:val="-2"/>
          <w:w w:val="105"/>
        </w:rPr>
        <w:t>+</w:t>
      </w:r>
      <w:r>
        <w:rPr>
          <w:rFonts w:ascii="Cambria Math" w:eastAsia="Cambria Math"/>
          <w:spacing w:val="-12"/>
          <w:w w:val="105"/>
        </w:rPr>
        <w:t xml:space="preserve"> </w:t>
      </w:r>
      <w:r>
        <w:rPr>
          <w:rFonts w:ascii="Cambria Math" w:eastAsia="Cambria Math"/>
          <w:spacing w:val="-2"/>
          <w:w w:val="105"/>
        </w:rPr>
        <w:t>𝛽</w:t>
      </w:r>
      <w:r>
        <w:rPr>
          <w:rFonts w:ascii="Cambria Math" w:eastAsia="Cambria Math"/>
          <w:spacing w:val="-2"/>
          <w:w w:val="105"/>
          <w:vertAlign w:val="subscript"/>
        </w:rPr>
        <w:t>1</w:t>
      </w:r>
      <w:r>
        <w:rPr>
          <w:rFonts w:ascii="Cambria Math" w:eastAsia="Cambria Math"/>
          <w:spacing w:val="-2"/>
          <w:w w:val="105"/>
        </w:rPr>
        <w:t>𝑃𝑎𝑟</w:t>
      </w:r>
      <w:r>
        <w:rPr>
          <w:rFonts w:ascii="Cambria Math" w:eastAsia="Cambria Math"/>
          <w:spacing w:val="-2"/>
          <w:w w:val="105"/>
        </w:rPr>
        <w:t>_</w:t>
      </w:r>
      <w:r>
        <w:rPr>
          <w:rFonts w:ascii="Cambria Math" w:eastAsia="Cambria Math"/>
          <w:spacing w:val="-2"/>
          <w:w w:val="105"/>
        </w:rPr>
        <w:t>𝑒𝑑𝑢</w:t>
      </w:r>
      <w:r>
        <w:rPr>
          <w:rFonts w:ascii="Cambria Math" w:eastAsia="Cambria Math"/>
          <w:spacing w:val="-2"/>
          <w:w w:val="105"/>
          <w:vertAlign w:val="subscript"/>
        </w:rPr>
        <w:t>𝑖𝑡</w:t>
      </w:r>
      <w:r>
        <w:rPr>
          <w:rFonts w:ascii="Cambria Math" w:eastAsia="Cambria Math"/>
          <w:spacing w:val="-3"/>
          <w:w w:val="105"/>
        </w:rPr>
        <w:t xml:space="preserve"> </w:t>
      </w:r>
      <w:r>
        <w:rPr>
          <w:rFonts w:ascii="Cambria Math" w:eastAsia="Cambria Math"/>
          <w:spacing w:val="-2"/>
          <w:w w:val="105"/>
        </w:rPr>
        <w:t>+</w:t>
      </w:r>
      <w:r>
        <w:rPr>
          <w:rFonts w:ascii="Cambria Math" w:eastAsia="Cambria Math"/>
          <w:spacing w:val="-11"/>
          <w:w w:val="105"/>
        </w:rPr>
        <w:t xml:space="preserve"> </w:t>
      </w:r>
      <w:r>
        <w:rPr>
          <w:rFonts w:ascii="Cambria Math" w:eastAsia="Cambria Math"/>
          <w:spacing w:val="-2"/>
          <w:w w:val="105"/>
        </w:rPr>
        <w:t>𝛽</w:t>
      </w:r>
      <w:r>
        <w:rPr>
          <w:rFonts w:ascii="Cambria Math" w:eastAsia="Cambria Math"/>
          <w:spacing w:val="-2"/>
          <w:w w:val="105"/>
          <w:vertAlign w:val="subscript"/>
        </w:rPr>
        <w:t>2</w:t>
      </w:r>
      <w:r>
        <w:rPr>
          <w:rFonts w:ascii="Cambria Math" w:eastAsia="Cambria Math"/>
          <w:spacing w:val="-2"/>
          <w:w w:val="105"/>
        </w:rPr>
        <w:t>𝑅𝑖</w:t>
      </w:r>
      <w:r>
        <w:rPr>
          <w:rFonts w:ascii="Cambria Math" w:eastAsia="Cambria Math"/>
          <w:spacing w:val="-2"/>
          <w:w w:val="105"/>
        </w:rPr>
        <w:t>_</w:t>
      </w:r>
      <w:r>
        <w:rPr>
          <w:rFonts w:ascii="Cambria Math" w:eastAsia="Cambria Math"/>
          <w:spacing w:val="-2"/>
          <w:w w:val="105"/>
        </w:rPr>
        <w:t>𝑝𝑟𝑒𝑓</w:t>
      </w:r>
      <w:r>
        <w:rPr>
          <w:rFonts w:ascii="Cambria Math" w:eastAsia="Cambria Math"/>
          <w:spacing w:val="-2"/>
          <w:w w:val="105"/>
          <w:vertAlign w:val="subscript"/>
        </w:rPr>
        <w:t>𝑖𝑡</w:t>
      </w:r>
      <w:r>
        <w:rPr>
          <w:rFonts w:ascii="Cambria Math" w:eastAsia="Cambria Math"/>
          <w:spacing w:val="-3"/>
          <w:w w:val="105"/>
        </w:rPr>
        <w:t xml:space="preserve"> </w:t>
      </w:r>
      <w:r>
        <w:rPr>
          <w:rFonts w:ascii="Cambria Math" w:eastAsia="Cambria Math"/>
          <w:spacing w:val="-2"/>
          <w:w w:val="105"/>
        </w:rPr>
        <w:t>+</w:t>
      </w:r>
      <w:r>
        <w:rPr>
          <w:rFonts w:ascii="Cambria Math" w:eastAsia="Cambria Math"/>
          <w:spacing w:val="-12"/>
          <w:w w:val="105"/>
        </w:rPr>
        <w:t xml:space="preserve"> </w:t>
      </w:r>
      <w:r>
        <w:rPr>
          <w:rFonts w:ascii="Cambria Math" w:eastAsia="Cambria Math"/>
          <w:spacing w:val="-2"/>
          <w:w w:val="105"/>
        </w:rPr>
        <w:t>𝛽</w:t>
      </w:r>
      <w:r>
        <w:rPr>
          <w:rFonts w:ascii="Cambria Math" w:eastAsia="Cambria Math"/>
          <w:spacing w:val="-2"/>
          <w:w w:val="105"/>
          <w:vertAlign w:val="subscript"/>
        </w:rPr>
        <w:t>3</w:t>
      </w:r>
      <w:r>
        <w:rPr>
          <w:rFonts w:ascii="Cambria Math" w:eastAsia="Cambria Math"/>
          <w:spacing w:val="-2"/>
          <w:w w:val="105"/>
        </w:rPr>
        <w:t>𝑆𝑜</w:t>
      </w:r>
      <w:r>
        <w:rPr>
          <w:rFonts w:ascii="Cambria Math" w:eastAsia="Cambria Math"/>
          <w:spacing w:val="-2"/>
          <w:w w:val="105"/>
        </w:rPr>
        <w:t>_</w:t>
      </w:r>
      <w:r>
        <w:rPr>
          <w:rFonts w:ascii="Cambria Math" w:eastAsia="Cambria Math"/>
          <w:spacing w:val="-2"/>
          <w:w w:val="105"/>
        </w:rPr>
        <w:t>𝑠𝑘𝑖𝑙𝑙𝑠</w:t>
      </w:r>
      <w:r>
        <w:rPr>
          <w:rFonts w:ascii="Cambria Math" w:eastAsia="Cambria Math"/>
          <w:spacing w:val="-2"/>
          <w:w w:val="105"/>
          <w:vertAlign w:val="subscript"/>
        </w:rPr>
        <w:t>𝑖𝑡</w:t>
      </w:r>
      <w:r>
        <w:rPr>
          <w:rFonts w:ascii="Cambria Math" w:eastAsia="Cambria Math"/>
          <w:spacing w:val="-2"/>
          <w:w w:val="105"/>
        </w:rPr>
        <w:t xml:space="preserve"> +</w:t>
      </w:r>
      <w:r>
        <w:rPr>
          <w:rFonts w:ascii="Cambria Math" w:eastAsia="Cambria Math"/>
          <w:spacing w:val="-12"/>
          <w:w w:val="105"/>
        </w:rPr>
        <w:t xml:space="preserve"> </w:t>
      </w:r>
      <w:r>
        <w:rPr>
          <w:rFonts w:ascii="Cambria Math" w:eastAsia="Cambria Math"/>
          <w:spacing w:val="-2"/>
          <w:w w:val="105"/>
        </w:rPr>
        <w:t>𝛽</w:t>
      </w:r>
      <w:r>
        <w:rPr>
          <w:rFonts w:ascii="Cambria Math" w:eastAsia="Cambria Math"/>
          <w:spacing w:val="-2"/>
          <w:w w:val="105"/>
          <w:vertAlign w:val="subscript"/>
        </w:rPr>
        <w:t>4</w:t>
      </w:r>
      <w:r>
        <w:rPr>
          <w:rFonts w:ascii="Cambria Math" w:eastAsia="Cambria Math"/>
          <w:spacing w:val="-2"/>
          <w:w w:val="105"/>
        </w:rPr>
        <w:t>𝐻𝑜</w:t>
      </w:r>
      <w:r>
        <w:rPr>
          <w:rFonts w:ascii="Cambria Math" w:eastAsia="Cambria Math"/>
          <w:spacing w:val="-2"/>
          <w:w w:val="105"/>
        </w:rPr>
        <w:t>_</w:t>
      </w:r>
      <w:r>
        <w:rPr>
          <w:rFonts w:ascii="Cambria Math" w:eastAsia="Cambria Math"/>
          <w:spacing w:val="-2"/>
          <w:w w:val="105"/>
        </w:rPr>
        <w:t>𝑠𝑡𝑢𝑐</w:t>
      </w:r>
      <w:r>
        <w:rPr>
          <w:rFonts w:ascii="Cambria Math" w:eastAsia="Cambria Math"/>
          <w:spacing w:val="-2"/>
          <w:w w:val="105"/>
          <w:vertAlign w:val="subscript"/>
        </w:rPr>
        <w:t>𝑖𝑡</w:t>
      </w:r>
      <w:r>
        <w:rPr>
          <w:rFonts w:ascii="Cambria Math" w:eastAsia="Cambria Math"/>
          <w:w w:val="105"/>
        </w:rPr>
        <w:t xml:space="preserve"> </w:t>
      </w:r>
      <w:r>
        <w:rPr>
          <w:rFonts w:ascii="Cambria Math" w:eastAsia="Cambria Math"/>
          <w:spacing w:val="-2"/>
          <w:w w:val="105"/>
        </w:rPr>
        <w:t>+</w:t>
      </w:r>
      <w:r>
        <w:rPr>
          <w:rFonts w:ascii="Cambria Math" w:eastAsia="Cambria Math"/>
          <w:spacing w:val="-12"/>
          <w:w w:val="105"/>
        </w:rPr>
        <w:t xml:space="preserve"> </w:t>
      </w:r>
      <w:r>
        <w:rPr>
          <w:rFonts w:ascii="Cambria Math" w:eastAsia="Cambria Math"/>
          <w:spacing w:val="-2"/>
          <w:w w:val="105"/>
        </w:rPr>
        <w:t>𝛽</w:t>
      </w:r>
      <w:r>
        <w:rPr>
          <w:rFonts w:ascii="Cambria Math" w:eastAsia="Cambria Math"/>
          <w:spacing w:val="-2"/>
          <w:w w:val="105"/>
          <w:vertAlign w:val="subscript"/>
        </w:rPr>
        <w:t>5</w:t>
      </w:r>
      <w:r>
        <w:rPr>
          <w:rFonts w:ascii="Cambria Math" w:eastAsia="Cambria Math"/>
          <w:spacing w:val="-2"/>
          <w:w w:val="105"/>
        </w:rPr>
        <w:t>𝑍</w:t>
      </w:r>
      <w:r>
        <w:rPr>
          <w:rFonts w:ascii="Cambria Math" w:eastAsia="Cambria Math"/>
          <w:spacing w:val="-2"/>
          <w:w w:val="105"/>
          <w:vertAlign w:val="subscript"/>
        </w:rPr>
        <w:t>𝑖𝑡</w:t>
      </w:r>
      <w:r>
        <w:rPr>
          <w:rFonts w:ascii="Cambria Math" w:eastAsia="Cambria Math"/>
          <w:spacing w:val="-3"/>
          <w:w w:val="105"/>
        </w:rPr>
        <w:t xml:space="preserve"> </w:t>
      </w:r>
      <w:r>
        <w:rPr>
          <w:rFonts w:ascii="Cambria Math" w:eastAsia="Cambria Math"/>
          <w:spacing w:val="-2"/>
          <w:w w:val="105"/>
        </w:rPr>
        <w:t>+</w:t>
      </w:r>
      <w:r>
        <w:rPr>
          <w:rFonts w:ascii="Cambria Math" w:eastAsia="Cambria Math"/>
          <w:spacing w:val="-12"/>
          <w:w w:val="105"/>
        </w:rPr>
        <w:t xml:space="preserve"> </w:t>
      </w:r>
      <w:r>
        <w:rPr>
          <w:rFonts w:ascii="Cambria Math" w:eastAsia="Cambria Math"/>
          <w:spacing w:val="-5"/>
          <w:w w:val="105"/>
        </w:rPr>
        <w:t>𝜇</w:t>
      </w:r>
      <w:r>
        <w:rPr>
          <w:rFonts w:ascii="Cambria Math" w:eastAsia="Cambria Math"/>
          <w:spacing w:val="-5"/>
          <w:w w:val="105"/>
          <w:vertAlign w:val="subscript"/>
        </w:rPr>
        <w:t>𝑖𝑡</w:t>
      </w:r>
    </w:p>
    <w:p w:rsidR="004C7347" w:rsidRDefault="004B6E12">
      <w:pPr>
        <w:pStyle w:val="BodyText"/>
        <w:spacing w:before="261" w:line="259" w:lineRule="auto"/>
        <w:ind w:right="17"/>
      </w:pPr>
      <w:r>
        <w:t>Where</w:t>
      </w:r>
      <w:r>
        <w:rPr>
          <w:spacing w:val="-11"/>
        </w:rPr>
        <w:t xml:space="preserve"> </w:t>
      </w:r>
      <w:r>
        <w:rPr>
          <w:rFonts w:ascii="Cambria Math" w:eastAsia="Cambria Math" w:hAnsi="Cambria Math"/>
        </w:rPr>
        <w:t>𝐶𝑆</w:t>
      </w:r>
      <w:r>
        <w:rPr>
          <w:rFonts w:ascii="Cambria Math" w:eastAsia="Cambria Math" w:hAnsi="Cambria Math"/>
          <w:vertAlign w:val="subscript"/>
        </w:rPr>
        <w:t>𝑖𝑡</w:t>
      </w:r>
      <w:r>
        <w:rPr>
          <w:rFonts w:ascii="Cambria Math" w:eastAsia="Cambria Math" w:hAnsi="Cambria Math"/>
        </w:rPr>
        <w:t xml:space="preserve"> </w:t>
      </w:r>
      <w:r>
        <w:t>is</w:t>
      </w:r>
      <w:r>
        <w:rPr>
          <w:spacing w:val="-11"/>
        </w:rPr>
        <w:t xml:space="preserve"> </w:t>
      </w:r>
      <w:r>
        <w:t>cognitive</w:t>
      </w:r>
      <w:r>
        <w:rPr>
          <w:spacing w:val="-12"/>
        </w:rPr>
        <w:t xml:space="preserve"> </w:t>
      </w:r>
      <w:r>
        <w:t>skill</w:t>
      </w:r>
      <w:r>
        <w:rPr>
          <w:spacing w:val="-14"/>
        </w:rPr>
        <w:t xml:space="preserve"> </w:t>
      </w:r>
      <w:r>
        <w:t>outcome</w:t>
      </w:r>
      <w:r>
        <w:rPr>
          <w:spacing w:val="-12"/>
        </w:rPr>
        <w:t xml:space="preserve"> </w:t>
      </w:r>
      <w:r>
        <w:t>for</w:t>
      </w:r>
      <w:r>
        <w:rPr>
          <w:spacing w:val="-14"/>
        </w:rPr>
        <w:t xml:space="preserve"> </w:t>
      </w:r>
      <w:r>
        <w:t>the</w:t>
      </w:r>
      <w:r>
        <w:rPr>
          <w:spacing w:val="-12"/>
        </w:rPr>
        <w:t xml:space="preserve"> </w:t>
      </w:r>
      <w:proofErr w:type="spellStart"/>
      <w:r>
        <w:t>ith</w:t>
      </w:r>
      <w:proofErr w:type="spellEnd"/>
      <w:r>
        <w:rPr>
          <w:spacing w:val="-11"/>
        </w:rPr>
        <w:t xml:space="preserve"> </w:t>
      </w:r>
      <w:r>
        <w:t>child,</w:t>
      </w:r>
      <w:r>
        <w:rPr>
          <w:spacing w:val="-10"/>
        </w:rPr>
        <w:t xml:space="preserve"> </w:t>
      </w:r>
      <w:r>
        <w:rPr>
          <w:rFonts w:ascii="Cambria Math" w:eastAsia="Cambria Math" w:hAnsi="Cambria Math"/>
        </w:rPr>
        <w:t>𝑃𝑎𝑟</w:t>
      </w:r>
      <w:r>
        <w:rPr>
          <w:rFonts w:ascii="Cambria Math" w:eastAsia="Cambria Math" w:hAnsi="Cambria Math"/>
        </w:rPr>
        <w:t>_</w:t>
      </w:r>
      <w:r>
        <w:rPr>
          <w:rFonts w:ascii="Cambria Math" w:eastAsia="Cambria Math" w:hAnsi="Cambria Math"/>
        </w:rPr>
        <w:t>𝑒𝑑𝑢</w:t>
      </w:r>
      <w:r>
        <w:rPr>
          <w:rFonts w:ascii="Cambria Math" w:eastAsia="Cambria Math" w:hAnsi="Cambria Math"/>
          <w:vertAlign w:val="subscript"/>
        </w:rPr>
        <w:t>𝑖𝑡</w:t>
      </w:r>
      <w:r>
        <w:rPr>
          <w:rFonts w:ascii="Cambria Math" w:eastAsia="Cambria Math" w:hAnsi="Cambria Math"/>
          <w:spacing w:val="10"/>
        </w:rPr>
        <w:t xml:space="preserve"> </w:t>
      </w:r>
      <w:r>
        <w:t>is</w:t>
      </w:r>
      <w:r>
        <w:rPr>
          <w:spacing w:val="-11"/>
        </w:rPr>
        <w:t xml:space="preserve"> </w:t>
      </w:r>
      <w:r>
        <w:t>parent</w:t>
      </w:r>
      <w:r>
        <w:rPr>
          <w:spacing w:val="-11"/>
        </w:rPr>
        <w:t xml:space="preserve"> </w:t>
      </w:r>
      <w:r>
        <w:t>education</w:t>
      </w:r>
      <w:r>
        <w:rPr>
          <w:spacing w:val="-11"/>
        </w:rPr>
        <w:t xml:space="preserve"> </w:t>
      </w:r>
      <w:r>
        <w:t xml:space="preserve">measured by the parent level of education, </w:t>
      </w:r>
      <w:r>
        <w:rPr>
          <w:rFonts w:ascii="Cambria Math" w:eastAsia="Cambria Math" w:hAnsi="Cambria Math"/>
        </w:rPr>
        <w:t>𝑅𝑖</w:t>
      </w:r>
      <w:r>
        <w:rPr>
          <w:rFonts w:ascii="Cambria Math" w:eastAsia="Cambria Math" w:hAnsi="Cambria Math"/>
        </w:rPr>
        <w:t>_</w:t>
      </w:r>
      <w:r>
        <w:rPr>
          <w:rFonts w:ascii="Cambria Math" w:eastAsia="Cambria Math" w:hAnsi="Cambria Math"/>
        </w:rPr>
        <w:t>𝑝𝑟𝑒𝑓</w:t>
      </w:r>
      <w:r>
        <w:rPr>
          <w:rFonts w:ascii="Cambria Math" w:eastAsia="Cambria Math" w:hAnsi="Cambria Math"/>
          <w:vertAlign w:val="subscript"/>
        </w:rPr>
        <w:t>𝑖𝑡</w:t>
      </w:r>
      <w:r>
        <w:rPr>
          <w:rFonts w:ascii="Cambria Math" w:eastAsia="Cambria Math" w:hAnsi="Cambria Math"/>
        </w:rPr>
        <w:t xml:space="preserve"> </w:t>
      </w:r>
      <w:r>
        <w:t>is risk preference which measures the risk level of the</w:t>
      </w:r>
      <w:r>
        <w:rPr>
          <w:spacing w:val="-3"/>
        </w:rPr>
        <w:t xml:space="preserve"> </w:t>
      </w:r>
      <w:r>
        <w:t>child,</w:t>
      </w:r>
      <w:r>
        <w:rPr>
          <w:spacing w:val="-6"/>
        </w:rPr>
        <w:t xml:space="preserve"> </w:t>
      </w:r>
      <w:r>
        <w:rPr>
          <w:rFonts w:ascii="Cambria Math" w:eastAsia="Cambria Math" w:hAnsi="Cambria Math"/>
        </w:rPr>
        <w:t>𝑆𝑜</w:t>
      </w:r>
      <w:r>
        <w:rPr>
          <w:rFonts w:ascii="Cambria Math" w:eastAsia="Cambria Math" w:hAnsi="Cambria Math"/>
        </w:rPr>
        <w:t>_</w:t>
      </w:r>
      <w:r>
        <w:rPr>
          <w:rFonts w:ascii="Cambria Math" w:eastAsia="Cambria Math" w:hAnsi="Cambria Math"/>
        </w:rPr>
        <w:t>𝑠𝑘𝑖𝑙𝑙𝑠</w:t>
      </w:r>
      <w:r>
        <w:rPr>
          <w:rFonts w:ascii="Cambria Math" w:eastAsia="Cambria Math" w:hAnsi="Cambria Math"/>
          <w:vertAlign w:val="subscript"/>
        </w:rPr>
        <w:t>𝑖𝑡</w:t>
      </w:r>
      <w:r>
        <w:rPr>
          <w:rFonts w:ascii="Cambria Math" w:eastAsia="Cambria Math" w:hAnsi="Cambria Math"/>
        </w:rPr>
        <w:t xml:space="preserve"> </w:t>
      </w:r>
      <w:r>
        <w:t>is</w:t>
      </w:r>
      <w:r>
        <w:rPr>
          <w:spacing w:val="-3"/>
        </w:rPr>
        <w:t xml:space="preserve"> </w:t>
      </w:r>
      <w:r>
        <w:t>soft</w:t>
      </w:r>
      <w:r>
        <w:rPr>
          <w:spacing w:val="-3"/>
        </w:rPr>
        <w:t xml:space="preserve"> </w:t>
      </w:r>
      <w:r>
        <w:t>skills</w:t>
      </w:r>
      <w:r>
        <w:rPr>
          <w:spacing w:val="-4"/>
        </w:rPr>
        <w:t xml:space="preserve"> </w:t>
      </w:r>
      <w:r>
        <w:t>measured</w:t>
      </w:r>
      <w:r>
        <w:rPr>
          <w:spacing w:val="-3"/>
        </w:rPr>
        <w:t xml:space="preserve"> </w:t>
      </w:r>
      <w:r>
        <w:t>by</w:t>
      </w:r>
      <w:r>
        <w:rPr>
          <w:spacing w:val="-3"/>
        </w:rPr>
        <w:t xml:space="preserve"> </w:t>
      </w:r>
      <w:r>
        <w:t>the</w:t>
      </w:r>
      <w:r>
        <w:rPr>
          <w:spacing w:val="-3"/>
        </w:rPr>
        <w:t xml:space="preserve"> </w:t>
      </w:r>
      <w:r>
        <w:t>child’s</w:t>
      </w:r>
      <w:r>
        <w:rPr>
          <w:spacing w:val="40"/>
        </w:rPr>
        <w:t xml:space="preserve"> </w:t>
      </w:r>
      <w:r>
        <w:t>communication</w:t>
      </w:r>
      <w:r>
        <w:rPr>
          <w:spacing w:val="-3"/>
        </w:rPr>
        <w:t xml:space="preserve"> </w:t>
      </w:r>
      <w:r>
        <w:t>and</w:t>
      </w:r>
      <w:r>
        <w:rPr>
          <w:spacing w:val="-3"/>
        </w:rPr>
        <w:t xml:space="preserve"> </w:t>
      </w:r>
      <w:r>
        <w:t>leadersh</w:t>
      </w:r>
      <w:r>
        <w:t>ip</w:t>
      </w:r>
      <w:r>
        <w:rPr>
          <w:spacing w:val="-3"/>
        </w:rPr>
        <w:t xml:space="preserve"> </w:t>
      </w:r>
      <w:r>
        <w:t xml:space="preserve">and problem-solving skills, </w:t>
      </w:r>
      <w:r>
        <w:rPr>
          <w:rFonts w:ascii="Cambria Math" w:eastAsia="Cambria Math" w:hAnsi="Cambria Math"/>
        </w:rPr>
        <w:t>𝐻𝑜</w:t>
      </w:r>
      <w:r>
        <w:rPr>
          <w:rFonts w:ascii="Cambria Math" w:eastAsia="Cambria Math" w:hAnsi="Cambria Math"/>
        </w:rPr>
        <w:t>_</w:t>
      </w:r>
      <w:r>
        <w:rPr>
          <w:rFonts w:ascii="Cambria Math" w:eastAsia="Cambria Math" w:hAnsi="Cambria Math"/>
        </w:rPr>
        <w:t>𝑠𝑡𝑢𝑐</w:t>
      </w:r>
      <w:r>
        <w:rPr>
          <w:rFonts w:ascii="Cambria Math" w:eastAsia="Cambria Math" w:hAnsi="Cambria Math"/>
          <w:vertAlign w:val="subscript"/>
        </w:rPr>
        <w:t>𝑖𝑡</w:t>
      </w:r>
      <w:r>
        <w:rPr>
          <w:rFonts w:ascii="Cambria Math" w:eastAsia="Cambria Math" w:hAnsi="Cambria Math"/>
        </w:rPr>
        <w:t xml:space="preserve"> </w:t>
      </w:r>
      <w:r>
        <w:t>the household structure of the child measure by parent presence in a household as well as siblings, and the Z comprises child-specific characteristics (age, gender, grade level), type of school (private or p</w:t>
      </w:r>
      <w:r>
        <w:t xml:space="preserve">ublic), location of the child (urban or rural) and </w:t>
      </w:r>
      <w:r>
        <w:rPr>
          <w:rFonts w:ascii="Cambria Math" w:eastAsia="Cambria Math" w:hAnsi="Cambria Math"/>
        </w:rPr>
        <w:t>𝜇</w:t>
      </w:r>
      <w:r>
        <w:rPr>
          <w:rFonts w:ascii="Cambria Math" w:eastAsia="Cambria Math" w:hAnsi="Cambria Math"/>
          <w:vertAlign w:val="subscript"/>
        </w:rPr>
        <w:t>𝑖𝑡</w:t>
      </w:r>
      <w:r>
        <w:rPr>
          <w:rFonts w:ascii="Cambria Math" w:eastAsia="Cambria Math" w:hAnsi="Cambria Math"/>
        </w:rPr>
        <w:t xml:space="preserve"> </w:t>
      </w:r>
      <w:r>
        <w:t>is the error term.</w:t>
      </w:r>
      <w:r>
        <w:rPr>
          <w:spacing w:val="-1"/>
        </w:rPr>
        <w:t xml:space="preserve"> </w:t>
      </w:r>
      <w:r>
        <w:t xml:space="preserve">The Raven’s Pattern Cognitive tests and Digit Span test scores were used to measure cognitive skills. Raven’s test was developed to assess the two major components of general intelligence by Spearman in 1923 (see Spearman, 1927). These two components are, </w:t>
      </w:r>
      <w:r>
        <w:t>reproductive ability, the “ability</w:t>
      </w:r>
      <w:r>
        <w:rPr>
          <w:spacing w:val="-2"/>
        </w:rPr>
        <w:t xml:space="preserve"> </w:t>
      </w:r>
      <w:r>
        <w:t>to recall required information”</w:t>
      </w:r>
      <w:r>
        <w:rPr>
          <w:spacing w:val="-1"/>
        </w:rPr>
        <w:t xml:space="preserve"> </w:t>
      </w:r>
      <w:r>
        <w:t xml:space="preserve">and </w:t>
      </w:r>
      <w:proofErr w:type="spellStart"/>
      <w:r>
        <w:t>eductive</w:t>
      </w:r>
      <w:proofErr w:type="spellEnd"/>
      <w:r>
        <w:t xml:space="preserve"> ability which is the ability to “educe correlates, the ability to generate </w:t>
      </w:r>
      <w:r w:rsidR="007F2BAB" w:rsidRPr="000D65DD">
        <w:rPr>
          <w:highlight w:val="yellow"/>
        </w:rPr>
        <w:t>high</w:t>
      </w:r>
      <w:r w:rsidR="007F2BAB" w:rsidRPr="000D65DD">
        <w:rPr>
          <w:highlight w:val="yellow"/>
        </w:rPr>
        <w:t>-</w:t>
      </w:r>
      <w:r w:rsidRPr="000D65DD">
        <w:rPr>
          <w:highlight w:val="yellow"/>
        </w:rPr>
        <w:t>level</w:t>
      </w:r>
      <w:r>
        <w:t xml:space="preserve"> schemata, which makes it easy to handle complex events” (Raven, 1989, p. 1). Since its dev</w:t>
      </w:r>
      <w:r>
        <w:t>elopment, Raven’s text has received much attention due to</w:t>
      </w:r>
      <w:r>
        <w:rPr>
          <w:spacing w:val="-1"/>
        </w:rPr>
        <w:t xml:space="preserve"> </w:t>
      </w:r>
      <w:r>
        <w:t>its validity, reliability, and ability</w:t>
      </w:r>
      <w:r>
        <w:rPr>
          <w:spacing w:val="-2"/>
        </w:rPr>
        <w:t xml:space="preserve"> </w:t>
      </w:r>
      <w:r>
        <w:t>to measure the two major abilities (Bolton, 1955; Raven, 1989). The Raven tests are made up of a series of</w:t>
      </w:r>
      <w:r>
        <w:rPr>
          <w:spacing w:val="-4"/>
        </w:rPr>
        <w:t xml:space="preserve"> </w:t>
      </w:r>
      <w:r>
        <w:t>design</w:t>
      </w:r>
      <w:r w:rsidR="007F2BAB">
        <w:t>s</w:t>
      </w:r>
      <w:r>
        <w:rPr>
          <w:spacing w:val="-2"/>
        </w:rPr>
        <w:t xml:space="preserve"> </w:t>
      </w:r>
      <w:r>
        <w:t>or</w:t>
      </w:r>
      <w:r>
        <w:rPr>
          <w:spacing w:val="-2"/>
        </w:rPr>
        <w:t xml:space="preserve"> </w:t>
      </w:r>
      <w:r>
        <w:t>diagrams</w:t>
      </w:r>
      <w:r>
        <w:rPr>
          <w:spacing w:val="-3"/>
        </w:rPr>
        <w:t xml:space="preserve"> </w:t>
      </w:r>
      <w:r>
        <w:t>with</w:t>
      </w:r>
      <w:r>
        <w:rPr>
          <w:spacing w:val="-2"/>
        </w:rPr>
        <w:t xml:space="preserve"> </w:t>
      </w:r>
      <w:r>
        <w:t>missing</w:t>
      </w:r>
      <w:r>
        <w:rPr>
          <w:spacing w:val="-2"/>
        </w:rPr>
        <w:t xml:space="preserve"> </w:t>
      </w:r>
      <w:r>
        <w:t>parts</w:t>
      </w:r>
      <w:r>
        <w:rPr>
          <w:spacing w:val="-3"/>
        </w:rPr>
        <w:t xml:space="preserve"> </w:t>
      </w:r>
      <w:r>
        <w:t>(Raven,</w:t>
      </w:r>
      <w:r>
        <w:rPr>
          <w:spacing w:val="-2"/>
        </w:rPr>
        <w:t xml:space="preserve"> </w:t>
      </w:r>
      <w:r>
        <w:t>2000),</w:t>
      </w:r>
      <w:r>
        <w:rPr>
          <w:spacing w:val="-3"/>
        </w:rPr>
        <w:t xml:space="preserve"> </w:t>
      </w:r>
      <w:r>
        <w:t>and</w:t>
      </w:r>
      <w:r>
        <w:rPr>
          <w:spacing w:val="-2"/>
        </w:rPr>
        <w:t xml:space="preserve"> </w:t>
      </w:r>
      <w:r>
        <w:t>it</w:t>
      </w:r>
      <w:r>
        <w:rPr>
          <w:spacing w:val="-2"/>
        </w:rPr>
        <w:t xml:space="preserve"> </w:t>
      </w:r>
      <w:r>
        <w:t>come</w:t>
      </w:r>
      <w:r>
        <w:rPr>
          <w:spacing w:val="-3"/>
        </w:rPr>
        <w:t xml:space="preserve"> </w:t>
      </w:r>
      <w:r>
        <w:t>in</w:t>
      </w:r>
      <w:r>
        <w:rPr>
          <w:spacing w:val="-2"/>
        </w:rPr>
        <w:t xml:space="preserve"> </w:t>
      </w:r>
      <w:r>
        <w:t>three</w:t>
      </w:r>
      <w:r>
        <w:rPr>
          <w:spacing w:val="-3"/>
        </w:rPr>
        <w:t xml:space="preserve"> </w:t>
      </w:r>
      <w:r>
        <w:t>forms,</w:t>
      </w:r>
      <w:r>
        <w:rPr>
          <w:spacing w:val="-1"/>
        </w:rPr>
        <w:t xml:space="preserve"> </w:t>
      </w:r>
      <w:proofErr w:type="spellStart"/>
      <w:r>
        <w:rPr>
          <w:spacing w:val="-2"/>
        </w:rPr>
        <w:t>coloured</w:t>
      </w:r>
      <w:proofErr w:type="spellEnd"/>
    </w:p>
    <w:p w:rsidR="004C7347" w:rsidRDefault="004C7347">
      <w:pPr>
        <w:pStyle w:val="BodyText"/>
        <w:spacing w:line="259" w:lineRule="auto"/>
        <w:sectPr w:rsidR="004C7347">
          <w:pgSz w:w="11910" w:h="16840"/>
          <w:pgMar w:top="1340" w:right="1417" w:bottom="280" w:left="850" w:header="44" w:footer="0" w:gutter="0"/>
          <w:cols w:space="720"/>
        </w:sectPr>
      </w:pPr>
    </w:p>
    <w:p w:rsidR="004C7347" w:rsidRDefault="004B6E12">
      <w:pPr>
        <w:pStyle w:val="BodyText"/>
        <w:spacing w:line="259" w:lineRule="auto"/>
        <w:ind w:right="17"/>
      </w:pPr>
      <w:r>
        <w:lastRenderedPageBreak/>
        <w:t>version</w:t>
      </w:r>
      <w:r>
        <w:rPr>
          <w:spacing w:val="-5"/>
        </w:rPr>
        <w:t xml:space="preserve"> </w:t>
      </w:r>
      <w:r>
        <w:t>for</w:t>
      </w:r>
      <w:r>
        <w:rPr>
          <w:spacing w:val="-4"/>
        </w:rPr>
        <w:t xml:space="preserve"> </w:t>
      </w:r>
      <w:r>
        <w:t>children,</w:t>
      </w:r>
      <w:r>
        <w:rPr>
          <w:spacing w:val="-2"/>
        </w:rPr>
        <w:t xml:space="preserve"> </w:t>
      </w:r>
      <w:r>
        <w:t>the</w:t>
      </w:r>
      <w:r>
        <w:rPr>
          <w:spacing w:val="-5"/>
        </w:rPr>
        <w:t xml:space="preserve"> </w:t>
      </w:r>
      <w:r>
        <w:t>standard</w:t>
      </w:r>
      <w:r>
        <w:rPr>
          <w:spacing w:val="-6"/>
        </w:rPr>
        <w:t xml:space="preserve"> </w:t>
      </w:r>
      <w:r>
        <w:t>version</w:t>
      </w:r>
      <w:r>
        <w:rPr>
          <w:spacing w:val="-5"/>
        </w:rPr>
        <w:t xml:space="preserve"> </w:t>
      </w:r>
      <w:r>
        <w:t>for</w:t>
      </w:r>
      <w:r>
        <w:rPr>
          <w:spacing w:val="-6"/>
        </w:rPr>
        <w:t xml:space="preserve"> </w:t>
      </w:r>
      <w:r>
        <w:t>all</w:t>
      </w:r>
      <w:r>
        <w:rPr>
          <w:spacing w:val="-2"/>
        </w:rPr>
        <w:t xml:space="preserve"> </w:t>
      </w:r>
      <w:r>
        <w:t>age</w:t>
      </w:r>
      <w:r>
        <w:rPr>
          <w:spacing w:val="-6"/>
        </w:rPr>
        <w:t xml:space="preserve"> </w:t>
      </w:r>
      <w:r>
        <w:t>range,</w:t>
      </w:r>
      <w:r>
        <w:rPr>
          <w:spacing w:val="-2"/>
        </w:rPr>
        <w:t xml:space="preserve"> </w:t>
      </w:r>
      <w:r>
        <w:t>and</w:t>
      </w:r>
      <w:r>
        <w:rPr>
          <w:spacing w:val="-5"/>
        </w:rPr>
        <w:t xml:space="preserve"> </w:t>
      </w:r>
      <w:r>
        <w:t>the</w:t>
      </w:r>
      <w:r>
        <w:rPr>
          <w:spacing w:val="-2"/>
        </w:rPr>
        <w:t xml:space="preserve"> </w:t>
      </w:r>
      <w:r>
        <w:t>advanced</w:t>
      </w:r>
      <w:r>
        <w:rPr>
          <w:spacing w:val="-5"/>
        </w:rPr>
        <w:t xml:space="preserve"> </w:t>
      </w:r>
      <w:r>
        <w:t>version,</w:t>
      </w:r>
      <w:r>
        <w:rPr>
          <w:spacing w:val="-5"/>
        </w:rPr>
        <w:t xml:space="preserve"> </w:t>
      </w:r>
      <w:r>
        <w:t>which</w:t>
      </w:r>
      <w:r>
        <w:rPr>
          <w:spacing w:val="-3"/>
        </w:rPr>
        <w:t xml:space="preserve"> </w:t>
      </w:r>
      <w:r>
        <w:t>is also</w:t>
      </w:r>
      <w:r>
        <w:rPr>
          <w:spacing w:val="-2"/>
        </w:rPr>
        <w:t xml:space="preserve"> </w:t>
      </w:r>
      <w:r>
        <w:t>designed</w:t>
      </w:r>
      <w:r>
        <w:rPr>
          <w:spacing w:val="-2"/>
        </w:rPr>
        <w:t xml:space="preserve"> </w:t>
      </w:r>
      <w:r>
        <w:t>specifically</w:t>
      </w:r>
      <w:r>
        <w:rPr>
          <w:spacing w:val="-2"/>
        </w:rPr>
        <w:t xml:space="preserve"> </w:t>
      </w:r>
      <w:r>
        <w:t>for</w:t>
      </w:r>
      <w:r>
        <w:rPr>
          <w:spacing w:val="-4"/>
        </w:rPr>
        <w:t xml:space="preserve"> </w:t>
      </w:r>
      <w:r>
        <w:t>top 10%</w:t>
      </w:r>
      <w:r>
        <w:rPr>
          <w:spacing w:val="-3"/>
        </w:rPr>
        <w:t xml:space="preserve"> </w:t>
      </w:r>
      <w:r>
        <w:t>on the</w:t>
      </w:r>
      <w:r>
        <w:rPr>
          <w:spacing w:val="-1"/>
        </w:rPr>
        <w:t xml:space="preserve"> </w:t>
      </w:r>
      <w:r>
        <w:t>standard</w:t>
      </w:r>
      <w:r>
        <w:rPr>
          <w:spacing w:val="-2"/>
        </w:rPr>
        <w:t xml:space="preserve"> </w:t>
      </w:r>
      <w:r>
        <w:t>deviation</w:t>
      </w:r>
      <w:r>
        <w:rPr>
          <w:spacing w:val="-2"/>
        </w:rPr>
        <w:t xml:space="preserve"> </w:t>
      </w:r>
      <w:r>
        <w:t>(Raven,</w:t>
      </w:r>
      <w:r>
        <w:rPr>
          <w:spacing w:val="-2"/>
        </w:rPr>
        <w:t xml:space="preserve"> </w:t>
      </w:r>
      <w:r>
        <w:t>1989).</w:t>
      </w:r>
      <w:r>
        <w:rPr>
          <w:spacing w:val="-3"/>
        </w:rPr>
        <w:t xml:space="preserve"> </w:t>
      </w:r>
      <w:r>
        <w:t>Per</w:t>
      </w:r>
      <w:r>
        <w:rPr>
          <w:spacing w:val="-2"/>
        </w:rPr>
        <w:t xml:space="preserve"> </w:t>
      </w:r>
      <w:r>
        <w:t>the</w:t>
      </w:r>
      <w:r>
        <w:rPr>
          <w:spacing w:val="-3"/>
        </w:rPr>
        <w:t xml:space="preserve"> </w:t>
      </w:r>
      <w:r>
        <w:t>GSPS questionnaire,</w:t>
      </w:r>
      <w:r>
        <w:rPr>
          <w:spacing w:val="-5"/>
        </w:rPr>
        <w:t xml:space="preserve"> </w:t>
      </w:r>
      <w:r>
        <w:t>12</w:t>
      </w:r>
      <w:r>
        <w:rPr>
          <w:spacing w:val="-5"/>
        </w:rPr>
        <w:t xml:space="preserve"> </w:t>
      </w:r>
      <w:r>
        <w:t>designs</w:t>
      </w:r>
      <w:r>
        <w:rPr>
          <w:spacing w:val="-3"/>
        </w:rPr>
        <w:t xml:space="preserve"> </w:t>
      </w:r>
      <w:r>
        <w:t>(shapes)</w:t>
      </w:r>
      <w:r>
        <w:rPr>
          <w:spacing w:val="-5"/>
        </w:rPr>
        <w:t xml:space="preserve"> </w:t>
      </w:r>
      <w:r>
        <w:t>were</w:t>
      </w:r>
      <w:r>
        <w:rPr>
          <w:spacing w:val="-7"/>
        </w:rPr>
        <w:t xml:space="preserve"> </w:t>
      </w:r>
      <w:r>
        <w:t>used</w:t>
      </w:r>
      <w:r>
        <w:rPr>
          <w:spacing w:val="-5"/>
        </w:rPr>
        <w:t xml:space="preserve"> </w:t>
      </w:r>
      <w:r>
        <w:t>to</w:t>
      </w:r>
      <w:r>
        <w:rPr>
          <w:spacing w:val="-4"/>
        </w:rPr>
        <w:t xml:space="preserve"> </w:t>
      </w:r>
      <w:r>
        <w:t>assess</w:t>
      </w:r>
      <w:r>
        <w:rPr>
          <w:spacing w:val="-4"/>
        </w:rPr>
        <w:t xml:space="preserve"> </w:t>
      </w:r>
      <w:r>
        <w:t>the</w:t>
      </w:r>
      <w:r>
        <w:rPr>
          <w:spacing w:val="-5"/>
        </w:rPr>
        <w:t xml:space="preserve"> </w:t>
      </w:r>
      <w:r>
        <w:t>respondents.</w:t>
      </w:r>
      <w:r>
        <w:rPr>
          <w:spacing w:val="-9"/>
        </w:rPr>
        <w:t xml:space="preserve"> </w:t>
      </w:r>
      <w:r>
        <w:t>The</w:t>
      </w:r>
      <w:r>
        <w:rPr>
          <w:spacing w:val="-4"/>
        </w:rPr>
        <w:t xml:space="preserve"> </w:t>
      </w:r>
      <w:r>
        <w:t>Digits</w:t>
      </w:r>
      <w:r>
        <w:rPr>
          <w:spacing w:val="-5"/>
        </w:rPr>
        <w:t xml:space="preserve"> </w:t>
      </w:r>
      <w:r>
        <w:t>span</w:t>
      </w:r>
      <w:r>
        <w:rPr>
          <w:spacing w:val="-5"/>
        </w:rPr>
        <w:t xml:space="preserve"> </w:t>
      </w:r>
      <w:r>
        <w:t>on</w:t>
      </w:r>
      <w:r>
        <w:rPr>
          <w:spacing w:val="-5"/>
        </w:rPr>
        <w:t xml:space="preserve"> </w:t>
      </w:r>
      <w:r>
        <w:t>the other hand is used to measure cognition. It is a standardized test used to assess verbal Short- Term-Memory (STM) skills or performance (Jones &amp; Macken, 201</w:t>
      </w:r>
      <w:r>
        <w:t>5;</w:t>
      </w:r>
      <w:r>
        <w:rPr>
          <w:spacing w:val="-1"/>
        </w:rPr>
        <w:t xml:space="preserve"> </w:t>
      </w:r>
      <w:r>
        <w:t>Wambach et al., 2011). The test is made up of a progressive longer sequence of numbers with the ability to recall in the correct sequence presented. As a result of this unique feature, evidence from previous studies show</w:t>
      </w:r>
      <w:r w:rsidR="007F2BAB">
        <w:t>s</w:t>
      </w:r>
      <w:r>
        <w:t xml:space="preserve"> that digit span is an effective </w:t>
      </w:r>
      <w:r>
        <w:t>technique for assessing STM (Hale et al., 2002; Jones</w:t>
      </w:r>
      <w:r>
        <w:rPr>
          <w:spacing w:val="-8"/>
        </w:rPr>
        <w:t xml:space="preserve"> </w:t>
      </w:r>
      <w:r>
        <w:t>&amp;</w:t>
      </w:r>
      <w:r>
        <w:rPr>
          <w:spacing w:val="-8"/>
        </w:rPr>
        <w:t xml:space="preserve"> </w:t>
      </w:r>
      <w:r>
        <w:t>Macken,</w:t>
      </w:r>
      <w:r>
        <w:rPr>
          <w:spacing w:val="-8"/>
        </w:rPr>
        <w:t xml:space="preserve"> </w:t>
      </w:r>
      <w:r>
        <w:t>2015),</w:t>
      </w:r>
      <w:r>
        <w:rPr>
          <w:spacing w:val="-8"/>
        </w:rPr>
        <w:t xml:space="preserve"> </w:t>
      </w:r>
      <w:r>
        <w:t>and</w:t>
      </w:r>
      <w:r>
        <w:rPr>
          <w:spacing w:val="-8"/>
        </w:rPr>
        <w:t xml:space="preserve"> </w:t>
      </w:r>
      <w:r>
        <w:t>people</w:t>
      </w:r>
      <w:r>
        <w:rPr>
          <w:spacing w:val="-9"/>
        </w:rPr>
        <w:t xml:space="preserve"> </w:t>
      </w:r>
      <w:r>
        <w:t>who</w:t>
      </w:r>
      <w:r>
        <w:rPr>
          <w:spacing w:val="-9"/>
        </w:rPr>
        <w:t xml:space="preserve"> </w:t>
      </w:r>
      <w:r>
        <w:t>perform</w:t>
      </w:r>
      <w:r>
        <w:rPr>
          <w:spacing w:val="-6"/>
        </w:rPr>
        <w:t xml:space="preserve"> </w:t>
      </w:r>
      <w:r>
        <w:t>well</w:t>
      </w:r>
      <w:r>
        <w:rPr>
          <w:spacing w:val="-8"/>
        </w:rPr>
        <w:t xml:space="preserve"> </w:t>
      </w:r>
      <w:r>
        <w:t>on</w:t>
      </w:r>
      <w:r>
        <w:rPr>
          <w:spacing w:val="-8"/>
        </w:rPr>
        <w:t xml:space="preserve"> </w:t>
      </w:r>
      <w:r>
        <w:t>the</w:t>
      </w:r>
      <w:r>
        <w:rPr>
          <w:spacing w:val="-9"/>
        </w:rPr>
        <w:t xml:space="preserve"> </w:t>
      </w:r>
      <w:r>
        <w:t>intelligence</w:t>
      </w:r>
      <w:r>
        <w:rPr>
          <w:spacing w:val="-9"/>
        </w:rPr>
        <w:t xml:space="preserve"> </w:t>
      </w:r>
      <w:r>
        <w:t>scale</w:t>
      </w:r>
      <w:r>
        <w:rPr>
          <w:spacing w:val="-9"/>
        </w:rPr>
        <w:t xml:space="preserve"> </w:t>
      </w:r>
      <w:r>
        <w:t>have</w:t>
      </w:r>
      <w:r>
        <w:rPr>
          <w:spacing w:val="-9"/>
        </w:rPr>
        <w:t xml:space="preserve"> </w:t>
      </w:r>
      <w:r>
        <w:t>high</w:t>
      </w:r>
      <w:r>
        <w:rPr>
          <w:spacing w:val="-8"/>
        </w:rPr>
        <w:t xml:space="preserve"> </w:t>
      </w:r>
      <w:r>
        <w:t>digit span</w:t>
      </w:r>
      <w:r>
        <w:rPr>
          <w:spacing w:val="-7"/>
        </w:rPr>
        <w:t xml:space="preserve"> </w:t>
      </w:r>
      <w:r>
        <w:t>score</w:t>
      </w:r>
      <w:r>
        <w:rPr>
          <w:spacing w:val="-5"/>
        </w:rPr>
        <w:t xml:space="preserve"> </w:t>
      </w:r>
      <w:r>
        <w:t>(</w:t>
      </w:r>
      <w:proofErr w:type="spellStart"/>
      <w:r>
        <w:t>Bachelder</w:t>
      </w:r>
      <w:proofErr w:type="spellEnd"/>
      <w:r>
        <w:rPr>
          <w:spacing w:val="-7"/>
        </w:rPr>
        <w:t xml:space="preserve"> </w:t>
      </w:r>
      <w:r>
        <w:t>&amp;</w:t>
      </w:r>
      <w:r>
        <w:rPr>
          <w:spacing w:val="-2"/>
        </w:rPr>
        <w:t xml:space="preserve"> </w:t>
      </w:r>
      <w:r>
        <w:t>Denny,</w:t>
      </w:r>
      <w:r>
        <w:rPr>
          <w:spacing w:val="-7"/>
        </w:rPr>
        <w:t xml:space="preserve"> </w:t>
      </w:r>
      <w:r>
        <w:t>1977</w:t>
      </w:r>
      <w:r>
        <w:rPr>
          <w:spacing w:val="-7"/>
        </w:rPr>
        <w:t xml:space="preserve"> </w:t>
      </w:r>
      <w:r>
        <w:t>as</w:t>
      </w:r>
      <w:r>
        <w:rPr>
          <w:spacing w:val="-5"/>
        </w:rPr>
        <w:t xml:space="preserve"> </w:t>
      </w:r>
      <w:r>
        <w:t>cited</w:t>
      </w:r>
      <w:r>
        <w:rPr>
          <w:spacing w:val="-5"/>
        </w:rPr>
        <w:t xml:space="preserve"> </w:t>
      </w:r>
      <w:r>
        <w:t>in</w:t>
      </w:r>
      <w:r>
        <w:rPr>
          <w:spacing w:val="-6"/>
        </w:rPr>
        <w:t xml:space="preserve"> </w:t>
      </w:r>
      <w:r>
        <w:t>Jones</w:t>
      </w:r>
      <w:r>
        <w:rPr>
          <w:spacing w:val="-7"/>
        </w:rPr>
        <w:t xml:space="preserve"> </w:t>
      </w:r>
      <w:r>
        <w:t>&amp;</w:t>
      </w:r>
      <w:r>
        <w:rPr>
          <w:spacing w:val="-6"/>
        </w:rPr>
        <w:t xml:space="preserve"> </w:t>
      </w:r>
      <w:r>
        <w:t>Macken,</w:t>
      </w:r>
      <w:r>
        <w:rPr>
          <w:spacing w:val="-5"/>
        </w:rPr>
        <w:t xml:space="preserve"> </w:t>
      </w:r>
      <w:r>
        <w:t>2015).</w:t>
      </w:r>
      <w:r>
        <w:rPr>
          <w:spacing w:val="-4"/>
        </w:rPr>
        <w:t xml:space="preserve"> </w:t>
      </w:r>
      <w:r>
        <w:t>Leung</w:t>
      </w:r>
      <w:r>
        <w:rPr>
          <w:spacing w:val="-7"/>
        </w:rPr>
        <w:t xml:space="preserve"> </w:t>
      </w:r>
      <w:r>
        <w:t>et</w:t>
      </w:r>
      <w:r>
        <w:rPr>
          <w:spacing w:val="-4"/>
        </w:rPr>
        <w:t xml:space="preserve"> </w:t>
      </w:r>
      <w:r>
        <w:t>al.,</w:t>
      </w:r>
      <w:r>
        <w:rPr>
          <w:spacing w:val="-4"/>
        </w:rPr>
        <w:t xml:space="preserve"> </w:t>
      </w:r>
      <w:r>
        <w:t>(2011) concluded that digit span is an effective tool doe identifying patience with cognitive impairment.</w:t>
      </w:r>
      <w:r>
        <w:rPr>
          <w:spacing w:val="-15"/>
        </w:rPr>
        <w:t xml:space="preserve"> </w:t>
      </w:r>
      <w:r>
        <w:t>These</w:t>
      </w:r>
      <w:r>
        <w:rPr>
          <w:spacing w:val="-15"/>
        </w:rPr>
        <w:t xml:space="preserve"> </w:t>
      </w:r>
      <w:r>
        <w:t>studies</w:t>
      </w:r>
      <w:r>
        <w:rPr>
          <w:spacing w:val="-15"/>
        </w:rPr>
        <w:t xml:space="preserve"> </w:t>
      </w:r>
      <w:r>
        <w:t>confirm</w:t>
      </w:r>
      <w:r>
        <w:rPr>
          <w:spacing w:val="-15"/>
        </w:rPr>
        <w:t xml:space="preserve"> </w:t>
      </w:r>
      <w:r>
        <w:t>the</w:t>
      </w:r>
      <w:r>
        <w:rPr>
          <w:spacing w:val="-15"/>
        </w:rPr>
        <w:t xml:space="preserve"> </w:t>
      </w:r>
      <w:r>
        <w:t>significance</w:t>
      </w:r>
      <w:r>
        <w:rPr>
          <w:spacing w:val="-15"/>
        </w:rPr>
        <w:t xml:space="preserve"> </w:t>
      </w:r>
      <w:r>
        <w:t>of</w:t>
      </w:r>
      <w:r>
        <w:rPr>
          <w:spacing w:val="-15"/>
        </w:rPr>
        <w:t xml:space="preserve"> </w:t>
      </w:r>
      <w:r>
        <w:t>assessing</w:t>
      </w:r>
      <w:r>
        <w:rPr>
          <w:spacing w:val="-15"/>
        </w:rPr>
        <w:t xml:space="preserve"> </w:t>
      </w:r>
      <w:r>
        <w:t>cognitive</w:t>
      </w:r>
      <w:r>
        <w:rPr>
          <w:spacing w:val="-15"/>
        </w:rPr>
        <w:t xml:space="preserve"> </w:t>
      </w:r>
      <w:r>
        <w:t>skills</w:t>
      </w:r>
      <w:r>
        <w:rPr>
          <w:spacing w:val="-15"/>
        </w:rPr>
        <w:t xml:space="preserve"> </w:t>
      </w:r>
      <w:r>
        <w:t>with</w:t>
      </w:r>
      <w:r>
        <w:rPr>
          <w:spacing w:val="-15"/>
        </w:rPr>
        <w:t xml:space="preserve"> </w:t>
      </w:r>
      <w:r>
        <w:t>digit</w:t>
      </w:r>
      <w:r>
        <w:rPr>
          <w:spacing w:val="-15"/>
        </w:rPr>
        <w:t xml:space="preserve"> </w:t>
      </w:r>
      <w:r>
        <w:t>span. Per the GSPS questionnaire, there were 15 hurdles of the digit s</w:t>
      </w:r>
      <w:r>
        <w:t>pan test.</w:t>
      </w:r>
    </w:p>
    <w:p w:rsidR="003E2633" w:rsidRDefault="003E2633">
      <w:pPr>
        <w:pStyle w:val="BodyText"/>
        <w:spacing w:line="259" w:lineRule="auto"/>
      </w:pPr>
    </w:p>
    <w:p w:rsidR="003E2633" w:rsidRPr="003E2633" w:rsidRDefault="003E2633" w:rsidP="009A4A1C"/>
    <w:p w:rsidR="003E2633" w:rsidRPr="009A4A1C" w:rsidRDefault="003E2633" w:rsidP="003E2633">
      <w:pPr>
        <w:ind w:firstLine="720"/>
        <w:rPr>
          <w:b/>
          <w:highlight w:val="yellow"/>
        </w:rPr>
      </w:pPr>
      <w:r w:rsidRPr="009A4A1C">
        <w:rPr>
          <w:b/>
          <w:highlight w:val="yellow"/>
        </w:rPr>
        <w:t>Conclusion</w:t>
      </w:r>
    </w:p>
    <w:p w:rsidR="003E2633" w:rsidRPr="009A4A1C" w:rsidRDefault="003E2633" w:rsidP="003E2633">
      <w:pPr>
        <w:ind w:firstLine="720"/>
        <w:rPr>
          <w:highlight w:val="yellow"/>
        </w:rPr>
      </w:pPr>
    </w:p>
    <w:p w:rsidR="003E2633" w:rsidRDefault="00A4391C" w:rsidP="003E2633">
      <w:pPr>
        <w:ind w:firstLine="720"/>
      </w:pPr>
      <w:r w:rsidRPr="009A4A1C">
        <w:rPr>
          <w:highlight w:val="yellow"/>
        </w:rPr>
        <w:t>The present study sought to evaluate the cognitive skills of Ghanaian children relying on the human capital view. The human capital theory posits that investments in education and skills lead to higher economic productivity and growth. The theoretical framework for the study is influenced by the Human Capital Theory (HCT). Generally, human capital is the sum of an individual’s skills and knowledge. It is also referred to as the stock of knowledge (training skills and education attainment) within a specific geographical region.</w:t>
      </w:r>
    </w:p>
    <w:p w:rsidR="003E2633" w:rsidRDefault="003E2633" w:rsidP="003E2633">
      <w:pPr>
        <w:ind w:firstLine="720"/>
      </w:pPr>
    </w:p>
    <w:p w:rsidR="003E2633" w:rsidRDefault="003E2633" w:rsidP="003E2633">
      <w:pPr>
        <w:ind w:firstLine="720"/>
      </w:pPr>
    </w:p>
    <w:p w:rsidR="003E2633" w:rsidRPr="009A4A1C" w:rsidRDefault="003E2633" w:rsidP="003E2633">
      <w:pPr>
        <w:ind w:firstLine="720"/>
        <w:rPr>
          <w:b/>
          <w:highlight w:val="yellow"/>
        </w:rPr>
      </w:pPr>
      <w:r w:rsidRPr="009A4A1C">
        <w:rPr>
          <w:b/>
          <w:highlight w:val="yellow"/>
        </w:rPr>
        <w:t>Disclaimer (Artificial intelligence)</w:t>
      </w:r>
    </w:p>
    <w:p w:rsidR="003E2633" w:rsidRPr="009A4A1C" w:rsidRDefault="003E2633" w:rsidP="003E2633">
      <w:pPr>
        <w:ind w:firstLine="720"/>
        <w:rPr>
          <w:highlight w:val="yellow"/>
        </w:rPr>
      </w:pPr>
      <w:r w:rsidRPr="009A4A1C">
        <w:rPr>
          <w:highlight w:val="yellow"/>
        </w:rPr>
        <w:t xml:space="preserve">Option 1: </w:t>
      </w:r>
    </w:p>
    <w:p w:rsidR="003E2633" w:rsidRPr="009A4A1C" w:rsidRDefault="003E2633" w:rsidP="003E2633">
      <w:pPr>
        <w:ind w:firstLine="720"/>
        <w:rPr>
          <w:highlight w:val="yellow"/>
        </w:rPr>
      </w:pPr>
      <w:r w:rsidRPr="009A4A1C">
        <w:rPr>
          <w:highlight w:val="yellow"/>
        </w:rPr>
        <w:t>Author(s) hereby declare that NO generative AI technologies such as Large Language Models (</w:t>
      </w:r>
      <w:proofErr w:type="spellStart"/>
      <w:r w:rsidRPr="009A4A1C">
        <w:rPr>
          <w:highlight w:val="yellow"/>
        </w:rPr>
        <w:t>ChatGPT</w:t>
      </w:r>
      <w:proofErr w:type="spellEnd"/>
      <w:r w:rsidRPr="009A4A1C">
        <w:rPr>
          <w:highlight w:val="yellow"/>
        </w:rPr>
        <w:t xml:space="preserve">, COPILOT, etc.) and text-to-image generators have been used during the writing or editing of this manuscript. </w:t>
      </w:r>
    </w:p>
    <w:p w:rsidR="003E2633" w:rsidRPr="009A4A1C" w:rsidRDefault="003E2633" w:rsidP="003E2633">
      <w:pPr>
        <w:ind w:firstLine="720"/>
        <w:rPr>
          <w:highlight w:val="yellow"/>
        </w:rPr>
      </w:pPr>
      <w:r w:rsidRPr="009A4A1C">
        <w:rPr>
          <w:highlight w:val="yellow"/>
        </w:rPr>
        <w:t xml:space="preserve">Option 2: </w:t>
      </w:r>
    </w:p>
    <w:p w:rsidR="003E2633" w:rsidRPr="009A4A1C" w:rsidRDefault="003E2633" w:rsidP="003E2633">
      <w:pPr>
        <w:ind w:firstLine="720"/>
        <w:rPr>
          <w:highlight w:val="yellow"/>
        </w:rPr>
      </w:pPr>
      <w:r w:rsidRPr="009A4A1C">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3E2633" w:rsidRPr="009A4A1C" w:rsidRDefault="003E2633" w:rsidP="003E2633">
      <w:pPr>
        <w:ind w:firstLine="720"/>
        <w:rPr>
          <w:highlight w:val="yellow"/>
        </w:rPr>
      </w:pPr>
      <w:r w:rsidRPr="009A4A1C">
        <w:rPr>
          <w:highlight w:val="yellow"/>
        </w:rPr>
        <w:t>Details of the AI usage are given below:</w:t>
      </w:r>
    </w:p>
    <w:p w:rsidR="003E2633" w:rsidRPr="009A4A1C" w:rsidRDefault="003E2633" w:rsidP="003E2633">
      <w:pPr>
        <w:ind w:firstLine="720"/>
        <w:rPr>
          <w:highlight w:val="yellow"/>
        </w:rPr>
      </w:pPr>
      <w:r w:rsidRPr="009A4A1C">
        <w:rPr>
          <w:highlight w:val="yellow"/>
        </w:rPr>
        <w:t>1.</w:t>
      </w:r>
    </w:p>
    <w:p w:rsidR="003E2633" w:rsidRPr="009A4A1C" w:rsidRDefault="003E2633" w:rsidP="003E2633">
      <w:pPr>
        <w:ind w:firstLine="720"/>
        <w:rPr>
          <w:highlight w:val="yellow"/>
        </w:rPr>
      </w:pPr>
      <w:r w:rsidRPr="009A4A1C">
        <w:rPr>
          <w:highlight w:val="yellow"/>
        </w:rPr>
        <w:t>2.</w:t>
      </w:r>
    </w:p>
    <w:p w:rsidR="003E2633" w:rsidRDefault="003E2633" w:rsidP="009A4A1C">
      <w:pPr>
        <w:ind w:firstLine="720"/>
      </w:pPr>
      <w:r w:rsidRPr="009A4A1C">
        <w:rPr>
          <w:highlight w:val="yellow"/>
        </w:rPr>
        <w:t>3.</w:t>
      </w:r>
    </w:p>
    <w:p w:rsidR="004C7347" w:rsidRPr="003E2633" w:rsidRDefault="003E2633" w:rsidP="009A4A1C">
      <w:pPr>
        <w:tabs>
          <w:tab w:val="left" w:pos="726"/>
        </w:tabs>
        <w:sectPr w:rsidR="004C7347" w:rsidRPr="003E2633">
          <w:pgSz w:w="11910" w:h="16840"/>
          <w:pgMar w:top="1340" w:right="1417" w:bottom="280" w:left="850" w:header="44" w:footer="0" w:gutter="0"/>
          <w:cols w:space="720"/>
        </w:sectPr>
      </w:pPr>
      <w:r>
        <w:tab/>
      </w:r>
    </w:p>
    <w:p w:rsidR="004C7347" w:rsidRDefault="004B6E12">
      <w:pPr>
        <w:pStyle w:val="Heading1"/>
        <w:spacing w:before="82" w:line="276" w:lineRule="exact"/>
        <w:ind w:left="567"/>
        <w:jc w:val="center"/>
      </w:pPr>
      <w:r>
        <w:rPr>
          <w:spacing w:val="-2"/>
        </w:rPr>
        <w:lastRenderedPageBreak/>
        <w:t>REFERENCES</w:t>
      </w:r>
    </w:p>
    <w:p w:rsidR="004C7347" w:rsidRDefault="004B6E12">
      <w:pPr>
        <w:spacing w:line="242" w:lineRule="auto"/>
        <w:ind w:left="590" w:right="182" w:hanging="481"/>
      </w:pPr>
      <w:proofErr w:type="spellStart"/>
      <w:r>
        <w:t>Aina</w:t>
      </w:r>
      <w:proofErr w:type="spellEnd"/>
      <w:r>
        <w:t>,</w:t>
      </w:r>
      <w:r>
        <w:rPr>
          <w:spacing w:val="-5"/>
        </w:rPr>
        <w:t xml:space="preserve"> </w:t>
      </w:r>
      <w:r>
        <w:t>J.</w:t>
      </w:r>
      <w:r>
        <w:rPr>
          <w:spacing w:val="-3"/>
        </w:rPr>
        <w:t xml:space="preserve"> </w:t>
      </w:r>
      <w:r>
        <w:t>K.,</w:t>
      </w:r>
      <w:r>
        <w:rPr>
          <w:spacing w:val="-3"/>
        </w:rPr>
        <w:t xml:space="preserve"> </w:t>
      </w:r>
      <w:proofErr w:type="spellStart"/>
      <w:r>
        <w:t>Olanipekun</w:t>
      </w:r>
      <w:proofErr w:type="spellEnd"/>
      <w:r>
        <w:t>,</w:t>
      </w:r>
      <w:r>
        <w:rPr>
          <w:spacing w:val="-3"/>
        </w:rPr>
        <w:t xml:space="preserve"> </w:t>
      </w:r>
      <w:r>
        <w:t>S.</w:t>
      </w:r>
      <w:r>
        <w:rPr>
          <w:spacing w:val="-6"/>
        </w:rPr>
        <w:t xml:space="preserve"> </w:t>
      </w:r>
      <w:r>
        <w:t>S.,</w:t>
      </w:r>
      <w:r>
        <w:rPr>
          <w:spacing w:val="-3"/>
        </w:rPr>
        <w:t xml:space="preserve"> </w:t>
      </w:r>
      <w:r>
        <w:t>&amp;</w:t>
      </w:r>
      <w:r>
        <w:rPr>
          <w:spacing w:val="-3"/>
        </w:rPr>
        <w:t xml:space="preserve"> </w:t>
      </w:r>
      <w:proofErr w:type="spellStart"/>
      <w:r>
        <w:t>Garuba</w:t>
      </w:r>
      <w:proofErr w:type="spellEnd"/>
      <w:r>
        <w:t>,</w:t>
      </w:r>
      <w:r>
        <w:rPr>
          <w:spacing w:val="-5"/>
        </w:rPr>
        <w:t xml:space="preserve"> </w:t>
      </w:r>
      <w:r>
        <w:t>I.</w:t>
      </w:r>
      <w:r>
        <w:rPr>
          <w:spacing w:val="-14"/>
        </w:rPr>
        <w:t xml:space="preserve"> </w:t>
      </w:r>
      <w:r>
        <w:t>A.</w:t>
      </w:r>
      <w:r>
        <w:rPr>
          <w:spacing w:val="-6"/>
        </w:rPr>
        <w:t xml:space="preserve"> </w:t>
      </w:r>
      <w:r>
        <w:t>(2015).</w:t>
      </w:r>
      <w:r>
        <w:rPr>
          <w:spacing w:val="-8"/>
        </w:rPr>
        <w:t xml:space="preserve"> </w:t>
      </w:r>
      <w:r>
        <w:t>Teachers’</w:t>
      </w:r>
      <w:r>
        <w:rPr>
          <w:spacing w:val="-16"/>
        </w:rPr>
        <w:t xml:space="preserve"> </w:t>
      </w:r>
      <w:r>
        <w:t>Effectiveness</w:t>
      </w:r>
      <w:r>
        <w:rPr>
          <w:spacing w:val="-2"/>
        </w:rPr>
        <w:t xml:space="preserve"> </w:t>
      </w:r>
      <w:r>
        <w:t>and</w:t>
      </w:r>
      <w:r>
        <w:rPr>
          <w:spacing w:val="-6"/>
        </w:rPr>
        <w:t xml:space="preserve"> </w:t>
      </w:r>
      <w:r>
        <w:t>its</w:t>
      </w:r>
      <w:r>
        <w:rPr>
          <w:spacing w:val="-5"/>
        </w:rPr>
        <w:t xml:space="preserve"> </w:t>
      </w:r>
      <w:r>
        <w:t>Influence</w:t>
      </w:r>
      <w:r>
        <w:rPr>
          <w:spacing w:val="-5"/>
        </w:rPr>
        <w:t xml:space="preserve"> </w:t>
      </w:r>
      <w:r>
        <w:t>on Students’</w:t>
      </w:r>
      <w:r>
        <w:rPr>
          <w:spacing w:val="-6"/>
        </w:rPr>
        <w:t xml:space="preserve"> </w:t>
      </w:r>
      <w:r>
        <w:t xml:space="preserve">Learning. </w:t>
      </w:r>
      <w:r>
        <w:rPr>
          <w:i/>
        </w:rPr>
        <w:t>Advances in Social Sciences Research Journal</w:t>
      </w:r>
      <w:r>
        <w:t xml:space="preserve">, </w:t>
      </w:r>
      <w:r>
        <w:rPr>
          <w:i/>
        </w:rPr>
        <w:t>2</w:t>
      </w:r>
      <w:r>
        <w:t xml:space="preserve">(4). </w:t>
      </w:r>
      <w:r>
        <w:rPr>
          <w:spacing w:val="-2"/>
        </w:rPr>
        <w:t>https://doi.org/10.14738/assrj.24.1082</w:t>
      </w:r>
    </w:p>
    <w:p w:rsidR="004C7347" w:rsidRDefault="004B6E12">
      <w:pPr>
        <w:spacing w:before="152"/>
        <w:ind w:left="590" w:right="182" w:hanging="481"/>
      </w:pPr>
      <w:r>
        <w:t>Al-</w:t>
      </w:r>
      <w:proofErr w:type="spellStart"/>
      <w:r>
        <w:t>Onizat</w:t>
      </w:r>
      <w:proofErr w:type="spellEnd"/>
      <w:r>
        <w:t>, S. H. H. (2019).</w:t>
      </w:r>
      <w:r>
        <w:rPr>
          <w:spacing w:val="-1"/>
        </w:rPr>
        <w:t xml:space="preserve"> </w:t>
      </w:r>
      <w:r>
        <w:t xml:space="preserve">The effectiveness of an educational program in enhancing </w:t>
      </w:r>
      <w:proofErr w:type="gramStart"/>
      <w:r>
        <w:t>parents</w:t>
      </w:r>
      <w:proofErr w:type="gramEnd"/>
      <w:r>
        <w:t xml:space="preserve"> level of knowledge about normal growth indicators in the development of children and determining the indicators</w:t>
      </w:r>
      <w:r>
        <w:rPr>
          <w:spacing w:val="-5"/>
        </w:rPr>
        <w:t xml:space="preserve"> </w:t>
      </w:r>
      <w:r>
        <w:t>which</w:t>
      </w:r>
      <w:r>
        <w:rPr>
          <w:spacing w:val="-3"/>
        </w:rPr>
        <w:t xml:space="preserve"> </w:t>
      </w:r>
      <w:r>
        <w:t>delay</w:t>
      </w:r>
      <w:r>
        <w:rPr>
          <w:spacing w:val="-3"/>
        </w:rPr>
        <w:t xml:space="preserve"> </w:t>
      </w:r>
      <w:r>
        <w:t>development</w:t>
      </w:r>
      <w:r>
        <w:rPr>
          <w:spacing w:val="-2"/>
        </w:rPr>
        <w:t xml:space="preserve"> </w:t>
      </w:r>
      <w:r>
        <w:t>in</w:t>
      </w:r>
      <w:r>
        <w:rPr>
          <w:spacing w:val="-3"/>
        </w:rPr>
        <w:t xml:space="preserve"> </w:t>
      </w:r>
      <w:r>
        <w:t>children</w:t>
      </w:r>
      <w:r>
        <w:rPr>
          <w:spacing w:val="-5"/>
        </w:rPr>
        <w:t xml:space="preserve"> </w:t>
      </w:r>
      <w:r>
        <w:t>from</w:t>
      </w:r>
      <w:r>
        <w:rPr>
          <w:spacing w:val="-5"/>
        </w:rPr>
        <w:t xml:space="preserve"> </w:t>
      </w:r>
      <w:r>
        <w:t>birth</w:t>
      </w:r>
      <w:r>
        <w:rPr>
          <w:spacing w:val="-3"/>
        </w:rPr>
        <w:t xml:space="preserve"> </w:t>
      </w:r>
      <w:r>
        <w:t>to</w:t>
      </w:r>
      <w:r>
        <w:rPr>
          <w:spacing w:val="-3"/>
        </w:rPr>
        <w:t xml:space="preserve"> </w:t>
      </w:r>
      <w:r>
        <w:t>t</w:t>
      </w:r>
      <w:r>
        <w:t>hree</w:t>
      </w:r>
      <w:r>
        <w:rPr>
          <w:spacing w:val="-3"/>
        </w:rPr>
        <w:t xml:space="preserve"> </w:t>
      </w:r>
      <w:r>
        <w:t>years</w:t>
      </w:r>
      <w:r>
        <w:rPr>
          <w:spacing w:val="-3"/>
        </w:rPr>
        <w:t xml:space="preserve"> </w:t>
      </w:r>
      <w:r>
        <w:t>old.</w:t>
      </w:r>
      <w:r>
        <w:rPr>
          <w:spacing w:val="-2"/>
        </w:rPr>
        <w:t xml:space="preserve"> </w:t>
      </w:r>
      <w:r>
        <w:rPr>
          <w:i/>
        </w:rPr>
        <w:t>Educational</w:t>
      </w:r>
      <w:r>
        <w:rPr>
          <w:i/>
          <w:spacing w:val="-2"/>
        </w:rPr>
        <w:t xml:space="preserve"> </w:t>
      </w:r>
      <w:r>
        <w:rPr>
          <w:i/>
        </w:rPr>
        <w:t>Research and Reviews</w:t>
      </w:r>
      <w:r>
        <w:t xml:space="preserve">, </w:t>
      </w:r>
      <w:r>
        <w:rPr>
          <w:i/>
        </w:rPr>
        <w:t>14</w:t>
      </w:r>
      <w:r>
        <w:t>(9), 300–308. https://doi.org/10.5897/ERR2019.3719</w:t>
      </w:r>
    </w:p>
    <w:p w:rsidR="004C7347" w:rsidRDefault="004B6E12">
      <w:pPr>
        <w:spacing w:before="159"/>
        <w:ind w:left="590" w:hanging="481"/>
      </w:pPr>
      <w:r>
        <w:t>Amelia,</w:t>
      </w:r>
      <w:r>
        <w:rPr>
          <w:spacing w:val="-2"/>
        </w:rPr>
        <w:t xml:space="preserve"> </w:t>
      </w:r>
      <w:r>
        <w:t>H.,</w:t>
      </w:r>
      <w:r>
        <w:rPr>
          <w:spacing w:val="-2"/>
        </w:rPr>
        <w:t xml:space="preserve"> </w:t>
      </w:r>
      <w:proofErr w:type="spellStart"/>
      <w:r>
        <w:t>Hendratno</w:t>
      </w:r>
      <w:proofErr w:type="spellEnd"/>
      <w:r>
        <w:t>,</w:t>
      </w:r>
      <w:r>
        <w:rPr>
          <w:spacing w:val="-2"/>
        </w:rPr>
        <w:t xml:space="preserve"> </w:t>
      </w:r>
      <w:r>
        <w:t>H.,</w:t>
      </w:r>
      <w:r>
        <w:rPr>
          <w:spacing w:val="-5"/>
        </w:rPr>
        <w:t xml:space="preserve"> </w:t>
      </w:r>
      <w:r>
        <w:t>&amp;</w:t>
      </w:r>
      <w:r>
        <w:rPr>
          <w:spacing w:val="-1"/>
        </w:rPr>
        <w:t xml:space="preserve"> </w:t>
      </w:r>
      <w:r>
        <w:t>Jannah,</w:t>
      </w:r>
      <w:r>
        <w:rPr>
          <w:spacing w:val="-4"/>
        </w:rPr>
        <w:t xml:space="preserve"> </w:t>
      </w:r>
      <w:r>
        <w:t>M.</w:t>
      </w:r>
      <w:r>
        <w:rPr>
          <w:spacing w:val="-2"/>
        </w:rPr>
        <w:t xml:space="preserve"> </w:t>
      </w:r>
      <w:r>
        <w:t>(2019).</w:t>
      </w:r>
      <w:r>
        <w:rPr>
          <w:spacing w:val="-7"/>
        </w:rPr>
        <w:t xml:space="preserve"> </w:t>
      </w:r>
      <w:r>
        <w:t>The</w:t>
      </w:r>
      <w:r>
        <w:rPr>
          <w:spacing w:val="-5"/>
        </w:rPr>
        <w:t xml:space="preserve"> </w:t>
      </w:r>
      <w:r>
        <w:t>Effect</w:t>
      </w:r>
      <w:r>
        <w:rPr>
          <w:spacing w:val="-1"/>
        </w:rPr>
        <w:t xml:space="preserve"> </w:t>
      </w:r>
      <w:r>
        <w:t>of</w:t>
      </w:r>
      <w:r>
        <w:rPr>
          <w:spacing w:val="-4"/>
        </w:rPr>
        <w:t xml:space="preserve"> </w:t>
      </w:r>
      <w:r>
        <w:t>Playing</w:t>
      </w:r>
      <w:r>
        <w:rPr>
          <w:spacing w:val="-5"/>
        </w:rPr>
        <w:t xml:space="preserve"> </w:t>
      </w:r>
      <w:r>
        <w:t>Bridge</w:t>
      </w:r>
      <w:r>
        <w:rPr>
          <w:spacing w:val="-2"/>
        </w:rPr>
        <w:t xml:space="preserve"> </w:t>
      </w:r>
      <w:r>
        <w:t>Beams</w:t>
      </w:r>
      <w:r>
        <w:rPr>
          <w:spacing w:val="-4"/>
        </w:rPr>
        <w:t xml:space="preserve"> </w:t>
      </w:r>
      <w:r>
        <w:t>on</w:t>
      </w:r>
      <w:r>
        <w:rPr>
          <w:spacing w:val="-2"/>
        </w:rPr>
        <w:t xml:space="preserve"> </w:t>
      </w:r>
      <w:r>
        <w:t>the</w:t>
      </w:r>
      <w:r>
        <w:rPr>
          <w:spacing w:val="-2"/>
        </w:rPr>
        <w:t xml:space="preserve"> </w:t>
      </w:r>
      <w:r>
        <w:t xml:space="preserve">Coordination and Balance of the Body of Early Childhood. </w:t>
      </w:r>
      <w:r>
        <w:rPr>
          <w:i/>
        </w:rPr>
        <w:t>Intern</w:t>
      </w:r>
      <w:r>
        <w:rPr>
          <w:i/>
        </w:rPr>
        <w:t>ational Journal for Educational and Vocational Studies</w:t>
      </w:r>
      <w:r>
        <w:t xml:space="preserve">, </w:t>
      </w:r>
      <w:r>
        <w:rPr>
          <w:i/>
        </w:rPr>
        <w:t>1</w:t>
      </w:r>
      <w:r>
        <w:t>(1), 72. https://doi.org/10.29103/ijevs.v1i1.1499</w:t>
      </w:r>
    </w:p>
    <w:p w:rsidR="004C7347" w:rsidRDefault="004B6E12">
      <w:pPr>
        <w:spacing w:before="161"/>
        <w:ind w:left="590" w:hanging="481"/>
      </w:pPr>
      <w:proofErr w:type="spellStart"/>
      <w:r>
        <w:t>Andreoni</w:t>
      </w:r>
      <w:proofErr w:type="spellEnd"/>
      <w:r>
        <w:t>, J., Di Girolamo,</w:t>
      </w:r>
      <w:r>
        <w:rPr>
          <w:spacing w:val="-9"/>
        </w:rPr>
        <w:t xml:space="preserve"> </w:t>
      </w:r>
      <w:r>
        <w:t>A., List, J.</w:t>
      </w:r>
      <w:r>
        <w:rPr>
          <w:spacing w:val="-5"/>
        </w:rPr>
        <w:t xml:space="preserve"> </w:t>
      </w:r>
      <w:r>
        <w:t xml:space="preserve">A., </w:t>
      </w:r>
      <w:proofErr w:type="spellStart"/>
      <w:r>
        <w:t>Mackevicius</w:t>
      </w:r>
      <w:proofErr w:type="spellEnd"/>
      <w:r>
        <w:t xml:space="preserve">, C., &amp; </w:t>
      </w:r>
      <w:proofErr w:type="spellStart"/>
      <w:r>
        <w:t>Samek</w:t>
      </w:r>
      <w:proofErr w:type="spellEnd"/>
      <w:r>
        <w:t>,</w:t>
      </w:r>
      <w:r>
        <w:rPr>
          <w:spacing w:val="-5"/>
        </w:rPr>
        <w:t xml:space="preserve"> </w:t>
      </w:r>
      <w:r>
        <w:t>A. (2020). Risk preferences of children</w:t>
      </w:r>
      <w:r>
        <w:rPr>
          <w:spacing w:val="-3"/>
        </w:rPr>
        <w:t xml:space="preserve"> </w:t>
      </w:r>
      <w:r>
        <w:t>and</w:t>
      </w:r>
      <w:r>
        <w:rPr>
          <w:spacing w:val="-5"/>
        </w:rPr>
        <w:t xml:space="preserve"> </w:t>
      </w:r>
      <w:r>
        <w:t>adolescents</w:t>
      </w:r>
      <w:r>
        <w:rPr>
          <w:spacing w:val="-3"/>
        </w:rPr>
        <w:t xml:space="preserve"> </w:t>
      </w:r>
      <w:r>
        <w:t>in</w:t>
      </w:r>
      <w:r>
        <w:rPr>
          <w:spacing w:val="-6"/>
        </w:rPr>
        <w:t xml:space="preserve"> </w:t>
      </w:r>
      <w:r>
        <w:t>relation</w:t>
      </w:r>
      <w:r>
        <w:rPr>
          <w:spacing w:val="-6"/>
        </w:rPr>
        <w:t xml:space="preserve"> </w:t>
      </w:r>
      <w:r>
        <w:t>to</w:t>
      </w:r>
      <w:r>
        <w:rPr>
          <w:spacing w:val="-3"/>
        </w:rPr>
        <w:t xml:space="preserve"> </w:t>
      </w:r>
      <w:r>
        <w:t>gender,</w:t>
      </w:r>
      <w:r>
        <w:rPr>
          <w:spacing w:val="-6"/>
        </w:rPr>
        <w:t xml:space="preserve"> </w:t>
      </w:r>
      <w:r>
        <w:t>cognitive</w:t>
      </w:r>
      <w:r>
        <w:rPr>
          <w:spacing w:val="-3"/>
        </w:rPr>
        <w:t xml:space="preserve"> </w:t>
      </w:r>
      <w:r>
        <w:t>skills,</w:t>
      </w:r>
      <w:r>
        <w:rPr>
          <w:spacing w:val="-3"/>
        </w:rPr>
        <w:t xml:space="preserve"> </w:t>
      </w:r>
      <w:r>
        <w:t>soft</w:t>
      </w:r>
      <w:r>
        <w:rPr>
          <w:spacing w:val="-5"/>
        </w:rPr>
        <w:t xml:space="preserve"> </w:t>
      </w:r>
      <w:r>
        <w:t>skills,</w:t>
      </w:r>
      <w:r>
        <w:rPr>
          <w:spacing w:val="-3"/>
        </w:rPr>
        <w:t xml:space="preserve"> </w:t>
      </w:r>
      <w:r>
        <w:t>and</w:t>
      </w:r>
      <w:r>
        <w:rPr>
          <w:spacing w:val="-3"/>
        </w:rPr>
        <w:t xml:space="preserve"> </w:t>
      </w:r>
      <w:r>
        <w:t>executive</w:t>
      </w:r>
      <w:r>
        <w:rPr>
          <w:spacing w:val="-5"/>
        </w:rPr>
        <w:t xml:space="preserve"> </w:t>
      </w:r>
      <w:r>
        <w:t xml:space="preserve">functions. </w:t>
      </w:r>
      <w:r>
        <w:rPr>
          <w:i/>
        </w:rPr>
        <w:t>Journal of Economic Behavior &amp; Organization</w:t>
      </w:r>
      <w:r>
        <w:t xml:space="preserve">, </w:t>
      </w:r>
      <w:r>
        <w:rPr>
          <w:i/>
        </w:rPr>
        <w:t>179</w:t>
      </w:r>
      <w:r>
        <w:t xml:space="preserve">, 729–742. </w:t>
      </w:r>
      <w:r>
        <w:rPr>
          <w:spacing w:val="-2"/>
        </w:rPr>
        <w:t>https://doi.org/10.1016/j.jebo.2019.05.002</w:t>
      </w:r>
    </w:p>
    <w:p w:rsidR="004C7347" w:rsidRDefault="004B6E12">
      <w:pPr>
        <w:spacing w:before="159"/>
        <w:ind w:left="590" w:hanging="481"/>
      </w:pPr>
      <w:proofErr w:type="spellStart"/>
      <w:r>
        <w:t>Baek</w:t>
      </w:r>
      <w:proofErr w:type="spellEnd"/>
      <w:r>
        <w:t>,</w:t>
      </w:r>
      <w:r>
        <w:rPr>
          <w:spacing w:val="-9"/>
        </w:rPr>
        <w:t xml:space="preserve"> </w:t>
      </w:r>
      <w:r>
        <w:t>W.,</w:t>
      </w:r>
      <w:r>
        <w:rPr>
          <w:spacing w:val="-4"/>
        </w:rPr>
        <w:t xml:space="preserve"> </w:t>
      </w:r>
      <w:r>
        <w:t>&amp;</w:t>
      </w:r>
      <w:r>
        <w:rPr>
          <w:spacing w:val="-4"/>
        </w:rPr>
        <w:t xml:space="preserve"> </w:t>
      </w:r>
      <w:r>
        <w:t>Cho,</w:t>
      </w:r>
      <w:r>
        <w:rPr>
          <w:spacing w:val="-4"/>
        </w:rPr>
        <w:t xml:space="preserve"> </w:t>
      </w:r>
      <w:r>
        <w:t>J.</w:t>
      </w:r>
      <w:r>
        <w:rPr>
          <w:spacing w:val="-6"/>
        </w:rPr>
        <w:t xml:space="preserve"> </w:t>
      </w:r>
      <w:r>
        <w:t>(2018).</w:t>
      </w:r>
      <w:r>
        <w:rPr>
          <w:spacing w:val="-7"/>
        </w:rPr>
        <w:t xml:space="preserve"> </w:t>
      </w:r>
      <w:r>
        <w:t>Identifying</w:t>
      </w:r>
      <w:r>
        <w:rPr>
          <w:spacing w:val="-4"/>
        </w:rPr>
        <w:t xml:space="preserve"> </w:t>
      </w:r>
      <w:r>
        <w:t>the</w:t>
      </w:r>
      <w:r>
        <w:rPr>
          <w:spacing w:val="-9"/>
        </w:rPr>
        <w:t xml:space="preserve"> </w:t>
      </w:r>
      <w:r>
        <w:t>Virtuous</w:t>
      </w:r>
      <w:r>
        <w:rPr>
          <w:spacing w:val="-4"/>
        </w:rPr>
        <w:t xml:space="preserve"> </w:t>
      </w:r>
      <w:r>
        <w:t>Circle</w:t>
      </w:r>
      <w:r>
        <w:rPr>
          <w:spacing w:val="-4"/>
        </w:rPr>
        <w:t xml:space="preserve"> </w:t>
      </w:r>
      <w:r>
        <w:t>of</w:t>
      </w:r>
      <w:r>
        <w:rPr>
          <w:spacing w:val="-4"/>
        </w:rPr>
        <w:t xml:space="preserve"> </w:t>
      </w:r>
      <w:r>
        <w:t>Humanity</w:t>
      </w:r>
      <w:r>
        <w:rPr>
          <w:spacing w:val="-4"/>
        </w:rPr>
        <w:t xml:space="preserve"> </w:t>
      </w:r>
      <w:r>
        <w:t>Education</w:t>
      </w:r>
      <w:r>
        <w:rPr>
          <w:spacing w:val="-7"/>
        </w:rPr>
        <w:t xml:space="preserve"> </w:t>
      </w:r>
      <w:r>
        <w:t>and</w:t>
      </w:r>
      <w:r>
        <w:rPr>
          <w:spacing w:val="-4"/>
        </w:rPr>
        <w:t xml:space="preserve"> </w:t>
      </w:r>
      <w:r>
        <w:t>Post-Graduat</w:t>
      </w:r>
      <w:r>
        <w:t xml:space="preserve">e Employment: Evidence from a Confucian Country. </w:t>
      </w:r>
      <w:r>
        <w:rPr>
          <w:i/>
        </w:rPr>
        <w:t>Sustainability</w:t>
      </w:r>
      <w:r>
        <w:t xml:space="preserve">, </w:t>
      </w:r>
      <w:r>
        <w:rPr>
          <w:i/>
        </w:rPr>
        <w:t>10</w:t>
      </w:r>
      <w:r>
        <w:t xml:space="preserve">(1), 202. </w:t>
      </w:r>
      <w:r>
        <w:rPr>
          <w:spacing w:val="-2"/>
        </w:rPr>
        <w:t>https://doi.org/10.3390/su10010202</w:t>
      </w:r>
    </w:p>
    <w:p w:rsidR="004C7347" w:rsidRDefault="004B6E12">
      <w:pPr>
        <w:spacing w:before="161"/>
        <w:ind w:left="110"/>
      </w:pPr>
      <w:proofErr w:type="spellStart"/>
      <w:r>
        <w:t>Bago</w:t>
      </w:r>
      <w:proofErr w:type="spellEnd"/>
      <w:r>
        <w:t>,</w:t>
      </w:r>
      <w:r>
        <w:rPr>
          <w:spacing w:val="-6"/>
        </w:rPr>
        <w:t xml:space="preserve"> </w:t>
      </w:r>
      <w:r>
        <w:t>J.</w:t>
      </w:r>
      <w:r>
        <w:rPr>
          <w:spacing w:val="-4"/>
        </w:rPr>
        <w:t xml:space="preserve"> </w:t>
      </w:r>
      <w:r>
        <w:t>L.,</w:t>
      </w:r>
      <w:r>
        <w:rPr>
          <w:spacing w:val="-3"/>
        </w:rPr>
        <w:t xml:space="preserve"> </w:t>
      </w:r>
      <w:proofErr w:type="spellStart"/>
      <w:r>
        <w:t>Ouédraogo</w:t>
      </w:r>
      <w:proofErr w:type="spellEnd"/>
      <w:r>
        <w:t>,</w:t>
      </w:r>
      <w:r>
        <w:rPr>
          <w:spacing w:val="-5"/>
        </w:rPr>
        <w:t xml:space="preserve"> </w:t>
      </w:r>
      <w:r>
        <w:t>M.,</w:t>
      </w:r>
      <w:r>
        <w:rPr>
          <w:spacing w:val="-14"/>
        </w:rPr>
        <w:t xml:space="preserve"> </w:t>
      </w:r>
      <w:proofErr w:type="spellStart"/>
      <w:r>
        <w:t>Akakpo</w:t>
      </w:r>
      <w:proofErr w:type="spellEnd"/>
      <w:r>
        <w:t>,</w:t>
      </w:r>
      <w:r>
        <w:rPr>
          <w:spacing w:val="-3"/>
        </w:rPr>
        <w:t xml:space="preserve"> </w:t>
      </w:r>
      <w:r>
        <w:t>K.,</w:t>
      </w:r>
      <w:r>
        <w:rPr>
          <w:spacing w:val="-3"/>
        </w:rPr>
        <w:t xml:space="preserve"> </w:t>
      </w:r>
      <w:proofErr w:type="spellStart"/>
      <w:r>
        <w:t>Lompo</w:t>
      </w:r>
      <w:proofErr w:type="spellEnd"/>
      <w:r>
        <w:t>,</w:t>
      </w:r>
      <w:r>
        <w:rPr>
          <w:spacing w:val="-6"/>
        </w:rPr>
        <w:t xml:space="preserve"> </w:t>
      </w:r>
      <w:r>
        <w:t>M.</w:t>
      </w:r>
      <w:r>
        <w:rPr>
          <w:spacing w:val="-3"/>
        </w:rPr>
        <w:t xml:space="preserve"> </w:t>
      </w:r>
      <w:r>
        <w:t>L.,</w:t>
      </w:r>
      <w:r>
        <w:rPr>
          <w:spacing w:val="-4"/>
        </w:rPr>
        <w:t xml:space="preserve"> </w:t>
      </w:r>
      <w:proofErr w:type="spellStart"/>
      <w:r>
        <w:t>Souratié</w:t>
      </w:r>
      <w:proofErr w:type="spellEnd"/>
      <w:r>
        <w:t>,</w:t>
      </w:r>
      <w:r>
        <w:rPr>
          <w:spacing w:val="-7"/>
        </w:rPr>
        <w:t xml:space="preserve"> </w:t>
      </w:r>
      <w:r>
        <w:t>W.</w:t>
      </w:r>
      <w:r>
        <w:rPr>
          <w:spacing w:val="-4"/>
        </w:rPr>
        <w:t xml:space="preserve"> </w:t>
      </w:r>
      <w:proofErr w:type="spellStart"/>
      <w:r>
        <w:t>dite</w:t>
      </w:r>
      <w:proofErr w:type="spellEnd"/>
      <w:r>
        <w:rPr>
          <w:spacing w:val="-3"/>
        </w:rPr>
        <w:t xml:space="preserve"> </w:t>
      </w:r>
      <w:r>
        <w:t>M.,</w:t>
      </w:r>
      <w:r>
        <w:rPr>
          <w:spacing w:val="-5"/>
        </w:rPr>
        <w:t xml:space="preserve"> </w:t>
      </w:r>
      <w:r>
        <w:t>&amp;</w:t>
      </w:r>
      <w:r>
        <w:rPr>
          <w:spacing w:val="-2"/>
        </w:rPr>
        <w:t xml:space="preserve"> </w:t>
      </w:r>
      <w:proofErr w:type="spellStart"/>
      <w:r>
        <w:t>Ouédraogo</w:t>
      </w:r>
      <w:proofErr w:type="spellEnd"/>
      <w:r>
        <w:t>,</w:t>
      </w:r>
      <w:r>
        <w:rPr>
          <w:spacing w:val="-3"/>
        </w:rPr>
        <w:t xml:space="preserve"> </w:t>
      </w:r>
      <w:r>
        <w:t>E.</w:t>
      </w:r>
      <w:r>
        <w:rPr>
          <w:spacing w:val="-6"/>
        </w:rPr>
        <w:t xml:space="preserve"> </w:t>
      </w:r>
      <w:r>
        <w:rPr>
          <w:spacing w:val="-2"/>
        </w:rPr>
        <w:t>(2020).</w:t>
      </w:r>
    </w:p>
    <w:p w:rsidR="004C7347" w:rsidRDefault="004B6E12">
      <w:pPr>
        <w:spacing w:before="1"/>
        <w:ind w:left="590"/>
      </w:pPr>
      <w:r>
        <w:t>Early</w:t>
      </w:r>
      <w:r>
        <w:rPr>
          <w:spacing w:val="-7"/>
        </w:rPr>
        <w:t xml:space="preserve"> </w:t>
      </w:r>
      <w:r>
        <w:t>Childhood</w:t>
      </w:r>
      <w:r>
        <w:rPr>
          <w:spacing w:val="-7"/>
        </w:rPr>
        <w:t xml:space="preserve"> </w:t>
      </w:r>
      <w:r>
        <w:t>Education</w:t>
      </w:r>
      <w:r>
        <w:rPr>
          <w:spacing w:val="-7"/>
        </w:rPr>
        <w:t xml:space="preserve"> </w:t>
      </w:r>
      <w:r>
        <w:t>and</w:t>
      </w:r>
      <w:r>
        <w:rPr>
          <w:spacing w:val="-4"/>
        </w:rPr>
        <w:t xml:space="preserve"> </w:t>
      </w:r>
      <w:r>
        <w:t>Child</w:t>
      </w:r>
      <w:r>
        <w:rPr>
          <w:spacing w:val="-4"/>
        </w:rPr>
        <w:t xml:space="preserve"> </w:t>
      </w:r>
      <w:r>
        <w:t>Development:</w:t>
      </w:r>
      <w:r>
        <w:rPr>
          <w:spacing w:val="-4"/>
        </w:rPr>
        <w:t xml:space="preserve"> </w:t>
      </w:r>
      <w:r>
        <w:t>New</w:t>
      </w:r>
      <w:r>
        <w:rPr>
          <w:spacing w:val="-4"/>
        </w:rPr>
        <w:t xml:space="preserve"> </w:t>
      </w:r>
      <w:r>
        <w:t>Evidence</w:t>
      </w:r>
      <w:r>
        <w:rPr>
          <w:spacing w:val="-6"/>
        </w:rPr>
        <w:t xml:space="preserve"> </w:t>
      </w:r>
      <w:r>
        <w:t>from</w:t>
      </w:r>
      <w:r>
        <w:rPr>
          <w:spacing w:val="-4"/>
        </w:rPr>
        <w:t xml:space="preserve"> </w:t>
      </w:r>
      <w:r>
        <w:t>Ghana.</w:t>
      </w:r>
      <w:r>
        <w:rPr>
          <w:spacing w:val="-4"/>
        </w:rPr>
        <w:t xml:space="preserve"> </w:t>
      </w:r>
      <w:r>
        <w:rPr>
          <w:i/>
        </w:rPr>
        <w:t>Children</w:t>
      </w:r>
      <w:r>
        <w:rPr>
          <w:i/>
          <w:spacing w:val="-6"/>
        </w:rPr>
        <w:t xml:space="preserve"> </w:t>
      </w:r>
      <w:r>
        <w:rPr>
          <w:i/>
        </w:rPr>
        <w:t>and</w:t>
      </w:r>
      <w:r>
        <w:rPr>
          <w:i/>
          <w:spacing w:val="-7"/>
        </w:rPr>
        <w:t xml:space="preserve"> </w:t>
      </w:r>
      <w:r>
        <w:rPr>
          <w:i/>
        </w:rPr>
        <w:t>Youth Services Review</w:t>
      </w:r>
      <w:r>
        <w:t xml:space="preserve">, </w:t>
      </w:r>
      <w:r>
        <w:rPr>
          <w:i/>
        </w:rPr>
        <w:t>108</w:t>
      </w:r>
      <w:r>
        <w:t>. https://doi.org/10.1016/j.childyouth.2019.104620</w:t>
      </w:r>
    </w:p>
    <w:p w:rsidR="004C7347" w:rsidRDefault="004B6E12">
      <w:pPr>
        <w:spacing w:before="159" w:line="244" w:lineRule="auto"/>
        <w:ind w:left="590" w:hanging="481"/>
      </w:pPr>
      <w:r>
        <w:t>Becker,</w:t>
      </w:r>
      <w:r>
        <w:rPr>
          <w:spacing w:val="-5"/>
        </w:rPr>
        <w:t xml:space="preserve"> </w:t>
      </w:r>
      <w:r>
        <w:t>G.</w:t>
      </w:r>
      <w:r>
        <w:rPr>
          <w:spacing w:val="-3"/>
        </w:rPr>
        <w:t xml:space="preserve"> </w:t>
      </w:r>
      <w:r>
        <w:t>S.</w:t>
      </w:r>
      <w:r>
        <w:rPr>
          <w:spacing w:val="-6"/>
        </w:rPr>
        <w:t xml:space="preserve"> </w:t>
      </w:r>
      <w:r>
        <w:t>(1962).</w:t>
      </w:r>
      <w:r>
        <w:rPr>
          <w:spacing w:val="-6"/>
        </w:rPr>
        <w:t xml:space="preserve"> </w:t>
      </w:r>
      <w:r>
        <w:t>Investment</w:t>
      </w:r>
      <w:r>
        <w:rPr>
          <w:spacing w:val="-5"/>
        </w:rPr>
        <w:t xml:space="preserve"> </w:t>
      </w:r>
      <w:r>
        <w:t>in</w:t>
      </w:r>
      <w:r>
        <w:rPr>
          <w:spacing w:val="-3"/>
        </w:rPr>
        <w:t xml:space="preserve"> </w:t>
      </w:r>
      <w:r>
        <w:t>Human</w:t>
      </w:r>
      <w:r>
        <w:rPr>
          <w:spacing w:val="-3"/>
        </w:rPr>
        <w:t xml:space="preserve"> </w:t>
      </w:r>
      <w:r>
        <w:t>Capital:</w:t>
      </w:r>
      <w:r>
        <w:rPr>
          <w:spacing w:val="-13"/>
        </w:rPr>
        <w:t xml:space="preserve"> </w:t>
      </w:r>
      <w:r>
        <w:t>A</w:t>
      </w:r>
      <w:r>
        <w:rPr>
          <w:spacing w:val="-21"/>
        </w:rPr>
        <w:t xml:space="preserve"> </w:t>
      </w:r>
      <w:r>
        <w:t>Theoretical</w:t>
      </w:r>
      <w:r>
        <w:rPr>
          <w:spacing w:val="-13"/>
        </w:rPr>
        <w:t xml:space="preserve"> </w:t>
      </w:r>
      <w:r>
        <w:t xml:space="preserve">Analysis. </w:t>
      </w:r>
      <w:r>
        <w:rPr>
          <w:i/>
        </w:rPr>
        <w:t>Journal</w:t>
      </w:r>
      <w:r>
        <w:rPr>
          <w:i/>
          <w:spacing w:val="-2"/>
        </w:rPr>
        <w:t xml:space="preserve"> </w:t>
      </w:r>
      <w:r>
        <w:rPr>
          <w:i/>
        </w:rPr>
        <w:t>of</w:t>
      </w:r>
      <w:r>
        <w:rPr>
          <w:i/>
          <w:spacing w:val="-5"/>
        </w:rPr>
        <w:t xml:space="preserve"> </w:t>
      </w:r>
      <w:r>
        <w:rPr>
          <w:i/>
        </w:rPr>
        <w:t>Political</w:t>
      </w:r>
      <w:r>
        <w:rPr>
          <w:i/>
          <w:spacing w:val="-2"/>
        </w:rPr>
        <w:t xml:space="preserve"> </w:t>
      </w:r>
      <w:r>
        <w:rPr>
          <w:i/>
        </w:rPr>
        <w:t>Economy</w:t>
      </w:r>
      <w:r>
        <w:t xml:space="preserve">, </w:t>
      </w:r>
      <w:r>
        <w:rPr>
          <w:i/>
        </w:rPr>
        <w:t>70</w:t>
      </w:r>
      <w:r>
        <w:t>(5, Part 2). https://doi.org/10.1086/258724</w:t>
      </w:r>
    </w:p>
    <w:p w:rsidR="004C7347" w:rsidRDefault="004B6E12">
      <w:pPr>
        <w:spacing w:before="152"/>
        <w:ind w:left="590" w:right="182" w:hanging="481"/>
      </w:pPr>
      <w:r>
        <w:t>Bustos,</w:t>
      </w:r>
      <w:r>
        <w:rPr>
          <w:spacing w:val="-5"/>
        </w:rPr>
        <w:t xml:space="preserve"> </w:t>
      </w:r>
      <w:r>
        <w:t>N.,</w:t>
      </w:r>
      <w:r>
        <w:rPr>
          <w:spacing w:val="-2"/>
        </w:rPr>
        <w:t xml:space="preserve"> </w:t>
      </w:r>
      <w:r>
        <w:t>Olivares,</w:t>
      </w:r>
      <w:r>
        <w:rPr>
          <w:spacing w:val="-2"/>
        </w:rPr>
        <w:t xml:space="preserve"> </w:t>
      </w:r>
      <w:r>
        <w:t>S.,</w:t>
      </w:r>
      <w:r>
        <w:rPr>
          <w:spacing w:val="-2"/>
        </w:rPr>
        <w:t xml:space="preserve"> </w:t>
      </w:r>
      <w:proofErr w:type="spellStart"/>
      <w:r>
        <w:t>Leyton</w:t>
      </w:r>
      <w:proofErr w:type="spellEnd"/>
      <w:r>
        <w:t>,</w:t>
      </w:r>
      <w:r>
        <w:rPr>
          <w:spacing w:val="-2"/>
        </w:rPr>
        <w:t xml:space="preserve"> </w:t>
      </w:r>
      <w:r>
        <w:t>B.,</w:t>
      </w:r>
      <w:r>
        <w:rPr>
          <w:spacing w:val="-2"/>
        </w:rPr>
        <w:t xml:space="preserve"> </w:t>
      </w:r>
      <w:r>
        <w:t>Cano,</w:t>
      </w:r>
      <w:r>
        <w:rPr>
          <w:spacing w:val="-2"/>
        </w:rPr>
        <w:t xml:space="preserve"> </w:t>
      </w:r>
      <w:r>
        <w:t>M.,</w:t>
      </w:r>
      <w:r>
        <w:rPr>
          <w:spacing w:val="-2"/>
        </w:rPr>
        <w:t xml:space="preserve"> </w:t>
      </w:r>
      <w:r>
        <w:t>&amp;</w:t>
      </w:r>
      <w:r>
        <w:rPr>
          <w:spacing w:val="-14"/>
        </w:rPr>
        <w:t xml:space="preserve"> </w:t>
      </w:r>
      <w:proofErr w:type="spellStart"/>
      <w:r>
        <w:t>Albala</w:t>
      </w:r>
      <w:proofErr w:type="spellEnd"/>
      <w:r>
        <w:t>,</w:t>
      </w:r>
      <w:r>
        <w:rPr>
          <w:spacing w:val="-2"/>
        </w:rPr>
        <w:t xml:space="preserve"> </w:t>
      </w:r>
      <w:r>
        <w:t>C.</w:t>
      </w:r>
      <w:r>
        <w:rPr>
          <w:spacing w:val="-2"/>
        </w:rPr>
        <w:t xml:space="preserve"> </w:t>
      </w:r>
      <w:r>
        <w:t>(2016).</w:t>
      </w:r>
      <w:r>
        <w:rPr>
          <w:spacing w:val="-5"/>
        </w:rPr>
        <w:t xml:space="preserve"> </w:t>
      </w:r>
      <w:r>
        <w:t>Impact</w:t>
      </w:r>
      <w:r>
        <w:rPr>
          <w:spacing w:val="-1"/>
        </w:rPr>
        <w:t xml:space="preserve"> </w:t>
      </w:r>
      <w:r>
        <w:t>of</w:t>
      </w:r>
      <w:r>
        <w:rPr>
          <w:spacing w:val="-4"/>
        </w:rPr>
        <w:t xml:space="preserve"> </w:t>
      </w:r>
      <w:r>
        <w:t>a</w:t>
      </w:r>
      <w:r>
        <w:rPr>
          <w:spacing w:val="-2"/>
        </w:rPr>
        <w:t xml:space="preserve"> </w:t>
      </w:r>
      <w:r>
        <w:t>school-based</w:t>
      </w:r>
      <w:r>
        <w:rPr>
          <w:spacing w:val="-2"/>
        </w:rPr>
        <w:t xml:space="preserve"> </w:t>
      </w:r>
      <w:r>
        <w:t>intervention on</w:t>
      </w:r>
      <w:r>
        <w:rPr>
          <w:spacing w:val="-2"/>
        </w:rPr>
        <w:t xml:space="preserve"> </w:t>
      </w:r>
      <w:r>
        <w:t>nutritional</w:t>
      </w:r>
      <w:r>
        <w:rPr>
          <w:spacing w:val="-3"/>
        </w:rPr>
        <w:t xml:space="preserve"> </w:t>
      </w:r>
      <w:r>
        <w:t>education</w:t>
      </w:r>
      <w:r>
        <w:rPr>
          <w:spacing w:val="-5"/>
        </w:rPr>
        <w:t xml:space="preserve"> </w:t>
      </w:r>
      <w:r>
        <w:t>and</w:t>
      </w:r>
      <w:r>
        <w:rPr>
          <w:spacing w:val="-2"/>
        </w:rPr>
        <w:t xml:space="preserve"> </w:t>
      </w:r>
      <w:r>
        <w:t>physical</w:t>
      </w:r>
      <w:r>
        <w:rPr>
          <w:spacing w:val="-1"/>
        </w:rPr>
        <w:t xml:space="preserve"> </w:t>
      </w:r>
      <w:r>
        <w:t>activity</w:t>
      </w:r>
      <w:r>
        <w:rPr>
          <w:spacing w:val="-5"/>
        </w:rPr>
        <w:t xml:space="preserve"> </w:t>
      </w:r>
      <w:r>
        <w:t>in</w:t>
      </w:r>
      <w:r>
        <w:rPr>
          <w:spacing w:val="-2"/>
        </w:rPr>
        <w:t xml:space="preserve"> </w:t>
      </w:r>
      <w:r>
        <w:t>primary</w:t>
      </w:r>
      <w:r>
        <w:rPr>
          <w:spacing w:val="-2"/>
        </w:rPr>
        <w:t xml:space="preserve"> </w:t>
      </w:r>
      <w:r>
        <w:t>public</w:t>
      </w:r>
      <w:r>
        <w:rPr>
          <w:spacing w:val="-2"/>
        </w:rPr>
        <w:t xml:space="preserve"> </w:t>
      </w:r>
      <w:r>
        <w:t>schools</w:t>
      </w:r>
      <w:r>
        <w:rPr>
          <w:spacing w:val="-2"/>
        </w:rPr>
        <w:t xml:space="preserve"> </w:t>
      </w:r>
      <w:r>
        <w:t>in</w:t>
      </w:r>
      <w:r>
        <w:rPr>
          <w:spacing w:val="-2"/>
        </w:rPr>
        <w:t xml:space="preserve"> </w:t>
      </w:r>
      <w:r>
        <w:t>Chile</w:t>
      </w:r>
      <w:r>
        <w:rPr>
          <w:spacing w:val="-2"/>
        </w:rPr>
        <w:t xml:space="preserve"> </w:t>
      </w:r>
      <w:r>
        <w:t>(KIND)</w:t>
      </w:r>
      <w:r>
        <w:rPr>
          <w:spacing w:val="-2"/>
        </w:rPr>
        <w:t xml:space="preserve"> </w:t>
      </w:r>
      <w:proofErr w:type="spellStart"/>
      <w:r>
        <w:t>programme</w:t>
      </w:r>
      <w:proofErr w:type="spellEnd"/>
      <w:r>
        <w:t xml:space="preserve"> study </w:t>
      </w:r>
      <w:r>
        <w:t xml:space="preserve">protocol: cluster </w:t>
      </w:r>
      <w:proofErr w:type="spellStart"/>
      <w:r>
        <w:t>randomised</w:t>
      </w:r>
      <w:proofErr w:type="spellEnd"/>
      <w:r>
        <w:t xml:space="preserve"> controlled trial. </w:t>
      </w:r>
      <w:r>
        <w:rPr>
          <w:i/>
        </w:rPr>
        <w:t>BMC Public Health</w:t>
      </w:r>
      <w:r>
        <w:t xml:space="preserve">, </w:t>
      </w:r>
      <w:r>
        <w:rPr>
          <w:i/>
        </w:rPr>
        <w:t>16</w:t>
      </w:r>
      <w:r>
        <w:t xml:space="preserve">(1), 1217. </w:t>
      </w:r>
      <w:r>
        <w:rPr>
          <w:spacing w:val="-2"/>
        </w:rPr>
        <w:t>https://doi.org/10.1186/s12889-016-3878-z</w:t>
      </w:r>
    </w:p>
    <w:p w:rsidR="004C7347" w:rsidRDefault="004B6E12">
      <w:pPr>
        <w:spacing w:before="159"/>
        <w:ind w:left="590" w:hanging="481"/>
      </w:pPr>
      <w:r>
        <w:t>Cabrera,</w:t>
      </w:r>
      <w:r>
        <w:rPr>
          <w:spacing w:val="-6"/>
        </w:rPr>
        <w:t xml:space="preserve"> </w:t>
      </w:r>
      <w:r>
        <w:t>N.</w:t>
      </w:r>
      <w:r>
        <w:rPr>
          <w:spacing w:val="-4"/>
        </w:rPr>
        <w:t xml:space="preserve"> </w:t>
      </w:r>
      <w:r>
        <w:t>J.,</w:t>
      </w:r>
      <w:r>
        <w:rPr>
          <w:spacing w:val="-4"/>
        </w:rPr>
        <w:t xml:space="preserve"> </w:t>
      </w:r>
      <w:proofErr w:type="spellStart"/>
      <w:r>
        <w:t>Jeong</w:t>
      </w:r>
      <w:proofErr w:type="spellEnd"/>
      <w:r>
        <w:rPr>
          <w:spacing w:val="-4"/>
        </w:rPr>
        <w:t xml:space="preserve"> </w:t>
      </w:r>
      <w:r>
        <w:t>Moon,</w:t>
      </w:r>
      <w:r>
        <w:rPr>
          <w:spacing w:val="-4"/>
        </w:rPr>
        <w:t xml:space="preserve"> </w:t>
      </w:r>
      <w:r>
        <w:t>U.,</w:t>
      </w:r>
      <w:r>
        <w:rPr>
          <w:spacing w:val="-4"/>
        </w:rPr>
        <w:t xml:space="preserve"> </w:t>
      </w:r>
      <w:r>
        <w:t>Fagan,</w:t>
      </w:r>
      <w:r>
        <w:rPr>
          <w:spacing w:val="-6"/>
        </w:rPr>
        <w:t xml:space="preserve"> </w:t>
      </w:r>
      <w:r>
        <w:t>J.,</w:t>
      </w:r>
      <w:r>
        <w:rPr>
          <w:spacing w:val="-8"/>
        </w:rPr>
        <w:t xml:space="preserve"> </w:t>
      </w:r>
      <w:r>
        <w:t>West,</w:t>
      </w:r>
      <w:r>
        <w:rPr>
          <w:spacing w:val="-4"/>
        </w:rPr>
        <w:t xml:space="preserve"> </w:t>
      </w:r>
      <w:r>
        <w:t>J.,</w:t>
      </w:r>
      <w:r>
        <w:rPr>
          <w:spacing w:val="-6"/>
        </w:rPr>
        <w:t xml:space="preserve"> </w:t>
      </w:r>
      <w:r>
        <w:t>&amp;</w:t>
      </w:r>
      <w:r>
        <w:rPr>
          <w:spacing w:val="-14"/>
        </w:rPr>
        <w:t xml:space="preserve"> </w:t>
      </w:r>
      <w:proofErr w:type="spellStart"/>
      <w:r>
        <w:t>Aldoney</w:t>
      </w:r>
      <w:proofErr w:type="spellEnd"/>
      <w:r>
        <w:t>,</w:t>
      </w:r>
      <w:r>
        <w:rPr>
          <w:spacing w:val="-4"/>
        </w:rPr>
        <w:t xml:space="preserve"> </w:t>
      </w:r>
      <w:r>
        <w:t>D.</w:t>
      </w:r>
      <w:r>
        <w:rPr>
          <w:spacing w:val="-7"/>
        </w:rPr>
        <w:t xml:space="preserve"> </w:t>
      </w:r>
      <w:r>
        <w:t>(2020).</w:t>
      </w:r>
      <w:r>
        <w:rPr>
          <w:spacing w:val="-4"/>
        </w:rPr>
        <w:t xml:space="preserve"> </w:t>
      </w:r>
      <w:r>
        <w:t>Cognitive</w:t>
      </w:r>
      <w:r>
        <w:rPr>
          <w:spacing w:val="-4"/>
        </w:rPr>
        <w:t xml:space="preserve"> </w:t>
      </w:r>
      <w:r>
        <w:t>Stimulation</w:t>
      </w:r>
      <w:r>
        <w:rPr>
          <w:spacing w:val="-7"/>
        </w:rPr>
        <w:t xml:space="preserve"> </w:t>
      </w:r>
      <w:r>
        <w:t>at</w:t>
      </w:r>
      <w:r>
        <w:rPr>
          <w:spacing w:val="-3"/>
        </w:rPr>
        <w:t xml:space="preserve"> </w:t>
      </w:r>
      <w:r>
        <w:t xml:space="preserve">Home and in Child Care and Children’s Preacademic Skills in Two-Parent Families. </w:t>
      </w:r>
      <w:r>
        <w:rPr>
          <w:i/>
        </w:rPr>
        <w:t>Child Development</w:t>
      </w:r>
      <w:r>
        <w:t>,</w:t>
      </w:r>
    </w:p>
    <w:p w:rsidR="004C7347" w:rsidRDefault="004B6E12">
      <w:pPr>
        <w:spacing w:before="3"/>
        <w:ind w:left="590"/>
      </w:pPr>
      <w:r>
        <w:rPr>
          <w:i/>
        </w:rPr>
        <w:t>91</w:t>
      </w:r>
      <w:r>
        <w:t>(5).</w:t>
      </w:r>
      <w:r>
        <w:rPr>
          <w:spacing w:val="-2"/>
        </w:rPr>
        <w:t xml:space="preserve"> https://doi.org/10.1111/cdev.13380</w:t>
      </w:r>
    </w:p>
    <w:p w:rsidR="004C7347" w:rsidRDefault="004B6E12">
      <w:pPr>
        <w:spacing w:before="157"/>
        <w:ind w:left="590" w:hanging="481"/>
      </w:pPr>
      <w:proofErr w:type="spellStart"/>
      <w:r>
        <w:t>Caire</w:t>
      </w:r>
      <w:proofErr w:type="spellEnd"/>
      <w:r>
        <w:t>,</w:t>
      </w:r>
      <w:r>
        <w:rPr>
          <w:spacing w:val="-6"/>
        </w:rPr>
        <w:t xml:space="preserve"> </w:t>
      </w:r>
      <w:r>
        <w:t>G.,</w:t>
      </w:r>
      <w:r>
        <w:rPr>
          <w:spacing w:val="-4"/>
        </w:rPr>
        <w:t xml:space="preserve"> </w:t>
      </w:r>
      <w:r>
        <w:t>&amp;</w:t>
      </w:r>
      <w:r>
        <w:rPr>
          <w:spacing w:val="-3"/>
        </w:rPr>
        <w:t xml:space="preserve"> </w:t>
      </w:r>
      <w:r>
        <w:t>Becker,</w:t>
      </w:r>
      <w:r>
        <w:rPr>
          <w:spacing w:val="-4"/>
        </w:rPr>
        <w:t xml:space="preserve"> </w:t>
      </w:r>
      <w:r>
        <w:t>G.</w:t>
      </w:r>
      <w:r>
        <w:rPr>
          <w:spacing w:val="-4"/>
        </w:rPr>
        <w:t xml:space="preserve"> </w:t>
      </w:r>
      <w:r>
        <w:t>S.</w:t>
      </w:r>
      <w:r>
        <w:rPr>
          <w:spacing w:val="-4"/>
        </w:rPr>
        <w:t xml:space="preserve"> </w:t>
      </w:r>
      <w:r>
        <w:t>(1967).</w:t>
      </w:r>
      <w:r>
        <w:rPr>
          <w:spacing w:val="-4"/>
        </w:rPr>
        <w:t xml:space="preserve"> </w:t>
      </w:r>
      <w:r>
        <w:t>Human</w:t>
      </w:r>
      <w:r>
        <w:rPr>
          <w:spacing w:val="-4"/>
        </w:rPr>
        <w:t xml:space="preserve"> </w:t>
      </w:r>
      <w:r>
        <w:t>Capital,</w:t>
      </w:r>
      <w:r>
        <w:rPr>
          <w:spacing w:val="-14"/>
        </w:rPr>
        <w:t xml:space="preserve"> </w:t>
      </w:r>
      <w:r>
        <w:t>A</w:t>
      </w:r>
      <w:r>
        <w:rPr>
          <w:spacing w:val="-18"/>
        </w:rPr>
        <w:t xml:space="preserve"> </w:t>
      </w:r>
      <w:r>
        <w:t>Theoretical</w:t>
      </w:r>
      <w:r>
        <w:rPr>
          <w:spacing w:val="-2"/>
        </w:rPr>
        <w:t xml:space="preserve"> </w:t>
      </w:r>
      <w:r>
        <w:t>and</w:t>
      </w:r>
      <w:r>
        <w:rPr>
          <w:spacing w:val="-4"/>
        </w:rPr>
        <w:t xml:space="preserve"> </w:t>
      </w:r>
      <w:r>
        <w:t>Empirical</w:t>
      </w:r>
      <w:r>
        <w:rPr>
          <w:spacing w:val="-14"/>
        </w:rPr>
        <w:t xml:space="preserve"> </w:t>
      </w:r>
      <w:r>
        <w:t>Analysis</w:t>
      </w:r>
      <w:r>
        <w:rPr>
          <w:spacing w:val="-3"/>
        </w:rPr>
        <w:t xml:space="preserve"> </w:t>
      </w:r>
      <w:r>
        <w:t>with</w:t>
      </w:r>
      <w:r>
        <w:rPr>
          <w:spacing w:val="-6"/>
        </w:rPr>
        <w:t xml:space="preserve"> </w:t>
      </w:r>
      <w:r>
        <w:t>Special Reference to E</w:t>
      </w:r>
      <w:r>
        <w:t xml:space="preserve">ducation. </w:t>
      </w:r>
      <w:r>
        <w:rPr>
          <w:i/>
        </w:rPr>
        <w:t xml:space="preserve">Revue </w:t>
      </w:r>
      <w:proofErr w:type="spellStart"/>
      <w:r>
        <w:rPr>
          <w:i/>
        </w:rPr>
        <w:t>Économique</w:t>
      </w:r>
      <w:proofErr w:type="spellEnd"/>
      <w:r>
        <w:t xml:space="preserve">, </w:t>
      </w:r>
      <w:r>
        <w:rPr>
          <w:i/>
        </w:rPr>
        <w:t>18</w:t>
      </w:r>
      <w:r>
        <w:t>(1), 132. https://doi.org/10.2307/3499575</w:t>
      </w:r>
    </w:p>
    <w:p w:rsidR="004C7347" w:rsidRDefault="004B6E12">
      <w:pPr>
        <w:spacing w:before="159"/>
        <w:ind w:left="110"/>
      </w:pPr>
      <w:r>
        <w:t>Carlsson,</w:t>
      </w:r>
      <w:r>
        <w:rPr>
          <w:spacing w:val="-7"/>
        </w:rPr>
        <w:t xml:space="preserve"> </w:t>
      </w:r>
      <w:r>
        <w:t>M.,</w:t>
      </w:r>
      <w:r>
        <w:rPr>
          <w:spacing w:val="-2"/>
        </w:rPr>
        <w:t xml:space="preserve"> </w:t>
      </w:r>
      <w:r>
        <w:t>Dahl,</w:t>
      </w:r>
      <w:r>
        <w:rPr>
          <w:spacing w:val="-3"/>
        </w:rPr>
        <w:t xml:space="preserve"> </w:t>
      </w:r>
      <w:r>
        <w:t>G.</w:t>
      </w:r>
      <w:r>
        <w:rPr>
          <w:spacing w:val="-3"/>
        </w:rPr>
        <w:t xml:space="preserve"> </w:t>
      </w:r>
      <w:r>
        <w:t>B.,</w:t>
      </w:r>
      <w:r>
        <w:rPr>
          <w:spacing w:val="-5"/>
        </w:rPr>
        <w:t xml:space="preserve"> </w:t>
      </w:r>
      <w:proofErr w:type="spellStart"/>
      <w:r>
        <w:t>Öckert</w:t>
      </w:r>
      <w:proofErr w:type="spellEnd"/>
      <w:r>
        <w:t>,</w:t>
      </w:r>
      <w:r>
        <w:rPr>
          <w:spacing w:val="-3"/>
        </w:rPr>
        <w:t xml:space="preserve"> </w:t>
      </w:r>
      <w:r>
        <w:t>B.,</w:t>
      </w:r>
      <w:r>
        <w:rPr>
          <w:spacing w:val="-5"/>
        </w:rPr>
        <w:t xml:space="preserve"> </w:t>
      </w:r>
      <w:r>
        <w:t>&amp;</w:t>
      </w:r>
      <w:r>
        <w:rPr>
          <w:spacing w:val="-2"/>
        </w:rPr>
        <w:t xml:space="preserve"> </w:t>
      </w:r>
      <w:proofErr w:type="spellStart"/>
      <w:r>
        <w:t>Rooth</w:t>
      </w:r>
      <w:proofErr w:type="spellEnd"/>
      <w:r>
        <w:t>,</w:t>
      </w:r>
      <w:r>
        <w:rPr>
          <w:spacing w:val="-2"/>
        </w:rPr>
        <w:t xml:space="preserve"> </w:t>
      </w:r>
      <w:r>
        <w:t>D.</w:t>
      </w:r>
      <w:r>
        <w:rPr>
          <w:spacing w:val="-3"/>
        </w:rPr>
        <w:t xml:space="preserve"> </w:t>
      </w:r>
      <w:r>
        <w:t>O.</w:t>
      </w:r>
      <w:r>
        <w:rPr>
          <w:spacing w:val="-5"/>
        </w:rPr>
        <w:t xml:space="preserve"> </w:t>
      </w:r>
      <w:r>
        <w:t>(2015).</w:t>
      </w:r>
      <w:r>
        <w:rPr>
          <w:spacing w:val="-7"/>
        </w:rPr>
        <w:t xml:space="preserve"> </w:t>
      </w:r>
      <w:r>
        <w:t>The</w:t>
      </w:r>
      <w:r>
        <w:rPr>
          <w:spacing w:val="-3"/>
        </w:rPr>
        <w:t xml:space="preserve"> </w:t>
      </w:r>
      <w:r>
        <w:t>effect</w:t>
      </w:r>
      <w:r>
        <w:rPr>
          <w:spacing w:val="-2"/>
        </w:rPr>
        <w:t xml:space="preserve"> </w:t>
      </w:r>
      <w:r>
        <w:t>of</w:t>
      </w:r>
      <w:r>
        <w:rPr>
          <w:spacing w:val="-2"/>
        </w:rPr>
        <w:t xml:space="preserve"> </w:t>
      </w:r>
      <w:r>
        <w:t>schooling</w:t>
      </w:r>
      <w:r>
        <w:rPr>
          <w:spacing w:val="-3"/>
        </w:rPr>
        <w:t xml:space="preserve"> </w:t>
      </w:r>
      <w:r>
        <w:t>on</w:t>
      </w:r>
      <w:r>
        <w:rPr>
          <w:spacing w:val="-5"/>
        </w:rPr>
        <w:t xml:space="preserve"> </w:t>
      </w:r>
      <w:r>
        <w:t>cognitive</w:t>
      </w:r>
      <w:r>
        <w:rPr>
          <w:spacing w:val="-4"/>
        </w:rPr>
        <w:t xml:space="preserve"> </w:t>
      </w:r>
      <w:r>
        <w:rPr>
          <w:spacing w:val="-2"/>
        </w:rPr>
        <w:t>skills.</w:t>
      </w:r>
    </w:p>
    <w:p w:rsidR="004C7347" w:rsidRDefault="004B6E12">
      <w:pPr>
        <w:spacing w:before="4"/>
        <w:ind w:left="590"/>
      </w:pPr>
      <w:r>
        <w:rPr>
          <w:i/>
        </w:rPr>
        <w:t>Review</w:t>
      </w:r>
      <w:r>
        <w:rPr>
          <w:i/>
          <w:spacing w:val="-7"/>
        </w:rPr>
        <w:t xml:space="preserve"> </w:t>
      </w:r>
      <w:r>
        <w:rPr>
          <w:i/>
        </w:rPr>
        <w:t>of</w:t>
      </w:r>
      <w:r>
        <w:rPr>
          <w:i/>
          <w:spacing w:val="-3"/>
        </w:rPr>
        <w:t xml:space="preserve"> </w:t>
      </w:r>
      <w:r>
        <w:rPr>
          <w:i/>
        </w:rPr>
        <w:t>Economics</w:t>
      </w:r>
      <w:r>
        <w:rPr>
          <w:i/>
          <w:spacing w:val="-5"/>
        </w:rPr>
        <w:t xml:space="preserve"> </w:t>
      </w:r>
      <w:r>
        <w:rPr>
          <w:i/>
        </w:rPr>
        <w:t>and</w:t>
      </w:r>
      <w:r>
        <w:rPr>
          <w:i/>
          <w:spacing w:val="-4"/>
        </w:rPr>
        <w:t xml:space="preserve"> </w:t>
      </w:r>
      <w:r>
        <w:rPr>
          <w:i/>
        </w:rPr>
        <w:t>Statistics</w:t>
      </w:r>
      <w:r>
        <w:t>,</w:t>
      </w:r>
      <w:r>
        <w:rPr>
          <w:spacing w:val="-4"/>
        </w:rPr>
        <w:t xml:space="preserve"> </w:t>
      </w:r>
      <w:r>
        <w:rPr>
          <w:i/>
        </w:rPr>
        <w:t>97</w:t>
      </w:r>
      <w:r>
        <w:t>(3).</w:t>
      </w:r>
      <w:r>
        <w:rPr>
          <w:spacing w:val="-6"/>
        </w:rPr>
        <w:t xml:space="preserve"> </w:t>
      </w:r>
      <w:r>
        <w:rPr>
          <w:spacing w:val="-2"/>
        </w:rPr>
        <w:t>https://doi.org/10.1162/REST_a_00501</w:t>
      </w:r>
    </w:p>
    <w:p w:rsidR="004C7347" w:rsidRDefault="004B6E12">
      <w:pPr>
        <w:spacing w:before="158"/>
        <w:ind w:left="590" w:right="182" w:hanging="481"/>
      </w:pPr>
      <w:r>
        <w:t>Carneiro,</w:t>
      </w:r>
      <w:r>
        <w:rPr>
          <w:spacing w:val="-8"/>
        </w:rPr>
        <w:t xml:space="preserve"> </w:t>
      </w:r>
      <w:r>
        <w:t>P.,</w:t>
      </w:r>
      <w:r>
        <w:rPr>
          <w:spacing w:val="-4"/>
        </w:rPr>
        <w:t xml:space="preserve"> </w:t>
      </w:r>
      <w:r>
        <w:t>Crawford,</w:t>
      </w:r>
      <w:r>
        <w:rPr>
          <w:spacing w:val="-4"/>
        </w:rPr>
        <w:t xml:space="preserve"> </w:t>
      </w:r>
      <w:r>
        <w:t>C.,</w:t>
      </w:r>
      <w:r>
        <w:rPr>
          <w:spacing w:val="-7"/>
        </w:rPr>
        <w:t xml:space="preserve"> </w:t>
      </w:r>
      <w:r>
        <w:t>&amp;</w:t>
      </w:r>
      <w:r>
        <w:rPr>
          <w:spacing w:val="-3"/>
        </w:rPr>
        <w:t xml:space="preserve"> </w:t>
      </w:r>
      <w:r>
        <w:t>Goodman,</w:t>
      </w:r>
      <w:r>
        <w:rPr>
          <w:spacing w:val="-14"/>
        </w:rPr>
        <w:t xml:space="preserve"> </w:t>
      </w:r>
      <w:r>
        <w:t>A.</w:t>
      </w:r>
      <w:r>
        <w:rPr>
          <w:spacing w:val="-6"/>
        </w:rPr>
        <w:t xml:space="preserve"> </w:t>
      </w:r>
      <w:r>
        <w:t>(2011).</w:t>
      </w:r>
      <w:r>
        <w:rPr>
          <w:spacing w:val="-9"/>
        </w:rPr>
        <w:t xml:space="preserve"> </w:t>
      </w:r>
      <w:r>
        <w:t>The</w:t>
      </w:r>
      <w:r>
        <w:rPr>
          <w:spacing w:val="-4"/>
        </w:rPr>
        <w:t xml:space="preserve"> </w:t>
      </w:r>
      <w:r>
        <w:t>impact</w:t>
      </w:r>
      <w:r>
        <w:rPr>
          <w:spacing w:val="-3"/>
        </w:rPr>
        <w:t xml:space="preserve"> </w:t>
      </w:r>
      <w:r>
        <w:t>of</w:t>
      </w:r>
      <w:r>
        <w:rPr>
          <w:spacing w:val="-4"/>
        </w:rPr>
        <w:t xml:space="preserve"> </w:t>
      </w:r>
      <w:r>
        <w:t>early</w:t>
      </w:r>
      <w:r>
        <w:rPr>
          <w:spacing w:val="-4"/>
        </w:rPr>
        <w:t xml:space="preserve"> </w:t>
      </w:r>
      <w:r>
        <w:t>cognitive</w:t>
      </w:r>
      <w:r>
        <w:rPr>
          <w:spacing w:val="-9"/>
        </w:rPr>
        <w:t xml:space="preserve"> </w:t>
      </w:r>
      <w:r>
        <w:t>and</w:t>
      </w:r>
      <w:r>
        <w:rPr>
          <w:spacing w:val="-4"/>
        </w:rPr>
        <w:t xml:space="preserve"> </w:t>
      </w:r>
      <w:r>
        <w:t>non-cognitive</w:t>
      </w:r>
      <w:r>
        <w:rPr>
          <w:spacing w:val="-4"/>
        </w:rPr>
        <w:t xml:space="preserve"> </w:t>
      </w:r>
      <w:r>
        <w:t xml:space="preserve">skills on later outcomes. </w:t>
      </w:r>
      <w:r>
        <w:rPr>
          <w:i/>
        </w:rPr>
        <w:t>Centre for the Microeconomic Analysis of Public Policy, IFS</w:t>
      </w:r>
      <w:r>
        <w:t>.</w:t>
      </w:r>
    </w:p>
    <w:p w:rsidR="004C7347" w:rsidRDefault="004B6E12">
      <w:pPr>
        <w:spacing w:before="159" w:line="244" w:lineRule="auto"/>
        <w:ind w:left="590" w:hanging="481"/>
      </w:pPr>
      <w:r>
        <w:t>Cheung,</w:t>
      </w:r>
      <w:r>
        <w:rPr>
          <w:spacing w:val="-4"/>
        </w:rPr>
        <w:t xml:space="preserve"> </w:t>
      </w:r>
      <w:r>
        <w:t>C.</w:t>
      </w:r>
      <w:r>
        <w:rPr>
          <w:spacing w:val="-4"/>
        </w:rPr>
        <w:t xml:space="preserve"> </w:t>
      </w:r>
      <w:r>
        <w:t>(2010).</w:t>
      </w:r>
      <w:r>
        <w:rPr>
          <w:spacing w:val="-4"/>
        </w:rPr>
        <w:t xml:space="preserve"> </w:t>
      </w:r>
      <w:r>
        <w:t>Environmental</w:t>
      </w:r>
      <w:r>
        <w:rPr>
          <w:spacing w:val="-3"/>
        </w:rPr>
        <w:t xml:space="preserve"> </w:t>
      </w:r>
      <w:r>
        <w:t>and</w:t>
      </w:r>
      <w:r>
        <w:rPr>
          <w:spacing w:val="-6"/>
        </w:rPr>
        <w:t xml:space="preserve"> </w:t>
      </w:r>
      <w:r>
        <w:t>Cognitive</w:t>
      </w:r>
      <w:r>
        <w:rPr>
          <w:spacing w:val="-4"/>
        </w:rPr>
        <w:t xml:space="preserve"> </w:t>
      </w:r>
      <w:r>
        <w:t>Factors</w:t>
      </w:r>
      <w:r>
        <w:rPr>
          <w:spacing w:val="-6"/>
        </w:rPr>
        <w:t xml:space="preserve"> </w:t>
      </w:r>
      <w:r>
        <w:t>Influencing</w:t>
      </w:r>
      <w:r>
        <w:rPr>
          <w:spacing w:val="-7"/>
        </w:rPr>
        <w:t xml:space="preserve"> </w:t>
      </w:r>
      <w:r>
        <w:t>Children’s</w:t>
      </w:r>
      <w:r>
        <w:rPr>
          <w:spacing w:val="-9"/>
        </w:rPr>
        <w:t xml:space="preserve"> </w:t>
      </w:r>
      <w:r>
        <w:t xml:space="preserve">Theory-of-Mind Development. </w:t>
      </w:r>
      <w:r>
        <w:rPr>
          <w:i/>
        </w:rPr>
        <w:t>University of Toronto</w:t>
      </w:r>
      <w:r>
        <w:t>.</w:t>
      </w:r>
    </w:p>
    <w:p w:rsidR="004C7347" w:rsidRDefault="004B6E12">
      <w:pPr>
        <w:spacing w:before="151" w:line="242" w:lineRule="auto"/>
        <w:ind w:left="590" w:hanging="481"/>
      </w:pPr>
      <w:r>
        <w:t>Cunningham, S.</w:t>
      </w:r>
      <w:r>
        <w:rPr>
          <w:spacing w:val="-8"/>
        </w:rPr>
        <w:t xml:space="preserve"> </w:t>
      </w:r>
      <w:r>
        <w:t>A., Chandrasekar, E. K., Cartwright, K., &amp;</w:t>
      </w:r>
      <w:r>
        <w:rPr>
          <w:spacing w:val="-1"/>
        </w:rPr>
        <w:t xml:space="preserve"> </w:t>
      </w:r>
      <w:proofErr w:type="spellStart"/>
      <w:r>
        <w:t>Yount</w:t>
      </w:r>
      <w:proofErr w:type="spellEnd"/>
      <w:r>
        <w:t>, K. M. (2019). Protecting children’s health</w:t>
      </w:r>
      <w:r>
        <w:rPr>
          <w:spacing w:val="-5"/>
        </w:rPr>
        <w:t xml:space="preserve"> </w:t>
      </w:r>
      <w:r>
        <w:t>in</w:t>
      </w:r>
      <w:r>
        <w:rPr>
          <w:spacing w:val="-2"/>
        </w:rPr>
        <w:t xml:space="preserve"> </w:t>
      </w:r>
      <w:r>
        <w:t>a</w:t>
      </w:r>
      <w:r>
        <w:rPr>
          <w:spacing w:val="-4"/>
        </w:rPr>
        <w:t xml:space="preserve"> </w:t>
      </w:r>
      <w:r>
        <w:t>calorie-surplus</w:t>
      </w:r>
      <w:r>
        <w:rPr>
          <w:spacing w:val="-4"/>
        </w:rPr>
        <w:t xml:space="preserve"> </w:t>
      </w:r>
      <w:r>
        <w:t>context:</w:t>
      </w:r>
      <w:r>
        <w:rPr>
          <w:spacing w:val="-1"/>
        </w:rPr>
        <w:t xml:space="preserve"> </w:t>
      </w:r>
      <w:r>
        <w:t>Household</w:t>
      </w:r>
      <w:r>
        <w:rPr>
          <w:spacing w:val="-5"/>
        </w:rPr>
        <w:t xml:space="preserve"> </w:t>
      </w:r>
      <w:r>
        <w:t>structure</w:t>
      </w:r>
      <w:r>
        <w:rPr>
          <w:spacing w:val="-4"/>
        </w:rPr>
        <w:t xml:space="preserve"> </w:t>
      </w:r>
      <w:r>
        <w:t>an</w:t>
      </w:r>
      <w:r>
        <w:t>d</w:t>
      </w:r>
      <w:r>
        <w:rPr>
          <w:spacing w:val="-2"/>
        </w:rPr>
        <w:t xml:space="preserve"> </w:t>
      </w:r>
      <w:r>
        <w:t>child</w:t>
      </w:r>
      <w:r>
        <w:rPr>
          <w:spacing w:val="-5"/>
        </w:rPr>
        <w:t xml:space="preserve"> </w:t>
      </w:r>
      <w:r>
        <w:t>growth</w:t>
      </w:r>
      <w:r>
        <w:rPr>
          <w:spacing w:val="-2"/>
        </w:rPr>
        <w:t xml:space="preserve"> </w:t>
      </w:r>
      <w:r>
        <w:t>in</w:t>
      </w:r>
      <w:r>
        <w:rPr>
          <w:spacing w:val="-2"/>
        </w:rPr>
        <w:t xml:space="preserve"> </w:t>
      </w:r>
      <w:r>
        <w:t>the</w:t>
      </w:r>
      <w:r>
        <w:rPr>
          <w:spacing w:val="-2"/>
        </w:rPr>
        <w:t xml:space="preserve"> </w:t>
      </w:r>
      <w:r>
        <w:t>United</w:t>
      </w:r>
      <w:r>
        <w:rPr>
          <w:spacing w:val="-2"/>
        </w:rPr>
        <w:t xml:space="preserve"> </w:t>
      </w:r>
      <w:r>
        <w:t xml:space="preserve">States. </w:t>
      </w:r>
      <w:proofErr w:type="spellStart"/>
      <w:r>
        <w:rPr>
          <w:i/>
        </w:rPr>
        <w:t>PLoS</w:t>
      </w:r>
      <w:proofErr w:type="spellEnd"/>
      <w:r>
        <w:rPr>
          <w:i/>
        </w:rPr>
        <w:t xml:space="preserve"> ONE</w:t>
      </w:r>
      <w:r>
        <w:t xml:space="preserve">, </w:t>
      </w:r>
      <w:r>
        <w:rPr>
          <w:i/>
        </w:rPr>
        <w:t>14</w:t>
      </w:r>
      <w:r>
        <w:t>(8). https://doi.org/10.1371/journal.pone.0220802</w:t>
      </w:r>
    </w:p>
    <w:p w:rsidR="004C7347" w:rsidRDefault="004B6E12">
      <w:pPr>
        <w:spacing w:before="152"/>
        <w:ind w:left="590" w:right="182" w:hanging="481"/>
      </w:pPr>
      <w:r>
        <w:t>Dark, F.,</w:t>
      </w:r>
      <w:r>
        <w:rPr>
          <w:spacing w:val="-2"/>
        </w:rPr>
        <w:t xml:space="preserve"> </w:t>
      </w:r>
      <w:r>
        <w:t>Harris,</w:t>
      </w:r>
      <w:r>
        <w:rPr>
          <w:spacing w:val="-1"/>
        </w:rPr>
        <w:t xml:space="preserve"> </w:t>
      </w:r>
      <w:r>
        <w:t>M., Gore-Jones,</w:t>
      </w:r>
      <w:r>
        <w:rPr>
          <w:spacing w:val="-4"/>
        </w:rPr>
        <w:t xml:space="preserve"> </w:t>
      </w:r>
      <w:r>
        <w:t>V., Newman, E.,</w:t>
      </w:r>
      <w:r>
        <w:rPr>
          <w:spacing w:val="-2"/>
        </w:rPr>
        <w:t xml:space="preserve"> </w:t>
      </w:r>
      <w:r>
        <w:t>&amp;</w:t>
      </w:r>
      <w:r>
        <w:rPr>
          <w:spacing w:val="-3"/>
        </w:rPr>
        <w:t xml:space="preserve"> </w:t>
      </w:r>
      <w:r>
        <w:t>Whiteford, H. (2018). Implementing cognitive remediation</w:t>
      </w:r>
      <w:r>
        <w:rPr>
          <w:spacing w:val="-5"/>
        </w:rPr>
        <w:t xml:space="preserve"> </w:t>
      </w:r>
      <w:r>
        <w:t>and</w:t>
      </w:r>
      <w:r>
        <w:rPr>
          <w:spacing w:val="-2"/>
        </w:rPr>
        <w:t xml:space="preserve"> </w:t>
      </w:r>
      <w:r>
        <w:t>social</w:t>
      </w:r>
      <w:r>
        <w:rPr>
          <w:spacing w:val="-4"/>
        </w:rPr>
        <w:t xml:space="preserve"> </w:t>
      </w:r>
      <w:r>
        <w:t>cognitive</w:t>
      </w:r>
      <w:r>
        <w:rPr>
          <w:spacing w:val="-4"/>
        </w:rPr>
        <w:t xml:space="preserve"> </w:t>
      </w:r>
      <w:r>
        <w:t>interaction</w:t>
      </w:r>
      <w:r>
        <w:rPr>
          <w:spacing w:val="-5"/>
        </w:rPr>
        <w:t xml:space="preserve"> </w:t>
      </w:r>
      <w:r>
        <w:t>training</w:t>
      </w:r>
      <w:r>
        <w:rPr>
          <w:spacing w:val="-5"/>
        </w:rPr>
        <w:t xml:space="preserve"> </w:t>
      </w:r>
      <w:r>
        <w:t>into</w:t>
      </w:r>
      <w:r>
        <w:rPr>
          <w:spacing w:val="-2"/>
        </w:rPr>
        <w:t xml:space="preserve"> </w:t>
      </w:r>
      <w:r>
        <w:t>standard</w:t>
      </w:r>
      <w:r>
        <w:rPr>
          <w:spacing w:val="-5"/>
        </w:rPr>
        <w:t xml:space="preserve"> </w:t>
      </w:r>
      <w:r>
        <w:t>psychosis</w:t>
      </w:r>
      <w:r>
        <w:rPr>
          <w:spacing w:val="-2"/>
        </w:rPr>
        <w:t xml:space="preserve"> </w:t>
      </w:r>
      <w:r>
        <w:t xml:space="preserve">care. </w:t>
      </w:r>
      <w:r>
        <w:rPr>
          <w:i/>
        </w:rPr>
        <w:t>BMC</w:t>
      </w:r>
      <w:r>
        <w:rPr>
          <w:i/>
          <w:spacing w:val="-2"/>
        </w:rPr>
        <w:t xml:space="preserve"> </w:t>
      </w:r>
      <w:r>
        <w:rPr>
          <w:i/>
        </w:rPr>
        <w:t>Health Services Research</w:t>
      </w:r>
      <w:r>
        <w:t xml:space="preserve">, </w:t>
      </w:r>
      <w:r>
        <w:rPr>
          <w:i/>
        </w:rPr>
        <w:t>18</w:t>
      </w:r>
      <w:r>
        <w:t>(1), 458. https://doi.org/10.1186/s12913-018-3240-5</w:t>
      </w:r>
    </w:p>
    <w:p w:rsidR="004C7347" w:rsidRDefault="004C7347">
      <w:pPr>
        <w:sectPr w:rsidR="004C7347">
          <w:pgSz w:w="11910" w:h="16840"/>
          <w:pgMar w:top="1340" w:right="1417" w:bottom="280" w:left="850" w:header="44" w:footer="0" w:gutter="0"/>
          <w:cols w:space="720"/>
        </w:sectPr>
      </w:pPr>
    </w:p>
    <w:p w:rsidR="004C7347" w:rsidRDefault="004B6E12">
      <w:pPr>
        <w:spacing w:before="81" w:line="242" w:lineRule="auto"/>
        <w:ind w:left="590" w:hanging="481"/>
      </w:pPr>
      <w:r>
        <w:lastRenderedPageBreak/>
        <w:t>Dimitrova,</w:t>
      </w:r>
      <w:r>
        <w:rPr>
          <w:spacing w:val="-2"/>
        </w:rPr>
        <w:t xml:space="preserve"> </w:t>
      </w:r>
      <w:r>
        <w:t>K.</w:t>
      </w:r>
      <w:r>
        <w:rPr>
          <w:spacing w:val="-5"/>
        </w:rPr>
        <w:t xml:space="preserve"> </w:t>
      </w:r>
      <w:r>
        <w:t>(2018).</w:t>
      </w:r>
      <w:r>
        <w:rPr>
          <w:spacing w:val="-2"/>
        </w:rPr>
        <w:t xml:space="preserve"> </w:t>
      </w:r>
      <w:r>
        <w:t>Formation</w:t>
      </w:r>
      <w:r>
        <w:rPr>
          <w:spacing w:val="-5"/>
        </w:rPr>
        <w:t xml:space="preserve"> </w:t>
      </w:r>
      <w:r>
        <w:t>of</w:t>
      </w:r>
      <w:r>
        <w:rPr>
          <w:spacing w:val="-4"/>
        </w:rPr>
        <w:t xml:space="preserve"> </w:t>
      </w:r>
      <w:r>
        <w:t>soft</w:t>
      </w:r>
      <w:r>
        <w:rPr>
          <w:spacing w:val="-1"/>
        </w:rPr>
        <w:t xml:space="preserve"> </w:t>
      </w:r>
      <w:r>
        <w:t>skills</w:t>
      </w:r>
      <w:r>
        <w:rPr>
          <w:spacing w:val="-4"/>
        </w:rPr>
        <w:t xml:space="preserve"> </w:t>
      </w:r>
      <w:r>
        <w:t>in</w:t>
      </w:r>
      <w:r>
        <w:rPr>
          <w:spacing w:val="-2"/>
        </w:rPr>
        <w:t xml:space="preserve"> </w:t>
      </w:r>
      <w:r>
        <w:t>preschool</w:t>
      </w:r>
      <w:r>
        <w:rPr>
          <w:spacing w:val="-4"/>
        </w:rPr>
        <w:t xml:space="preserve"> </w:t>
      </w:r>
      <w:r>
        <w:t>and</w:t>
      </w:r>
      <w:r>
        <w:rPr>
          <w:spacing w:val="-2"/>
        </w:rPr>
        <w:t xml:space="preserve"> </w:t>
      </w:r>
      <w:r>
        <w:t>primary</w:t>
      </w:r>
      <w:r>
        <w:rPr>
          <w:spacing w:val="-2"/>
        </w:rPr>
        <w:t xml:space="preserve"> </w:t>
      </w:r>
      <w:r>
        <w:t>school</w:t>
      </w:r>
      <w:r>
        <w:rPr>
          <w:spacing w:val="-1"/>
        </w:rPr>
        <w:t xml:space="preserve"> </w:t>
      </w:r>
      <w:r>
        <w:t>age -</w:t>
      </w:r>
      <w:r>
        <w:rPr>
          <w:spacing w:val="-1"/>
        </w:rPr>
        <w:t xml:space="preserve"> </w:t>
      </w:r>
      <w:r>
        <w:t>an</w:t>
      </w:r>
      <w:r>
        <w:rPr>
          <w:spacing w:val="-2"/>
        </w:rPr>
        <w:t xml:space="preserve"> </w:t>
      </w:r>
      <w:r>
        <w:t>important</w:t>
      </w:r>
      <w:r>
        <w:rPr>
          <w:spacing w:val="-4"/>
        </w:rPr>
        <w:t xml:space="preserve"> </w:t>
      </w:r>
      <w:r>
        <w:t>factor</w:t>
      </w:r>
      <w:r>
        <w:rPr>
          <w:spacing w:val="-2"/>
        </w:rPr>
        <w:t xml:space="preserve"> </w:t>
      </w:r>
      <w:r>
        <w:t>for success in a globali</w:t>
      </w:r>
      <w:r>
        <w:t xml:space="preserve">zing world. </w:t>
      </w:r>
      <w:r>
        <w:rPr>
          <w:i/>
        </w:rPr>
        <w:t>Knowledge International Journal</w:t>
      </w:r>
      <w:r>
        <w:t xml:space="preserve">, </w:t>
      </w:r>
      <w:r>
        <w:rPr>
          <w:i/>
        </w:rPr>
        <w:t>28</w:t>
      </w:r>
      <w:r>
        <w:t xml:space="preserve">(3). </w:t>
      </w:r>
      <w:r>
        <w:rPr>
          <w:spacing w:val="-2"/>
        </w:rPr>
        <w:t>https://doi.org/10.35120/kij2803909k</w:t>
      </w:r>
    </w:p>
    <w:p w:rsidR="004C7347" w:rsidRDefault="004B6E12">
      <w:pPr>
        <w:spacing w:before="153"/>
        <w:ind w:left="590" w:hanging="481"/>
      </w:pPr>
      <w:r>
        <w:t xml:space="preserve">Drago, F., Scharf, R. J., </w:t>
      </w:r>
      <w:proofErr w:type="spellStart"/>
      <w:r>
        <w:t>Maphula</w:t>
      </w:r>
      <w:proofErr w:type="spellEnd"/>
      <w:r>
        <w:t>,</w:t>
      </w:r>
      <w:r>
        <w:rPr>
          <w:spacing w:val="-11"/>
        </w:rPr>
        <w:t xml:space="preserve"> </w:t>
      </w:r>
      <w:r>
        <w:t xml:space="preserve">A., Nyathi, E., </w:t>
      </w:r>
      <w:proofErr w:type="spellStart"/>
      <w:r>
        <w:t>Mahopo</w:t>
      </w:r>
      <w:proofErr w:type="spellEnd"/>
      <w:r>
        <w:t>,</w:t>
      </w:r>
      <w:r>
        <w:rPr>
          <w:spacing w:val="-1"/>
        </w:rPr>
        <w:t xml:space="preserve"> </w:t>
      </w:r>
      <w:r>
        <w:t xml:space="preserve">T. C., </w:t>
      </w:r>
      <w:proofErr w:type="spellStart"/>
      <w:r>
        <w:t>Svensen</w:t>
      </w:r>
      <w:proofErr w:type="spellEnd"/>
      <w:r>
        <w:t xml:space="preserve">, E., </w:t>
      </w:r>
      <w:proofErr w:type="spellStart"/>
      <w:r>
        <w:t>Mduma</w:t>
      </w:r>
      <w:proofErr w:type="spellEnd"/>
      <w:r>
        <w:t xml:space="preserve">, E., </w:t>
      </w:r>
      <w:proofErr w:type="spellStart"/>
      <w:r>
        <w:t>Bessong</w:t>
      </w:r>
      <w:proofErr w:type="spellEnd"/>
      <w:r>
        <w:t xml:space="preserve">, P., &amp; </w:t>
      </w:r>
      <w:proofErr w:type="spellStart"/>
      <w:r>
        <w:t>Rogawski</w:t>
      </w:r>
      <w:proofErr w:type="spellEnd"/>
      <w:r>
        <w:t xml:space="preserve"> McQuade, E. T. (2020). Psychosocial and environmental</w:t>
      </w:r>
      <w:r>
        <w:t xml:space="preserve"> determinants of child cognitive development</w:t>
      </w:r>
      <w:r>
        <w:rPr>
          <w:spacing w:val="-1"/>
        </w:rPr>
        <w:t xml:space="preserve"> </w:t>
      </w:r>
      <w:r>
        <w:t>in</w:t>
      </w:r>
      <w:r>
        <w:rPr>
          <w:spacing w:val="-5"/>
        </w:rPr>
        <w:t xml:space="preserve"> </w:t>
      </w:r>
      <w:r>
        <w:t>rural</w:t>
      </w:r>
      <w:r>
        <w:rPr>
          <w:spacing w:val="-4"/>
        </w:rPr>
        <w:t xml:space="preserve"> </w:t>
      </w:r>
      <w:r>
        <w:t>south</w:t>
      </w:r>
      <w:r>
        <w:rPr>
          <w:spacing w:val="-5"/>
        </w:rPr>
        <w:t xml:space="preserve"> </w:t>
      </w:r>
      <w:proofErr w:type="spellStart"/>
      <w:r>
        <w:t>africa</w:t>
      </w:r>
      <w:proofErr w:type="spellEnd"/>
      <w:r>
        <w:rPr>
          <w:spacing w:val="-4"/>
        </w:rPr>
        <w:t xml:space="preserve"> </w:t>
      </w:r>
      <w:r>
        <w:t>and</w:t>
      </w:r>
      <w:r>
        <w:rPr>
          <w:spacing w:val="-4"/>
        </w:rPr>
        <w:t xml:space="preserve"> </w:t>
      </w:r>
      <w:proofErr w:type="spellStart"/>
      <w:r>
        <w:t>tanzania</w:t>
      </w:r>
      <w:proofErr w:type="spellEnd"/>
      <w:r>
        <w:t>:</w:t>
      </w:r>
      <w:r>
        <w:rPr>
          <w:spacing w:val="-1"/>
        </w:rPr>
        <w:t xml:space="preserve"> </w:t>
      </w:r>
      <w:r>
        <w:t>Findings from</w:t>
      </w:r>
      <w:r>
        <w:rPr>
          <w:spacing w:val="-4"/>
        </w:rPr>
        <w:t xml:space="preserve"> </w:t>
      </w:r>
      <w:r>
        <w:t>the</w:t>
      </w:r>
      <w:r>
        <w:rPr>
          <w:spacing w:val="-4"/>
        </w:rPr>
        <w:t xml:space="preserve"> </w:t>
      </w:r>
      <w:r>
        <w:t>mal-ed</w:t>
      </w:r>
      <w:r>
        <w:rPr>
          <w:spacing w:val="-2"/>
        </w:rPr>
        <w:t xml:space="preserve"> </w:t>
      </w:r>
      <w:r>
        <w:t>cohort.</w:t>
      </w:r>
      <w:r>
        <w:rPr>
          <w:spacing w:val="-4"/>
        </w:rPr>
        <w:t xml:space="preserve"> </w:t>
      </w:r>
      <w:r>
        <w:rPr>
          <w:i/>
        </w:rPr>
        <w:t>BMC</w:t>
      </w:r>
      <w:r>
        <w:rPr>
          <w:i/>
          <w:spacing w:val="-2"/>
        </w:rPr>
        <w:t xml:space="preserve"> </w:t>
      </w:r>
      <w:r>
        <w:rPr>
          <w:i/>
        </w:rPr>
        <w:t>Public</w:t>
      </w:r>
      <w:r>
        <w:rPr>
          <w:i/>
          <w:spacing w:val="-2"/>
        </w:rPr>
        <w:t xml:space="preserve"> </w:t>
      </w:r>
      <w:r>
        <w:rPr>
          <w:i/>
        </w:rPr>
        <w:t>Health</w:t>
      </w:r>
      <w:r>
        <w:t>,</w:t>
      </w:r>
    </w:p>
    <w:p w:rsidR="004C7347" w:rsidRDefault="004B6E12">
      <w:pPr>
        <w:spacing w:before="2"/>
        <w:ind w:left="590"/>
      </w:pPr>
      <w:r>
        <w:rPr>
          <w:i/>
          <w:spacing w:val="-2"/>
        </w:rPr>
        <w:t>20</w:t>
      </w:r>
      <w:r>
        <w:rPr>
          <w:spacing w:val="-2"/>
        </w:rPr>
        <w:t>(1).</w:t>
      </w:r>
      <w:r>
        <w:rPr>
          <w:spacing w:val="50"/>
        </w:rPr>
        <w:t xml:space="preserve"> </w:t>
      </w:r>
      <w:r>
        <w:rPr>
          <w:spacing w:val="-2"/>
        </w:rPr>
        <w:t>https://doi.org/10.1186/s12889-020-08598-</w:t>
      </w:r>
      <w:r>
        <w:rPr>
          <w:spacing w:val="-10"/>
        </w:rPr>
        <w:t>5</w:t>
      </w:r>
    </w:p>
    <w:p w:rsidR="004C7347" w:rsidRDefault="004B6E12">
      <w:pPr>
        <w:spacing w:before="157"/>
        <w:ind w:left="590" w:right="578" w:hanging="481"/>
        <w:jc w:val="both"/>
      </w:pPr>
      <w:proofErr w:type="spellStart"/>
      <w:r>
        <w:t>Elshani</w:t>
      </w:r>
      <w:proofErr w:type="spellEnd"/>
      <w:r>
        <w:t>,</w:t>
      </w:r>
      <w:r>
        <w:rPr>
          <w:spacing w:val="-2"/>
        </w:rPr>
        <w:t xml:space="preserve"> </w:t>
      </w:r>
      <w:r>
        <w:t>H.,</w:t>
      </w:r>
      <w:r>
        <w:rPr>
          <w:spacing w:val="-2"/>
        </w:rPr>
        <w:t xml:space="preserve"> </w:t>
      </w:r>
      <w:proofErr w:type="spellStart"/>
      <w:r>
        <w:t>Dervishi</w:t>
      </w:r>
      <w:proofErr w:type="spellEnd"/>
      <w:r>
        <w:t>,</w:t>
      </w:r>
      <w:r>
        <w:rPr>
          <w:spacing w:val="-2"/>
        </w:rPr>
        <w:t xml:space="preserve"> </w:t>
      </w:r>
      <w:r>
        <w:t>E.,</w:t>
      </w:r>
      <w:r>
        <w:rPr>
          <w:spacing w:val="-2"/>
        </w:rPr>
        <w:t xml:space="preserve"> </w:t>
      </w:r>
      <w:proofErr w:type="spellStart"/>
      <w:r>
        <w:t>Ibrahimi</w:t>
      </w:r>
      <w:proofErr w:type="spellEnd"/>
      <w:r>
        <w:t>,</w:t>
      </w:r>
      <w:r>
        <w:rPr>
          <w:spacing w:val="-2"/>
        </w:rPr>
        <w:t xml:space="preserve"> </w:t>
      </w:r>
      <w:r>
        <w:t>S.,</w:t>
      </w:r>
      <w:r>
        <w:rPr>
          <w:spacing w:val="-2"/>
        </w:rPr>
        <w:t xml:space="preserve"> </w:t>
      </w:r>
      <w:r>
        <w:t>Nika,</w:t>
      </w:r>
      <w:r>
        <w:rPr>
          <w:spacing w:val="-14"/>
        </w:rPr>
        <w:t xml:space="preserve"> </w:t>
      </w:r>
      <w:r>
        <w:t>A.,</w:t>
      </w:r>
      <w:r>
        <w:rPr>
          <w:spacing w:val="-5"/>
        </w:rPr>
        <w:t xml:space="preserve"> </w:t>
      </w:r>
      <w:r>
        <w:t>&amp;</w:t>
      </w:r>
      <w:r>
        <w:rPr>
          <w:spacing w:val="-1"/>
        </w:rPr>
        <w:t xml:space="preserve"> </w:t>
      </w:r>
      <w:proofErr w:type="spellStart"/>
      <w:r>
        <w:t>Maloku</w:t>
      </w:r>
      <w:proofErr w:type="spellEnd"/>
      <w:r>
        <w:rPr>
          <w:spacing w:val="-2"/>
        </w:rPr>
        <w:t xml:space="preserve"> </w:t>
      </w:r>
      <w:proofErr w:type="spellStart"/>
      <w:r>
        <w:t>Kuqi</w:t>
      </w:r>
      <w:proofErr w:type="spellEnd"/>
      <w:r>
        <w:t>,</w:t>
      </w:r>
      <w:r>
        <w:rPr>
          <w:spacing w:val="-5"/>
        </w:rPr>
        <w:t xml:space="preserve"> </w:t>
      </w:r>
      <w:r>
        <w:t>M.</w:t>
      </w:r>
      <w:r>
        <w:rPr>
          <w:spacing w:val="-4"/>
        </w:rPr>
        <w:t xml:space="preserve"> </w:t>
      </w:r>
      <w:r>
        <w:t>(2020).</w:t>
      </w:r>
      <w:r>
        <w:rPr>
          <w:spacing w:val="-7"/>
        </w:rPr>
        <w:t xml:space="preserve"> </w:t>
      </w:r>
      <w:r>
        <w:t>The</w:t>
      </w:r>
      <w:r>
        <w:rPr>
          <w:spacing w:val="-2"/>
        </w:rPr>
        <w:t xml:space="preserve"> </w:t>
      </w:r>
      <w:r>
        <w:t>Impact</w:t>
      </w:r>
      <w:r>
        <w:rPr>
          <w:spacing w:val="-1"/>
        </w:rPr>
        <w:t xml:space="preserve"> </w:t>
      </w:r>
      <w:r>
        <w:t>of</w:t>
      </w:r>
      <w:r>
        <w:rPr>
          <w:spacing w:val="-2"/>
        </w:rPr>
        <w:t xml:space="preserve"> </w:t>
      </w:r>
      <w:r>
        <w:t xml:space="preserve">Cognitive Impairment in Children with Intellectual Disabilities. </w:t>
      </w:r>
      <w:r>
        <w:rPr>
          <w:i/>
        </w:rPr>
        <w:t>Journal of International Cooperation</w:t>
      </w:r>
      <w:r>
        <w:rPr>
          <w:i/>
          <w:spacing w:val="-2"/>
        </w:rPr>
        <w:t xml:space="preserve"> </w:t>
      </w:r>
      <w:r>
        <w:rPr>
          <w:i/>
        </w:rPr>
        <w:t>and Development</w:t>
      </w:r>
      <w:r>
        <w:t xml:space="preserve">, </w:t>
      </w:r>
      <w:r>
        <w:rPr>
          <w:i/>
        </w:rPr>
        <w:t>3</w:t>
      </w:r>
      <w:r>
        <w:t>(2). https://doi.org/10.36941/jicd-2020-0013</w:t>
      </w:r>
    </w:p>
    <w:p w:rsidR="004C7347" w:rsidRDefault="004B6E12">
      <w:pPr>
        <w:spacing w:before="160"/>
        <w:ind w:left="590" w:hanging="481"/>
      </w:pPr>
      <w:r>
        <w:t>Ford, N. D., &amp; Stein,</w:t>
      </w:r>
      <w:r>
        <w:rPr>
          <w:spacing w:val="-9"/>
        </w:rPr>
        <w:t xml:space="preserve"> </w:t>
      </w:r>
      <w:r>
        <w:t>A. D. (2016a). Risk factors affecting child cog</w:t>
      </w:r>
      <w:r>
        <w:t>nitive development: a summary of nutrition,</w:t>
      </w:r>
      <w:r>
        <w:rPr>
          <w:spacing w:val="-6"/>
        </w:rPr>
        <w:t xml:space="preserve"> </w:t>
      </w:r>
      <w:r>
        <w:t>environment,</w:t>
      </w:r>
      <w:r>
        <w:rPr>
          <w:spacing w:val="-5"/>
        </w:rPr>
        <w:t xml:space="preserve"> </w:t>
      </w:r>
      <w:r>
        <w:t>and</w:t>
      </w:r>
      <w:r>
        <w:rPr>
          <w:spacing w:val="-4"/>
        </w:rPr>
        <w:t xml:space="preserve"> </w:t>
      </w:r>
      <w:r>
        <w:t>maternal–child</w:t>
      </w:r>
      <w:r>
        <w:rPr>
          <w:spacing w:val="-5"/>
        </w:rPr>
        <w:t xml:space="preserve"> </w:t>
      </w:r>
      <w:r>
        <w:t>interaction</w:t>
      </w:r>
      <w:r>
        <w:rPr>
          <w:spacing w:val="-5"/>
        </w:rPr>
        <w:t xml:space="preserve"> </w:t>
      </w:r>
      <w:r>
        <w:t>indicators</w:t>
      </w:r>
      <w:r>
        <w:rPr>
          <w:spacing w:val="-4"/>
        </w:rPr>
        <w:t xml:space="preserve"> </w:t>
      </w:r>
      <w:r>
        <w:t>for</w:t>
      </w:r>
      <w:r>
        <w:rPr>
          <w:spacing w:val="-2"/>
        </w:rPr>
        <w:t xml:space="preserve"> </w:t>
      </w:r>
      <w:r>
        <w:t>sub-Saharan</w:t>
      </w:r>
      <w:r>
        <w:rPr>
          <w:spacing w:val="-15"/>
        </w:rPr>
        <w:t xml:space="preserve"> </w:t>
      </w:r>
      <w:r>
        <w:t>Africa.</w:t>
      </w:r>
      <w:r>
        <w:rPr>
          <w:spacing w:val="-1"/>
        </w:rPr>
        <w:t xml:space="preserve"> </w:t>
      </w:r>
      <w:r>
        <w:rPr>
          <w:i/>
        </w:rPr>
        <w:t>Journal</w:t>
      </w:r>
      <w:r>
        <w:rPr>
          <w:i/>
          <w:spacing w:val="-1"/>
        </w:rPr>
        <w:t xml:space="preserve"> </w:t>
      </w:r>
      <w:r>
        <w:rPr>
          <w:i/>
        </w:rPr>
        <w:t>of Developmental Origins of Health and Disease</w:t>
      </w:r>
      <w:r>
        <w:t xml:space="preserve">, </w:t>
      </w:r>
      <w:r>
        <w:rPr>
          <w:i/>
        </w:rPr>
        <w:t>7</w:t>
      </w:r>
      <w:r>
        <w:t xml:space="preserve">(2), 197–217. </w:t>
      </w:r>
      <w:r>
        <w:rPr>
          <w:spacing w:val="-2"/>
        </w:rPr>
        <w:t>https://doi.org/10.1017/S2040174415001427</w:t>
      </w:r>
    </w:p>
    <w:p w:rsidR="004C7347" w:rsidRDefault="004B6E12">
      <w:pPr>
        <w:spacing w:before="160" w:line="242" w:lineRule="auto"/>
        <w:ind w:left="590" w:hanging="481"/>
      </w:pPr>
      <w:r>
        <w:t>Ford, N. D., &amp; Stein,</w:t>
      </w:r>
      <w:r>
        <w:rPr>
          <w:spacing w:val="-9"/>
        </w:rPr>
        <w:t xml:space="preserve"> </w:t>
      </w:r>
      <w:r>
        <w:t>A. D. (2016b). Risk factors affecting child cognitive development: a summary of nutrition,</w:t>
      </w:r>
      <w:r>
        <w:rPr>
          <w:spacing w:val="-6"/>
        </w:rPr>
        <w:t xml:space="preserve"> </w:t>
      </w:r>
      <w:r>
        <w:t>environment,</w:t>
      </w:r>
      <w:r>
        <w:rPr>
          <w:spacing w:val="-5"/>
        </w:rPr>
        <w:t xml:space="preserve"> </w:t>
      </w:r>
      <w:r>
        <w:t>and</w:t>
      </w:r>
      <w:r>
        <w:rPr>
          <w:spacing w:val="-4"/>
        </w:rPr>
        <w:t xml:space="preserve"> </w:t>
      </w:r>
      <w:r>
        <w:t>maternal–child</w:t>
      </w:r>
      <w:r>
        <w:rPr>
          <w:spacing w:val="-5"/>
        </w:rPr>
        <w:t xml:space="preserve"> </w:t>
      </w:r>
      <w:r>
        <w:t>interaction</w:t>
      </w:r>
      <w:r>
        <w:rPr>
          <w:spacing w:val="-5"/>
        </w:rPr>
        <w:t xml:space="preserve"> </w:t>
      </w:r>
      <w:r>
        <w:t>indicators</w:t>
      </w:r>
      <w:r>
        <w:rPr>
          <w:spacing w:val="-4"/>
        </w:rPr>
        <w:t xml:space="preserve"> </w:t>
      </w:r>
      <w:r>
        <w:t>for</w:t>
      </w:r>
      <w:r>
        <w:rPr>
          <w:spacing w:val="-2"/>
        </w:rPr>
        <w:t xml:space="preserve"> </w:t>
      </w:r>
      <w:r>
        <w:t>sub-Saharan</w:t>
      </w:r>
      <w:r>
        <w:rPr>
          <w:spacing w:val="-15"/>
        </w:rPr>
        <w:t xml:space="preserve"> </w:t>
      </w:r>
      <w:r>
        <w:t>Africa.</w:t>
      </w:r>
      <w:r>
        <w:rPr>
          <w:spacing w:val="-1"/>
        </w:rPr>
        <w:t xml:space="preserve"> </w:t>
      </w:r>
      <w:r>
        <w:rPr>
          <w:i/>
        </w:rPr>
        <w:t>Journal</w:t>
      </w:r>
      <w:r>
        <w:rPr>
          <w:i/>
          <w:spacing w:val="-1"/>
        </w:rPr>
        <w:t xml:space="preserve"> </w:t>
      </w:r>
      <w:r>
        <w:rPr>
          <w:i/>
        </w:rPr>
        <w:t>of Developmental Origins of Health and Disease</w:t>
      </w:r>
      <w:r>
        <w:t xml:space="preserve">, </w:t>
      </w:r>
      <w:r>
        <w:rPr>
          <w:i/>
        </w:rPr>
        <w:t>7</w:t>
      </w:r>
      <w:r>
        <w:t>(2), 19</w:t>
      </w:r>
      <w:r>
        <w:t xml:space="preserve">7–217. </w:t>
      </w:r>
      <w:r>
        <w:rPr>
          <w:spacing w:val="-2"/>
        </w:rPr>
        <w:t>https://doi.org/10.1017/S2040174415001427</w:t>
      </w:r>
    </w:p>
    <w:p w:rsidR="004C7347" w:rsidRDefault="004B6E12">
      <w:pPr>
        <w:spacing w:before="152"/>
        <w:ind w:left="590" w:hanging="481"/>
      </w:pPr>
      <w:r>
        <w:t>French,</w:t>
      </w:r>
      <w:r>
        <w:rPr>
          <w:spacing w:val="-2"/>
        </w:rPr>
        <w:t xml:space="preserve"> </w:t>
      </w:r>
      <w:r>
        <w:t>B.,</w:t>
      </w:r>
      <w:r>
        <w:rPr>
          <w:spacing w:val="-2"/>
        </w:rPr>
        <w:t xml:space="preserve"> </w:t>
      </w:r>
      <w:proofErr w:type="spellStart"/>
      <w:r>
        <w:t>Outhwaite</w:t>
      </w:r>
      <w:proofErr w:type="spellEnd"/>
      <w:r>
        <w:t>,</w:t>
      </w:r>
      <w:r>
        <w:rPr>
          <w:spacing w:val="-2"/>
        </w:rPr>
        <w:t xml:space="preserve"> </w:t>
      </w:r>
      <w:r>
        <w:t>L.</w:t>
      </w:r>
      <w:r>
        <w:rPr>
          <w:spacing w:val="-14"/>
        </w:rPr>
        <w:t xml:space="preserve"> </w:t>
      </w:r>
      <w:r>
        <w:t>A.,</w:t>
      </w:r>
      <w:r>
        <w:rPr>
          <w:spacing w:val="-2"/>
        </w:rPr>
        <w:t xml:space="preserve"> </w:t>
      </w:r>
      <w:r>
        <w:t>Langley-Evans,</w:t>
      </w:r>
      <w:r>
        <w:rPr>
          <w:spacing w:val="-5"/>
        </w:rPr>
        <w:t xml:space="preserve"> </w:t>
      </w:r>
      <w:r>
        <w:t>S.</w:t>
      </w:r>
      <w:r>
        <w:rPr>
          <w:spacing w:val="-2"/>
        </w:rPr>
        <w:t xml:space="preserve"> </w:t>
      </w:r>
      <w:r>
        <w:t>C.,</w:t>
      </w:r>
      <w:r>
        <w:rPr>
          <w:spacing w:val="-2"/>
        </w:rPr>
        <w:t xml:space="preserve"> </w:t>
      </w:r>
      <w:r>
        <w:t>&amp;</w:t>
      </w:r>
      <w:r>
        <w:rPr>
          <w:spacing w:val="-6"/>
        </w:rPr>
        <w:t xml:space="preserve"> </w:t>
      </w:r>
      <w:r>
        <w:t>Pitchford,</w:t>
      </w:r>
      <w:r>
        <w:rPr>
          <w:spacing w:val="-2"/>
        </w:rPr>
        <w:t xml:space="preserve"> </w:t>
      </w:r>
      <w:r>
        <w:t>N.</w:t>
      </w:r>
      <w:r>
        <w:rPr>
          <w:spacing w:val="-2"/>
        </w:rPr>
        <w:t xml:space="preserve"> </w:t>
      </w:r>
      <w:r>
        <w:t>J.</w:t>
      </w:r>
      <w:r>
        <w:rPr>
          <w:spacing w:val="-4"/>
        </w:rPr>
        <w:t xml:space="preserve"> </w:t>
      </w:r>
      <w:r>
        <w:t>(2020).</w:t>
      </w:r>
      <w:r>
        <w:rPr>
          <w:spacing w:val="-2"/>
        </w:rPr>
        <w:t xml:space="preserve"> </w:t>
      </w:r>
      <w:r>
        <w:t>Nutrition,</w:t>
      </w:r>
      <w:r>
        <w:rPr>
          <w:spacing w:val="-5"/>
        </w:rPr>
        <w:t xml:space="preserve"> </w:t>
      </w:r>
      <w:r>
        <w:t>growth,</w:t>
      </w:r>
      <w:r>
        <w:rPr>
          <w:spacing w:val="-2"/>
        </w:rPr>
        <w:t xml:space="preserve"> </w:t>
      </w:r>
      <w:r>
        <w:t>and</w:t>
      </w:r>
      <w:r>
        <w:rPr>
          <w:spacing w:val="-2"/>
        </w:rPr>
        <w:t xml:space="preserve"> </w:t>
      </w:r>
      <w:r>
        <w:t>other factors associated with early cognitive and motor development in Sub-Saharan</w:t>
      </w:r>
      <w:r>
        <w:rPr>
          <w:spacing w:val="-3"/>
        </w:rPr>
        <w:t xml:space="preserve"> </w:t>
      </w:r>
      <w:r>
        <w:t xml:space="preserve">Africa: a scoping review. In </w:t>
      </w:r>
      <w:r>
        <w:rPr>
          <w:i/>
        </w:rPr>
        <w:t xml:space="preserve">Journal of Human Nutrition and Dietetics </w:t>
      </w:r>
      <w:r>
        <w:t xml:space="preserve">(Vol. 33, Issue 5). </w:t>
      </w:r>
      <w:r>
        <w:rPr>
          <w:spacing w:val="-2"/>
        </w:rPr>
        <w:t>https://doi.org/10.1111/jhn.12795</w:t>
      </w:r>
    </w:p>
    <w:p w:rsidR="004C7347" w:rsidRDefault="004B6E12">
      <w:pPr>
        <w:spacing w:before="159"/>
        <w:ind w:left="590" w:hanging="481"/>
      </w:pPr>
      <w:r>
        <w:t>Garcia-</w:t>
      </w:r>
      <w:proofErr w:type="spellStart"/>
      <w:r>
        <w:t>Hombrados</w:t>
      </w:r>
      <w:proofErr w:type="spellEnd"/>
      <w:r>
        <w:t>,</w:t>
      </w:r>
      <w:r>
        <w:rPr>
          <w:spacing w:val="-3"/>
        </w:rPr>
        <w:t xml:space="preserve"> </w:t>
      </w:r>
      <w:r>
        <w:t>J.</w:t>
      </w:r>
      <w:r>
        <w:rPr>
          <w:spacing w:val="-4"/>
        </w:rPr>
        <w:t xml:space="preserve"> </w:t>
      </w:r>
      <w:r>
        <w:t>(2017).</w:t>
      </w:r>
      <w:r>
        <w:rPr>
          <w:spacing w:val="-3"/>
        </w:rPr>
        <w:t xml:space="preserve"> </w:t>
      </w:r>
      <w:r>
        <w:t>Cognitive</w:t>
      </w:r>
      <w:r>
        <w:rPr>
          <w:spacing w:val="-3"/>
        </w:rPr>
        <w:t xml:space="preserve"> </w:t>
      </w:r>
      <w:r>
        <w:t>Skills</w:t>
      </w:r>
      <w:r>
        <w:rPr>
          <w:spacing w:val="-4"/>
        </w:rPr>
        <w:t xml:space="preserve"> </w:t>
      </w:r>
      <w:r>
        <w:t>and</w:t>
      </w:r>
      <w:r>
        <w:rPr>
          <w:spacing w:val="-4"/>
        </w:rPr>
        <w:t xml:space="preserve"> </w:t>
      </w:r>
      <w:r>
        <w:t>Intra-Household</w:t>
      </w:r>
      <w:r>
        <w:rPr>
          <w:spacing w:val="-14"/>
        </w:rPr>
        <w:t xml:space="preserve"> </w:t>
      </w:r>
      <w:r>
        <w:t>Allocation</w:t>
      </w:r>
      <w:r>
        <w:rPr>
          <w:spacing w:val="-2"/>
        </w:rPr>
        <w:t xml:space="preserve"> </w:t>
      </w:r>
      <w:r>
        <w:t>of</w:t>
      </w:r>
      <w:r>
        <w:rPr>
          <w:spacing w:val="-4"/>
        </w:rPr>
        <w:t xml:space="preserve"> </w:t>
      </w:r>
      <w:r>
        <w:t>Schooling.</w:t>
      </w:r>
      <w:r>
        <w:rPr>
          <w:spacing w:val="-2"/>
        </w:rPr>
        <w:t xml:space="preserve"> </w:t>
      </w:r>
      <w:r>
        <w:rPr>
          <w:i/>
        </w:rPr>
        <w:t>University</w:t>
      </w:r>
      <w:r>
        <w:rPr>
          <w:i/>
          <w:spacing w:val="-3"/>
        </w:rPr>
        <w:t xml:space="preserve"> </w:t>
      </w:r>
      <w:r>
        <w:rPr>
          <w:i/>
        </w:rPr>
        <w:t>of Sussex Business School</w:t>
      </w:r>
      <w:r>
        <w:t>.</w:t>
      </w:r>
    </w:p>
    <w:p w:rsidR="004C7347" w:rsidRDefault="004B6E12">
      <w:pPr>
        <w:spacing w:before="159" w:line="242" w:lineRule="auto"/>
        <w:ind w:left="590" w:hanging="481"/>
      </w:pPr>
      <w:proofErr w:type="spellStart"/>
      <w:r>
        <w:t>Ghe</w:t>
      </w:r>
      <w:r>
        <w:t>kiere</w:t>
      </w:r>
      <w:proofErr w:type="spellEnd"/>
      <w:r>
        <w:t>,</w:t>
      </w:r>
      <w:r>
        <w:rPr>
          <w:spacing w:val="-14"/>
        </w:rPr>
        <w:t xml:space="preserve"> </w:t>
      </w:r>
      <w:r>
        <w:t>A.,</w:t>
      </w:r>
      <w:r>
        <w:rPr>
          <w:spacing w:val="-11"/>
        </w:rPr>
        <w:t xml:space="preserve"> </w:t>
      </w:r>
      <w:r>
        <w:t>Van</w:t>
      </w:r>
      <w:r>
        <w:rPr>
          <w:spacing w:val="-5"/>
        </w:rPr>
        <w:t xml:space="preserve"> </w:t>
      </w:r>
      <w:proofErr w:type="spellStart"/>
      <w:r>
        <w:t>Cauwenberg</w:t>
      </w:r>
      <w:proofErr w:type="spellEnd"/>
      <w:r>
        <w:t>,</w:t>
      </w:r>
      <w:r>
        <w:rPr>
          <w:spacing w:val="-5"/>
        </w:rPr>
        <w:t xml:space="preserve"> </w:t>
      </w:r>
      <w:r>
        <w:t>J.,</w:t>
      </w:r>
      <w:r>
        <w:rPr>
          <w:spacing w:val="-5"/>
        </w:rPr>
        <w:t xml:space="preserve"> </w:t>
      </w:r>
      <w:r>
        <w:t>de</w:t>
      </w:r>
      <w:r>
        <w:rPr>
          <w:spacing w:val="-5"/>
        </w:rPr>
        <w:t xml:space="preserve"> </w:t>
      </w:r>
      <w:proofErr w:type="spellStart"/>
      <w:r>
        <w:t>Geus</w:t>
      </w:r>
      <w:proofErr w:type="spellEnd"/>
      <w:r>
        <w:t>,</w:t>
      </w:r>
      <w:r>
        <w:rPr>
          <w:spacing w:val="-5"/>
        </w:rPr>
        <w:t xml:space="preserve"> </w:t>
      </w:r>
      <w:r>
        <w:t>B.,</w:t>
      </w:r>
      <w:r>
        <w:rPr>
          <w:spacing w:val="-5"/>
        </w:rPr>
        <w:t xml:space="preserve"> </w:t>
      </w:r>
      <w:proofErr w:type="spellStart"/>
      <w:r>
        <w:t>Clarys</w:t>
      </w:r>
      <w:proofErr w:type="spellEnd"/>
      <w:r>
        <w:t>,</w:t>
      </w:r>
      <w:r>
        <w:rPr>
          <w:spacing w:val="-7"/>
        </w:rPr>
        <w:t xml:space="preserve"> </w:t>
      </w:r>
      <w:r>
        <w:t>P.,</w:t>
      </w:r>
      <w:r>
        <w:rPr>
          <w:spacing w:val="-5"/>
        </w:rPr>
        <w:t xml:space="preserve"> </w:t>
      </w:r>
      <w:r>
        <w:t>Cardon,</w:t>
      </w:r>
      <w:r>
        <w:rPr>
          <w:spacing w:val="-5"/>
        </w:rPr>
        <w:t xml:space="preserve"> </w:t>
      </w:r>
      <w:r>
        <w:t>G.,</w:t>
      </w:r>
      <w:r>
        <w:rPr>
          <w:spacing w:val="-5"/>
        </w:rPr>
        <w:t xml:space="preserve"> </w:t>
      </w:r>
      <w:r>
        <w:t>Salmon,</w:t>
      </w:r>
      <w:r>
        <w:rPr>
          <w:spacing w:val="-5"/>
        </w:rPr>
        <w:t xml:space="preserve"> </w:t>
      </w:r>
      <w:r>
        <w:t>J.,</w:t>
      </w:r>
      <w:r>
        <w:rPr>
          <w:spacing w:val="-7"/>
        </w:rPr>
        <w:t xml:space="preserve"> </w:t>
      </w:r>
      <w:r>
        <w:t>De</w:t>
      </w:r>
      <w:r>
        <w:rPr>
          <w:spacing w:val="-5"/>
        </w:rPr>
        <w:t xml:space="preserve"> </w:t>
      </w:r>
      <w:proofErr w:type="spellStart"/>
      <w:r>
        <w:t>Bourdeaudhuij</w:t>
      </w:r>
      <w:proofErr w:type="spellEnd"/>
      <w:r>
        <w:t>,</w:t>
      </w:r>
      <w:r>
        <w:rPr>
          <w:spacing w:val="-8"/>
        </w:rPr>
        <w:t xml:space="preserve"> </w:t>
      </w:r>
      <w:r>
        <w:t>I.,</w:t>
      </w:r>
      <w:r>
        <w:rPr>
          <w:spacing w:val="-8"/>
        </w:rPr>
        <w:t xml:space="preserve"> </w:t>
      </w:r>
      <w:r>
        <w:t xml:space="preserve">&amp; </w:t>
      </w:r>
      <w:proofErr w:type="spellStart"/>
      <w:r>
        <w:t>Deforche</w:t>
      </w:r>
      <w:proofErr w:type="spellEnd"/>
      <w:r>
        <w:t>, B. (2014). Critical Environmental Factors for Transportation Cycling in Children:</w:t>
      </w:r>
      <w:r>
        <w:rPr>
          <w:spacing w:val="-2"/>
        </w:rPr>
        <w:t xml:space="preserve"> </w:t>
      </w:r>
      <w:r>
        <w:t xml:space="preserve">A Qualitative Study Using Bike-Along Interviews. </w:t>
      </w:r>
      <w:proofErr w:type="spellStart"/>
      <w:r>
        <w:rPr>
          <w:i/>
        </w:rPr>
        <w:t>PLoS</w:t>
      </w:r>
      <w:proofErr w:type="spellEnd"/>
      <w:r>
        <w:rPr>
          <w:i/>
        </w:rPr>
        <w:t xml:space="preserve"> ONE</w:t>
      </w:r>
      <w:r>
        <w:t xml:space="preserve">, </w:t>
      </w:r>
      <w:r>
        <w:rPr>
          <w:i/>
        </w:rPr>
        <w:t>9</w:t>
      </w:r>
      <w:r>
        <w:t xml:space="preserve">(9), e106696. </w:t>
      </w:r>
      <w:r>
        <w:rPr>
          <w:spacing w:val="-2"/>
        </w:rPr>
        <w:t>https://doi.org/10.1371/journal.pone.0106696</w:t>
      </w:r>
    </w:p>
    <w:p w:rsidR="004C7347" w:rsidRDefault="004B6E12">
      <w:pPr>
        <w:spacing w:before="152" w:line="242" w:lineRule="auto"/>
        <w:ind w:left="590" w:hanging="481"/>
      </w:pPr>
      <w:r>
        <w:t>Gomes,</w:t>
      </w:r>
      <w:r>
        <w:rPr>
          <w:spacing w:val="-3"/>
        </w:rPr>
        <w:t xml:space="preserve"> </w:t>
      </w:r>
      <w:r>
        <w:t>R.</w:t>
      </w:r>
      <w:r>
        <w:rPr>
          <w:spacing w:val="-5"/>
        </w:rPr>
        <w:t xml:space="preserve"> </w:t>
      </w:r>
      <w:r>
        <w:t>M.</w:t>
      </w:r>
      <w:r>
        <w:rPr>
          <w:spacing w:val="-2"/>
        </w:rPr>
        <w:t xml:space="preserve"> </w:t>
      </w:r>
      <w:r>
        <w:t>S.,</w:t>
      </w:r>
      <w:r>
        <w:rPr>
          <w:spacing w:val="-4"/>
        </w:rPr>
        <w:t xml:space="preserve"> </w:t>
      </w:r>
      <w:r>
        <w:t>&amp;</w:t>
      </w:r>
      <w:r>
        <w:rPr>
          <w:spacing w:val="-1"/>
        </w:rPr>
        <w:t xml:space="preserve"> </w:t>
      </w:r>
      <w:r>
        <w:t>Pereira,</w:t>
      </w:r>
      <w:r>
        <w:rPr>
          <w:spacing w:val="-13"/>
        </w:rPr>
        <w:t xml:space="preserve"> </w:t>
      </w:r>
      <w:r>
        <w:t>A.</w:t>
      </w:r>
      <w:r>
        <w:rPr>
          <w:spacing w:val="-2"/>
        </w:rPr>
        <w:t xml:space="preserve"> </w:t>
      </w:r>
      <w:r>
        <w:t>S.</w:t>
      </w:r>
      <w:r>
        <w:rPr>
          <w:spacing w:val="-2"/>
        </w:rPr>
        <w:t xml:space="preserve"> </w:t>
      </w:r>
      <w:r>
        <w:t>(2014).</w:t>
      </w:r>
      <w:r>
        <w:rPr>
          <w:spacing w:val="-5"/>
        </w:rPr>
        <w:t xml:space="preserve"> </w:t>
      </w:r>
      <w:r>
        <w:t>Influence</w:t>
      </w:r>
      <w:r>
        <w:rPr>
          <w:spacing w:val="-2"/>
        </w:rPr>
        <w:t xml:space="preserve"> </w:t>
      </w:r>
      <w:r>
        <w:t>of</w:t>
      </w:r>
      <w:r>
        <w:rPr>
          <w:spacing w:val="-14"/>
        </w:rPr>
        <w:t xml:space="preserve"> </w:t>
      </w:r>
      <w:r>
        <w:t>Age</w:t>
      </w:r>
      <w:r>
        <w:rPr>
          <w:spacing w:val="-2"/>
        </w:rPr>
        <w:t xml:space="preserve"> </w:t>
      </w:r>
      <w:r>
        <w:t>and</w:t>
      </w:r>
      <w:r>
        <w:rPr>
          <w:spacing w:val="-2"/>
        </w:rPr>
        <w:t xml:space="preserve"> </w:t>
      </w:r>
      <w:r>
        <w:t>Gender</w:t>
      </w:r>
      <w:r>
        <w:rPr>
          <w:spacing w:val="-4"/>
        </w:rPr>
        <w:t xml:space="preserve"> </w:t>
      </w:r>
      <w:r>
        <w:t>in</w:t>
      </w:r>
      <w:r>
        <w:rPr>
          <w:spacing w:val="-13"/>
        </w:rPr>
        <w:t xml:space="preserve"> </w:t>
      </w:r>
      <w:r>
        <w:t>Acquiring</w:t>
      </w:r>
      <w:r>
        <w:rPr>
          <w:spacing w:val="-2"/>
        </w:rPr>
        <w:t xml:space="preserve"> </w:t>
      </w:r>
      <w:r>
        <w:t>Social</w:t>
      </w:r>
      <w:r>
        <w:rPr>
          <w:spacing w:val="-1"/>
        </w:rPr>
        <w:t xml:space="preserve"> </w:t>
      </w:r>
      <w:r>
        <w:t>Skills</w:t>
      </w:r>
      <w:r>
        <w:rPr>
          <w:spacing w:val="-4"/>
        </w:rPr>
        <w:t xml:space="preserve"> </w:t>
      </w:r>
      <w:r>
        <w:t xml:space="preserve">in Portuguese Preschool Education. </w:t>
      </w:r>
      <w:r>
        <w:rPr>
          <w:i/>
        </w:rPr>
        <w:t>Psychology</w:t>
      </w:r>
      <w:r>
        <w:t xml:space="preserve">, </w:t>
      </w:r>
      <w:r>
        <w:rPr>
          <w:i/>
        </w:rPr>
        <w:t>05</w:t>
      </w:r>
      <w:r>
        <w:t xml:space="preserve">(02), 99–103. </w:t>
      </w:r>
      <w:r>
        <w:rPr>
          <w:spacing w:val="-2"/>
        </w:rPr>
        <w:t>https://doi.org/10.4236/psych.2014.52015</w:t>
      </w:r>
    </w:p>
    <w:p w:rsidR="004C7347" w:rsidRDefault="004B6E12">
      <w:pPr>
        <w:spacing w:before="153"/>
        <w:ind w:left="590" w:right="355" w:hanging="481"/>
        <w:jc w:val="both"/>
      </w:pPr>
      <w:proofErr w:type="spellStart"/>
      <w:r>
        <w:t>Grazuleviciene</w:t>
      </w:r>
      <w:proofErr w:type="spellEnd"/>
      <w:r>
        <w:t>,</w:t>
      </w:r>
      <w:r>
        <w:rPr>
          <w:spacing w:val="-6"/>
        </w:rPr>
        <w:t xml:space="preserve"> </w:t>
      </w:r>
      <w:r>
        <w:t>R.,</w:t>
      </w:r>
      <w:r>
        <w:rPr>
          <w:spacing w:val="-14"/>
        </w:rPr>
        <w:t xml:space="preserve"> </w:t>
      </w:r>
      <w:proofErr w:type="spellStart"/>
      <w:r>
        <w:t>Andrusaityte</w:t>
      </w:r>
      <w:proofErr w:type="spellEnd"/>
      <w:r>
        <w:t>,</w:t>
      </w:r>
      <w:r>
        <w:rPr>
          <w:spacing w:val="-4"/>
        </w:rPr>
        <w:t xml:space="preserve"> </w:t>
      </w:r>
      <w:r>
        <w:t>S.,</w:t>
      </w:r>
      <w:r>
        <w:rPr>
          <w:spacing w:val="-3"/>
        </w:rPr>
        <w:t xml:space="preserve"> </w:t>
      </w:r>
      <w:proofErr w:type="spellStart"/>
      <w:r>
        <w:t>Petraviciene</w:t>
      </w:r>
      <w:proofErr w:type="spellEnd"/>
      <w:r>
        <w:t>,</w:t>
      </w:r>
      <w:r>
        <w:rPr>
          <w:spacing w:val="-3"/>
        </w:rPr>
        <w:t xml:space="preserve"> </w:t>
      </w:r>
      <w:r>
        <w:t>I.,</w:t>
      </w:r>
      <w:r>
        <w:rPr>
          <w:spacing w:val="-6"/>
        </w:rPr>
        <w:t xml:space="preserve"> </w:t>
      </w:r>
      <w:r>
        <w:t>&amp;</w:t>
      </w:r>
      <w:r>
        <w:rPr>
          <w:spacing w:val="-2"/>
        </w:rPr>
        <w:t xml:space="preserve"> </w:t>
      </w:r>
      <w:proofErr w:type="spellStart"/>
      <w:r>
        <w:t>Balseviciene</w:t>
      </w:r>
      <w:proofErr w:type="spellEnd"/>
      <w:r>
        <w:t>,</w:t>
      </w:r>
      <w:r>
        <w:rPr>
          <w:spacing w:val="-3"/>
        </w:rPr>
        <w:t xml:space="preserve"> </w:t>
      </w:r>
      <w:r>
        <w:t>B.</w:t>
      </w:r>
      <w:r>
        <w:rPr>
          <w:spacing w:val="-3"/>
        </w:rPr>
        <w:t xml:space="preserve"> </w:t>
      </w:r>
      <w:r>
        <w:t>(2017).</w:t>
      </w:r>
      <w:r>
        <w:rPr>
          <w:spacing w:val="-6"/>
        </w:rPr>
        <w:t xml:space="preserve"> </w:t>
      </w:r>
      <w:r>
        <w:t>Impact</w:t>
      </w:r>
      <w:r>
        <w:rPr>
          <w:spacing w:val="-5"/>
        </w:rPr>
        <w:t xml:space="preserve"> </w:t>
      </w:r>
      <w:r>
        <w:t>of</w:t>
      </w:r>
      <w:r>
        <w:rPr>
          <w:spacing w:val="-3"/>
        </w:rPr>
        <w:t xml:space="preserve"> </w:t>
      </w:r>
      <w:r>
        <w:t>Psychosocial Environment</w:t>
      </w:r>
      <w:r>
        <w:rPr>
          <w:spacing w:val="-8"/>
        </w:rPr>
        <w:t xml:space="preserve"> </w:t>
      </w:r>
      <w:r>
        <w:t>on</w:t>
      </w:r>
      <w:r>
        <w:rPr>
          <w:spacing w:val="-13"/>
        </w:rPr>
        <w:t xml:space="preserve"> </w:t>
      </w:r>
      <w:r>
        <w:t>Young</w:t>
      </w:r>
      <w:r>
        <w:rPr>
          <w:spacing w:val="-6"/>
        </w:rPr>
        <w:t xml:space="preserve"> </w:t>
      </w:r>
      <w:r>
        <w:t>Children’s</w:t>
      </w:r>
      <w:r>
        <w:rPr>
          <w:spacing w:val="-8"/>
        </w:rPr>
        <w:t xml:space="preserve"> </w:t>
      </w:r>
      <w:r>
        <w:t>Emotional</w:t>
      </w:r>
      <w:r>
        <w:rPr>
          <w:spacing w:val="-5"/>
        </w:rPr>
        <w:t xml:space="preserve"> </w:t>
      </w:r>
      <w:r>
        <w:t>and</w:t>
      </w:r>
      <w:r>
        <w:rPr>
          <w:spacing w:val="-6"/>
        </w:rPr>
        <w:t xml:space="preserve"> </w:t>
      </w:r>
      <w:r>
        <w:t>Behavioral</w:t>
      </w:r>
      <w:r>
        <w:rPr>
          <w:spacing w:val="-5"/>
        </w:rPr>
        <w:t xml:space="preserve"> </w:t>
      </w:r>
      <w:r>
        <w:t>Difficulties.</w:t>
      </w:r>
      <w:r>
        <w:rPr>
          <w:spacing w:val="-6"/>
        </w:rPr>
        <w:t xml:space="preserve"> </w:t>
      </w:r>
      <w:r>
        <w:rPr>
          <w:i/>
        </w:rPr>
        <w:t>International</w:t>
      </w:r>
      <w:r>
        <w:rPr>
          <w:i/>
          <w:spacing w:val="-5"/>
        </w:rPr>
        <w:t xml:space="preserve"> </w:t>
      </w:r>
      <w:r>
        <w:rPr>
          <w:i/>
        </w:rPr>
        <w:t>Journal</w:t>
      </w:r>
      <w:r>
        <w:rPr>
          <w:i/>
          <w:spacing w:val="-5"/>
        </w:rPr>
        <w:t xml:space="preserve"> </w:t>
      </w:r>
      <w:r>
        <w:rPr>
          <w:i/>
        </w:rPr>
        <w:t>of Environmental</w:t>
      </w:r>
      <w:r>
        <w:rPr>
          <w:i/>
          <w:spacing w:val="-2"/>
        </w:rPr>
        <w:t xml:space="preserve"> </w:t>
      </w:r>
      <w:r>
        <w:rPr>
          <w:i/>
        </w:rPr>
        <w:t>Research</w:t>
      </w:r>
      <w:r>
        <w:rPr>
          <w:i/>
          <w:spacing w:val="-3"/>
        </w:rPr>
        <w:t xml:space="preserve"> </w:t>
      </w:r>
      <w:r>
        <w:rPr>
          <w:i/>
        </w:rPr>
        <w:t>and</w:t>
      </w:r>
      <w:r>
        <w:rPr>
          <w:i/>
          <w:spacing w:val="-3"/>
        </w:rPr>
        <w:t xml:space="preserve"> </w:t>
      </w:r>
      <w:r>
        <w:rPr>
          <w:i/>
        </w:rPr>
        <w:t>Public</w:t>
      </w:r>
      <w:r>
        <w:rPr>
          <w:i/>
          <w:spacing w:val="-3"/>
        </w:rPr>
        <w:t xml:space="preserve"> </w:t>
      </w:r>
      <w:r>
        <w:rPr>
          <w:i/>
        </w:rPr>
        <w:t>Health</w:t>
      </w:r>
      <w:r>
        <w:t>,</w:t>
      </w:r>
      <w:r>
        <w:rPr>
          <w:spacing w:val="-3"/>
        </w:rPr>
        <w:t xml:space="preserve"> </w:t>
      </w:r>
      <w:r>
        <w:rPr>
          <w:i/>
        </w:rPr>
        <w:t>14</w:t>
      </w:r>
      <w:r>
        <w:t>(10),</w:t>
      </w:r>
      <w:r>
        <w:rPr>
          <w:spacing w:val="-6"/>
        </w:rPr>
        <w:t xml:space="preserve"> </w:t>
      </w:r>
      <w:r>
        <w:t>1278.</w:t>
      </w:r>
      <w:r>
        <w:rPr>
          <w:spacing w:val="-3"/>
        </w:rPr>
        <w:t xml:space="preserve"> </w:t>
      </w:r>
      <w:r>
        <w:t>https://doi.org/10.3390/ijerph14101278</w:t>
      </w:r>
    </w:p>
    <w:p w:rsidR="004C7347" w:rsidRDefault="004B6E12">
      <w:pPr>
        <w:spacing w:before="160"/>
        <w:ind w:left="590" w:hanging="481"/>
      </w:pPr>
      <w:proofErr w:type="spellStart"/>
      <w:r>
        <w:t>Handayani</w:t>
      </w:r>
      <w:proofErr w:type="spellEnd"/>
      <w:r>
        <w:t>,</w:t>
      </w:r>
      <w:r>
        <w:rPr>
          <w:spacing w:val="-9"/>
        </w:rPr>
        <w:t xml:space="preserve"> </w:t>
      </w:r>
      <w:r>
        <w:t>M.</w:t>
      </w:r>
      <w:r>
        <w:rPr>
          <w:spacing w:val="-5"/>
        </w:rPr>
        <w:t xml:space="preserve"> </w:t>
      </w:r>
      <w:r>
        <w:t>D.,</w:t>
      </w:r>
      <w:r>
        <w:rPr>
          <w:spacing w:val="-5"/>
        </w:rPr>
        <w:t xml:space="preserve"> </w:t>
      </w:r>
      <w:proofErr w:type="spellStart"/>
      <w:r>
        <w:t>Rahmawati</w:t>
      </w:r>
      <w:proofErr w:type="spellEnd"/>
      <w:r>
        <w:t>,</w:t>
      </w:r>
      <w:r>
        <w:rPr>
          <w:spacing w:val="-5"/>
        </w:rPr>
        <w:t xml:space="preserve"> </w:t>
      </w:r>
      <w:r>
        <w:t>L.</w:t>
      </w:r>
      <w:r>
        <w:rPr>
          <w:spacing w:val="-5"/>
        </w:rPr>
        <w:t xml:space="preserve"> </w:t>
      </w:r>
      <w:r>
        <w:t>E.,</w:t>
      </w:r>
      <w:r>
        <w:rPr>
          <w:spacing w:val="-5"/>
        </w:rPr>
        <w:t xml:space="preserve"> </w:t>
      </w:r>
      <w:proofErr w:type="spellStart"/>
      <w:r>
        <w:t>Prastiwi</w:t>
      </w:r>
      <w:proofErr w:type="spellEnd"/>
      <w:r>
        <w:t>,</w:t>
      </w:r>
      <w:r>
        <w:rPr>
          <w:spacing w:val="-14"/>
        </w:rPr>
        <w:t xml:space="preserve"> </w:t>
      </w:r>
      <w:r>
        <w:t>Y.,</w:t>
      </w:r>
      <w:r>
        <w:rPr>
          <w:spacing w:val="-4"/>
        </w:rPr>
        <w:t xml:space="preserve"> </w:t>
      </w:r>
      <w:proofErr w:type="spellStart"/>
      <w:r>
        <w:t>Supriyanto</w:t>
      </w:r>
      <w:proofErr w:type="spellEnd"/>
      <w:r>
        <w:t>,</w:t>
      </w:r>
      <w:r>
        <w:rPr>
          <w:spacing w:val="-5"/>
        </w:rPr>
        <w:t xml:space="preserve"> </w:t>
      </w:r>
      <w:r>
        <w:t>E.,</w:t>
      </w:r>
      <w:r>
        <w:rPr>
          <w:spacing w:val="-7"/>
        </w:rPr>
        <w:t xml:space="preserve"> </w:t>
      </w:r>
      <w:r>
        <w:t>&amp;</w:t>
      </w:r>
      <w:r>
        <w:rPr>
          <w:spacing w:val="-8"/>
        </w:rPr>
        <w:t xml:space="preserve"> </w:t>
      </w:r>
      <w:proofErr w:type="spellStart"/>
      <w:r>
        <w:t>Widyasari</w:t>
      </w:r>
      <w:proofErr w:type="spellEnd"/>
      <w:r>
        <w:t>,</w:t>
      </w:r>
      <w:r>
        <w:rPr>
          <w:spacing w:val="-7"/>
        </w:rPr>
        <w:t xml:space="preserve"> </w:t>
      </w:r>
      <w:r>
        <w:t>C.</w:t>
      </w:r>
      <w:r>
        <w:rPr>
          <w:spacing w:val="-5"/>
        </w:rPr>
        <w:t xml:space="preserve"> </w:t>
      </w:r>
      <w:r>
        <w:t>(2021).</w:t>
      </w:r>
      <w:r>
        <w:rPr>
          <w:spacing w:val="-14"/>
        </w:rPr>
        <w:t xml:space="preserve"> </w:t>
      </w:r>
      <w:r>
        <w:t>Analyzing</w:t>
      </w:r>
      <w:r>
        <w:rPr>
          <w:spacing w:val="-9"/>
        </w:rPr>
        <w:t xml:space="preserve"> </w:t>
      </w:r>
      <w:proofErr w:type="gramStart"/>
      <w:r>
        <w:t>The</w:t>
      </w:r>
      <w:proofErr w:type="gramEnd"/>
      <w:r>
        <w:t xml:space="preserve"> Use of The</w:t>
      </w:r>
      <w:r>
        <w:rPr>
          <w:spacing w:val="-5"/>
        </w:rPr>
        <w:t xml:space="preserve"> </w:t>
      </w:r>
      <w:r>
        <w:t xml:space="preserve">Year Four, Theme Three Student Book of the 2013 Curriculum </w:t>
      </w:r>
      <w:r>
        <w:t xml:space="preserve">to Build Environmental Awareness. </w:t>
      </w:r>
      <w:proofErr w:type="spellStart"/>
      <w:r>
        <w:rPr>
          <w:i/>
        </w:rPr>
        <w:t>Profesi</w:t>
      </w:r>
      <w:proofErr w:type="spellEnd"/>
      <w:r>
        <w:rPr>
          <w:i/>
        </w:rPr>
        <w:t xml:space="preserve"> Pendidikan Dasar</w:t>
      </w:r>
      <w:r>
        <w:t xml:space="preserve">, </w:t>
      </w:r>
      <w:r>
        <w:rPr>
          <w:i/>
        </w:rPr>
        <w:t>8</w:t>
      </w:r>
      <w:r>
        <w:t>(1), 48–62. https://doi.org/10.23917/ppd.v8i1.11658</w:t>
      </w:r>
    </w:p>
    <w:p w:rsidR="004C7347" w:rsidRDefault="004B6E12">
      <w:pPr>
        <w:spacing w:before="158"/>
        <w:ind w:left="590" w:hanging="481"/>
      </w:pPr>
      <w:r>
        <w:t>Harkness, S., Gregg, P., &amp; Fernández-Salgado, M. (2020). The Rise in Single-Mother Families and Children’s</w:t>
      </w:r>
      <w:r>
        <w:rPr>
          <w:spacing w:val="-5"/>
        </w:rPr>
        <w:t xml:space="preserve"> </w:t>
      </w:r>
      <w:r>
        <w:t>Cognitive</w:t>
      </w:r>
      <w:r>
        <w:rPr>
          <w:spacing w:val="-5"/>
        </w:rPr>
        <w:t xml:space="preserve"> </w:t>
      </w:r>
      <w:r>
        <w:t>Development:</w:t>
      </w:r>
      <w:r>
        <w:rPr>
          <w:spacing w:val="-4"/>
        </w:rPr>
        <w:t xml:space="preserve"> </w:t>
      </w:r>
      <w:r>
        <w:t>Evidence</w:t>
      </w:r>
      <w:r>
        <w:rPr>
          <w:spacing w:val="-5"/>
        </w:rPr>
        <w:t xml:space="preserve"> </w:t>
      </w:r>
      <w:proofErr w:type="gramStart"/>
      <w:r>
        <w:t>From</w:t>
      </w:r>
      <w:proofErr w:type="gramEnd"/>
      <w:r>
        <w:rPr>
          <w:spacing w:val="-9"/>
        </w:rPr>
        <w:t xml:space="preserve"> </w:t>
      </w:r>
      <w:r>
        <w:t>Three</w:t>
      </w:r>
      <w:r>
        <w:rPr>
          <w:spacing w:val="-5"/>
        </w:rPr>
        <w:t xml:space="preserve"> </w:t>
      </w:r>
      <w:r>
        <w:t>British</w:t>
      </w:r>
      <w:r>
        <w:rPr>
          <w:spacing w:val="-5"/>
        </w:rPr>
        <w:t xml:space="preserve"> </w:t>
      </w:r>
      <w:r>
        <w:t>Birth</w:t>
      </w:r>
      <w:r>
        <w:rPr>
          <w:spacing w:val="-5"/>
        </w:rPr>
        <w:t xml:space="preserve"> </w:t>
      </w:r>
      <w:r>
        <w:t>Cohorts.</w:t>
      </w:r>
      <w:r>
        <w:rPr>
          <w:spacing w:val="-1"/>
        </w:rPr>
        <w:t xml:space="preserve"> </w:t>
      </w:r>
      <w:r>
        <w:rPr>
          <w:i/>
        </w:rPr>
        <w:t>Child</w:t>
      </w:r>
      <w:r>
        <w:rPr>
          <w:i/>
          <w:spacing w:val="-5"/>
        </w:rPr>
        <w:t xml:space="preserve"> </w:t>
      </w:r>
      <w:r>
        <w:rPr>
          <w:i/>
        </w:rPr>
        <w:t>Development</w:t>
      </w:r>
      <w:r>
        <w:t xml:space="preserve">, </w:t>
      </w:r>
      <w:r>
        <w:rPr>
          <w:i/>
        </w:rPr>
        <w:t>91</w:t>
      </w:r>
      <w:r>
        <w:t>(5), 1762–1785. https://doi.org/10.1111/cdev.13342</w:t>
      </w:r>
    </w:p>
    <w:p w:rsidR="004C7347" w:rsidRDefault="004B6E12">
      <w:pPr>
        <w:spacing w:before="161" w:line="244" w:lineRule="auto"/>
        <w:ind w:left="590" w:right="182" w:hanging="481"/>
      </w:pPr>
      <w:proofErr w:type="spellStart"/>
      <w:r>
        <w:t>Hennrick</w:t>
      </w:r>
      <w:proofErr w:type="spellEnd"/>
      <w:r>
        <w:t>,</w:t>
      </w:r>
      <w:r>
        <w:rPr>
          <w:spacing w:val="-2"/>
        </w:rPr>
        <w:t xml:space="preserve"> </w:t>
      </w:r>
      <w:r>
        <w:t>H.</w:t>
      </w:r>
      <w:r>
        <w:rPr>
          <w:spacing w:val="-5"/>
        </w:rPr>
        <w:t xml:space="preserve"> </w:t>
      </w:r>
      <w:r>
        <w:t>(2017).</w:t>
      </w:r>
      <w:r>
        <w:rPr>
          <w:spacing w:val="-7"/>
        </w:rPr>
        <w:t xml:space="preserve"> </w:t>
      </w:r>
      <w:r>
        <w:t>The</w:t>
      </w:r>
      <w:r>
        <w:rPr>
          <w:spacing w:val="-2"/>
        </w:rPr>
        <w:t xml:space="preserve"> </w:t>
      </w:r>
      <w:r>
        <w:t>role</w:t>
      </w:r>
      <w:r>
        <w:rPr>
          <w:spacing w:val="-2"/>
        </w:rPr>
        <w:t xml:space="preserve"> </w:t>
      </w:r>
      <w:r>
        <w:t>of</w:t>
      </w:r>
      <w:r>
        <w:rPr>
          <w:spacing w:val="-2"/>
        </w:rPr>
        <w:t xml:space="preserve"> </w:t>
      </w:r>
      <w:r>
        <w:t>teacher</w:t>
      </w:r>
      <w:r>
        <w:rPr>
          <w:spacing w:val="-1"/>
        </w:rPr>
        <w:t xml:space="preserve"> </w:t>
      </w:r>
      <w:r>
        <w:t>warmth</w:t>
      </w:r>
      <w:r>
        <w:rPr>
          <w:spacing w:val="-5"/>
        </w:rPr>
        <w:t xml:space="preserve"> </w:t>
      </w:r>
      <w:r>
        <w:t>in</w:t>
      </w:r>
      <w:r>
        <w:rPr>
          <w:spacing w:val="-5"/>
        </w:rPr>
        <w:t xml:space="preserve"> </w:t>
      </w:r>
      <w:r>
        <w:t>teacher</w:t>
      </w:r>
      <w:r>
        <w:rPr>
          <w:spacing w:val="-2"/>
        </w:rPr>
        <w:t xml:space="preserve"> </w:t>
      </w:r>
      <w:r>
        <w:t>accuracy</w:t>
      </w:r>
      <w:r>
        <w:rPr>
          <w:spacing w:val="-2"/>
        </w:rPr>
        <w:t xml:space="preserve"> </w:t>
      </w:r>
      <w:r>
        <w:t>evaluating</w:t>
      </w:r>
      <w:r>
        <w:rPr>
          <w:spacing w:val="-5"/>
        </w:rPr>
        <w:t xml:space="preserve"> </w:t>
      </w:r>
      <w:r>
        <w:t>child</w:t>
      </w:r>
      <w:r>
        <w:rPr>
          <w:spacing w:val="-5"/>
        </w:rPr>
        <w:t xml:space="preserve"> </w:t>
      </w:r>
      <w:r>
        <w:t>cognitive</w:t>
      </w:r>
      <w:r>
        <w:rPr>
          <w:spacing w:val="-4"/>
        </w:rPr>
        <w:t xml:space="preserve"> </w:t>
      </w:r>
      <w:r>
        <w:t xml:space="preserve">and executive functioning. </w:t>
      </w:r>
      <w:r>
        <w:rPr>
          <w:i/>
        </w:rPr>
        <w:t>Eastern Michigan University</w:t>
      </w:r>
      <w:r>
        <w:t>.</w:t>
      </w:r>
    </w:p>
    <w:p w:rsidR="004C7347" w:rsidRDefault="004B6E12">
      <w:pPr>
        <w:spacing w:before="151"/>
        <w:ind w:left="590" w:right="374" w:hanging="481"/>
        <w:jc w:val="both"/>
      </w:pPr>
      <w:proofErr w:type="spellStart"/>
      <w:r>
        <w:t>Hsin</w:t>
      </w:r>
      <w:proofErr w:type="spellEnd"/>
      <w:r>
        <w:t>,</w:t>
      </w:r>
      <w:r>
        <w:rPr>
          <w:spacing w:val="-14"/>
        </w:rPr>
        <w:t xml:space="preserve"> </w:t>
      </w:r>
      <w:r>
        <w:t>A.,</w:t>
      </w:r>
      <w:r>
        <w:rPr>
          <w:spacing w:val="-10"/>
        </w:rPr>
        <w:t xml:space="preserve"> </w:t>
      </w:r>
      <w:r>
        <w:t>&amp;</w:t>
      </w:r>
      <w:r>
        <w:rPr>
          <w:spacing w:val="-3"/>
        </w:rPr>
        <w:t xml:space="preserve"> </w:t>
      </w:r>
      <w:proofErr w:type="spellStart"/>
      <w:r>
        <w:t>Xie</w:t>
      </w:r>
      <w:proofErr w:type="spellEnd"/>
      <w:r>
        <w:t>,</w:t>
      </w:r>
      <w:r>
        <w:rPr>
          <w:spacing w:val="-13"/>
        </w:rPr>
        <w:t xml:space="preserve"> </w:t>
      </w:r>
      <w:r>
        <w:t>Y.</w:t>
      </w:r>
      <w:r>
        <w:rPr>
          <w:spacing w:val="-4"/>
        </w:rPr>
        <w:t xml:space="preserve"> </w:t>
      </w:r>
      <w:r>
        <w:t>(2012).</w:t>
      </w:r>
      <w:r>
        <w:rPr>
          <w:spacing w:val="-6"/>
        </w:rPr>
        <w:t xml:space="preserve"> </w:t>
      </w:r>
      <w:r>
        <w:t>Hard</w:t>
      </w:r>
      <w:r>
        <w:rPr>
          <w:spacing w:val="-4"/>
        </w:rPr>
        <w:t xml:space="preserve"> </w:t>
      </w:r>
      <w:r>
        <w:t>Skills,</w:t>
      </w:r>
      <w:r>
        <w:rPr>
          <w:spacing w:val="-4"/>
        </w:rPr>
        <w:t xml:space="preserve"> </w:t>
      </w:r>
      <w:r>
        <w:t>Soft</w:t>
      </w:r>
      <w:r>
        <w:rPr>
          <w:spacing w:val="-3"/>
        </w:rPr>
        <w:t xml:space="preserve"> </w:t>
      </w:r>
      <w:proofErr w:type="gramStart"/>
      <w:r>
        <w:t>Skills</w:t>
      </w:r>
      <w:r>
        <w:rPr>
          <w:spacing w:val="-14"/>
        </w:rPr>
        <w:t xml:space="preserve"> </w:t>
      </w:r>
      <w:r>
        <w:t>:</w:t>
      </w:r>
      <w:proofErr w:type="gramEnd"/>
      <w:r>
        <w:rPr>
          <w:spacing w:val="-7"/>
        </w:rPr>
        <w:t xml:space="preserve"> </w:t>
      </w:r>
      <w:r>
        <w:t>The</w:t>
      </w:r>
      <w:r>
        <w:rPr>
          <w:spacing w:val="-4"/>
        </w:rPr>
        <w:t xml:space="preserve"> </w:t>
      </w:r>
      <w:r>
        <w:t>Relative</w:t>
      </w:r>
      <w:r>
        <w:rPr>
          <w:spacing w:val="-4"/>
        </w:rPr>
        <w:t xml:space="preserve"> </w:t>
      </w:r>
      <w:r>
        <w:t>Roles</w:t>
      </w:r>
      <w:r>
        <w:rPr>
          <w:spacing w:val="-4"/>
        </w:rPr>
        <w:t xml:space="preserve"> </w:t>
      </w:r>
      <w:r>
        <w:t>of</w:t>
      </w:r>
      <w:r>
        <w:rPr>
          <w:spacing w:val="-4"/>
        </w:rPr>
        <w:t xml:space="preserve"> </w:t>
      </w:r>
      <w:r>
        <w:t>Cognitive</w:t>
      </w:r>
      <w:r>
        <w:rPr>
          <w:spacing w:val="-4"/>
        </w:rPr>
        <w:t xml:space="preserve"> </w:t>
      </w:r>
      <w:r>
        <w:t>and</w:t>
      </w:r>
      <w:r>
        <w:rPr>
          <w:spacing w:val="-4"/>
        </w:rPr>
        <w:t xml:space="preserve"> </w:t>
      </w:r>
      <w:r>
        <w:t xml:space="preserve">Non-cognitive Skills in Intergenerational Social Mobility. </w:t>
      </w:r>
      <w:r>
        <w:rPr>
          <w:i/>
        </w:rPr>
        <w:t>Population Studies Center Research Reports</w:t>
      </w:r>
      <w:r>
        <w:t>.</w:t>
      </w:r>
    </w:p>
    <w:p w:rsidR="004C7347" w:rsidRDefault="004C7347">
      <w:pPr>
        <w:jc w:val="both"/>
        <w:sectPr w:rsidR="004C7347">
          <w:pgSz w:w="11910" w:h="16840"/>
          <w:pgMar w:top="1340" w:right="1417" w:bottom="280" w:left="850" w:header="44" w:footer="0" w:gutter="0"/>
          <w:cols w:space="720"/>
        </w:sectPr>
      </w:pPr>
    </w:p>
    <w:p w:rsidR="004C7347" w:rsidRDefault="004B6E12">
      <w:pPr>
        <w:spacing w:before="81" w:line="242" w:lineRule="auto"/>
        <w:ind w:left="590" w:hanging="481"/>
      </w:pPr>
      <w:proofErr w:type="spellStart"/>
      <w:r>
        <w:lastRenderedPageBreak/>
        <w:t>Hsin</w:t>
      </w:r>
      <w:proofErr w:type="spellEnd"/>
      <w:r>
        <w:t>,</w:t>
      </w:r>
      <w:r>
        <w:rPr>
          <w:spacing w:val="-14"/>
        </w:rPr>
        <w:t xml:space="preserve"> </w:t>
      </w:r>
      <w:r>
        <w:t>A.,</w:t>
      </w:r>
      <w:r>
        <w:rPr>
          <w:spacing w:val="-5"/>
        </w:rPr>
        <w:t xml:space="preserve"> </w:t>
      </w:r>
      <w:r>
        <w:t>&amp;</w:t>
      </w:r>
      <w:r>
        <w:rPr>
          <w:spacing w:val="-2"/>
        </w:rPr>
        <w:t xml:space="preserve"> </w:t>
      </w:r>
      <w:proofErr w:type="spellStart"/>
      <w:r>
        <w:t>Xie</w:t>
      </w:r>
      <w:proofErr w:type="spellEnd"/>
      <w:r>
        <w:t>,</w:t>
      </w:r>
      <w:r>
        <w:rPr>
          <w:spacing w:val="-12"/>
        </w:rPr>
        <w:t xml:space="preserve"> </w:t>
      </w:r>
      <w:r>
        <w:t>Y.</w:t>
      </w:r>
      <w:r>
        <w:rPr>
          <w:spacing w:val="-3"/>
        </w:rPr>
        <w:t xml:space="preserve"> </w:t>
      </w:r>
      <w:r>
        <w:t>(2017).</w:t>
      </w:r>
      <w:r>
        <w:rPr>
          <w:spacing w:val="-6"/>
        </w:rPr>
        <w:t xml:space="preserve"> </w:t>
      </w:r>
      <w:r>
        <w:t>Life-course</w:t>
      </w:r>
      <w:r>
        <w:rPr>
          <w:spacing w:val="-3"/>
        </w:rPr>
        <w:t xml:space="preserve"> </w:t>
      </w:r>
      <w:r>
        <w:t>changes</w:t>
      </w:r>
      <w:r>
        <w:rPr>
          <w:spacing w:val="-5"/>
        </w:rPr>
        <w:t xml:space="preserve"> </w:t>
      </w:r>
      <w:r>
        <w:t>in</w:t>
      </w:r>
      <w:r>
        <w:rPr>
          <w:spacing w:val="-6"/>
        </w:rPr>
        <w:t xml:space="preserve"> </w:t>
      </w:r>
      <w:r>
        <w:t>the</w:t>
      </w:r>
      <w:r>
        <w:rPr>
          <w:spacing w:val="-5"/>
        </w:rPr>
        <w:t xml:space="preserve"> </w:t>
      </w:r>
      <w:r>
        <w:t>mediation</w:t>
      </w:r>
      <w:r>
        <w:rPr>
          <w:spacing w:val="-6"/>
        </w:rPr>
        <w:t xml:space="preserve"> </w:t>
      </w:r>
      <w:r>
        <w:t>of</w:t>
      </w:r>
      <w:r>
        <w:rPr>
          <w:spacing w:val="-5"/>
        </w:rPr>
        <w:t xml:space="preserve"> </w:t>
      </w:r>
      <w:r>
        <w:t>cognitive</w:t>
      </w:r>
      <w:r>
        <w:rPr>
          <w:spacing w:val="-3"/>
        </w:rPr>
        <w:t xml:space="preserve"> </w:t>
      </w:r>
      <w:r>
        <w:t>and</w:t>
      </w:r>
      <w:r>
        <w:rPr>
          <w:spacing w:val="-6"/>
        </w:rPr>
        <w:t xml:space="preserve"> </w:t>
      </w:r>
      <w:r>
        <w:t>non-cognitive</w:t>
      </w:r>
      <w:r>
        <w:rPr>
          <w:spacing w:val="-3"/>
        </w:rPr>
        <w:t xml:space="preserve"> </w:t>
      </w:r>
      <w:r>
        <w:t>skills</w:t>
      </w:r>
      <w:r>
        <w:rPr>
          <w:spacing w:val="-5"/>
        </w:rPr>
        <w:t xml:space="preserve"> </w:t>
      </w:r>
      <w:r>
        <w:t xml:space="preserve">for parental effects on children’s academic achievement. </w:t>
      </w:r>
      <w:r>
        <w:rPr>
          <w:i/>
        </w:rPr>
        <w:t>Social Science Research</w:t>
      </w:r>
      <w:r>
        <w:t xml:space="preserve">, </w:t>
      </w:r>
      <w:r>
        <w:rPr>
          <w:i/>
        </w:rPr>
        <w:t>63</w:t>
      </w:r>
      <w:r>
        <w:t xml:space="preserve">, 150–165. </w:t>
      </w:r>
      <w:r>
        <w:rPr>
          <w:spacing w:val="-2"/>
        </w:rPr>
        <w:t>https://doi.org/10.1016/j.ssresearch.2016.09.012</w:t>
      </w:r>
    </w:p>
    <w:p w:rsidR="004C7347" w:rsidRDefault="004B6E12">
      <w:pPr>
        <w:spacing w:before="153"/>
        <w:ind w:left="590" w:hanging="481"/>
      </w:pPr>
      <w:proofErr w:type="spellStart"/>
      <w:r>
        <w:t>Khoiroh</w:t>
      </w:r>
      <w:proofErr w:type="spellEnd"/>
      <w:r>
        <w:t>,</w:t>
      </w:r>
      <w:r>
        <w:rPr>
          <w:spacing w:val="-14"/>
        </w:rPr>
        <w:t xml:space="preserve"> </w:t>
      </w:r>
      <w:r>
        <w:t>A.,</w:t>
      </w:r>
      <w:r>
        <w:rPr>
          <w:spacing w:val="-14"/>
        </w:rPr>
        <w:t xml:space="preserve"> </w:t>
      </w:r>
      <w:proofErr w:type="spellStart"/>
      <w:r>
        <w:t>Rachmawati</w:t>
      </w:r>
      <w:proofErr w:type="spellEnd"/>
      <w:r>
        <w:t>,</w:t>
      </w:r>
      <w:r>
        <w:rPr>
          <w:spacing w:val="-14"/>
        </w:rPr>
        <w:t xml:space="preserve"> </w:t>
      </w:r>
      <w:r>
        <w:t>Y.,</w:t>
      </w:r>
      <w:r>
        <w:rPr>
          <w:spacing w:val="-13"/>
        </w:rPr>
        <w:t xml:space="preserve"> </w:t>
      </w:r>
      <w:r>
        <w:t>&amp;</w:t>
      </w:r>
      <w:r>
        <w:rPr>
          <w:spacing w:val="-14"/>
        </w:rPr>
        <w:t xml:space="preserve"> </w:t>
      </w:r>
      <w:proofErr w:type="spellStart"/>
      <w:r>
        <w:t>Adriany</w:t>
      </w:r>
      <w:proofErr w:type="spellEnd"/>
      <w:r>
        <w:t>,</w:t>
      </w:r>
      <w:r>
        <w:rPr>
          <w:spacing w:val="-14"/>
        </w:rPr>
        <w:t xml:space="preserve"> </w:t>
      </w:r>
      <w:r>
        <w:t>V.</w:t>
      </w:r>
      <w:r>
        <w:rPr>
          <w:spacing w:val="-14"/>
        </w:rPr>
        <w:t xml:space="preserve"> </w:t>
      </w:r>
      <w:r>
        <w:t>(2021)</w:t>
      </w:r>
      <w:r>
        <w:t>.</w:t>
      </w:r>
      <w:r>
        <w:rPr>
          <w:spacing w:val="-13"/>
        </w:rPr>
        <w:t xml:space="preserve"> </w:t>
      </w:r>
      <w:r>
        <w:rPr>
          <w:i/>
        </w:rPr>
        <w:t>Analysis</w:t>
      </w:r>
      <w:r>
        <w:rPr>
          <w:i/>
          <w:spacing w:val="-14"/>
        </w:rPr>
        <w:t xml:space="preserve"> </w:t>
      </w:r>
      <w:r>
        <w:rPr>
          <w:i/>
        </w:rPr>
        <w:t>of</w:t>
      </w:r>
      <w:r>
        <w:rPr>
          <w:i/>
          <w:spacing w:val="-11"/>
        </w:rPr>
        <w:t xml:space="preserve"> </w:t>
      </w:r>
      <w:r>
        <w:rPr>
          <w:i/>
        </w:rPr>
        <w:t>Parental</w:t>
      </w:r>
      <w:r>
        <w:rPr>
          <w:i/>
          <w:spacing w:val="-9"/>
        </w:rPr>
        <w:t xml:space="preserve"> </w:t>
      </w:r>
      <w:r>
        <w:rPr>
          <w:i/>
        </w:rPr>
        <w:t>Views</w:t>
      </w:r>
      <w:r>
        <w:rPr>
          <w:i/>
          <w:spacing w:val="-10"/>
        </w:rPr>
        <w:t xml:space="preserve"> </w:t>
      </w:r>
      <w:r>
        <w:rPr>
          <w:i/>
        </w:rPr>
        <w:t>on</w:t>
      </w:r>
      <w:r>
        <w:rPr>
          <w:i/>
          <w:spacing w:val="-10"/>
        </w:rPr>
        <w:t xml:space="preserve"> </w:t>
      </w:r>
      <w:r>
        <w:rPr>
          <w:i/>
        </w:rPr>
        <w:t>the</w:t>
      </w:r>
      <w:r>
        <w:rPr>
          <w:i/>
          <w:spacing w:val="-10"/>
        </w:rPr>
        <w:t xml:space="preserve"> </w:t>
      </w:r>
      <w:r>
        <w:rPr>
          <w:i/>
        </w:rPr>
        <w:t>Value</w:t>
      </w:r>
      <w:r>
        <w:rPr>
          <w:i/>
          <w:spacing w:val="-10"/>
        </w:rPr>
        <w:t xml:space="preserve"> </w:t>
      </w:r>
      <w:r>
        <w:rPr>
          <w:i/>
        </w:rPr>
        <w:t>of</w:t>
      </w:r>
      <w:r>
        <w:rPr>
          <w:i/>
          <w:spacing w:val="-11"/>
        </w:rPr>
        <w:t xml:space="preserve"> </w:t>
      </w:r>
      <w:r>
        <w:rPr>
          <w:i/>
        </w:rPr>
        <w:t>Children</w:t>
      </w:r>
      <w:r>
        <w:t xml:space="preserve">. </w:t>
      </w:r>
      <w:r>
        <w:rPr>
          <w:spacing w:val="-2"/>
        </w:rPr>
        <w:t>https://doi.org/10.2991/assehr.k.210322.052</w:t>
      </w:r>
    </w:p>
    <w:p w:rsidR="004C7347" w:rsidRDefault="004B6E12">
      <w:pPr>
        <w:spacing w:before="159" w:line="244" w:lineRule="auto"/>
        <w:ind w:left="590" w:hanging="481"/>
      </w:pPr>
      <w:proofErr w:type="spellStart"/>
      <w:r>
        <w:t>Kopnina</w:t>
      </w:r>
      <w:proofErr w:type="spellEnd"/>
      <w:r>
        <w:t>,</w:t>
      </w:r>
      <w:r>
        <w:rPr>
          <w:spacing w:val="-2"/>
        </w:rPr>
        <w:t xml:space="preserve"> </w:t>
      </w:r>
      <w:r>
        <w:t>H.</w:t>
      </w:r>
      <w:r>
        <w:rPr>
          <w:spacing w:val="-5"/>
        </w:rPr>
        <w:t xml:space="preserve"> </w:t>
      </w:r>
      <w:r>
        <w:t>(2020).</w:t>
      </w:r>
      <w:r>
        <w:rPr>
          <w:spacing w:val="-2"/>
        </w:rPr>
        <w:t xml:space="preserve"> </w:t>
      </w:r>
      <w:r>
        <w:t>Education</w:t>
      </w:r>
      <w:r>
        <w:rPr>
          <w:spacing w:val="-2"/>
        </w:rPr>
        <w:t xml:space="preserve"> </w:t>
      </w:r>
      <w:r>
        <w:t>for</w:t>
      </w:r>
      <w:r>
        <w:rPr>
          <w:spacing w:val="-4"/>
        </w:rPr>
        <w:t xml:space="preserve"> </w:t>
      </w:r>
      <w:r>
        <w:t>the</w:t>
      </w:r>
      <w:r>
        <w:rPr>
          <w:spacing w:val="-4"/>
        </w:rPr>
        <w:t xml:space="preserve"> </w:t>
      </w:r>
      <w:r>
        <w:t>future?</w:t>
      </w:r>
      <w:r>
        <w:rPr>
          <w:spacing w:val="-2"/>
        </w:rPr>
        <w:t xml:space="preserve"> </w:t>
      </w:r>
      <w:r>
        <w:t>Critical</w:t>
      </w:r>
      <w:r>
        <w:rPr>
          <w:spacing w:val="-4"/>
        </w:rPr>
        <w:t xml:space="preserve"> </w:t>
      </w:r>
      <w:r>
        <w:t>evaluation</w:t>
      </w:r>
      <w:r>
        <w:rPr>
          <w:spacing w:val="-2"/>
        </w:rPr>
        <w:t xml:space="preserve"> </w:t>
      </w:r>
      <w:r>
        <w:t>of</w:t>
      </w:r>
      <w:r>
        <w:rPr>
          <w:spacing w:val="-2"/>
        </w:rPr>
        <w:t xml:space="preserve"> </w:t>
      </w:r>
      <w:r>
        <w:t>education</w:t>
      </w:r>
      <w:r>
        <w:rPr>
          <w:spacing w:val="-2"/>
        </w:rPr>
        <w:t xml:space="preserve"> </w:t>
      </w:r>
      <w:r>
        <w:t>for</w:t>
      </w:r>
      <w:r>
        <w:rPr>
          <w:spacing w:val="-4"/>
        </w:rPr>
        <w:t xml:space="preserve"> </w:t>
      </w:r>
      <w:r>
        <w:t>sustainable</w:t>
      </w:r>
      <w:r>
        <w:rPr>
          <w:spacing w:val="-2"/>
        </w:rPr>
        <w:t xml:space="preserve"> </w:t>
      </w:r>
      <w:r>
        <w:t xml:space="preserve">development goals. </w:t>
      </w:r>
      <w:r>
        <w:rPr>
          <w:i/>
        </w:rPr>
        <w:t>Journal of Environmental Education</w:t>
      </w:r>
      <w:r>
        <w:t xml:space="preserve">, </w:t>
      </w:r>
      <w:r>
        <w:rPr>
          <w:i/>
        </w:rPr>
        <w:t>51</w:t>
      </w:r>
      <w:r>
        <w:t>(4). https://doi.org/10.1080/00958964.2019.1710444</w:t>
      </w:r>
    </w:p>
    <w:p w:rsidR="004C7347" w:rsidRDefault="004B6E12">
      <w:pPr>
        <w:spacing w:before="151" w:line="242" w:lineRule="auto"/>
        <w:ind w:left="590" w:hanging="481"/>
      </w:pPr>
      <w:proofErr w:type="spellStart"/>
      <w:r>
        <w:t>Kuzmin</w:t>
      </w:r>
      <w:proofErr w:type="spellEnd"/>
      <w:r>
        <w:t>,</w:t>
      </w:r>
      <w:r>
        <w:rPr>
          <w:spacing w:val="-2"/>
        </w:rPr>
        <w:t xml:space="preserve"> </w:t>
      </w:r>
      <w:r>
        <w:t>O.,</w:t>
      </w:r>
      <w:r>
        <w:rPr>
          <w:spacing w:val="-2"/>
        </w:rPr>
        <w:t xml:space="preserve"> </w:t>
      </w:r>
      <w:proofErr w:type="spellStart"/>
      <w:r>
        <w:t>Bublyk</w:t>
      </w:r>
      <w:proofErr w:type="spellEnd"/>
      <w:r>
        <w:t>,</w:t>
      </w:r>
      <w:r>
        <w:rPr>
          <w:spacing w:val="-5"/>
        </w:rPr>
        <w:t xml:space="preserve"> </w:t>
      </w:r>
      <w:r>
        <w:t>M.,</w:t>
      </w:r>
      <w:r>
        <w:rPr>
          <w:spacing w:val="-2"/>
        </w:rPr>
        <w:t xml:space="preserve"> </w:t>
      </w:r>
      <w:proofErr w:type="spellStart"/>
      <w:r>
        <w:t>Shakhno</w:t>
      </w:r>
      <w:proofErr w:type="spellEnd"/>
      <w:r>
        <w:t>,</w:t>
      </w:r>
      <w:r>
        <w:rPr>
          <w:spacing w:val="-14"/>
        </w:rPr>
        <w:t xml:space="preserve"> </w:t>
      </w:r>
      <w:r>
        <w:t>A.,</w:t>
      </w:r>
      <w:r>
        <w:rPr>
          <w:spacing w:val="-2"/>
        </w:rPr>
        <w:t xml:space="preserve"> </w:t>
      </w:r>
      <w:proofErr w:type="spellStart"/>
      <w:r>
        <w:t>Korolenko</w:t>
      </w:r>
      <w:proofErr w:type="spellEnd"/>
      <w:r>
        <w:t>,</w:t>
      </w:r>
      <w:r>
        <w:rPr>
          <w:spacing w:val="-2"/>
        </w:rPr>
        <w:t xml:space="preserve"> </w:t>
      </w:r>
      <w:r>
        <w:t>O.,</w:t>
      </w:r>
      <w:r>
        <w:rPr>
          <w:spacing w:val="-8"/>
        </w:rPr>
        <w:t xml:space="preserve"> </w:t>
      </w:r>
      <w:r>
        <w:t>&amp;</w:t>
      </w:r>
      <w:r>
        <w:rPr>
          <w:spacing w:val="-1"/>
        </w:rPr>
        <w:t xml:space="preserve"> </w:t>
      </w:r>
      <w:proofErr w:type="spellStart"/>
      <w:r>
        <w:t>Lashkun</w:t>
      </w:r>
      <w:proofErr w:type="spellEnd"/>
      <w:r>
        <w:t>,</w:t>
      </w:r>
      <w:r>
        <w:rPr>
          <w:spacing w:val="-2"/>
        </w:rPr>
        <w:t xml:space="preserve"> </w:t>
      </w:r>
      <w:r>
        <w:t>H.</w:t>
      </w:r>
      <w:r>
        <w:rPr>
          <w:spacing w:val="-5"/>
        </w:rPr>
        <w:t xml:space="preserve"> </w:t>
      </w:r>
      <w:r>
        <w:t>(2020).</w:t>
      </w:r>
      <w:r>
        <w:rPr>
          <w:spacing w:val="-2"/>
        </w:rPr>
        <w:t xml:space="preserve"> </w:t>
      </w:r>
      <w:r>
        <w:t>Innovative</w:t>
      </w:r>
      <w:r>
        <w:rPr>
          <w:spacing w:val="-2"/>
        </w:rPr>
        <w:t xml:space="preserve"> </w:t>
      </w:r>
      <w:r>
        <w:t>development</w:t>
      </w:r>
      <w:r>
        <w:rPr>
          <w:spacing w:val="-1"/>
        </w:rPr>
        <w:t xml:space="preserve"> </w:t>
      </w:r>
      <w:r>
        <w:t xml:space="preserve">of human capital in the conditions of globalization. </w:t>
      </w:r>
      <w:r>
        <w:rPr>
          <w:i/>
        </w:rPr>
        <w:t>E3S Web of Conferences</w:t>
      </w:r>
      <w:r>
        <w:t xml:space="preserve">, </w:t>
      </w:r>
      <w:r>
        <w:rPr>
          <w:i/>
        </w:rPr>
        <w:t>166</w:t>
      </w:r>
      <w:r>
        <w:t xml:space="preserve">, 13011. </w:t>
      </w:r>
      <w:r>
        <w:rPr>
          <w:spacing w:val="-2"/>
        </w:rPr>
        <w:t>https://doi.org/10.</w:t>
      </w:r>
      <w:r>
        <w:rPr>
          <w:spacing w:val="-2"/>
        </w:rPr>
        <w:t>1051/e3sconf/202016613011</w:t>
      </w:r>
    </w:p>
    <w:p w:rsidR="004C7347" w:rsidRDefault="004B6E12">
      <w:pPr>
        <w:spacing w:before="152"/>
        <w:ind w:left="590" w:hanging="481"/>
        <w:rPr>
          <w:i/>
        </w:rPr>
      </w:pPr>
      <w:proofErr w:type="spellStart"/>
      <w:r>
        <w:t>Lazzari</w:t>
      </w:r>
      <w:proofErr w:type="spellEnd"/>
      <w:r>
        <w:t>,</w:t>
      </w:r>
      <w:r>
        <w:rPr>
          <w:spacing w:val="-14"/>
        </w:rPr>
        <w:t xml:space="preserve"> </w:t>
      </w:r>
      <w:r>
        <w:t>A.,</w:t>
      </w:r>
      <w:r>
        <w:rPr>
          <w:spacing w:val="-7"/>
        </w:rPr>
        <w:t xml:space="preserve"> </w:t>
      </w:r>
      <w:r>
        <w:t>&amp;</w:t>
      </w:r>
      <w:r>
        <w:rPr>
          <w:spacing w:val="-7"/>
        </w:rPr>
        <w:t xml:space="preserve"> </w:t>
      </w:r>
      <w:proofErr w:type="spellStart"/>
      <w:r>
        <w:t>Vandenbroeck</w:t>
      </w:r>
      <w:proofErr w:type="spellEnd"/>
      <w:r>
        <w:t>,</w:t>
      </w:r>
      <w:r>
        <w:rPr>
          <w:spacing w:val="-4"/>
        </w:rPr>
        <w:t xml:space="preserve"> </w:t>
      </w:r>
      <w:r>
        <w:t>M.</w:t>
      </w:r>
      <w:r>
        <w:rPr>
          <w:spacing w:val="-4"/>
        </w:rPr>
        <w:t xml:space="preserve"> </w:t>
      </w:r>
      <w:r>
        <w:t>(2013).</w:t>
      </w:r>
      <w:r>
        <w:rPr>
          <w:spacing w:val="-8"/>
        </w:rPr>
        <w:t xml:space="preserve"> </w:t>
      </w:r>
      <w:r>
        <w:t>The</w:t>
      </w:r>
      <w:r>
        <w:rPr>
          <w:spacing w:val="-4"/>
        </w:rPr>
        <w:t xml:space="preserve"> </w:t>
      </w:r>
      <w:r>
        <w:t>impact</w:t>
      </w:r>
      <w:r>
        <w:rPr>
          <w:spacing w:val="-6"/>
        </w:rPr>
        <w:t xml:space="preserve"> </w:t>
      </w:r>
      <w:r>
        <w:t>of</w:t>
      </w:r>
      <w:r>
        <w:rPr>
          <w:spacing w:val="-6"/>
        </w:rPr>
        <w:t xml:space="preserve"> </w:t>
      </w:r>
      <w:r>
        <w:t>Early</w:t>
      </w:r>
      <w:r>
        <w:rPr>
          <w:spacing w:val="-4"/>
        </w:rPr>
        <w:t xml:space="preserve"> </w:t>
      </w:r>
      <w:r>
        <w:t>Childhood</w:t>
      </w:r>
      <w:r>
        <w:rPr>
          <w:spacing w:val="-4"/>
        </w:rPr>
        <w:t xml:space="preserve"> </w:t>
      </w:r>
      <w:r>
        <w:t>Education</w:t>
      </w:r>
      <w:r>
        <w:rPr>
          <w:spacing w:val="-4"/>
        </w:rPr>
        <w:t xml:space="preserve"> </w:t>
      </w:r>
      <w:r>
        <w:t>and</w:t>
      </w:r>
      <w:r>
        <w:rPr>
          <w:spacing w:val="-4"/>
        </w:rPr>
        <w:t xml:space="preserve"> </w:t>
      </w:r>
      <w:r>
        <w:t>Care</w:t>
      </w:r>
      <w:r>
        <w:rPr>
          <w:spacing w:val="-4"/>
        </w:rPr>
        <w:t xml:space="preserve"> </w:t>
      </w:r>
      <w:r>
        <w:t>on</w:t>
      </w:r>
      <w:r>
        <w:rPr>
          <w:spacing w:val="-6"/>
        </w:rPr>
        <w:t xml:space="preserve"> </w:t>
      </w:r>
      <w:r>
        <w:t>cognitive and non-cognitive development.</w:t>
      </w:r>
      <w:r>
        <w:rPr>
          <w:spacing w:val="-4"/>
        </w:rPr>
        <w:t xml:space="preserve"> </w:t>
      </w:r>
      <w:r>
        <w:t>A</w:t>
      </w:r>
      <w:r>
        <w:rPr>
          <w:spacing w:val="-5"/>
        </w:rPr>
        <w:t xml:space="preserve"> </w:t>
      </w:r>
      <w:r>
        <w:t xml:space="preserve">review of European studies. </w:t>
      </w:r>
      <w:r>
        <w:rPr>
          <w:i/>
        </w:rPr>
        <w:t>Transatlantic Forum on Inclusive</w:t>
      </w:r>
    </w:p>
    <w:p w:rsidR="004C7347" w:rsidRDefault="004B6E12">
      <w:pPr>
        <w:spacing w:before="4"/>
        <w:ind w:left="590"/>
      </w:pPr>
      <w:r>
        <w:rPr>
          <w:i/>
        </w:rPr>
        <w:t>Early</w:t>
      </w:r>
      <w:r>
        <w:rPr>
          <w:i/>
          <w:spacing w:val="-4"/>
        </w:rPr>
        <w:t xml:space="preserve"> </w:t>
      </w:r>
      <w:r>
        <w:rPr>
          <w:i/>
          <w:spacing w:val="-2"/>
        </w:rPr>
        <w:t>Years</w:t>
      </w:r>
      <w:r>
        <w:rPr>
          <w:spacing w:val="-2"/>
        </w:rPr>
        <w:t>.</w:t>
      </w:r>
    </w:p>
    <w:p w:rsidR="004C7347" w:rsidRDefault="004B6E12">
      <w:pPr>
        <w:spacing w:before="157"/>
        <w:ind w:left="590" w:hanging="481"/>
      </w:pPr>
      <w:r>
        <w:t>Lee,</w:t>
      </w:r>
      <w:r>
        <w:rPr>
          <w:spacing w:val="-3"/>
        </w:rPr>
        <w:t xml:space="preserve"> </w:t>
      </w:r>
      <w:r>
        <w:t>H.,</w:t>
      </w:r>
      <w:r>
        <w:rPr>
          <w:spacing w:val="-3"/>
        </w:rPr>
        <w:t xml:space="preserve"> </w:t>
      </w:r>
      <w:r>
        <w:t>Ryan,</w:t>
      </w:r>
      <w:r>
        <w:rPr>
          <w:spacing w:val="-3"/>
        </w:rPr>
        <w:t xml:space="preserve"> </w:t>
      </w:r>
      <w:r>
        <w:t>L.</w:t>
      </w:r>
      <w:r>
        <w:rPr>
          <w:spacing w:val="-3"/>
        </w:rPr>
        <w:t xml:space="preserve"> </w:t>
      </w:r>
      <w:r>
        <w:t>H.,</w:t>
      </w:r>
      <w:r>
        <w:rPr>
          <w:spacing w:val="-3"/>
        </w:rPr>
        <w:t xml:space="preserve"> </w:t>
      </w:r>
      <w:proofErr w:type="spellStart"/>
      <w:r>
        <w:t>Ofstedal</w:t>
      </w:r>
      <w:proofErr w:type="spellEnd"/>
      <w:r>
        <w:t>,</w:t>
      </w:r>
      <w:r>
        <w:rPr>
          <w:spacing w:val="-6"/>
        </w:rPr>
        <w:t xml:space="preserve"> </w:t>
      </w:r>
      <w:r>
        <w:t>M.</w:t>
      </w:r>
      <w:r>
        <w:rPr>
          <w:spacing w:val="-3"/>
        </w:rPr>
        <w:t xml:space="preserve"> </w:t>
      </w:r>
      <w:r>
        <w:t>B.,</w:t>
      </w:r>
      <w:r>
        <w:rPr>
          <w:spacing w:val="-6"/>
        </w:rPr>
        <w:t xml:space="preserve"> </w:t>
      </w:r>
      <w:r>
        <w:t>&amp;</w:t>
      </w:r>
      <w:r>
        <w:rPr>
          <w:spacing w:val="-2"/>
        </w:rPr>
        <w:t xml:space="preserve"> </w:t>
      </w:r>
      <w:r>
        <w:t>Smith,</w:t>
      </w:r>
      <w:r>
        <w:rPr>
          <w:spacing w:val="-3"/>
        </w:rPr>
        <w:t xml:space="preserve"> </w:t>
      </w:r>
      <w:r>
        <w:t>J.</w:t>
      </w:r>
      <w:r>
        <w:rPr>
          <w:spacing w:val="-5"/>
        </w:rPr>
        <w:t xml:space="preserve"> </w:t>
      </w:r>
      <w:r>
        <w:t>(2021).</w:t>
      </w:r>
      <w:r>
        <w:rPr>
          <w:spacing w:val="-3"/>
        </w:rPr>
        <w:t xml:space="preserve"> </w:t>
      </w:r>
      <w:r>
        <w:t>Multigenerational</w:t>
      </w:r>
      <w:r>
        <w:rPr>
          <w:spacing w:val="-2"/>
        </w:rPr>
        <w:t xml:space="preserve"> </w:t>
      </w:r>
      <w:r>
        <w:t>Households</w:t>
      </w:r>
      <w:r>
        <w:rPr>
          <w:spacing w:val="-3"/>
        </w:rPr>
        <w:t xml:space="preserve"> </w:t>
      </w:r>
      <w:r>
        <w:t>During</w:t>
      </w:r>
      <w:r>
        <w:rPr>
          <w:spacing w:val="-3"/>
        </w:rPr>
        <w:t xml:space="preserve"> </w:t>
      </w:r>
      <w:r>
        <w:t>Childhood and Trajectories of Cognitive Functioning</w:t>
      </w:r>
      <w:r>
        <w:rPr>
          <w:spacing w:val="-9"/>
        </w:rPr>
        <w:t xml:space="preserve"> </w:t>
      </w:r>
      <w:r>
        <w:t>Among U.S. Older</w:t>
      </w:r>
      <w:r>
        <w:rPr>
          <w:spacing w:val="-6"/>
        </w:rPr>
        <w:t xml:space="preserve"> </w:t>
      </w:r>
      <w:r>
        <w:t xml:space="preserve">Adults. </w:t>
      </w:r>
      <w:r>
        <w:rPr>
          <w:i/>
        </w:rPr>
        <w:t>The Journals of Gerontology: Series B</w:t>
      </w:r>
      <w:r>
        <w:t xml:space="preserve">, </w:t>
      </w:r>
      <w:r>
        <w:rPr>
          <w:i/>
        </w:rPr>
        <w:t>76</w:t>
      </w:r>
      <w:r>
        <w:t>(6), 1161–1172. https://doi.org/10.1093/geronb/gbaa165</w:t>
      </w:r>
    </w:p>
    <w:p w:rsidR="004C7347" w:rsidRDefault="004B6E12">
      <w:pPr>
        <w:spacing w:before="161"/>
        <w:ind w:left="590" w:hanging="481"/>
      </w:pPr>
      <w:r>
        <w:t>Lin,</w:t>
      </w:r>
      <w:r>
        <w:rPr>
          <w:spacing w:val="-14"/>
        </w:rPr>
        <w:t xml:space="preserve"> </w:t>
      </w:r>
      <w:r>
        <w:t>Y.</w:t>
      </w:r>
      <w:r>
        <w:rPr>
          <w:spacing w:val="-9"/>
        </w:rPr>
        <w:t xml:space="preserve"> </w:t>
      </w:r>
      <w:r>
        <w:t>C.,</w:t>
      </w:r>
      <w:r>
        <w:rPr>
          <w:spacing w:val="-12"/>
        </w:rPr>
        <w:t xml:space="preserve"> </w:t>
      </w:r>
      <w:r>
        <w:t>Washington-</w:t>
      </w:r>
      <w:proofErr w:type="spellStart"/>
      <w:r>
        <w:t>Nortey</w:t>
      </w:r>
      <w:proofErr w:type="spellEnd"/>
      <w:r>
        <w:t>,</w:t>
      </w:r>
      <w:r>
        <w:rPr>
          <w:spacing w:val="-8"/>
        </w:rPr>
        <w:t xml:space="preserve"> </w:t>
      </w:r>
      <w:r>
        <w:t>P.</w:t>
      </w:r>
      <w:r>
        <w:rPr>
          <w:spacing w:val="-11"/>
        </w:rPr>
        <w:t xml:space="preserve"> </w:t>
      </w:r>
      <w:r>
        <w:t>M.,</w:t>
      </w:r>
      <w:r>
        <w:rPr>
          <w:spacing w:val="-8"/>
        </w:rPr>
        <w:t xml:space="preserve"> </w:t>
      </w:r>
      <w:r>
        <w:t>Hill,</w:t>
      </w:r>
      <w:r>
        <w:rPr>
          <w:spacing w:val="-8"/>
        </w:rPr>
        <w:t xml:space="preserve"> </w:t>
      </w:r>
      <w:r>
        <w:t>O.</w:t>
      </w:r>
      <w:r>
        <w:rPr>
          <w:spacing w:val="-12"/>
        </w:rPr>
        <w:t xml:space="preserve"> </w:t>
      </w:r>
      <w:r>
        <w:t>W.,</w:t>
      </w:r>
      <w:r>
        <w:rPr>
          <w:spacing w:val="-8"/>
        </w:rPr>
        <w:t xml:space="preserve"> </w:t>
      </w:r>
      <w:r>
        <w:t>&amp;</w:t>
      </w:r>
      <w:r>
        <w:rPr>
          <w:spacing w:val="-7"/>
        </w:rPr>
        <w:t xml:space="preserve"> </w:t>
      </w:r>
      <w:proofErr w:type="spellStart"/>
      <w:r>
        <w:t>Serpell</w:t>
      </w:r>
      <w:proofErr w:type="spellEnd"/>
      <w:r>
        <w:t>,</w:t>
      </w:r>
      <w:r>
        <w:rPr>
          <w:spacing w:val="-8"/>
        </w:rPr>
        <w:t xml:space="preserve"> </w:t>
      </w:r>
      <w:r>
        <w:t>Z.</w:t>
      </w:r>
      <w:r>
        <w:rPr>
          <w:spacing w:val="-8"/>
        </w:rPr>
        <w:t xml:space="preserve"> </w:t>
      </w:r>
      <w:r>
        <w:t>N.</w:t>
      </w:r>
      <w:r>
        <w:rPr>
          <w:spacing w:val="-11"/>
        </w:rPr>
        <w:t xml:space="preserve"> </w:t>
      </w:r>
      <w:r>
        <w:t>(2019).</w:t>
      </w:r>
      <w:r>
        <w:rPr>
          <w:spacing w:val="-8"/>
        </w:rPr>
        <w:t xml:space="preserve"> </w:t>
      </w:r>
      <w:r>
        <w:t>Family</w:t>
      </w:r>
      <w:r>
        <w:rPr>
          <w:spacing w:val="-11"/>
        </w:rPr>
        <w:t xml:space="preserve"> </w:t>
      </w:r>
      <w:r>
        <w:t>Functioning</w:t>
      </w:r>
      <w:r>
        <w:rPr>
          <w:spacing w:val="-8"/>
        </w:rPr>
        <w:t xml:space="preserve"> </w:t>
      </w:r>
      <w:r>
        <w:t>and</w:t>
      </w:r>
      <w:r>
        <w:rPr>
          <w:spacing w:val="-8"/>
        </w:rPr>
        <w:t xml:space="preserve"> </w:t>
      </w:r>
      <w:r>
        <w:t>Not Family Structure Predicts</w:t>
      </w:r>
      <w:r>
        <w:rPr>
          <w:spacing w:val="-6"/>
        </w:rPr>
        <w:t xml:space="preserve"> </w:t>
      </w:r>
      <w:r>
        <w:t>Adolescents’</w:t>
      </w:r>
      <w:r>
        <w:rPr>
          <w:spacing w:val="-10"/>
        </w:rPr>
        <w:t xml:space="preserve"> </w:t>
      </w:r>
      <w:r>
        <w:t xml:space="preserve">Reasoning and Math Skills. </w:t>
      </w:r>
      <w:r>
        <w:rPr>
          <w:i/>
        </w:rPr>
        <w:t>Journal of Child and Family Studies</w:t>
      </w:r>
      <w:r>
        <w:t xml:space="preserve">, </w:t>
      </w:r>
      <w:r>
        <w:rPr>
          <w:i/>
        </w:rPr>
        <w:t>28</w:t>
      </w:r>
      <w:r>
        <w:t>(10). https://doi.org/10.1007/s10826-019-01450-4</w:t>
      </w:r>
    </w:p>
    <w:p w:rsidR="004C7347" w:rsidRDefault="004B6E12">
      <w:pPr>
        <w:spacing w:before="157"/>
        <w:ind w:left="590" w:right="636" w:hanging="481"/>
      </w:pPr>
      <w:r>
        <w:t>Marsh,</w:t>
      </w:r>
      <w:r>
        <w:rPr>
          <w:spacing w:val="-2"/>
        </w:rPr>
        <w:t xml:space="preserve"> </w:t>
      </w:r>
      <w:r>
        <w:t>S.,</w:t>
      </w:r>
      <w:r>
        <w:rPr>
          <w:spacing w:val="-2"/>
        </w:rPr>
        <w:t xml:space="preserve"> </w:t>
      </w:r>
      <w:r>
        <w:t>Dobson,</w:t>
      </w:r>
      <w:r>
        <w:rPr>
          <w:spacing w:val="-2"/>
        </w:rPr>
        <w:t xml:space="preserve"> </w:t>
      </w:r>
      <w:r>
        <w:t>R.,</w:t>
      </w:r>
      <w:r>
        <w:rPr>
          <w:spacing w:val="-5"/>
        </w:rPr>
        <w:t xml:space="preserve"> </w:t>
      </w:r>
      <w:r>
        <w:t>&amp;</w:t>
      </w:r>
      <w:r>
        <w:rPr>
          <w:spacing w:val="-4"/>
        </w:rPr>
        <w:t xml:space="preserve"> </w:t>
      </w:r>
      <w:r>
        <w:t>Maddison,</w:t>
      </w:r>
      <w:r>
        <w:rPr>
          <w:spacing w:val="-2"/>
        </w:rPr>
        <w:t xml:space="preserve"> </w:t>
      </w:r>
      <w:r>
        <w:t>R.</w:t>
      </w:r>
      <w:r>
        <w:rPr>
          <w:spacing w:val="-5"/>
        </w:rPr>
        <w:t xml:space="preserve"> </w:t>
      </w:r>
      <w:r>
        <w:t>(2020).</w:t>
      </w:r>
      <w:r>
        <w:rPr>
          <w:spacing w:val="-7"/>
        </w:rPr>
        <w:t xml:space="preserve"> </w:t>
      </w:r>
      <w:r>
        <w:t>The</w:t>
      </w:r>
      <w:r>
        <w:rPr>
          <w:spacing w:val="-5"/>
        </w:rPr>
        <w:t xml:space="preserve"> </w:t>
      </w:r>
      <w:r>
        <w:t>relationship</w:t>
      </w:r>
      <w:r>
        <w:rPr>
          <w:spacing w:val="-2"/>
        </w:rPr>
        <w:t xml:space="preserve"> </w:t>
      </w:r>
      <w:r>
        <w:t>between</w:t>
      </w:r>
      <w:r>
        <w:rPr>
          <w:spacing w:val="-5"/>
        </w:rPr>
        <w:t xml:space="preserve"> </w:t>
      </w:r>
      <w:r>
        <w:t>household</w:t>
      </w:r>
      <w:r>
        <w:rPr>
          <w:spacing w:val="-2"/>
        </w:rPr>
        <w:t xml:space="preserve"> </w:t>
      </w:r>
      <w:r>
        <w:t>chaos</w:t>
      </w:r>
      <w:r>
        <w:rPr>
          <w:spacing w:val="-4"/>
        </w:rPr>
        <w:t xml:space="preserve"> </w:t>
      </w:r>
      <w:r>
        <w:t>and</w:t>
      </w:r>
      <w:r>
        <w:rPr>
          <w:spacing w:val="-2"/>
        </w:rPr>
        <w:t xml:space="preserve"> </w:t>
      </w:r>
      <w:r>
        <w:t xml:space="preserve">child, parent, and family outcomes: a systematic scoping review. </w:t>
      </w:r>
      <w:r>
        <w:rPr>
          <w:i/>
        </w:rPr>
        <w:t>BMC Public Health</w:t>
      </w:r>
      <w:r>
        <w:t xml:space="preserve">, </w:t>
      </w:r>
      <w:r>
        <w:rPr>
          <w:i/>
        </w:rPr>
        <w:t>20</w:t>
      </w:r>
      <w:r>
        <w:t xml:space="preserve">(1), 513. </w:t>
      </w:r>
      <w:r>
        <w:rPr>
          <w:spacing w:val="-2"/>
        </w:rPr>
        <w:t>https://doi.org/10.1186/s12889-020-08587-8</w:t>
      </w:r>
    </w:p>
    <w:p w:rsidR="004C7347" w:rsidRDefault="004B6E12">
      <w:pPr>
        <w:spacing w:before="161"/>
        <w:ind w:left="590" w:right="461" w:hanging="481"/>
        <w:jc w:val="both"/>
      </w:pPr>
      <w:proofErr w:type="spellStart"/>
      <w:r>
        <w:t>Mechera</w:t>
      </w:r>
      <w:proofErr w:type="spellEnd"/>
      <w:r>
        <w:t>-Ostrovsky,</w:t>
      </w:r>
      <w:r>
        <w:rPr>
          <w:spacing w:val="-12"/>
        </w:rPr>
        <w:t xml:space="preserve"> </w:t>
      </w:r>
      <w:r>
        <w:t>T.,</w:t>
      </w:r>
      <w:r>
        <w:rPr>
          <w:spacing w:val="-5"/>
        </w:rPr>
        <w:t xml:space="preserve"> </w:t>
      </w:r>
      <w:proofErr w:type="spellStart"/>
      <w:r>
        <w:t>Heinke</w:t>
      </w:r>
      <w:proofErr w:type="spellEnd"/>
      <w:r>
        <w:t>,</w:t>
      </w:r>
      <w:r>
        <w:rPr>
          <w:spacing w:val="-5"/>
        </w:rPr>
        <w:t xml:space="preserve"> </w:t>
      </w:r>
      <w:r>
        <w:t>S.,</w:t>
      </w:r>
      <w:r>
        <w:rPr>
          <w:spacing w:val="-14"/>
        </w:rPr>
        <w:t xml:space="preserve"> </w:t>
      </w:r>
      <w:proofErr w:type="spellStart"/>
      <w:r>
        <w:t>Andraszewicz</w:t>
      </w:r>
      <w:proofErr w:type="spellEnd"/>
      <w:r>
        <w:t>,</w:t>
      </w:r>
      <w:r>
        <w:rPr>
          <w:spacing w:val="-5"/>
        </w:rPr>
        <w:t xml:space="preserve"> </w:t>
      </w:r>
      <w:r>
        <w:t>S.,</w:t>
      </w:r>
      <w:r>
        <w:rPr>
          <w:spacing w:val="-8"/>
        </w:rPr>
        <w:t xml:space="preserve"> </w:t>
      </w:r>
      <w:r>
        <w:t>&amp;</w:t>
      </w:r>
      <w:r>
        <w:rPr>
          <w:spacing w:val="-4"/>
        </w:rPr>
        <w:t xml:space="preserve"> </w:t>
      </w:r>
      <w:proofErr w:type="spellStart"/>
      <w:r>
        <w:t>Rieskamp</w:t>
      </w:r>
      <w:proofErr w:type="spellEnd"/>
      <w:r>
        <w:t>,</w:t>
      </w:r>
      <w:r>
        <w:rPr>
          <w:spacing w:val="-8"/>
        </w:rPr>
        <w:t xml:space="preserve"> </w:t>
      </w:r>
      <w:r>
        <w:t>J.</w:t>
      </w:r>
      <w:r>
        <w:rPr>
          <w:spacing w:val="-5"/>
        </w:rPr>
        <w:t xml:space="preserve"> </w:t>
      </w:r>
      <w:r>
        <w:t>(2022).</w:t>
      </w:r>
      <w:r>
        <w:rPr>
          <w:spacing w:val="-8"/>
        </w:rPr>
        <w:t xml:space="preserve"> </w:t>
      </w:r>
      <w:r>
        <w:t>Cognitive</w:t>
      </w:r>
      <w:r>
        <w:rPr>
          <w:spacing w:val="-7"/>
        </w:rPr>
        <w:t xml:space="preserve"> </w:t>
      </w:r>
      <w:r>
        <w:t>abilities</w:t>
      </w:r>
      <w:r>
        <w:rPr>
          <w:spacing w:val="-7"/>
        </w:rPr>
        <w:t xml:space="preserve"> </w:t>
      </w:r>
      <w:r>
        <w:t>affect decision</w:t>
      </w:r>
      <w:r>
        <w:rPr>
          <w:spacing w:val="-2"/>
        </w:rPr>
        <w:t xml:space="preserve"> </w:t>
      </w:r>
      <w:r>
        <w:t>errors but not risk preferences:</w:t>
      </w:r>
      <w:r>
        <w:rPr>
          <w:spacing w:val="-10"/>
        </w:rPr>
        <w:t xml:space="preserve"> </w:t>
      </w:r>
      <w:r>
        <w:t>A</w:t>
      </w:r>
      <w:r>
        <w:rPr>
          <w:spacing w:val="-14"/>
        </w:rPr>
        <w:t xml:space="preserve"> </w:t>
      </w:r>
      <w:r>
        <w:t xml:space="preserve">meta-analysis. </w:t>
      </w:r>
      <w:r>
        <w:rPr>
          <w:i/>
        </w:rPr>
        <w:t>Psychonomic Bulletin &amp; Review</w:t>
      </w:r>
      <w:r>
        <w:t>,</w:t>
      </w:r>
      <w:r>
        <w:rPr>
          <w:spacing w:val="-1"/>
        </w:rPr>
        <w:t xml:space="preserve"> </w:t>
      </w:r>
      <w:r>
        <w:rPr>
          <w:i/>
        </w:rPr>
        <w:t>29</w:t>
      </w:r>
      <w:r>
        <w:t>(5), 1719–1750. https://doi.org/10.3758/s13423-021-02053-1</w:t>
      </w:r>
    </w:p>
    <w:p w:rsidR="004C7347" w:rsidRDefault="004B6E12">
      <w:pPr>
        <w:spacing w:before="160"/>
        <w:ind w:left="590" w:hanging="481"/>
      </w:pPr>
      <w:r>
        <w:t>Moe,</w:t>
      </w:r>
      <w:r>
        <w:rPr>
          <w:spacing w:val="-5"/>
        </w:rPr>
        <w:t xml:space="preserve"> </w:t>
      </w:r>
      <w:r>
        <w:t>R.</w:t>
      </w:r>
      <w:r>
        <w:rPr>
          <w:spacing w:val="-8"/>
        </w:rPr>
        <w:t xml:space="preserve"> </w:t>
      </w:r>
      <w:r>
        <w:t>(2019).</w:t>
      </w:r>
      <w:r>
        <w:rPr>
          <w:spacing w:val="-5"/>
        </w:rPr>
        <w:t xml:space="preserve"> </w:t>
      </w:r>
      <w:r>
        <w:t>How</w:t>
      </w:r>
      <w:r>
        <w:rPr>
          <w:spacing w:val="-6"/>
        </w:rPr>
        <w:t xml:space="preserve"> </w:t>
      </w:r>
      <w:r>
        <w:t>to</w:t>
      </w:r>
      <w:r>
        <w:rPr>
          <w:spacing w:val="-12"/>
        </w:rPr>
        <w:t xml:space="preserve"> </w:t>
      </w:r>
      <w:r>
        <w:t>Teach</w:t>
      </w:r>
      <w:r>
        <w:rPr>
          <w:spacing w:val="-5"/>
        </w:rPr>
        <w:t xml:space="preserve"> </w:t>
      </w:r>
      <w:r>
        <w:t>Kind</w:t>
      </w:r>
      <w:r>
        <w:t>ergarten</w:t>
      </w:r>
      <w:r>
        <w:rPr>
          <w:spacing w:val="-10"/>
        </w:rPr>
        <w:t xml:space="preserve"> </w:t>
      </w:r>
      <w:r>
        <w:t>Teacher</w:t>
      </w:r>
      <w:r>
        <w:rPr>
          <w:spacing w:val="-5"/>
        </w:rPr>
        <w:t xml:space="preserve"> </w:t>
      </w:r>
      <w:r>
        <w:t>Education</w:t>
      </w:r>
      <w:r>
        <w:rPr>
          <w:spacing w:val="-5"/>
        </w:rPr>
        <w:t xml:space="preserve"> </w:t>
      </w:r>
      <w:r>
        <w:t>Students</w:t>
      </w:r>
      <w:r>
        <w:rPr>
          <w:spacing w:val="-5"/>
        </w:rPr>
        <w:t xml:space="preserve"> </w:t>
      </w:r>
      <w:r>
        <w:t>about</w:t>
      </w:r>
      <w:r>
        <w:rPr>
          <w:spacing w:val="-4"/>
        </w:rPr>
        <w:t xml:space="preserve"> </w:t>
      </w:r>
      <w:r>
        <w:t>Play?</w:t>
      </w:r>
      <w:r>
        <w:rPr>
          <w:spacing w:val="-10"/>
        </w:rPr>
        <w:t xml:space="preserve"> </w:t>
      </w:r>
      <w:r>
        <w:t>The</w:t>
      </w:r>
      <w:r>
        <w:rPr>
          <w:spacing w:val="-5"/>
        </w:rPr>
        <w:t xml:space="preserve"> </w:t>
      </w:r>
      <w:r>
        <w:t>Perspective</w:t>
      </w:r>
      <w:r>
        <w:rPr>
          <w:spacing w:val="-5"/>
        </w:rPr>
        <w:t xml:space="preserve"> </w:t>
      </w:r>
      <w:r>
        <w:t xml:space="preserve">of Academic Pedagogy Teachers. </w:t>
      </w:r>
      <w:r>
        <w:rPr>
          <w:i/>
        </w:rPr>
        <w:t>Universal Journal of Educational Research</w:t>
      </w:r>
      <w:r>
        <w:t xml:space="preserve">, </w:t>
      </w:r>
      <w:r>
        <w:rPr>
          <w:i/>
        </w:rPr>
        <w:t>7</w:t>
      </w:r>
      <w:r>
        <w:t xml:space="preserve">(3A), 60–67. </w:t>
      </w:r>
      <w:r>
        <w:rPr>
          <w:spacing w:val="-2"/>
        </w:rPr>
        <w:t>https://doi.org/10.13189/ujer.2019.071307</w:t>
      </w:r>
    </w:p>
    <w:p w:rsidR="004C7347" w:rsidRDefault="004B6E12">
      <w:pPr>
        <w:spacing w:before="161" w:line="242" w:lineRule="auto"/>
        <w:ind w:left="590" w:hanging="481"/>
      </w:pPr>
      <w:proofErr w:type="spellStart"/>
      <w:r>
        <w:t>Pakarinen</w:t>
      </w:r>
      <w:proofErr w:type="spellEnd"/>
      <w:r>
        <w:t xml:space="preserve">, E., </w:t>
      </w:r>
      <w:proofErr w:type="spellStart"/>
      <w:r>
        <w:t>Lerkkanen</w:t>
      </w:r>
      <w:proofErr w:type="spellEnd"/>
      <w:r>
        <w:t xml:space="preserve">, M., </w:t>
      </w:r>
      <w:proofErr w:type="spellStart"/>
      <w:r>
        <w:t>Viljaranta</w:t>
      </w:r>
      <w:proofErr w:type="spellEnd"/>
      <w:r>
        <w:t xml:space="preserve">, J., &amp; von </w:t>
      </w:r>
      <w:proofErr w:type="spellStart"/>
      <w:r>
        <w:t>Suchodoletz</w:t>
      </w:r>
      <w:proofErr w:type="spellEnd"/>
      <w:r>
        <w:t>,</w:t>
      </w:r>
      <w:r>
        <w:rPr>
          <w:spacing w:val="-4"/>
        </w:rPr>
        <w:t xml:space="preserve"> </w:t>
      </w:r>
      <w:r>
        <w:t>A. (2021). Investigating Bidirectional Links</w:t>
      </w:r>
      <w:r>
        <w:rPr>
          <w:spacing w:val="-4"/>
        </w:rPr>
        <w:t xml:space="preserve"> </w:t>
      </w:r>
      <w:r>
        <w:t>Between</w:t>
      </w:r>
      <w:r>
        <w:rPr>
          <w:spacing w:val="-5"/>
        </w:rPr>
        <w:t xml:space="preserve"> </w:t>
      </w:r>
      <w:r>
        <w:t>the</w:t>
      </w:r>
      <w:r>
        <w:rPr>
          <w:spacing w:val="-5"/>
        </w:rPr>
        <w:t xml:space="preserve"> </w:t>
      </w:r>
      <w:r>
        <w:t>Quality</w:t>
      </w:r>
      <w:r>
        <w:rPr>
          <w:spacing w:val="-8"/>
        </w:rPr>
        <w:t xml:space="preserve"> </w:t>
      </w:r>
      <w:r>
        <w:t>of</w:t>
      </w:r>
      <w:r>
        <w:rPr>
          <w:spacing w:val="-9"/>
        </w:rPr>
        <w:t xml:space="preserve"> </w:t>
      </w:r>
      <w:r>
        <w:t>Teacher–Child</w:t>
      </w:r>
      <w:r>
        <w:rPr>
          <w:spacing w:val="-5"/>
        </w:rPr>
        <w:t xml:space="preserve"> </w:t>
      </w:r>
      <w:r>
        <w:t>Relationships</w:t>
      </w:r>
      <w:r>
        <w:rPr>
          <w:spacing w:val="-7"/>
        </w:rPr>
        <w:t xml:space="preserve"> </w:t>
      </w:r>
      <w:r>
        <w:t>and</w:t>
      </w:r>
      <w:r>
        <w:rPr>
          <w:spacing w:val="-5"/>
        </w:rPr>
        <w:t xml:space="preserve"> </w:t>
      </w:r>
      <w:r>
        <w:t>Children’s</w:t>
      </w:r>
      <w:r>
        <w:rPr>
          <w:spacing w:val="-7"/>
        </w:rPr>
        <w:t xml:space="preserve"> </w:t>
      </w:r>
      <w:r>
        <w:t>Interest</w:t>
      </w:r>
      <w:r>
        <w:rPr>
          <w:spacing w:val="-6"/>
        </w:rPr>
        <w:t xml:space="preserve"> </w:t>
      </w:r>
      <w:r>
        <w:t>and</w:t>
      </w:r>
      <w:r>
        <w:rPr>
          <w:spacing w:val="-5"/>
        </w:rPr>
        <w:t xml:space="preserve"> </w:t>
      </w:r>
      <w:r>
        <w:t xml:space="preserve">Pre‐Academic Skills in Literacy and Math. </w:t>
      </w:r>
      <w:r>
        <w:rPr>
          <w:i/>
        </w:rPr>
        <w:t>Child Development</w:t>
      </w:r>
      <w:r>
        <w:t xml:space="preserve">, </w:t>
      </w:r>
      <w:r>
        <w:rPr>
          <w:i/>
        </w:rPr>
        <w:t>92</w:t>
      </w:r>
      <w:r>
        <w:t>(1),</w:t>
      </w:r>
      <w:r>
        <w:rPr>
          <w:spacing w:val="-1"/>
        </w:rPr>
        <w:t xml:space="preserve"> </w:t>
      </w:r>
      <w:r>
        <w:t>388–407.</w:t>
      </w:r>
      <w:r>
        <w:rPr>
          <w:spacing w:val="-1"/>
        </w:rPr>
        <w:t xml:space="preserve"> </w:t>
      </w:r>
      <w:r>
        <w:t>https://doi.org/10.1111/cdev.13431</w:t>
      </w:r>
    </w:p>
    <w:p w:rsidR="004C7347" w:rsidRDefault="004B6E12">
      <w:pPr>
        <w:spacing w:before="152" w:line="242" w:lineRule="auto"/>
        <w:ind w:left="590" w:right="182" w:hanging="481"/>
      </w:pPr>
      <w:r>
        <w:t>Reed,</w:t>
      </w:r>
      <w:r>
        <w:rPr>
          <w:spacing w:val="-4"/>
        </w:rPr>
        <w:t xml:space="preserve"> </w:t>
      </w:r>
      <w:r>
        <w:t>S.</w:t>
      </w:r>
      <w:r>
        <w:rPr>
          <w:spacing w:val="-4"/>
        </w:rPr>
        <w:t xml:space="preserve"> </w:t>
      </w:r>
      <w:r>
        <w:t>K.</w:t>
      </w:r>
      <w:r>
        <w:rPr>
          <w:spacing w:val="-4"/>
        </w:rPr>
        <w:t xml:space="preserve"> </w:t>
      </w:r>
      <w:r>
        <w:t>(2020).</w:t>
      </w:r>
      <w:r>
        <w:rPr>
          <w:spacing w:val="-4"/>
        </w:rPr>
        <w:t xml:space="preserve"> </w:t>
      </w:r>
      <w:r>
        <w:t>Cognitive</w:t>
      </w:r>
      <w:r>
        <w:rPr>
          <w:spacing w:val="-4"/>
        </w:rPr>
        <w:t xml:space="preserve"> </w:t>
      </w:r>
      <w:r>
        <w:t>Skills</w:t>
      </w:r>
      <w:r>
        <w:rPr>
          <w:spacing w:val="-11"/>
        </w:rPr>
        <w:t xml:space="preserve"> </w:t>
      </w:r>
      <w:r>
        <w:t>You</w:t>
      </w:r>
      <w:r>
        <w:rPr>
          <w:spacing w:val="-7"/>
        </w:rPr>
        <w:t xml:space="preserve"> </w:t>
      </w:r>
      <w:r>
        <w:t>Need</w:t>
      </w:r>
      <w:r>
        <w:rPr>
          <w:spacing w:val="-7"/>
        </w:rPr>
        <w:t xml:space="preserve"> </w:t>
      </w:r>
      <w:r>
        <w:t>for</w:t>
      </w:r>
      <w:r>
        <w:rPr>
          <w:spacing w:val="-6"/>
        </w:rPr>
        <w:t xml:space="preserve"> </w:t>
      </w:r>
      <w:r>
        <w:t>the</w:t>
      </w:r>
      <w:r>
        <w:rPr>
          <w:spacing w:val="-6"/>
        </w:rPr>
        <w:t xml:space="preserve"> </w:t>
      </w:r>
      <w:r>
        <w:t>21st</w:t>
      </w:r>
      <w:r>
        <w:rPr>
          <w:spacing w:val="-3"/>
        </w:rPr>
        <w:t xml:space="preserve"> </w:t>
      </w:r>
      <w:r>
        <w:t>Century.</w:t>
      </w:r>
      <w:r>
        <w:rPr>
          <w:spacing w:val="-7"/>
        </w:rPr>
        <w:t xml:space="preserve"> </w:t>
      </w:r>
      <w:r>
        <w:t>In</w:t>
      </w:r>
      <w:r>
        <w:rPr>
          <w:spacing w:val="-2"/>
        </w:rPr>
        <w:t xml:space="preserve"> </w:t>
      </w:r>
      <w:r>
        <w:rPr>
          <w:i/>
        </w:rPr>
        <w:t>Cognitive</w:t>
      </w:r>
      <w:r>
        <w:rPr>
          <w:i/>
          <w:spacing w:val="-6"/>
        </w:rPr>
        <w:t xml:space="preserve"> </w:t>
      </w:r>
      <w:r>
        <w:rPr>
          <w:i/>
        </w:rPr>
        <w:t>Skills</w:t>
      </w:r>
      <w:r>
        <w:rPr>
          <w:i/>
          <w:spacing w:val="-6"/>
        </w:rPr>
        <w:t xml:space="preserve"> </w:t>
      </w:r>
      <w:r>
        <w:rPr>
          <w:i/>
        </w:rPr>
        <w:t>You</w:t>
      </w:r>
      <w:r>
        <w:rPr>
          <w:i/>
          <w:spacing w:val="-4"/>
        </w:rPr>
        <w:t xml:space="preserve"> </w:t>
      </w:r>
      <w:r>
        <w:rPr>
          <w:i/>
        </w:rPr>
        <w:t>Need</w:t>
      </w:r>
      <w:r>
        <w:rPr>
          <w:i/>
          <w:spacing w:val="-6"/>
        </w:rPr>
        <w:t xml:space="preserve"> </w:t>
      </w:r>
      <w:r>
        <w:rPr>
          <w:i/>
        </w:rPr>
        <w:t>for</w:t>
      </w:r>
      <w:r>
        <w:rPr>
          <w:i/>
          <w:spacing w:val="-6"/>
        </w:rPr>
        <w:t xml:space="preserve"> </w:t>
      </w:r>
      <w:r>
        <w:rPr>
          <w:i/>
        </w:rPr>
        <w:t>the 21st Century</w:t>
      </w:r>
      <w:r>
        <w:t>. https://doi.org/10.1093/oso/9780197529003.001.0001</w:t>
      </w:r>
    </w:p>
    <w:p w:rsidR="004C7347" w:rsidRDefault="004B6E12">
      <w:pPr>
        <w:spacing w:before="155"/>
        <w:ind w:left="110"/>
      </w:pPr>
      <w:r>
        <w:t>Richardson,</w:t>
      </w:r>
      <w:r>
        <w:rPr>
          <w:spacing w:val="-7"/>
        </w:rPr>
        <w:t xml:space="preserve"> </w:t>
      </w:r>
      <w:r>
        <w:t>R.</w:t>
      </w:r>
      <w:r>
        <w:rPr>
          <w:spacing w:val="-5"/>
        </w:rPr>
        <w:t xml:space="preserve"> </w:t>
      </w:r>
      <w:r>
        <w:t>(1973).</w:t>
      </w:r>
      <w:r>
        <w:rPr>
          <w:spacing w:val="-8"/>
        </w:rPr>
        <w:t xml:space="preserve"> </w:t>
      </w:r>
      <w:r>
        <w:t>Investment</w:t>
      </w:r>
      <w:r>
        <w:rPr>
          <w:spacing w:val="-4"/>
        </w:rPr>
        <w:t xml:space="preserve"> </w:t>
      </w:r>
      <w:r>
        <w:t>in</w:t>
      </w:r>
      <w:r>
        <w:rPr>
          <w:spacing w:val="-5"/>
        </w:rPr>
        <w:t xml:space="preserve"> </w:t>
      </w:r>
      <w:r>
        <w:t>Human</w:t>
      </w:r>
      <w:r>
        <w:rPr>
          <w:spacing w:val="-4"/>
        </w:rPr>
        <w:t xml:space="preserve"> </w:t>
      </w:r>
      <w:proofErr w:type="gramStart"/>
      <w:r>
        <w:t>Capital</w:t>
      </w:r>
      <w:r>
        <w:rPr>
          <w:spacing w:val="-4"/>
        </w:rPr>
        <w:t xml:space="preserve"> </w:t>
      </w:r>
      <w:r>
        <w:t>.</w:t>
      </w:r>
      <w:proofErr w:type="gramEnd"/>
      <w:r>
        <w:rPr>
          <w:spacing w:val="-12"/>
        </w:rPr>
        <w:t xml:space="preserve"> </w:t>
      </w:r>
      <w:r>
        <w:t>Theodore</w:t>
      </w:r>
      <w:r>
        <w:rPr>
          <w:spacing w:val="-10"/>
        </w:rPr>
        <w:t xml:space="preserve"> </w:t>
      </w:r>
      <w:r>
        <w:t>W.</w:t>
      </w:r>
      <w:r>
        <w:rPr>
          <w:spacing w:val="-5"/>
        </w:rPr>
        <w:t xml:space="preserve"> </w:t>
      </w:r>
      <w:proofErr w:type="gramStart"/>
      <w:r>
        <w:t>Schultz</w:t>
      </w:r>
      <w:r>
        <w:rPr>
          <w:spacing w:val="-5"/>
        </w:rPr>
        <w:t xml:space="preserve"> </w:t>
      </w:r>
      <w:r>
        <w:t>.</w:t>
      </w:r>
      <w:proofErr w:type="gramEnd"/>
      <w:r>
        <w:rPr>
          <w:spacing w:val="-1"/>
        </w:rPr>
        <w:t xml:space="preserve"> </w:t>
      </w:r>
      <w:r>
        <w:rPr>
          <w:i/>
        </w:rPr>
        <w:t>Journal</w:t>
      </w:r>
      <w:r>
        <w:rPr>
          <w:i/>
          <w:spacing w:val="-4"/>
        </w:rPr>
        <w:t xml:space="preserve"> </w:t>
      </w:r>
      <w:r>
        <w:rPr>
          <w:i/>
        </w:rPr>
        <w:t>of</w:t>
      </w:r>
      <w:r>
        <w:rPr>
          <w:i/>
          <w:spacing w:val="-4"/>
        </w:rPr>
        <w:t xml:space="preserve"> </w:t>
      </w:r>
      <w:r>
        <w:rPr>
          <w:i/>
        </w:rPr>
        <w:t>Political</w:t>
      </w:r>
      <w:r>
        <w:rPr>
          <w:i/>
          <w:spacing w:val="-3"/>
        </w:rPr>
        <w:t xml:space="preserve"> </w:t>
      </w:r>
      <w:r>
        <w:rPr>
          <w:i/>
          <w:spacing w:val="-2"/>
        </w:rPr>
        <w:t>Economy</w:t>
      </w:r>
      <w:r>
        <w:rPr>
          <w:spacing w:val="-2"/>
        </w:rPr>
        <w:t>,</w:t>
      </w:r>
    </w:p>
    <w:p w:rsidR="004C7347" w:rsidRDefault="004B6E12">
      <w:pPr>
        <w:spacing w:before="3"/>
        <w:ind w:left="590"/>
      </w:pPr>
      <w:r>
        <w:rPr>
          <w:i/>
        </w:rPr>
        <w:t>81</w:t>
      </w:r>
      <w:r>
        <w:t>(4).</w:t>
      </w:r>
      <w:r>
        <w:rPr>
          <w:spacing w:val="-2"/>
        </w:rPr>
        <w:t xml:space="preserve"> https://doi.org/10.1086/260106</w:t>
      </w:r>
    </w:p>
    <w:p w:rsidR="004C7347" w:rsidRDefault="004B6E12">
      <w:pPr>
        <w:spacing w:before="158" w:line="242" w:lineRule="auto"/>
        <w:ind w:left="590" w:right="665" w:hanging="481"/>
        <w:jc w:val="both"/>
      </w:pPr>
      <w:proofErr w:type="spellStart"/>
      <w:r>
        <w:t>Rocmah</w:t>
      </w:r>
      <w:proofErr w:type="spellEnd"/>
      <w:r>
        <w:t>,</w:t>
      </w:r>
      <w:r>
        <w:rPr>
          <w:spacing w:val="-9"/>
        </w:rPr>
        <w:t xml:space="preserve"> </w:t>
      </w:r>
      <w:r>
        <w:t>L.</w:t>
      </w:r>
      <w:r>
        <w:rPr>
          <w:spacing w:val="-4"/>
        </w:rPr>
        <w:t xml:space="preserve"> </w:t>
      </w:r>
      <w:r>
        <w:t>I.</w:t>
      </w:r>
      <w:r>
        <w:rPr>
          <w:spacing w:val="-6"/>
        </w:rPr>
        <w:t xml:space="preserve"> </w:t>
      </w:r>
      <w:r>
        <w:t>(2018).</w:t>
      </w:r>
      <w:r>
        <w:rPr>
          <w:spacing w:val="-9"/>
        </w:rPr>
        <w:t xml:space="preserve"> </w:t>
      </w:r>
      <w:r>
        <w:t>The</w:t>
      </w:r>
      <w:r>
        <w:rPr>
          <w:spacing w:val="-7"/>
        </w:rPr>
        <w:t xml:space="preserve"> </w:t>
      </w:r>
      <w:r>
        <w:t>Effect</w:t>
      </w:r>
      <w:r>
        <w:rPr>
          <w:spacing w:val="-3"/>
        </w:rPr>
        <w:t xml:space="preserve"> </w:t>
      </w:r>
      <w:r>
        <w:t>of</w:t>
      </w:r>
      <w:r>
        <w:rPr>
          <w:spacing w:val="-6"/>
        </w:rPr>
        <w:t xml:space="preserve"> </w:t>
      </w:r>
      <w:r>
        <w:t>Games</w:t>
      </w:r>
      <w:r>
        <w:rPr>
          <w:spacing w:val="-4"/>
        </w:rPr>
        <w:t xml:space="preserve"> </w:t>
      </w:r>
      <w:r>
        <w:t>and</w:t>
      </w:r>
      <w:r>
        <w:rPr>
          <w:spacing w:val="-4"/>
        </w:rPr>
        <w:t xml:space="preserve"> </w:t>
      </w:r>
      <w:r>
        <w:t>Self-Confidence</w:t>
      </w:r>
      <w:r>
        <w:rPr>
          <w:spacing w:val="-4"/>
        </w:rPr>
        <w:t xml:space="preserve"> </w:t>
      </w:r>
      <w:proofErr w:type="gramStart"/>
      <w:r>
        <w:t>For</w:t>
      </w:r>
      <w:proofErr w:type="gramEnd"/>
      <w:r>
        <w:rPr>
          <w:spacing w:val="-8"/>
        </w:rPr>
        <w:t xml:space="preserve"> </w:t>
      </w:r>
      <w:r>
        <w:t>Very</w:t>
      </w:r>
      <w:r>
        <w:rPr>
          <w:spacing w:val="-12"/>
        </w:rPr>
        <w:t xml:space="preserve"> </w:t>
      </w:r>
      <w:r>
        <w:t>Young</w:t>
      </w:r>
      <w:r>
        <w:rPr>
          <w:spacing w:val="-7"/>
        </w:rPr>
        <w:t xml:space="preserve"> </w:t>
      </w:r>
      <w:r>
        <w:t>Learner’</w:t>
      </w:r>
      <w:r>
        <w:rPr>
          <w:spacing w:val="-14"/>
        </w:rPr>
        <w:t xml:space="preserve"> </w:t>
      </w:r>
      <w:r>
        <w:t>Cognitive Ability.</w:t>
      </w:r>
      <w:r>
        <w:rPr>
          <w:spacing w:val="-14"/>
        </w:rPr>
        <w:t xml:space="preserve"> </w:t>
      </w:r>
      <w:r>
        <w:rPr>
          <w:i/>
        </w:rPr>
        <w:t>Proceedings</w:t>
      </w:r>
      <w:r>
        <w:rPr>
          <w:i/>
          <w:spacing w:val="-14"/>
        </w:rPr>
        <w:t xml:space="preserve"> </w:t>
      </w:r>
      <w:r>
        <w:rPr>
          <w:i/>
        </w:rPr>
        <w:t>of</w:t>
      </w:r>
      <w:r>
        <w:rPr>
          <w:i/>
          <w:spacing w:val="-8"/>
        </w:rPr>
        <w:t xml:space="preserve"> </w:t>
      </w:r>
      <w:r>
        <w:rPr>
          <w:i/>
        </w:rPr>
        <w:t>the</w:t>
      </w:r>
      <w:r>
        <w:rPr>
          <w:i/>
          <w:spacing w:val="-9"/>
        </w:rPr>
        <w:t xml:space="preserve"> </w:t>
      </w:r>
      <w:r>
        <w:rPr>
          <w:i/>
        </w:rPr>
        <w:t>1st</w:t>
      </w:r>
      <w:r>
        <w:rPr>
          <w:i/>
          <w:spacing w:val="-8"/>
        </w:rPr>
        <w:t xml:space="preserve"> </w:t>
      </w:r>
      <w:r>
        <w:rPr>
          <w:i/>
        </w:rPr>
        <w:t>International</w:t>
      </w:r>
      <w:r>
        <w:rPr>
          <w:i/>
          <w:spacing w:val="-6"/>
        </w:rPr>
        <w:t xml:space="preserve"> </w:t>
      </w:r>
      <w:r>
        <w:rPr>
          <w:i/>
        </w:rPr>
        <w:t>Conference</w:t>
      </w:r>
      <w:r>
        <w:rPr>
          <w:i/>
          <w:spacing w:val="-7"/>
        </w:rPr>
        <w:t xml:space="preserve"> </w:t>
      </w:r>
      <w:r>
        <w:rPr>
          <w:i/>
        </w:rPr>
        <w:t>on</w:t>
      </w:r>
      <w:r>
        <w:rPr>
          <w:i/>
          <w:spacing w:val="-7"/>
        </w:rPr>
        <w:t xml:space="preserve"> </w:t>
      </w:r>
      <w:r>
        <w:rPr>
          <w:i/>
        </w:rPr>
        <w:t>Intellectuals’</w:t>
      </w:r>
      <w:r>
        <w:rPr>
          <w:i/>
          <w:spacing w:val="-14"/>
        </w:rPr>
        <w:t xml:space="preserve"> </w:t>
      </w:r>
      <w:r>
        <w:rPr>
          <w:i/>
        </w:rPr>
        <w:t>Global</w:t>
      </w:r>
      <w:r>
        <w:rPr>
          <w:i/>
          <w:spacing w:val="-6"/>
        </w:rPr>
        <w:t xml:space="preserve"> </w:t>
      </w:r>
      <w:r>
        <w:rPr>
          <w:i/>
        </w:rPr>
        <w:t>Responsibility (ICIGR 2017)</w:t>
      </w:r>
      <w:r>
        <w:t>. https://doi.org/10.2991/icigr-17.2018.39</w:t>
      </w:r>
    </w:p>
    <w:p w:rsidR="004C7347" w:rsidRDefault="004B6E12">
      <w:pPr>
        <w:spacing w:before="153"/>
        <w:ind w:left="590" w:hanging="481"/>
      </w:pPr>
      <w:r>
        <w:t>Sahota,</w:t>
      </w:r>
      <w:r>
        <w:rPr>
          <w:spacing w:val="-3"/>
        </w:rPr>
        <w:t xml:space="preserve"> </w:t>
      </w:r>
      <w:r>
        <w:t>G.</w:t>
      </w:r>
      <w:r>
        <w:rPr>
          <w:spacing w:val="-3"/>
        </w:rPr>
        <w:t xml:space="preserve"> </w:t>
      </w:r>
      <w:r>
        <w:t>S.</w:t>
      </w:r>
      <w:r>
        <w:rPr>
          <w:spacing w:val="-3"/>
        </w:rPr>
        <w:t xml:space="preserve"> </w:t>
      </w:r>
      <w:r>
        <w:t>(1975).</w:t>
      </w:r>
      <w:r>
        <w:rPr>
          <w:spacing w:val="-6"/>
        </w:rPr>
        <w:t xml:space="preserve"> </w:t>
      </w:r>
      <w:r>
        <w:t>Investment</w:t>
      </w:r>
      <w:r>
        <w:rPr>
          <w:spacing w:val="-2"/>
        </w:rPr>
        <w:t xml:space="preserve"> </w:t>
      </w:r>
      <w:r>
        <w:t>in</w:t>
      </w:r>
      <w:r>
        <w:rPr>
          <w:spacing w:val="-6"/>
        </w:rPr>
        <w:t xml:space="preserve"> </w:t>
      </w:r>
      <w:r>
        <w:t>Human</w:t>
      </w:r>
      <w:r>
        <w:rPr>
          <w:spacing w:val="-3"/>
        </w:rPr>
        <w:t xml:space="preserve"> </w:t>
      </w:r>
      <w:r>
        <w:t>Capital:</w:t>
      </w:r>
      <w:r>
        <w:rPr>
          <w:spacing w:val="-7"/>
        </w:rPr>
        <w:t xml:space="preserve"> </w:t>
      </w:r>
      <w:r>
        <w:t>The</w:t>
      </w:r>
      <w:r>
        <w:rPr>
          <w:spacing w:val="-3"/>
        </w:rPr>
        <w:t xml:space="preserve"> </w:t>
      </w:r>
      <w:r>
        <w:t>Role</w:t>
      </w:r>
      <w:r>
        <w:rPr>
          <w:spacing w:val="-3"/>
        </w:rPr>
        <w:t xml:space="preserve"> </w:t>
      </w:r>
      <w:r>
        <w:t>of</w:t>
      </w:r>
      <w:r>
        <w:rPr>
          <w:spacing w:val="-3"/>
        </w:rPr>
        <w:t xml:space="preserve"> </w:t>
      </w:r>
      <w:r>
        <w:t>Education</w:t>
      </w:r>
      <w:r>
        <w:rPr>
          <w:spacing w:val="-6"/>
        </w:rPr>
        <w:t xml:space="preserve"> </w:t>
      </w:r>
      <w:r>
        <w:t>and</w:t>
      </w:r>
      <w:r>
        <w:rPr>
          <w:spacing w:val="-3"/>
        </w:rPr>
        <w:t xml:space="preserve"> </w:t>
      </w:r>
      <w:r>
        <w:t>of</w:t>
      </w:r>
      <w:r>
        <w:rPr>
          <w:spacing w:val="-5"/>
        </w:rPr>
        <w:t xml:space="preserve"> </w:t>
      </w:r>
      <w:proofErr w:type="gramStart"/>
      <w:r>
        <w:t>Research</w:t>
      </w:r>
      <w:r>
        <w:rPr>
          <w:spacing w:val="-3"/>
        </w:rPr>
        <w:t xml:space="preserve"> </w:t>
      </w:r>
      <w:r>
        <w:t>.</w:t>
      </w:r>
      <w:proofErr w:type="gramEnd"/>
      <w:r>
        <w:rPr>
          <w:spacing w:val="-8"/>
        </w:rPr>
        <w:t xml:space="preserve"> </w:t>
      </w:r>
      <w:r>
        <w:t>Theodore</w:t>
      </w:r>
      <w:r>
        <w:rPr>
          <w:spacing w:val="-8"/>
        </w:rPr>
        <w:t xml:space="preserve"> </w:t>
      </w:r>
      <w:r>
        <w:t xml:space="preserve">W. </w:t>
      </w:r>
      <w:proofErr w:type="gramStart"/>
      <w:r>
        <w:t>Schultz .</w:t>
      </w:r>
      <w:proofErr w:type="gramEnd"/>
      <w:r>
        <w:t xml:space="preserve"> </w:t>
      </w:r>
      <w:r>
        <w:rPr>
          <w:i/>
        </w:rPr>
        <w:t>Economic Development and Cultural Cha</w:t>
      </w:r>
      <w:r>
        <w:rPr>
          <w:i/>
        </w:rPr>
        <w:t>nge</w:t>
      </w:r>
      <w:r>
        <w:t xml:space="preserve">, </w:t>
      </w:r>
      <w:r>
        <w:rPr>
          <w:i/>
        </w:rPr>
        <w:t>23</w:t>
      </w:r>
      <w:r>
        <w:t>(3). https://doi.org/10.1086/450818</w:t>
      </w:r>
    </w:p>
    <w:p w:rsidR="004C7347" w:rsidRDefault="004B6E12">
      <w:pPr>
        <w:spacing w:before="158"/>
        <w:ind w:left="590" w:hanging="481"/>
      </w:pPr>
      <w:r>
        <w:t>Sánchez,</w:t>
      </w:r>
      <w:r>
        <w:rPr>
          <w:spacing w:val="-14"/>
        </w:rPr>
        <w:t xml:space="preserve"> </w:t>
      </w:r>
      <w:r>
        <w:t>A.</w:t>
      </w:r>
      <w:r>
        <w:rPr>
          <w:spacing w:val="-2"/>
        </w:rPr>
        <w:t xml:space="preserve"> </w:t>
      </w:r>
      <w:r>
        <w:t>(2017).</w:t>
      </w:r>
      <w:r>
        <w:rPr>
          <w:spacing w:val="-7"/>
        </w:rPr>
        <w:t xml:space="preserve"> </w:t>
      </w:r>
      <w:r>
        <w:t>The</w:t>
      </w:r>
      <w:r>
        <w:rPr>
          <w:spacing w:val="-2"/>
        </w:rPr>
        <w:t xml:space="preserve"> </w:t>
      </w:r>
      <w:r>
        <w:t>structural</w:t>
      </w:r>
      <w:r>
        <w:rPr>
          <w:spacing w:val="-3"/>
        </w:rPr>
        <w:t xml:space="preserve"> </w:t>
      </w:r>
      <w:r>
        <w:t>relationship</w:t>
      </w:r>
      <w:r>
        <w:rPr>
          <w:spacing w:val="-2"/>
        </w:rPr>
        <w:t xml:space="preserve"> </w:t>
      </w:r>
      <w:r>
        <w:t>between</w:t>
      </w:r>
      <w:r>
        <w:rPr>
          <w:spacing w:val="-2"/>
        </w:rPr>
        <w:t xml:space="preserve"> </w:t>
      </w:r>
      <w:r>
        <w:t>early</w:t>
      </w:r>
      <w:r>
        <w:rPr>
          <w:spacing w:val="-2"/>
        </w:rPr>
        <w:t xml:space="preserve"> </w:t>
      </w:r>
      <w:r>
        <w:t>nutrition,</w:t>
      </w:r>
      <w:r>
        <w:rPr>
          <w:spacing w:val="-5"/>
        </w:rPr>
        <w:t xml:space="preserve"> </w:t>
      </w:r>
      <w:r>
        <w:t>cognitive</w:t>
      </w:r>
      <w:r>
        <w:rPr>
          <w:spacing w:val="-4"/>
        </w:rPr>
        <w:t xml:space="preserve"> </w:t>
      </w:r>
      <w:r>
        <w:t>skills</w:t>
      </w:r>
      <w:r>
        <w:rPr>
          <w:spacing w:val="-4"/>
        </w:rPr>
        <w:t xml:space="preserve"> </w:t>
      </w:r>
      <w:r>
        <w:t>and</w:t>
      </w:r>
      <w:r>
        <w:rPr>
          <w:spacing w:val="-2"/>
        </w:rPr>
        <w:t xml:space="preserve"> </w:t>
      </w:r>
      <w:r>
        <w:t xml:space="preserve">non-cognitive skills in four developing countries. </w:t>
      </w:r>
      <w:r>
        <w:rPr>
          <w:i/>
        </w:rPr>
        <w:t>Economics and Human Biology</w:t>
      </w:r>
      <w:r>
        <w:t xml:space="preserve">, </w:t>
      </w:r>
      <w:r>
        <w:rPr>
          <w:i/>
        </w:rPr>
        <w:t>27</w:t>
      </w:r>
      <w:r>
        <w:t xml:space="preserve">. </w:t>
      </w:r>
      <w:r>
        <w:rPr>
          <w:spacing w:val="-2"/>
        </w:rPr>
        <w:t>https://doi.org/10.1016/j.ehb.2017.04.001</w:t>
      </w:r>
    </w:p>
    <w:p w:rsidR="004C7347" w:rsidRDefault="004B6E12">
      <w:pPr>
        <w:spacing w:before="161" w:line="244" w:lineRule="auto"/>
        <w:ind w:left="590" w:hanging="481"/>
      </w:pPr>
      <w:proofErr w:type="spellStart"/>
      <w:r>
        <w:t>Sethy</w:t>
      </w:r>
      <w:proofErr w:type="spellEnd"/>
      <w:r>
        <w:t>,</w:t>
      </w:r>
      <w:r>
        <w:rPr>
          <w:spacing w:val="-11"/>
        </w:rPr>
        <w:t xml:space="preserve"> </w:t>
      </w:r>
      <w:r>
        <w:t>S.</w:t>
      </w:r>
      <w:r>
        <w:rPr>
          <w:spacing w:val="-5"/>
        </w:rPr>
        <w:t xml:space="preserve"> </w:t>
      </w:r>
      <w:r>
        <w:t>S.</w:t>
      </w:r>
      <w:r>
        <w:rPr>
          <w:spacing w:val="-5"/>
        </w:rPr>
        <w:t xml:space="preserve"> </w:t>
      </w:r>
      <w:r>
        <w:t>(2012).</w:t>
      </w:r>
      <w:r>
        <w:rPr>
          <w:spacing w:val="-5"/>
        </w:rPr>
        <w:t xml:space="preserve"> </w:t>
      </w:r>
      <w:r>
        <w:t>Cognitive</w:t>
      </w:r>
      <w:r>
        <w:rPr>
          <w:spacing w:val="-5"/>
        </w:rPr>
        <w:t xml:space="preserve"> </w:t>
      </w:r>
      <w:r>
        <w:t>skills:</w:t>
      </w:r>
      <w:r>
        <w:rPr>
          <w:spacing w:val="-14"/>
        </w:rPr>
        <w:t xml:space="preserve"> </w:t>
      </w:r>
      <w:r>
        <w:t>A</w:t>
      </w:r>
      <w:r>
        <w:rPr>
          <w:spacing w:val="-14"/>
        </w:rPr>
        <w:t xml:space="preserve"> </w:t>
      </w:r>
      <w:r>
        <w:t>modest</w:t>
      </w:r>
      <w:r>
        <w:rPr>
          <w:spacing w:val="-4"/>
        </w:rPr>
        <w:t xml:space="preserve"> </w:t>
      </w:r>
      <w:r>
        <w:t>way</w:t>
      </w:r>
      <w:r>
        <w:rPr>
          <w:spacing w:val="-5"/>
        </w:rPr>
        <w:t xml:space="preserve"> </w:t>
      </w:r>
      <w:r>
        <w:t>of</w:t>
      </w:r>
      <w:r>
        <w:rPr>
          <w:spacing w:val="-5"/>
        </w:rPr>
        <w:t xml:space="preserve"> </w:t>
      </w:r>
      <w:r>
        <w:t>learning</w:t>
      </w:r>
      <w:r>
        <w:rPr>
          <w:spacing w:val="-8"/>
        </w:rPr>
        <w:t xml:space="preserve"> </w:t>
      </w:r>
      <w:r>
        <w:t>through</w:t>
      </w:r>
      <w:r>
        <w:rPr>
          <w:spacing w:val="-8"/>
        </w:rPr>
        <w:t xml:space="preserve"> </w:t>
      </w:r>
      <w:r>
        <w:t>technology.</w:t>
      </w:r>
      <w:r>
        <w:rPr>
          <w:spacing w:val="-2"/>
        </w:rPr>
        <w:t xml:space="preserve"> </w:t>
      </w:r>
      <w:r>
        <w:rPr>
          <w:i/>
        </w:rPr>
        <w:t>Turkish</w:t>
      </w:r>
      <w:r>
        <w:rPr>
          <w:i/>
          <w:spacing w:val="-5"/>
        </w:rPr>
        <w:t xml:space="preserve"> </w:t>
      </w:r>
      <w:r>
        <w:rPr>
          <w:i/>
        </w:rPr>
        <w:t>Online</w:t>
      </w:r>
      <w:r>
        <w:rPr>
          <w:i/>
          <w:spacing w:val="-5"/>
        </w:rPr>
        <w:t xml:space="preserve"> </w:t>
      </w:r>
      <w:r>
        <w:rPr>
          <w:i/>
        </w:rPr>
        <w:t>Journal of Distance Education</w:t>
      </w:r>
      <w:r>
        <w:t xml:space="preserve">, </w:t>
      </w:r>
      <w:r>
        <w:rPr>
          <w:i/>
        </w:rPr>
        <w:t>13</w:t>
      </w:r>
      <w:r>
        <w:t>(3).</w:t>
      </w:r>
    </w:p>
    <w:p w:rsidR="004C7347" w:rsidRDefault="004C7347">
      <w:pPr>
        <w:spacing w:line="244" w:lineRule="auto"/>
        <w:sectPr w:rsidR="004C7347">
          <w:pgSz w:w="11910" w:h="16840"/>
          <w:pgMar w:top="1340" w:right="1417" w:bottom="280" w:left="850" w:header="44" w:footer="0" w:gutter="0"/>
          <w:cols w:space="720"/>
        </w:sectPr>
      </w:pPr>
    </w:p>
    <w:p w:rsidR="004C7347" w:rsidRDefault="004B6E12">
      <w:pPr>
        <w:spacing w:before="81"/>
        <w:ind w:left="590" w:right="257" w:hanging="481"/>
      </w:pPr>
      <w:r>
        <w:lastRenderedPageBreak/>
        <w:t>Smithers,</w:t>
      </w:r>
      <w:r>
        <w:rPr>
          <w:spacing w:val="-7"/>
        </w:rPr>
        <w:t xml:space="preserve"> </w:t>
      </w:r>
      <w:r>
        <w:t>L.</w:t>
      </w:r>
      <w:r>
        <w:rPr>
          <w:spacing w:val="-5"/>
        </w:rPr>
        <w:t xml:space="preserve"> </w:t>
      </w:r>
      <w:r>
        <w:t>G.,</w:t>
      </w:r>
      <w:r>
        <w:rPr>
          <w:spacing w:val="-5"/>
        </w:rPr>
        <w:t xml:space="preserve"> </w:t>
      </w:r>
      <w:r>
        <w:t>Sawyer,</w:t>
      </w:r>
      <w:r>
        <w:rPr>
          <w:spacing w:val="-14"/>
        </w:rPr>
        <w:t xml:space="preserve"> </w:t>
      </w:r>
      <w:r>
        <w:t>A.</w:t>
      </w:r>
      <w:r>
        <w:rPr>
          <w:spacing w:val="-8"/>
        </w:rPr>
        <w:t xml:space="preserve"> </w:t>
      </w:r>
      <w:r>
        <w:t>C.</w:t>
      </w:r>
      <w:r>
        <w:rPr>
          <w:spacing w:val="-5"/>
        </w:rPr>
        <w:t xml:space="preserve"> </w:t>
      </w:r>
      <w:r>
        <w:t>P.,</w:t>
      </w:r>
      <w:r>
        <w:rPr>
          <w:spacing w:val="-5"/>
        </w:rPr>
        <w:t xml:space="preserve"> </w:t>
      </w:r>
      <w:proofErr w:type="spellStart"/>
      <w:r>
        <w:t>Chittleborough</w:t>
      </w:r>
      <w:proofErr w:type="spellEnd"/>
      <w:r>
        <w:t>,</w:t>
      </w:r>
      <w:r>
        <w:rPr>
          <w:spacing w:val="-5"/>
        </w:rPr>
        <w:t xml:space="preserve"> </w:t>
      </w:r>
      <w:r>
        <w:t>C.</w:t>
      </w:r>
      <w:r>
        <w:rPr>
          <w:spacing w:val="-5"/>
        </w:rPr>
        <w:t xml:space="preserve"> </w:t>
      </w:r>
      <w:r>
        <w:t>R.,</w:t>
      </w:r>
      <w:r>
        <w:rPr>
          <w:spacing w:val="-5"/>
        </w:rPr>
        <w:t xml:space="preserve"> </w:t>
      </w:r>
      <w:r>
        <w:t>Davies,</w:t>
      </w:r>
      <w:r>
        <w:rPr>
          <w:spacing w:val="-5"/>
        </w:rPr>
        <w:t xml:space="preserve"> </w:t>
      </w:r>
      <w:r>
        <w:t>N.</w:t>
      </w:r>
      <w:r>
        <w:rPr>
          <w:spacing w:val="-5"/>
        </w:rPr>
        <w:t xml:space="preserve"> </w:t>
      </w:r>
      <w:r>
        <w:t>M.,</w:t>
      </w:r>
      <w:r>
        <w:rPr>
          <w:spacing w:val="-8"/>
        </w:rPr>
        <w:t xml:space="preserve"> </w:t>
      </w:r>
      <w:r>
        <w:t>Davey</w:t>
      </w:r>
      <w:r>
        <w:rPr>
          <w:spacing w:val="-5"/>
        </w:rPr>
        <w:t xml:space="preserve"> </w:t>
      </w:r>
      <w:r>
        <w:t>Smith,</w:t>
      </w:r>
      <w:r>
        <w:rPr>
          <w:spacing w:val="-5"/>
        </w:rPr>
        <w:t xml:space="preserve"> </w:t>
      </w:r>
      <w:r>
        <w:t>G.,</w:t>
      </w:r>
      <w:r>
        <w:rPr>
          <w:spacing w:val="-8"/>
        </w:rPr>
        <w:t xml:space="preserve"> </w:t>
      </w:r>
      <w:r>
        <w:t>&amp;</w:t>
      </w:r>
      <w:r>
        <w:rPr>
          <w:spacing w:val="-4"/>
        </w:rPr>
        <w:t xml:space="preserve"> </w:t>
      </w:r>
      <w:r>
        <w:t>Lynch,</w:t>
      </w:r>
      <w:r>
        <w:rPr>
          <w:spacing w:val="-7"/>
        </w:rPr>
        <w:t xml:space="preserve"> </w:t>
      </w:r>
      <w:r>
        <w:t>J.</w:t>
      </w:r>
      <w:r>
        <w:rPr>
          <w:spacing w:val="-9"/>
        </w:rPr>
        <w:t xml:space="preserve"> </w:t>
      </w:r>
      <w:r>
        <w:t>W. (2018).</w:t>
      </w:r>
      <w:r>
        <w:rPr>
          <w:spacing w:val="-4"/>
        </w:rPr>
        <w:t xml:space="preserve"> </w:t>
      </w:r>
      <w:r>
        <w:t>A</w:t>
      </w:r>
      <w:r>
        <w:rPr>
          <w:spacing w:val="-5"/>
        </w:rPr>
        <w:t xml:space="preserve"> </w:t>
      </w:r>
      <w:r>
        <w:t xml:space="preserve">systematic review and meta-analysis of effects of early life non-cognitive skills on academic, psychosocial, cognitive and health outcomes. </w:t>
      </w:r>
      <w:r>
        <w:rPr>
          <w:i/>
        </w:rPr>
        <w:t xml:space="preserve">Nature Human </w:t>
      </w:r>
      <w:proofErr w:type="spellStart"/>
      <w:r>
        <w:rPr>
          <w:i/>
        </w:rPr>
        <w:t>Behaviour</w:t>
      </w:r>
      <w:proofErr w:type="spellEnd"/>
      <w:r>
        <w:t xml:space="preserve">, </w:t>
      </w:r>
      <w:r>
        <w:rPr>
          <w:i/>
        </w:rPr>
        <w:t>2</w:t>
      </w:r>
      <w:r>
        <w:t xml:space="preserve">(11). </w:t>
      </w:r>
      <w:r>
        <w:rPr>
          <w:spacing w:val="-2"/>
        </w:rPr>
        <w:t>https://doi.org/10.1038/s415</w:t>
      </w:r>
      <w:r>
        <w:rPr>
          <w:spacing w:val="-2"/>
        </w:rPr>
        <w:t>62-018-0461-x</w:t>
      </w:r>
    </w:p>
    <w:p w:rsidR="004C7347" w:rsidRDefault="004B6E12">
      <w:pPr>
        <w:spacing w:before="159"/>
        <w:ind w:left="590" w:right="182" w:hanging="481"/>
      </w:pPr>
      <w:r>
        <w:t xml:space="preserve">Uddin, M. R., Shimizu, K., &amp; </w:t>
      </w:r>
      <w:proofErr w:type="spellStart"/>
      <w:r>
        <w:t>Widiyatmoko</w:t>
      </w:r>
      <w:proofErr w:type="spellEnd"/>
      <w:r>
        <w:t>,</w:t>
      </w:r>
      <w:r>
        <w:rPr>
          <w:spacing w:val="-4"/>
        </w:rPr>
        <w:t xml:space="preserve"> </w:t>
      </w:r>
      <w:r>
        <w:t>A. (2020).</w:t>
      </w:r>
      <w:r>
        <w:rPr>
          <w:spacing w:val="-7"/>
        </w:rPr>
        <w:t xml:space="preserve"> </w:t>
      </w:r>
      <w:r>
        <w:t>Assessing secondary level students’</w:t>
      </w:r>
      <w:r>
        <w:rPr>
          <w:spacing w:val="-8"/>
        </w:rPr>
        <w:t xml:space="preserve"> </w:t>
      </w:r>
      <w:r>
        <w:t xml:space="preserve">critical thinking skills: Inspiring environmental education for achieving sustainable development goals. </w:t>
      </w:r>
      <w:r>
        <w:rPr>
          <w:i/>
        </w:rPr>
        <w:t>Journal</w:t>
      </w:r>
      <w:r>
        <w:rPr>
          <w:i/>
          <w:spacing w:val="-7"/>
        </w:rPr>
        <w:t xml:space="preserve"> </w:t>
      </w:r>
      <w:r>
        <w:rPr>
          <w:i/>
        </w:rPr>
        <w:t>of</w:t>
      </w:r>
      <w:r>
        <w:rPr>
          <w:i/>
          <w:spacing w:val="-7"/>
        </w:rPr>
        <w:t xml:space="preserve"> </w:t>
      </w:r>
      <w:r>
        <w:rPr>
          <w:i/>
        </w:rPr>
        <w:t>Physics:</w:t>
      </w:r>
      <w:r>
        <w:rPr>
          <w:i/>
          <w:spacing w:val="-7"/>
        </w:rPr>
        <w:t xml:space="preserve"> </w:t>
      </w:r>
      <w:r>
        <w:rPr>
          <w:i/>
        </w:rPr>
        <w:t>Conference</w:t>
      </w:r>
      <w:r>
        <w:rPr>
          <w:i/>
          <w:spacing w:val="-8"/>
        </w:rPr>
        <w:t xml:space="preserve"> </w:t>
      </w:r>
      <w:r>
        <w:rPr>
          <w:i/>
        </w:rPr>
        <w:t>Series</w:t>
      </w:r>
      <w:r>
        <w:t>,</w:t>
      </w:r>
      <w:r>
        <w:rPr>
          <w:spacing w:val="-8"/>
        </w:rPr>
        <w:t xml:space="preserve"> </w:t>
      </w:r>
      <w:r>
        <w:rPr>
          <w:i/>
        </w:rPr>
        <w:t>1567</w:t>
      </w:r>
      <w:r>
        <w:t>(2).</w:t>
      </w:r>
      <w:r>
        <w:rPr>
          <w:spacing w:val="-8"/>
        </w:rPr>
        <w:t xml:space="preserve"> </w:t>
      </w:r>
      <w:r>
        <w:t>https://doi.org/10.1088/1742-6596/1567/2/022043</w:t>
      </w:r>
    </w:p>
    <w:p w:rsidR="004C7347" w:rsidRDefault="004B6E12">
      <w:pPr>
        <w:spacing w:before="161"/>
        <w:ind w:left="590" w:hanging="481"/>
      </w:pPr>
      <w:r>
        <w:t>Weng,</w:t>
      </w:r>
      <w:r>
        <w:rPr>
          <w:spacing w:val="-12"/>
        </w:rPr>
        <w:t xml:space="preserve"> </w:t>
      </w:r>
      <w:r>
        <w:t>J.-X.,</w:t>
      </w:r>
      <w:r>
        <w:rPr>
          <w:spacing w:val="-9"/>
        </w:rPr>
        <w:t xml:space="preserve"> </w:t>
      </w:r>
      <w:r>
        <w:t>Huang,</w:t>
      </w:r>
      <w:r>
        <w:rPr>
          <w:spacing w:val="-14"/>
        </w:rPr>
        <w:t xml:space="preserve"> </w:t>
      </w:r>
      <w:r>
        <w:t>A.</w:t>
      </w:r>
      <w:r>
        <w:rPr>
          <w:spacing w:val="-14"/>
        </w:rPr>
        <w:t xml:space="preserve"> </w:t>
      </w:r>
      <w:r>
        <w:t>Y.</w:t>
      </w:r>
      <w:r>
        <w:rPr>
          <w:spacing w:val="-9"/>
        </w:rPr>
        <w:t xml:space="preserve"> </w:t>
      </w:r>
      <w:r>
        <w:t>Q.,</w:t>
      </w:r>
      <w:r>
        <w:rPr>
          <w:spacing w:val="-6"/>
        </w:rPr>
        <w:t xml:space="preserve"> </w:t>
      </w:r>
      <w:r>
        <w:t>Lu,</w:t>
      </w:r>
      <w:r>
        <w:rPr>
          <w:spacing w:val="-6"/>
        </w:rPr>
        <w:t xml:space="preserve"> </w:t>
      </w:r>
      <w:r>
        <w:t>O.</w:t>
      </w:r>
      <w:r>
        <w:rPr>
          <w:spacing w:val="-6"/>
        </w:rPr>
        <w:t xml:space="preserve"> </w:t>
      </w:r>
      <w:r>
        <w:t>H.</w:t>
      </w:r>
      <w:r>
        <w:rPr>
          <w:spacing w:val="-11"/>
        </w:rPr>
        <w:t xml:space="preserve"> </w:t>
      </w:r>
      <w:r>
        <w:t>T.,</w:t>
      </w:r>
      <w:r>
        <w:rPr>
          <w:spacing w:val="-6"/>
        </w:rPr>
        <w:t xml:space="preserve"> </w:t>
      </w:r>
      <w:r>
        <w:t>Chen,</w:t>
      </w:r>
      <w:r>
        <w:rPr>
          <w:spacing w:val="-6"/>
        </w:rPr>
        <w:t xml:space="preserve"> </w:t>
      </w:r>
      <w:r>
        <w:t>I.</w:t>
      </w:r>
      <w:r>
        <w:rPr>
          <w:spacing w:val="-14"/>
        </w:rPr>
        <w:t xml:space="preserve"> </w:t>
      </w:r>
      <w:r>
        <w:t>Y.</w:t>
      </w:r>
      <w:r>
        <w:rPr>
          <w:spacing w:val="-9"/>
        </w:rPr>
        <w:t xml:space="preserve"> </w:t>
      </w:r>
      <w:r>
        <w:t>L.,</w:t>
      </w:r>
      <w:r>
        <w:rPr>
          <w:spacing w:val="-6"/>
        </w:rPr>
        <w:t xml:space="preserve"> </w:t>
      </w:r>
      <w:r>
        <w:t>&amp;</w:t>
      </w:r>
      <w:r>
        <w:rPr>
          <w:spacing w:val="-14"/>
        </w:rPr>
        <w:t xml:space="preserve"> </w:t>
      </w:r>
      <w:r>
        <w:t>Yang,</w:t>
      </w:r>
      <w:r>
        <w:rPr>
          <w:spacing w:val="-6"/>
        </w:rPr>
        <w:t xml:space="preserve"> </w:t>
      </w:r>
      <w:r>
        <w:t>S.</w:t>
      </w:r>
      <w:r>
        <w:rPr>
          <w:spacing w:val="-9"/>
        </w:rPr>
        <w:t xml:space="preserve"> </w:t>
      </w:r>
      <w:r>
        <w:t>J.</w:t>
      </w:r>
      <w:r>
        <w:rPr>
          <w:spacing w:val="-6"/>
        </w:rPr>
        <w:t xml:space="preserve"> </w:t>
      </w:r>
      <w:r>
        <w:t>H.</w:t>
      </w:r>
      <w:r>
        <w:rPr>
          <w:spacing w:val="-6"/>
        </w:rPr>
        <w:t xml:space="preserve"> </w:t>
      </w:r>
      <w:r>
        <w:t>(2020).</w:t>
      </w:r>
      <w:r>
        <w:rPr>
          <w:spacing w:val="-11"/>
        </w:rPr>
        <w:t xml:space="preserve"> </w:t>
      </w:r>
      <w:r>
        <w:t>The</w:t>
      </w:r>
      <w:r>
        <w:rPr>
          <w:spacing w:val="-6"/>
        </w:rPr>
        <w:t xml:space="preserve"> </w:t>
      </w:r>
      <w:r>
        <w:t>implementation</w:t>
      </w:r>
      <w:r>
        <w:rPr>
          <w:spacing w:val="-6"/>
        </w:rPr>
        <w:t xml:space="preserve"> </w:t>
      </w:r>
      <w:r>
        <w:t xml:space="preserve">of precision education for learning analytics. </w:t>
      </w:r>
      <w:r>
        <w:rPr>
          <w:i/>
        </w:rPr>
        <w:t>Proceedings of 2020 IEEE International Conference on Teaching, Assessment, and Learning for Engineering, TALE 2020</w:t>
      </w:r>
      <w:r>
        <w:t xml:space="preserve">, 327–332. </w:t>
      </w:r>
      <w:r>
        <w:rPr>
          <w:spacing w:val="-2"/>
        </w:rPr>
        <w:t>https://doi.org/10.1109/TALE48869.2020.9368432</w:t>
      </w:r>
    </w:p>
    <w:p w:rsidR="004C7347" w:rsidRDefault="004B6E12">
      <w:pPr>
        <w:spacing w:before="160" w:line="242" w:lineRule="auto"/>
        <w:ind w:left="590" w:hanging="481"/>
      </w:pPr>
      <w:r>
        <w:t>Wolf,</w:t>
      </w:r>
      <w:r>
        <w:rPr>
          <w:spacing w:val="-7"/>
        </w:rPr>
        <w:t xml:space="preserve"> </w:t>
      </w:r>
      <w:r>
        <w:t>S.,</w:t>
      </w:r>
      <w:r>
        <w:rPr>
          <w:spacing w:val="-14"/>
        </w:rPr>
        <w:t xml:space="preserve"> </w:t>
      </w:r>
      <w:r>
        <w:t>Aber,</w:t>
      </w:r>
      <w:r>
        <w:rPr>
          <w:spacing w:val="-4"/>
        </w:rPr>
        <w:t xml:space="preserve"> </w:t>
      </w:r>
      <w:r>
        <w:t>J.</w:t>
      </w:r>
      <w:r>
        <w:rPr>
          <w:spacing w:val="-6"/>
        </w:rPr>
        <w:t xml:space="preserve"> </w:t>
      </w:r>
      <w:r>
        <w:t>L.,</w:t>
      </w:r>
      <w:r>
        <w:rPr>
          <w:spacing w:val="-4"/>
        </w:rPr>
        <w:t xml:space="preserve"> </w:t>
      </w:r>
      <w:r>
        <w:t>Behrman,</w:t>
      </w:r>
      <w:r>
        <w:rPr>
          <w:spacing w:val="-4"/>
        </w:rPr>
        <w:t xml:space="preserve"> </w:t>
      </w:r>
      <w:r>
        <w:t>J.</w:t>
      </w:r>
      <w:r>
        <w:rPr>
          <w:spacing w:val="-4"/>
        </w:rPr>
        <w:t xml:space="preserve"> </w:t>
      </w:r>
      <w:r>
        <w:t>R.,</w:t>
      </w:r>
      <w:r>
        <w:rPr>
          <w:spacing w:val="-7"/>
        </w:rPr>
        <w:t xml:space="preserve"> </w:t>
      </w:r>
      <w:r>
        <w:t>&amp;</w:t>
      </w:r>
      <w:r>
        <w:rPr>
          <w:spacing w:val="-8"/>
        </w:rPr>
        <w:t xml:space="preserve"> </w:t>
      </w:r>
      <w:proofErr w:type="spellStart"/>
      <w:r>
        <w:t>Tsinigo</w:t>
      </w:r>
      <w:proofErr w:type="spellEnd"/>
      <w:r>
        <w:t>,</w:t>
      </w:r>
      <w:r>
        <w:rPr>
          <w:spacing w:val="-4"/>
        </w:rPr>
        <w:t xml:space="preserve"> </w:t>
      </w:r>
      <w:r>
        <w:t>E.</w:t>
      </w:r>
      <w:r>
        <w:rPr>
          <w:spacing w:val="-7"/>
        </w:rPr>
        <w:t xml:space="preserve"> </w:t>
      </w:r>
      <w:r>
        <w:t>(2019).</w:t>
      </w:r>
      <w:r>
        <w:rPr>
          <w:spacing w:val="-4"/>
        </w:rPr>
        <w:t xml:space="preserve"> </w:t>
      </w:r>
      <w:r>
        <w:t>Experimental</w:t>
      </w:r>
      <w:r>
        <w:rPr>
          <w:spacing w:val="-6"/>
        </w:rPr>
        <w:t xml:space="preserve"> </w:t>
      </w:r>
      <w:r>
        <w:t>Impacts</w:t>
      </w:r>
      <w:r>
        <w:rPr>
          <w:spacing w:val="-6"/>
        </w:rPr>
        <w:t xml:space="preserve"> </w:t>
      </w:r>
      <w:r>
        <w:t>of</w:t>
      </w:r>
      <w:r>
        <w:rPr>
          <w:spacing w:val="-4"/>
        </w:rPr>
        <w:t xml:space="preserve"> </w:t>
      </w:r>
      <w:r>
        <w:t>the</w:t>
      </w:r>
      <w:r>
        <w:rPr>
          <w:spacing w:val="-4"/>
        </w:rPr>
        <w:t xml:space="preserve"> </w:t>
      </w:r>
      <w:r>
        <w:t>“Quality</w:t>
      </w:r>
      <w:r>
        <w:rPr>
          <w:spacing w:val="-4"/>
        </w:rPr>
        <w:t xml:space="preserve"> </w:t>
      </w:r>
      <w:r>
        <w:t xml:space="preserve">Preschool for Ghana” Interventions on Teacher Professional Well-being, Classroom Quality, and Children’s School Readiness. </w:t>
      </w:r>
      <w:r>
        <w:rPr>
          <w:i/>
        </w:rPr>
        <w:t>Journal of Research on Educational Effectiveness</w:t>
      </w:r>
      <w:r>
        <w:t xml:space="preserve">, </w:t>
      </w:r>
      <w:r>
        <w:rPr>
          <w:i/>
        </w:rPr>
        <w:t>12</w:t>
      </w:r>
      <w:r>
        <w:t xml:space="preserve">(1), 10–37. </w:t>
      </w:r>
      <w:r>
        <w:rPr>
          <w:spacing w:val="-2"/>
        </w:rPr>
        <w:t>https://doi.org/10.1080/19345747.2018.1517199</w:t>
      </w:r>
    </w:p>
    <w:p w:rsidR="004C7347" w:rsidRDefault="004B6E12">
      <w:pPr>
        <w:spacing w:before="151"/>
        <w:ind w:left="590" w:hanging="481"/>
      </w:pPr>
      <w:r>
        <w:t>Yan,</w:t>
      </w:r>
      <w:r>
        <w:rPr>
          <w:spacing w:val="-2"/>
        </w:rPr>
        <w:t xml:space="preserve"> </w:t>
      </w:r>
      <w:r>
        <w:t>S.,</w:t>
      </w:r>
      <w:r>
        <w:rPr>
          <w:spacing w:val="-2"/>
        </w:rPr>
        <w:t xml:space="preserve"> </w:t>
      </w:r>
      <w:r>
        <w:t>Li,</w:t>
      </w:r>
      <w:r>
        <w:rPr>
          <w:spacing w:val="-4"/>
        </w:rPr>
        <w:t xml:space="preserve"> </w:t>
      </w:r>
      <w:r>
        <w:t>M.,</w:t>
      </w:r>
      <w:r>
        <w:rPr>
          <w:spacing w:val="-12"/>
        </w:rPr>
        <w:t xml:space="preserve"> </w:t>
      </w:r>
      <w:r>
        <w:t>Yan,</w:t>
      </w:r>
      <w:r>
        <w:rPr>
          <w:spacing w:val="-2"/>
        </w:rPr>
        <w:t xml:space="preserve"> </w:t>
      </w:r>
      <w:r>
        <w:t>Z.,</w:t>
      </w:r>
      <w:r>
        <w:rPr>
          <w:spacing w:val="-5"/>
        </w:rPr>
        <w:t xml:space="preserve"> </w:t>
      </w:r>
      <w:r>
        <w:t>Hu,</w:t>
      </w:r>
      <w:r>
        <w:rPr>
          <w:spacing w:val="-2"/>
        </w:rPr>
        <w:t xml:space="preserve"> </w:t>
      </w:r>
      <w:r>
        <w:t>B.,</w:t>
      </w:r>
      <w:r>
        <w:rPr>
          <w:spacing w:val="-2"/>
        </w:rPr>
        <w:t xml:space="preserve"> </w:t>
      </w:r>
      <w:r>
        <w:t>Zeng,</w:t>
      </w:r>
      <w:r>
        <w:rPr>
          <w:spacing w:val="-2"/>
        </w:rPr>
        <w:t xml:space="preserve"> </w:t>
      </w:r>
      <w:r>
        <w:t>L.,</w:t>
      </w:r>
      <w:r>
        <w:rPr>
          <w:spacing w:val="-5"/>
        </w:rPr>
        <w:t xml:space="preserve"> </w:t>
      </w:r>
      <w:r>
        <w:t>&amp;</w:t>
      </w:r>
      <w:r>
        <w:rPr>
          <w:spacing w:val="-1"/>
        </w:rPr>
        <w:t xml:space="preserve"> </w:t>
      </w:r>
      <w:proofErr w:type="spellStart"/>
      <w:r>
        <w:t>Lv</w:t>
      </w:r>
      <w:proofErr w:type="spellEnd"/>
      <w:r>
        <w:t>,</w:t>
      </w:r>
      <w:r>
        <w:rPr>
          <w:spacing w:val="-2"/>
        </w:rPr>
        <w:t xml:space="preserve"> </w:t>
      </w:r>
      <w:r>
        <w:t>B.</w:t>
      </w:r>
      <w:r>
        <w:rPr>
          <w:spacing w:val="-5"/>
        </w:rPr>
        <w:t xml:space="preserve"> </w:t>
      </w:r>
      <w:r>
        <w:t>(2023).</w:t>
      </w:r>
      <w:r>
        <w:rPr>
          <w:spacing w:val="-14"/>
        </w:rPr>
        <w:t xml:space="preserve"> </w:t>
      </w:r>
      <w:r>
        <w:t>Associations</w:t>
      </w:r>
      <w:r>
        <w:rPr>
          <w:spacing w:val="-4"/>
        </w:rPr>
        <w:t xml:space="preserve"> </w:t>
      </w:r>
      <w:r>
        <w:t>among</w:t>
      </w:r>
      <w:r>
        <w:rPr>
          <w:spacing w:val="-5"/>
        </w:rPr>
        <w:t xml:space="preserve"> </w:t>
      </w:r>
      <w:r>
        <w:t>teacher-child</w:t>
      </w:r>
      <w:r>
        <w:rPr>
          <w:spacing w:val="-2"/>
        </w:rPr>
        <w:t xml:space="preserve"> </w:t>
      </w:r>
      <w:r>
        <w:t>interaction, children’s</w:t>
      </w:r>
      <w:r>
        <w:rPr>
          <w:spacing w:val="-9"/>
        </w:rPr>
        <w:t xml:space="preserve"> </w:t>
      </w:r>
      <w:r>
        <w:t>executive</w:t>
      </w:r>
      <w:r>
        <w:rPr>
          <w:spacing w:val="-9"/>
        </w:rPr>
        <w:t xml:space="preserve"> </w:t>
      </w:r>
      <w:r>
        <w:t>function</w:t>
      </w:r>
      <w:r>
        <w:rPr>
          <w:spacing w:val="-7"/>
        </w:rPr>
        <w:t xml:space="preserve"> </w:t>
      </w:r>
      <w:r>
        <w:t>and</w:t>
      </w:r>
      <w:r>
        <w:rPr>
          <w:spacing w:val="-7"/>
        </w:rPr>
        <w:t xml:space="preserve"> </w:t>
      </w:r>
      <w:r>
        <w:t>children’s</w:t>
      </w:r>
      <w:r>
        <w:rPr>
          <w:spacing w:val="-9"/>
        </w:rPr>
        <w:t xml:space="preserve"> </w:t>
      </w:r>
      <w:r>
        <w:t>comprehensible</w:t>
      </w:r>
      <w:r>
        <w:rPr>
          <w:spacing w:val="-7"/>
        </w:rPr>
        <w:t xml:space="preserve"> </w:t>
      </w:r>
      <w:r>
        <w:t>vocabulary.</w:t>
      </w:r>
      <w:r>
        <w:rPr>
          <w:spacing w:val="-5"/>
        </w:rPr>
        <w:t xml:space="preserve"> </w:t>
      </w:r>
      <w:r>
        <w:rPr>
          <w:i/>
        </w:rPr>
        <w:t>Frontiers</w:t>
      </w:r>
      <w:r>
        <w:rPr>
          <w:i/>
          <w:spacing w:val="-9"/>
        </w:rPr>
        <w:t xml:space="preserve"> </w:t>
      </w:r>
      <w:r>
        <w:rPr>
          <w:i/>
        </w:rPr>
        <w:t>in</w:t>
      </w:r>
      <w:r>
        <w:rPr>
          <w:i/>
          <w:spacing w:val="-7"/>
        </w:rPr>
        <w:t xml:space="preserve"> </w:t>
      </w:r>
      <w:r>
        <w:rPr>
          <w:i/>
        </w:rPr>
        <w:t>Public</w:t>
      </w:r>
      <w:r>
        <w:rPr>
          <w:i/>
          <w:spacing w:val="-9"/>
        </w:rPr>
        <w:t xml:space="preserve"> </w:t>
      </w:r>
      <w:r>
        <w:rPr>
          <w:i/>
        </w:rPr>
        <w:t>Health</w:t>
      </w:r>
      <w:r>
        <w:t>,</w:t>
      </w:r>
    </w:p>
    <w:p w:rsidR="004C7347" w:rsidRDefault="004B6E12">
      <w:pPr>
        <w:spacing w:before="3"/>
        <w:ind w:left="590"/>
      </w:pPr>
      <w:r>
        <w:rPr>
          <w:i/>
          <w:spacing w:val="-2"/>
        </w:rPr>
        <w:t>11</w:t>
      </w:r>
      <w:r>
        <w:rPr>
          <w:spacing w:val="-2"/>
        </w:rPr>
        <w:t>.</w:t>
      </w:r>
      <w:r>
        <w:rPr>
          <w:spacing w:val="-11"/>
        </w:rPr>
        <w:t xml:space="preserve"> </w:t>
      </w:r>
      <w:r>
        <w:rPr>
          <w:spacing w:val="-2"/>
        </w:rPr>
        <w:t>https://doi.org/10.3389/fpubh.2023.1077634</w:t>
      </w:r>
    </w:p>
    <w:p w:rsidR="004C7347" w:rsidRDefault="004B6E12">
      <w:pPr>
        <w:spacing w:before="157"/>
        <w:ind w:left="590" w:hanging="481"/>
        <w:rPr>
          <w:spacing w:val="-2"/>
        </w:rPr>
      </w:pPr>
      <w:r>
        <w:t>Yusuf,</w:t>
      </w:r>
      <w:r>
        <w:rPr>
          <w:spacing w:val="-10"/>
        </w:rPr>
        <w:t xml:space="preserve"> </w:t>
      </w:r>
      <w:r>
        <w:t>H.,</w:t>
      </w:r>
      <w:r>
        <w:rPr>
          <w:spacing w:val="-5"/>
        </w:rPr>
        <w:t xml:space="preserve"> </w:t>
      </w:r>
      <w:proofErr w:type="spellStart"/>
      <w:r>
        <w:t>Fahrudin</w:t>
      </w:r>
      <w:proofErr w:type="spellEnd"/>
      <w:r>
        <w:t>,</w:t>
      </w:r>
      <w:r>
        <w:rPr>
          <w:spacing w:val="-14"/>
        </w:rPr>
        <w:t xml:space="preserve"> </w:t>
      </w:r>
      <w:r>
        <w:t>A.,</w:t>
      </w:r>
      <w:r>
        <w:rPr>
          <w:spacing w:val="-8"/>
        </w:rPr>
        <w:t xml:space="preserve"> </w:t>
      </w:r>
      <w:proofErr w:type="spellStart"/>
      <w:r>
        <w:t>Budiman</w:t>
      </w:r>
      <w:proofErr w:type="spellEnd"/>
      <w:r>
        <w:t>,</w:t>
      </w:r>
      <w:r>
        <w:rPr>
          <w:spacing w:val="-5"/>
        </w:rPr>
        <w:t xml:space="preserve"> </w:t>
      </w:r>
      <w:proofErr w:type="spellStart"/>
      <w:r>
        <w:t>Fahrudi</w:t>
      </w:r>
      <w:proofErr w:type="spellEnd"/>
      <w:r>
        <w:t>,</w:t>
      </w:r>
      <w:r>
        <w:rPr>
          <w:spacing w:val="-5"/>
        </w:rPr>
        <w:t xml:space="preserve"> </w:t>
      </w:r>
      <w:r>
        <w:t>F.</w:t>
      </w:r>
      <w:r>
        <w:rPr>
          <w:spacing w:val="-8"/>
        </w:rPr>
        <w:t xml:space="preserve"> </w:t>
      </w:r>
      <w:r>
        <w:t>I.,</w:t>
      </w:r>
      <w:r>
        <w:rPr>
          <w:spacing w:val="-8"/>
        </w:rPr>
        <w:t xml:space="preserve"> </w:t>
      </w:r>
      <w:r>
        <w:t>&amp;</w:t>
      </w:r>
      <w:r>
        <w:rPr>
          <w:spacing w:val="-5"/>
        </w:rPr>
        <w:t xml:space="preserve"> </w:t>
      </w:r>
      <w:proofErr w:type="spellStart"/>
      <w:r>
        <w:t>Fahrudin</w:t>
      </w:r>
      <w:proofErr w:type="spellEnd"/>
      <w:r>
        <w:t>,</w:t>
      </w:r>
      <w:r>
        <w:rPr>
          <w:spacing w:val="-5"/>
        </w:rPr>
        <w:t xml:space="preserve"> </w:t>
      </w:r>
      <w:r>
        <w:t>F.</w:t>
      </w:r>
      <w:r>
        <w:rPr>
          <w:spacing w:val="-14"/>
        </w:rPr>
        <w:t xml:space="preserve"> </w:t>
      </w:r>
      <w:r>
        <w:t>A.</w:t>
      </w:r>
      <w:r>
        <w:rPr>
          <w:spacing w:val="-8"/>
        </w:rPr>
        <w:t xml:space="preserve"> </w:t>
      </w:r>
      <w:r>
        <w:t>(2020).</w:t>
      </w:r>
      <w:r>
        <w:rPr>
          <w:spacing w:val="-8"/>
        </w:rPr>
        <w:t xml:space="preserve"> </w:t>
      </w:r>
      <w:r>
        <w:t>Impact</w:t>
      </w:r>
      <w:r>
        <w:rPr>
          <w:spacing w:val="-5"/>
        </w:rPr>
        <w:t xml:space="preserve"> </w:t>
      </w:r>
      <w:r>
        <w:t>of</w:t>
      </w:r>
      <w:r>
        <w:rPr>
          <w:spacing w:val="-5"/>
        </w:rPr>
        <w:t xml:space="preserve"> </w:t>
      </w:r>
      <w:r>
        <w:t>Single</w:t>
      </w:r>
      <w:r>
        <w:rPr>
          <w:spacing w:val="-7"/>
        </w:rPr>
        <w:t xml:space="preserve"> </w:t>
      </w:r>
      <w:r>
        <w:t>Mother</w:t>
      </w:r>
      <w:r>
        <w:rPr>
          <w:spacing w:val="-5"/>
        </w:rPr>
        <w:t xml:space="preserve"> </w:t>
      </w:r>
      <w:r>
        <w:t>Family on Child Development:</w:t>
      </w:r>
      <w:r>
        <w:rPr>
          <w:spacing w:val="-13"/>
        </w:rPr>
        <w:t xml:space="preserve"> </w:t>
      </w:r>
      <w:r>
        <w:t>A</w:t>
      </w:r>
      <w:r>
        <w:rPr>
          <w:spacing w:val="-12"/>
        </w:rPr>
        <w:t xml:space="preserve"> </w:t>
      </w:r>
      <w:r>
        <w:t xml:space="preserve">Review Literature. </w:t>
      </w:r>
      <w:proofErr w:type="spellStart"/>
      <w:r>
        <w:rPr>
          <w:i/>
        </w:rPr>
        <w:t>Palarch’s</w:t>
      </w:r>
      <w:proofErr w:type="spellEnd"/>
      <w:r>
        <w:rPr>
          <w:i/>
        </w:rPr>
        <w:t xml:space="preserve"> Journal of</w:t>
      </w:r>
      <w:r>
        <w:rPr>
          <w:i/>
          <w:spacing w:val="-2"/>
        </w:rPr>
        <w:t xml:space="preserve"> </w:t>
      </w:r>
      <w:r>
        <w:rPr>
          <w:i/>
        </w:rPr>
        <w:t>Archaeology of Egypt/Egyptology</w:t>
      </w:r>
      <w:r>
        <w:t xml:space="preserve">, </w:t>
      </w:r>
      <w:r>
        <w:rPr>
          <w:i/>
          <w:spacing w:val="-2"/>
        </w:rPr>
        <w:t>17</w:t>
      </w:r>
      <w:r>
        <w:rPr>
          <w:spacing w:val="-2"/>
        </w:rPr>
        <w:t>(10).</w:t>
      </w:r>
    </w:p>
    <w:p w:rsidR="00CC7331" w:rsidRPr="00CC7331" w:rsidRDefault="00CC7331">
      <w:pPr>
        <w:spacing w:before="157"/>
        <w:ind w:left="590" w:hanging="481"/>
        <w:rPr>
          <w:highlight w:val="yellow"/>
        </w:rPr>
      </w:pPr>
      <w:proofErr w:type="spellStart"/>
      <w:r w:rsidRPr="00CC7331">
        <w:rPr>
          <w:highlight w:val="yellow"/>
        </w:rPr>
        <w:t>Zhai</w:t>
      </w:r>
      <w:proofErr w:type="spellEnd"/>
      <w:r w:rsidRPr="00CC7331">
        <w:rPr>
          <w:highlight w:val="yellow"/>
        </w:rPr>
        <w:t xml:space="preserve"> C, </w:t>
      </w:r>
      <w:proofErr w:type="spellStart"/>
      <w:r w:rsidRPr="00CC7331">
        <w:rPr>
          <w:highlight w:val="yellow"/>
        </w:rPr>
        <w:t>Wibowo</w:t>
      </w:r>
      <w:proofErr w:type="spellEnd"/>
      <w:r w:rsidRPr="00CC7331">
        <w:rPr>
          <w:highlight w:val="yellow"/>
        </w:rPr>
        <w:t xml:space="preserve"> S, Li LD. The effects of over-reliance on AI dialogue systems on students' cognitive abilities: a systematic review. Smart Learning Environments. 2024 Jun 18;11(1):28.</w:t>
      </w:r>
    </w:p>
    <w:p w:rsidR="00CC7331" w:rsidRDefault="00CC7331">
      <w:pPr>
        <w:spacing w:before="157"/>
        <w:ind w:left="590" w:hanging="481"/>
        <w:rPr>
          <w:highlight w:val="yellow"/>
        </w:rPr>
      </w:pPr>
      <w:r w:rsidRPr="00CC7331">
        <w:rPr>
          <w:highlight w:val="yellow"/>
        </w:rPr>
        <w:t>Seufert T, Hamm V, Vogt A, Riemer V. The interplay of cognitive load, learners’ resources and self-regulation. Educational Psychology Review. 2024 Jun;36(2):50.</w:t>
      </w:r>
    </w:p>
    <w:p w:rsidR="00CC7331" w:rsidRDefault="00CC7331">
      <w:pPr>
        <w:spacing w:before="157"/>
        <w:ind w:left="590" w:hanging="481"/>
      </w:pPr>
      <w:r w:rsidRPr="00CC7331">
        <w:rPr>
          <w:highlight w:val="yellow"/>
        </w:rPr>
        <w:t xml:space="preserve">Khan, Z. A., Adnan, J., &amp; Raza, S. A. (2023). Cognitive learning theory and development: higher education case study. In Education Annual Volume 2023. </w:t>
      </w:r>
      <w:proofErr w:type="spellStart"/>
      <w:r w:rsidRPr="00CC7331">
        <w:rPr>
          <w:highlight w:val="yellow"/>
        </w:rPr>
        <w:t>IntechOpen</w:t>
      </w:r>
      <w:proofErr w:type="spellEnd"/>
      <w:r w:rsidRPr="00CC7331">
        <w:rPr>
          <w:highlight w:val="yellow"/>
        </w:rPr>
        <w:t>.</w:t>
      </w:r>
    </w:p>
    <w:sectPr w:rsidR="00CC7331">
      <w:pgSz w:w="11910" w:h="16840"/>
      <w:pgMar w:top="1340" w:right="1417" w:bottom="280" w:left="850" w:header="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E12" w:rsidRDefault="004B6E12">
      <w:r>
        <w:separator/>
      </w:r>
    </w:p>
  </w:endnote>
  <w:endnote w:type="continuationSeparator" w:id="0">
    <w:p w:rsidR="004B6E12" w:rsidRDefault="004B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E12" w:rsidRDefault="004B6E12">
      <w:r>
        <w:separator/>
      </w:r>
    </w:p>
  </w:footnote>
  <w:footnote w:type="continuationSeparator" w:id="0">
    <w:p w:rsidR="004B6E12" w:rsidRDefault="004B6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347" w:rsidRDefault="004B6E12">
    <w:pPr>
      <w:pStyle w:val="BodyText"/>
      <w:spacing w:before="0" w:line="14" w:lineRule="auto"/>
      <w:ind w:left="0"/>
      <w:jc w:val="left"/>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rsidR="004C7347" w:rsidRDefault="004B6E12">
                          <w:pPr>
                            <w:pStyle w:val="BodyText"/>
                            <w:spacing w:before="20"/>
                            <w:ind w:left="20"/>
                            <w:jc w:val="left"/>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6" type="#_x0000_t202" style="position:absolute;margin-left:-1pt;margin-top:1.2pt;width:124.45pt;height:15.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h/00E90AAAAHAQAADwAAAGRycy9kb3ducmV2LnhtbEyPwU7DMBBE70j8g7VI&#10;3FqHtIpoyKaqEJyQEGk4cHTibWI1XofYbcPfY070OJrRzJtiO9tBnGnyxjHCwzIBQdw6bbhD+Kxf&#10;F48gfFCs1eCYEH7Iw7a8vSlUrt2FKzrvQydiCftcIfQhjLmUvu3JKr90I3H0Dm6yKkQ5dVJP6hLL&#10;7SDTJMmkVYbjQq9Geu6pPe5PFmH3xdWL+X5vPqpDZep6k/BbdkS8v5t3TyACzeE/DH/4ER3KyNS4&#10;E2svBoRFGq8EhHQNItrpOtuAaBBWqwxkWchr/vIXAAD//wMAUEsBAi0AFAAGAAgAAAAhALaDOJL+&#10;AAAA4QEAABMAAAAAAAAAAAAAAAAAAAAAAFtDb250ZW50X1R5cGVzXS54bWxQSwECLQAUAAYACAAA&#10;ACEAOP0h/9YAAACUAQAACwAAAAAAAAAAAAAAAAAvAQAAX3JlbHMvLnJlbHNQSwECLQAUAAYACAAA&#10;ACEARX+p56YBAAA/AwAADgAAAAAAAAAAAAAAAAAuAgAAZHJzL2Uyb0RvYy54bWxQSwECLQAUAAYA&#10;CAAAACEAh/00E90AAAAHAQAADwAAAAAAAAAAAAAAAAAABAAAZHJzL2Rvd25yZXYueG1sUEsFBgAA&#10;AAAEAAQA8wAAAAoFAAAAAA==&#10;" filled="f" stroked="f">
              <v:textbox inset="0,0,0,0">
                <w:txbxContent>
                  <w:p w:rsidR="004C7347" w:rsidRDefault="004B6E12">
                    <w:pPr>
                      <w:pStyle w:val="BodyText"/>
                      <w:spacing w:before="20"/>
                      <w:ind w:left="20"/>
                      <w:jc w:val="left"/>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MDWysDA2NLU0NTCwMDNR0lEKTi0uzszPAykwrAUALccOkiwAAAA="/>
  </w:docVars>
  <w:rsids>
    <w:rsidRoot w:val="004C7347"/>
    <w:rsid w:val="00022560"/>
    <w:rsid w:val="00022B91"/>
    <w:rsid w:val="000D65DD"/>
    <w:rsid w:val="001874BF"/>
    <w:rsid w:val="002740EE"/>
    <w:rsid w:val="003E2633"/>
    <w:rsid w:val="004B6E12"/>
    <w:rsid w:val="004C7347"/>
    <w:rsid w:val="007F2BAB"/>
    <w:rsid w:val="00825B80"/>
    <w:rsid w:val="009A4A1C"/>
    <w:rsid w:val="00A32199"/>
    <w:rsid w:val="00A4391C"/>
    <w:rsid w:val="00CC7331"/>
    <w:rsid w:val="00D51D02"/>
    <w:rsid w:val="00F04354"/>
    <w:rsid w:val="00F72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CC7C4"/>
  <w15:docId w15:val="{6293247B-4B11-47DF-B77E-7E2AC6FA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7"/>
      <w:ind w:left="59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2"/>
      <w:ind w:left="590"/>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22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B9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19</Pages>
  <Words>9763</Words>
  <Characters>55653</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ABAIDOO, Anthony</dc:creator>
  <cp:lastModifiedBy>SDI PC New 16</cp:lastModifiedBy>
  <cp:revision>15</cp:revision>
  <dcterms:created xsi:type="dcterms:W3CDTF">2025-03-01T07:38:00Z</dcterms:created>
  <dcterms:modified xsi:type="dcterms:W3CDTF">2025-03-01T08:17:00Z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2025-02-15T00:00:00Z</vt:filetime>
  </property>
  <property fmtid="{D5CDD505-2E9C-101B-9397-08002B2CF9AE}" pid="3" name="Creator">
    <vt:lpwstr>Microsoft® Word for Microsoft 365</vt:lpwstr>
  </property>
  <property fmtid="{D5CDD505-2E9C-101B-9397-08002B2CF9AE}" pid="4" name="LastSaved">
    <vt:filetime>2025-03-01T00:00:00Z</vt:filetime>
  </property>
  <property fmtid="{D5CDD505-2E9C-101B-9397-08002B2CF9AE}" pid="5" name="Producer">
    <vt:lpwstr>Microsoft® Word for Microsoft 365</vt:lpwstr>
  </property>
</Properties>
</file>