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9FA28" w14:textId="77777777" w:rsidR="004E14E0" w:rsidRDefault="004E14E0" w:rsidP="00DB08E6">
      <w:pPr>
        <w:jc w:val="center"/>
        <w:rPr>
          <w:rFonts w:ascii="Times New Roman" w:hAnsi="Times New Roman" w:cs="Times New Roman"/>
          <w:b/>
          <w:bCs/>
          <w:sz w:val="24"/>
          <w:szCs w:val="24"/>
        </w:rPr>
      </w:pPr>
    </w:p>
    <w:p w14:paraId="73184D89" w14:textId="297E5119" w:rsidR="0011389F" w:rsidRPr="00483F15" w:rsidRDefault="00B631BB" w:rsidP="00DB08E6">
      <w:pPr>
        <w:jc w:val="center"/>
        <w:rPr>
          <w:rFonts w:ascii="Times New Roman" w:hAnsi="Times New Roman" w:cs="Times New Roman"/>
          <w:b/>
          <w:bCs/>
          <w:sz w:val="24"/>
          <w:szCs w:val="24"/>
        </w:rPr>
      </w:pPr>
      <w:r w:rsidRPr="00483F15">
        <w:rPr>
          <w:rFonts w:ascii="Times New Roman" w:hAnsi="Times New Roman" w:cs="Times New Roman"/>
          <w:b/>
          <w:bCs/>
          <w:sz w:val="24"/>
          <w:szCs w:val="24"/>
        </w:rPr>
        <w:t xml:space="preserve">Impact </w:t>
      </w:r>
      <w:r w:rsidR="003930E5" w:rsidRPr="00483F15">
        <w:rPr>
          <w:rFonts w:ascii="Times New Roman" w:hAnsi="Times New Roman" w:cs="Times New Roman"/>
          <w:b/>
          <w:bCs/>
          <w:sz w:val="24"/>
          <w:szCs w:val="24"/>
        </w:rPr>
        <w:t>o</w:t>
      </w:r>
      <w:r w:rsidR="006A7451" w:rsidRPr="00483F15">
        <w:rPr>
          <w:rFonts w:ascii="Times New Roman" w:hAnsi="Times New Roman" w:cs="Times New Roman"/>
          <w:b/>
          <w:bCs/>
          <w:sz w:val="24"/>
          <w:szCs w:val="24"/>
        </w:rPr>
        <w:t>f Antiseptics</w:t>
      </w:r>
      <w:r w:rsidRPr="00483F15">
        <w:rPr>
          <w:rFonts w:ascii="Times New Roman" w:hAnsi="Times New Roman" w:cs="Times New Roman"/>
          <w:b/>
          <w:bCs/>
          <w:sz w:val="24"/>
          <w:szCs w:val="24"/>
        </w:rPr>
        <w:t>,</w:t>
      </w:r>
      <w:r w:rsidR="006A7451" w:rsidRPr="00483F15">
        <w:rPr>
          <w:rFonts w:ascii="Times New Roman" w:hAnsi="Times New Roman" w:cs="Times New Roman"/>
          <w:b/>
          <w:bCs/>
          <w:sz w:val="24"/>
          <w:szCs w:val="24"/>
        </w:rPr>
        <w:t xml:space="preserve"> Disinfectants</w:t>
      </w:r>
      <w:r w:rsidRPr="00483F15">
        <w:rPr>
          <w:rFonts w:ascii="Times New Roman" w:hAnsi="Times New Roman" w:cs="Times New Roman"/>
          <w:b/>
          <w:bCs/>
          <w:sz w:val="24"/>
          <w:szCs w:val="24"/>
        </w:rPr>
        <w:t xml:space="preserve"> and </w:t>
      </w:r>
      <w:r w:rsidR="00406AEA" w:rsidRPr="00483F15">
        <w:rPr>
          <w:rFonts w:ascii="Times New Roman" w:hAnsi="Times New Roman" w:cs="Times New Roman"/>
          <w:b/>
          <w:bCs/>
          <w:sz w:val="24"/>
          <w:szCs w:val="24"/>
        </w:rPr>
        <w:t>Insecticides</w:t>
      </w:r>
      <w:r w:rsidR="00D25006">
        <w:rPr>
          <w:rFonts w:ascii="Times New Roman" w:hAnsi="Times New Roman" w:cs="Times New Roman"/>
          <w:b/>
          <w:bCs/>
          <w:sz w:val="24"/>
          <w:szCs w:val="24"/>
        </w:rPr>
        <w:t>: A Mini Review</w:t>
      </w:r>
    </w:p>
    <w:p w14:paraId="5B8373DD" w14:textId="77777777" w:rsidR="00BE4777" w:rsidRDefault="00BE4777" w:rsidP="00BE4777">
      <w:pPr>
        <w:spacing w:line="360" w:lineRule="auto"/>
        <w:jc w:val="both"/>
      </w:pPr>
    </w:p>
    <w:p w14:paraId="2E36172C" w14:textId="77777777" w:rsidR="00BE4777" w:rsidRPr="00483F15" w:rsidRDefault="00BE4777" w:rsidP="00BE4777">
      <w:pPr>
        <w:jc w:val="both"/>
        <w:rPr>
          <w:rFonts w:ascii="Times New Roman" w:hAnsi="Times New Roman" w:cs="Times New Roman"/>
          <w:b/>
          <w:bCs/>
          <w:sz w:val="24"/>
          <w:szCs w:val="24"/>
        </w:rPr>
      </w:pPr>
      <w:r w:rsidRPr="00483F15">
        <w:rPr>
          <w:rFonts w:ascii="Times New Roman" w:hAnsi="Times New Roman" w:cs="Times New Roman"/>
          <w:b/>
          <w:bCs/>
          <w:sz w:val="24"/>
          <w:szCs w:val="24"/>
        </w:rPr>
        <w:t xml:space="preserve">Abstract: </w:t>
      </w:r>
    </w:p>
    <w:p w14:paraId="6C23C22E" w14:textId="2D2E674F" w:rsidR="00BE4777" w:rsidRPr="00483F15" w:rsidRDefault="00BE4777" w:rsidP="00BE4777">
      <w:pPr>
        <w:jc w:val="both"/>
        <w:rPr>
          <w:rFonts w:ascii="Times New Roman" w:hAnsi="Times New Roman" w:cs="Times New Roman"/>
          <w:sz w:val="24"/>
          <w:szCs w:val="24"/>
        </w:rPr>
      </w:pPr>
      <w:r w:rsidRPr="00483F15">
        <w:rPr>
          <w:rFonts w:ascii="Times New Roman" w:hAnsi="Times New Roman" w:cs="Times New Roman"/>
          <w:sz w:val="24"/>
          <w:szCs w:val="24"/>
        </w:rPr>
        <w:t>Antiseptics and disinfectants are commonly utilised in healthcare facilities to prevent the growth of microbes on living and inanimate objects. Hospitals and other healthcare facilities frequently employ disinfectants and antiseptics to avoid the spread of</w:t>
      </w:r>
      <w:r w:rsidRPr="00C42499">
        <w:rPr>
          <w:rFonts w:ascii="Times New Roman" w:hAnsi="Times New Roman" w:cs="Times New Roman"/>
          <w:i/>
          <w:iCs/>
          <w:sz w:val="24"/>
          <w:szCs w:val="24"/>
        </w:rPr>
        <w:t xml:space="preserve"> </w:t>
      </w:r>
      <w:r w:rsidRPr="008A2321">
        <w:rPr>
          <w:rFonts w:ascii="Times New Roman" w:hAnsi="Times New Roman" w:cs="Times New Roman"/>
          <w:sz w:val="24"/>
          <w:szCs w:val="24"/>
        </w:rPr>
        <w:t xml:space="preserve">bacteria </w:t>
      </w:r>
      <w:r w:rsidRPr="00483F15">
        <w:rPr>
          <w:rFonts w:ascii="Times New Roman" w:hAnsi="Times New Roman" w:cs="Times New Roman"/>
          <w:sz w:val="24"/>
          <w:szCs w:val="24"/>
        </w:rPr>
        <w:t xml:space="preserve">on both live and inanimate items. Disinfectants and antiseptics had varying effects on different pathogens. While insecticides are chemicals used to kill insects. To compare the effectiveness of </w:t>
      </w:r>
      <w:r w:rsidR="00C42499">
        <w:rPr>
          <w:rFonts w:ascii="Times New Roman" w:hAnsi="Times New Roman" w:cs="Times New Roman"/>
          <w:sz w:val="24"/>
          <w:szCs w:val="24"/>
        </w:rPr>
        <w:t>antiseptics</w:t>
      </w:r>
      <w:r w:rsidRPr="00483F15">
        <w:rPr>
          <w:rFonts w:ascii="Times New Roman" w:hAnsi="Times New Roman" w:cs="Times New Roman"/>
          <w:sz w:val="24"/>
          <w:szCs w:val="24"/>
        </w:rPr>
        <w:t xml:space="preserve"> and </w:t>
      </w:r>
      <w:r w:rsidR="00C42499">
        <w:rPr>
          <w:rFonts w:ascii="Times New Roman" w:hAnsi="Times New Roman" w:cs="Times New Roman"/>
          <w:sz w:val="24"/>
          <w:szCs w:val="24"/>
        </w:rPr>
        <w:t>disinfectants</w:t>
      </w:r>
      <w:r w:rsidRPr="00483F15">
        <w:rPr>
          <w:rFonts w:ascii="Times New Roman" w:hAnsi="Times New Roman" w:cs="Times New Roman"/>
          <w:sz w:val="24"/>
          <w:szCs w:val="24"/>
        </w:rPr>
        <w:t xml:space="preserve"> in terms of how quickly microorganisms are killed, the phenol coefficient was also performed. The disinfectants and antiseptics' antibacterial properties also depended on concentration. Biocides are potent chemical agents found in antiseptics and disinfection products. This review addresses the essential functions, mechanisms and uses of antiseptics, disinfectants and insecticides in clinical, public health and agricultural contexts. A short review of antiseptics and disinfectants and their classifications, applications and effectiveness highlights the vital role these substances play in maintaining public health and halting the spread of infectious diseases. And a short review of the advantages and disadvantages of antiseptics and disinfectants.</w:t>
      </w:r>
    </w:p>
    <w:p w14:paraId="32DD5EB1" w14:textId="77777777" w:rsidR="00BE4777" w:rsidRPr="00483F15" w:rsidRDefault="00BE4777" w:rsidP="00BE4777">
      <w:pPr>
        <w:jc w:val="both"/>
        <w:rPr>
          <w:rFonts w:ascii="Times New Roman" w:hAnsi="Times New Roman" w:cs="Times New Roman"/>
          <w:sz w:val="24"/>
          <w:szCs w:val="24"/>
        </w:rPr>
      </w:pPr>
    </w:p>
    <w:p w14:paraId="6B833E94" w14:textId="23CBB20E" w:rsidR="00246A48" w:rsidRDefault="00BE4777" w:rsidP="00246A48">
      <w:pPr>
        <w:pStyle w:val="NormalWeb"/>
      </w:pPr>
      <w:r w:rsidRPr="00483F15">
        <w:rPr>
          <w:b/>
          <w:bCs/>
        </w:rPr>
        <w:t>Keywords:</w:t>
      </w:r>
      <w:r w:rsidRPr="00483F15">
        <w:t xml:space="preserve"> Antiseptics; Disinfectants; Insecticides;</w:t>
      </w:r>
      <w:r w:rsidR="00A95DC9" w:rsidRPr="00A95DC9">
        <w:rPr>
          <w:b/>
          <w:bCs/>
        </w:rPr>
        <w:t xml:space="preserve"> </w:t>
      </w:r>
      <w:r w:rsidR="00A95DC9" w:rsidRPr="00A95DC9">
        <w:rPr>
          <w:highlight w:val="yellow"/>
        </w:rPr>
        <w:t>Synthesis Method</w:t>
      </w:r>
      <w:r w:rsidR="00A95DC9">
        <w:rPr>
          <w:b/>
          <w:bCs/>
        </w:rPr>
        <w:t>;</w:t>
      </w:r>
      <w:r w:rsidR="00A95DC9" w:rsidRPr="00483F15">
        <w:rPr>
          <w:b/>
          <w:bCs/>
        </w:rPr>
        <w:t xml:space="preserve"> </w:t>
      </w:r>
      <w:r w:rsidR="00A95DC9">
        <w:t>Mechanism</w:t>
      </w:r>
    </w:p>
    <w:p w14:paraId="71866911" w14:textId="77777777" w:rsidR="00BE4777" w:rsidRPr="00483F15" w:rsidRDefault="00BE4777" w:rsidP="00BE4777">
      <w:pPr>
        <w:jc w:val="both"/>
        <w:rPr>
          <w:rFonts w:ascii="Times New Roman" w:hAnsi="Times New Roman" w:cs="Times New Roman"/>
          <w:sz w:val="24"/>
          <w:szCs w:val="24"/>
        </w:rPr>
      </w:pPr>
    </w:p>
    <w:p w14:paraId="5C208E85" w14:textId="77777777" w:rsidR="00BE4777" w:rsidRPr="00483F15" w:rsidRDefault="00BE4777" w:rsidP="00BE4777">
      <w:pPr>
        <w:rPr>
          <w:rFonts w:ascii="Times New Roman" w:hAnsi="Times New Roman" w:cs="Times New Roman"/>
          <w:sz w:val="24"/>
          <w:szCs w:val="24"/>
        </w:rPr>
      </w:pPr>
    </w:p>
    <w:p w14:paraId="6808620D" w14:textId="77777777" w:rsidR="00BE4777" w:rsidRPr="00483F15" w:rsidRDefault="00BE4777" w:rsidP="00BE4777">
      <w:pPr>
        <w:jc w:val="center"/>
        <w:rPr>
          <w:rFonts w:ascii="Times New Roman" w:hAnsi="Times New Roman" w:cs="Times New Roman"/>
          <w:sz w:val="24"/>
          <w:szCs w:val="24"/>
        </w:rPr>
      </w:pPr>
    </w:p>
    <w:p w14:paraId="346F745E" w14:textId="77777777" w:rsidR="00DB08E6" w:rsidRPr="00483F15" w:rsidRDefault="00DB08E6" w:rsidP="00DB08E6">
      <w:pPr>
        <w:jc w:val="center"/>
        <w:rPr>
          <w:rFonts w:ascii="Times New Roman" w:hAnsi="Times New Roman" w:cs="Times New Roman"/>
          <w:sz w:val="24"/>
          <w:szCs w:val="24"/>
        </w:rPr>
      </w:pPr>
    </w:p>
    <w:p w14:paraId="72904E9B" w14:textId="77777777" w:rsidR="00DB08E6" w:rsidRPr="00483F15" w:rsidRDefault="00DB08E6" w:rsidP="00DB08E6">
      <w:pPr>
        <w:jc w:val="center"/>
        <w:rPr>
          <w:rFonts w:ascii="Times New Roman" w:hAnsi="Times New Roman" w:cs="Times New Roman"/>
          <w:sz w:val="24"/>
          <w:szCs w:val="24"/>
        </w:rPr>
      </w:pPr>
    </w:p>
    <w:p w14:paraId="1EEC034F" w14:textId="77777777" w:rsidR="00F83BE7" w:rsidRPr="00483F15" w:rsidRDefault="00F83BE7" w:rsidP="006A7451">
      <w:pPr>
        <w:rPr>
          <w:rFonts w:ascii="Times New Roman" w:hAnsi="Times New Roman" w:cs="Times New Roman"/>
          <w:sz w:val="24"/>
          <w:szCs w:val="24"/>
        </w:rPr>
      </w:pPr>
    </w:p>
    <w:p w14:paraId="5A04CCC2" w14:textId="77777777" w:rsidR="00F83BE7" w:rsidRPr="00483F15" w:rsidRDefault="00F83BE7" w:rsidP="00DB08E6">
      <w:pPr>
        <w:jc w:val="center"/>
        <w:rPr>
          <w:rFonts w:ascii="Times New Roman" w:hAnsi="Times New Roman" w:cs="Times New Roman"/>
          <w:sz w:val="24"/>
          <w:szCs w:val="24"/>
        </w:rPr>
      </w:pPr>
    </w:p>
    <w:p w14:paraId="07A68786" w14:textId="77777777" w:rsidR="004E48F6" w:rsidRDefault="004E48F6" w:rsidP="00DB08E6">
      <w:pPr>
        <w:jc w:val="both"/>
        <w:rPr>
          <w:rFonts w:ascii="Times New Roman" w:hAnsi="Times New Roman" w:cs="Times New Roman"/>
          <w:sz w:val="24"/>
          <w:szCs w:val="24"/>
        </w:rPr>
      </w:pPr>
    </w:p>
    <w:p w14:paraId="190E3AFB" w14:textId="77777777" w:rsidR="00246A48" w:rsidRDefault="00246A48" w:rsidP="00DB08E6">
      <w:pPr>
        <w:jc w:val="both"/>
        <w:rPr>
          <w:rFonts w:ascii="Times New Roman" w:hAnsi="Times New Roman" w:cs="Times New Roman"/>
          <w:sz w:val="24"/>
          <w:szCs w:val="24"/>
        </w:rPr>
      </w:pPr>
    </w:p>
    <w:p w14:paraId="51F971B8" w14:textId="77777777" w:rsidR="00246A48" w:rsidRDefault="00246A48" w:rsidP="00DB08E6">
      <w:pPr>
        <w:jc w:val="both"/>
        <w:rPr>
          <w:rFonts w:ascii="Times New Roman" w:hAnsi="Times New Roman" w:cs="Times New Roman"/>
          <w:sz w:val="24"/>
          <w:szCs w:val="24"/>
        </w:rPr>
      </w:pPr>
    </w:p>
    <w:p w14:paraId="698C8512" w14:textId="77777777" w:rsidR="00246A48" w:rsidRPr="00483F15" w:rsidRDefault="00246A48" w:rsidP="00DB08E6">
      <w:pPr>
        <w:jc w:val="both"/>
        <w:rPr>
          <w:rFonts w:ascii="Times New Roman" w:hAnsi="Times New Roman" w:cs="Times New Roman"/>
          <w:sz w:val="24"/>
          <w:szCs w:val="24"/>
        </w:rPr>
      </w:pPr>
    </w:p>
    <w:p w14:paraId="7D7B9534" w14:textId="77777777" w:rsidR="004E48F6" w:rsidRDefault="004E48F6" w:rsidP="00DB08E6">
      <w:pPr>
        <w:jc w:val="both"/>
        <w:rPr>
          <w:rFonts w:ascii="Times New Roman" w:hAnsi="Times New Roman" w:cs="Times New Roman"/>
          <w:sz w:val="24"/>
          <w:szCs w:val="24"/>
        </w:rPr>
      </w:pPr>
    </w:p>
    <w:p w14:paraId="5CC412E7" w14:textId="77777777" w:rsidR="00A95DC9" w:rsidRDefault="00A95DC9" w:rsidP="00DB08E6">
      <w:pPr>
        <w:jc w:val="both"/>
        <w:rPr>
          <w:rFonts w:ascii="Times New Roman" w:hAnsi="Times New Roman" w:cs="Times New Roman"/>
          <w:sz w:val="24"/>
          <w:szCs w:val="24"/>
        </w:rPr>
      </w:pPr>
    </w:p>
    <w:p w14:paraId="10CC0D6C" w14:textId="77777777" w:rsidR="00A95DC9" w:rsidRPr="00483F15" w:rsidRDefault="00A95DC9" w:rsidP="00DB08E6">
      <w:pPr>
        <w:jc w:val="both"/>
        <w:rPr>
          <w:rFonts w:ascii="Times New Roman" w:hAnsi="Times New Roman" w:cs="Times New Roman"/>
          <w:sz w:val="24"/>
          <w:szCs w:val="24"/>
        </w:rPr>
      </w:pPr>
    </w:p>
    <w:p w14:paraId="3C7BF3EE" w14:textId="60F287E5" w:rsidR="00DB08E6" w:rsidRPr="00483F15" w:rsidRDefault="00DB58EE" w:rsidP="00DB08E6">
      <w:pPr>
        <w:jc w:val="both"/>
        <w:rPr>
          <w:rFonts w:ascii="Times New Roman" w:hAnsi="Times New Roman" w:cs="Times New Roman"/>
          <w:b/>
          <w:bCs/>
          <w:sz w:val="24"/>
          <w:szCs w:val="24"/>
        </w:rPr>
      </w:pPr>
      <w:r w:rsidRPr="00483F15">
        <w:rPr>
          <w:rFonts w:ascii="Times New Roman" w:hAnsi="Times New Roman" w:cs="Times New Roman"/>
          <w:b/>
          <w:bCs/>
          <w:sz w:val="24"/>
          <w:szCs w:val="24"/>
        </w:rPr>
        <w:lastRenderedPageBreak/>
        <w:t xml:space="preserve">1. </w:t>
      </w:r>
      <w:r w:rsidR="000F2046" w:rsidRPr="00483F15">
        <w:rPr>
          <w:rFonts w:ascii="Times New Roman" w:hAnsi="Times New Roman" w:cs="Times New Roman"/>
          <w:b/>
          <w:bCs/>
          <w:sz w:val="24"/>
          <w:szCs w:val="24"/>
        </w:rPr>
        <w:t>Introduction</w:t>
      </w:r>
    </w:p>
    <w:p w14:paraId="57071A27" w14:textId="444E76B9" w:rsidR="00BE4777" w:rsidRDefault="007A57B5" w:rsidP="00DB08E6">
      <w:pPr>
        <w:jc w:val="both"/>
        <w:rPr>
          <w:rFonts w:ascii="Times New Roman" w:hAnsi="Times New Roman" w:cs="Times New Roman"/>
          <w:sz w:val="24"/>
          <w:szCs w:val="24"/>
        </w:rPr>
      </w:pPr>
      <w:r w:rsidRPr="00483F15">
        <w:rPr>
          <w:rFonts w:ascii="Times New Roman" w:eastAsia="Times New Roman" w:hAnsi="Times New Roman" w:cs="Times New Roman"/>
          <w:kern w:val="0"/>
          <w:sz w:val="24"/>
          <w:szCs w:val="24"/>
          <w:lang w:eastAsia="en-IN"/>
          <w14:ligatures w14:val="none"/>
        </w:rPr>
        <w:t xml:space="preserve">Antiseptics are chemicals that are applied to living tissues to stop infection by either eliminating or preventing the growth of </w:t>
      </w:r>
      <w:r w:rsidRPr="008A2321">
        <w:rPr>
          <w:rFonts w:ascii="Times New Roman" w:eastAsia="Times New Roman" w:hAnsi="Times New Roman" w:cs="Times New Roman"/>
          <w:kern w:val="0"/>
          <w:sz w:val="24"/>
          <w:szCs w:val="24"/>
          <w:lang w:eastAsia="en-IN"/>
          <w14:ligatures w14:val="none"/>
        </w:rPr>
        <w:t xml:space="preserve">bacteria. </w:t>
      </w:r>
      <w:r w:rsidRPr="00483F15">
        <w:rPr>
          <w:rFonts w:ascii="Times New Roman" w:eastAsia="Times New Roman" w:hAnsi="Times New Roman" w:cs="Times New Roman"/>
          <w:kern w:val="0"/>
          <w:sz w:val="24"/>
          <w:szCs w:val="24"/>
          <w:lang w:eastAsia="en-IN"/>
          <w14:ligatures w14:val="none"/>
        </w:rPr>
        <w:t>They are frequently applied to disinfect surfaces and medical equipment, as well as to clean wounds, cuts and bruises where chemicals called disinfectants are used to either eliminate or stop the growth of</w:t>
      </w:r>
      <w:r w:rsidRPr="008A2321">
        <w:rPr>
          <w:rFonts w:ascii="Times New Roman" w:eastAsia="Times New Roman" w:hAnsi="Times New Roman" w:cs="Times New Roman"/>
          <w:kern w:val="0"/>
          <w:sz w:val="24"/>
          <w:szCs w:val="24"/>
          <w:lang w:eastAsia="en-IN"/>
          <w14:ligatures w14:val="none"/>
        </w:rPr>
        <w:t xml:space="preserve"> bacteria </w:t>
      </w:r>
      <w:r w:rsidRPr="00483F15">
        <w:rPr>
          <w:rFonts w:ascii="Times New Roman" w:eastAsia="Times New Roman" w:hAnsi="Times New Roman" w:cs="Times New Roman"/>
          <w:kern w:val="0"/>
          <w:sz w:val="24"/>
          <w:szCs w:val="24"/>
          <w:lang w:eastAsia="en-IN"/>
          <w14:ligatures w14:val="none"/>
        </w:rPr>
        <w:t>on inanimate objects and surfaces. To stop the spreading of illnesses, they are frequently employed in homes, public places, laboratories and healthcare facilities.</w:t>
      </w:r>
      <w:r w:rsidR="003930E5" w:rsidRPr="00483F15">
        <w:rPr>
          <w:rFonts w:ascii="Times New Roman" w:eastAsia="Times New Roman" w:hAnsi="Times New Roman" w:cs="Times New Roman"/>
          <w:kern w:val="0"/>
          <w:sz w:val="24"/>
          <w:szCs w:val="24"/>
          <w:lang w:eastAsia="en-IN"/>
          <w14:ligatures w14:val="none"/>
        </w:rPr>
        <w:t xml:space="preserve"> </w:t>
      </w:r>
      <w:r w:rsidR="00D06E17" w:rsidRPr="00483F15">
        <w:rPr>
          <w:rFonts w:ascii="Times New Roman" w:eastAsia="Times New Roman" w:hAnsi="Times New Roman" w:cs="Times New Roman"/>
          <w:kern w:val="0"/>
          <w:sz w:val="24"/>
          <w:szCs w:val="24"/>
          <w:lang w:eastAsia="en-IN"/>
          <w14:ligatures w14:val="none"/>
        </w:rPr>
        <w:t>Ancient Babylonians used sulphur compounds to disinfect surfaces, while the Greeks, Romans and Egyptians used wine, vinegar, and plant extracts for wound cleaning and preservation.</w:t>
      </w:r>
      <w:r w:rsidR="00D06E17" w:rsidRPr="00483F15">
        <w:rPr>
          <w:rFonts w:ascii="Times New Roman" w:hAnsi="Times New Roman" w:cs="Times New Roman"/>
          <w:sz w:val="24"/>
          <w:szCs w:val="24"/>
        </w:rPr>
        <w:t xml:space="preserve"> </w:t>
      </w:r>
      <w:r w:rsidR="00D06E17" w:rsidRPr="00483F15">
        <w:rPr>
          <w:rFonts w:ascii="Times New Roman" w:eastAsia="Times New Roman" w:hAnsi="Times New Roman" w:cs="Times New Roman"/>
          <w:kern w:val="0"/>
          <w:sz w:val="24"/>
          <w:szCs w:val="24"/>
          <w:lang w:eastAsia="en-IN"/>
          <w14:ligatures w14:val="none"/>
        </w:rPr>
        <w:t>During the Middle Ages, lavender and thyme were used for cleansing, while alcohol, especially wine or brandy, was used for disinfection.</w:t>
      </w:r>
      <w:r w:rsidR="00D06E17" w:rsidRPr="00483F15">
        <w:rPr>
          <w:rFonts w:ascii="Times New Roman" w:hAnsi="Times New Roman" w:cs="Times New Roman"/>
          <w:sz w:val="24"/>
          <w:szCs w:val="24"/>
        </w:rPr>
        <w:t xml:space="preserve"> </w:t>
      </w:r>
      <w:r w:rsidR="00D06E17" w:rsidRPr="00483F15">
        <w:rPr>
          <w:rFonts w:ascii="Times New Roman" w:eastAsia="Times New Roman" w:hAnsi="Times New Roman" w:cs="Times New Roman"/>
          <w:kern w:val="0"/>
          <w:sz w:val="24"/>
          <w:szCs w:val="24"/>
          <w:lang w:eastAsia="en-IN"/>
          <w14:ligatures w14:val="none"/>
        </w:rPr>
        <w:t>Dr. Ignaz Semmelweis, a surgeon, advocated for surgical handwashing in the 19th century to reduce childbed fever in maternity wards using chlorinated lime solutions.</w:t>
      </w:r>
      <w:r w:rsidR="00411119" w:rsidRPr="00483F15">
        <w:rPr>
          <w:rFonts w:ascii="Times New Roman" w:eastAsia="Times New Roman" w:hAnsi="Times New Roman" w:cs="Times New Roman"/>
          <w:kern w:val="0"/>
          <w:sz w:val="24"/>
          <w:szCs w:val="24"/>
          <w:lang w:eastAsia="en-IN"/>
          <w14:ligatures w14:val="none"/>
        </w:rPr>
        <w:t xml:space="preserve"> Throughout the 20th century, advancements in disinfectants, including the development of antimicrobial compounds, led to the widespread use of chlorine-based disinfectants for water treatment and the introduction of antibiotics, prompting a </w:t>
      </w:r>
      <w:r w:rsidR="00413513" w:rsidRPr="00B354E1">
        <w:rPr>
          <w:rFonts w:ascii="Times New Roman" w:eastAsia="Times New Roman" w:hAnsi="Times New Roman" w:cs="Times New Roman"/>
          <w:kern w:val="0"/>
          <w:sz w:val="24"/>
          <w:szCs w:val="24"/>
          <w:highlight w:val="yellow"/>
          <w:lang w:eastAsia="en-IN"/>
          <w14:ligatures w14:val="none"/>
        </w:rPr>
        <w:t>re</w:t>
      </w:r>
      <w:r w:rsidR="00C42499" w:rsidRPr="00B354E1">
        <w:rPr>
          <w:rFonts w:ascii="Times New Roman" w:eastAsia="Times New Roman" w:hAnsi="Times New Roman" w:cs="Times New Roman"/>
          <w:kern w:val="0"/>
          <w:sz w:val="24"/>
          <w:szCs w:val="24"/>
          <w:highlight w:val="yellow"/>
          <w:lang w:eastAsia="en-IN"/>
          <w14:ligatures w14:val="none"/>
        </w:rPr>
        <w:t>-e</w:t>
      </w:r>
      <w:r w:rsidR="00413513" w:rsidRPr="00B354E1">
        <w:rPr>
          <w:rFonts w:ascii="Times New Roman" w:eastAsia="Times New Roman" w:hAnsi="Times New Roman" w:cs="Times New Roman"/>
          <w:kern w:val="0"/>
          <w:sz w:val="24"/>
          <w:szCs w:val="24"/>
          <w:highlight w:val="yellow"/>
          <w:lang w:eastAsia="en-IN"/>
          <w14:ligatures w14:val="none"/>
        </w:rPr>
        <w:t>valuation</w:t>
      </w:r>
      <w:r w:rsidR="00411119" w:rsidRPr="00483F15">
        <w:rPr>
          <w:rFonts w:ascii="Times New Roman" w:eastAsia="Times New Roman" w:hAnsi="Times New Roman" w:cs="Times New Roman"/>
          <w:kern w:val="0"/>
          <w:sz w:val="24"/>
          <w:szCs w:val="24"/>
          <w:lang w:eastAsia="en-IN"/>
          <w14:ligatures w14:val="none"/>
        </w:rPr>
        <w:t xml:space="preserve"> of disinfection practices</w:t>
      </w:r>
      <w:r w:rsidR="002D7E23">
        <w:rPr>
          <w:rFonts w:ascii="Times New Roman" w:eastAsia="Times New Roman" w:hAnsi="Times New Roman" w:cs="Times New Roman"/>
          <w:kern w:val="0"/>
          <w:sz w:val="24"/>
          <w:szCs w:val="24"/>
          <w:lang w:eastAsia="en-IN"/>
          <w14:ligatures w14:val="none"/>
        </w:rPr>
        <w:t xml:space="preserve"> </w:t>
      </w:r>
      <w:r w:rsidR="002D7E23" w:rsidRPr="002D7E23">
        <w:rPr>
          <w:rFonts w:ascii="Times New Roman" w:eastAsia="Times New Roman" w:hAnsi="Times New Roman" w:cs="Times New Roman"/>
          <w:kern w:val="0"/>
          <w:sz w:val="24"/>
          <w:szCs w:val="24"/>
          <w:highlight w:val="yellow"/>
          <w:lang w:eastAsia="en-IN"/>
          <w14:ligatures w14:val="none"/>
        </w:rPr>
        <w:t>(Kampf, 2018)</w:t>
      </w:r>
      <w:r w:rsidR="00411119" w:rsidRPr="002D7E23">
        <w:rPr>
          <w:rFonts w:ascii="Times New Roman" w:eastAsia="Times New Roman" w:hAnsi="Times New Roman" w:cs="Times New Roman"/>
          <w:kern w:val="0"/>
          <w:sz w:val="24"/>
          <w:szCs w:val="24"/>
          <w:highlight w:val="yellow"/>
          <w:lang w:eastAsia="en-IN"/>
          <w14:ligatures w14:val="none"/>
        </w:rPr>
        <w:t>.</w:t>
      </w:r>
      <w:r w:rsidR="00DB08E6" w:rsidRPr="00483F15">
        <w:rPr>
          <w:rFonts w:ascii="Times New Roman" w:hAnsi="Times New Roman" w:cs="Times New Roman"/>
          <w:sz w:val="24"/>
          <w:szCs w:val="24"/>
        </w:rPr>
        <w:t xml:space="preserve"> To prevent</w:t>
      </w:r>
      <w:r w:rsidR="00DB08E6" w:rsidRPr="00B354E1">
        <w:rPr>
          <w:rFonts w:ascii="Times New Roman" w:hAnsi="Times New Roman" w:cs="Times New Roman"/>
          <w:sz w:val="24"/>
          <w:szCs w:val="24"/>
        </w:rPr>
        <w:t xml:space="preserve"> </w:t>
      </w:r>
      <w:r w:rsidR="00DB08E6" w:rsidRPr="008A2321">
        <w:rPr>
          <w:rFonts w:ascii="Times New Roman" w:hAnsi="Times New Roman" w:cs="Times New Roman"/>
          <w:sz w:val="24"/>
          <w:szCs w:val="24"/>
        </w:rPr>
        <w:t xml:space="preserve">bacteria </w:t>
      </w:r>
      <w:r w:rsidR="00DB08E6" w:rsidRPr="00483F15">
        <w:rPr>
          <w:rFonts w:ascii="Times New Roman" w:hAnsi="Times New Roman" w:cs="Times New Roman"/>
          <w:sz w:val="24"/>
          <w:szCs w:val="24"/>
        </w:rPr>
        <w:t xml:space="preserve">from growing on both living tissues and inanimate things, hospitals and other healthcare facilities </w:t>
      </w:r>
      <w:r w:rsidR="00383623" w:rsidRPr="00483F15">
        <w:rPr>
          <w:rFonts w:ascii="Times New Roman" w:hAnsi="Times New Roman" w:cs="Times New Roman"/>
          <w:sz w:val="24"/>
          <w:szCs w:val="24"/>
        </w:rPr>
        <w:t>utilize</w:t>
      </w:r>
      <w:r w:rsidR="00DB08E6" w:rsidRPr="00483F15">
        <w:rPr>
          <w:rFonts w:ascii="Times New Roman" w:hAnsi="Times New Roman" w:cs="Times New Roman"/>
          <w:sz w:val="24"/>
          <w:szCs w:val="24"/>
        </w:rPr>
        <w:t xml:space="preserve"> a lot of disinfectants and antiseptics</w:t>
      </w:r>
      <w:r w:rsidR="002D7E23">
        <w:rPr>
          <w:rFonts w:ascii="Times New Roman" w:hAnsi="Times New Roman" w:cs="Times New Roman"/>
          <w:sz w:val="24"/>
          <w:szCs w:val="24"/>
        </w:rPr>
        <w:t xml:space="preserve"> </w:t>
      </w:r>
      <w:r w:rsidR="002E64B3" w:rsidRPr="002E64B3">
        <w:rPr>
          <w:rFonts w:ascii="Times New Roman" w:hAnsi="Times New Roman" w:cs="Times New Roman"/>
          <w:sz w:val="24"/>
          <w:szCs w:val="24"/>
          <w:highlight w:val="yellow"/>
        </w:rPr>
        <w:t>(Jones et al., 2023)</w:t>
      </w:r>
      <w:r w:rsidR="002E64B3">
        <w:rPr>
          <w:rFonts w:ascii="Times New Roman" w:hAnsi="Times New Roman" w:cs="Times New Roman"/>
          <w:sz w:val="24"/>
          <w:szCs w:val="24"/>
        </w:rPr>
        <w:t xml:space="preserve">. </w:t>
      </w:r>
      <w:r w:rsidR="005E20CE" w:rsidRPr="00483F15">
        <w:rPr>
          <w:rFonts w:ascii="Times New Roman" w:hAnsi="Times New Roman" w:cs="Times New Roman"/>
          <w:sz w:val="24"/>
          <w:szCs w:val="24"/>
        </w:rPr>
        <w:t>Particularly in healthcare facilities, antiseptics and disinfectants are essential elements of infection control protocols because they aid in the prevention of nosocomial infections, or infections acquired in hospitals or other healthcare institutions.</w:t>
      </w:r>
      <w:r w:rsidR="003930E5" w:rsidRPr="00483F15">
        <w:rPr>
          <w:rFonts w:ascii="Times New Roman" w:hAnsi="Times New Roman" w:cs="Times New Roman"/>
          <w:sz w:val="24"/>
          <w:szCs w:val="24"/>
        </w:rPr>
        <w:t xml:space="preserve"> </w:t>
      </w:r>
      <w:r w:rsidR="006079F6" w:rsidRPr="00483F15">
        <w:rPr>
          <w:rFonts w:ascii="Times New Roman" w:hAnsi="Times New Roman" w:cs="Times New Roman"/>
          <w:sz w:val="24"/>
          <w:szCs w:val="24"/>
        </w:rPr>
        <w:t>Even while they might not completely eradicate all microbial spores, they work incredibly well against a variety of infections that are frequently seen in daily settings. Disinfectants are essential for stopping the spread of infectious diseases, such as COVID-19, since they lessen the chance of contamination and infection by lowering the microbial burden on surfaces</w:t>
      </w:r>
      <w:r w:rsidR="002D7E23">
        <w:rPr>
          <w:rFonts w:ascii="Times New Roman" w:hAnsi="Times New Roman" w:cs="Times New Roman"/>
          <w:sz w:val="24"/>
          <w:szCs w:val="24"/>
          <w:vertAlign w:val="superscript"/>
        </w:rPr>
        <w:t xml:space="preserve"> </w:t>
      </w:r>
      <w:r w:rsidR="002D7E23" w:rsidRPr="002D7E23">
        <w:rPr>
          <w:rFonts w:ascii="Times New Roman" w:hAnsi="Times New Roman" w:cs="Times New Roman"/>
          <w:sz w:val="24"/>
          <w:szCs w:val="24"/>
          <w:highlight w:val="yellow"/>
        </w:rPr>
        <w:t>(Kampf et al., 2020)</w:t>
      </w:r>
      <w:r w:rsidR="006079F6" w:rsidRPr="002D7E23">
        <w:rPr>
          <w:rFonts w:ascii="Times New Roman" w:hAnsi="Times New Roman" w:cs="Times New Roman"/>
          <w:sz w:val="24"/>
          <w:szCs w:val="24"/>
          <w:highlight w:val="yellow"/>
        </w:rPr>
        <w:t>.</w:t>
      </w:r>
      <w:r w:rsidR="003930E5" w:rsidRPr="002D7E23">
        <w:rPr>
          <w:rFonts w:ascii="Times New Roman" w:hAnsi="Times New Roman" w:cs="Times New Roman"/>
          <w:sz w:val="24"/>
          <w:szCs w:val="24"/>
        </w:rPr>
        <w:t xml:space="preserve"> </w:t>
      </w:r>
      <w:r w:rsidR="000A0FB3" w:rsidRPr="00483F15">
        <w:rPr>
          <w:rFonts w:ascii="Times New Roman" w:hAnsi="Times New Roman" w:cs="Times New Roman"/>
          <w:sz w:val="24"/>
          <w:szCs w:val="24"/>
        </w:rPr>
        <w:t>W</w:t>
      </w:r>
      <w:r w:rsidR="00A338ED" w:rsidRPr="00483F15">
        <w:rPr>
          <w:rFonts w:ascii="Times New Roman" w:hAnsi="Times New Roman" w:cs="Times New Roman"/>
          <w:sz w:val="24"/>
          <w:szCs w:val="24"/>
        </w:rPr>
        <w:t>h</w:t>
      </w:r>
      <w:r w:rsidR="000A0FB3" w:rsidRPr="00483F15">
        <w:rPr>
          <w:rFonts w:ascii="Times New Roman" w:hAnsi="Times New Roman" w:cs="Times New Roman"/>
          <w:sz w:val="24"/>
          <w:szCs w:val="24"/>
        </w:rPr>
        <w:t>ere a</w:t>
      </w:r>
      <w:r w:rsidR="00F97C2F" w:rsidRPr="00483F15">
        <w:rPr>
          <w:rFonts w:ascii="Times New Roman" w:hAnsi="Times New Roman" w:cs="Times New Roman"/>
          <w:sz w:val="24"/>
          <w:szCs w:val="24"/>
        </w:rPr>
        <w:t>n insecticide is a chemical that is used to control or eradicate insect populations. The way insecticides work is that they target particular physiological or biochemical systems in insects, like the nervous system, the mechanisms involved in growth and development, or the respiratory system</w:t>
      </w:r>
      <w:r w:rsidR="002D7E23">
        <w:rPr>
          <w:rFonts w:ascii="Times New Roman" w:hAnsi="Times New Roman" w:cs="Times New Roman"/>
          <w:sz w:val="24"/>
          <w:szCs w:val="24"/>
        </w:rPr>
        <w:t xml:space="preserve"> </w:t>
      </w:r>
      <w:r w:rsidR="002D7E23" w:rsidRPr="002D7E23">
        <w:rPr>
          <w:rFonts w:ascii="Times New Roman" w:hAnsi="Times New Roman" w:cs="Times New Roman"/>
          <w:sz w:val="24"/>
          <w:szCs w:val="24"/>
          <w:highlight w:val="yellow"/>
        </w:rPr>
        <w:t>(Bakhti &amp; Hamida, 2017)</w:t>
      </w:r>
      <w:r w:rsidR="00F97C2F" w:rsidRPr="002D7E23">
        <w:rPr>
          <w:rFonts w:ascii="Times New Roman" w:hAnsi="Times New Roman" w:cs="Times New Roman"/>
          <w:sz w:val="24"/>
          <w:szCs w:val="24"/>
          <w:highlight w:val="yellow"/>
        </w:rPr>
        <w:t>.</w:t>
      </w:r>
    </w:p>
    <w:p w14:paraId="54820FBB" w14:textId="706CD860" w:rsidR="00FB7767" w:rsidRPr="00483F15" w:rsidRDefault="00BF51EF" w:rsidP="00BE4777">
      <w:pPr>
        <w:ind w:firstLine="720"/>
        <w:jc w:val="both"/>
        <w:rPr>
          <w:rFonts w:ascii="Times New Roman" w:eastAsia="Times New Roman" w:hAnsi="Times New Roman" w:cs="Times New Roman"/>
          <w:kern w:val="0"/>
          <w:sz w:val="24"/>
          <w:szCs w:val="24"/>
          <w:lang w:eastAsia="en-IN"/>
          <w14:ligatures w14:val="none"/>
        </w:rPr>
      </w:pPr>
      <w:r w:rsidRPr="00483F15">
        <w:rPr>
          <w:rFonts w:ascii="Times New Roman" w:hAnsi="Times New Roman" w:cs="Times New Roman"/>
          <w:sz w:val="24"/>
          <w:szCs w:val="24"/>
        </w:rPr>
        <w:t>In this review</w:t>
      </w:r>
      <w:r w:rsidR="00691350" w:rsidRPr="00483F15">
        <w:rPr>
          <w:rFonts w:ascii="Times New Roman" w:hAnsi="Times New Roman" w:cs="Times New Roman"/>
          <w:sz w:val="24"/>
          <w:szCs w:val="24"/>
        </w:rPr>
        <w:t>,</w:t>
      </w:r>
      <w:r w:rsidRPr="00483F15">
        <w:rPr>
          <w:rFonts w:ascii="Times New Roman" w:hAnsi="Times New Roman" w:cs="Times New Roman"/>
          <w:sz w:val="24"/>
          <w:szCs w:val="24"/>
        </w:rPr>
        <w:t xml:space="preserve"> </w:t>
      </w:r>
      <w:r w:rsidR="00022167" w:rsidRPr="00483F15">
        <w:rPr>
          <w:rFonts w:ascii="Times New Roman" w:hAnsi="Times New Roman" w:cs="Times New Roman"/>
          <w:sz w:val="24"/>
          <w:szCs w:val="24"/>
        </w:rPr>
        <w:t xml:space="preserve">we </w:t>
      </w:r>
      <w:r w:rsidR="00691350" w:rsidRPr="00483F15">
        <w:rPr>
          <w:rFonts w:ascii="Times New Roman" w:hAnsi="Times New Roman" w:cs="Times New Roman"/>
          <w:sz w:val="24"/>
          <w:szCs w:val="24"/>
        </w:rPr>
        <w:t>try</w:t>
      </w:r>
      <w:r w:rsidR="00022167" w:rsidRPr="00483F15">
        <w:rPr>
          <w:rFonts w:ascii="Times New Roman" w:hAnsi="Times New Roman" w:cs="Times New Roman"/>
          <w:sz w:val="24"/>
          <w:szCs w:val="24"/>
        </w:rPr>
        <w:t xml:space="preserve"> to </w:t>
      </w:r>
      <w:r w:rsidR="00691350" w:rsidRPr="00483F15">
        <w:rPr>
          <w:rFonts w:ascii="Times New Roman" w:hAnsi="Times New Roman" w:cs="Times New Roman"/>
          <w:sz w:val="24"/>
          <w:szCs w:val="24"/>
        </w:rPr>
        <w:t>cover</w:t>
      </w:r>
      <w:r w:rsidR="00022167" w:rsidRPr="00483F15">
        <w:rPr>
          <w:rFonts w:ascii="Times New Roman" w:hAnsi="Times New Roman" w:cs="Times New Roman"/>
          <w:sz w:val="24"/>
          <w:szCs w:val="24"/>
        </w:rPr>
        <w:t xml:space="preserve"> </w:t>
      </w:r>
      <w:r w:rsidR="00691350" w:rsidRPr="00483F15">
        <w:rPr>
          <w:rFonts w:ascii="Times New Roman" w:hAnsi="Times New Roman" w:cs="Times New Roman"/>
          <w:sz w:val="24"/>
          <w:szCs w:val="24"/>
        </w:rPr>
        <w:t>the</w:t>
      </w:r>
      <w:r w:rsidR="007B1078" w:rsidRPr="00483F15">
        <w:rPr>
          <w:rFonts w:ascii="Times New Roman" w:hAnsi="Times New Roman" w:cs="Times New Roman"/>
          <w:sz w:val="24"/>
          <w:szCs w:val="24"/>
        </w:rPr>
        <w:t xml:space="preserve"> types</w:t>
      </w:r>
      <w:r w:rsidR="00CC3D83" w:rsidRPr="00483F15">
        <w:rPr>
          <w:rFonts w:ascii="Times New Roman" w:hAnsi="Times New Roman" w:cs="Times New Roman"/>
          <w:sz w:val="24"/>
          <w:szCs w:val="24"/>
        </w:rPr>
        <w:t>, synthesis</w:t>
      </w:r>
      <w:r w:rsidR="00627828" w:rsidRPr="00483F15">
        <w:rPr>
          <w:rFonts w:ascii="Times New Roman" w:hAnsi="Times New Roman" w:cs="Times New Roman"/>
          <w:sz w:val="24"/>
          <w:szCs w:val="24"/>
        </w:rPr>
        <w:t>, mechanisms</w:t>
      </w:r>
      <w:r w:rsidR="00CC3D83" w:rsidRPr="00483F15">
        <w:rPr>
          <w:rFonts w:ascii="Times New Roman" w:hAnsi="Times New Roman" w:cs="Times New Roman"/>
          <w:sz w:val="24"/>
          <w:szCs w:val="24"/>
        </w:rPr>
        <w:t xml:space="preserve"> </w:t>
      </w:r>
      <w:r w:rsidR="007B1078" w:rsidRPr="00483F15">
        <w:rPr>
          <w:rFonts w:ascii="Times New Roman" w:hAnsi="Times New Roman" w:cs="Times New Roman"/>
          <w:sz w:val="24"/>
          <w:szCs w:val="24"/>
        </w:rPr>
        <w:t>and</w:t>
      </w:r>
      <w:r w:rsidR="00691350" w:rsidRPr="00483F15">
        <w:rPr>
          <w:rFonts w:ascii="Times New Roman" w:hAnsi="Times New Roman" w:cs="Times New Roman"/>
          <w:sz w:val="24"/>
          <w:szCs w:val="24"/>
        </w:rPr>
        <w:t xml:space="preserve"> uses of antiseptics</w:t>
      </w:r>
      <w:r w:rsidR="0087159D" w:rsidRPr="00483F15">
        <w:rPr>
          <w:rFonts w:ascii="Times New Roman" w:hAnsi="Times New Roman" w:cs="Times New Roman"/>
          <w:sz w:val="24"/>
          <w:szCs w:val="24"/>
        </w:rPr>
        <w:t xml:space="preserve">, </w:t>
      </w:r>
      <w:r w:rsidR="00691350" w:rsidRPr="00483F15">
        <w:rPr>
          <w:rFonts w:ascii="Times New Roman" w:hAnsi="Times New Roman" w:cs="Times New Roman"/>
          <w:sz w:val="24"/>
          <w:szCs w:val="24"/>
        </w:rPr>
        <w:t>disinfectants and</w:t>
      </w:r>
      <w:r w:rsidR="003878D7" w:rsidRPr="00483F15">
        <w:rPr>
          <w:rFonts w:ascii="Times New Roman" w:hAnsi="Times New Roman" w:cs="Times New Roman"/>
          <w:sz w:val="24"/>
          <w:szCs w:val="24"/>
        </w:rPr>
        <w:t xml:space="preserve"> </w:t>
      </w:r>
      <w:r w:rsidR="00C42499">
        <w:rPr>
          <w:rFonts w:ascii="Times New Roman" w:hAnsi="Times New Roman" w:cs="Times New Roman"/>
          <w:sz w:val="24"/>
          <w:szCs w:val="24"/>
        </w:rPr>
        <w:t>insecticides</w:t>
      </w:r>
      <w:r w:rsidR="003878D7" w:rsidRPr="00483F15">
        <w:rPr>
          <w:rFonts w:ascii="Times New Roman" w:hAnsi="Times New Roman" w:cs="Times New Roman"/>
          <w:sz w:val="24"/>
          <w:szCs w:val="24"/>
        </w:rPr>
        <w:t xml:space="preserve"> and </w:t>
      </w:r>
      <w:r w:rsidR="00691350" w:rsidRPr="00483F15">
        <w:rPr>
          <w:rFonts w:ascii="Times New Roman" w:hAnsi="Times New Roman" w:cs="Times New Roman"/>
          <w:sz w:val="24"/>
          <w:szCs w:val="24"/>
        </w:rPr>
        <w:t>their effects on microorganisms.</w:t>
      </w:r>
      <w:r w:rsidRPr="00483F15">
        <w:rPr>
          <w:rFonts w:ascii="Times New Roman" w:hAnsi="Times New Roman" w:cs="Times New Roman"/>
          <w:sz w:val="24"/>
          <w:szCs w:val="24"/>
        </w:rPr>
        <w:t xml:space="preserve"> </w:t>
      </w:r>
    </w:p>
    <w:p w14:paraId="55FBF996" w14:textId="5CA5BC64" w:rsidR="00906A32" w:rsidRDefault="00DB58EE" w:rsidP="00DB08E6">
      <w:pPr>
        <w:jc w:val="both"/>
        <w:rPr>
          <w:rFonts w:ascii="Times New Roman" w:hAnsi="Times New Roman" w:cs="Times New Roman"/>
          <w:b/>
          <w:bCs/>
          <w:sz w:val="24"/>
          <w:szCs w:val="24"/>
        </w:rPr>
      </w:pPr>
      <w:r w:rsidRPr="00483F15">
        <w:rPr>
          <w:rFonts w:ascii="Times New Roman" w:hAnsi="Times New Roman" w:cs="Times New Roman"/>
          <w:b/>
          <w:bCs/>
          <w:sz w:val="24"/>
          <w:szCs w:val="24"/>
        </w:rPr>
        <w:t xml:space="preserve">2. </w:t>
      </w:r>
      <w:r w:rsidR="00906A32" w:rsidRPr="00483F15">
        <w:rPr>
          <w:rFonts w:ascii="Times New Roman" w:hAnsi="Times New Roman" w:cs="Times New Roman"/>
          <w:b/>
          <w:bCs/>
          <w:sz w:val="24"/>
          <w:szCs w:val="24"/>
        </w:rPr>
        <w:t>Antiseptics and Disinfectants</w:t>
      </w:r>
    </w:p>
    <w:p w14:paraId="4CE3110C" w14:textId="0F58736B" w:rsidR="009145DD" w:rsidRPr="00483F15" w:rsidRDefault="00906A32" w:rsidP="00DB08E6">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5B6622" w:rsidRPr="00483F15">
        <w:rPr>
          <w:rFonts w:ascii="Times New Roman" w:hAnsi="Times New Roman" w:cs="Times New Roman"/>
          <w:b/>
          <w:bCs/>
          <w:sz w:val="24"/>
          <w:szCs w:val="24"/>
        </w:rPr>
        <w:t>Types o</w:t>
      </w:r>
      <w:r>
        <w:rPr>
          <w:rFonts w:ascii="Times New Roman" w:hAnsi="Times New Roman" w:cs="Times New Roman"/>
          <w:b/>
          <w:bCs/>
          <w:sz w:val="24"/>
          <w:szCs w:val="24"/>
        </w:rPr>
        <w:t>f Antiseptics and Disinfectants</w:t>
      </w:r>
    </w:p>
    <w:p w14:paraId="49D68FDD" w14:textId="0BB32835" w:rsidR="00BE4777" w:rsidRPr="00483F15" w:rsidRDefault="002C1EC8" w:rsidP="00DB08E6">
      <w:pPr>
        <w:jc w:val="both"/>
        <w:rPr>
          <w:rFonts w:ascii="Times New Roman" w:hAnsi="Times New Roman" w:cs="Times New Roman"/>
          <w:sz w:val="24"/>
          <w:szCs w:val="24"/>
        </w:rPr>
      </w:pPr>
      <w:r w:rsidRPr="00483F15">
        <w:rPr>
          <w:rFonts w:ascii="Times New Roman" w:hAnsi="Times New Roman" w:cs="Times New Roman"/>
          <w:sz w:val="24"/>
          <w:szCs w:val="24"/>
        </w:rPr>
        <w:t xml:space="preserve">There are many different kinds of disinfectants and antiseptics, </w:t>
      </w:r>
      <w:r w:rsidR="00BA3067" w:rsidRPr="00483F15">
        <w:rPr>
          <w:rFonts w:ascii="Times New Roman" w:hAnsi="Times New Roman" w:cs="Times New Roman"/>
          <w:sz w:val="24"/>
          <w:szCs w:val="24"/>
        </w:rPr>
        <w:t>each with</w:t>
      </w:r>
      <w:r w:rsidRPr="00483F15">
        <w:rPr>
          <w:rFonts w:ascii="Times New Roman" w:hAnsi="Times New Roman" w:cs="Times New Roman"/>
          <w:sz w:val="24"/>
          <w:szCs w:val="24"/>
        </w:rPr>
        <w:t xml:space="preserve"> a distinctive chemical composition and mechanism of action.</w:t>
      </w:r>
    </w:p>
    <w:p w14:paraId="1A2BEF7C" w14:textId="618BFF51" w:rsidR="002C1EC8" w:rsidRPr="00483F15" w:rsidRDefault="00DB58EE" w:rsidP="00DB08E6">
      <w:pPr>
        <w:jc w:val="both"/>
        <w:rPr>
          <w:rFonts w:ascii="Times New Roman" w:hAnsi="Times New Roman" w:cs="Times New Roman"/>
          <w:b/>
          <w:bCs/>
          <w:sz w:val="24"/>
          <w:szCs w:val="24"/>
        </w:rPr>
      </w:pPr>
      <w:r w:rsidRPr="00483F15">
        <w:rPr>
          <w:rFonts w:ascii="Times New Roman" w:hAnsi="Times New Roman" w:cs="Times New Roman"/>
          <w:b/>
          <w:bCs/>
          <w:sz w:val="24"/>
          <w:szCs w:val="24"/>
        </w:rPr>
        <w:t>2.1</w:t>
      </w:r>
      <w:r w:rsidR="00906A32">
        <w:rPr>
          <w:rFonts w:ascii="Times New Roman" w:hAnsi="Times New Roman" w:cs="Times New Roman"/>
          <w:b/>
          <w:bCs/>
          <w:sz w:val="24"/>
          <w:szCs w:val="24"/>
        </w:rPr>
        <w:t>.1</w:t>
      </w:r>
      <w:r w:rsidRPr="00483F15">
        <w:rPr>
          <w:rFonts w:ascii="Times New Roman" w:hAnsi="Times New Roman" w:cs="Times New Roman"/>
          <w:b/>
          <w:bCs/>
          <w:sz w:val="24"/>
          <w:szCs w:val="24"/>
        </w:rPr>
        <w:t xml:space="preserve"> </w:t>
      </w:r>
      <w:r w:rsidR="00E807D6" w:rsidRPr="00483F15">
        <w:rPr>
          <w:rFonts w:ascii="Times New Roman" w:hAnsi="Times New Roman" w:cs="Times New Roman"/>
          <w:b/>
          <w:bCs/>
          <w:sz w:val="24"/>
          <w:szCs w:val="24"/>
        </w:rPr>
        <w:t>Alcohol-Based Antiseptics</w:t>
      </w:r>
    </w:p>
    <w:p w14:paraId="1084DE06" w14:textId="22D01957" w:rsidR="00307123" w:rsidRPr="00483F15" w:rsidRDefault="00482F54" w:rsidP="00A0131E">
      <w:pPr>
        <w:jc w:val="both"/>
        <w:rPr>
          <w:rFonts w:ascii="Times New Roman" w:eastAsia="Times New Roman" w:hAnsi="Times New Roman" w:cs="Times New Roman"/>
          <w:kern w:val="0"/>
          <w:sz w:val="24"/>
          <w:szCs w:val="24"/>
          <w:lang w:eastAsia="en-IN"/>
          <w14:ligatures w14:val="none"/>
        </w:rPr>
      </w:pPr>
      <w:r w:rsidRPr="00483F15">
        <w:rPr>
          <w:rFonts w:ascii="Times New Roman" w:eastAsia="Times New Roman" w:hAnsi="Times New Roman" w:cs="Times New Roman"/>
          <w:kern w:val="0"/>
          <w:sz w:val="24"/>
          <w:szCs w:val="24"/>
          <w:lang w:eastAsia="en-IN"/>
          <w14:ligatures w14:val="none"/>
        </w:rPr>
        <w:t xml:space="preserve">Alcohols work effectively against a variety of microorganisms, such as fungi, viruses and </w:t>
      </w:r>
      <w:r w:rsidRPr="008E1607">
        <w:rPr>
          <w:rFonts w:ascii="Times New Roman" w:eastAsia="Times New Roman" w:hAnsi="Times New Roman" w:cs="Times New Roman"/>
          <w:kern w:val="0"/>
          <w:sz w:val="24"/>
          <w:szCs w:val="24"/>
          <w:lang w:eastAsia="en-IN"/>
          <w14:ligatures w14:val="none"/>
        </w:rPr>
        <w:t>bacteria.</w:t>
      </w:r>
      <w:r w:rsidRPr="00483F15">
        <w:rPr>
          <w:rFonts w:ascii="Times New Roman" w:eastAsia="Times New Roman" w:hAnsi="Times New Roman" w:cs="Times New Roman"/>
          <w:kern w:val="0"/>
          <w:sz w:val="24"/>
          <w:szCs w:val="24"/>
          <w:lang w:eastAsia="en-IN"/>
          <w14:ligatures w14:val="none"/>
        </w:rPr>
        <w:t xml:space="preserve"> They function by destroying proteins and breaking lipid membranes, which ultimately leads the microbes to die.</w:t>
      </w:r>
      <w:r w:rsidR="007217B6" w:rsidRPr="00483F15">
        <w:rPr>
          <w:rFonts w:ascii="Times New Roman" w:eastAsia="Times New Roman" w:hAnsi="Times New Roman" w:cs="Times New Roman"/>
          <w:kern w:val="0"/>
          <w:sz w:val="24"/>
          <w:szCs w:val="24"/>
          <w:lang w:eastAsia="en-IN"/>
          <w14:ligatures w14:val="none"/>
        </w:rPr>
        <w:t xml:space="preserve"> </w:t>
      </w:r>
      <w:r w:rsidR="00342F77" w:rsidRPr="00483F15">
        <w:rPr>
          <w:rFonts w:ascii="Times New Roman" w:hAnsi="Times New Roman" w:cs="Times New Roman"/>
          <w:sz w:val="24"/>
          <w:szCs w:val="24"/>
        </w:rPr>
        <w:t>Skin surface disinfectants known as alcohol-based antiseptics are solutions that contain alcohol, usually isopropyl alcohol or ethanol. For various uses, including hand hygiene, wound cleaning and surface disinfection, they are frequently found in households, public spaces and healthcare facilities.</w:t>
      </w:r>
      <w:r w:rsidR="00C66184" w:rsidRPr="00483F15">
        <w:rPr>
          <w:rFonts w:ascii="Times New Roman" w:eastAsia="Times New Roman" w:hAnsi="Times New Roman" w:cs="Times New Roman"/>
          <w:kern w:val="0"/>
          <w:sz w:val="24"/>
          <w:szCs w:val="24"/>
          <w:lang w:eastAsia="en-IN"/>
          <w14:ligatures w14:val="none"/>
        </w:rPr>
        <w:t xml:space="preserve"> </w:t>
      </w:r>
      <w:r w:rsidR="002D71AE" w:rsidRPr="00483F15">
        <w:rPr>
          <w:rFonts w:ascii="Times New Roman" w:hAnsi="Times New Roman" w:cs="Times New Roman"/>
          <w:sz w:val="24"/>
          <w:szCs w:val="24"/>
        </w:rPr>
        <w:t xml:space="preserve">These antiseptics function by causing </w:t>
      </w:r>
      <w:r w:rsidR="002D71AE" w:rsidRPr="008E1607">
        <w:rPr>
          <w:rFonts w:ascii="Times New Roman" w:hAnsi="Times New Roman" w:cs="Times New Roman"/>
          <w:sz w:val="24"/>
          <w:szCs w:val="24"/>
        </w:rPr>
        <w:t xml:space="preserve">bacteria </w:t>
      </w:r>
      <w:r w:rsidR="002D71AE" w:rsidRPr="00483F15">
        <w:rPr>
          <w:rFonts w:ascii="Times New Roman" w:hAnsi="Times New Roman" w:cs="Times New Roman"/>
          <w:sz w:val="24"/>
          <w:szCs w:val="24"/>
        </w:rPr>
        <w:t xml:space="preserve">and other microbes' proteins to become denatured, which either </w:t>
      </w:r>
      <w:r w:rsidR="002D71AE" w:rsidRPr="00483F15">
        <w:rPr>
          <w:rFonts w:ascii="Times New Roman" w:hAnsi="Times New Roman" w:cs="Times New Roman"/>
          <w:sz w:val="24"/>
          <w:szCs w:val="24"/>
        </w:rPr>
        <w:lastRenderedPageBreak/>
        <w:t xml:space="preserve">kills the organisms or stops </w:t>
      </w:r>
      <w:r w:rsidR="00973BC4" w:rsidRPr="00483F15">
        <w:rPr>
          <w:rFonts w:ascii="Times New Roman" w:hAnsi="Times New Roman" w:cs="Times New Roman"/>
          <w:sz w:val="24"/>
          <w:szCs w:val="24"/>
        </w:rPr>
        <w:t>them</w:t>
      </w:r>
      <w:r w:rsidR="002D71AE" w:rsidRPr="00483F15">
        <w:rPr>
          <w:rFonts w:ascii="Times New Roman" w:hAnsi="Times New Roman" w:cs="Times New Roman"/>
          <w:sz w:val="24"/>
          <w:szCs w:val="24"/>
        </w:rPr>
        <w:t xml:space="preserve"> from growing. In addition to certain viruses and fungi, they are particularly efficient against a wide variety of </w:t>
      </w:r>
      <w:r w:rsidR="002D71AE" w:rsidRPr="008E1607">
        <w:rPr>
          <w:rFonts w:ascii="Times New Roman" w:hAnsi="Times New Roman" w:cs="Times New Roman"/>
          <w:sz w:val="24"/>
          <w:szCs w:val="24"/>
        </w:rPr>
        <w:t xml:space="preserve">bacteria, </w:t>
      </w:r>
      <w:r w:rsidR="002D71AE" w:rsidRPr="00483F15">
        <w:rPr>
          <w:rFonts w:ascii="Times New Roman" w:hAnsi="Times New Roman" w:cs="Times New Roman"/>
          <w:sz w:val="24"/>
          <w:szCs w:val="24"/>
        </w:rPr>
        <w:t>including both gram-positive and gram-negative</w:t>
      </w:r>
      <w:r w:rsidR="002D71AE" w:rsidRPr="008E1607">
        <w:rPr>
          <w:rFonts w:ascii="Times New Roman" w:hAnsi="Times New Roman" w:cs="Times New Roman"/>
          <w:sz w:val="24"/>
          <w:szCs w:val="24"/>
        </w:rPr>
        <w:t xml:space="preserve"> bacteria</w:t>
      </w:r>
      <w:r w:rsidR="002D71AE" w:rsidRPr="00483F15">
        <w:rPr>
          <w:rFonts w:ascii="Times New Roman" w:hAnsi="Times New Roman" w:cs="Times New Roman"/>
          <w:sz w:val="24"/>
          <w:szCs w:val="24"/>
        </w:rPr>
        <w:t>.</w:t>
      </w:r>
      <w:r w:rsidR="003930E5" w:rsidRPr="00483F15">
        <w:rPr>
          <w:rFonts w:ascii="Times New Roman" w:hAnsi="Times New Roman" w:cs="Times New Roman"/>
          <w:sz w:val="24"/>
          <w:szCs w:val="24"/>
        </w:rPr>
        <w:t xml:space="preserve"> </w:t>
      </w:r>
      <w:r w:rsidR="003B7C2B" w:rsidRPr="00483F15">
        <w:rPr>
          <w:rFonts w:ascii="Times New Roman" w:hAnsi="Times New Roman" w:cs="Times New Roman"/>
          <w:sz w:val="24"/>
          <w:szCs w:val="24"/>
        </w:rPr>
        <w:t>Isopropyl alcohol (isopropanol), ethanol, denatured alcohol, rubbing alcohol and surgical spirit are a few examples of alcohol-based antiseptics.</w:t>
      </w:r>
      <w:r w:rsidR="00C66184" w:rsidRPr="00483F15">
        <w:rPr>
          <w:rFonts w:ascii="Times New Roman" w:eastAsia="Times New Roman" w:hAnsi="Times New Roman" w:cs="Times New Roman"/>
          <w:kern w:val="0"/>
          <w:sz w:val="24"/>
          <w:szCs w:val="24"/>
          <w:lang w:eastAsia="en-IN"/>
          <w14:ligatures w14:val="none"/>
        </w:rPr>
        <w:t xml:space="preserve"> Both ethyl alcohol (ethanol) and isopropyl alcohol are frequently used and efficient antiseptics.</w:t>
      </w:r>
      <w:r w:rsidR="0078421A" w:rsidRPr="00483F15">
        <w:rPr>
          <w:rFonts w:ascii="Times New Roman" w:eastAsia="Times New Roman" w:hAnsi="Times New Roman" w:cs="Times New Roman"/>
          <w:kern w:val="0"/>
          <w:sz w:val="24"/>
          <w:szCs w:val="24"/>
          <w:lang w:eastAsia="en-IN"/>
          <w14:ligatures w14:val="none"/>
        </w:rPr>
        <w:t xml:space="preserve"> Because they denaturize proteins and damage lipid membranes, isopropyl and ethyl alcohols are efficient against a variety of </w:t>
      </w:r>
      <w:r w:rsidR="0078421A" w:rsidRPr="008E1607">
        <w:rPr>
          <w:rFonts w:ascii="Times New Roman" w:eastAsia="Times New Roman" w:hAnsi="Times New Roman" w:cs="Times New Roman"/>
          <w:kern w:val="0"/>
          <w:sz w:val="24"/>
          <w:szCs w:val="24"/>
          <w:lang w:eastAsia="en-IN"/>
          <w14:ligatures w14:val="none"/>
        </w:rPr>
        <w:t xml:space="preserve">bacteria, </w:t>
      </w:r>
      <w:r w:rsidR="0078421A" w:rsidRPr="00483F15">
        <w:rPr>
          <w:rFonts w:ascii="Times New Roman" w:eastAsia="Times New Roman" w:hAnsi="Times New Roman" w:cs="Times New Roman"/>
          <w:kern w:val="0"/>
          <w:sz w:val="24"/>
          <w:szCs w:val="24"/>
          <w:lang w:eastAsia="en-IN"/>
          <w14:ligatures w14:val="none"/>
        </w:rPr>
        <w:t>ultimately resulting in their death</w:t>
      </w:r>
      <w:r w:rsidR="002D7E23">
        <w:rPr>
          <w:rFonts w:ascii="Times New Roman" w:eastAsia="Times New Roman" w:hAnsi="Times New Roman" w:cs="Times New Roman"/>
          <w:kern w:val="0"/>
          <w:sz w:val="24"/>
          <w:szCs w:val="24"/>
          <w:lang w:eastAsia="en-IN"/>
          <w14:ligatures w14:val="none"/>
        </w:rPr>
        <w:t xml:space="preserve"> </w:t>
      </w:r>
      <w:r w:rsidR="007E2FF4" w:rsidRPr="007E2FF4">
        <w:rPr>
          <w:rFonts w:ascii="Times New Roman" w:eastAsia="Times New Roman" w:hAnsi="Times New Roman" w:cs="Times New Roman"/>
          <w:kern w:val="0"/>
          <w:sz w:val="24"/>
          <w:szCs w:val="24"/>
          <w:highlight w:val="yellow"/>
          <w:lang w:eastAsia="en-IN"/>
          <w14:ligatures w14:val="none"/>
        </w:rPr>
        <w:t>(López-Gigosos et al., 2017)</w:t>
      </w:r>
      <w:r w:rsidR="0078421A" w:rsidRPr="007E2FF4">
        <w:rPr>
          <w:rFonts w:ascii="Times New Roman" w:eastAsia="Times New Roman" w:hAnsi="Times New Roman" w:cs="Times New Roman"/>
          <w:kern w:val="0"/>
          <w:sz w:val="24"/>
          <w:szCs w:val="24"/>
          <w:highlight w:val="yellow"/>
          <w:lang w:eastAsia="en-IN"/>
          <w14:ligatures w14:val="none"/>
        </w:rPr>
        <w:t>.</w:t>
      </w:r>
      <w:r w:rsidR="003930E5" w:rsidRPr="00483F15">
        <w:rPr>
          <w:rFonts w:ascii="Times New Roman" w:eastAsia="Times New Roman" w:hAnsi="Times New Roman" w:cs="Times New Roman"/>
          <w:kern w:val="0"/>
          <w:sz w:val="24"/>
          <w:szCs w:val="24"/>
          <w:lang w:eastAsia="en-IN"/>
          <w14:ligatures w14:val="none"/>
        </w:rPr>
        <w:t xml:space="preserve"> </w:t>
      </w:r>
      <w:r w:rsidR="0078421A" w:rsidRPr="00483F15">
        <w:rPr>
          <w:rFonts w:ascii="Times New Roman" w:eastAsia="Times New Roman" w:hAnsi="Times New Roman" w:cs="Times New Roman"/>
          <w:kern w:val="0"/>
          <w:sz w:val="24"/>
          <w:szCs w:val="24"/>
          <w:lang w:eastAsia="en-IN"/>
          <w14:ligatures w14:val="none"/>
        </w:rPr>
        <w:t>The concentration of alcohol-based antiseptics affects how effective they are; larger concentrations often show more antibacterial activity; typical concentrations range from 60% to 90%.</w:t>
      </w:r>
      <w:r w:rsidR="003930E5" w:rsidRPr="00483F15">
        <w:rPr>
          <w:rFonts w:ascii="Times New Roman" w:eastAsia="Times New Roman" w:hAnsi="Times New Roman" w:cs="Times New Roman"/>
          <w:kern w:val="0"/>
          <w:sz w:val="24"/>
          <w:szCs w:val="24"/>
          <w:lang w:eastAsia="en-IN"/>
          <w14:ligatures w14:val="none"/>
        </w:rPr>
        <w:t xml:space="preserve"> </w:t>
      </w:r>
    </w:p>
    <w:p w14:paraId="1D30555B" w14:textId="5FC11604" w:rsidR="003B7C2B" w:rsidRPr="00483F15" w:rsidRDefault="00DB58EE" w:rsidP="00D176F3">
      <w:pPr>
        <w:spacing w:after="0" w:line="240" w:lineRule="auto"/>
        <w:jc w:val="both"/>
        <w:rPr>
          <w:rFonts w:ascii="Times New Roman" w:eastAsia="Times New Roman" w:hAnsi="Times New Roman" w:cs="Times New Roman"/>
          <w:b/>
          <w:bCs/>
          <w:kern w:val="0"/>
          <w:sz w:val="24"/>
          <w:szCs w:val="24"/>
          <w:lang w:eastAsia="en-IN"/>
          <w14:ligatures w14:val="none"/>
        </w:rPr>
      </w:pPr>
      <w:r w:rsidRPr="00483F15">
        <w:rPr>
          <w:rFonts w:ascii="Times New Roman" w:eastAsia="Times New Roman" w:hAnsi="Times New Roman" w:cs="Times New Roman"/>
          <w:b/>
          <w:bCs/>
          <w:kern w:val="0"/>
          <w:sz w:val="24"/>
          <w:szCs w:val="24"/>
          <w:lang w:eastAsia="en-IN"/>
          <w14:ligatures w14:val="none"/>
        </w:rPr>
        <w:t>2.</w:t>
      </w:r>
      <w:r w:rsidR="00906A32">
        <w:rPr>
          <w:rFonts w:ascii="Times New Roman" w:eastAsia="Times New Roman" w:hAnsi="Times New Roman" w:cs="Times New Roman"/>
          <w:b/>
          <w:bCs/>
          <w:kern w:val="0"/>
          <w:sz w:val="24"/>
          <w:szCs w:val="24"/>
          <w:lang w:eastAsia="en-IN"/>
          <w14:ligatures w14:val="none"/>
        </w:rPr>
        <w:t>1.</w:t>
      </w:r>
      <w:r w:rsidRPr="00483F15">
        <w:rPr>
          <w:rFonts w:ascii="Times New Roman" w:eastAsia="Times New Roman" w:hAnsi="Times New Roman" w:cs="Times New Roman"/>
          <w:b/>
          <w:bCs/>
          <w:kern w:val="0"/>
          <w:sz w:val="24"/>
          <w:szCs w:val="24"/>
          <w:lang w:eastAsia="en-IN"/>
          <w14:ligatures w14:val="none"/>
        </w:rPr>
        <w:t xml:space="preserve">2 </w:t>
      </w:r>
      <w:r w:rsidR="00D176F3" w:rsidRPr="00483F15">
        <w:rPr>
          <w:rFonts w:ascii="Times New Roman" w:eastAsia="Times New Roman" w:hAnsi="Times New Roman" w:cs="Times New Roman"/>
          <w:b/>
          <w:bCs/>
          <w:kern w:val="0"/>
          <w:sz w:val="24"/>
          <w:szCs w:val="24"/>
          <w:lang w:eastAsia="en-IN"/>
          <w14:ligatures w14:val="none"/>
        </w:rPr>
        <w:t>Iodine-based antiseptics:</w:t>
      </w:r>
    </w:p>
    <w:p w14:paraId="12F16B05" w14:textId="77777777" w:rsidR="00D176F3" w:rsidRPr="00483F15" w:rsidRDefault="00D176F3" w:rsidP="00D176F3">
      <w:pPr>
        <w:spacing w:after="0" w:line="240" w:lineRule="auto"/>
        <w:jc w:val="both"/>
        <w:rPr>
          <w:rFonts w:ascii="Times New Roman" w:eastAsia="Times New Roman" w:hAnsi="Times New Roman" w:cs="Times New Roman"/>
          <w:b/>
          <w:bCs/>
          <w:kern w:val="0"/>
          <w:sz w:val="24"/>
          <w:szCs w:val="24"/>
          <w:lang w:eastAsia="en-IN"/>
          <w14:ligatures w14:val="none"/>
        </w:rPr>
      </w:pPr>
    </w:p>
    <w:p w14:paraId="348E60A9" w14:textId="515E50FC" w:rsidR="00460CD1" w:rsidRPr="00483F15" w:rsidRDefault="00BF04FA" w:rsidP="00DB08E6">
      <w:pPr>
        <w:jc w:val="both"/>
        <w:rPr>
          <w:rFonts w:ascii="Times New Roman" w:eastAsia="Times New Roman" w:hAnsi="Times New Roman" w:cs="Times New Roman"/>
          <w:kern w:val="0"/>
          <w:sz w:val="24"/>
          <w:szCs w:val="24"/>
          <w:lang w:eastAsia="en-IN"/>
          <w14:ligatures w14:val="none"/>
        </w:rPr>
      </w:pPr>
      <w:r w:rsidRPr="00483F15">
        <w:rPr>
          <w:rFonts w:ascii="Times New Roman" w:hAnsi="Times New Roman" w:cs="Times New Roman"/>
          <w:sz w:val="24"/>
          <w:szCs w:val="24"/>
        </w:rPr>
        <w:t>Iodine-Based Antiseptics</w:t>
      </w:r>
      <w:r w:rsidR="00D176F3" w:rsidRPr="00483F15">
        <w:rPr>
          <w:rFonts w:ascii="Times New Roman" w:hAnsi="Times New Roman" w:cs="Times New Roman"/>
          <w:sz w:val="24"/>
          <w:szCs w:val="24"/>
        </w:rPr>
        <w:t xml:space="preserve"> Iodine-based antiseptics, containing iodine as the active ingredient,</w:t>
      </w:r>
      <w:r w:rsidR="00D176F3" w:rsidRPr="00483F15">
        <w:rPr>
          <w:rFonts w:ascii="Times New Roman" w:eastAsia="Times New Roman" w:hAnsi="Times New Roman" w:cs="Times New Roman"/>
          <w:kern w:val="0"/>
          <w:sz w:val="24"/>
          <w:szCs w:val="24"/>
          <w:lang w:eastAsia="en-IN"/>
          <w14:ligatures w14:val="none"/>
        </w:rPr>
        <w:t xml:space="preserve"> which have iodine as the active ingredient, useful for disinfecting skin and mucous membranes and preventing infections.</w:t>
      </w:r>
      <w:r w:rsidR="00D176F3" w:rsidRPr="00483F15">
        <w:rPr>
          <w:rFonts w:ascii="Times New Roman" w:hAnsi="Times New Roman" w:cs="Times New Roman"/>
          <w:sz w:val="24"/>
          <w:szCs w:val="24"/>
        </w:rPr>
        <w:t xml:space="preserve"> </w:t>
      </w:r>
      <w:r w:rsidR="00D176F3" w:rsidRPr="00483F15">
        <w:rPr>
          <w:rFonts w:ascii="Times New Roman" w:eastAsia="Times New Roman" w:hAnsi="Times New Roman" w:cs="Times New Roman"/>
          <w:kern w:val="0"/>
          <w:sz w:val="24"/>
          <w:szCs w:val="24"/>
          <w:lang w:eastAsia="en-IN"/>
          <w14:ligatures w14:val="none"/>
        </w:rPr>
        <w:t>The mechanism of action of iodine-based antiseptics is the release of free iodine, which combines with fatty acids, nucleotides</w:t>
      </w:r>
      <w:r w:rsidR="00413513">
        <w:rPr>
          <w:rFonts w:ascii="Times New Roman" w:eastAsia="Times New Roman" w:hAnsi="Times New Roman" w:cs="Times New Roman"/>
          <w:kern w:val="0"/>
          <w:sz w:val="24"/>
          <w:szCs w:val="24"/>
          <w:lang w:eastAsia="en-IN"/>
          <w14:ligatures w14:val="none"/>
        </w:rPr>
        <w:t xml:space="preserve"> </w:t>
      </w:r>
      <w:r w:rsidR="00D176F3" w:rsidRPr="00483F15">
        <w:rPr>
          <w:rFonts w:ascii="Times New Roman" w:eastAsia="Times New Roman" w:hAnsi="Times New Roman" w:cs="Times New Roman"/>
          <w:kern w:val="0"/>
          <w:sz w:val="24"/>
          <w:szCs w:val="24"/>
          <w:lang w:eastAsia="en-IN"/>
          <w14:ligatures w14:val="none"/>
        </w:rPr>
        <w:t>and proteins of microorganisms to cause denaturation and ultimately cell death.</w:t>
      </w:r>
      <w:r w:rsidR="00546911" w:rsidRPr="00483F15">
        <w:rPr>
          <w:rFonts w:ascii="Times New Roman" w:eastAsia="Times New Roman" w:hAnsi="Times New Roman" w:cs="Times New Roman"/>
          <w:kern w:val="0"/>
          <w:sz w:val="24"/>
          <w:szCs w:val="24"/>
          <w:lang w:eastAsia="en-IN"/>
          <w14:ligatures w14:val="none"/>
        </w:rPr>
        <w:t xml:space="preserve"> </w:t>
      </w:r>
      <w:r w:rsidR="00341269" w:rsidRPr="00483F15">
        <w:rPr>
          <w:rFonts w:ascii="Times New Roman" w:eastAsia="Times New Roman" w:hAnsi="Times New Roman" w:cs="Times New Roman"/>
          <w:kern w:val="0"/>
          <w:sz w:val="24"/>
          <w:szCs w:val="24"/>
          <w:lang w:eastAsia="en-IN"/>
          <w14:ligatures w14:val="none"/>
        </w:rPr>
        <w:t>Free iodine is progressively liberated from the povidone-iodine combination into the povidone-iodine aqueous solution. Povidone-iodine's antibacterial effect depends on this free iodine release. More iodine is released from the reservoir of the povidone-iodine combination generated when iodine is consumed through its germicidal action, preserving an equilibrium concentration of free iodine in the solution.</w:t>
      </w:r>
      <w:r w:rsidR="00341269" w:rsidRPr="00483F15">
        <w:rPr>
          <w:rFonts w:ascii="Times New Roman" w:hAnsi="Times New Roman" w:cs="Times New Roman"/>
          <w:sz w:val="24"/>
          <w:szCs w:val="24"/>
        </w:rPr>
        <w:t xml:space="preserve"> </w:t>
      </w:r>
      <w:r w:rsidR="00341269" w:rsidRPr="00483F15">
        <w:rPr>
          <w:rFonts w:ascii="Times New Roman" w:eastAsia="Times New Roman" w:hAnsi="Times New Roman" w:cs="Times New Roman"/>
          <w:kern w:val="0"/>
          <w:sz w:val="24"/>
          <w:szCs w:val="24"/>
          <w:lang w:eastAsia="en-IN"/>
          <w14:ligatures w14:val="none"/>
        </w:rPr>
        <w:t xml:space="preserve">Because povidone-iodine releases free iodine gradually, it has a long-lasting antibacterial action, which makes it useful as a topical antiseptic for wound care, surgical site preparation, and other </w:t>
      </w:r>
      <w:r w:rsidR="00FD24B7" w:rsidRPr="00483F15">
        <w:rPr>
          <w:rFonts w:ascii="Times New Roman" w:eastAsia="Times New Roman" w:hAnsi="Times New Roman" w:cs="Times New Roman"/>
          <w:kern w:val="0"/>
          <w:sz w:val="24"/>
          <w:szCs w:val="24"/>
          <w:lang w:eastAsia="en-IN"/>
          <w14:ligatures w14:val="none"/>
        </w:rPr>
        <w:t>uses</w:t>
      </w:r>
      <w:r w:rsidR="00FD24B7" w:rsidRPr="00FD24B7">
        <w:rPr>
          <w:rFonts w:ascii="Times New Roman" w:eastAsia="Times New Roman" w:hAnsi="Times New Roman" w:cs="Times New Roman"/>
          <w:kern w:val="0"/>
          <w:sz w:val="24"/>
          <w:szCs w:val="24"/>
          <w:lang w:eastAsia="en-IN"/>
          <w14:ligatures w14:val="none"/>
        </w:rPr>
        <w:t xml:space="preserve"> </w:t>
      </w:r>
      <w:r w:rsidR="00FD24B7" w:rsidRPr="00FD24B7">
        <w:rPr>
          <w:rFonts w:ascii="Times New Roman" w:eastAsia="Times New Roman" w:hAnsi="Times New Roman" w:cs="Times New Roman"/>
          <w:kern w:val="0"/>
          <w:sz w:val="24"/>
          <w:szCs w:val="24"/>
          <w:highlight w:val="yellow"/>
          <w:lang w:eastAsia="en-IN"/>
          <w14:ligatures w14:val="none"/>
        </w:rPr>
        <w:t>(</w:t>
      </w:r>
      <w:proofErr w:type="spellStart"/>
      <w:r w:rsidR="00FD24B7" w:rsidRPr="00FD24B7">
        <w:rPr>
          <w:rFonts w:ascii="Times New Roman" w:eastAsia="Times New Roman" w:hAnsi="Times New Roman" w:cs="Times New Roman"/>
          <w:kern w:val="0"/>
          <w:sz w:val="24"/>
          <w:szCs w:val="24"/>
          <w:highlight w:val="yellow"/>
          <w:lang w:eastAsia="en-IN"/>
          <w14:ligatures w14:val="none"/>
        </w:rPr>
        <w:t>Petkani</w:t>
      </w:r>
      <w:proofErr w:type="spellEnd"/>
      <w:r w:rsidR="00FD24B7" w:rsidRPr="00FD24B7">
        <w:rPr>
          <w:rFonts w:ascii="Times New Roman" w:eastAsia="Times New Roman" w:hAnsi="Times New Roman" w:cs="Times New Roman"/>
          <w:kern w:val="0"/>
          <w:sz w:val="24"/>
          <w:szCs w:val="24"/>
          <w:highlight w:val="yellow"/>
          <w:lang w:eastAsia="en-IN"/>
          <w14:ligatures w14:val="none"/>
        </w:rPr>
        <w:t xml:space="preserve"> et al., 2025)</w:t>
      </w:r>
      <w:r w:rsidR="00341269" w:rsidRPr="00483F15">
        <w:rPr>
          <w:rFonts w:ascii="Times New Roman" w:eastAsia="Times New Roman" w:hAnsi="Times New Roman" w:cs="Times New Roman"/>
          <w:kern w:val="0"/>
          <w:sz w:val="24"/>
          <w:szCs w:val="24"/>
          <w:lang w:eastAsia="en-IN"/>
          <w14:ligatures w14:val="none"/>
        </w:rPr>
        <w:t>.</w:t>
      </w:r>
      <w:r w:rsidR="00546911" w:rsidRPr="00483F15">
        <w:rPr>
          <w:rFonts w:ascii="Times New Roman" w:eastAsia="Times New Roman" w:hAnsi="Times New Roman" w:cs="Times New Roman"/>
          <w:kern w:val="0"/>
          <w:sz w:val="24"/>
          <w:szCs w:val="24"/>
          <w:lang w:eastAsia="en-IN"/>
          <w14:ligatures w14:val="none"/>
        </w:rPr>
        <w:t xml:space="preserve"> </w:t>
      </w:r>
      <w:r w:rsidR="00D176F3" w:rsidRPr="00483F15">
        <w:rPr>
          <w:rFonts w:ascii="Times New Roman" w:eastAsia="Times New Roman" w:hAnsi="Times New Roman" w:cs="Times New Roman"/>
          <w:kern w:val="0"/>
          <w:sz w:val="24"/>
          <w:szCs w:val="24"/>
          <w:lang w:eastAsia="en-IN"/>
          <w14:ligatures w14:val="none"/>
        </w:rPr>
        <w:t xml:space="preserve">Iodine-based antiseptics are effective against various microorganisms, including </w:t>
      </w:r>
      <w:r w:rsidR="00D176F3" w:rsidRPr="008E1607">
        <w:rPr>
          <w:rFonts w:ascii="Times New Roman" w:eastAsia="Times New Roman" w:hAnsi="Times New Roman" w:cs="Times New Roman"/>
          <w:i/>
          <w:iCs/>
          <w:kern w:val="0"/>
          <w:sz w:val="24"/>
          <w:szCs w:val="24"/>
          <w:highlight w:val="yellow"/>
          <w:lang w:eastAsia="en-IN"/>
          <w14:ligatures w14:val="none"/>
        </w:rPr>
        <w:t>bacteria, viruses</w:t>
      </w:r>
      <w:r w:rsidR="00413513" w:rsidRPr="008E1607">
        <w:rPr>
          <w:rFonts w:ascii="Times New Roman" w:eastAsia="Times New Roman" w:hAnsi="Times New Roman" w:cs="Times New Roman"/>
          <w:kern w:val="0"/>
          <w:sz w:val="24"/>
          <w:szCs w:val="24"/>
          <w:highlight w:val="yellow"/>
          <w:lang w:eastAsia="en-IN"/>
          <w14:ligatures w14:val="none"/>
        </w:rPr>
        <w:t xml:space="preserve"> </w:t>
      </w:r>
      <w:r w:rsidR="00D176F3" w:rsidRPr="008E1607">
        <w:rPr>
          <w:rFonts w:ascii="Times New Roman" w:eastAsia="Times New Roman" w:hAnsi="Times New Roman" w:cs="Times New Roman"/>
          <w:i/>
          <w:iCs/>
          <w:kern w:val="0"/>
          <w:sz w:val="24"/>
          <w:szCs w:val="24"/>
          <w:highlight w:val="yellow"/>
          <w:lang w:eastAsia="en-IN"/>
          <w14:ligatures w14:val="none"/>
        </w:rPr>
        <w:t>and fungi</w:t>
      </w:r>
      <w:r w:rsidR="00D176F3" w:rsidRPr="00483F15">
        <w:rPr>
          <w:rFonts w:ascii="Times New Roman" w:eastAsia="Times New Roman" w:hAnsi="Times New Roman" w:cs="Times New Roman"/>
          <w:kern w:val="0"/>
          <w:sz w:val="24"/>
          <w:szCs w:val="24"/>
          <w:lang w:eastAsia="en-IN"/>
          <w14:ligatures w14:val="none"/>
        </w:rPr>
        <w:t xml:space="preserve">, with a particular focus on Staphylococcus aureus and Pseudomonas </w:t>
      </w:r>
      <w:r w:rsidR="00D176F3" w:rsidRPr="00FD24B7">
        <w:rPr>
          <w:rFonts w:ascii="Times New Roman" w:eastAsia="Times New Roman" w:hAnsi="Times New Roman" w:cs="Times New Roman"/>
          <w:kern w:val="0"/>
          <w:sz w:val="24"/>
          <w:szCs w:val="24"/>
          <w:lang w:eastAsia="en-IN"/>
          <w14:ligatures w14:val="none"/>
        </w:rPr>
        <w:t>aeruginosa</w:t>
      </w:r>
      <w:r w:rsidR="00FD24B7" w:rsidRPr="00FD24B7">
        <w:rPr>
          <w:rFonts w:ascii="Times New Roman" w:eastAsia="Times New Roman" w:hAnsi="Times New Roman" w:cs="Times New Roman"/>
          <w:kern w:val="0"/>
          <w:sz w:val="24"/>
          <w:szCs w:val="24"/>
          <w:highlight w:val="yellow"/>
          <w:lang w:eastAsia="en-IN"/>
          <w14:ligatures w14:val="none"/>
        </w:rPr>
        <w:t xml:space="preserve"> (</w:t>
      </w:r>
      <w:proofErr w:type="spellStart"/>
      <w:r w:rsidR="00FD24B7" w:rsidRPr="00FD24B7">
        <w:rPr>
          <w:rFonts w:ascii="Times New Roman" w:eastAsia="Times New Roman" w:hAnsi="Times New Roman" w:cs="Times New Roman"/>
          <w:kern w:val="0"/>
          <w:sz w:val="24"/>
          <w:szCs w:val="24"/>
          <w:highlight w:val="yellow"/>
          <w:lang w:eastAsia="en-IN"/>
          <w14:ligatures w14:val="none"/>
        </w:rPr>
        <w:t>Rutala</w:t>
      </w:r>
      <w:proofErr w:type="spellEnd"/>
      <w:r w:rsidR="00FD24B7" w:rsidRPr="00FD24B7">
        <w:rPr>
          <w:rFonts w:ascii="Times New Roman" w:eastAsia="Times New Roman" w:hAnsi="Times New Roman" w:cs="Times New Roman"/>
          <w:kern w:val="0"/>
          <w:sz w:val="24"/>
          <w:szCs w:val="24"/>
          <w:highlight w:val="yellow"/>
          <w:lang w:eastAsia="en-IN"/>
          <w14:ligatures w14:val="none"/>
        </w:rPr>
        <w:t xml:space="preserve"> &amp; Weber, 2021)</w:t>
      </w:r>
      <w:r w:rsidR="00D176F3" w:rsidRPr="00FD24B7">
        <w:rPr>
          <w:rFonts w:ascii="Times New Roman" w:eastAsia="Times New Roman" w:hAnsi="Times New Roman" w:cs="Times New Roman"/>
          <w:kern w:val="0"/>
          <w:sz w:val="24"/>
          <w:szCs w:val="24"/>
          <w:highlight w:val="yellow"/>
          <w:lang w:eastAsia="en-IN"/>
          <w14:ligatures w14:val="none"/>
        </w:rPr>
        <w:t>.</w:t>
      </w:r>
      <w:r w:rsidR="00546911" w:rsidRPr="00483F15">
        <w:rPr>
          <w:rFonts w:ascii="Times New Roman" w:eastAsia="Times New Roman" w:hAnsi="Times New Roman" w:cs="Times New Roman"/>
          <w:kern w:val="0"/>
          <w:sz w:val="24"/>
          <w:szCs w:val="24"/>
          <w:lang w:eastAsia="en-IN"/>
          <w14:ligatures w14:val="none"/>
        </w:rPr>
        <w:t xml:space="preserve"> </w:t>
      </w:r>
    </w:p>
    <w:p w14:paraId="183D5417" w14:textId="14B6F27B" w:rsidR="001377BA" w:rsidRPr="00483F15" w:rsidRDefault="00246A48" w:rsidP="00DB08E6">
      <w:pPr>
        <w:jc w:val="both"/>
        <w:rPr>
          <w:rFonts w:ascii="Times New Roman" w:hAnsi="Times New Roman" w:cs="Times New Roman"/>
          <w:b/>
          <w:bCs/>
          <w:sz w:val="24"/>
          <w:szCs w:val="24"/>
        </w:rPr>
      </w:pPr>
      <w:r>
        <w:rPr>
          <w:rFonts w:ascii="Times New Roman" w:hAnsi="Times New Roman" w:cs="Times New Roman"/>
          <w:b/>
          <w:bCs/>
          <w:sz w:val="24"/>
          <w:szCs w:val="24"/>
        </w:rPr>
        <w:t>2.</w:t>
      </w:r>
      <w:r w:rsidR="00906A32">
        <w:rPr>
          <w:rFonts w:ascii="Times New Roman" w:hAnsi="Times New Roman" w:cs="Times New Roman"/>
          <w:b/>
          <w:bCs/>
          <w:sz w:val="24"/>
          <w:szCs w:val="24"/>
        </w:rPr>
        <w:t>1.</w:t>
      </w:r>
      <w:r>
        <w:rPr>
          <w:rFonts w:ascii="Times New Roman" w:hAnsi="Times New Roman" w:cs="Times New Roman"/>
          <w:b/>
          <w:bCs/>
          <w:sz w:val="24"/>
          <w:szCs w:val="24"/>
        </w:rPr>
        <w:t>3</w:t>
      </w:r>
      <w:r w:rsidR="00823132" w:rsidRPr="00483F15">
        <w:rPr>
          <w:rFonts w:ascii="Times New Roman" w:hAnsi="Times New Roman" w:cs="Times New Roman"/>
          <w:b/>
          <w:bCs/>
          <w:sz w:val="24"/>
          <w:szCs w:val="24"/>
        </w:rPr>
        <w:t xml:space="preserve"> </w:t>
      </w:r>
      <w:r w:rsidR="001377BA" w:rsidRPr="00483F15">
        <w:rPr>
          <w:rFonts w:ascii="Times New Roman" w:hAnsi="Times New Roman" w:cs="Times New Roman"/>
          <w:b/>
          <w:bCs/>
          <w:sz w:val="24"/>
          <w:szCs w:val="24"/>
        </w:rPr>
        <w:t>Chlorine-Based Disinfectants</w:t>
      </w:r>
      <w:r w:rsidR="00536A70" w:rsidRPr="00483F15">
        <w:rPr>
          <w:rFonts w:ascii="Times New Roman" w:hAnsi="Times New Roman" w:cs="Times New Roman"/>
          <w:b/>
          <w:bCs/>
          <w:sz w:val="24"/>
          <w:szCs w:val="24"/>
        </w:rPr>
        <w:t>:</w:t>
      </w:r>
    </w:p>
    <w:p w14:paraId="7E1E949F" w14:textId="29D5966B" w:rsidR="00DA7B21" w:rsidRPr="00483F15" w:rsidRDefault="00536A70" w:rsidP="00DB08E6">
      <w:pPr>
        <w:jc w:val="both"/>
        <w:rPr>
          <w:rFonts w:ascii="Times New Roman" w:hAnsi="Times New Roman" w:cs="Times New Roman"/>
          <w:sz w:val="24"/>
          <w:szCs w:val="24"/>
        </w:rPr>
      </w:pPr>
      <w:r w:rsidRPr="00483F15">
        <w:rPr>
          <w:rFonts w:ascii="Times New Roman" w:hAnsi="Times New Roman" w:cs="Times New Roman"/>
          <w:sz w:val="24"/>
          <w:szCs w:val="24"/>
        </w:rPr>
        <w:t>Chlorine-based disinfectants are chemical combinations with chlorine as the active component that are used to either kill or deactivate a wide range of microorganisms, such as viruses</w:t>
      </w:r>
      <w:r w:rsidRPr="008E1607">
        <w:rPr>
          <w:rFonts w:ascii="Times New Roman" w:hAnsi="Times New Roman" w:cs="Times New Roman"/>
          <w:i/>
          <w:iCs/>
          <w:sz w:val="24"/>
          <w:szCs w:val="24"/>
        </w:rPr>
        <w:t>, bacteria,</w:t>
      </w:r>
      <w:r w:rsidRPr="00C42499">
        <w:rPr>
          <w:rFonts w:ascii="Times New Roman" w:hAnsi="Times New Roman" w:cs="Times New Roman"/>
          <w:i/>
          <w:iCs/>
          <w:sz w:val="24"/>
          <w:szCs w:val="24"/>
        </w:rPr>
        <w:t xml:space="preserve"> </w:t>
      </w:r>
      <w:r w:rsidRPr="00483F15">
        <w:rPr>
          <w:rFonts w:ascii="Times New Roman" w:hAnsi="Times New Roman" w:cs="Times New Roman"/>
          <w:sz w:val="24"/>
          <w:szCs w:val="24"/>
        </w:rPr>
        <w:t xml:space="preserve">fungi and protozoa. These disinfectants function by releasing hypochlorous acid and chlorine ions into aqueous solutions, which destroy vital biomolecules, breach cellular membranes and cause microbial inactivation or death. To protect public health and safety and stop the spread of infectious illnesses, chlorine-based disinfectants are frequently employed in a variety of applications, including water treatment, surface disinfection, and medical equipment </w:t>
      </w:r>
      <w:r w:rsidR="00557B8C" w:rsidRPr="00483F15">
        <w:rPr>
          <w:rFonts w:ascii="Times New Roman" w:hAnsi="Times New Roman" w:cs="Times New Roman"/>
          <w:sz w:val="24"/>
          <w:szCs w:val="24"/>
        </w:rPr>
        <w:t>sterilization</w:t>
      </w:r>
      <w:r w:rsidR="00557B8C" w:rsidRPr="00557B8C">
        <w:rPr>
          <w:rFonts w:ascii="Times New Roman" w:hAnsi="Times New Roman" w:cs="Times New Roman"/>
          <w:sz w:val="24"/>
          <w:szCs w:val="24"/>
        </w:rPr>
        <w:t xml:space="preserve"> </w:t>
      </w:r>
      <w:r w:rsidR="00557B8C" w:rsidRPr="00557B8C">
        <w:rPr>
          <w:rFonts w:ascii="Times New Roman" w:hAnsi="Times New Roman" w:cs="Times New Roman"/>
          <w:sz w:val="24"/>
          <w:szCs w:val="24"/>
          <w:highlight w:val="yellow"/>
        </w:rPr>
        <w:t>(</w:t>
      </w:r>
      <w:proofErr w:type="spellStart"/>
      <w:r w:rsidR="00557B8C" w:rsidRPr="00557B8C">
        <w:rPr>
          <w:rFonts w:ascii="Times New Roman" w:hAnsi="Times New Roman" w:cs="Times New Roman"/>
          <w:sz w:val="24"/>
          <w:szCs w:val="24"/>
          <w:highlight w:val="yellow"/>
        </w:rPr>
        <w:t>Mung’ong’o</w:t>
      </w:r>
      <w:proofErr w:type="spellEnd"/>
      <w:r w:rsidR="00557B8C" w:rsidRPr="00557B8C">
        <w:rPr>
          <w:rFonts w:ascii="Times New Roman" w:hAnsi="Times New Roman" w:cs="Times New Roman"/>
          <w:sz w:val="24"/>
          <w:szCs w:val="24"/>
          <w:highlight w:val="yellow"/>
        </w:rPr>
        <w:t xml:space="preserve"> &amp; </w:t>
      </w:r>
      <w:proofErr w:type="spellStart"/>
      <w:r w:rsidR="00557B8C" w:rsidRPr="00557B8C">
        <w:rPr>
          <w:rFonts w:ascii="Times New Roman" w:hAnsi="Times New Roman" w:cs="Times New Roman"/>
          <w:sz w:val="24"/>
          <w:szCs w:val="24"/>
          <w:highlight w:val="yellow"/>
        </w:rPr>
        <w:t>Mugoyela</w:t>
      </w:r>
      <w:proofErr w:type="spellEnd"/>
      <w:r w:rsidR="00557B8C" w:rsidRPr="00557B8C">
        <w:rPr>
          <w:rFonts w:ascii="Times New Roman" w:hAnsi="Times New Roman" w:cs="Times New Roman"/>
          <w:sz w:val="24"/>
          <w:szCs w:val="24"/>
          <w:highlight w:val="yellow"/>
        </w:rPr>
        <w:t>, 2007)</w:t>
      </w:r>
      <w:r w:rsidRPr="00557B8C">
        <w:rPr>
          <w:rFonts w:ascii="Times New Roman" w:hAnsi="Times New Roman" w:cs="Times New Roman"/>
          <w:sz w:val="24"/>
          <w:szCs w:val="24"/>
          <w:highlight w:val="yellow"/>
        </w:rPr>
        <w:t>.</w:t>
      </w:r>
      <w:r w:rsidR="00413513">
        <w:rPr>
          <w:rFonts w:ascii="Times New Roman" w:hAnsi="Times New Roman" w:cs="Times New Roman"/>
          <w:sz w:val="24"/>
          <w:szCs w:val="24"/>
        </w:rPr>
        <w:t xml:space="preserve"> </w:t>
      </w:r>
      <w:r w:rsidR="00BE4777">
        <w:rPr>
          <w:rFonts w:ascii="Times New Roman" w:hAnsi="Times New Roman" w:cs="Times New Roman"/>
          <w:sz w:val="24"/>
          <w:szCs w:val="24"/>
        </w:rPr>
        <w:t>C</w:t>
      </w:r>
      <w:r w:rsidR="005809EF" w:rsidRPr="00483F15">
        <w:rPr>
          <w:rFonts w:ascii="Times New Roman" w:hAnsi="Times New Roman" w:cs="Times New Roman"/>
          <w:sz w:val="24"/>
          <w:szCs w:val="24"/>
        </w:rPr>
        <w:t>hlorine-based disinfectants play a vital role in protecting public health, preventing the spread of infectious diseases and ensuring the safety of water supplies, healthcare facilities, food processing plants and other critical environments.</w:t>
      </w:r>
      <w:r w:rsidR="00546911" w:rsidRPr="00483F15">
        <w:rPr>
          <w:rFonts w:ascii="Times New Roman" w:hAnsi="Times New Roman" w:cs="Times New Roman"/>
          <w:sz w:val="24"/>
          <w:szCs w:val="24"/>
        </w:rPr>
        <w:t xml:space="preserve"> </w:t>
      </w:r>
      <w:r w:rsidRPr="00483F15">
        <w:rPr>
          <w:rFonts w:ascii="Times New Roman" w:hAnsi="Times New Roman" w:cs="Times New Roman"/>
          <w:sz w:val="24"/>
          <w:szCs w:val="24"/>
        </w:rPr>
        <w:t>When chlorine-based disinfectants, like calcium hypochlorite or sodium hypochlorite (bleach), break down in water, they emit hypochlorous acid (</w:t>
      </w:r>
      <w:proofErr w:type="spellStart"/>
      <w:r w:rsidRPr="00483F15">
        <w:rPr>
          <w:rFonts w:ascii="Times New Roman" w:hAnsi="Times New Roman" w:cs="Times New Roman"/>
          <w:sz w:val="24"/>
          <w:szCs w:val="24"/>
        </w:rPr>
        <w:t>HOCl</w:t>
      </w:r>
      <w:proofErr w:type="spellEnd"/>
      <w:r w:rsidRPr="00483F15">
        <w:rPr>
          <w:rFonts w:ascii="Times New Roman" w:hAnsi="Times New Roman" w:cs="Times New Roman"/>
          <w:sz w:val="24"/>
          <w:szCs w:val="24"/>
        </w:rPr>
        <w:t xml:space="preserve">) and chlorine ions </w:t>
      </w:r>
      <w:r w:rsidRPr="00B354E1">
        <w:rPr>
          <w:rFonts w:ascii="Times New Roman" w:hAnsi="Times New Roman" w:cs="Times New Roman"/>
          <w:sz w:val="24"/>
          <w:szCs w:val="24"/>
          <w:highlight w:val="yellow"/>
        </w:rPr>
        <w:t>(Cl</w:t>
      </w:r>
      <w:r w:rsidRPr="00B354E1">
        <w:rPr>
          <w:rFonts w:ascii="Times New Roman" w:hAnsi="Times New Roman" w:cs="Times New Roman"/>
          <w:sz w:val="24"/>
          <w:szCs w:val="24"/>
          <w:highlight w:val="yellow"/>
          <w:vertAlign w:val="superscript"/>
        </w:rPr>
        <w:t>-</w:t>
      </w:r>
      <w:r w:rsidRPr="00B354E1">
        <w:rPr>
          <w:rFonts w:ascii="Times New Roman" w:hAnsi="Times New Roman" w:cs="Times New Roman"/>
          <w:sz w:val="24"/>
          <w:szCs w:val="24"/>
          <w:highlight w:val="yellow"/>
        </w:rPr>
        <w:t>).</w:t>
      </w:r>
      <w:r w:rsidRPr="00483F15">
        <w:rPr>
          <w:rFonts w:ascii="Times New Roman" w:hAnsi="Times New Roman" w:cs="Times New Roman"/>
          <w:sz w:val="24"/>
          <w:szCs w:val="24"/>
        </w:rPr>
        <w:t xml:space="preserve"> The active ingredients that give these species of reactive chlorine their disinfecting qualities are these reactive chlorines.</w:t>
      </w:r>
      <w:r w:rsidR="005809EF" w:rsidRPr="00483F15">
        <w:rPr>
          <w:rFonts w:ascii="Times New Roman" w:hAnsi="Times New Roman" w:cs="Times New Roman"/>
          <w:sz w:val="24"/>
          <w:szCs w:val="24"/>
        </w:rPr>
        <w:t xml:space="preserve"> To cause microbial death or inactivation, chlorine-based disinfectants work by breaking microbial cell membranes, interfering with cellular processes, and causing damage to essential </w:t>
      </w:r>
      <w:r w:rsidR="00557B8C" w:rsidRPr="00483F15">
        <w:rPr>
          <w:rFonts w:ascii="Times New Roman" w:hAnsi="Times New Roman" w:cs="Times New Roman"/>
          <w:sz w:val="24"/>
          <w:szCs w:val="24"/>
        </w:rPr>
        <w:t>biomolecules</w:t>
      </w:r>
      <w:r w:rsidR="00557B8C" w:rsidRPr="00557B8C">
        <w:rPr>
          <w:rFonts w:ascii="Times New Roman" w:hAnsi="Times New Roman" w:cs="Times New Roman"/>
          <w:sz w:val="24"/>
          <w:szCs w:val="24"/>
        </w:rPr>
        <w:t xml:space="preserve"> </w:t>
      </w:r>
      <w:r w:rsidR="00557B8C" w:rsidRPr="00557B8C">
        <w:rPr>
          <w:rFonts w:ascii="Times New Roman" w:hAnsi="Times New Roman" w:cs="Times New Roman"/>
          <w:sz w:val="24"/>
          <w:szCs w:val="24"/>
          <w:highlight w:val="yellow"/>
        </w:rPr>
        <w:t>(</w:t>
      </w:r>
      <w:proofErr w:type="spellStart"/>
      <w:r w:rsidR="00557B8C" w:rsidRPr="00557B8C">
        <w:rPr>
          <w:rFonts w:ascii="Times New Roman" w:hAnsi="Times New Roman" w:cs="Times New Roman"/>
          <w:sz w:val="24"/>
          <w:szCs w:val="24"/>
          <w:highlight w:val="yellow"/>
        </w:rPr>
        <w:t>Verstraelen</w:t>
      </w:r>
      <w:proofErr w:type="spellEnd"/>
      <w:r w:rsidR="00557B8C" w:rsidRPr="00557B8C">
        <w:rPr>
          <w:rFonts w:ascii="Times New Roman" w:hAnsi="Times New Roman" w:cs="Times New Roman"/>
          <w:sz w:val="24"/>
          <w:szCs w:val="24"/>
          <w:highlight w:val="yellow"/>
        </w:rPr>
        <w:t xml:space="preserve"> et al., 2012)</w:t>
      </w:r>
      <w:r w:rsidR="00DF5544">
        <w:rPr>
          <w:rFonts w:ascii="Times New Roman" w:hAnsi="Times New Roman" w:cs="Times New Roman"/>
          <w:sz w:val="24"/>
          <w:szCs w:val="24"/>
        </w:rPr>
        <w:t xml:space="preserve">. </w:t>
      </w:r>
      <w:r w:rsidR="005809EF" w:rsidRPr="00483F15">
        <w:rPr>
          <w:rFonts w:ascii="Times New Roman" w:hAnsi="Times New Roman" w:cs="Times New Roman"/>
          <w:sz w:val="24"/>
          <w:szCs w:val="24"/>
        </w:rPr>
        <w:t xml:space="preserve">The application of chlorine-based disinfectants is widespread and encompasses </w:t>
      </w:r>
      <w:r w:rsidR="005809EF" w:rsidRPr="00483F15">
        <w:rPr>
          <w:rFonts w:ascii="Times New Roman" w:hAnsi="Times New Roman" w:cs="Times New Roman"/>
          <w:sz w:val="24"/>
          <w:szCs w:val="24"/>
        </w:rPr>
        <w:lastRenderedPageBreak/>
        <w:t xml:space="preserve">various sectors and settings such as water treatment, the food industry, surface disinfection, medical equipment sterilization, swimming pools and recreational water, </w:t>
      </w:r>
      <w:r w:rsidR="001E3968" w:rsidRPr="00483F15">
        <w:rPr>
          <w:rFonts w:ascii="Times New Roman" w:hAnsi="Times New Roman" w:cs="Times New Roman"/>
          <w:sz w:val="24"/>
          <w:szCs w:val="24"/>
        </w:rPr>
        <w:t xml:space="preserve">veterinary and animal husbandry and personal hygienic, </w:t>
      </w:r>
      <w:r w:rsidR="005809EF" w:rsidRPr="00483F15">
        <w:rPr>
          <w:rFonts w:ascii="Times New Roman" w:hAnsi="Times New Roman" w:cs="Times New Roman"/>
          <w:sz w:val="24"/>
          <w:szCs w:val="24"/>
        </w:rPr>
        <w:t>where controlling the spread of infectious diseases and maintaining cleanliness are paramount</w:t>
      </w:r>
      <w:r w:rsidR="00DF5544">
        <w:rPr>
          <w:rFonts w:ascii="Times New Roman" w:hAnsi="Times New Roman" w:cs="Times New Roman"/>
          <w:sz w:val="24"/>
          <w:szCs w:val="24"/>
        </w:rPr>
        <w:t xml:space="preserve"> </w:t>
      </w:r>
      <w:r w:rsidR="00DF5544" w:rsidRPr="00DF5544">
        <w:rPr>
          <w:rFonts w:ascii="Times New Roman" w:hAnsi="Times New Roman" w:cs="Times New Roman"/>
          <w:sz w:val="24"/>
          <w:szCs w:val="24"/>
          <w:highlight w:val="yellow"/>
        </w:rPr>
        <w:t>(Parveen et al., 2022).</w:t>
      </w:r>
      <w:r w:rsidR="00DF5544">
        <w:rPr>
          <w:rFonts w:ascii="Times New Roman" w:hAnsi="Times New Roman" w:cs="Times New Roman"/>
          <w:sz w:val="24"/>
          <w:szCs w:val="24"/>
        </w:rPr>
        <w:t xml:space="preserve"> </w:t>
      </w:r>
      <w:r w:rsidR="00546911" w:rsidRPr="00483F15">
        <w:rPr>
          <w:rFonts w:ascii="Times New Roman" w:hAnsi="Times New Roman" w:cs="Times New Roman"/>
          <w:sz w:val="24"/>
          <w:szCs w:val="24"/>
        </w:rPr>
        <w:t xml:space="preserve"> </w:t>
      </w:r>
    </w:p>
    <w:p w14:paraId="0A5EB1FB" w14:textId="7793E8DD" w:rsidR="001E3968" w:rsidRPr="00483F15" w:rsidRDefault="00246A48" w:rsidP="00DB08E6">
      <w:pPr>
        <w:jc w:val="both"/>
        <w:rPr>
          <w:rFonts w:ascii="Times New Roman" w:hAnsi="Times New Roman" w:cs="Times New Roman"/>
          <w:b/>
          <w:bCs/>
          <w:sz w:val="24"/>
          <w:szCs w:val="24"/>
        </w:rPr>
      </w:pPr>
      <w:bookmarkStart w:id="0" w:name="_Hlk166146806"/>
      <w:r>
        <w:rPr>
          <w:rFonts w:ascii="Times New Roman" w:hAnsi="Times New Roman" w:cs="Times New Roman"/>
          <w:b/>
          <w:bCs/>
          <w:sz w:val="24"/>
          <w:szCs w:val="24"/>
        </w:rPr>
        <w:t>2.</w:t>
      </w:r>
      <w:r w:rsidR="00906A32">
        <w:rPr>
          <w:rFonts w:ascii="Times New Roman" w:hAnsi="Times New Roman" w:cs="Times New Roman"/>
          <w:b/>
          <w:bCs/>
          <w:sz w:val="24"/>
          <w:szCs w:val="24"/>
        </w:rPr>
        <w:t>1.</w:t>
      </w:r>
      <w:r>
        <w:rPr>
          <w:rFonts w:ascii="Times New Roman" w:hAnsi="Times New Roman" w:cs="Times New Roman"/>
          <w:b/>
          <w:bCs/>
          <w:sz w:val="24"/>
          <w:szCs w:val="24"/>
        </w:rPr>
        <w:t>4</w:t>
      </w:r>
      <w:r w:rsidR="006A40F9" w:rsidRPr="00483F15">
        <w:rPr>
          <w:rFonts w:ascii="Times New Roman" w:hAnsi="Times New Roman" w:cs="Times New Roman"/>
          <w:b/>
          <w:bCs/>
          <w:sz w:val="24"/>
          <w:szCs w:val="24"/>
        </w:rPr>
        <w:t xml:space="preserve"> </w:t>
      </w:r>
      <w:r w:rsidR="00BB7101" w:rsidRPr="00483F15">
        <w:rPr>
          <w:rFonts w:ascii="Times New Roman" w:hAnsi="Times New Roman" w:cs="Times New Roman"/>
          <w:b/>
          <w:bCs/>
          <w:sz w:val="24"/>
          <w:szCs w:val="24"/>
        </w:rPr>
        <w:t>Phenolic Compounds</w:t>
      </w:r>
      <w:r w:rsidR="00C576C5" w:rsidRPr="00483F15">
        <w:rPr>
          <w:rFonts w:ascii="Times New Roman" w:hAnsi="Times New Roman" w:cs="Times New Roman"/>
          <w:b/>
          <w:bCs/>
          <w:sz w:val="24"/>
          <w:szCs w:val="24"/>
        </w:rPr>
        <w:t>-based</w:t>
      </w:r>
      <w:bookmarkEnd w:id="0"/>
    </w:p>
    <w:p w14:paraId="742A6B33" w14:textId="644D353E" w:rsidR="00EE5803" w:rsidRPr="00483F15" w:rsidRDefault="001E3968" w:rsidP="00DB08E6">
      <w:pPr>
        <w:jc w:val="both"/>
        <w:rPr>
          <w:rFonts w:ascii="Times New Roman" w:hAnsi="Times New Roman" w:cs="Times New Roman"/>
          <w:sz w:val="24"/>
          <w:szCs w:val="24"/>
        </w:rPr>
      </w:pPr>
      <w:r w:rsidRPr="00483F15">
        <w:rPr>
          <w:rFonts w:ascii="Times New Roman" w:hAnsi="Times New Roman" w:cs="Times New Roman"/>
          <w:sz w:val="24"/>
          <w:szCs w:val="24"/>
        </w:rPr>
        <w:t xml:space="preserve"> Hydroxyl chemicals such as phenol are the basis for phenolic disinfectants and antiseptics. Since they may destroy or stop the growth of microorganisms like </w:t>
      </w:r>
      <w:r w:rsidRPr="008E1607">
        <w:rPr>
          <w:rFonts w:ascii="Times New Roman" w:hAnsi="Times New Roman" w:cs="Times New Roman"/>
          <w:sz w:val="24"/>
          <w:szCs w:val="24"/>
        </w:rPr>
        <w:t>bacteria,</w:t>
      </w:r>
      <w:r w:rsidRPr="00483F15">
        <w:rPr>
          <w:rFonts w:ascii="Times New Roman" w:hAnsi="Times New Roman" w:cs="Times New Roman"/>
          <w:sz w:val="24"/>
          <w:szCs w:val="24"/>
        </w:rPr>
        <w:t xml:space="preserve"> viruses and fungi, these chemicals are frequently employed. To </w:t>
      </w:r>
      <w:r w:rsidR="00530576" w:rsidRPr="00483F15">
        <w:rPr>
          <w:rFonts w:ascii="Times New Roman" w:hAnsi="Times New Roman" w:cs="Times New Roman"/>
          <w:sz w:val="24"/>
          <w:szCs w:val="24"/>
        </w:rPr>
        <w:t>minimize</w:t>
      </w:r>
      <w:r w:rsidRPr="00483F15">
        <w:rPr>
          <w:rFonts w:ascii="Times New Roman" w:hAnsi="Times New Roman" w:cs="Times New Roman"/>
          <w:sz w:val="24"/>
          <w:szCs w:val="24"/>
        </w:rPr>
        <w:t xml:space="preserve"> the danger of infection or contamination, disinfectants are mostly applied to inanimate materials, surfaces and objects to </w:t>
      </w:r>
      <w:r w:rsidR="00530576" w:rsidRPr="00483F15">
        <w:rPr>
          <w:rFonts w:ascii="Times New Roman" w:hAnsi="Times New Roman" w:cs="Times New Roman"/>
          <w:sz w:val="24"/>
          <w:szCs w:val="24"/>
        </w:rPr>
        <w:t>minimize</w:t>
      </w:r>
      <w:r w:rsidRPr="00483F15">
        <w:rPr>
          <w:rFonts w:ascii="Times New Roman" w:hAnsi="Times New Roman" w:cs="Times New Roman"/>
          <w:sz w:val="24"/>
          <w:szCs w:val="24"/>
        </w:rPr>
        <w:t xml:space="preserve"> the </w:t>
      </w:r>
      <w:r w:rsidR="00530576" w:rsidRPr="00483F15">
        <w:rPr>
          <w:rFonts w:ascii="Times New Roman" w:hAnsi="Times New Roman" w:cs="Times New Roman"/>
          <w:sz w:val="24"/>
          <w:szCs w:val="24"/>
        </w:rPr>
        <w:t>number</w:t>
      </w:r>
      <w:r w:rsidRPr="00483F15">
        <w:rPr>
          <w:rFonts w:ascii="Times New Roman" w:hAnsi="Times New Roman" w:cs="Times New Roman"/>
          <w:sz w:val="24"/>
          <w:szCs w:val="24"/>
        </w:rPr>
        <w:t xml:space="preserve"> of </w:t>
      </w:r>
      <w:r w:rsidRPr="008E1607">
        <w:rPr>
          <w:rFonts w:ascii="Times New Roman" w:hAnsi="Times New Roman" w:cs="Times New Roman"/>
          <w:i/>
          <w:iCs/>
          <w:sz w:val="24"/>
          <w:szCs w:val="24"/>
        </w:rPr>
        <w:t>bacteria</w:t>
      </w:r>
      <w:r w:rsidRPr="008E1607">
        <w:rPr>
          <w:rFonts w:ascii="Times New Roman" w:hAnsi="Times New Roman" w:cs="Times New Roman"/>
          <w:sz w:val="24"/>
          <w:szCs w:val="24"/>
        </w:rPr>
        <w:t xml:space="preserve"> </w:t>
      </w:r>
      <w:r w:rsidRPr="00483F15">
        <w:rPr>
          <w:rFonts w:ascii="Times New Roman" w:hAnsi="Times New Roman" w:cs="Times New Roman"/>
          <w:sz w:val="24"/>
          <w:szCs w:val="24"/>
        </w:rPr>
        <w:t xml:space="preserve">present. On the other hand, antiseptics are used on living tissue, such as skin, to treat or prevent </w:t>
      </w:r>
      <w:r w:rsidR="00557B8C" w:rsidRPr="00483F15">
        <w:rPr>
          <w:rFonts w:ascii="Times New Roman" w:hAnsi="Times New Roman" w:cs="Times New Roman"/>
          <w:sz w:val="24"/>
          <w:szCs w:val="24"/>
        </w:rPr>
        <w:t>infections</w:t>
      </w:r>
      <w:r w:rsidR="00557B8C" w:rsidRPr="00557B8C">
        <w:rPr>
          <w:rFonts w:ascii="Times New Roman" w:hAnsi="Times New Roman" w:cs="Times New Roman"/>
          <w:sz w:val="24"/>
          <w:szCs w:val="24"/>
        </w:rPr>
        <w:t xml:space="preserve"> </w:t>
      </w:r>
      <w:r w:rsidR="005639A5" w:rsidRPr="005639A5">
        <w:rPr>
          <w:rFonts w:ascii="Times New Roman" w:hAnsi="Times New Roman" w:cs="Times New Roman"/>
          <w:sz w:val="24"/>
          <w:szCs w:val="24"/>
          <w:highlight w:val="yellow"/>
        </w:rPr>
        <w:t>(</w:t>
      </w:r>
      <w:proofErr w:type="spellStart"/>
      <w:r w:rsidR="005639A5" w:rsidRPr="005639A5">
        <w:rPr>
          <w:rFonts w:ascii="Times New Roman" w:hAnsi="Times New Roman" w:cs="Times New Roman"/>
          <w:sz w:val="24"/>
          <w:szCs w:val="24"/>
          <w:highlight w:val="yellow"/>
        </w:rPr>
        <w:t>Jesumirhewe</w:t>
      </w:r>
      <w:proofErr w:type="spellEnd"/>
      <w:r w:rsidR="005639A5" w:rsidRPr="005639A5">
        <w:rPr>
          <w:rFonts w:ascii="Times New Roman" w:hAnsi="Times New Roman" w:cs="Times New Roman"/>
          <w:sz w:val="24"/>
          <w:szCs w:val="24"/>
          <w:highlight w:val="yellow"/>
        </w:rPr>
        <w:t xml:space="preserve"> et al., 2025).</w:t>
      </w:r>
      <w:r w:rsidR="005639A5">
        <w:rPr>
          <w:rFonts w:ascii="Times New Roman" w:hAnsi="Times New Roman" w:cs="Times New Roman"/>
          <w:sz w:val="24"/>
          <w:szCs w:val="24"/>
        </w:rPr>
        <w:t xml:space="preserve"> </w:t>
      </w:r>
      <w:r w:rsidRPr="00483F15">
        <w:rPr>
          <w:rFonts w:ascii="Times New Roman" w:hAnsi="Times New Roman" w:cs="Times New Roman"/>
          <w:sz w:val="24"/>
          <w:szCs w:val="24"/>
        </w:rPr>
        <w:t xml:space="preserve">The mechanism of action of phenolic disinfectants and antiseptics is to cause damage to the cell membranes of </w:t>
      </w:r>
      <w:r w:rsidRPr="008E1607">
        <w:rPr>
          <w:rFonts w:ascii="Times New Roman" w:hAnsi="Times New Roman" w:cs="Times New Roman"/>
          <w:i/>
          <w:iCs/>
          <w:sz w:val="24"/>
          <w:szCs w:val="24"/>
        </w:rPr>
        <w:t>bacteria</w:t>
      </w:r>
      <w:r w:rsidRPr="008E1607">
        <w:rPr>
          <w:rFonts w:ascii="Times New Roman" w:hAnsi="Times New Roman" w:cs="Times New Roman"/>
          <w:sz w:val="24"/>
          <w:szCs w:val="24"/>
        </w:rPr>
        <w:t xml:space="preserve">, </w:t>
      </w:r>
      <w:r w:rsidRPr="00483F15">
        <w:rPr>
          <w:rFonts w:ascii="Times New Roman" w:hAnsi="Times New Roman" w:cs="Times New Roman"/>
          <w:sz w:val="24"/>
          <w:szCs w:val="24"/>
        </w:rPr>
        <w:t xml:space="preserve">resulting in their inactivation or death. They are frequently found in household cleaning solutions and are useful in healthcare settings for disinfecting skin before medical procedures and </w:t>
      </w:r>
      <w:r w:rsidR="00530576" w:rsidRPr="00483F15">
        <w:rPr>
          <w:rFonts w:ascii="Times New Roman" w:hAnsi="Times New Roman" w:cs="Times New Roman"/>
          <w:sz w:val="24"/>
          <w:szCs w:val="24"/>
        </w:rPr>
        <w:t>sanitizing</w:t>
      </w:r>
      <w:r w:rsidRPr="00483F15">
        <w:rPr>
          <w:rFonts w:ascii="Times New Roman" w:hAnsi="Times New Roman" w:cs="Times New Roman"/>
          <w:sz w:val="24"/>
          <w:szCs w:val="24"/>
        </w:rPr>
        <w:t xml:space="preserve"> surfaces since they are efficient against a wide range of </w:t>
      </w:r>
      <w:r w:rsidRPr="004231FD">
        <w:rPr>
          <w:rFonts w:ascii="Times New Roman" w:hAnsi="Times New Roman" w:cs="Times New Roman"/>
          <w:sz w:val="24"/>
          <w:szCs w:val="24"/>
        </w:rPr>
        <w:t>bacteria</w:t>
      </w:r>
      <w:r w:rsidR="00E36449" w:rsidRPr="004231FD">
        <w:rPr>
          <w:rFonts w:ascii="Times New Roman" w:hAnsi="Times New Roman" w:cs="Times New Roman"/>
          <w:sz w:val="24"/>
          <w:szCs w:val="24"/>
        </w:rPr>
        <w:t xml:space="preserve"> </w:t>
      </w:r>
      <w:r w:rsidR="00E36449" w:rsidRPr="00E36449">
        <w:rPr>
          <w:rFonts w:ascii="Times New Roman" w:hAnsi="Times New Roman" w:cs="Times New Roman"/>
          <w:sz w:val="24"/>
          <w:szCs w:val="24"/>
          <w:highlight w:val="yellow"/>
        </w:rPr>
        <w:t>(Starr &amp; Judis, 1968)</w:t>
      </w:r>
      <w:r w:rsidRPr="00483F15">
        <w:rPr>
          <w:rFonts w:ascii="Times New Roman" w:hAnsi="Times New Roman" w:cs="Times New Roman"/>
          <w:sz w:val="24"/>
          <w:szCs w:val="24"/>
        </w:rPr>
        <w:t xml:space="preserve">. Phenolic antiseptics are commonly used in healthcare settings for preoperative skin preparation, </w:t>
      </w:r>
      <w:r w:rsidR="00EE5803" w:rsidRPr="00483F15">
        <w:rPr>
          <w:rFonts w:ascii="Times New Roman" w:hAnsi="Times New Roman" w:cs="Times New Roman"/>
          <w:sz w:val="24"/>
          <w:szCs w:val="24"/>
        </w:rPr>
        <w:t>and wounds Even after complete rinsing, residual disinfectant on porous surfaces can cause tissue irritation, which is why phenolics are not advised for disinfection of anything other than non-critical goods. They also release pungent smells and can be incorporated into feed, which presents hazards in agricultural environments.</w:t>
      </w:r>
      <w:r w:rsidRPr="00483F15">
        <w:rPr>
          <w:rFonts w:ascii="Times New Roman" w:hAnsi="Times New Roman" w:cs="Times New Roman"/>
          <w:sz w:val="24"/>
          <w:szCs w:val="24"/>
        </w:rPr>
        <w:t xml:space="preserve"> cleansing and general skin disinfection. They are also found in various over-the-counter products for personal hygiene and wound care</w:t>
      </w:r>
      <w:r w:rsidR="000A62E2">
        <w:rPr>
          <w:rFonts w:ascii="Times New Roman" w:hAnsi="Times New Roman" w:cs="Times New Roman"/>
          <w:sz w:val="24"/>
          <w:szCs w:val="24"/>
        </w:rPr>
        <w:t xml:space="preserve"> </w:t>
      </w:r>
      <w:r w:rsidR="000A62E2" w:rsidRPr="00BA6BF4">
        <w:rPr>
          <w:rFonts w:ascii="Times New Roman" w:hAnsi="Times New Roman" w:cs="Times New Roman"/>
          <w:sz w:val="24"/>
          <w:szCs w:val="24"/>
          <w:highlight w:val="yellow"/>
        </w:rPr>
        <w:t>(</w:t>
      </w:r>
      <w:proofErr w:type="spellStart"/>
      <w:r w:rsidR="000A62E2" w:rsidRPr="00BA6BF4">
        <w:rPr>
          <w:rFonts w:ascii="Times New Roman" w:hAnsi="Times New Roman" w:cs="Times New Roman"/>
          <w:sz w:val="24"/>
          <w:szCs w:val="24"/>
          <w:highlight w:val="yellow"/>
        </w:rPr>
        <w:t>Padsalgi</w:t>
      </w:r>
      <w:proofErr w:type="spellEnd"/>
      <w:r w:rsidR="000A62E2" w:rsidRPr="00BA6BF4">
        <w:rPr>
          <w:rFonts w:ascii="Times New Roman" w:hAnsi="Times New Roman" w:cs="Times New Roman"/>
          <w:sz w:val="24"/>
          <w:szCs w:val="24"/>
          <w:highlight w:val="yellow"/>
        </w:rPr>
        <w:t xml:space="preserve"> et al., 2008)</w:t>
      </w:r>
      <w:r w:rsidR="00EE5803" w:rsidRPr="00BA6BF4">
        <w:rPr>
          <w:rFonts w:ascii="Times New Roman" w:hAnsi="Times New Roman" w:cs="Times New Roman"/>
          <w:sz w:val="24"/>
          <w:szCs w:val="24"/>
          <w:highlight w:val="yellow"/>
        </w:rPr>
        <w:t>.</w:t>
      </w:r>
      <w:r w:rsidR="00546911" w:rsidRPr="00483F15">
        <w:rPr>
          <w:rFonts w:ascii="Times New Roman" w:hAnsi="Times New Roman" w:cs="Times New Roman"/>
          <w:sz w:val="24"/>
          <w:szCs w:val="24"/>
        </w:rPr>
        <w:t xml:space="preserve"> </w:t>
      </w:r>
      <w:r w:rsidR="00EE5803" w:rsidRPr="00483F15">
        <w:rPr>
          <w:rFonts w:ascii="Times New Roman" w:hAnsi="Times New Roman" w:cs="Times New Roman"/>
          <w:sz w:val="24"/>
          <w:szCs w:val="24"/>
        </w:rPr>
        <w:t>Phenolic antiseptics are employed when they are used in real-world situations to treat or prevent infections. This includes their use in healthcare for wound care, preoperative planning, hand cleanliness and cleaning skin before medical operations. Furthermore, phenolic antiseptics are used in veterinary medicine, personal hygiene products and the cle</w:t>
      </w:r>
      <w:r w:rsidR="00BE4777">
        <w:rPr>
          <w:rFonts w:ascii="Times New Roman" w:hAnsi="Times New Roman" w:cs="Times New Roman"/>
          <w:sz w:val="24"/>
          <w:szCs w:val="24"/>
        </w:rPr>
        <w:t>aning of non-critical surfaces.</w:t>
      </w:r>
      <w:r w:rsidR="00546911" w:rsidRPr="00483F15">
        <w:rPr>
          <w:rFonts w:ascii="Times New Roman" w:hAnsi="Times New Roman" w:cs="Times New Roman"/>
          <w:sz w:val="24"/>
          <w:szCs w:val="24"/>
        </w:rPr>
        <w:t xml:space="preserve"> </w:t>
      </w:r>
      <w:r w:rsidR="00795102" w:rsidRPr="00483F15">
        <w:rPr>
          <w:rFonts w:ascii="Times New Roman" w:hAnsi="Times New Roman" w:cs="Times New Roman"/>
          <w:sz w:val="24"/>
          <w:szCs w:val="24"/>
        </w:rPr>
        <w:t xml:space="preserve">Phenol is a highly valued chemical in many industrial industries due to its fungicidal and antiseptic characteristics. It helps with disinfection and germ control in medicines as a necessary ingredient in throat lozenges and antiseptic treatments. </w:t>
      </w:r>
    </w:p>
    <w:p w14:paraId="6909EF3A" w14:textId="1195FB52" w:rsidR="00D06E17" w:rsidRPr="00483F15" w:rsidRDefault="00906A32" w:rsidP="00DB08E6">
      <w:pPr>
        <w:jc w:val="both"/>
        <w:rPr>
          <w:rFonts w:ascii="Times New Roman" w:hAnsi="Times New Roman" w:cs="Times New Roman"/>
          <w:b/>
          <w:bCs/>
          <w:sz w:val="24"/>
          <w:szCs w:val="24"/>
        </w:rPr>
      </w:pPr>
      <w:r>
        <w:rPr>
          <w:rFonts w:ascii="Times New Roman" w:hAnsi="Times New Roman" w:cs="Times New Roman"/>
          <w:b/>
          <w:bCs/>
          <w:sz w:val="24"/>
          <w:szCs w:val="24"/>
        </w:rPr>
        <w:t>2.2</w:t>
      </w:r>
      <w:r w:rsidR="006A40F9" w:rsidRPr="00483F15">
        <w:rPr>
          <w:rFonts w:ascii="Times New Roman" w:hAnsi="Times New Roman" w:cs="Times New Roman"/>
          <w:b/>
          <w:bCs/>
          <w:sz w:val="24"/>
          <w:szCs w:val="24"/>
        </w:rPr>
        <w:t xml:space="preserve"> </w:t>
      </w:r>
      <w:r w:rsidR="00D06E17" w:rsidRPr="00483F15">
        <w:rPr>
          <w:rFonts w:ascii="Times New Roman" w:hAnsi="Times New Roman" w:cs="Times New Roman"/>
          <w:b/>
          <w:bCs/>
          <w:sz w:val="24"/>
          <w:szCs w:val="24"/>
        </w:rPr>
        <w:t>Method of Synthesis</w:t>
      </w:r>
    </w:p>
    <w:p w14:paraId="7D16D5F7" w14:textId="00EF670F" w:rsidR="00CF7A4C" w:rsidRPr="00483F15" w:rsidRDefault="009E10D1" w:rsidP="00DB08E6">
      <w:pPr>
        <w:jc w:val="both"/>
        <w:rPr>
          <w:rFonts w:ascii="Times New Roman" w:hAnsi="Times New Roman" w:cs="Times New Roman"/>
          <w:sz w:val="24"/>
          <w:szCs w:val="24"/>
        </w:rPr>
      </w:pPr>
      <w:r w:rsidRPr="00483F15">
        <w:rPr>
          <w:rFonts w:ascii="Times New Roman" w:hAnsi="Times New Roman" w:cs="Times New Roman"/>
          <w:sz w:val="24"/>
          <w:szCs w:val="24"/>
        </w:rPr>
        <w:t>Antiseptics and disinfectants can be synthesized through various methods depending on the specific compound.</w:t>
      </w:r>
      <w:r w:rsidR="00842611" w:rsidRPr="00483F15">
        <w:rPr>
          <w:rFonts w:ascii="Times New Roman" w:hAnsi="Times New Roman" w:cs="Times New Roman"/>
          <w:sz w:val="24"/>
          <w:szCs w:val="24"/>
        </w:rPr>
        <w:t xml:space="preserve"> Chemical processes are used in the synthesis of several antiseptics and disinfectants. For example, 4,4'-diaminodiphenylmethane and </w:t>
      </w:r>
      <w:proofErr w:type="spellStart"/>
      <w:r w:rsidR="00842611" w:rsidRPr="00483F15">
        <w:rPr>
          <w:rFonts w:ascii="Times New Roman" w:hAnsi="Times New Roman" w:cs="Times New Roman"/>
          <w:sz w:val="24"/>
          <w:szCs w:val="24"/>
        </w:rPr>
        <w:t>chloroacetonitrile</w:t>
      </w:r>
      <w:proofErr w:type="spellEnd"/>
      <w:r w:rsidR="00842611" w:rsidRPr="00483F15">
        <w:rPr>
          <w:rFonts w:ascii="Times New Roman" w:hAnsi="Times New Roman" w:cs="Times New Roman"/>
          <w:sz w:val="24"/>
          <w:szCs w:val="24"/>
        </w:rPr>
        <w:t xml:space="preserve"> combine to produce chlorhexidine, a common antiseptic. Similar to this, phenol can be used as a starting material for a variety of chemical reactions to create disinfectants like Lysol. some common methods such as Halogenation, Oxidation, Quaternization, Esterification, Natural Extraction and Modification, Microwave-Assisted Synthesis and biological synthesis</w:t>
      </w:r>
      <w:r w:rsidR="000A62E2">
        <w:rPr>
          <w:rFonts w:ascii="Times New Roman" w:hAnsi="Times New Roman" w:cs="Times New Roman"/>
          <w:sz w:val="24"/>
          <w:szCs w:val="24"/>
        </w:rPr>
        <w:t xml:space="preserve"> </w:t>
      </w:r>
      <w:r w:rsidR="000A62E2" w:rsidRPr="000A62E2">
        <w:rPr>
          <w:rFonts w:ascii="Times New Roman" w:hAnsi="Times New Roman" w:cs="Times New Roman"/>
          <w:sz w:val="24"/>
          <w:szCs w:val="24"/>
          <w:highlight w:val="yellow"/>
        </w:rPr>
        <w:t>(Maillard &amp; Pascoe, 2023)</w:t>
      </w:r>
      <w:r w:rsidR="00842611" w:rsidRPr="00483F15">
        <w:rPr>
          <w:rFonts w:ascii="Times New Roman" w:hAnsi="Times New Roman" w:cs="Times New Roman"/>
          <w:sz w:val="24"/>
          <w:szCs w:val="24"/>
        </w:rPr>
        <w:t>.</w:t>
      </w:r>
      <w:r w:rsidR="00546911" w:rsidRPr="00483F15">
        <w:rPr>
          <w:rFonts w:ascii="Times New Roman" w:hAnsi="Times New Roman" w:cs="Times New Roman"/>
          <w:sz w:val="24"/>
          <w:szCs w:val="24"/>
        </w:rPr>
        <w:t xml:space="preserve"> </w:t>
      </w:r>
      <w:r w:rsidR="00B3498C" w:rsidRPr="00483F15">
        <w:rPr>
          <w:rFonts w:ascii="Times New Roman" w:hAnsi="Times New Roman" w:cs="Times New Roman"/>
          <w:sz w:val="24"/>
          <w:szCs w:val="24"/>
        </w:rPr>
        <w:t xml:space="preserve">Using chemical reactions, synthesis methods, or formulation procedures, antimicrobial substances or products are produced as part of a chemical antiseptic preparation process. The selection of appropriate antiseptic agents, their synthesis or formulation, purification, characterization, testing and </w:t>
      </w:r>
      <w:r w:rsidR="00303CFD" w:rsidRPr="00483F15">
        <w:rPr>
          <w:rFonts w:ascii="Times New Roman" w:hAnsi="Times New Roman" w:cs="Times New Roman"/>
          <w:sz w:val="24"/>
          <w:szCs w:val="24"/>
        </w:rPr>
        <w:t>optimization</w:t>
      </w:r>
      <w:r w:rsidR="00B3498C" w:rsidRPr="00483F15">
        <w:rPr>
          <w:rFonts w:ascii="Times New Roman" w:hAnsi="Times New Roman" w:cs="Times New Roman"/>
          <w:sz w:val="24"/>
          <w:szCs w:val="24"/>
        </w:rPr>
        <w:t xml:space="preserve"> are some of the procedures that this method usually entails. To be able to create and manufacture antiseptic products that may successfully stop the growth of germs and avoid diseases, the chemical approach depends on the concepts of </w:t>
      </w:r>
      <w:r w:rsidR="000A62E2" w:rsidRPr="00483F15">
        <w:rPr>
          <w:rFonts w:ascii="Times New Roman" w:hAnsi="Times New Roman" w:cs="Times New Roman"/>
          <w:sz w:val="24"/>
          <w:szCs w:val="24"/>
        </w:rPr>
        <w:t>chemistry</w:t>
      </w:r>
      <w:r w:rsidR="000A62E2" w:rsidRPr="000A62E2">
        <w:rPr>
          <w:rFonts w:ascii="Times New Roman" w:hAnsi="Times New Roman" w:cs="Times New Roman"/>
          <w:sz w:val="24"/>
          <w:szCs w:val="24"/>
        </w:rPr>
        <w:t xml:space="preserve"> </w:t>
      </w:r>
      <w:r w:rsidR="000A62E2" w:rsidRPr="000A62E2">
        <w:rPr>
          <w:rFonts w:ascii="Times New Roman" w:hAnsi="Times New Roman" w:cs="Times New Roman"/>
          <w:sz w:val="24"/>
          <w:szCs w:val="24"/>
          <w:highlight w:val="yellow"/>
        </w:rPr>
        <w:t>(</w:t>
      </w:r>
      <w:proofErr w:type="spellStart"/>
      <w:r w:rsidR="000A62E2" w:rsidRPr="000A62E2">
        <w:rPr>
          <w:rFonts w:ascii="Times New Roman" w:hAnsi="Times New Roman" w:cs="Times New Roman"/>
          <w:sz w:val="24"/>
          <w:szCs w:val="24"/>
          <w:highlight w:val="yellow"/>
        </w:rPr>
        <w:t>Britsun</w:t>
      </w:r>
      <w:proofErr w:type="spellEnd"/>
      <w:r w:rsidR="000A62E2" w:rsidRPr="000A62E2">
        <w:rPr>
          <w:rFonts w:ascii="Times New Roman" w:hAnsi="Times New Roman" w:cs="Times New Roman"/>
          <w:sz w:val="24"/>
          <w:szCs w:val="24"/>
          <w:highlight w:val="yellow"/>
        </w:rPr>
        <w:t xml:space="preserve"> et al., 2021)</w:t>
      </w:r>
      <w:r w:rsidR="00B3498C" w:rsidRPr="00483F15">
        <w:rPr>
          <w:rFonts w:ascii="Times New Roman" w:hAnsi="Times New Roman" w:cs="Times New Roman"/>
          <w:sz w:val="24"/>
          <w:szCs w:val="24"/>
        </w:rPr>
        <w:t>.</w:t>
      </w:r>
      <w:r w:rsidR="00546911" w:rsidRPr="00483F15">
        <w:rPr>
          <w:rFonts w:ascii="Times New Roman" w:hAnsi="Times New Roman" w:cs="Times New Roman"/>
          <w:sz w:val="24"/>
          <w:szCs w:val="24"/>
        </w:rPr>
        <w:t xml:space="preserve"> </w:t>
      </w:r>
      <w:r w:rsidR="00B3498C" w:rsidRPr="00483F15">
        <w:rPr>
          <w:rFonts w:ascii="Times New Roman" w:hAnsi="Times New Roman" w:cs="Times New Roman"/>
          <w:sz w:val="24"/>
          <w:szCs w:val="24"/>
        </w:rPr>
        <w:t xml:space="preserve">For </w:t>
      </w:r>
      <w:r w:rsidR="00303CFD" w:rsidRPr="00483F15">
        <w:rPr>
          <w:rFonts w:ascii="Times New Roman" w:hAnsi="Times New Roman" w:cs="Times New Roman"/>
          <w:sz w:val="24"/>
          <w:szCs w:val="24"/>
        </w:rPr>
        <w:t>example</w:t>
      </w:r>
      <w:r w:rsidR="00B3498C" w:rsidRPr="00483F15">
        <w:rPr>
          <w:rFonts w:ascii="Times New Roman" w:hAnsi="Times New Roman" w:cs="Times New Roman"/>
          <w:sz w:val="24"/>
          <w:szCs w:val="24"/>
        </w:rPr>
        <w:t xml:space="preserve">, </w:t>
      </w:r>
      <w:r w:rsidR="000A62E2">
        <w:rPr>
          <w:rFonts w:ascii="Times New Roman" w:hAnsi="Times New Roman" w:cs="Times New Roman"/>
          <w:sz w:val="24"/>
          <w:szCs w:val="24"/>
        </w:rPr>
        <w:t>when</w:t>
      </w:r>
      <w:r w:rsidR="00F34B6C" w:rsidRPr="00483F15">
        <w:rPr>
          <w:rFonts w:ascii="Times New Roman" w:hAnsi="Times New Roman" w:cs="Times New Roman"/>
          <w:sz w:val="24"/>
          <w:szCs w:val="24"/>
        </w:rPr>
        <w:t xml:space="preserve"> a halogen, such as </w:t>
      </w:r>
      <w:r w:rsidR="00F34B6C" w:rsidRPr="00483F15">
        <w:rPr>
          <w:rFonts w:ascii="Times New Roman" w:hAnsi="Times New Roman" w:cs="Times New Roman"/>
          <w:sz w:val="24"/>
          <w:szCs w:val="24"/>
        </w:rPr>
        <w:lastRenderedPageBreak/>
        <w:t xml:space="preserve">chlorine, bromine, or iodine, is added to a molecule, the process is known as halogenation. Healthcare environments frequently use the resultant halogenated chemicals for antisepsis and disinfection, such as iodine- or chlorhexidine-based </w:t>
      </w:r>
      <w:r w:rsidR="000A62E2" w:rsidRPr="00483F15">
        <w:rPr>
          <w:rFonts w:ascii="Times New Roman" w:hAnsi="Times New Roman" w:cs="Times New Roman"/>
          <w:sz w:val="24"/>
          <w:szCs w:val="24"/>
        </w:rPr>
        <w:t>antiseptics</w:t>
      </w:r>
      <w:r w:rsidR="000A62E2" w:rsidRPr="000A62E2">
        <w:rPr>
          <w:rFonts w:ascii="Times New Roman" w:hAnsi="Times New Roman" w:cs="Times New Roman"/>
          <w:sz w:val="24"/>
          <w:szCs w:val="24"/>
        </w:rPr>
        <w:t xml:space="preserve"> </w:t>
      </w:r>
      <w:r w:rsidR="000A62E2" w:rsidRPr="000A62E2">
        <w:rPr>
          <w:rFonts w:ascii="Times New Roman" w:hAnsi="Times New Roman" w:cs="Times New Roman"/>
          <w:sz w:val="24"/>
          <w:szCs w:val="24"/>
          <w:highlight w:val="yellow"/>
        </w:rPr>
        <w:t>(Szostak et al., 2016)</w:t>
      </w:r>
      <w:r w:rsidR="00F34B6C" w:rsidRPr="000A62E2">
        <w:rPr>
          <w:rFonts w:ascii="Times New Roman" w:hAnsi="Times New Roman" w:cs="Times New Roman"/>
          <w:sz w:val="24"/>
          <w:szCs w:val="24"/>
          <w:highlight w:val="yellow"/>
        </w:rPr>
        <w:t>.</w:t>
      </w:r>
      <w:r w:rsidR="00546911" w:rsidRPr="00483F15">
        <w:rPr>
          <w:rFonts w:ascii="Times New Roman" w:hAnsi="Times New Roman" w:cs="Times New Roman"/>
          <w:sz w:val="24"/>
          <w:szCs w:val="24"/>
        </w:rPr>
        <w:t xml:space="preserve"> </w:t>
      </w:r>
    </w:p>
    <w:p w14:paraId="4B869372" w14:textId="72B140D4" w:rsidR="00CF7A4C" w:rsidRPr="004E14E0" w:rsidRDefault="001E4E71" w:rsidP="00EB4327">
      <w:pPr>
        <w:jc w:val="center"/>
        <w:rPr>
          <w:rFonts w:ascii="Times New Roman" w:hAnsi="Times New Roman" w:cs="Times New Roman"/>
          <w:b/>
          <w:bCs/>
          <w:sz w:val="24"/>
          <w:szCs w:val="24"/>
        </w:rPr>
      </w:pPr>
      <w:r w:rsidRPr="00483F15">
        <w:rPr>
          <w:rFonts w:ascii="Times New Roman" w:hAnsi="Times New Roman" w:cs="Times New Roman"/>
          <w:sz w:val="24"/>
          <w:szCs w:val="24"/>
        </w:rPr>
        <w:object w:dxaOrig="14328" w:dyaOrig="2390" w14:anchorId="505DE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95pt;height:139.6pt" o:ole="">
            <v:imagedata r:id="rId8" o:title="" cropbottom="10514f" cropright="11672f"/>
          </v:shape>
          <o:OLEObject Type="Embed" ProgID="ChemDraw.Document.6.0" ShapeID="_x0000_i1025" DrawAspect="Content" ObjectID="_1828961976" r:id="rId9"/>
        </w:object>
      </w:r>
      <w:r w:rsidR="004E14E0" w:rsidRPr="004E14E0">
        <w:rPr>
          <w:rFonts w:ascii="Times New Roman" w:hAnsi="Times New Roman" w:cs="Times New Roman"/>
          <w:b/>
          <w:bCs/>
          <w:sz w:val="24"/>
          <w:szCs w:val="24"/>
        </w:rPr>
        <w:t xml:space="preserve"> </w:t>
      </w:r>
    </w:p>
    <w:p w14:paraId="34D3D5D3" w14:textId="604606AF" w:rsidR="001E4E71" w:rsidRDefault="001E4E71" w:rsidP="00DB08E6">
      <w:pPr>
        <w:jc w:val="both"/>
        <w:rPr>
          <w:rFonts w:ascii="Times New Roman" w:hAnsi="Times New Roman" w:cs="Times New Roman"/>
          <w:sz w:val="24"/>
          <w:szCs w:val="24"/>
        </w:rPr>
      </w:pPr>
      <w:r w:rsidRPr="001E4E71">
        <w:rPr>
          <w:rFonts w:ascii="Times New Roman" w:hAnsi="Times New Roman" w:cs="Times New Roman"/>
          <w:sz w:val="24"/>
          <w:szCs w:val="24"/>
        </w:rPr>
        <w:t>Scheme</w:t>
      </w:r>
      <w:r>
        <w:rPr>
          <w:rFonts w:ascii="Times New Roman" w:hAnsi="Times New Roman" w:cs="Times New Roman"/>
          <w:sz w:val="24"/>
          <w:szCs w:val="24"/>
        </w:rPr>
        <w:t xml:space="preserve"> 1: </w:t>
      </w:r>
      <w:r w:rsidRPr="001E4E71">
        <w:rPr>
          <w:rFonts w:ascii="Times New Roman" w:hAnsi="Times New Roman" w:cs="Times New Roman"/>
          <w:sz w:val="24"/>
          <w:szCs w:val="24"/>
        </w:rPr>
        <w:t>Synthesis</w:t>
      </w:r>
      <w:r>
        <w:rPr>
          <w:rFonts w:ascii="Times New Roman" w:hAnsi="Times New Roman" w:cs="Times New Roman"/>
          <w:sz w:val="24"/>
          <w:szCs w:val="24"/>
        </w:rPr>
        <w:t xml:space="preserve"> of </w:t>
      </w:r>
      <w:r w:rsidRPr="001E4E71">
        <w:rPr>
          <w:rFonts w:ascii="Times New Roman" w:hAnsi="Times New Roman" w:cs="Times New Roman"/>
          <w:sz w:val="24"/>
          <w:szCs w:val="24"/>
        </w:rPr>
        <w:t>Antiseptics and disinfectants</w:t>
      </w:r>
    </w:p>
    <w:p w14:paraId="55E2A98F" w14:textId="6E00EEBE" w:rsidR="00BA35E1" w:rsidRPr="00483F15" w:rsidRDefault="00F34B6C" w:rsidP="00DB08E6">
      <w:pPr>
        <w:jc w:val="both"/>
        <w:rPr>
          <w:rFonts w:ascii="Times New Roman" w:hAnsi="Times New Roman" w:cs="Times New Roman"/>
          <w:sz w:val="24"/>
          <w:szCs w:val="24"/>
        </w:rPr>
      </w:pPr>
      <w:r w:rsidRPr="00483F15">
        <w:rPr>
          <w:rFonts w:ascii="Times New Roman" w:hAnsi="Times New Roman" w:cs="Times New Roman"/>
          <w:sz w:val="24"/>
          <w:szCs w:val="24"/>
        </w:rPr>
        <w:t>Organic compounds and halogenating agents, such as chlorine gas, bromine water, or iodine solutions, react in the process of halogenation, which is a common technique for creating antiseptics. These reactions can happen in a variety of applications depending on the particular reactants and intended products, such as the presence of catalysts or at a particular temperature and pressure.</w:t>
      </w:r>
      <w:r w:rsidR="00546911" w:rsidRPr="00483F15">
        <w:rPr>
          <w:rFonts w:ascii="Times New Roman" w:hAnsi="Times New Roman" w:cs="Times New Roman"/>
          <w:sz w:val="24"/>
          <w:szCs w:val="24"/>
        </w:rPr>
        <w:t xml:space="preserve"> </w:t>
      </w:r>
      <w:r w:rsidRPr="00483F15">
        <w:rPr>
          <w:rFonts w:ascii="Times New Roman" w:hAnsi="Times New Roman" w:cs="Times New Roman"/>
          <w:sz w:val="24"/>
          <w:szCs w:val="24"/>
        </w:rPr>
        <w:t xml:space="preserve">Here a </w:t>
      </w:r>
      <w:r w:rsidR="004F7157" w:rsidRPr="00483F15">
        <w:rPr>
          <w:rFonts w:ascii="Times New Roman" w:hAnsi="Times New Roman" w:cs="Times New Roman"/>
          <w:sz w:val="24"/>
          <w:szCs w:val="24"/>
        </w:rPr>
        <w:t>new antiseptic formulation composed of lipids and octenidine is being developed</w:t>
      </w:r>
      <w:r w:rsidRPr="00483F15">
        <w:rPr>
          <w:rFonts w:ascii="Times New Roman" w:hAnsi="Times New Roman" w:cs="Times New Roman"/>
          <w:sz w:val="24"/>
          <w:szCs w:val="24"/>
        </w:rPr>
        <w:t xml:space="preserve"> by Szostak et al</w:t>
      </w:r>
      <w:r w:rsidR="004F7157" w:rsidRPr="00483F15">
        <w:rPr>
          <w:rFonts w:ascii="Times New Roman" w:hAnsi="Times New Roman" w:cs="Times New Roman"/>
          <w:sz w:val="24"/>
          <w:szCs w:val="24"/>
        </w:rPr>
        <w:t xml:space="preserve">, with a 4 nm diameter particle topology and </w:t>
      </w:r>
      <w:r w:rsidRPr="00483F15">
        <w:rPr>
          <w:rFonts w:ascii="Times New Roman" w:hAnsi="Times New Roman" w:cs="Times New Roman"/>
          <w:sz w:val="24"/>
          <w:szCs w:val="24"/>
        </w:rPr>
        <w:t xml:space="preserve">they found that it </w:t>
      </w:r>
      <w:r w:rsidR="004F7157" w:rsidRPr="00483F15">
        <w:rPr>
          <w:rFonts w:ascii="Times New Roman" w:hAnsi="Times New Roman" w:cs="Times New Roman"/>
          <w:sz w:val="24"/>
          <w:szCs w:val="24"/>
        </w:rPr>
        <w:t>is equally effectiv</w:t>
      </w:r>
      <w:bookmarkStart w:id="1" w:name="_GoBack"/>
      <w:bookmarkEnd w:id="1"/>
      <w:r w:rsidR="004F7157" w:rsidRPr="00483F15">
        <w:rPr>
          <w:rFonts w:ascii="Times New Roman" w:hAnsi="Times New Roman" w:cs="Times New Roman"/>
          <w:sz w:val="24"/>
          <w:szCs w:val="24"/>
        </w:rPr>
        <w:t xml:space="preserve">e as the octenidine dihydrochloride </w:t>
      </w:r>
      <w:r w:rsidR="00BC1B5C" w:rsidRPr="00483F15">
        <w:rPr>
          <w:rFonts w:ascii="Times New Roman" w:hAnsi="Times New Roman" w:cs="Times New Roman"/>
          <w:sz w:val="24"/>
          <w:szCs w:val="24"/>
        </w:rPr>
        <w:t>formulation</w:t>
      </w:r>
      <w:r w:rsidR="00BC1B5C">
        <w:rPr>
          <w:rFonts w:ascii="Times New Roman" w:hAnsi="Times New Roman" w:cs="Times New Roman"/>
          <w:sz w:val="24"/>
          <w:szCs w:val="24"/>
        </w:rPr>
        <w:t xml:space="preserve"> </w:t>
      </w:r>
      <w:r w:rsidR="00BC1B5C" w:rsidRPr="00BC1B5C">
        <w:rPr>
          <w:rFonts w:ascii="Times New Roman" w:hAnsi="Times New Roman" w:cs="Times New Roman"/>
          <w:sz w:val="24"/>
          <w:szCs w:val="24"/>
          <w:highlight w:val="yellow"/>
        </w:rPr>
        <w:t>(Darouiche et al., 2015).</w:t>
      </w:r>
      <w:r w:rsidR="00546911" w:rsidRPr="00483F15">
        <w:rPr>
          <w:rFonts w:ascii="Times New Roman" w:hAnsi="Times New Roman" w:cs="Times New Roman"/>
          <w:sz w:val="24"/>
          <w:szCs w:val="24"/>
        </w:rPr>
        <w:t xml:space="preserve"> </w:t>
      </w:r>
      <w:r w:rsidR="00FB2BCE" w:rsidRPr="00483F15">
        <w:rPr>
          <w:rFonts w:ascii="Times New Roman" w:hAnsi="Times New Roman" w:cs="Times New Roman"/>
          <w:sz w:val="24"/>
          <w:szCs w:val="24"/>
        </w:rPr>
        <w:t xml:space="preserve">To order to eliminate </w:t>
      </w:r>
      <w:r w:rsidR="00FB2BCE" w:rsidRPr="008E1607">
        <w:rPr>
          <w:rFonts w:ascii="Times New Roman" w:hAnsi="Times New Roman" w:cs="Times New Roman"/>
          <w:sz w:val="24"/>
          <w:szCs w:val="24"/>
        </w:rPr>
        <w:t xml:space="preserve">bacteria </w:t>
      </w:r>
      <w:r w:rsidR="00FB2BCE" w:rsidRPr="00483F15">
        <w:rPr>
          <w:rFonts w:ascii="Times New Roman" w:hAnsi="Times New Roman" w:cs="Times New Roman"/>
          <w:sz w:val="24"/>
          <w:szCs w:val="24"/>
        </w:rPr>
        <w:t xml:space="preserve">at the earliest stages of infection, Pawar et al. developed vancomycin-loaded chitosan nanoparticles (CNPs) and povidone-iodine (PI) containing in situ alginate (CNPs-PI-Alg) gel using the ionic gelation method. They discovered that the </w:t>
      </w:r>
      <w:r w:rsidR="00021BB4" w:rsidRPr="00483F15">
        <w:rPr>
          <w:rFonts w:ascii="Times New Roman" w:hAnsi="Times New Roman" w:cs="Times New Roman"/>
          <w:sz w:val="24"/>
          <w:szCs w:val="24"/>
        </w:rPr>
        <w:t>synthesised</w:t>
      </w:r>
      <w:r w:rsidR="00FB2BCE" w:rsidRPr="00483F15">
        <w:rPr>
          <w:rFonts w:ascii="Times New Roman" w:hAnsi="Times New Roman" w:cs="Times New Roman"/>
          <w:sz w:val="24"/>
          <w:szCs w:val="24"/>
        </w:rPr>
        <w:t xml:space="preserve"> antiseptics demonstrated greater stability and mechanical properties as well as a significant antibacterial and antibiofilm effect against Staphylococcus aureus, indicating that the CNPs-PI-Alg in situ gel has the potential to prevent OIAIs</w:t>
      </w:r>
      <w:r w:rsidR="00BC1B5C">
        <w:rPr>
          <w:rFonts w:ascii="Times New Roman" w:hAnsi="Times New Roman" w:cs="Times New Roman"/>
          <w:sz w:val="24"/>
          <w:szCs w:val="24"/>
        </w:rPr>
        <w:t xml:space="preserve"> </w:t>
      </w:r>
      <w:r w:rsidR="00BC1B5C" w:rsidRPr="00BC1B5C">
        <w:rPr>
          <w:rFonts w:ascii="Times New Roman" w:hAnsi="Times New Roman" w:cs="Times New Roman"/>
          <w:sz w:val="24"/>
          <w:szCs w:val="24"/>
          <w:highlight w:val="yellow"/>
        </w:rPr>
        <w:t>(Pawar et al., 2018)</w:t>
      </w:r>
      <w:r w:rsidR="00FB2BCE" w:rsidRPr="00BC1B5C">
        <w:rPr>
          <w:rFonts w:ascii="Times New Roman" w:hAnsi="Times New Roman" w:cs="Times New Roman"/>
          <w:sz w:val="24"/>
          <w:szCs w:val="24"/>
          <w:highlight w:val="yellow"/>
        </w:rPr>
        <w:t>.</w:t>
      </w:r>
      <w:r w:rsidR="00546911" w:rsidRPr="00483F15">
        <w:rPr>
          <w:rFonts w:ascii="Times New Roman" w:hAnsi="Times New Roman" w:cs="Times New Roman"/>
          <w:sz w:val="24"/>
          <w:szCs w:val="24"/>
        </w:rPr>
        <w:t xml:space="preserve"> </w:t>
      </w:r>
    </w:p>
    <w:p w14:paraId="6C9953E2" w14:textId="2FA6549E" w:rsidR="00BA35E1" w:rsidRPr="00483F15" w:rsidRDefault="00906A32" w:rsidP="00DB08E6">
      <w:pPr>
        <w:jc w:val="both"/>
        <w:rPr>
          <w:rFonts w:ascii="Times New Roman" w:hAnsi="Times New Roman" w:cs="Times New Roman"/>
          <w:b/>
          <w:bCs/>
          <w:sz w:val="24"/>
          <w:szCs w:val="24"/>
        </w:rPr>
      </w:pPr>
      <w:r>
        <w:rPr>
          <w:rFonts w:ascii="Times New Roman" w:hAnsi="Times New Roman" w:cs="Times New Roman"/>
          <w:b/>
          <w:bCs/>
          <w:sz w:val="24"/>
          <w:szCs w:val="24"/>
        </w:rPr>
        <w:t>2.3</w:t>
      </w:r>
      <w:r w:rsidR="006A40F9" w:rsidRPr="00483F15">
        <w:rPr>
          <w:rFonts w:ascii="Times New Roman" w:hAnsi="Times New Roman" w:cs="Times New Roman"/>
          <w:b/>
          <w:bCs/>
          <w:sz w:val="24"/>
          <w:szCs w:val="24"/>
        </w:rPr>
        <w:t xml:space="preserve"> </w:t>
      </w:r>
      <w:r w:rsidR="00BA35E1" w:rsidRPr="00483F15">
        <w:rPr>
          <w:rFonts w:ascii="Times New Roman" w:hAnsi="Times New Roman" w:cs="Times New Roman"/>
          <w:b/>
          <w:bCs/>
          <w:sz w:val="24"/>
          <w:szCs w:val="24"/>
        </w:rPr>
        <w:t>Mechanism</w:t>
      </w:r>
      <w:r w:rsidR="00A55086" w:rsidRPr="00483F15">
        <w:rPr>
          <w:rFonts w:ascii="Times New Roman" w:hAnsi="Times New Roman" w:cs="Times New Roman"/>
          <w:b/>
          <w:bCs/>
          <w:sz w:val="24"/>
          <w:szCs w:val="24"/>
        </w:rPr>
        <w:t xml:space="preserve"> of ant</w:t>
      </w:r>
      <w:r w:rsidR="007B640B" w:rsidRPr="00483F15">
        <w:rPr>
          <w:rFonts w:ascii="Times New Roman" w:hAnsi="Times New Roman" w:cs="Times New Roman"/>
          <w:b/>
          <w:bCs/>
          <w:sz w:val="24"/>
          <w:szCs w:val="24"/>
        </w:rPr>
        <w:t>iseptics and disinfectants</w:t>
      </w:r>
    </w:p>
    <w:p w14:paraId="363BF74C" w14:textId="59174A41" w:rsidR="00296D33" w:rsidRDefault="00777CAD" w:rsidP="00296D33">
      <w:pPr>
        <w:jc w:val="both"/>
        <w:rPr>
          <w:rFonts w:ascii="Times New Roman" w:hAnsi="Times New Roman" w:cs="Times New Roman"/>
          <w:sz w:val="24"/>
          <w:szCs w:val="24"/>
        </w:rPr>
      </w:pPr>
      <w:r w:rsidRPr="00483F15">
        <w:rPr>
          <w:rFonts w:ascii="Times New Roman" w:hAnsi="Times New Roman" w:cs="Times New Roman"/>
          <w:sz w:val="24"/>
          <w:szCs w:val="24"/>
        </w:rPr>
        <w:t xml:space="preserve">Disinfectants and antiseptics are substances that either eliminate or stop the growth of germs, such as </w:t>
      </w:r>
      <w:r w:rsidRPr="008E1607">
        <w:rPr>
          <w:rFonts w:ascii="Times New Roman" w:hAnsi="Times New Roman" w:cs="Times New Roman"/>
          <w:sz w:val="24"/>
          <w:szCs w:val="24"/>
        </w:rPr>
        <w:t xml:space="preserve">bacteria, viruses </w:t>
      </w:r>
      <w:r w:rsidRPr="00483F15">
        <w:rPr>
          <w:rFonts w:ascii="Times New Roman" w:hAnsi="Times New Roman" w:cs="Times New Roman"/>
          <w:sz w:val="24"/>
          <w:szCs w:val="24"/>
        </w:rPr>
        <w:t>and fungi.</w:t>
      </w:r>
      <w:r w:rsidR="008F4C9C" w:rsidRPr="00483F15">
        <w:rPr>
          <w:rFonts w:ascii="Times New Roman" w:hAnsi="Times New Roman" w:cs="Times New Roman"/>
          <w:sz w:val="24"/>
          <w:szCs w:val="24"/>
        </w:rPr>
        <w:t xml:space="preserve"> Although they have equivalent functions, their applications and mechanisms of operation are different.</w:t>
      </w:r>
      <w:r w:rsidR="009529D7" w:rsidRPr="009529D7">
        <w:rPr>
          <w:rFonts w:ascii="Times New Roman" w:hAnsi="Times New Roman" w:cs="Times New Roman"/>
          <w:b/>
          <w:bCs/>
          <w:sz w:val="24"/>
          <w:szCs w:val="24"/>
        </w:rPr>
        <w:t xml:space="preserve"> </w:t>
      </w:r>
      <w:r w:rsidR="009529D7" w:rsidRPr="00296D33">
        <w:rPr>
          <w:rFonts w:ascii="Times New Roman" w:hAnsi="Times New Roman" w:cs="Times New Roman"/>
          <w:bCs/>
          <w:sz w:val="24"/>
          <w:szCs w:val="24"/>
        </w:rPr>
        <w:t>Figure 1 shows th</w:t>
      </w:r>
      <w:r w:rsidR="009529D7">
        <w:rPr>
          <w:rFonts w:ascii="Times New Roman" w:hAnsi="Times New Roman" w:cs="Times New Roman"/>
          <w:b/>
          <w:bCs/>
          <w:sz w:val="24"/>
          <w:szCs w:val="24"/>
        </w:rPr>
        <w:t xml:space="preserve">e </w:t>
      </w:r>
      <w:r w:rsidR="00296D33">
        <w:rPr>
          <w:rFonts w:ascii="Times New Roman" w:hAnsi="Times New Roman" w:cs="Times New Roman"/>
          <w:sz w:val="24"/>
          <w:szCs w:val="24"/>
        </w:rPr>
        <w:t>c</w:t>
      </w:r>
      <w:r w:rsidR="009529D7" w:rsidRPr="00483F15">
        <w:rPr>
          <w:rFonts w:ascii="Times New Roman" w:hAnsi="Times New Roman" w:cs="Times New Roman"/>
          <w:sz w:val="24"/>
          <w:szCs w:val="24"/>
        </w:rPr>
        <w:t xml:space="preserve">leaning mechanism of </w:t>
      </w:r>
      <w:r w:rsidR="00413513">
        <w:rPr>
          <w:rFonts w:ascii="Times New Roman" w:hAnsi="Times New Roman" w:cs="Times New Roman"/>
          <w:sz w:val="24"/>
          <w:szCs w:val="24"/>
        </w:rPr>
        <w:t xml:space="preserve">the </w:t>
      </w:r>
      <w:r w:rsidR="009529D7" w:rsidRPr="00483F15">
        <w:rPr>
          <w:rFonts w:ascii="Times New Roman" w:hAnsi="Times New Roman" w:cs="Times New Roman"/>
          <w:sz w:val="24"/>
          <w:szCs w:val="24"/>
        </w:rPr>
        <w:t>surfactant</w:t>
      </w:r>
      <w:r w:rsidR="00413513">
        <w:rPr>
          <w:rFonts w:ascii="Times New Roman" w:hAnsi="Times New Roman" w:cs="Times New Roman"/>
          <w:sz w:val="24"/>
          <w:szCs w:val="24"/>
        </w:rPr>
        <w:t>.</w:t>
      </w:r>
    </w:p>
    <w:p w14:paraId="3DEFA21C" w14:textId="77777777" w:rsidR="00EB4327" w:rsidRDefault="007E50D4" w:rsidP="00572818">
      <w:pPr>
        <w:jc w:val="center"/>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drawing>
          <wp:inline distT="0" distB="0" distL="0" distR="0" wp14:anchorId="13E600B4" wp14:editId="610A5F1B">
            <wp:extent cx="3212275" cy="2144262"/>
            <wp:effectExtent l="57150" t="57150" r="64770" b="660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5017" cy="2166118"/>
                    </a:xfrm>
                    <a:prstGeom prst="rect">
                      <a:avLst/>
                    </a:prstGeom>
                    <a:noFill/>
                    <a:ln w="57150">
                      <a:solidFill>
                        <a:srgbClr val="00B050"/>
                      </a:solidFill>
                    </a:ln>
                  </pic:spPr>
                </pic:pic>
              </a:graphicData>
            </a:graphic>
          </wp:inline>
        </w:drawing>
      </w:r>
    </w:p>
    <w:p w14:paraId="03733FEB" w14:textId="2D2AEFD4" w:rsidR="00972075" w:rsidRDefault="00972075" w:rsidP="00572818">
      <w:pPr>
        <w:jc w:val="center"/>
        <w:rPr>
          <w:rFonts w:ascii="Times New Roman" w:hAnsi="Times New Roman" w:cs="Times New Roman"/>
          <w:sz w:val="24"/>
          <w:szCs w:val="24"/>
        </w:rPr>
      </w:pPr>
      <w:r w:rsidRPr="00483F15">
        <w:rPr>
          <w:rFonts w:ascii="Times New Roman" w:hAnsi="Times New Roman" w:cs="Times New Roman"/>
          <w:b/>
          <w:bCs/>
          <w:sz w:val="24"/>
          <w:szCs w:val="24"/>
        </w:rPr>
        <w:t>Figure 1:</w:t>
      </w:r>
      <w:r w:rsidRPr="00483F15">
        <w:rPr>
          <w:rFonts w:ascii="Times New Roman" w:hAnsi="Times New Roman" w:cs="Times New Roman"/>
          <w:sz w:val="24"/>
          <w:szCs w:val="24"/>
        </w:rPr>
        <w:t xml:space="preserve"> Cleaning mechanism of surfactant</w:t>
      </w:r>
    </w:p>
    <w:p w14:paraId="7F272CA5" w14:textId="3E51C67B" w:rsidR="00927919" w:rsidRPr="00483F15" w:rsidRDefault="00927919" w:rsidP="00927919">
      <w:pPr>
        <w:jc w:val="both"/>
        <w:rPr>
          <w:rFonts w:ascii="Times New Roman" w:hAnsi="Times New Roman" w:cs="Times New Roman"/>
          <w:sz w:val="24"/>
          <w:szCs w:val="24"/>
        </w:rPr>
      </w:pPr>
      <w:r w:rsidRPr="00483F15">
        <w:rPr>
          <w:rFonts w:ascii="Times New Roman" w:hAnsi="Times New Roman" w:cs="Times New Roman"/>
          <w:sz w:val="24"/>
          <w:szCs w:val="24"/>
        </w:rPr>
        <w:t xml:space="preserve">The mechanism of antiseptics to stop infection or sepsis antiseptics are antimicrobial agents that are applied to live tissues like the skin and mucous membranes. They serve to lower the possibility of microbial infection. The particular antiseptic and the pathogens it </w:t>
      </w:r>
      <w:r w:rsidR="00413513" w:rsidRPr="00483F15">
        <w:rPr>
          <w:rFonts w:ascii="Times New Roman" w:hAnsi="Times New Roman" w:cs="Times New Roman"/>
          <w:sz w:val="24"/>
          <w:szCs w:val="24"/>
        </w:rPr>
        <w:t>targets</w:t>
      </w:r>
      <w:r w:rsidRPr="00483F15">
        <w:rPr>
          <w:rFonts w:ascii="Times New Roman" w:hAnsi="Times New Roman" w:cs="Times New Roman"/>
          <w:sz w:val="24"/>
          <w:szCs w:val="24"/>
        </w:rPr>
        <w:t xml:space="preserve"> can affect its mechanism of action. </w:t>
      </w:r>
      <w:r w:rsidRPr="00B66559">
        <w:rPr>
          <w:rFonts w:ascii="Times New Roman" w:hAnsi="Times New Roman" w:cs="Times New Roman"/>
          <w:sz w:val="24"/>
          <w:szCs w:val="24"/>
        </w:rPr>
        <w:t>Some</w:t>
      </w:r>
      <w:r w:rsidR="007E50D4" w:rsidRPr="00B66559">
        <w:rPr>
          <w:rFonts w:ascii="Times New Roman" w:hAnsi="Times New Roman" w:cs="Times New Roman"/>
          <w:sz w:val="24"/>
          <w:szCs w:val="24"/>
        </w:rPr>
        <w:t xml:space="preserve"> common mechanism actions are (a) Denaturation of proteins, (b</w:t>
      </w:r>
      <w:r w:rsidRPr="00B66559">
        <w:rPr>
          <w:rFonts w:ascii="Times New Roman" w:hAnsi="Times New Roman" w:cs="Times New Roman"/>
          <w:sz w:val="24"/>
          <w:szCs w:val="24"/>
        </w:rPr>
        <w:t xml:space="preserve">) Disruption of </w:t>
      </w:r>
      <w:r w:rsidR="007E50D4" w:rsidRPr="00B66559">
        <w:rPr>
          <w:rFonts w:ascii="Times New Roman" w:hAnsi="Times New Roman" w:cs="Times New Roman"/>
          <w:sz w:val="24"/>
          <w:szCs w:val="24"/>
        </w:rPr>
        <w:t>Cell membranes, (c</w:t>
      </w:r>
      <w:r w:rsidR="00572818" w:rsidRPr="00B66559">
        <w:rPr>
          <w:rFonts w:ascii="Times New Roman" w:hAnsi="Times New Roman" w:cs="Times New Roman"/>
          <w:sz w:val="24"/>
          <w:szCs w:val="24"/>
        </w:rPr>
        <w:t>)</w:t>
      </w:r>
      <w:r w:rsidR="00335A9E" w:rsidRPr="00335A9E">
        <w:rPr>
          <w:rFonts w:ascii="Times New Roman" w:hAnsi="Times New Roman" w:cs="Times New Roman"/>
          <w:sz w:val="24"/>
          <w:szCs w:val="24"/>
        </w:rPr>
        <w:t xml:space="preserve"> </w:t>
      </w:r>
      <w:r w:rsidR="00335A9E" w:rsidRPr="00B66559">
        <w:rPr>
          <w:rFonts w:ascii="Times New Roman" w:hAnsi="Times New Roman" w:cs="Times New Roman"/>
          <w:sz w:val="24"/>
          <w:szCs w:val="24"/>
        </w:rPr>
        <w:t>Interference with Metabolic Pathways (Kampf &amp; Kramer, 2004)</w:t>
      </w:r>
      <w:r w:rsidR="00572818" w:rsidRPr="00B66559">
        <w:rPr>
          <w:rFonts w:ascii="Times New Roman" w:hAnsi="Times New Roman" w:cs="Times New Roman"/>
          <w:sz w:val="24"/>
          <w:szCs w:val="24"/>
        </w:rPr>
        <w:t xml:space="preserve"> </w:t>
      </w:r>
      <w:r w:rsidR="007E50D4" w:rsidRPr="00B66559">
        <w:rPr>
          <w:rFonts w:ascii="Times New Roman" w:hAnsi="Times New Roman" w:cs="Times New Roman"/>
          <w:sz w:val="24"/>
          <w:szCs w:val="24"/>
        </w:rPr>
        <w:t>and (d</w:t>
      </w:r>
      <w:r w:rsidR="00572818" w:rsidRPr="00B66559">
        <w:rPr>
          <w:rFonts w:ascii="Times New Roman" w:hAnsi="Times New Roman" w:cs="Times New Roman"/>
          <w:sz w:val="24"/>
          <w:szCs w:val="24"/>
        </w:rPr>
        <w:t xml:space="preserve">) </w:t>
      </w:r>
      <w:r w:rsidR="00335A9E" w:rsidRPr="00B66559">
        <w:rPr>
          <w:rFonts w:ascii="Times New Roman" w:hAnsi="Times New Roman" w:cs="Times New Roman"/>
          <w:sz w:val="24"/>
          <w:szCs w:val="24"/>
        </w:rPr>
        <w:t>Oxidation</w:t>
      </w:r>
      <w:r w:rsidR="00335A9E">
        <w:rPr>
          <w:rFonts w:ascii="Times New Roman" w:hAnsi="Times New Roman" w:cs="Times New Roman"/>
          <w:sz w:val="24"/>
          <w:szCs w:val="24"/>
        </w:rPr>
        <w:t>.</w:t>
      </w:r>
      <w:r w:rsidR="00335A9E" w:rsidRPr="00B66559">
        <w:rPr>
          <w:rFonts w:ascii="Times New Roman" w:hAnsi="Times New Roman" w:cs="Times New Roman"/>
          <w:sz w:val="24"/>
          <w:szCs w:val="24"/>
        </w:rPr>
        <w:t xml:space="preserve"> </w:t>
      </w:r>
    </w:p>
    <w:p w14:paraId="477E7119" w14:textId="7DE7C5AC" w:rsidR="008A5779" w:rsidRPr="00483F15" w:rsidRDefault="00906A32" w:rsidP="00DB08E6">
      <w:pPr>
        <w:jc w:val="both"/>
        <w:rPr>
          <w:rFonts w:ascii="Times New Roman" w:hAnsi="Times New Roman" w:cs="Times New Roman"/>
          <w:b/>
          <w:bCs/>
          <w:sz w:val="24"/>
          <w:szCs w:val="24"/>
        </w:rPr>
      </w:pPr>
      <w:r>
        <w:rPr>
          <w:rFonts w:ascii="Times New Roman" w:hAnsi="Times New Roman" w:cs="Times New Roman"/>
          <w:b/>
          <w:bCs/>
          <w:sz w:val="24"/>
          <w:szCs w:val="24"/>
        </w:rPr>
        <w:t>2.3.1</w:t>
      </w:r>
      <w:r w:rsidR="00845AF2" w:rsidRPr="00483F15">
        <w:rPr>
          <w:rFonts w:ascii="Times New Roman" w:hAnsi="Times New Roman" w:cs="Times New Roman"/>
          <w:b/>
          <w:bCs/>
          <w:sz w:val="24"/>
          <w:szCs w:val="24"/>
        </w:rPr>
        <w:t xml:space="preserve"> </w:t>
      </w:r>
      <w:r w:rsidR="00AE56E5" w:rsidRPr="00483F15">
        <w:rPr>
          <w:rFonts w:ascii="Times New Roman" w:hAnsi="Times New Roman" w:cs="Times New Roman"/>
          <w:b/>
          <w:bCs/>
          <w:sz w:val="24"/>
          <w:szCs w:val="24"/>
        </w:rPr>
        <w:t>Denaturation of proteins</w:t>
      </w:r>
    </w:p>
    <w:p w14:paraId="29A988BE" w14:textId="47BCF256" w:rsidR="00A65D3E" w:rsidRPr="00167413" w:rsidRDefault="00E46F0C" w:rsidP="00DB08E6">
      <w:pPr>
        <w:jc w:val="both"/>
        <w:rPr>
          <w:rFonts w:ascii="Times New Roman" w:hAnsi="Times New Roman" w:cs="Times New Roman"/>
          <w:sz w:val="24"/>
          <w:szCs w:val="24"/>
        </w:rPr>
      </w:pPr>
      <w:r w:rsidRPr="00483F15">
        <w:rPr>
          <w:rFonts w:ascii="Times New Roman" w:hAnsi="Times New Roman" w:cs="Times New Roman"/>
          <w:sz w:val="24"/>
          <w:szCs w:val="24"/>
        </w:rPr>
        <w:t xml:space="preserve">Some antiseptics function by denaturing the </w:t>
      </w:r>
      <w:r w:rsidR="00413513" w:rsidRPr="008E1607">
        <w:rPr>
          <w:rFonts w:ascii="Times New Roman" w:hAnsi="Times New Roman" w:cs="Times New Roman"/>
          <w:sz w:val="24"/>
          <w:szCs w:val="24"/>
        </w:rPr>
        <w:t>bacteria's</w:t>
      </w:r>
      <w:r w:rsidRPr="00C42499">
        <w:rPr>
          <w:rFonts w:ascii="Times New Roman" w:hAnsi="Times New Roman" w:cs="Times New Roman"/>
          <w:i/>
          <w:iCs/>
          <w:sz w:val="24"/>
          <w:szCs w:val="24"/>
        </w:rPr>
        <w:t xml:space="preserve"> </w:t>
      </w:r>
      <w:r w:rsidRPr="00483F15">
        <w:rPr>
          <w:rFonts w:ascii="Times New Roman" w:hAnsi="Times New Roman" w:cs="Times New Roman"/>
          <w:sz w:val="24"/>
          <w:szCs w:val="24"/>
        </w:rPr>
        <w:t>proteins. Cell death results from this disruption of their structure and function.</w:t>
      </w:r>
      <w:r w:rsidR="002B372F" w:rsidRPr="00483F15">
        <w:rPr>
          <w:rFonts w:ascii="Times New Roman" w:hAnsi="Times New Roman" w:cs="Times New Roman"/>
          <w:sz w:val="24"/>
          <w:szCs w:val="24"/>
        </w:rPr>
        <w:t xml:space="preserve"> Proteins undergo a process called denaturation, which modifies their structure and causes them to lose their natural shape and functionality. Many antiseptics, such as phenols (such as triclosan and chlorhexidine) and alcohols (such as ethanol and isopropanol), function by denaturing the proteins in germs. These antiseptics cause the structure of the proteins in the cells to be altered when they come into </w:t>
      </w:r>
      <w:r w:rsidR="00413513">
        <w:rPr>
          <w:rFonts w:ascii="Times New Roman" w:hAnsi="Times New Roman" w:cs="Times New Roman"/>
          <w:sz w:val="24"/>
          <w:szCs w:val="24"/>
        </w:rPr>
        <w:t>contact</w:t>
      </w:r>
      <w:r w:rsidR="002B372F" w:rsidRPr="00483F15">
        <w:rPr>
          <w:rFonts w:ascii="Times New Roman" w:hAnsi="Times New Roman" w:cs="Times New Roman"/>
          <w:sz w:val="24"/>
          <w:szCs w:val="24"/>
        </w:rPr>
        <w:t xml:space="preserve"> with germs. The proteins' inability to perform their fundamental roles as a result of this disruption eventually results in cell death. Consequently, the </w:t>
      </w:r>
      <w:r w:rsidR="002B372F" w:rsidRPr="008E1607">
        <w:rPr>
          <w:rFonts w:ascii="Times New Roman" w:hAnsi="Times New Roman" w:cs="Times New Roman"/>
          <w:sz w:val="24"/>
          <w:szCs w:val="24"/>
        </w:rPr>
        <w:t xml:space="preserve">bacteria </w:t>
      </w:r>
      <w:r w:rsidR="002B372F" w:rsidRPr="00483F15">
        <w:rPr>
          <w:rFonts w:ascii="Times New Roman" w:hAnsi="Times New Roman" w:cs="Times New Roman"/>
          <w:sz w:val="24"/>
          <w:szCs w:val="24"/>
        </w:rPr>
        <w:t>are unable to endure and multiply, which aids in the prevention of illnesses</w:t>
      </w:r>
      <w:r w:rsidR="00C978DA">
        <w:rPr>
          <w:rFonts w:ascii="Times New Roman" w:hAnsi="Times New Roman" w:cs="Times New Roman"/>
          <w:sz w:val="24"/>
          <w:szCs w:val="24"/>
        </w:rPr>
        <w:t xml:space="preserve"> </w:t>
      </w:r>
      <w:r w:rsidR="00C978DA" w:rsidRPr="00A65D3E">
        <w:rPr>
          <w:rFonts w:ascii="Times New Roman" w:hAnsi="Times New Roman" w:cs="Times New Roman"/>
          <w:sz w:val="24"/>
          <w:szCs w:val="24"/>
          <w:highlight w:val="yellow"/>
        </w:rPr>
        <w:t>(Maillard &amp; Pascoe, 2023)</w:t>
      </w:r>
      <w:r w:rsidR="00C978DA">
        <w:rPr>
          <w:rFonts w:ascii="Times New Roman" w:hAnsi="Times New Roman" w:cs="Times New Roman"/>
          <w:sz w:val="24"/>
          <w:szCs w:val="24"/>
        </w:rPr>
        <w:t>.</w:t>
      </w:r>
      <w:r w:rsidR="00546911" w:rsidRPr="00483F15">
        <w:rPr>
          <w:rFonts w:ascii="Times New Roman" w:hAnsi="Times New Roman" w:cs="Times New Roman"/>
          <w:sz w:val="24"/>
          <w:szCs w:val="24"/>
        </w:rPr>
        <w:t xml:space="preserve"> </w:t>
      </w:r>
    </w:p>
    <w:p w14:paraId="14440455" w14:textId="2E980B64" w:rsidR="002B372F" w:rsidRPr="00483F15" w:rsidRDefault="00906A32" w:rsidP="00DB08E6">
      <w:pPr>
        <w:jc w:val="both"/>
        <w:rPr>
          <w:rFonts w:ascii="Times New Roman" w:hAnsi="Times New Roman" w:cs="Times New Roman"/>
          <w:b/>
          <w:bCs/>
          <w:sz w:val="24"/>
          <w:szCs w:val="24"/>
        </w:rPr>
      </w:pPr>
      <w:r>
        <w:rPr>
          <w:rFonts w:ascii="Times New Roman" w:hAnsi="Times New Roman" w:cs="Times New Roman"/>
          <w:b/>
          <w:bCs/>
          <w:sz w:val="24"/>
          <w:szCs w:val="24"/>
        </w:rPr>
        <w:t>2.3.2</w:t>
      </w:r>
      <w:r w:rsidR="00C86B62" w:rsidRPr="00483F15">
        <w:rPr>
          <w:rFonts w:ascii="Times New Roman" w:hAnsi="Times New Roman" w:cs="Times New Roman"/>
          <w:b/>
          <w:bCs/>
          <w:sz w:val="24"/>
          <w:szCs w:val="24"/>
        </w:rPr>
        <w:t xml:space="preserve"> </w:t>
      </w:r>
      <w:r w:rsidR="002B372F" w:rsidRPr="00483F15">
        <w:rPr>
          <w:rFonts w:ascii="Times New Roman" w:hAnsi="Times New Roman" w:cs="Times New Roman"/>
          <w:b/>
          <w:bCs/>
          <w:sz w:val="24"/>
          <w:szCs w:val="24"/>
        </w:rPr>
        <w:t xml:space="preserve">Disruption of Cell </w:t>
      </w:r>
      <w:r w:rsidR="00A65D3E">
        <w:rPr>
          <w:rFonts w:ascii="Times New Roman" w:hAnsi="Times New Roman" w:cs="Times New Roman"/>
          <w:b/>
          <w:bCs/>
          <w:sz w:val="24"/>
          <w:szCs w:val="24"/>
        </w:rPr>
        <w:t>Membranes</w:t>
      </w:r>
    </w:p>
    <w:p w14:paraId="2DD8D9FC" w14:textId="49299022" w:rsidR="003930E5" w:rsidRDefault="00DC7908" w:rsidP="00DB08E6">
      <w:pPr>
        <w:jc w:val="both"/>
        <w:rPr>
          <w:rFonts w:ascii="Times New Roman" w:hAnsi="Times New Roman" w:cs="Times New Roman"/>
          <w:sz w:val="24"/>
          <w:szCs w:val="24"/>
        </w:rPr>
      </w:pPr>
      <w:r w:rsidRPr="00483F15">
        <w:rPr>
          <w:rFonts w:ascii="Times New Roman" w:hAnsi="Times New Roman" w:cs="Times New Roman"/>
          <w:sz w:val="24"/>
          <w:szCs w:val="24"/>
        </w:rPr>
        <w:t xml:space="preserve">Numerous antiseptics cause lipid membranes </w:t>
      </w:r>
      <w:r w:rsidRPr="008A2321">
        <w:rPr>
          <w:rFonts w:ascii="Times New Roman" w:hAnsi="Times New Roman" w:cs="Times New Roman"/>
          <w:sz w:val="24"/>
          <w:szCs w:val="24"/>
        </w:rPr>
        <w:t>in bacteria to</w:t>
      </w:r>
      <w:r w:rsidRPr="00483F15">
        <w:rPr>
          <w:rFonts w:ascii="Times New Roman" w:hAnsi="Times New Roman" w:cs="Times New Roman"/>
          <w:sz w:val="24"/>
          <w:szCs w:val="24"/>
        </w:rPr>
        <w:t xml:space="preserve"> break down. This ultimately results in cell death and the leaking of cellular contents.</w:t>
      </w:r>
      <w:r w:rsidR="00206376" w:rsidRPr="00483F15">
        <w:rPr>
          <w:rFonts w:ascii="Times New Roman" w:hAnsi="Times New Roman" w:cs="Times New Roman"/>
          <w:sz w:val="24"/>
          <w:szCs w:val="24"/>
        </w:rPr>
        <w:t xml:space="preserve"> Some antiseptics, such as cetylpyridinium chloride and benzalkonium chloride, interfere with the lipid membranes of microbes by a mechanism known as disruption of cell membranes. These antiseptics break down the structure of microbial cell membranes by penetrating them. The microbes eventually perish as a result of this leakage. These antiseptics effectively eliminate the germs by targeting their cell membranes, </w:t>
      </w:r>
      <w:r w:rsidR="002B1E6B" w:rsidRPr="00483F15">
        <w:rPr>
          <w:rFonts w:ascii="Times New Roman" w:hAnsi="Times New Roman" w:cs="Times New Roman"/>
          <w:sz w:val="24"/>
          <w:szCs w:val="24"/>
        </w:rPr>
        <w:t>thus</w:t>
      </w:r>
      <w:r w:rsidR="00206376" w:rsidRPr="00483F15">
        <w:rPr>
          <w:rFonts w:ascii="Times New Roman" w:hAnsi="Times New Roman" w:cs="Times New Roman"/>
          <w:sz w:val="24"/>
          <w:szCs w:val="24"/>
        </w:rPr>
        <w:t xml:space="preserve"> aiding in the prevention of infections</w:t>
      </w:r>
      <w:r w:rsidR="00A65D3E">
        <w:rPr>
          <w:rFonts w:ascii="Times New Roman" w:hAnsi="Times New Roman" w:cs="Times New Roman"/>
          <w:sz w:val="24"/>
          <w:szCs w:val="24"/>
        </w:rPr>
        <w:t xml:space="preserve"> </w:t>
      </w:r>
      <w:r w:rsidR="00A65D3E" w:rsidRPr="00A65D3E">
        <w:rPr>
          <w:rFonts w:ascii="Times New Roman" w:hAnsi="Times New Roman" w:cs="Times New Roman"/>
          <w:sz w:val="24"/>
          <w:szCs w:val="24"/>
        </w:rPr>
        <w:t>(</w:t>
      </w:r>
      <w:r w:rsidR="00A65D3E" w:rsidRPr="00A65D3E">
        <w:rPr>
          <w:rFonts w:ascii="Times New Roman" w:hAnsi="Times New Roman" w:cs="Times New Roman"/>
          <w:sz w:val="24"/>
          <w:szCs w:val="24"/>
          <w:highlight w:val="yellow"/>
        </w:rPr>
        <w:t>Prasetyono &amp; Saputra, 2015)</w:t>
      </w:r>
      <w:r w:rsidR="00206376" w:rsidRPr="00A65D3E">
        <w:rPr>
          <w:rFonts w:ascii="Times New Roman" w:hAnsi="Times New Roman" w:cs="Times New Roman"/>
          <w:sz w:val="24"/>
          <w:szCs w:val="24"/>
          <w:highlight w:val="yellow"/>
        </w:rPr>
        <w:t>.</w:t>
      </w:r>
      <w:r w:rsidR="00546911" w:rsidRPr="00483F15">
        <w:rPr>
          <w:rFonts w:ascii="Times New Roman" w:hAnsi="Times New Roman" w:cs="Times New Roman"/>
          <w:sz w:val="24"/>
          <w:szCs w:val="24"/>
        </w:rPr>
        <w:t xml:space="preserve"> </w:t>
      </w:r>
    </w:p>
    <w:p w14:paraId="65F31F8F" w14:textId="64017619" w:rsidR="00335A9E" w:rsidRDefault="00906A32" w:rsidP="00DB08E6">
      <w:pPr>
        <w:jc w:val="both"/>
        <w:rPr>
          <w:rFonts w:ascii="Times New Roman" w:hAnsi="Times New Roman" w:cs="Times New Roman"/>
          <w:b/>
          <w:bCs/>
          <w:sz w:val="24"/>
          <w:szCs w:val="24"/>
        </w:rPr>
      </w:pPr>
      <w:r>
        <w:rPr>
          <w:rFonts w:ascii="Times New Roman" w:hAnsi="Times New Roman" w:cs="Times New Roman"/>
          <w:b/>
          <w:bCs/>
          <w:sz w:val="24"/>
          <w:szCs w:val="24"/>
          <w:highlight w:val="yellow"/>
        </w:rPr>
        <w:t>2.3.3</w:t>
      </w:r>
      <w:r w:rsidR="00335A9E" w:rsidRPr="00AD2C30">
        <w:rPr>
          <w:rFonts w:ascii="Times New Roman" w:hAnsi="Times New Roman" w:cs="Times New Roman"/>
          <w:b/>
          <w:bCs/>
          <w:sz w:val="24"/>
          <w:szCs w:val="24"/>
          <w:highlight w:val="yellow"/>
        </w:rPr>
        <w:t xml:space="preserve"> Interference with Metabolic Pathways</w:t>
      </w:r>
    </w:p>
    <w:p w14:paraId="58512DC3" w14:textId="1551652C" w:rsidR="00335A9E" w:rsidRPr="00335A9E" w:rsidRDefault="00335A9E" w:rsidP="00DB08E6">
      <w:pPr>
        <w:jc w:val="both"/>
        <w:rPr>
          <w:rFonts w:ascii="Times New Roman" w:hAnsi="Times New Roman" w:cs="Times New Roman"/>
          <w:sz w:val="24"/>
          <w:szCs w:val="24"/>
        </w:rPr>
      </w:pPr>
      <w:r w:rsidRPr="00483F15">
        <w:rPr>
          <w:rFonts w:ascii="Times New Roman" w:hAnsi="Times New Roman" w:cs="Times New Roman"/>
          <w:sz w:val="24"/>
          <w:szCs w:val="24"/>
        </w:rPr>
        <w:t xml:space="preserve">One way that some antiseptics stop important biochemical processes in germs and prevent them from growing and reproducing is by interfering with their metabolic pathways. Hexachlorophene, an antiseptic, hinders the synthesis of fatty acids in microorganisms, which </w:t>
      </w:r>
      <w:r w:rsidRPr="00483F15">
        <w:rPr>
          <w:rFonts w:ascii="Times New Roman" w:hAnsi="Times New Roman" w:cs="Times New Roman"/>
          <w:sz w:val="24"/>
          <w:szCs w:val="24"/>
        </w:rPr>
        <w:lastRenderedPageBreak/>
        <w:t>is a crucial metabolic process for building cell membranes and other cellular components</w:t>
      </w:r>
      <w:r>
        <w:rPr>
          <w:rFonts w:ascii="Times New Roman" w:hAnsi="Times New Roman" w:cs="Times New Roman"/>
          <w:sz w:val="24"/>
          <w:szCs w:val="24"/>
        </w:rPr>
        <w:t xml:space="preserve"> </w:t>
      </w:r>
      <w:r w:rsidRPr="00216795">
        <w:rPr>
          <w:rFonts w:ascii="Times New Roman" w:hAnsi="Times New Roman" w:cs="Times New Roman"/>
          <w:sz w:val="24"/>
          <w:szCs w:val="24"/>
          <w:highlight w:val="yellow"/>
        </w:rPr>
        <w:t>(Rueda-Fernández et al., 2022)</w:t>
      </w:r>
      <w:r w:rsidRPr="00483F15">
        <w:rPr>
          <w:rFonts w:ascii="Times New Roman" w:hAnsi="Times New Roman" w:cs="Times New Roman"/>
          <w:sz w:val="24"/>
          <w:szCs w:val="24"/>
        </w:rPr>
        <w:t>. By preventing the action of the enzymes involved i</w:t>
      </w:r>
      <w:r>
        <w:rPr>
          <w:rFonts w:ascii="Times New Roman" w:hAnsi="Times New Roman" w:cs="Times New Roman"/>
          <w:sz w:val="24"/>
          <w:szCs w:val="24"/>
        </w:rPr>
        <w:t xml:space="preserve">n the production of fatty acids, </w:t>
      </w:r>
      <w:r w:rsidRPr="00483F15">
        <w:rPr>
          <w:rFonts w:ascii="Times New Roman" w:hAnsi="Times New Roman" w:cs="Times New Roman"/>
          <w:sz w:val="24"/>
          <w:szCs w:val="24"/>
        </w:rPr>
        <w:t xml:space="preserve">hexachlorophene obstructs this pathway. Microorganisms cannot build essential biological components without functioning fatty acids, which hinders development and reproduction. Hexachlorophene thus successfully regulates </w:t>
      </w:r>
      <w:r w:rsidRPr="00B354E1">
        <w:rPr>
          <w:rFonts w:ascii="Times New Roman" w:hAnsi="Times New Roman" w:cs="Times New Roman"/>
          <w:i/>
          <w:iCs/>
          <w:sz w:val="24"/>
          <w:szCs w:val="24"/>
          <w:highlight w:val="yellow"/>
        </w:rPr>
        <w:t>bacteria</w:t>
      </w:r>
      <w:r w:rsidRPr="00483F15">
        <w:rPr>
          <w:rFonts w:ascii="Times New Roman" w:hAnsi="Times New Roman" w:cs="Times New Roman"/>
          <w:sz w:val="24"/>
          <w:szCs w:val="24"/>
        </w:rPr>
        <w:t xml:space="preserve"> populations and averts diseases</w:t>
      </w:r>
      <w:r>
        <w:rPr>
          <w:rFonts w:ascii="Times New Roman" w:hAnsi="Times New Roman" w:cs="Times New Roman"/>
          <w:sz w:val="24"/>
          <w:szCs w:val="24"/>
        </w:rPr>
        <w:t xml:space="preserve">. </w:t>
      </w:r>
      <w:r w:rsidRPr="00483F15">
        <w:rPr>
          <w:rFonts w:ascii="Times New Roman" w:hAnsi="Times New Roman" w:cs="Times New Roman"/>
          <w:sz w:val="24"/>
          <w:szCs w:val="24"/>
        </w:rPr>
        <w:t>This mechanism targets certain metabolic processes, providing a targeted method for preventing microbial multiplication. Antiseptics such as hexachlorophene stop the growth of microorganisms and lower the risk of infection by interfering with their metabolism. This interrupts the basic pathways required for microbial existence</w:t>
      </w:r>
      <w:r>
        <w:rPr>
          <w:rFonts w:ascii="Times New Roman" w:hAnsi="Times New Roman" w:cs="Times New Roman"/>
          <w:sz w:val="24"/>
          <w:szCs w:val="24"/>
        </w:rPr>
        <w:t xml:space="preserve"> </w:t>
      </w:r>
      <w:r w:rsidRPr="00216795">
        <w:rPr>
          <w:rFonts w:ascii="Times New Roman" w:hAnsi="Times New Roman" w:cs="Times New Roman"/>
          <w:sz w:val="24"/>
          <w:szCs w:val="24"/>
          <w:highlight w:val="yellow"/>
        </w:rPr>
        <w:t>(Dellanno et al., 2009)</w:t>
      </w:r>
      <w:r w:rsidRPr="00483F15">
        <w:rPr>
          <w:rFonts w:ascii="Times New Roman" w:hAnsi="Times New Roman" w:cs="Times New Roman"/>
          <w:sz w:val="24"/>
          <w:szCs w:val="24"/>
        </w:rPr>
        <w:t xml:space="preserve">. </w:t>
      </w:r>
    </w:p>
    <w:p w14:paraId="556D054F" w14:textId="0D1599C5" w:rsidR="00A1680D" w:rsidRPr="00335A9E" w:rsidRDefault="00906A32" w:rsidP="00DB08E6">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2.3.4</w:t>
      </w:r>
      <w:r w:rsidR="00845AF2" w:rsidRPr="00335A9E">
        <w:rPr>
          <w:rFonts w:ascii="Times New Roman" w:hAnsi="Times New Roman" w:cs="Times New Roman"/>
          <w:b/>
          <w:bCs/>
          <w:sz w:val="24"/>
          <w:szCs w:val="24"/>
          <w:highlight w:val="yellow"/>
        </w:rPr>
        <w:t xml:space="preserve"> </w:t>
      </w:r>
      <w:r w:rsidR="00335A9E" w:rsidRPr="00335A9E">
        <w:rPr>
          <w:rFonts w:ascii="Times New Roman" w:hAnsi="Times New Roman" w:cs="Times New Roman"/>
          <w:b/>
          <w:bCs/>
          <w:sz w:val="24"/>
          <w:szCs w:val="24"/>
          <w:highlight w:val="yellow"/>
        </w:rPr>
        <w:t xml:space="preserve">Oxidation </w:t>
      </w:r>
    </w:p>
    <w:p w14:paraId="214007FA" w14:textId="2248145F" w:rsidR="00335A9E" w:rsidRPr="00335A9E" w:rsidRDefault="00335A9E" w:rsidP="00DB08E6">
      <w:pPr>
        <w:jc w:val="both"/>
        <w:rPr>
          <w:rFonts w:ascii="Times New Roman" w:hAnsi="Times New Roman" w:cs="Times New Roman"/>
          <w:sz w:val="24"/>
          <w:szCs w:val="24"/>
        </w:rPr>
      </w:pPr>
      <w:r w:rsidRPr="00335A9E">
        <w:rPr>
          <w:rFonts w:ascii="Times New Roman" w:hAnsi="Times New Roman" w:cs="Times New Roman"/>
          <w:sz w:val="24"/>
          <w:szCs w:val="24"/>
          <w:highlight w:val="yellow"/>
        </w:rPr>
        <w:t>Oxidizing antiseptics exert their antimicrobial action by releasing reactive oxygen species (ROS), which cause oxidative damage to vital cellular components such as proteins, lipids, and nucleic acids. These reactive species oxidize sulfhydryl (–SH) groups of essential enzymes, leading to enzyme inactivation and disruption of metabolic processes. In addition, oxidation of membrane lipids increases cell membrane permeability, resulting in leakage of cellular contents, while oxidative damage to DNA interferes with replication and transcription. Due to this multifaceted action, oxidizing agents produce rapid and irreversible microbial cell damage. Common examples of oxidizing antiseptics include hydrogen peroxide, potassium permanganate and iodine or iodophors. These agents are effective against a broad spectrum of pathogens, including bacteria (both aerobic and anaerobic), fungi, viruses, and, at higher concentrations or prolonged exposure, bacterial spores.</w:t>
      </w:r>
    </w:p>
    <w:p w14:paraId="20956AEF" w14:textId="075ABBDD" w:rsidR="00B12C81" w:rsidRPr="00483F15" w:rsidRDefault="00906A32" w:rsidP="00DB08E6">
      <w:pPr>
        <w:jc w:val="both"/>
        <w:rPr>
          <w:rFonts w:ascii="Times New Roman" w:hAnsi="Times New Roman" w:cs="Times New Roman"/>
          <w:b/>
          <w:bCs/>
          <w:sz w:val="24"/>
          <w:szCs w:val="24"/>
        </w:rPr>
      </w:pPr>
      <w:r w:rsidRPr="00EB4327">
        <w:rPr>
          <w:rFonts w:ascii="Times New Roman" w:hAnsi="Times New Roman" w:cs="Times New Roman"/>
          <w:b/>
          <w:bCs/>
          <w:sz w:val="24"/>
          <w:szCs w:val="24"/>
          <w:highlight w:val="yellow"/>
        </w:rPr>
        <w:t>2.4</w:t>
      </w:r>
      <w:r w:rsidR="00845AF2" w:rsidRPr="00EB4327">
        <w:rPr>
          <w:rFonts w:ascii="Times New Roman" w:hAnsi="Times New Roman" w:cs="Times New Roman"/>
          <w:b/>
          <w:bCs/>
          <w:sz w:val="24"/>
          <w:szCs w:val="24"/>
          <w:highlight w:val="yellow"/>
        </w:rPr>
        <w:t xml:space="preserve"> </w:t>
      </w:r>
      <w:r w:rsidR="00996E67" w:rsidRPr="00EB4327">
        <w:rPr>
          <w:rFonts w:ascii="Times New Roman" w:hAnsi="Times New Roman" w:cs="Times New Roman"/>
          <w:b/>
          <w:bCs/>
          <w:sz w:val="24"/>
          <w:szCs w:val="24"/>
          <w:highlight w:val="yellow"/>
        </w:rPr>
        <w:t>Uses</w:t>
      </w:r>
      <w:r w:rsidR="00246A48" w:rsidRPr="00EB4327">
        <w:rPr>
          <w:rFonts w:ascii="Times New Roman" w:hAnsi="Times New Roman" w:cs="Times New Roman"/>
          <w:b/>
          <w:bCs/>
          <w:sz w:val="24"/>
          <w:szCs w:val="24"/>
          <w:highlight w:val="yellow"/>
        </w:rPr>
        <w:t xml:space="preserve"> of</w:t>
      </w:r>
      <w:r w:rsidR="00246A48" w:rsidRPr="00EB4327">
        <w:rPr>
          <w:rFonts w:ascii="Times New Roman" w:hAnsi="Times New Roman" w:cs="Times New Roman"/>
          <w:sz w:val="24"/>
          <w:szCs w:val="24"/>
          <w:highlight w:val="yellow"/>
        </w:rPr>
        <w:t xml:space="preserve"> </w:t>
      </w:r>
      <w:r w:rsidR="00246A48" w:rsidRPr="00246A48">
        <w:rPr>
          <w:rFonts w:ascii="Times New Roman" w:hAnsi="Times New Roman" w:cs="Times New Roman"/>
          <w:b/>
          <w:bCs/>
          <w:sz w:val="24"/>
          <w:szCs w:val="24"/>
          <w:highlight w:val="yellow"/>
        </w:rPr>
        <w:t>Antiseptics and disinfectants</w:t>
      </w:r>
      <w:r w:rsidR="00246A48">
        <w:rPr>
          <w:rFonts w:ascii="Times New Roman" w:hAnsi="Times New Roman" w:cs="Times New Roman"/>
          <w:b/>
          <w:bCs/>
          <w:sz w:val="24"/>
          <w:szCs w:val="24"/>
        </w:rPr>
        <w:t xml:space="preserve"> </w:t>
      </w:r>
    </w:p>
    <w:p w14:paraId="74B73581" w14:textId="15614AB1" w:rsidR="00762D25" w:rsidRPr="00483F15" w:rsidRDefault="007E1B88" w:rsidP="00DB08E6">
      <w:pPr>
        <w:jc w:val="both"/>
        <w:rPr>
          <w:rFonts w:ascii="Times New Roman" w:hAnsi="Times New Roman" w:cs="Times New Roman"/>
          <w:sz w:val="24"/>
          <w:szCs w:val="24"/>
        </w:rPr>
      </w:pPr>
      <w:r w:rsidRPr="00483F15">
        <w:rPr>
          <w:rFonts w:ascii="Times New Roman" w:hAnsi="Times New Roman" w:cs="Times New Roman"/>
          <w:sz w:val="24"/>
          <w:szCs w:val="24"/>
        </w:rPr>
        <w:t>Antiseptics and disinfectants are applied to control or eliminate germs to stop infection, pollution, or disease from spreading. The application of antiseptics and disinfectants plays a crucial role in infection prevention and control across various settings, including healthcare, food handling, sanitation and public health</w:t>
      </w:r>
      <w:r w:rsidR="00216795">
        <w:rPr>
          <w:rFonts w:ascii="Times New Roman" w:hAnsi="Times New Roman" w:cs="Times New Roman"/>
          <w:sz w:val="24"/>
          <w:szCs w:val="24"/>
        </w:rPr>
        <w:t xml:space="preserve"> </w:t>
      </w:r>
      <w:r w:rsidR="00216795" w:rsidRPr="00216795">
        <w:rPr>
          <w:rFonts w:ascii="Times New Roman" w:hAnsi="Times New Roman" w:cs="Times New Roman"/>
          <w:sz w:val="24"/>
          <w:szCs w:val="24"/>
          <w:highlight w:val="yellow"/>
        </w:rPr>
        <w:t>(Batrakov &amp; Videnin, 2023)</w:t>
      </w:r>
      <w:r w:rsidRPr="00216795">
        <w:rPr>
          <w:rFonts w:ascii="Times New Roman" w:hAnsi="Times New Roman" w:cs="Times New Roman"/>
          <w:sz w:val="24"/>
          <w:szCs w:val="24"/>
          <w:highlight w:val="yellow"/>
        </w:rPr>
        <w:t>.</w:t>
      </w:r>
      <w:r w:rsidR="00546911" w:rsidRPr="00483F15">
        <w:rPr>
          <w:rFonts w:ascii="Times New Roman" w:hAnsi="Times New Roman" w:cs="Times New Roman"/>
          <w:sz w:val="24"/>
          <w:szCs w:val="24"/>
        </w:rPr>
        <w:t xml:space="preserve"> </w:t>
      </w:r>
      <w:r w:rsidR="00DA3966" w:rsidRPr="00483F15">
        <w:rPr>
          <w:rFonts w:ascii="Times New Roman" w:hAnsi="Times New Roman" w:cs="Times New Roman"/>
          <w:sz w:val="24"/>
          <w:szCs w:val="24"/>
        </w:rPr>
        <w:t xml:space="preserve">Healthcare providers use antiseptic solutions before surgical procedures to disinfect </w:t>
      </w:r>
      <w:r w:rsidR="00DD18CE" w:rsidRPr="00483F15">
        <w:rPr>
          <w:rFonts w:ascii="Times New Roman" w:hAnsi="Times New Roman" w:cs="Times New Roman"/>
          <w:sz w:val="24"/>
          <w:szCs w:val="24"/>
        </w:rPr>
        <w:t>patients'</w:t>
      </w:r>
      <w:r w:rsidR="00DA3966" w:rsidRPr="00483F15">
        <w:rPr>
          <w:rFonts w:ascii="Times New Roman" w:hAnsi="Times New Roman" w:cs="Times New Roman"/>
          <w:sz w:val="24"/>
          <w:szCs w:val="24"/>
        </w:rPr>
        <w:t xml:space="preserve"> skin, reducing the risk of surgical site infections by eliminating or reducing microbial load. Antiseptic solutions are used to clean and disinfect wounds, lowering the microbial load and stopping the growth of </w:t>
      </w:r>
      <w:r w:rsidR="00DA3966" w:rsidRPr="008A2321">
        <w:rPr>
          <w:rFonts w:ascii="Times New Roman" w:hAnsi="Times New Roman" w:cs="Times New Roman"/>
          <w:sz w:val="24"/>
          <w:szCs w:val="24"/>
        </w:rPr>
        <w:t>bacteria</w:t>
      </w:r>
      <w:r w:rsidR="00DA3966" w:rsidRPr="00483F15">
        <w:rPr>
          <w:rFonts w:ascii="Times New Roman" w:hAnsi="Times New Roman" w:cs="Times New Roman"/>
          <w:sz w:val="24"/>
          <w:szCs w:val="24"/>
        </w:rPr>
        <w:t xml:space="preserve"> and pathogens to avoid infection and promote </w:t>
      </w:r>
      <w:r w:rsidR="00216795" w:rsidRPr="00483F15">
        <w:rPr>
          <w:rFonts w:ascii="Times New Roman" w:hAnsi="Times New Roman" w:cs="Times New Roman"/>
          <w:sz w:val="24"/>
          <w:szCs w:val="24"/>
        </w:rPr>
        <w:t>healing</w:t>
      </w:r>
      <w:r w:rsidR="00216795" w:rsidRPr="00216795">
        <w:rPr>
          <w:rFonts w:ascii="Times New Roman" w:hAnsi="Times New Roman" w:cs="Times New Roman"/>
          <w:sz w:val="24"/>
          <w:szCs w:val="24"/>
        </w:rPr>
        <w:t xml:space="preserve"> </w:t>
      </w:r>
      <w:r w:rsidR="00216795" w:rsidRPr="00216795">
        <w:rPr>
          <w:rFonts w:ascii="Times New Roman" w:hAnsi="Times New Roman" w:cs="Times New Roman"/>
          <w:sz w:val="24"/>
          <w:szCs w:val="24"/>
          <w:highlight w:val="yellow"/>
        </w:rPr>
        <w:t>(Mazic, 2015)</w:t>
      </w:r>
      <w:r w:rsidR="00DA3966" w:rsidRPr="00216795">
        <w:rPr>
          <w:rFonts w:ascii="Times New Roman" w:hAnsi="Times New Roman" w:cs="Times New Roman"/>
          <w:sz w:val="24"/>
          <w:szCs w:val="24"/>
          <w:highlight w:val="yellow"/>
        </w:rPr>
        <w:t>.</w:t>
      </w:r>
      <w:r w:rsidR="00546911" w:rsidRPr="00483F15">
        <w:rPr>
          <w:rFonts w:ascii="Times New Roman" w:hAnsi="Times New Roman" w:cs="Times New Roman"/>
          <w:sz w:val="24"/>
          <w:szCs w:val="24"/>
        </w:rPr>
        <w:t xml:space="preserve"> </w:t>
      </w:r>
    </w:p>
    <w:p w14:paraId="076A5787" w14:textId="24EDC042" w:rsidR="00762D25" w:rsidRDefault="006725C6" w:rsidP="00DB08E6">
      <w:pPr>
        <w:jc w:val="both"/>
        <w:rPr>
          <w:rFonts w:ascii="Times New Roman" w:hAnsi="Times New Roman" w:cs="Times New Roman"/>
          <w:sz w:val="24"/>
          <w:szCs w:val="24"/>
        </w:rPr>
      </w:pPr>
      <w:r w:rsidRPr="00483F15">
        <w:rPr>
          <w:rFonts w:ascii="Times New Roman" w:hAnsi="Times New Roman" w:cs="Times New Roman"/>
          <w:sz w:val="24"/>
          <w:szCs w:val="24"/>
        </w:rPr>
        <w:t xml:space="preserve">Disinfectants are used in healthcare institutions' environmental decontamination processes to get rid of or minimise the </w:t>
      </w:r>
      <w:r w:rsidR="00546911" w:rsidRPr="00483F15">
        <w:rPr>
          <w:rFonts w:ascii="Times New Roman" w:hAnsi="Times New Roman" w:cs="Times New Roman"/>
          <w:sz w:val="24"/>
          <w:szCs w:val="24"/>
        </w:rPr>
        <w:t>number</w:t>
      </w:r>
      <w:r w:rsidRPr="00483F15">
        <w:rPr>
          <w:rFonts w:ascii="Times New Roman" w:hAnsi="Times New Roman" w:cs="Times New Roman"/>
          <w:sz w:val="24"/>
          <w:szCs w:val="24"/>
        </w:rPr>
        <w:t xml:space="preserve"> of dangerous </w:t>
      </w:r>
      <w:r w:rsidRPr="008A2321">
        <w:rPr>
          <w:rFonts w:ascii="Times New Roman" w:hAnsi="Times New Roman" w:cs="Times New Roman"/>
          <w:sz w:val="24"/>
          <w:szCs w:val="24"/>
        </w:rPr>
        <w:t xml:space="preserve">bacteria </w:t>
      </w:r>
      <w:r w:rsidRPr="00483F15">
        <w:rPr>
          <w:rFonts w:ascii="Times New Roman" w:hAnsi="Times New Roman" w:cs="Times New Roman"/>
          <w:sz w:val="24"/>
          <w:szCs w:val="24"/>
        </w:rPr>
        <w:t>that are present on surfaces and in the surrounding air. To prevent illnesses from spreading among patients, visitors and healthcare professionals, this procedure is essential.</w:t>
      </w:r>
      <w:r w:rsidR="00546911" w:rsidRPr="00483F15">
        <w:rPr>
          <w:rFonts w:ascii="Times New Roman" w:hAnsi="Times New Roman" w:cs="Times New Roman"/>
          <w:sz w:val="24"/>
          <w:szCs w:val="24"/>
        </w:rPr>
        <w:t xml:space="preserve"> </w:t>
      </w:r>
      <w:r w:rsidR="008B7FED" w:rsidRPr="00483F15">
        <w:rPr>
          <w:rFonts w:ascii="Times New Roman" w:hAnsi="Times New Roman" w:cs="Times New Roman"/>
          <w:sz w:val="24"/>
          <w:szCs w:val="24"/>
        </w:rPr>
        <w:t xml:space="preserve">Contact with diseased patients, airborne infections, contaminated medical equipment and human activity are just a few of the ways that healthcare facilities can get </w:t>
      </w:r>
      <w:r w:rsidR="00216795" w:rsidRPr="00483F15">
        <w:rPr>
          <w:rFonts w:ascii="Times New Roman" w:hAnsi="Times New Roman" w:cs="Times New Roman"/>
          <w:sz w:val="24"/>
          <w:szCs w:val="24"/>
        </w:rPr>
        <w:t>polluted</w:t>
      </w:r>
      <w:r w:rsidR="00216795" w:rsidRPr="00216795">
        <w:rPr>
          <w:rFonts w:ascii="Times New Roman" w:hAnsi="Times New Roman" w:cs="Times New Roman"/>
          <w:sz w:val="24"/>
          <w:szCs w:val="24"/>
        </w:rPr>
        <w:t xml:space="preserve"> </w:t>
      </w:r>
      <w:r w:rsidR="00216795" w:rsidRPr="00216795">
        <w:rPr>
          <w:rFonts w:ascii="Times New Roman" w:hAnsi="Times New Roman" w:cs="Times New Roman"/>
          <w:sz w:val="24"/>
          <w:szCs w:val="24"/>
          <w:highlight w:val="yellow"/>
        </w:rPr>
        <w:t>(Lompo et al., 2024)</w:t>
      </w:r>
      <w:r w:rsidR="008B7FED" w:rsidRPr="00216795">
        <w:rPr>
          <w:rFonts w:ascii="Times New Roman" w:hAnsi="Times New Roman" w:cs="Times New Roman"/>
          <w:sz w:val="24"/>
          <w:szCs w:val="24"/>
          <w:highlight w:val="yellow"/>
        </w:rPr>
        <w:t>.</w:t>
      </w:r>
      <w:r w:rsidR="008B7FED" w:rsidRPr="00483F15">
        <w:rPr>
          <w:rFonts w:ascii="Times New Roman" w:hAnsi="Times New Roman" w:cs="Times New Roman"/>
          <w:sz w:val="24"/>
          <w:szCs w:val="24"/>
        </w:rPr>
        <w:t xml:space="preserve"> Because many pathogens can persist on surfaces for long periods, improper handling could increase the risk of transmission. Using techniques like wiping, spraying, or fogging, disinfectants are chemical agents that eliminate or render inactive </w:t>
      </w:r>
      <w:r w:rsidR="008B7FED" w:rsidRPr="00B354E1">
        <w:rPr>
          <w:rFonts w:ascii="Times New Roman" w:hAnsi="Times New Roman" w:cs="Times New Roman"/>
          <w:i/>
          <w:iCs/>
          <w:sz w:val="24"/>
          <w:szCs w:val="24"/>
          <w:highlight w:val="yellow"/>
        </w:rPr>
        <w:t>bacteria</w:t>
      </w:r>
      <w:r w:rsidR="008B7FED" w:rsidRPr="00483F15">
        <w:rPr>
          <w:rFonts w:ascii="Times New Roman" w:hAnsi="Times New Roman" w:cs="Times New Roman"/>
          <w:sz w:val="24"/>
          <w:szCs w:val="24"/>
        </w:rPr>
        <w:t xml:space="preserve"> on surfaces like floors, walls, furniture and medical equipment</w:t>
      </w:r>
      <w:r w:rsidR="00216795">
        <w:rPr>
          <w:rFonts w:ascii="Times New Roman" w:hAnsi="Times New Roman" w:cs="Times New Roman"/>
          <w:sz w:val="24"/>
          <w:szCs w:val="24"/>
        </w:rPr>
        <w:t xml:space="preserve"> </w:t>
      </w:r>
      <w:r w:rsidR="00216795" w:rsidRPr="00216795">
        <w:rPr>
          <w:rFonts w:ascii="Times New Roman" w:hAnsi="Times New Roman" w:cs="Times New Roman"/>
          <w:sz w:val="24"/>
          <w:szCs w:val="24"/>
          <w:highlight w:val="yellow"/>
        </w:rPr>
        <w:t>(Basak &amp; Adak, 2024)</w:t>
      </w:r>
      <w:r w:rsidR="008B7FED" w:rsidRPr="00483F15">
        <w:rPr>
          <w:rFonts w:ascii="Times New Roman" w:hAnsi="Times New Roman" w:cs="Times New Roman"/>
          <w:sz w:val="24"/>
          <w:szCs w:val="24"/>
        </w:rPr>
        <w:t>.</w:t>
      </w:r>
      <w:r w:rsidR="001A3246" w:rsidRPr="00483F15">
        <w:rPr>
          <w:rFonts w:ascii="Times New Roman" w:hAnsi="Times New Roman" w:cs="Times New Roman"/>
          <w:sz w:val="24"/>
          <w:szCs w:val="24"/>
        </w:rPr>
        <w:t xml:space="preserve"> </w:t>
      </w:r>
      <w:r w:rsidR="008B7FED" w:rsidRPr="00483F15">
        <w:rPr>
          <w:rFonts w:ascii="Times New Roman" w:hAnsi="Times New Roman" w:cs="Times New Roman"/>
          <w:sz w:val="24"/>
          <w:szCs w:val="24"/>
        </w:rPr>
        <w:t xml:space="preserve">The kind of microorganisms present, the degree of contamination, the surface that needs to be cleaned, and the possibility of infection transfer all influence the disinfectant selection and the frequency of decontamination. </w:t>
      </w:r>
    </w:p>
    <w:p w14:paraId="6AE9E3CF" w14:textId="21A19777" w:rsidR="00C560F2" w:rsidRPr="008630D1" w:rsidRDefault="00906A32" w:rsidP="008630D1">
      <w:pPr>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lastRenderedPageBreak/>
        <w:t>2.5</w:t>
      </w:r>
      <w:r w:rsidR="00C560F2" w:rsidRPr="008630D1">
        <w:rPr>
          <w:rFonts w:ascii="Times New Roman" w:hAnsi="Times New Roman" w:cs="Times New Roman"/>
          <w:b/>
          <w:bCs/>
          <w:sz w:val="24"/>
          <w:szCs w:val="24"/>
          <w:highlight w:val="yellow"/>
        </w:rPr>
        <w:t xml:space="preserve"> Resistance of microorganisms to antiseptics and disinfectants and methods to overcome </w:t>
      </w:r>
    </w:p>
    <w:p w14:paraId="29D56001" w14:textId="77777777" w:rsidR="00C560F2" w:rsidRPr="008630D1" w:rsidRDefault="00C560F2" w:rsidP="008630D1">
      <w:pPr>
        <w:jc w:val="both"/>
        <w:rPr>
          <w:rFonts w:ascii="Times New Roman" w:hAnsi="Times New Roman" w:cs="Times New Roman"/>
          <w:sz w:val="24"/>
          <w:szCs w:val="24"/>
          <w:highlight w:val="yellow"/>
        </w:rPr>
      </w:pPr>
      <w:r w:rsidRPr="008630D1">
        <w:rPr>
          <w:rFonts w:ascii="Times New Roman" w:hAnsi="Times New Roman" w:cs="Times New Roman"/>
          <w:sz w:val="24"/>
          <w:szCs w:val="24"/>
          <w:highlight w:val="yellow"/>
        </w:rPr>
        <w:t>Antiseptics and disinfectants are widely applied in medical facilities to control the spread of infection. They inactivate or destroy most pathogenic microorganisms under specific conditions, though they are generally ineffective against bacterial spores. Their primary function is to reduce microbial load to levels considered safe, thereby preventing the transmission of infectious diseases in healthcare, industrial and domestic environments. These agents are widely employed for surface decontamination and infection control and are typically used at concentrations significantly higher than their minimum inhibitory concentrations to ensure rapid microbial killing. At concentrations up to 1000 times higher than the minimum inhibitory concentrations, the rapid and extensive cellular damage was long thought to prevent the development of bacterial resistance; however, bacteria exhibit a remarkable capacity to adapt to biocide-induced chemical stress (Tong et al., 2021), and their inappropriate use, especially in combination with antibiotics, may accelerate microbial resistance.</w:t>
      </w:r>
    </w:p>
    <w:p w14:paraId="79D0DE1A" w14:textId="77777777" w:rsidR="00C560F2" w:rsidRPr="008630D1" w:rsidRDefault="00C560F2" w:rsidP="008630D1">
      <w:pPr>
        <w:jc w:val="both"/>
        <w:rPr>
          <w:rFonts w:ascii="Times New Roman" w:hAnsi="Times New Roman" w:cs="Times New Roman"/>
          <w:sz w:val="24"/>
          <w:szCs w:val="24"/>
          <w:highlight w:val="yellow"/>
        </w:rPr>
      </w:pPr>
      <w:r w:rsidRPr="008630D1">
        <w:rPr>
          <w:rFonts w:ascii="Times New Roman" w:hAnsi="Times New Roman" w:cs="Times New Roman"/>
          <w:sz w:val="24"/>
          <w:szCs w:val="24"/>
          <w:highlight w:val="yellow"/>
        </w:rPr>
        <w:t>Microbial resistance to antiseptics and disinfectants arises despite their widespread use at high concentrations intended to eliminate pathogenic microorganisms. Disinfectants are designed to reduce microbial loads on surfaces and transmission media to safe levels and are typically applied at concentrations far above their minimum inhibitory concentrations (MICs). At such levels, rapid and extensive cellular damage was once thought to prevent resistance development. However, microorganisms possess a strong adaptive capacity to chemical stress. The overuse and misuse of antiseptics and disinfectants, particularly at suboptimal concentrations or inadequate contact times, can lead to reduced microbial susceptibility and even resistance.</w:t>
      </w:r>
    </w:p>
    <w:p w14:paraId="5CE5802F" w14:textId="77777777" w:rsidR="00C560F2" w:rsidRPr="008630D1" w:rsidRDefault="00C560F2" w:rsidP="008630D1">
      <w:pPr>
        <w:jc w:val="both"/>
        <w:rPr>
          <w:rFonts w:ascii="Times New Roman" w:hAnsi="Times New Roman" w:cs="Times New Roman"/>
          <w:sz w:val="24"/>
          <w:szCs w:val="24"/>
          <w:highlight w:val="yellow"/>
        </w:rPr>
      </w:pPr>
      <w:r w:rsidRPr="008630D1">
        <w:rPr>
          <w:rFonts w:ascii="Times New Roman" w:hAnsi="Times New Roman" w:cs="Times New Roman"/>
          <w:sz w:val="24"/>
          <w:szCs w:val="24"/>
          <w:highlight w:val="yellow"/>
        </w:rPr>
        <w:t xml:space="preserve">Continuous exposure to biocides exerts selective pressure, promoting adaptive responses such as membrane modification, efflux pump activation, biofilm formation and entry into dormant states like </w:t>
      </w:r>
      <w:proofErr w:type="spellStart"/>
      <w:r w:rsidRPr="008630D1">
        <w:rPr>
          <w:rFonts w:ascii="Times New Roman" w:hAnsi="Times New Roman" w:cs="Times New Roman"/>
          <w:sz w:val="24"/>
          <w:szCs w:val="24"/>
          <w:highlight w:val="yellow"/>
        </w:rPr>
        <w:t>persister</w:t>
      </w:r>
      <w:proofErr w:type="spellEnd"/>
      <w:r w:rsidRPr="008630D1">
        <w:rPr>
          <w:rFonts w:ascii="Times New Roman" w:hAnsi="Times New Roman" w:cs="Times New Roman"/>
          <w:sz w:val="24"/>
          <w:szCs w:val="24"/>
          <w:highlight w:val="yellow"/>
        </w:rPr>
        <w:t xml:space="preserve"> cells and viable but nonculturable (VBNC) cells. These cells can survive treatment and later resuscitate, often carrying genetic or phenotypic changes that may also confer cross-resistance to antibiotics, raising serious concerns in healthcare settings (Walczak et al., 2025).</w:t>
      </w:r>
    </w:p>
    <w:p w14:paraId="798B7D6C" w14:textId="584456D9" w:rsidR="00C560F2" w:rsidRPr="00483F15" w:rsidRDefault="00C560F2" w:rsidP="00DB08E6">
      <w:pPr>
        <w:jc w:val="both"/>
        <w:rPr>
          <w:rFonts w:ascii="Times New Roman" w:hAnsi="Times New Roman" w:cs="Times New Roman"/>
          <w:sz w:val="24"/>
          <w:szCs w:val="24"/>
        </w:rPr>
      </w:pPr>
      <w:r w:rsidRPr="008630D1">
        <w:rPr>
          <w:rFonts w:ascii="Times New Roman" w:hAnsi="Times New Roman" w:cs="Times New Roman"/>
          <w:sz w:val="24"/>
          <w:szCs w:val="24"/>
          <w:highlight w:val="yellow"/>
        </w:rPr>
        <w:t>The effective mitigation of microbial resistance requires the proper selection and application of antiseptics and disinfectants, guided by the nature of the surface, the level of organic contamination and the specific microorganisms targeted. Antiseptics and disinfectants must be applied at validated concentrations with sufficient contact time to ensure complete microbial inactivation, as sub-lethal exposure promotes adaptive responses. Avoiding unnecessary, excessive, or prolonged use is essential to minimize selective pressure. Continuous monitoring and adherence to infection-control guidelines are essential to limit microbial adaptation.</w:t>
      </w:r>
    </w:p>
    <w:p w14:paraId="1752BA52" w14:textId="78662FE4" w:rsidR="00A56CDF" w:rsidRPr="00483F15" w:rsidRDefault="00906A32" w:rsidP="00DB08E6">
      <w:pPr>
        <w:jc w:val="both"/>
        <w:rPr>
          <w:rFonts w:ascii="Times New Roman" w:hAnsi="Times New Roman" w:cs="Times New Roman"/>
          <w:b/>
          <w:bCs/>
          <w:sz w:val="24"/>
          <w:szCs w:val="24"/>
        </w:rPr>
      </w:pPr>
      <w:r>
        <w:rPr>
          <w:rFonts w:ascii="Times New Roman" w:hAnsi="Times New Roman" w:cs="Times New Roman"/>
          <w:b/>
          <w:bCs/>
          <w:sz w:val="24"/>
          <w:szCs w:val="24"/>
        </w:rPr>
        <w:t>3.</w:t>
      </w:r>
      <w:r w:rsidR="00C46017" w:rsidRPr="00483F15">
        <w:rPr>
          <w:rFonts w:ascii="Times New Roman" w:hAnsi="Times New Roman" w:cs="Times New Roman"/>
          <w:b/>
          <w:bCs/>
          <w:sz w:val="24"/>
          <w:szCs w:val="24"/>
        </w:rPr>
        <w:t xml:space="preserve"> </w:t>
      </w:r>
      <w:r w:rsidR="00FF50F1" w:rsidRPr="00483F15">
        <w:rPr>
          <w:rFonts w:ascii="Times New Roman" w:hAnsi="Times New Roman" w:cs="Times New Roman"/>
          <w:b/>
          <w:bCs/>
          <w:sz w:val="24"/>
          <w:szCs w:val="24"/>
        </w:rPr>
        <w:t>Insecticides</w:t>
      </w:r>
    </w:p>
    <w:p w14:paraId="7E43DBFC" w14:textId="6D62BF06" w:rsidR="00194EC3" w:rsidRPr="00483F15" w:rsidRDefault="00F30675" w:rsidP="00DB08E6">
      <w:pPr>
        <w:jc w:val="both"/>
        <w:rPr>
          <w:rFonts w:ascii="Times New Roman" w:hAnsi="Times New Roman" w:cs="Times New Roman"/>
          <w:sz w:val="24"/>
          <w:szCs w:val="24"/>
        </w:rPr>
      </w:pPr>
      <w:r w:rsidRPr="00483F15">
        <w:rPr>
          <w:rFonts w:ascii="Times New Roman" w:hAnsi="Times New Roman" w:cs="Times New Roman"/>
          <w:sz w:val="24"/>
          <w:szCs w:val="24"/>
        </w:rPr>
        <w:t>Insecticides are chemical substances used in agriculture, public health and household pe</w:t>
      </w:r>
      <w:r w:rsidR="00B66559">
        <w:rPr>
          <w:rFonts w:ascii="Times New Roman" w:hAnsi="Times New Roman" w:cs="Times New Roman"/>
          <w:sz w:val="24"/>
          <w:szCs w:val="24"/>
        </w:rPr>
        <w:t>st management to control, repel</w:t>
      </w:r>
      <w:r w:rsidRPr="00483F15">
        <w:rPr>
          <w:rFonts w:ascii="Times New Roman" w:hAnsi="Times New Roman" w:cs="Times New Roman"/>
          <w:sz w:val="24"/>
          <w:szCs w:val="24"/>
        </w:rPr>
        <w:t xml:space="preserve"> or eliminate insects, reduce crop damage, prevent disease spread</w:t>
      </w:r>
      <w:r w:rsidR="00413513">
        <w:rPr>
          <w:rFonts w:ascii="Times New Roman" w:hAnsi="Times New Roman" w:cs="Times New Roman"/>
          <w:sz w:val="24"/>
          <w:szCs w:val="24"/>
        </w:rPr>
        <w:t xml:space="preserve"> </w:t>
      </w:r>
      <w:r w:rsidRPr="00483F15">
        <w:rPr>
          <w:rFonts w:ascii="Times New Roman" w:hAnsi="Times New Roman" w:cs="Times New Roman"/>
          <w:sz w:val="24"/>
          <w:szCs w:val="24"/>
        </w:rPr>
        <w:t>and manage infestations</w:t>
      </w:r>
      <w:r w:rsidR="00413513">
        <w:rPr>
          <w:rFonts w:ascii="Times New Roman" w:hAnsi="Times New Roman" w:cs="Times New Roman"/>
          <w:sz w:val="24"/>
          <w:szCs w:val="24"/>
        </w:rPr>
        <w:t>, as</w:t>
      </w:r>
      <w:r w:rsidR="00296D33">
        <w:rPr>
          <w:rFonts w:ascii="Times New Roman" w:hAnsi="Times New Roman" w:cs="Times New Roman"/>
          <w:sz w:val="24"/>
          <w:szCs w:val="24"/>
        </w:rPr>
        <w:t xml:space="preserve"> indicated in </w:t>
      </w:r>
      <w:r w:rsidR="00413513">
        <w:rPr>
          <w:rFonts w:ascii="Times New Roman" w:hAnsi="Times New Roman" w:cs="Times New Roman"/>
          <w:sz w:val="24"/>
          <w:szCs w:val="24"/>
        </w:rPr>
        <w:t>Figure</w:t>
      </w:r>
      <w:r w:rsidR="00B66559">
        <w:rPr>
          <w:rFonts w:ascii="Times New Roman" w:hAnsi="Times New Roman" w:cs="Times New Roman"/>
          <w:sz w:val="24"/>
          <w:szCs w:val="24"/>
        </w:rPr>
        <w:t xml:space="preserve"> 2</w:t>
      </w:r>
      <w:r w:rsidR="004C6F6E" w:rsidRPr="00483F15">
        <w:rPr>
          <w:rFonts w:ascii="Times New Roman" w:hAnsi="Times New Roman" w:cs="Times New Roman"/>
          <w:sz w:val="24"/>
          <w:szCs w:val="24"/>
        </w:rPr>
        <w:t>.</w:t>
      </w:r>
      <w:r w:rsidR="00FA74B5" w:rsidRPr="00483F15">
        <w:rPr>
          <w:rFonts w:ascii="Times New Roman" w:hAnsi="Times New Roman" w:cs="Times New Roman"/>
          <w:sz w:val="24"/>
          <w:szCs w:val="24"/>
        </w:rPr>
        <w:t xml:space="preserve"> </w:t>
      </w:r>
      <w:r w:rsidR="00194EC3" w:rsidRPr="00483F15">
        <w:rPr>
          <w:rFonts w:ascii="Times New Roman" w:hAnsi="Times New Roman" w:cs="Times New Roman"/>
          <w:sz w:val="24"/>
          <w:szCs w:val="24"/>
        </w:rPr>
        <w:t xml:space="preserve">Insecticides work in </w:t>
      </w:r>
      <w:r w:rsidR="004834B4" w:rsidRPr="00483F15">
        <w:rPr>
          <w:rFonts w:ascii="Times New Roman" w:hAnsi="Times New Roman" w:cs="Times New Roman"/>
          <w:sz w:val="24"/>
          <w:szCs w:val="24"/>
        </w:rPr>
        <w:t>several</w:t>
      </w:r>
      <w:r w:rsidR="00194EC3" w:rsidRPr="00483F15">
        <w:rPr>
          <w:rFonts w:ascii="Times New Roman" w:hAnsi="Times New Roman" w:cs="Times New Roman"/>
          <w:sz w:val="24"/>
          <w:szCs w:val="24"/>
        </w:rPr>
        <w:t xml:space="preserve"> ways, such as by physically suffocating the insect or by interfering with its growth and development </w:t>
      </w:r>
      <w:r w:rsidR="00194EC3" w:rsidRPr="00483F15">
        <w:rPr>
          <w:rFonts w:ascii="Times New Roman" w:hAnsi="Times New Roman" w:cs="Times New Roman"/>
          <w:sz w:val="24"/>
          <w:szCs w:val="24"/>
        </w:rPr>
        <w:lastRenderedPageBreak/>
        <w:t xml:space="preserve">or nervous system. They are available in several forms, including sprays, </w:t>
      </w:r>
      <w:r w:rsidR="009748ED" w:rsidRPr="00483F15">
        <w:rPr>
          <w:rFonts w:ascii="Times New Roman" w:hAnsi="Times New Roman" w:cs="Times New Roman"/>
          <w:sz w:val="24"/>
          <w:szCs w:val="24"/>
        </w:rPr>
        <w:t>dust</w:t>
      </w:r>
      <w:r w:rsidR="00194EC3" w:rsidRPr="00483F15">
        <w:rPr>
          <w:rFonts w:ascii="Times New Roman" w:hAnsi="Times New Roman" w:cs="Times New Roman"/>
          <w:sz w:val="24"/>
          <w:szCs w:val="24"/>
        </w:rPr>
        <w:t>, baits</w:t>
      </w:r>
      <w:r w:rsidR="00413513">
        <w:rPr>
          <w:rFonts w:ascii="Times New Roman" w:hAnsi="Times New Roman" w:cs="Times New Roman"/>
          <w:sz w:val="24"/>
          <w:szCs w:val="24"/>
        </w:rPr>
        <w:t xml:space="preserve"> </w:t>
      </w:r>
      <w:r w:rsidR="00194EC3" w:rsidRPr="00483F15">
        <w:rPr>
          <w:rFonts w:ascii="Times New Roman" w:hAnsi="Times New Roman" w:cs="Times New Roman"/>
          <w:sz w:val="24"/>
          <w:szCs w:val="24"/>
        </w:rPr>
        <w:t>and granules, each designed to target a particular insect or application technique</w:t>
      </w:r>
      <w:r w:rsidR="00BB30E7">
        <w:rPr>
          <w:rFonts w:ascii="Times New Roman" w:hAnsi="Times New Roman" w:cs="Times New Roman"/>
          <w:sz w:val="24"/>
          <w:szCs w:val="24"/>
        </w:rPr>
        <w:t xml:space="preserve"> </w:t>
      </w:r>
      <w:r w:rsidR="00BB30E7" w:rsidRPr="00BB30E7">
        <w:rPr>
          <w:rFonts w:ascii="Times New Roman" w:hAnsi="Times New Roman" w:cs="Times New Roman"/>
          <w:sz w:val="24"/>
          <w:szCs w:val="24"/>
          <w:highlight w:val="yellow"/>
        </w:rPr>
        <w:t>(Stejskal et al., 2021)</w:t>
      </w:r>
      <w:r w:rsidR="00194EC3" w:rsidRPr="00BB30E7">
        <w:rPr>
          <w:rFonts w:ascii="Times New Roman" w:hAnsi="Times New Roman" w:cs="Times New Roman"/>
          <w:sz w:val="24"/>
          <w:szCs w:val="24"/>
          <w:highlight w:val="yellow"/>
        </w:rPr>
        <w:t>.</w:t>
      </w:r>
      <w:r w:rsidR="00140B20" w:rsidRPr="00483F15">
        <w:rPr>
          <w:rFonts w:ascii="Times New Roman" w:hAnsi="Times New Roman" w:cs="Times New Roman"/>
          <w:sz w:val="24"/>
          <w:szCs w:val="24"/>
        </w:rPr>
        <w:t xml:space="preserve"> </w:t>
      </w:r>
      <w:r w:rsidR="00F2405B" w:rsidRPr="00483F15">
        <w:rPr>
          <w:rFonts w:ascii="Times New Roman" w:hAnsi="Times New Roman" w:cs="Times New Roman"/>
          <w:sz w:val="24"/>
          <w:szCs w:val="24"/>
        </w:rPr>
        <w:t>Agriculture has been greatly impacted by the invention and application of pesticides because they shield crops from pests, boosting yields and guaranteeing food security. Insecticides are used in public health to manage disease vectors like mosquitoes, thereby limiting the transmission of illnesses including dengue fever, malaria, and the Zika virus.</w:t>
      </w:r>
    </w:p>
    <w:p w14:paraId="542733AC" w14:textId="2AB7E557" w:rsidR="00FA74B5" w:rsidRPr="00483F15" w:rsidRDefault="00FA74B5" w:rsidP="00DB08E6">
      <w:pPr>
        <w:jc w:val="both"/>
        <w:rPr>
          <w:rFonts w:ascii="Times New Roman" w:hAnsi="Times New Roman" w:cs="Times New Roman"/>
          <w:sz w:val="24"/>
          <w:szCs w:val="24"/>
        </w:rPr>
      </w:pPr>
      <w:r w:rsidRPr="00483F15">
        <w:rPr>
          <w:rFonts w:ascii="Times New Roman" w:hAnsi="Times New Roman" w:cs="Times New Roman"/>
          <w:noProof/>
          <w:sz w:val="24"/>
          <w:szCs w:val="24"/>
          <w:lang w:val="en-US"/>
        </w:rPr>
        <w:drawing>
          <wp:anchor distT="0" distB="0" distL="114300" distR="114300" simplePos="0" relativeHeight="251662336" behindDoc="1" locked="0" layoutInCell="1" allowOverlap="1" wp14:anchorId="35624102" wp14:editId="2E55C01D">
            <wp:simplePos x="0" y="0"/>
            <wp:positionH relativeFrom="column">
              <wp:posOffset>0</wp:posOffset>
            </wp:positionH>
            <wp:positionV relativeFrom="paragraph">
              <wp:posOffset>182880</wp:posOffset>
            </wp:positionV>
            <wp:extent cx="5730240" cy="2886710"/>
            <wp:effectExtent l="0" t="0" r="3810" b="8890"/>
            <wp:wrapTight wrapText="bothSides">
              <wp:wrapPolygon edited="0">
                <wp:start x="0" y="0"/>
                <wp:lineTo x="0" y="21524"/>
                <wp:lineTo x="21543" y="21524"/>
                <wp:lineTo x="21543" y="0"/>
                <wp:lineTo x="0" y="0"/>
              </wp:wrapPolygon>
            </wp:wrapTight>
            <wp:docPr id="688827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7530" name="Picture 688827530"/>
                    <pic:cNvPicPr/>
                  </pic:nvPicPr>
                  <pic:blipFill rotWithShape="1">
                    <a:blip r:embed="rId11">
                      <a:extLst>
                        <a:ext uri="{28A0092B-C50C-407E-A947-70E740481C1C}">
                          <a14:useLocalDpi xmlns:a14="http://schemas.microsoft.com/office/drawing/2010/main" val="0"/>
                        </a:ext>
                      </a:extLst>
                    </a:blip>
                    <a:srcRect l="21537" t="9218" r="21826" b="31414"/>
                    <a:stretch/>
                  </pic:blipFill>
                  <pic:spPr bwMode="auto">
                    <a:xfrm>
                      <a:off x="0" y="0"/>
                      <a:ext cx="5730240" cy="2886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5EBAFE" w14:textId="1257093C" w:rsidR="00FA74B5" w:rsidRPr="00483F15" w:rsidRDefault="00416C9C" w:rsidP="00DB08E6">
      <w:pPr>
        <w:jc w:val="both"/>
        <w:rPr>
          <w:rFonts w:ascii="Times New Roman" w:hAnsi="Times New Roman" w:cs="Times New Roman"/>
          <w:sz w:val="24"/>
          <w:szCs w:val="24"/>
        </w:rPr>
      </w:pPr>
      <w:r w:rsidRPr="00483F15">
        <w:rPr>
          <w:rFonts w:ascii="Times New Roman" w:hAnsi="Times New Roman" w:cs="Times New Roman"/>
          <w:b/>
          <w:bCs/>
          <w:sz w:val="24"/>
          <w:szCs w:val="24"/>
        </w:rPr>
        <w:t xml:space="preserve">  </w:t>
      </w:r>
      <w:r w:rsidR="00B66559">
        <w:rPr>
          <w:rFonts w:ascii="Times New Roman" w:hAnsi="Times New Roman" w:cs="Times New Roman"/>
          <w:b/>
          <w:bCs/>
          <w:sz w:val="24"/>
          <w:szCs w:val="24"/>
        </w:rPr>
        <w:t xml:space="preserve">                        Figure 2</w:t>
      </w:r>
      <w:r w:rsidRPr="00483F15">
        <w:rPr>
          <w:rFonts w:ascii="Times New Roman" w:hAnsi="Times New Roman" w:cs="Times New Roman"/>
          <w:b/>
          <w:bCs/>
          <w:sz w:val="24"/>
          <w:szCs w:val="24"/>
        </w:rPr>
        <w:t xml:space="preserve">: </w:t>
      </w:r>
      <w:r w:rsidRPr="00483F15">
        <w:rPr>
          <w:rFonts w:ascii="Times New Roman" w:hAnsi="Times New Roman" w:cs="Times New Roman"/>
          <w:sz w:val="24"/>
          <w:szCs w:val="24"/>
        </w:rPr>
        <w:t>Insecticide used in agriculture and in public health</w:t>
      </w:r>
      <w:r w:rsidR="00B04400">
        <w:rPr>
          <w:rFonts w:ascii="Times New Roman" w:hAnsi="Times New Roman" w:cs="Times New Roman"/>
          <w:sz w:val="24"/>
          <w:szCs w:val="24"/>
        </w:rPr>
        <w:t xml:space="preserve"> </w:t>
      </w:r>
    </w:p>
    <w:p w14:paraId="417868ED" w14:textId="77777777" w:rsidR="002B7665" w:rsidRPr="00483F15" w:rsidRDefault="002B7665" w:rsidP="00DB08E6">
      <w:pPr>
        <w:jc w:val="both"/>
        <w:rPr>
          <w:rFonts w:ascii="Times New Roman" w:hAnsi="Times New Roman" w:cs="Times New Roman"/>
          <w:b/>
          <w:bCs/>
          <w:sz w:val="24"/>
          <w:szCs w:val="24"/>
        </w:rPr>
      </w:pPr>
    </w:p>
    <w:p w14:paraId="03A32609" w14:textId="50705B28" w:rsidR="00FE76FE" w:rsidRPr="00483F15" w:rsidRDefault="00906A32" w:rsidP="00DB08E6">
      <w:pPr>
        <w:jc w:val="both"/>
        <w:rPr>
          <w:rFonts w:ascii="Times New Roman" w:hAnsi="Times New Roman" w:cs="Times New Roman"/>
          <w:b/>
          <w:bCs/>
          <w:sz w:val="24"/>
          <w:szCs w:val="24"/>
        </w:rPr>
      </w:pPr>
      <w:r>
        <w:rPr>
          <w:rFonts w:ascii="Times New Roman" w:hAnsi="Times New Roman" w:cs="Times New Roman"/>
          <w:b/>
          <w:bCs/>
          <w:sz w:val="24"/>
          <w:szCs w:val="24"/>
        </w:rPr>
        <w:t>3.1</w:t>
      </w:r>
      <w:r w:rsidR="00C46017" w:rsidRPr="00483F15">
        <w:rPr>
          <w:rFonts w:ascii="Times New Roman" w:hAnsi="Times New Roman" w:cs="Times New Roman"/>
          <w:b/>
          <w:bCs/>
          <w:sz w:val="24"/>
          <w:szCs w:val="24"/>
        </w:rPr>
        <w:t xml:space="preserve"> </w:t>
      </w:r>
      <w:r w:rsidR="00A11540" w:rsidRPr="00483F15">
        <w:rPr>
          <w:rFonts w:ascii="Times New Roman" w:hAnsi="Times New Roman" w:cs="Times New Roman"/>
          <w:b/>
          <w:bCs/>
          <w:sz w:val="24"/>
          <w:szCs w:val="24"/>
        </w:rPr>
        <w:t>Classifications</w:t>
      </w:r>
    </w:p>
    <w:p w14:paraId="3CA4059D" w14:textId="4DC8AD98" w:rsidR="003E0A09" w:rsidRPr="00483F15" w:rsidRDefault="00433A67" w:rsidP="00DB08E6">
      <w:pPr>
        <w:jc w:val="both"/>
        <w:rPr>
          <w:rFonts w:ascii="Times New Roman" w:hAnsi="Times New Roman" w:cs="Times New Roman"/>
          <w:sz w:val="24"/>
          <w:szCs w:val="24"/>
        </w:rPr>
      </w:pPr>
      <w:r w:rsidRPr="00483F15">
        <w:rPr>
          <w:rFonts w:ascii="Times New Roman" w:hAnsi="Times New Roman" w:cs="Times New Roman"/>
          <w:sz w:val="24"/>
          <w:szCs w:val="24"/>
        </w:rPr>
        <w:t>Based on</w:t>
      </w:r>
      <w:r w:rsidR="003E0A09" w:rsidRPr="00483F15">
        <w:rPr>
          <w:rFonts w:ascii="Times New Roman" w:hAnsi="Times New Roman" w:cs="Times New Roman"/>
          <w:sz w:val="24"/>
          <w:szCs w:val="24"/>
        </w:rPr>
        <w:t xml:space="preserve"> </w:t>
      </w:r>
      <w:r w:rsidRPr="00483F15">
        <w:rPr>
          <w:rFonts w:ascii="Times New Roman" w:hAnsi="Times New Roman" w:cs="Times New Roman"/>
          <w:sz w:val="24"/>
          <w:szCs w:val="24"/>
        </w:rPr>
        <w:t xml:space="preserve">the mechanism of action, the insecticides are classified into </w:t>
      </w:r>
      <w:r w:rsidR="009967DD" w:rsidRPr="00483F15">
        <w:rPr>
          <w:rFonts w:ascii="Times New Roman" w:hAnsi="Times New Roman" w:cs="Times New Roman"/>
          <w:sz w:val="24"/>
          <w:szCs w:val="24"/>
        </w:rPr>
        <w:t>the</w:t>
      </w:r>
      <w:r w:rsidRPr="00483F15">
        <w:rPr>
          <w:rFonts w:ascii="Times New Roman" w:hAnsi="Times New Roman" w:cs="Times New Roman"/>
          <w:sz w:val="24"/>
          <w:szCs w:val="24"/>
        </w:rPr>
        <w:t xml:space="preserve"> following categories</w:t>
      </w:r>
      <w:r w:rsidR="00997E01" w:rsidRPr="00483F15">
        <w:rPr>
          <w:rFonts w:ascii="Times New Roman" w:hAnsi="Times New Roman" w:cs="Times New Roman"/>
          <w:sz w:val="24"/>
          <w:szCs w:val="24"/>
        </w:rPr>
        <w:t>;</w:t>
      </w:r>
    </w:p>
    <w:p w14:paraId="1B9492E4" w14:textId="576C97ED" w:rsidR="00997E01" w:rsidRPr="00483F15" w:rsidRDefault="00906A32" w:rsidP="00DB08E6">
      <w:pPr>
        <w:jc w:val="both"/>
        <w:rPr>
          <w:rFonts w:ascii="Times New Roman" w:hAnsi="Times New Roman" w:cs="Times New Roman"/>
          <w:b/>
          <w:bCs/>
          <w:sz w:val="24"/>
          <w:szCs w:val="24"/>
        </w:rPr>
      </w:pPr>
      <w:r>
        <w:rPr>
          <w:rFonts w:ascii="Times New Roman" w:hAnsi="Times New Roman" w:cs="Times New Roman"/>
          <w:b/>
          <w:bCs/>
          <w:sz w:val="24"/>
          <w:szCs w:val="24"/>
        </w:rPr>
        <w:t>3.1.1</w:t>
      </w:r>
      <w:r w:rsidR="00C46017" w:rsidRPr="00483F15">
        <w:rPr>
          <w:rFonts w:ascii="Times New Roman" w:hAnsi="Times New Roman" w:cs="Times New Roman"/>
          <w:b/>
          <w:bCs/>
          <w:sz w:val="24"/>
          <w:szCs w:val="24"/>
        </w:rPr>
        <w:t xml:space="preserve"> </w:t>
      </w:r>
      <w:r w:rsidR="00997E01" w:rsidRPr="00483F15">
        <w:rPr>
          <w:rFonts w:ascii="Times New Roman" w:hAnsi="Times New Roman" w:cs="Times New Roman"/>
          <w:b/>
          <w:bCs/>
          <w:sz w:val="24"/>
          <w:szCs w:val="24"/>
        </w:rPr>
        <w:t>Internal Insecticides:</w:t>
      </w:r>
    </w:p>
    <w:p w14:paraId="516A1C1A" w14:textId="00ABF65B" w:rsidR="00B04400" w:rsidRPr="00483F15" w:rsidRDefault="008577DC" w:rsidP="00DB08E6">
      <w:pPr>
        <w:jc w:val="both"/>
        <w:rPr>
          <w:rFonts w:ascii="Times New Roman" w:hAnsi="Times New Roman" w:cs="Times New Roman"/>
          <w:sz w:val="24"/>
          <w:szCs w:val="24"/>
        </w:rPr>
      </w:pPr>
      <w:r w:rsidRPr="00483F15">
        <w:rPr>
          <w:rFonts w:ascii="Times New Roman" w:hAnsi="Times New Roman" w:cs="Times New Roman"/>
          <w:sz w:val="24"/>
          <w:szCs w:val="24"/>
        </w:rPr>
        <w:t xml:space="preserve">When </w:t>
      </w:r>
      <w:r w:rsidR="00E12E0F" w:rsidRPr="00483F15">
        <w:rPr>
          <w:rFonts w:ascii="Times New Roman" w:hAnsi="Times New Roman" w:cs="Times New Roman"/>
          <w:sz w:val="24"/>
          <w:szCs w:val="24"/>
        </w:rPr>
        <w:t>the insects consume these insecticides</w:t>
      </w:r>
      <w:r w:rsidRPr="00483F15">
        <w:rPr>
          <w:rFonts w:ascii="Times New Roman" w:hAnsi="Times New Roman" w:cs="Times New Roman"/>
          <w:sz w:val="24"/>
          <w:szCs w:val="24"/>
        </w:rPr>
        <w:t>, they affect their internal organs, including their digestive systems. They work well against pests that consume the tissues of plants and are typically applied to the plant surfaces. When the insect eats the treated plant material, the insecticide is ingested and affects it internally</w:t>
      </w:r>
      <w:r w:rsidR="00BB30E7">
        <w:rPr>
          <w:rFonts w:ascii="Times New Roman" w:hAnsi="Times New Roman" w:cs="Times New Roman"/>
          <w:sz w:val="24"/>
          <w:szCs w:val="24"/>
        </w:rPr>
        <w:t xml:space="preserve"> </w:t>
      </w:r>
      <w:r w:rsidR="00BB30E7" w:rsidRPr="00BB30E7">
        <w:rPr>
          <w:rFonts w:ascii="Times New Roman" w:hAnsi="Times New Roman" w:cs="Times New Roman"/>
          <w:sz w:val="24"/>
          <w:szCs w:val="24"/>
          <w:highlight w:val="yellow"/>
        </w:rPr>
        <w:t>(Oliveira &amp; Machado-Neto, 2005)</w:t>
      </w:r>
      <w:r w:rsidRPr="00BB30E7">
        <w:rPr>
          <w:rFonts w:ascii="Times New Roman" w:hAnsi="Times New Roman" w:cs="Times New Roman"/>
          <w:sz w:val="24"/>
          <w:szCs w:val="24"/>
          <w:highlight w:val="yellow"/>
        </w:rPr>
        <w:t>.</w:t>
      </w:r>
      <w:r w:rsidR="00BA670E" w:rsidRPr="00483F15">
        <w:rPr>
          <w:rFonts w:ascii="Times New Roman" w:hAnsi="Times New Roman" w:cs="Times New Roman"/>
          <w:sz w:val="24"/>
          <w:szCs w:val="24"/>
        </w:rPr>
        <w:t xml:space="preserve"> </w:t>
      </w:r>
      <w:r w:rsidR="004F7F6D" w:rsidRPr="00483F15">
        <w:rPr>
          <w:rFonts w:ascii="Times New Roman" w:hAnsi="Times New Roman" w:cs="Times New Roman"/>
          <w:sz w:val="24"/>
          <w:szCs w:val="24"/>
        </w:rPr>
        <w:t xml:space="preserve">Important biological processes are disrupted internally when the insect consumes the insecticide </w:t>
      </w:r>
      <w:r w:rsidR="00E12E0F" w:rsidRPr="00483F15">
        <w:rPr>
          <w:rFonts w:ascii="Times New Roman" w:hAnsi="Times New Roman" w:cs="Times New Roman"/>
          <w:sz w:val="24"/>
          <w:szCs w:val="24"/>
        </w:rPr>
        <w:t>and its meal after feeding</w:t>
      </w:r>
      <w:r w:rsidR="004F7F6D" w:rsidRPr="00483F15">
        <w:rPr>
          <w:rFonts w:ascii="Times New Roman" w:hAnsi="Times New Roman" w:cs="Times New Roman"/>
          <w:sz w:val="24"/>
          <w:szCs w:val="24"/>
        </w:rPr>
        <w:t xml:space="preserve"> on the treated plant material. Systemic insecticides, carbamates and organophosphates are typical examples of this class.</w:t>
      </w:r>
      <w:r w:rsidR="008530C8" w:rsidRPr="00483F15">
        <w:rPr>
          <w:rFonts w:ascii="Times New Roman" w:hAnsi="Times New Roman" w:cs="Times New Roman"/>
          <w:sz w:val="24"/>
          <w:szCs w:val="24"/>
        </w:rPr>
        <w:t xml:space="preserve"> </w:t>
      </w:r>
      <w:r w:rsidR="004903DD" w:rsidRPr="00483F15">
        <w:rPr>
          <w:rFonts w:ascii="Times New Roman" w:hAnsi="Times New Roman" w:cs="Times New Roman"/>
          <w:sz w:val="24"/>
          <w:szCs w:val="24"/>
        </w:rPr>
        <w:t xml:space="preserve">For </w:t>
      </w:r>
      <w:r w:rsidR="00A8676B" w:rsidRPr="00483F15">
        <w:rPr>
          <w:rFonts w:ascii="Times New Roman" w:hAnsi="Times New Roman" w:cs="Times New Roman"/>
          <w:sz w:val="24"/>
          <w:szCs w:val="24"/>
        </w:rPr>
        <w:t>example</w:t>
      </w:r>
      <w:r w:rsidR="00F41569">
        <w:rPr>
          <w:rFonts w:ascii="Times New Roman" w:hAnsi="Times New Roman" w:cs="Times New Roman"/>
          <w:sz w:val="24"/>
          <w:szCs w:val="24"/>
        </w:rPr>
        <w:t>,</w:t>
      </w:r>
      <w:r w:rsidR="00EE3CC0" w:rsidRPr="00483F15">
        <w:rPr>
          <w:rFonts w:ascii="Times New Roman" w:hAnsi="Times New Roman" w:cs="Times New Roman"/>
          <w:sz w:val="24"/>
          <w:szCs w:val="24"/>
        </w:rPr>
        <w:t xml:space="preserve"> </w:t>
      </w:r>
      <w:r w:rsidR="00A8676B" w:rsidRPr="00483F15">
        <w:rPr>
          <w:rFonts w:ascii="Times New Roman" w:hAnsi="Times New Roman" w:cs="Times New Roman"/>
          <w:sz w:val="24"/>
          <w:szCs w:val="24"/>
        </w:rPr>
        <w:t xml:space="preserve">grasshoppers and caterpillars are commonly targeted pests using DDT, benzene hexachloride, </w:t>
      </w:r>
      <w:r w:rsidR="002662AC" w:rsidRPr="00483F15">
        <w:rPr>
          <w:rFonts w:ascii="Times New Roman" w:hAnsi="Times New Roman" w:cs="Times New Roman"/>
          <w:sz w:val="24"/>
          <w:szCs w:val="24"/>
        </w:rPr>
        <w:t xml:space="preserve">calcium </w:t>
      </w:r>
      <w:r w:rsidR="00894B87" w:rsidRPr="00483F15">
        <w:rPr>
          <w:rFonts w:ascii="Times New Roman" w:hAnsi="Times New Roman" w:cs="Times New Roman"/>
          <w:sz w:val="24"/>
          <w:szCs w:val="24"/>
        </w:rPr>
        <w:t>arsenate</w:t>
      </w:r>
      <w:r w:rsidR="002662AC" w:rsidRPr="00483F15">
        <w:rPr>
          <w:rFonts w:ascii="Times New Roman" w:hAnsi="Times New Roman" w:cs="Times New Roman"/>
          <w:sz w:val="24"/>
          <w:szCs w:val="24"/>
        </w:rPr>
        <w:t xml:space="preserve"> and </w:t>
      </w:r>
      <w:r w:rsidR="00347812" w:rsidRPr="00483F15">
        <w:rPr>
          <w:rFonts w:ascii="Times New Roman" w:hAnsi="Times New Roman" w:cs="Times New Roman"/>
          <w:sz w:val="24"/>
          <w:szCs w:val="24"/>
        </w:rPr>
        <w:t xml:space="preserve">sodium fluoride </w:t>
      </w:r>
      <w:r w:rsidR="00A8676B" w:rsidRPr="00483F15">
        <w:rPr>
          <w:rFonts w:ascii="Times New Roman" w:hAnsi="Times New Roman" w:cs="Times New Roman"/>
          <w:sz w:val="24"/>
          <w:szCs w:val="24"/>
        </w:rPr>
        <w:t>in agriculture due to their ability to cause significant damage to crops</w:t>
      </w:r>
      <w:r w:rsidR="00347812" w:rsidRPr="00483F15">
        <w:rPr>
          <w:rFonts w:ascii="Times New Roman" w:hAnsi="Times New Roman" w:cs="Times New Roman"/>
          <w:sz w:val="24"/>
          <w:szCs w:val="24"/>
        </w:rPr>
        <w:t>.</w:t>
      </w:r>
    </w:p>
    <w:p w14:paraId="553E4AC7" w14:textId="7D530EE9" w:rsidR="0028651C" w:rsidRPr="00483F15" w:rsidRDefault="00906A32" w:rsidP="00DB08E6">
      <w:pPr>
        <w:jc w:val="both"/>
        <w:rPr>
          <w:rFonts w:ascii="Times New Roman" w:hAnsi="Times New Roman" w:cs="Times New Roman"/>
          <w:b/>
          <w:bCs/>
          <w:sz w:val="24"/>
          <w:szCs w:val="24"/>
        </w:rPr>
      </w:pPr>
      <w:r>
        <w:rPr>
          <w:rFonts w:ascii="Times New Roman" w:hAnsi="Times New Roman" w:cs="Times New Roman"/>
          <w:b/>
          <w:bCs/>
          <w:sz w:val="24"/>
          <w:szCs w:val="24"/>
        </w:rPr>
        <w:t>3.1.2</w:t>
      </w:r>
      <w:r w:rsidR="00C46017" w:rsidRPr="00483F15">
        <w:rPr>
          <w:rFonts w:ascii="Times New Roman" w:hAnsi="Times New Roman" w:cs="Times New Roman"/>
          <w:b/>
          <w:bCs/>
          <w:sz w:val="24"/>
          <w:szCs w:val="24"/>
        </w:rPr>
        <w:t xml:space="preserve"> </w:t>
      </w:r>
      <w:r w:rsidR="00BB2869" w:rsidRPr="00483F15">
        <w:rPr>
          <w:rFonts w:ascii="Times New Roman" w:hAnsi="Times New Roman" w:cs="Times New Roman"/>
          <w:b/>
          <w:bCs/>
          <w:sz w:val="24"/>
          <w:szCs w:val="24"/>
        </w:rPr>
        <w:t>External Insecticides:</w:t>
      </w:r>
    </w:p>
    <w:p w14:paraId="33E85608" w14:textId="2EC820A0" w:rsidR="005876FB" w:rsidRDefault="00F41569" w:rsidP="00BB2869">
      <w:pPr>
        <w:jc w:val="both"/>
        <w:rPr>
          <w:rFonts w:ascii="Times New Roman" w:hAnsi="Times New Roman" w:cs="Times New Roman"/>
          <w:sz w:val="24"/>
          <w:szCs w:val="24"/>
        </w:rPr>
      </w:pPr>
      <w:r>
        <w:rPr>
          <w:rFonts w:ascii="Times New Roman" w:hAnsi="Times New Roman" w:cs="Times New Roman"/>
          <w:sz w:val="24"/>
          <w:szCs w:val="24"/>
        </w:rPr>
        <w:t>External</w:t>
      </w:r>
      <w:r w:rsidR="00BB2869" w:rsidRPr="00483F15">
        <w:rPr>
          <w:rFonts w:ascii="Times New Roman" w:hAnsi="Times New Roman" w:cs="Times New Roman"/>
          <w:sz w:val="24"/>
          <w:szCs w:val="24"/>
        </w:rPr>
        <w:t xml:space="preserve"> insecticides act on insects directly in </w:t>
      </w:r>
      <w:r>
        <w:rPr>
          <w:rFonts w:ascii="Times New Roman" w:hAnsi="Times New Roman" w:cs="Times New Roman"/>
          <w:sz w:val="24"/>
          <w:szCs w:val="24"/>
        </w:rPr>
        <w:t>contact</w:t>
      </w:r>
      <w:r w:rsidR="00BB2869" w:rsidRPr="00483F15">
        <w:rPr>
          <w:rFonts w:ascii="Times New Roman" w:hAnsi="Times New Roman" w:cs="Times New Roman"/>
          <w:sz w:val="24"/>
          <w:szCs w:val="24"/>
        </w:rPr>
        <w:t xml:space="preserve"> with the affected surface. These pesticides mostly target the nervous system or cuticle of the insect.</w:t>
      </w:r>
      <w:r w:rsidR="008530C8" w:rsidRPr="00483F15">
        <w:rPr>
          <w:rFonts w:ascii="Times New Roman" w:hAnsi="Times New Roman" w:cs="Times New Roman"/>
          <w:sz w:val="24"/>
          <w:szCs w:val="24"/>
        </w:rPr>
        <w:t xml:space="preserve"> </w:t>
      </w:r>
      <w:r w:rsidR="0002707F" w:rsidRPr="00483F15">
        <w:rPr>
          <w:rFonts w:ascii="Times New Roman" w:hAnsi="Times New Roman" w:cs="Times New Roman"/>
          <w:sz w:val="24"/>
          <w:szCs w:val="24"/>
        </w:rPr>
        <w:t xml:space="preserve">They are applied to places where insects are likely to come into contact, such as foliage, soil, or structural surfaces and are frequently used to control crawling insects or those that rest on treated surfaces. As </w:t>
      </w:r>
      <w:r w:rsidR="0002707F" w:rsidRPr="00483F15">
        <w:rPr>
          <w:rFonts w:ascii="Times New Roman" w:hAnsi="Times New Roman" w:cs="Times New Roman"/>
          <w:sz w:val="24"/>
          <w:szCs w:val="24"/>
        </w:rPr>
        <w:lastRenderedPageBreak/>
        <w:t>contact insecticides, pyrethroids—synthetic compounds derived from natural pyrethrins found in chrysanthemum flowers</w:t>
      </w:r>
      <w:r>
        <w:rPr>
          <w:rFonts w:ascii="Times New Roman" w:hAnsi="Times New Roman" w:cs="Times New Roman"/>
          <w:sz w:val="24"/>
          <w:szCs w:val="24"/>
        </w:rPr>
        <w:t xml:space="preserve"> </w:t>
      </w:r>
      <w:r w:rsidR="0002707F" w:rsidRPr="00483F15">
        <w:rPr>
          <w:rFonts w:ascii="Times New Roman" w:hAnsi="Times New Roman" w:cs="Times New Roman"/>
          <w:sz w:val="24"/>
          <w:szCs w:val="24"/>
        </w:rPr>
        <w:t xml:space="preserve">are extensively utilised since they work well against a variety of pests and have a low toxicity level for </w:t>
      </w:r>
      <w:r w:rsidR="00195C89" w:rsidRPr="00483F15">
        <w:rPr>
          <w:rFonts w:ascii="Times New Roman" w:hAnsi="Times New Roman" w:cs="Times New Roman"/>
          <w:sz w:val="24"/>
          <w:szCs w:val="24"/>
        </w:rPr>
        <w:t>pets</w:t>
      </w:r>
      <w:r w:rsidR="00195C89" w:rsidRPr="00195C89">
        <w:rPr>
          <w:rFonts w:ascii="Times New Roman" w:hAnsi="Times New Roman" w:cs="Times New Roman"/>
          <w:sz w:val="24"/>
          <w:szCs w:val="24"/>
        </w:rPr>
        <w:t xml:space="preserve"> </w:t>
      </w:r>
      <w:r w:rsidR="00195C89" w:rsidRPr="00195C89">
        <w:rPr>
          <w:rFonts w:ascii="Times New Roman" w:hAnsi="Times New Roman" w:cs="Times New Roman"/>
          <w:sz w:val="24"/>
          <w:szCs w:val="24"/>
          <w:highlight w:val="yellow"/>
        </w:rPr>
        <w:t>(Sparks, 2024).</w:t>
      </w:r>
      <w:r w:rsidR="00195C89" w:rsidRPr="00195C89">
        <w:rPr>
          <w:rFonts w:ascii="Times New Roman" w:hAnsi="Times New Roman" w:cs="Times New Roman"/>
          <w:sz w:val="24"/>
          <w:szCs w:val="24"/>
        </w:rPr>
        <w:t xml:space="preserve"> </w:t>
      </w:r>
      <w:r w:rsidR="008530C8" w:rsidRPr="00483F15">
        <w:rPr>
          <w:rFonts w:ascii="Times New Roman" w:hAnsi="Times New Roman" w:cs="Times New Roman"/>
          <w:sz w:val="24"/>
          <w:szCs w:val="24"/>
        </w:rPr>
        <w:t xml:space="preserve"> </w:t>
      </w:r>
    </w:p>
    <w:p w14:paraId="65EF7D7A" w14:textId="77777777" w:rsidR="00EB4327" w:rsidRDefault="00EB4327" w:rsidP="00BB2869">
      <w:pPr>
        <w:jc w:val="both"/>
        <w:rPr>
          <w:rFonts w:ascii="Times New Roman" w:hAnsi="Times New Roman" w:cs="Times New Roman"/>
          <w:sz w:val="24"/>
          <w:szCs w:val="24"/>
        </w:rPr>
      </w:pPr>
    </w:p>
    <w:p w14:paraId="2FAD9606" w14:textId="77777777" w:rsidR="00EB4327" w:rsidRPr="00483F15" w:rsidRDefault="00EB4327" w:rsidP="00BB2869">
      <w:pPr>
        <w:jc w:val="both"/>
        <w:rPr>
          <w:rFonts w:ascii="Times New Roman" w:hAnsi="Times New Roman" w:cs="Times New Roman"/>
          <w:sz w:val="24"/>
          <w:szCs w:val="24"/>
        </w:rPr>
      </w:pPr>
    </w:p>
    <w:p w14:paraId="5C3E3C53" w14:textId="650F1B74" w:rsidR="00E70F52" w:rsidRPr="00483F15" w:rsidRDefault="00906A32" w:rsidP="00BB2869">
      <w:pPr>
        <w:jc w:val="both"/>
        <w:rPr>
          <w:rFonts w:ascii="Times New Roman" w:hAnsi="Times New Roman" w:cs="Times New Roman"/>
          <w:b/>
          <w:bCs/>
          <w:sz w:val="24"/>
          <w:szCs w:val="24"/>
        </w:rPr>
      </w:pPr>
      <w:r>
        <w:rPr>
          <w:rFonts w:ascii="Times New Roman" w:hAnsi="Times New Roman" w:cs="Times New Roman"/>
          <w:b/>
          <w:bCs/>
          <w:sz w:val="24"/>
          <w:szCs w:val="24"/>
        </w:rPr>
        <w:t>3.1.3</w:t>
      </w:r>
      <w:r w:rsidR="00C46017" w:rsidRPr="00483F15">
        <w:rPr>
          <w:rFonts w:ascii="Times New Roman" w:hAnsi="Times New Roman" w:cs="Times New Roman"/>
          <w:b/>
          <w:bCs/>
          <w:sz w:val="24"/>
          <w:szCs w:val="24"/>
        </w:rPr>
        <w:t xml:space="preserve"> </w:t>
      </w:r>
      <w:r w:rsidR="00D07D4D" w:rsidRPr="00483F15">
        <w:rPr>
          <w:rFonts w:ascii="Times New Roman" w:hAnsi="Times New Roman" w:cs="Times New Roman"/>
          <w:b/>
          <w:bCs/>
          <w:sz w:val="24"/>
          <w:szCs w:val="24"/>
        </w:rPr>
        <w:t>Fumigants:</w:t>
      </w:r>
    </w:p>
    <w:p w14:paraId="58828877" w14:textId="6187DB97" w:rsidR="00BB2869" w:rsidRPr="00483F15" w:rsidRDefault="00773426" w:rsidP="00DB08E6">
      <w:pPr>
        <w:jc w:val="both"/>
        <w:rPr>
          <w:rFonts w:ascii="Times New Roman" w:hAnsi="Times New Roman" w:cs="Times New Roman"/>
          <w:sz w:val="24"/>
          <w:szCs w:val="24"/>
        </w:rPr>
      </w:pPr>
      <w:r w:rsidRPr="00483F15">
        <w:rPr>
          <w:rFonts w:ascii="Times New Roman" w:hAnsi="Times New Roman" w:cs="Times New Roman"/>
          <w:sz w:val="24"/>
          <w:szCs w:val="24"/>
        </w:rPr>
        <w:t>Fumigants are a particular class of insecticides used in gaseous form to destroy pests in buildings or other enclosed areas. Fumigants work mostly by inhaling and infiltrating the insects' respiratory system, in contrast to contact or stomach pesticides.</w:t>
      </w:r>
      <w:r w:rsidR="008530C8" w:rsidRPr="00483F15">
        <w:rPr>
          <w:rFonts w:ascii="Times New Roman" w:hAnsi="Times New Roman" w:cs="Times New Roman"/>
          <w:sz w:val="24"/>
          <w:szCs w:val="24"/>
        </w:rPr>
        <w:t xml:space="preserve"> </w:t>
      </w:r>
      <w:r w:rsidR="00B90A35" w:rsidRPr="00483F15">
        <w:rPr>
          <w:rFonts w:ascii="Times New Roman" w:hAnsi="Times New Roman" w:cs="Times New Roman"/>
          <w:sz w:val="24"/>
          <w:szCs w:val="24"/>
        </w:rPr>
        <w:t xml:space="preserve">For the control of pests in stored products, phosphorus is one of the fumigants that is most frequently utilised. Insect cells accumulate poisonous phosphine gas as a result of the disruption of cellular respiration caused by it. </w:t>
      </w:r>
    </w:p>
    <w:p w14:paraId="0630C8CD" w14:textId="0879B7ED" w:rsidR="00D40A5F" w:rsidRPr="00483F15" w:rsidRDefault="00906A32" w:rsidP="00DB08E6">
      <w:pPr>
        <w:jc w:val="both"/>
        <w:rPr>
          <w:rFonts w:ascii="Times New Roman" w:hAnsi="Times New Roman" w:cs="Times New Roman"/>
          <w:b/>
          <w:bCs/>
          <w:sz w:val="24"/>
          <w:szCs w:val="24"/>
        </w:rPr>
      </w:pPr>
      <w:r>
        <w:rPr>
          <w:rFonts w:ascii="Times New Roman" w:hAnsi="Times New Roman" w:cs="Times New Roman"/>
          <w:b/>
          <w:bCs/>
          <w:sz w:val="24"/>
          <w:szCs w:val="24"/>
        </w:rPr>
        <w:t>3.2</w:t>
      </w:r>
      <w:r w:rsidR="00A96D3B" w:rsidRPr="00483F15">
        <w:rPr>
          <w:rFonts w:ascii="Times New Roman" w:hAnsi="Times New Roman" w:cs="Times New Roman"/>
          <w:b/>
          <w:bCs/>
          <w:sz w:val="24"/>
          <w:szCs w:val="24"/>
        </w:rPr>
        <w:t xml:space="preserve"> </w:t>
      </w:r>
      <w:r w:rsidR="0050568A" w:rsidRPr="00483F15">
        <w:rPr>
          <w:rFonts w:ascii="Times New Roman" w:hAnsi="Times New Roman" w:cs="Times New Roman"/>
          <w:b/>
          <w:bCs/>
          <w:sz w:val="24"/>
          <w:szCs w:val="24"/>
        </w:rPr>
        <w:t>Method of synthesis:</w:t>
      </w:r>
    </w:p>
    <w:p w14:paraId="03DA12E9" w14:textId="04ADA3CE" w:rsidR="00A96D3B" w:rsidRPr="00483F15" w:rsidRDefault="00906A32" w:rsidP="00D56697">
      <w:pPr>
        <w:jc w:val="both"/>
        <w:rPr>
          <w:rFonts w:ascii="Times New Roman" w:hAnsi="Times New Roman" w:cs="Times New Roman"/>
          <w:sz w:val="24"/>
          <w:szCs w:val="24"/>
        </w:rPr>
      </w:pPr>
      <w:r>
        <w:rPr>
          <w:rFonts w:ascii="Times New Roman" w:hAnsi="Times New Roman" w:cs="Times New Roman"/>
          <w:b/>
          <w:bCs/>
          <w:sz w:val="24"/>
          <w:szCs w:val="24"/>
        </w:rPr>
        <w:t>3.2.1</w:t>
      </w:r>
      <w:r w:rsidR="00A96D3B" w:rsidRPr="00483F15">
        <w:rPr>
          <w:rFonts w:ascii="Times New Roman" w:hAnsi="Times New Roman" w:cs="Times New Roman"/>
          <w:b/>
          <w:bCs/>
          <w:sz w:val="24"/>
          <w:szCs w:val="24"/>
        </w:rPr>
        <w:t xml:space="preserve"> </w:t>
      </w:r>
      <w:r w:rsidR="0012688B" w:rsidRPr="00483F15">
        <w:rPr>
          <w:rFonts w:ascii="Times New Roman" w:hAnsi="Times New Roman" w:cs="Times New Roman"/>
          <w:b/>
          <w:bCs/>
          <w:sz w:val="24"/>
          <w:szCs w:val="24"/>
        </w:rPr>
        <w:t xml:space="preserve">Preparation </w:t>
      </w:r>
      <w:r w:rsidR="00A96D3B" w:rsidRPr="00483F15">
        <w:rPr>
          <w:rFonts w:ascii="Times New Roman" w:hAnsi="Times New Roman" w:cs="Times New Roman"/>
          <w:b/>
          <w:bCs/>
          <w:sz w:val="24"/>
          <w:szCs w:val="24"/>
        </w:rPr>
        <w:t>of B</w:t>
      </w:r>
      <w:r w:rsidR="000529AD" w:rsidRPr="00483F15">
        <w:rPr>
          <w:rFonts w:ascii="Times New Roman" w:hAnsi="Times New Roman" w:cs="Times New Roman"/>
          <w:b/>
          <w:bCs/>
          <w:sz w:val="24"/>
          <w:szCs w:val="24"/>
        </w:rPr>
        <w:t xml:space="preserve">enzene </w:t>
      </w:r>
      <w:r w:rsidR="00A96D3B" w:rsidRPr="00483F15">
        <w:rPr>
          <w:rFonts w:ascii="Times New Roman" w:hAnsi="Times New Roman" w:cs="Times New Roman"/>
          <w:b/>
          <w:bCs/>
          <w:sz w:val="24"/>
          <w:szCs w:val="24"/>
        </w:rPr>
        <w:t>H</w:t>
      </w:r>
      <w:r w:rsidR="000529AD" w:rsidRPr="00483F15">
        <w:rPr>
          <w:rFonts w:ascii="Times New Roman" w:hAnsi="Times New Roman" w:cs="Times New Roman"/>
          <w:b/>
          <w:bCs/>
          <w:sz w:val="24"/>
          <w:szCs w:val="24"/>
        </w:rPr>
        <w:t>exachloride</w:t>
      </w:r>
      <w:r w:rsidR="00DD18CE" w:rsidRPr="00483F15">
        <w:rPr>
          <w:rFonts w:ascii="Times New Roman" w:hAnsi="Times New Roman" w:cs="Times New Roman"/>
          <w:b/>
          <w:bCs/>
          <w:sz w:val="24"/>
          <w:szCs w:val="24"/>
        </w:rPr>
        <w:t xml:space="preserve"> (BHC)</w:t>
      </w:r>
      <w:r w:rsidR="00A96D3B" w:rsidRPr="00483F15">
        <w:rPr>
          <w:rFonts w:ascii="Times New Roman" w:hAnsi="Times New Roman" w:cs="Times New Roman"/>
          <w:sz w:val="24"/>
          <w:szCs w:val="24"/>
        </w:rPr>
        <w:t>:</w:t>
      </w:r>
    </w:p>
    <w:p w14:paraId="41FB5C37" w14:textId="53807F1B" w:rsidR="00D40A5F" w:rsidRPr="00483F15" w:rsidRDefault="000529AD" w:rsidP="00D56697">
      <w:pPr>
        <w:jc w:val="both"/>
        <w:rPr>
          <w:rFonts w:ascii="Times New Roman" w:hAnsi="Times New Roman" w:cs="Times New Roman"/>
          <w:sz w:val="24"/>
          <w:szCs w:val="24"/>
        </w:rPr>
      </w:pPr>
      <w:r w:rsidRPr="00483F15">
        <w:rPr>
          <w:rFonts w:ascii="Times New Roman" w:hAnsi="Times New Roman" w:cs="Times New Roman"/>
          <w:sz w:val="24"/>
          <w:szCs w:val="24"/>
        </w:rPr>
        <w:t>It can be found in multiple stereoisomers, such as delta (δ), epsilon (ε), gamma (β), beta (β)</w:t>
      </w:r>
      <w:r w:rsidR="00F41569">
        <w:rPr>
          <w:rFonts w:ascii="Times New Roman" w:hAnsi="Times New Roman" w:cs="Times New Roman"/>
          <w:sz w:val="24"/>
          <w:szCs w:val="24"/>
        </w:rPr>
        <w:t xml:space="preserve"> </w:t>
      </w:r>
      <w:r w:rsidRPr="00483F15">
        <w:rPr>
          <w:rFonts w:ascii="Times New Roman" w:hAnsi="Times New Roman" w:cs="Times New Roman"/>
          <w:sz w:val="24"/>
          <w:szCs w:val="24"/>
        </w:rPr>
        <w:t>and alpha (α). Gamma-HCH, sometimes referred to as γ-BHC or lindane, is the most toxic of them. Because of its ability to bioaccumulate in living things and its tenacity in the environment, lindane is well-known. It was frequently applied as a pesticide, especially in agricultu</w:t>
      </w:r>
      <w:r w:rsidR="009F6667" w:rsidRPr="00483F15">
        <w:rPr>
          <w:rFonts w:ascii="Times New Roman" w:hAnsi="Times New Roman" w:cs="Times New Roman"/>
          <w:sz w:val="24"/>
          <w:szCs w:val="24"/>
        </w:rPr>
        <w:t>re.</w:t>
      </w:r>
    </w:p>
    <w:p w14:paraId="169219E0" w14:textId="53935D6E" w:rsidR="00356730" w:rsidRPr="00483F15" w:rsidRDefault="00356730" w:rsidP="00356730">
      <w:pPr>
        <w:jc w:val="both"/>
        <w:rPr>
          <w:rFonts w:ascii="Times New Roman" w:hAnsi="Times New Roman" w:cs="Times New Roman"/>
          <w:sz w:val="24"/>
          <w:szCs w:val="24"/>
        </w:rPr>
      </w:pPr>
      <w:r>
        <w:rPr>
          <w:rFonts w:ascii="Times New Roman" w:hAnsi="Times New Roman" w:cs="Times New Roman"/>
          <w:sz w:val="24"/>
          <w:szCs w:val="24"/>
        </w:rPr>
        <w:t>Scheme 2</w:t>
      </w:r>
      <w:r w:rsidR="001E4E71">
        <w:rPr>
          <w:rFonts w:ascii="Times New Roman" w:hAnsi="Times New Roman" w:cs="Times New Roman"/>
          <w:sz w:val="24"/>
          <w:szCs w:val="24"/>
        </w:rPr>
        <w:t xml:space="preserve">. </w:t>
      </w:r>
      <w:r w:rsidR="001E4E71" w:rsidRPr="001E4E71">
        <w:rPr>
          <w:rFonts w:ascii="Times New Roman" w:hAnsi="Times New Roman" w:cs="Times New Roman"/>
          <w:sz w:val="24"/>
          <w:szCs w:val="24"/>
        </w:rPr>
        <w:t>Benzene Hexachloride</w:t>
      </w:r>
    </w:p>
    <w:p w14:paraId="6325E0E3" w14:textId="1C1F5BC3" w:rsidR="00490CE9" w:rsidRPr="00483F15" w:rsidRDefault="00CB7B72" w:rsidP="00CB7B72">
      <w:pPr>
        <w:jc w:val="center"/>
        <w:rPr>
          <w:rFonts w:ascii="Times New Roman" w:hAnsi="Times New Roman" w:cs="Times New Roman"/>
          <w:sz w:val="24"/>
          <w:szCs w:val="24"/>
        </w:rPr>
      </w:pPr>
      <w:r w:rsidRPr="00483F15">
        <w:rPr>
          <w:rFonts w:ascii="Times New Roman" w:hAnsi="Times New Roman" w:cs="Times New Roman"/>
          <w:sz w:val="24"/>
          <w:szCs w:val="24"/>
        </w:rPr>
        <w:object w:dxaOrig="2717" w:dyaOrig="3217" w14:anchorId="695C7C74">
          <v:shape id="_x0000_i1026" type="#_x0000_t75" style="width:152.15pt;height:132.75pt" o:ole="">
            <v:imagedata r:id="rId12" o:title="" cropbottom="12471f" cropright="11599f"/>
          </v:shape>
          <o:OLEObject Type="Embed" ProgID="ChemDraw.Document.6.0" ShapeID="_x0000_i1026" DrawAspect="Content" ObjectID="_1828961977" r:id="rId13"/>
        </w:object>
      </w:r>
    </w:p>
    <w:p w14:paraId="5C9EDFAC" w14:textId="429D8061" w:rsidR="00D56697" w:rsidRDefault="009F6667" w:rsidP="00243221">
      <w:pPr>
        <w:jc w:val="both"/>
        <w:rPr>
          <w:rFonts w:ascii="Times New Roman" w:hAnsi="Times New Roman" w:cs="Times New Roman"/>
          <w:sz w:val="24"/>
          <w:szCs w:val="24"/>
        </w:rPr>
      </w:pPr>
      <w:r w:rsidRPr="00483F15">
        <w:rPr>
          <w:rFonts w:ascii="Times New Roman" w:hAnsi="Times New Roman" w:cs="Times New Roman"/>
          <w:sz w:val="24"/>
          <w:szCs w:val="24"/>
        </w:rPr>
        <w:t>BHC</w:t>
      </w:r>
      <w:r w:rsidR="00DF66E1" w:rsidRPr="00483F15">
        <w:rPr>
          <w:rFonts w:ascii="Times New Roman" w:hAnsi="Times New Roman" w:cs="Times New Roman"/>
          <w:sz w:val="24"/>
          <w:szCs w:val="24"/>
        </w:rPr>
        <w:t xml:space="preserve"> </w:t>
      </w:r>
      <w:r w:rsidRPr="00483F15">
        <w:rPr>
          <w:rFonts w:ascii="Times New Roman" w:hAnsi="Times New Roman" w:cs="Times New Roman"/>
          <w:sz w:val="24"/>
          <w:szCs w:val="24"/>
        </w:rPr>
        <w:t>prepared by</w:t>
      </w:r>
      <w:r w:rsidR="00D56697" w:rsidRPr="00483F15">
        <w:rPr>
          <w:rFonts w:ascii="Times New Roman" w:hAnsi="Times New Roman" w:cs="Times New Roman"/>
          <w:sz w:val="24"/>
          <w:szCs w:val="24"/>
        </w:rPr>
        <w:t xml:space="preserve"> benzene liquid is chlorinated in the presence of </w:t>
      </w:r>
      <w:r w:rsidR="00F41569">
        <w:rPr>
          <w:rFonts w:ascii="Times New Roman" w:hAnsi="Times New Roman" w:cs="Times New Roman"/>
          <w:sz w:val="24"/>
          <w:szCs w:val="24"/>
        </w:rPr>
        <w:t>sunlight</w:t>
      </w:r>
      <w:r w:rsidR="00D56697" w:rsidRPr="00483F15">
        <w:rPr>
          <w:rFonts w:ascii="Times New Roman" w:hAnsi="Times New Roman" w:cs="Times New Roman"/>
          <w:sz w:val="24"/>
          <w:szCs w:val="24"/>
        </w:rPr>
        <w:t>. This reaction normally occurs in a temperature range of 15-20°C, in a batch reactor or a continuous flow reactor, with a pressure of 1 atm. The energy required for the reaction to happen is provided by the sun</w:t>
      </w:r>
      <w:r w:rsidRPr="00483F15">
        <w:rPr>
          <w:rFonts w:ascii="Times New Roman" w:hAnsi="Times New Roman" w:cs="Times New Roman"/>
          <w:sz w:val="24"/>
          <w:szCs w:val="24"/>
        </w:rPr>
        <w:t>.</w:t>
      </w:r>
      <w:r w:rsidR="00642999" w:rsidRPr="00483F15">
        <w:rPr>
          <w:rFonts w:ascii="Times New Roman" w:hAnsi="Times New Roman" w:cs="Times New Roman"/>
          <w:sz w:val="24"/>
          <w:szCs w:val="24"/>
        </w:rPr>
        <w:t xml:space="preserve"> The chlorination process produces hexachlorocyclohexane (HCH) isomers, including lindane and continues until the concentration of BHC reaches 12-15%.</w:t>
      </w:r>
      <w:r w:rsidR="00CA696A" w:rsidRPr="00483F15">
        <w:rPr>
          <w:rFonts w:ascii="Times New Roman" w:hAnsi="Times New Roman" w:cs="Times New Roman"/>
          <w:sz w:val="24"/>
          <w:szCs w:val="24"/>
        </w:rPr>
        <w:t xml:space="preserve"> </w:t>
      </w:r>
      <w:r w:rsidR="004A4E49" w:rsidRPr="00483F15">
        <w:rPr>
          <w:rFonts w:ascii="Times New Roman" w:hAnsi="Times New Roman" w:cs="Times New Roman"/>
          <w:sz w:val="24"/>
          <w:szCs w:val="24"/>
        </w:rPr>
        <w:t>The concentration of the mother liquor in the reaction mixture increases the concentration of BHC in the solution, enhancing the efficiency of subsequent purification steps.</w:t>
      </w:r>
      <w:r w:rsidR="00886B20" w:rsidRPr="00483F15">
        <w:rPr>
          <w:rFonts w:ascii="Times New Roman" w:hAnsi="Times New Roman" w:cs="Times New Roman"/>
          <w:sz w:val="24"/>
          <w:szCs w:val="24"/>
        </w:rPr>
        <w:t xml:space="preserve"> Fractional crystallization is used to purify BHC by gradually cooling the concentrated solution</w:t>
      </w:r>
      <w:r w:rsidR="00F41569">
        <w:rPr>
          <w:rFonts w:ascii="Times New Roman" w:hAnsi="Times New Roman" w:cs="Times New Roman"/>
          <w:sz w:val="24"/>
          <w:szCs w:val="24"/>
        </w:rPr>
        <w:t xml:space="preserve"> </w:t>
      </w:r>
      <w:r w:rsidR="00886B20" w:rsidRPr="00483F15">
        <w:rPr>
          <w:rFonts w:ascii="Times New Roman" w:hAnsi="Times New Roman" w:cs="Times New Roman"/>
          <w:sz w:val="24"/>
          <w:szCs w:val="24"/>
        </w:rPr>
        <w:t>and allowing for the isolation of the desired γ-isomer</w:t>
      </w:r>
      <w:r w:rsidR="00B76199">
        <w:rPr>
          <w:rFonts w:ascii="Times New Roman" w:hAnsi="Times New Roman" w:cs="Times New Roman"/>
          <w:sz w:val="24"/>
          <w:szCs w:val="24"/>
        </w:rPr>
        <w:t xml:space="preserve">, </w:t>
      </w:r>
      <w:r w:rsidR="00915CDA" w:rsidRPr="00483F15">
        <w:rPr>
          <w:rFonts w:ascii="Times New Roman" w:hAnsi="Times New Roman" w:cs="Times New Roman"/>
          <w:sz w:val="24"/>
          <w:szCs w:val="24"/>
        </w:rPr>
        <w:t>causing different components to crystallize at varying temperatures</w:t>
      </w:r>
      <w:r w:rsidR="00886B20" w:rsidRPr="00483F15">
        <w:rPr>
          <w:rFonts w:ascii="Times New Roman" w:hAnsi="Times New Roman" w:cs="Times New Roman"/>
          <w:sz w:val="24"/>
          <w:szCs w:val="24"/>
        </w:rPr>
        <w:t>.</w:t>
      </w:r>
    </w:p>
    <w:p w14:paraId="37B1F31B" w14:textId="77777777" w:rsidR="00356730" w:rsidRPr="00483F15" w:rsidRDefault="00356730" w:rsidP="00356730">
      <w:pPr>
        <w:jc w:val="both"/>
        <w:rPr>
          <w:rFonts w:ascii="Times New Roman" w:hAnsi="Times New Roman" w:cs="Times New Roman"/>
          <w:sz w:val="24"/>
          <w:szCs w:val="24"/>
        </w:rPr>
      </w:pPr>
      <w:r>
        <w:rPr>
          <w:rFonts w:ascii="Times New Roman" w:hAnsi="Times New Roman" w:cs="Times New Roman"/>
          <w:sz w:val="24"/>
          <w:szCs w:val="24"/>
        </w:rPr>
        <w:t xml:space="preserve">Scheme 3:  Reaction mechanism of the preparation of Benzene Hexachloride </w:t>
      </w:r>
    </w:p>
    <w:p w14:paraId="224E7A2E" w14:textId="77777777" w:rsidR="00356730" w:rsidRPr="00483F15" w:rsidRDefault="00356730" w:rsidP="00243221">
      <w:pPr>
        <w:jc w:val="both"/>
        <w:rPr>
          <w:rFonts w:ascii="Times New Roman" w:hAnsi="Times New Roman" w:cs="Times New Roman"/>
          <w:sz w:val="24"/>
          <w:szCs w:val="24"/>
        </w:rPr>
      </w:pPr>
    </w:p>
    <w:p w14:paraId="097AFF04" w14:textId="21337542" w:rsidR="008D69C7" w:rsidRPr="00483F15" w:rsidRDefault="008D69C7" w:rsidP="008D69C7">
      <w:pPr>
        <w:jc w:val="center"/>
        <w:rPr>
          <w:rFonts w:ascii="Times New Roman" w:hAnsi="Times New Roman" w:cs="Times New Roman"/>
          <w:sz w:val="24"/>
          <w:szCs w:val="24"/>
        </w:rPr>
      </w:pPr>
      <w:r w:rsidRPr="00483F15">
        <w:rPr>
          <w:rFonts w:ascii="Times New Roman" w:hAnsi="Times New Roman" w:cs="Times New Roman"/>
          <w:sz w:val="24"/>
          <w:szCs w:val="24"/>
        </w:rPr>
        <w:object w:dxaOrig="8554" w:dyaOrig="3073" w14:anchorId="3F3AA11C">
          <v:shape id="_x0000_i1027" type="#_x0000_t75" style="width:344.95pt;height:123.95pt" o:ole="">
            <v:imagedata r:id="rId14" o:title="" cropbottom="12770f" cropright="12523f"/>
          </v:shape>
          <o:OLEObject Type="Embed" ProgID="ChemDraw.Document.6.0" ShapeID="_x0000_i1027" DrawAspect="Content" ObjectID="_1828961978" r:id="rId15"/>
        </w:object>
      </w:r>
    </w:p>
    <w:p w14:paraId="25A0E9C8" w14:textId="77777777" w:rsidR="008D69C7" w:rsidRPr="00483F15" w:rsidRDefault="008D69C7" w:rsidP="00A0131E">
      <w:pPr>
        <w:rPr>
          <w:rFonts w:ascii="Times New Roman" w:hAnsi="Times New Roman" w:cs="Times New Roman"/>
          <w:sz w:val="24"/>
          <w:szCs w:val="24"/>
        </w:rPr>
      </w:pPr>
    </w:p>
    <w:p w14:paraId="7D55C6DB" w14:textId="50148B2C" w:rsidR="0003111D" w:rsidRPr="00483F15" w:rsidRDefault="00906A32" w:rsidP="00243221">
      <w:pPr>
        <w:jc w:val="both"/>
        <w:rPr>
          <w:rFonts w:ascii="Times New Roman" w:hAnsi="Times New Roman" w:cs="Times New Roman"/>
          <w:b/>
          <w:bCs/>
          <w:sz w:val="24"/>
          <w:szCs w:val="24"/>
        </w:rPr>
      </w:pPr>
      <w:r>
        <w:rPr>
          <w:rFonts w:ascii="Times New Roman" w:hAnsi="Times New Roman" w:cs="Times New Roman"/>
          <w:b/>
          <w:bCs/>
          <w:sz w:val="24"/>
          <w:szCs w:val="24"/>
        </w:rPr>
        <w:t>3.2.2</w:t>
      </w:r>
      <w:r w:rsidR="00492337" w:rsidRPr="00483F15">
        <w:rPr>
          <w:rFonts w:ascii="Times New Roman" w:hAnsi="Times New Roman" w:cs="Times New Roman"/>
          <w:b/>
          <w:bCs/>
          <w:sz w:val="24"/>
          <w:szCs w:val="24"/>
        </w:rPr>
        <w:t xml:space="preserve"> </w:t>
      </w:r>
      <w:r w:rsidR="00254430" w:rsidRPr="00483F15">
        <w:rPr>
          <w:rFonts w:ascii="Times New Roman" w:hAnsi="Times New Roman" w:cs="Times New Roman"/>
          <w:b/>
          <w:bCs/>
          <w:sz w:val="24"/>
          <w:szCs w:val="24"/>
        </w:rPr>
        <w:t xml:space="preserve">Synthesis of </w:t>
      </w:r>
      <w:r w:rsidR="00453299" w:rsidRPr="00483F15">
        <w:rPr>
          <w:rFonts w:ascii="Times New Roman" w:hAnsi="Times New Roman" w:cs="Times New Roman"/>
          <w:b/>
          <w:bCs/>
          <w:sz w:val="24"/>
          <w:szCs w:val="24"/>
        </w:rPr>
        <w:t>Dichlorodiphenyltrichloroethane</w:t>
      </w:r>
      <w:r w:rsidR="00DD18CE" w:rsidRPr="00483F15">
        <w:rPr>
          <w:rFonts w:ascii="Times New Roman" w:hAnsi="Times New Roman" w:cs="Times New Roman"/>
          <w:b/>
          <w:bCs/>
          <w:sz w:val="24"/>
          <w:szCs w:val="24"/>
        </w:rPr>
        <w:t xml:space="preserve"> (DDT)</w:t>
      </w:r>
    </w:p>
    <w:p w14:paraId="22066212" w14:textId="3A2B9567" w:rsidR="00C60644" w:rsidRDefault="00A0491C" w:rsidP="00546911">
      <w:pPr>
        <w:jc w:val="both"/>
        <w:rPr>
          <w:rFonts w:ascii="Times New Roman" w:eastAsia="Times New Roman" w:hAnsi="Times New Roman" w:cs="Times New Roman"/>
          <w:kern w:val="0"/>
          <w:sz w:val="24"/>
          <w:szCs w:val="24"/>
          <w:lang w:eastAsia="en-IN"/>
          <w14:ligatures w14:val="none"/>
        </w:rPr>
      </w:pPr>
      <w:bookmarkStart w:id="2" w:name="_Hlk166697286"/>
      <w:r w:rsidRPr="00483F15">
        <w:rPr>
          <w:rFonts w:ascii="Times New Roman" w:hAnsi="Times New Roman" w:cs="Times New Roman"/>
          <w:sz w:val="24"/>
          <w:szCs w:val="24"/>
        </w:rPr>
        <w:t>Dichlorodiphenyltrichloroethane</w:t>
      </w:r>
      <w:bookmarkEnd w:id="2"/>
      <w:r w:rsidRPr="00483F15">
        <w:rPr>
          <w:rFonts w:ascii="Times New Roman" w:hAnsi="Times New Roman" w:cs="Times New Roman"/>
          <w:sz w:val="24"/>
          <w:szCs w:val="24"/>
        </w:rPr>
        <w:t xml:space="preserve"> is a crystalline chemical compound that is tasteless, colourless and nearly odourless</w:t>
      </w:r>
      <w:r w:rsidR="00546911" w:rsidRPr="00483F15">
        <w:rPr>
          <w:rFonts w:ascii="Times New Roman" w:hAnsi="Times New Roman" w:cs="Times New Roman"/>
          <w:sz w:val="24"/>
          <w:szCs w:val="24"/>
        </w:rPr>
        <w:t xml:space="preserve">. </w:t>
      </w:r>
      <w:r w:rsidRPr="00483F15">
        <w:rPr>
          <w:rFonts w:ascii="Times New Roman" w:hAnsi="Times New Roman" w:cs="Times New Roman"/>
          <w:sz w:val="24"/>
          <w:szCs w:val="24"/>
        </w:rPr>
        <w:t>It is prepared by an exothermic condensation reaction between one equivalent of chloral and two equivalents of chlorobenzene at a temperature of between 20 and 30 degrees Celsius, with fuming sulfuric acid or oleum present. In a glass-lined reactor, chloral and chlorobenzene are first condensed in the presence of 99–100% conc. H</w:t>
      </w:r>
      <w:r w:rsidRPr="00BE4777">
        <w:rPr>
          <w:rFonts w:ascii="Times New Roman" w:hAnsi="Times New Roman" w:cs="Times New Roman"/>
          <w:sz w:val="24"/>
          <w:szCs w:val="24"/>
          <w:vertAlign w:val="subscript"/>
        </w:rPr>
        <w:t>2</w:t>
      </w:r>
      <w:r w:rsidRPr="00483F15">
        <w:rPr>
          <w:rFonts w:ascii="Times New Roman" w:hAnsi="Times New Roman" w:cs="Times New Roman"/>
          <w:sz w:val="24"/>
          <w:szCs w:val="24"/>
        </w:rPr>
        <w:t>SO</w:t>
      </w:r>
      <w:r w:rsidRPr="00BE4777">
        <w:rPr>
          <w:rFonts w:ascii="Times New Roman" w:hAnsi="Times New Roman" w:cs="Times New Roman"/>
          <w:sz w:val="24"/>
          <w:szCs w:val="24"/>
          <w:vertAlign w:val="subscript"/>
        </w:rPr>
        <w:t>4</w:t>
      </w:r>
      <w:r w:rsidRPr="00483F15">
        <w:rPr>
          <w:rFonts w:ascii="Times New Roman" w:hAnsi="Times New Roman" w:cs="Times New Roman"/>
          <w:sz w:val="24"/>
          <w:szCs w:val="24"/>
        </w:rPr>
        <w:t>. The reaction takes five to six hours and external cooling keeps the temperature stable. After removing the used acid and the crude DDT from the top, it is thoroughly cleaned with water and neutralised with soda ash</w:t>
      </w:r>
      <w:r w:rsidR="0003111D" w:rsidRPr="00483F15">
        <w:rPr>
          <w:rFonts w:ascii="Times New Roman" w:hAnsi="Times New Roman" w:cs="Times New Roman"/>
          <w:sz w:val="24"/>
          <w:szCs w:val="24"/>
        </w:rPr>
        <w:t>.</w:t>
      </w:r>
      <w:r w:rsidR="00DA76B6" w:rsidRPr="00483F15">
        <w:rPr>
          <w:rFonts w:ascii="Times New Roman" w:hAnsi="Times New Roman" w:cs="Times New Roman"/>
          <w:sz w:val="24"/>
          <w:szCs w:val="24"/>
        </w:rPr>
        <w:t xml:space="preserve"> </w:t>
      </w:r>
      <w:r w:rsidR="0017736A" w:rsidRPr="00483F15">
        <w:rPr>
          <w:rFonts w:ascii="Times New Roman" w:eastAsia="Times New Roman" w:hAnsi="Times New Roman" w:cs="Times New Roman"/>
          <w:kern w:val="0"/>
          <w:sz w:val="24"/>
          <w:szCs w:val="24"/>
          <w:lang w:eastAsia="en-IN"/>
          <w14:ligatures w14:val="none"/>
        </w:rPr>
        <w:t>After being transferred to a dryer, where steam melts the DDT and removes the unreacted chlorobenzene, the mixture of DDT and unreacted chlorobenzene is poured off. After the DDT has melted, it is transferred to a casting pan and the resulting pure DDT is ground up before being used. The following reaction scheme illustrates how the initial components and final product (DDT) are prepared</w:t>
      </w:r>
      <w:r w:rsidR="00195C89">
        <w:rPr>
          <w:rFonts w:ascii="Times New Roman" w:eastAsia="Times New Roman" w:hAnsi="Times New Roman" w:cs="Times New Roman"/>
          <w:kern w:val="0"/>
          <w:sz w:val="24"/>
          <w:szCs w:val="24"/>
          <w:lang w:eastAsia="en-IN"/>
          <w14:ligatures w14:val="none"/>
        </w:rPr>
        <w:t xml:space="preserve"> </w:t>
      </w:r>
    </w:p>
    <w:p w14:paraId="4FB0330F" w14:textId="35A39D11" w:rsidR="00356730" w:rsidRPr="00483F15" w:rsidRDefault="00356730" w:rsidP="00546911">
      <w:pPr>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Scheme 4</w:t>
      </w:r>
    </w:p>
    <w:p w14:paraId="68FB9D37" w14:textId="56ADD005" w:rsidR="00DB4AFF" w:rsidRPr="00483F15" w:rsidRDefault="000618B5" w:rsidP="000618B5">
      <w:pPr>
        <w:jc w:val="center"/>
        <w:rPr>
          <w:rFonts w:ascii="Times New Roman" w:eastAsia="Times New Roman" w:hAnsi="Times New Roman" w:cs="Times New Roman"/>
          <w:kern w:val="0"/>
          <w:sz w:val="24"/>
          <w:szCs w:val="24"/>
          <w:lang w:eastAsia="en-IN"/>
          <w14:ligatures w14:val="none"/>
        </w:rPr>
      </w:pPr>
      <w:r w:rsidRPr="00483F15">
        <w:rPr>
          <w:rFonts w:ascii="Times New Roman" w:hAnsi="Times New Roman" w:cs="Times New Roman"/>
          <w:sz w:val="24"/>
          <w:szCs w:val="24"/>
        </w:rPr>
        <w:object w:dxaOrig="12235" w:dyaOrig="6357" w14:anchorId="2A72EF80">
          <v:shape id="_x0000_i1028" type="#_x0000_t75" style="width:364.4pt;height:218.5pt" o:ole="">
            <v:imagedata r:id="rId16" o:title="" cropbottom="13786f" cropright="22137f"/>
          </v:shape>
          <o:OLEObject Type="Embed" ProgID="ChemDraw.Document.6.0" ShapeID="_x0000_i1028" DrawAspect="Content" ObjectID="_1828961979" r:id="rId17"/>
        </w:object>
      </w:r>
    </w:p>
    <w:p w14:paraId="5CC5F1DD" w14:textId="2357E222" w:rsidR="00DB4AFF" w:rsidRPr="00483F15" w:rsidRDefault="000618B5" w:rsidP="00546911">
      <w:pPr>
        <w:jc w:val="both"/>
        <w:rPr>
          <w:rFonts w:ascii="Times New Roman" w:eastAsia="Times New Roman" w:hAnsi="Times New Roman" w:cs="Times New Roman"/>
          <w:kern w:val="0"/>
          <w:sz w:val="24"/>
          <w:szCs w:val="24"/>
          <w:lang w:eastAsia="en-IN"/>
          <w14:ligatures w14:val="none"/>
        </w:rPr>
      </w:pPr>
      <w:r w:rsidRPr="00483F15">
        <w:rPr>
          <w:rFonts w:ascii="Times New Roman" w:hAnsi="Times New Roman" w:cs="Times New Roman"/>
          <w:sz w:val="24"/>
          <w:szCs w:val="24"/>
        </w:rPr>
        <w:object w:dxaOrig="8711" w:dyaOrig="5130" w14:anchorId="27A2D535">
          <v:shape id="_x0000_i1029" type="#_x0000_t75" style="width:403.2pt;height:183.45pt" o:ole="">
            <v:imagedata r:id="rId18" o:title="" cropbottom="12556f"/>
          </v:shape>
          <o:OLEObject Type="Embed" ProgID="ChemDraw.Document.6.0" ShapeID="_x0000_i1029" DrawAspect="Content" ObjectID="_1828961980" r:id="rId19"/>
        </w:object>
      </w:r>
    </w:p>
    <w:p w14:paraId="1A0212A9" w14:textId="675587B5" w:rsidR="00EF5F4B" w:rsidRPr="00483F15" w:rsidRDefault="0022549E" w:rsidP="00313F85">
      <w:pPr>
        <w:tabs>
          <w:tab w:val="left" w:pos="6624"/>
        </w:tabs>
        <w:jc w:val="both"/>
        <w:rPr>
          <w:rFonts w:ascii="Times New Roman" w:eastAsia="Times New Roman" w:hAnsi="Times New Roman" w:cs="Times New Roman"/>
          <w:kern w:val="0"/>
          <w:sz w:val="24"/>
          <w:szCs w:val="24"/>
          <w:lang w:eastAsia="en-IN"/>
          <w14:ligatures w14:val="none"/>
        </w:rPr>
      </w:pPr>
      <w:r w:rsidRPr="00483F15">
        <w:rPr>
          <w:rFonts w:ascii="Times New Roman" w:eastAsia="Times New Roman" w:hAnsi="Times New Roman" w:cs="Times New Roman"/>
          <w:kern w:val="0"/>
          <w:sz w:val="24"/>
          <w:szCs w:val="24"/>
          <w:lang w:eastAsia="en-IN"/>
          <w14:ligatures w14:val="none"/>
        </w:rPr>
        <w:tab/>
      </w:r>
    </w:p>
    <w:p w14:paraId="38327566" w14:textId="65123664" w:rsidR="00A0131E" w:rsidRDefault="00DB4AFF" w:rsidP="00B04400">
      <w:pPr>
        <w:jc w:val="center"/>
        <w:rPr>
          <w:rFonts w:ascii="Times New Roman" w:hAnsi="Times New Roman" w:cs="Times New Roman"/>
          <w:sz w:val="24"/>
          <w:szCs w:val="24"/>
        </w:rPr>
      </w:pPr>
      <w:r w:rsidRPr="00483F15">
        <w:rPr>
          <w:rFonts w:ascii="Times New Roman" w:hAnsi="Times New Roman" w:cs="Times New Roman"/>
          <w:sz w:val="24"/>
          <w:szCs w:val="24"/>
        </w:rPr>
        <w:object w:dxaOrig="26420" w:dyaOrig="2052" w14:anchorId="6A8AAD4E">
          <v:shape id="_x0000_i1030" type="#_x0000_t75" style="width:982.95pt;height:1.25pt" o:ole="">
            <v:imagedata r:id="rId20" o:title="" cropbottom="12229f" cropright="12105f"/>
          </v:shape>
          <o:OLEObject Type="Embed" ProgID="ChemDraw.Document.6.0" ShapeID="_x0000_i1030" DrawAspect="Content" ObjectID="_1828961981" r:id="rId21"/>
        </w:object>
      </w:r>
    </w:p>
    <w:p w14:paraId="21FFA69D" w14:textId="33E06FD4" w:rsidR="00577321" w:rsidRPr="00483F15" w:rsidRDefault="00356730" w:rsidP="00B04400">
      <w:pPr>
        <w:jc w:val="center"/>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 xml:space="preserve">Scheme 5: </w:t>
      </w:r>
      <w:r w:rsidRPr="00483F15">
        <w:rPr>
          <w:rFonts w:ascii="Times New Roman" w:eastAsia="Times New Roman" w:hAnsi="Times New Roman" w:cs="Times New Roman"/>
          <w:kern w:val="0"/>
          <w:sz w:val="24"/>
          <w:szCs w:val="24"/>
          <w:lang w:eastAsia="en-IN"/>
          <w14:ligatures w14:val="none"/>
        </w:rPr>
        <w:t>Reaction mechanism of preparation of DDT</w:t>
      </w:r>
    </w:p>
    <w:p w14:paraId="4D1461FB" w14:textId="77777777" w:rsidR="00577321" w:rsidRPr="00483F15" w:rsidRDefault="00577321" w:rsidP="00577321">
      <w:pPr>
        <w:rPr>
          <w:rFonts w:ascii="Times New Roman" w:eastAsia="Times New Roman" w:hAnsi="Times New Roman" w:cs="Times New Roman"/>
          <w:kern w:val="0"/>
          <w:sz w:val="24"/>
          <w:szCs w:val="24"/>
          <w:lang w:eastAsia="en-IN"/>
          <w14:ligatures w14:val="none"/>
        </w:rPr>
      </w:pPr>
    </w:p>
    <w:p w14:paraId="74ECB23C" w14:textId="7D727ED8" w:rsidR="002F5A7E" w:rsidRPr="00483F15" w:rsidRDefault="00906A32" w:rsidP="0003111D">
      <w:pPr>
        <w:spacing w:after="240"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3.2.3</w:t>
      </w:r>
      <w:r w:rsidR="00492337" w:rsidRPr="00483F15">
        <w:rPr>
          <w:rFonts w:ascii="Times New Roman" w:eastAsia="Times New Roman" w:hAnsi="Times New Roman" w:cs="Times New Roman"/>
          <w:b/>
          <w:bCs/>
          <w:kern w:val="0"/>
          <w:sz w:val="24"/>
          <w:szCs w:val="24"/>
          <w:lang w:eastAsia="en-IN"/>
          <w14:ligatures w14:val="none"/>
        </w:rPr>
        <w:t xml:space="preserve"> </w:t>
      </w:r>
      <w:r w:rsidR="00080BC8" w:rsidRPr="00483F15">
        <w:rPr>
          <w:rFonts w:ascii="Times New Roman" w:eastAsia="Times New Roman" w:hAnsi="Times New Roman" w:cs="Times New Roman"/>
          <w:b/>
          <w:bCs/>
          <w:kern w:val="0"/>
          <w:sz w:val="24"/>
          <w:szCs w:val="24"/>
          <w:lang w:eastAsia="en-IN"/>
          <w14:ligatures w14:val="none"/>
        </w:rPr>
        <w:t>Preparation of A</w:t>
      </w:r>
      <w:r w:rsidR="00943DDB" w:rsidRPr="00483F15">
        <w:rPr>
          <w:rFonts w:ascii="Times New Roman" w:eastAsia="Times New Roman" w:hAnsi="Times New Roman" w:cs="Times New Roman"/>
          <w:b/>
          <w:bCs/>
          <w:kern w:val="0"/>
          <w:sz w:val="24"/>
          <w:szCs w:val="24"/>
          <w:lang w:eastAsia="en-IN"/>
          <w14:ligatures w14:val="none"/>
        </w:rPr>
        <w:t>ndrine</w:t>
      </w:r>
      <w:r w:rsidR="00943DDB" w:rsidRPr="00483F15">
        <w:rPr>
          <w:rFonts w:ascii="Times New Roman" w:eastAsia="Times New Roman" w:hAnsi="Times New Roman" w:cs="Times New Roman"/>
          <w:kern w:val="0"/>
          <w:sz w:val="24"/>
          <w:szCs w:val="24"/>
          <w:lang w:eastAsia="en-IN"/>
          <w14:ligatures w14:val="none"/>
        </w:rPr>
        <w:t>:</w:t>
      </w:r>
    </w:p>
    <w:p w14:paraId="6BBB2EC4" w14:textId="453C9BFB" w:rsidR="005D21AE" w:rsidRDefault="00DA2859" w:rsidP="00DA2859">
      <w:pPr>
        <w:spacing w:after="240" w:line="240" w:lineRule="auto"/>
        <w:jc w:val="center"/>
        <w:rPr>
          <w:rFonts w:ascii="Times New Roman" w:hAnsi="Times New Roman" w:cs="Times New Roman"/>
          <w:sz w:val="24"/>
          <w:szCs w:val="24"/>
        </w:rPr>
      </w:pPr>
      <w:r w:rsidRPr="00483F15">
        <w:rPr>
          <w:rFonts w:ascii="Times New Roman" w:hAnsi="Times New Roman" w:cs="Times New Roman"/>
          <w:sz w:val="24"/>
          <w:szCs w:val="24"/>
        </w:rPr>
        <w:object w:dxaOrig="2695" w:dyaOrig="2921" w14:anchorId="57195338">
          <v:shape id="_x0000_i1031" type="#_x0000_t75" style="width:182.8pt;height:120.2pt" o:ole="">
            <v:imagedata r:id="rId22" o:title="" cropbottom="11867f" cropright="10777f"/>
          </v:shape>
          <o:OLEObject Type="Embed" ProgID="ChemDraw.Document.6.0" ShapeID="_x0000_i1031" DrawAspect="Content" ObjectID="_1828961982" r:id="rId23"/>
        </w:object>
      </w:r>
    </w:p>
    <w:p w14:paraId="51B1B06E" w14:textId="67E6D219" w:rsidR="00356730" w:rsidRPr="00483F15" w:rsidRDefault="00356730" w:rsidP="00356730">
      <w:pPr>
        <w:spacing w:after="240" w:line="240" w:lineRule="auto"/>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Scheme 6</w:t>
      </w:r>
      <w:r w:rsidR="001E4E71">
        <w:rPr>
          <w:rFonts w:ascii="Times New Roman" w:hAnsi="Times New Roman" w:cs="Times New Roman"/>
          <w:sz w:val="24"/>
          <w:szCs w:val="24"/>
        </w:rPr>
        <w:t xml:space="preserve">: </w:t>
      </w:r>
      <w:r w:rsidR="001E4E71" w:rsidRPr="001E4E71">
        <w:rPr>
          <w:rFonts w:ascii="Times New Roman" w:hAnsi="Times New Roman" w:cs="Times New Roman"/>
          <w:sz w:val="24"/>
          <w:szCs w:val="24"/>
        </w:rPr>
        <w:t xml:space="preserve">Preparation of </w:t>
      </w:r>
      <w:proofErr w:type="spellStart"/>
      <w:r w:rsidR="001E4E71" w:rsidRPr="001E4E71">
        <w:rPr>
          <w:rFonts w:ascii="Times New Roman" w:hAnsi="Times New Roman" w:cs="Times New Roman"/>
          <w:sz w:val="24"/>
          <w:szCs w:val="24"/>
        </w:rPr>
        <w:t>Andrine</w:t>
      </w:r>
      <w:proofErr w:type="spellEnd"/>
    </w:p>
    <w:p w14:paraId="59D067D3" w14:textId="77777777" w:rsidR="005D21AE" w:rsidRPr="00483F15" w:rsidRDefault="005D21AE" w:rsidP="0003111D">
      <w:pPr>
        <w:spacing w:after="240" w:line="240" w:lineRule="auto"/>
        <w:jc w:val="both"/>
        <w:rPr>
          <w:rFonts w:ascii="Times New Roman" w:eastAsia="Times New Roman" w:hAnsi="Times New Roman" w:cs="Times New Roman"/>
          <w:kern w:val="0"/>
          <w:sz w:val="24"/>
          <w:szCs w:val="24"/>
          <w:lang w:eastAsia="en-IN"/>
          <w14:ligatures w14:val="none"/>
        </w:rPr>
      </w:pPr>
    </w:p>
    <w:p w14:paraId="63F9B893" w14:textId="77777777" w:rsidR="008A2321" w:rsidRDefault="00802596" w:rsidP="008A2321">
      <w:pPr>
        <w:jc w:val="both"/>
        <w:rPr>
          <w:rFonts w:ascii="Times New Roman" w:eastAsia="Times New Roman" w:hAnsi="Times New Roman" w:cs="Times New Roman"/>
          <w:kern w:val="0"/>
          <w:sz w:val="24"/>
          <w:szCs w:val="24"/>
          <w:lang w:eastAsia="en-IN"/>
          <w14:ligatures w14:val="none"/>
        </w:rPr>
      </w:pPr>
      <w:r w:rsidRPr="00483F15">
        <w:rPr>
          <w:rFonts w:ascii="Times New Roman" w:eastAsia="Times New Roman" w:hAnsi="Times New Roman" w:cs="Times New Roman"/>
          <w:kern w:val="0"/>
          <w:sz w:val="24"/>
          <w:szCs w:val="24"/>
          <w:lang w:eastAsia="en-IN"/>
          <w14:ligatures w14:val="none"/>
        </w:rPr>
        <w:t>The commercial preparation of this product involves the Diels Alder reaction between bicyclo [2,2</w:t>
      </w:r>
      <w:r w:rsidR="00F41569" w:rsidRPr="00483F15">
        <w:rPr>
          <w:rFonts w:ascii="Times New Roman" w:eastAsia="Times New Roman" w:hAnsi="Times New Roman" w:cs="Times New Roman"/>
          <w:kern w:val="0"/>
          <w:sz w:val="24"/>
          <w:szCs w:val="24"/>
          <w:lang w:eastAsia="en-IN"/>
          <w14:ligatures w14:val="none"/>
        </w:rPr>
        <w:t>] hepta</w:t>
      </w:r>
      <w:r w:rsidRPr="00483F15">
        <w:rPr>
          <w:rFonts w:ascii="Times New Roman" w:eastAsia="Times New Roman" w:hAnsi="Times New Roman" w:cs="Times New Roman"/>
          <w:kern w:val="0"/>
          <w:sz w:val="24"/>
          <w:szCs w:val="24"/>
          <w:lang w:eastAsia="en-IN"/>
          <w14:ligatures w14:val="none"/>
        </w:rPr>
        <w:t>-2,5-diene and hexachlorocyclopentadiene (Hex). For twelve to seventeen hours</w:t>
      </w:r>
      <w:r w:rsidR="00DA5656" w:rsidRPr="00483F15">
        <w:rPr>
          <w:rFonts w:ascii="Times New Roman" w:eastAsia="Times New Roman" w:hAnsi="Times New Roman" w:cs="Times New Roman"/>
          <w:kern w:val="0"/>
          <w:sz w:val="24"/>
          <w:szCs w:val="24"/>
          <w:lang w:eastAsia="en-IN"/>
          <w14:ligatures w14:val="none"/>
        </w:rPr>
        <w:t xml:space="preserve"> </w:t>
      </w:r>
      <w:r w:rsidRPr="00483F15">
        <w:rPr>
          <w:rFonts w:ascii="Times New Roman" w:eastAsia="Times New Roman" w:hAnsi="Times New Roman" w:cs="Times New Roman"/>
          <w:kern w:val="0"/>
          <w:sz w:val="24"/>
          <w:szCs w:val="24"/>
          <w:lang w:eastAsia="en-IN"/>
          <w14:ligatures w14:val="none"/>
        </w:rPr>
        <w:t>the reactants are combined and refluxed. The following reaction scheme illustrates how the raw ingredients and finished product are prepared</w:t>
      </w:r>
      <w:r w:rsidR="00195C89">
        <w:rPr>
          <w:rFonts w:ascii="Times New Roman" w:eastAsia="Times New Roman" w:hAnsi="Times New Roman" w:cs="Times New Roman"/>
          <w:kern w:val="0"/>
          <w:sz w:val="24"/>
          <w:szCs w:val="24"/>
          <w:lang w:eastAsia="en-IN"/>
          <w14:ligatures w14:val="none"/>
        </w:rPr>
        <w:t xml:space="preserve"> </w:t>
      </w:r>
      <w:r w:rsidR="008A2321" w:rsidRPr="00195C89">
        <w:rPr>
          <w:rFonts w:ascii="Times New Roman" w:eastAsia="Times New Roman" w:hAnsi="Times New Roman" w:cs="Times New Roman"/>
          <w:kern w:val="0"/>
          <w:sz w:val="24"/>
          <w:szCs w:val="24"/>
          <w:highlight w:val="yellow"/>
          <w:lang w:eastAsia="en-IN"/>
          <w14:ligatures w14:val="none"/>
        </w:rPr>
        <w:t>(McKinney &amp; Pearce, 1960).</w:t>
      </w:r>
    </w:p>
    <w:p w14:paraId="2437CAE9" w14:textId="7E2AC72D" w:rsidR="00DA5656" w:rsidRPr="00483F15" w:rsidRDefault="00DA5656" w:rsidP="0003111D">
      <w:pPr>
        <w:spacing w:after="240" w:line="240" w:lineRule="auto"/>
        <w:jc w:val="both"/>
        <w:rPr>
          <w:rFonts w:ascii="Times New Roman" w:eastAsia="Times New Roman" w:hAnsi="Times New Roman" w:cs="Times New Roman"/>
          <w:kern w:val="0"/>
          <w:sz w:val="24"/>
          <w:szCs w:val="24"/>
          <w:lang w:eastAsia="en-IN"/>
          <w14:ligatures w14:val="none"/>
        </w:rPr>
      </w:pPr>
    </w:p>
    <w:p w14:paraId="683C1B65" w14:textId="6B23B99B" w:rsidR="00DA5656" w:rsidRDefault="00293383" w:rsidP="000618B5">
      <w:pPr>
        <w:spacing w:after="240" w:line="240" w:lineRule="auto"/>
        <w:jc w:val="center"/>
        <w:rPr>
          <w:rFonts w:ascii="Times New Roman" w:eastAsia="Times New Roman" w:hAnsi="Times New Roman" w:cs="Times New Roman"/>
          <w:kern w:val="0"/>
          <w:sz w:val="24"/>
          <w:szCs w:val="24"/>
          <w:lang w:eastAsia="en-IN"/>
          <w14:ligatures w14:val="none"/>
        </w:rPr>
      </w:pPr>
      <w:r w:rsidRPr="00483F15">
        <w:rPr>
          <w:rFonts w:ascii="Times New Roman" w:hAnsi="Times New Roman" w:cs="Times New Roman"/>
          <w:sz w:val="24"/>
          <w:szCs w:val="24"/>
        </w:rPr>
        <w:object w:dxaOrig="9821" w:dyaOrig="8397" w14:anchorId="5D579854">
          <v:shape id="_x0000_i1032" type="#_x0000_t75" style="width:483.35pt;height:321.2pt" o:ole="">
            <v:imagedata r:id="rId24" o:title="" cropbottom="12231f" cropright="11417f"/>
          </v:shape>
          <o:OLEObject Type="Embed" ProgID="ChemDraw.Document.6.0" ShapeID="_x0000_i1032" DrawAspect="Content" ObjectID="_1828961983" r:id="rId25"/>
        </w:object>
      </w:r>
      <w:r w:rsidR="000618B5">
        <w:rPr>
          <w:rFonts w:ascii="Times New Roman" w:eastAsia="Times New Roman" w:hAnsi="Times New Roman" w:cs="Times New Roman"/>
          <w:kern w:val="0"/>
          <w:sz w:val="24"/>
          <w:szCs w:val="24"/>
          <w:lang w:eastAsia="en-IN"/>
          <w14:ligatures w14:val="none"/>
        </w:rPr>
        <w:t xml:space="preserve">Synthesis of </w:t>
      </w:r>
      <w:proofErr w:type="spellStart"/>
      <w:r w:rsidRPr="00483F15">
        <w:rPr>
          <w:rFonts w:ascii="Times New Roman" w:eastAsia="Times New Roman" w:hAnsi="Times New Roman" w:cs="Times New Roman"/>
          <w:kern w:val="0"/>
          <w:sz w:val="24"/>
          <w:szCs w:val="24"/>
          <w:lang w:eastAsia="en-IN"/>
          <w14:ligatures w14:val="none"/>
        </w:rPr>
        <w:t>Aldrine</w:t>
      </w:r>
      <w:proofErr w:type="spellEnd"/>
    </w:p>
    <w:p w14:paraId="2DBB62C0" w14:textId="77777777" w:rsidR="00356730" w:rsidRPr="00483F15" w:rsidRDefault="00356730" w:rsidP="00356730">
      <w:pPr>
        <w:spacing w:after="240" w:line="24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Scheme 7: </w:t>
      </w:r>
      <w:r w:rsidRPr="00483F15">
        <w:rPr>
          <w:rFonts w:ascii="Times New Roman" w:eastAsia="Times New Roman" w:hAnsi="Times New Roman" w:cs="Times New Roman"/>
          <w:kern w:val="0"/>
          <w:sz w:val="24"/>
          <w:szCs w:val="24"/>
          <w:lang w:eastAsia="en-IN"/>
          <w14:ligatures w14:val="none"/>
        </w:rPr>
        <w:t xml:space="preserve">Reaction mechanism of </w:t>
      </w:r>
      <w:proofErr w:type="spellStart"/>
      <w:r w:rsidRPr="00483F15">
        <w:rPr>
          <w:rFonts w:ascii="Times New Roman" w:eastAsia="Times New Roman" w:hAnsi="Times New Roman" w:cs="Times New Roman"/>
          <w:kern w:val="0"/>
          <w:sz w:val="24"/>
          <w:szCs w:val="24"/>
          <w:lang w:eastAsia="en-IN"/>
          <w14:ligatures w14:val="none"/>
        </w:rPr>
        <w:t>Aldrine</w:t>
      </w:r>
      <w:proofErr w:type="spellEnd"/>
    </w:p>
    <w:p w14:paraId="34DA2CD7" w14:textId="77777777" w:rsidR="00577321" w:rsidRDefault="00577321" w:rsidP="000618B5">
      <w:pPr>
        <w:spacing w:after="240" w:line="240" w:lineRule="auto"/>
        <w:jc w:val="center"/>
        <w:rPr>
          <w:rFonts w:ascii="Times New Roman" w:eastAsia="Times New Roman" w:hAnsi="Times New Roman" w:cs="Times New Roman"/>
          <w:kern w:val="0"/>
          <w:sz w:val="24"/>
          <w:szCs w:val="24"/>
          <w:lang w:eastAsia="en-IN"/>
          <w14:ligatures w14:val="none"/>
        </w:rPr>
      </w:pPr>
    </w:p>
    <w:p w14:paraId="30F70541" w14:textId="77777777" w:rsidR="00577321" w:rsidRPr="00483F15" w:rsidRDefault="00577321" w:rsidP="000618B5">
      <w:pPr>
        <w:spacing w:after="240" w:line="240" w:lineRule="auto"/>
        <w:jc w:val="center"/>
        <w:rPr>
          <w:rFonts w:ascii="Times New Roman" w:eastAsia="Times New Roman" w:hAnsi="Times New Roman" w:cs="Times New Roman"/>
          <w:kern w:val="0"/>
          <w:sz w:val="24"/>
          <w:szCs w:val="24"/>
          <w:lang w:eastAsia="en-IN"/>
          <w14:ligatures w14:val="none"/>
        </w:rPr>
      </w:pPr>
    </w:p>
    <w:p w14:paraId="2986A6CA" w14:textId="4E0AEE56" w:rsidR="00E52975" w:rsidRPr="00483F15" w:rsidRDefault="00906A32" w:rsidP="00DB08E6">
      <w:pPr>
        <w:jc w:val="both"/>
        <w:rPr>
          <w:rFonts w:ascii="Times New Roman" w:hAnsi="Times New Roman" w:cs="Times New Roman"/>
          <w:b/>
          <w:bCs/>
          <w:sz w:val="24"/>
          <w:szCs w:val="24"/>
        </w:rPr>
      </w:pPr>
      <w:r>
        <w:rPr>
          <w:rFonts w:ascii="Times New Roman" w:hAnsi="Times New Roman" w:cs="Times New Roman"/>
          <w:b/>
          <w:bCs/>
          <w:sz w:val="24"/>
          <w:szCs w:val="24"/>
        </w:rPr>
        <w:t xml:space="preserve">3.3 Uses of </w:t>
      </w:r>
      <w:r w:rsidRPr="00906A32">
        <w:rPr>
          <w:rFonts w:ascii="Times New Roman" w:hAnsi="Times New Roman" w:cs="Times New Roman"/>
          <w:b/>
          <w:bCs/>
          <w:sz w:val="24"/>
          <w:szCs w:val="24"/>
        </w:rPr>
        <w:t>insecticides</w:t>
      </w:r>
    </w:p>
    <w:p w14:paraId="329C90BC" w14:textId="6D09F910" w:rsidR="00FB1243" w:rsidRPr="00483F15" w:rsidRDefault="00755607" w:rsidP="00DB08E6">
      <w:pPr>
        <w:jc w:val="both"/>
        <w:rPr>
          <w:rFonts w:ascii="Times New Roman" w:hAnsi="Times New Roman" w:cs="Times New Roman"/>
          <w:sz w:val="24"/>
          <w:szCs w:val="24"/>
        </w:rPr>
      </w:pPr>
      <w:r w:rsidRPr="00483F15">
        <w:rPr>
          <w:rFonts w:ascii="Times New Roman" w:hAnsi="Times New Roman" w:cs="Times New Roman"/>
          <w:sz w:val="24"/>
          <w:szCs w:val="24"/>
        </w:rPr>
        <w:t>Insecticides are chemicals used to control or eliminate insect pests in various settings, including agriculture, public health and household environments. Here are some common applications of insecticides.</w:t>
      </w:r>
      <w:r w:rsidR="000F5682" w:rsidRPr="00483F15">
        <w:rPr>
          <w:rFonts w:ascii="Times New Roman" w:hAnsi="Times New Roman" w:cs="Times New Roman"/>
          <w:sz w:val="24"/>
          <w:szCs w:val="24"/>
        </w:rPr>
        <w:t xml:space="preserve"> </w:t>
      </w:r>
      <w:r w:rsidR="00E072AF" w:rsidRPr="00483F15">
        <w:rPr>
          <w:rFonts w:ascii="Times New Roman" w:hAnsi="Times New Roman" w:cs="Times New Roman"/>
          <w:sz w:val="24"/>
          <w:szCs w:val="24"/>
        </w:rPr>
        <w:t>In agriculture, insecticides are often employed to keep pests away from crops that could harm or even destroy them. Using a variety of techniques, including spraying, dusting, or treating the soil, farmers apply pesticides to their fields. By eliminating pests like aphids, caterpillars, beetles and mites helps to raise agricultural yields and guarantee food security</w:t>
      </w:r>
      <w:r w:rsidR="00195C89">
        <w:rPr>
          <w:rFonts w:ascii="Times New Roman" w:hAnsi="Times New Roman" w:cs="Times New Roman"/>
          <w:sz w:val="24"/>
          <w:szCs w:val="24"/>
        </w:rPr>
        <w:t xml:space="preserve"> </w:t>
      </w:r>
      <w:r w:rsidR="00195C89" w:rsidRPr="00195C89">
        <w:rPr>
          <w:rFonts w:ascii="Times New Roman" w:hAnsi="Times New Roman" w:cs="Times New Roman"/>
          <w:sz w:val="24"/>
          <w:szCs w:val="24"/>
          <w:highlight w:val="yellow"/>
        </w:rPr>
        <w:t>(Lapied et al., 2009</w:t>
      </w:r>
      <w:r w:rsidR="00195C89" w:rsidRPr="00195C89">
        <w:rPr>
          <w:rFonts w:ascii="Times New Roman" w:hAnsi="Times New Roman" w:cs="Times New Roman"/>
          <w:sz w:val="24"/>
          <w:szCs w:val="24"/>
        </w:rPr>
        <w:t>)</w:t>
      </w:r>
      <w:r w:rsidR="00E072AF" w:rsidRPr="00483F15">
        <w:rPr>
          <w:rFonts w:ascii="Times New Roman" w:hAnsi="Times New Roman" w:cs="Times New Roman"/>
          <w:sz w:val="24"/>
          <w:szCs w:val="24"/>
        </w:rPr>
        <w:t>.</w:t>
      </w:r>
      <w:r w:rsidR="000F5682" w:rsidRPr="00483F15">
        <w:rPr>
          <w:rFonts w:ascii="Times New Roman" w:hAnsi="Times New Roman" w:cs="Times New Roman"/>
          <w:sz w:val="24"/>
          <w:szCs w:val="24"/>
        </w:rPr>
        <w:t xml:space="preserve"> </w:t>
      </w:r>
      <w:r w:rsidR="00EF18AA" w:rsidRPr="00483F15">
        <w:rPr>
          <w:rFonts w:ascii="Times New Roman" w:hAnsi="Times New Roman" w:cs="Times New Roman"/>
          <w:sz w:val="24"/>
          <w:szCs w:val="24"/>
        </w:rPr>
        <w:t xml:space="preserve">Using a variety of techniques adapted to particular crops, pest species and environmental factors, pesticide application in agriculture is complex. </w:t>
      </w:r>
      <w:r w:rsidR="00FD094B" w:rsidRPr="00483F15">
        <w:rPr>
          <w:rFonts w:ascii="Times New Roman" w:hAnsi="Times New Roman" w:cs="Times New Roman"/>
          <w:sz w:val="24"/>
          <w:szCs w:val="24"/>
        </w:rPr>
        <w:t>In regions with significant mosquito populations, insecticides are frequently sprayed or fogged to kill mosquitoes and stop the spread of certain diseases</w:t>
      </w:r>
      <w:r w:rsidR="005043EA">
        <w:rPr>
          <w:rFonts w:ascii="Times New Roman" w:hAnsi="Times New Roman" w:cs="Times New Roman"/>
          <w:sz w:val="24"/>
          <w:szCs w:val="24"/>
        </w:rPr>
        <w:t xml:space="preserve"> </w:t>
      </w:r>
      <w:r w:rsidR="005043EA" w:rsidRPr="005043EA">
        <w:rPr>
          <w:rFonts w:ascii="Times New Roman" w:hAnsi="Times New Roman" w:cs="Times New Roman"/>
          <w:sz w:val="24"/>
          <w:szCs w:val="24"/>
          <w:highlight w:val="yellow"/>
        </w:rPr>
        <w:t>(López-Ferber, 2020)</w:t>
      </w:r>
      <w:r w:rsidR="00FD094B" w:rsidRPr="005043EA">
        <w:rPr>
          <w:rFonts w:ascii="Times New Roman" w:hAnsi="Times New Roman" w:cs="Times New Roman"/>
          <w:sz w:val="24"/>
          <w:szCs w:val="24"/>
          <w:highlight w:val="yellow"/>
        </w:rPr>
        <w:t>.</w:t>
      </w:r>
      <w:r w:rsidR="000F5682" w:rsidRPr="00483F15">
        <w:rPr>
          <w:rFonts w:ascii="Times New Roman" w:hAnsi="Times New Roman" w:cs="Times New Roman"/>
          <w:sz w:val="24"/>
          <w:szCs w:val="24"/>
        </w:rPr>
        <w:t xml:space="preserve"> </w:t>
      </w:r>
      <w:r w:rsidR="008F7674" w:rsidRPr="00483F15">
        <w:rPr>
          <w:rFonts w:ascii="Times New Roman" w:hAnsi="Times New Roman" w:cs="Times New Roman"/>
          <w:sz w:val="24"/>
          <w:szCs w:val="24"/>
        </w:rPr>
        <w:t>Commonly utilised in homes to manage pests like cockroaches, flies, mosquitoes and ants. These can be used as foggers, sprays, powders, or baits to get rid of or repel insects from houses, workplaces and other interior areas.</w:t>
      </w:r>
      <w:r w:rsidR="000F5682" w:rsidRPr="00483F15">
        <w:rPr>
          <w:rFonts w:ascii="Times New Roman" w:hAnsi="Times New Roman" w:cs="Times New Roman"/>
          <w:sz w:val="24"/>
          <w:szCs w:val="24"/>
        </w:rPr>
        <w:t xml:space="preserve"> </w:t>
      </w:r>
      <w:r w:rsidR="004F2E54" w:rsidRPr="00483F15">
        <w:rPr>
          <w:rFonts w:ascii="Times New Roman" w:hAnsi="Times New Roman" w:cs="Times New Roman"/>
          <w:sz w:val="24"/>
          <w:szCs w:val="24"/>
        </w:rPr>
        <w:t xml:space="preserve">When grains and other commodities are being kept or transported, insecticides are applied to prevent insect infestations. </w:t>
      </w:r>
    </w:p>
    <w:p w14:paraId="640BE944" w14:textId="145AB6E7" w:rsidR="00FB1243" w:rsidRPr="00483F15" w:rsidRDefault="00906A32" w:rsidP="00FB1243">
      <w:pPr>
        <w:jc w:val="both"/>
        <w:rPr>
          <w:rFonts w:ascii="Times New Roman" w:hAnsi="Times New Roman" w:cs="Times New Roman"/>
          <w:b/>
          <w:bCs/>
          <w:sz w:val="24"/>
          <w:szCs w:val="24"/>
        </w:rPr>
      </w:pPr>
      <w:r>
        <w:rPr>
          <w:rFonts w:ascii="Times New Roman" w:hAnsi="Times New Roman" w:cs="Times New Roman"/>
          <w:b/>
          <w:bCs/>
          <w:sz w:val="24"/>
          <w:szCs w:val="24"/>
        </w:rPr>
        <w:t>4.</w:t>
      </w:r>
      <w:r w:rsidR="00845AF2" w:rsidRPr="00483F15">
        <w:rPr>
          <w:rFonts w:ascii="Times New Roman" w:hAnsi="Times New Roman" w:cs="Times New Roman"/>
          <w:b/>
          <w:bCs/>
          <w:sz w:val="24"/>
          <w:szCs w:val="24"/>
        </w:rPr>
        <w:t xml:space="preserve"> </w:t>
      </w:r>
      <w:r w:rsidR="00C560F2">
        <w:rPr>
          <w:rFonts w:ascii="Times New Roman" w:hAnsi="Times New Roman" w:cs="Times New Roman"/>
          <w:b/>
          <w:bCs/>
          <w:sz w:val="24"/>
          <w:szCs w:val="24"/>
        </w:rPr>
        <w:t>Advantages</w:t>
      </w:r>
    </w:p>
    <w:p w14:paraId="16689980" w14:textId="212745E2" w:rsidR="00BB382B" w:rsidRDefault="00FB1243" w:rsidP="00DB08E6">
      <w:pPr>
        <w:jc w:val="both"/>
        <w:rPr>
          <w:rFonts w:ascii="Times New Roman" w:hAnsi="Times New Roman" w:cs="Times New Roman"/>
          <w:sz w:val="24"/>
          <w:szCs w:val="24"/>
        </w:rPr>
      </w:pPr>
      <w:r w:rsidRPr="00483F15">
        <w:rPr>
          <w:rFonts w:ascii="Times New Roman" w:hAnsi="Times New Roman" w:cs="Times New Roman"/>
          <w:sz w:val="24"/>
          <w:szCs w:val="24"/>
        </w:rPr>
        <w:lastRenderedPageBreak/>
        <w:t>In the field of public health and hygiene, antiseptics and disinfectants are crucial substances that play different but complementary functions in stopping the spread of infectious diseases.</w:t>
      </w:r>
      <w:r w:rsidR="00E36045" w:rsidRPr="00483F15">
        <w:rPr>
          <w:rFonts w:ascii="Times New Roman" w:hAnsi="Times New Roman" w:cs="Times New Roman"/>
          <w:sz w:val="24"/>
          <w:szCs w:val="24"/>
        </w:rPr>
        <w:t xml:space="preserve"> </w:t>
      </w:r>
      <w:r w:rsidRPr="00483F15">
        <w:rPr>
          <w:rFonts w:ascii="Times New Roman" w:hAnsi="Times New Roman" w:cs="Times New Roman"/>
          <w:sz w:val="24"/>
          <w:szCs w:val="24"/>
        </w:rPr>
        <w:t xml:space="preserve">As essential elements of infection control measures, antiseptics and disinfectants assist in maintaining hygienic standards and reducing the spread of infectious diseases within communities. Through their efficient investigation and eradication of microbiological hazards, these agents serve to protect public health and enhance general </w:t>
      </w:r>
      <w:r w:rsidRPr="005043EA">
        <w:rPr>
          <w:rFonts w:ascii="Times New Roman" w:hAnsi="Times New Roman" w:cs="Times New Roman"/>
          <w:sz w:val="24"/>
          <w:szCs w:val="24"/>
        </w:rPr>
        <w:t>welfare</w:t>
      </w:r>
      <w:r w:rsidR="005043EA" w:rsidRPr="005043EA">
        <w:rPr>
          <w:rFonts w:ascii="Times New Roman" w:hAnsi="Times New Roman" w:cs="Times New Roman"/>
          <w:sz w:val="24"/>
          <w:szCs w:val="24"/>
        </w:rPr>
        <w:t xml:space="preserve"> </w:t>
      </w:r>
      <w:r w:rsidR="005043EA" w:rsidRPr="005043EA">
        <w:rPr>
          <w:rFonts w:ascii="Times New Roman" w:hAnsi="Times New Roman" w:cs="Times New Roman"/>
          <w:sz w:val="24"/>
          <w:szCs w:val="24"/>
          <w:highlight w:val="yellow"/>
        </w:rPr>
        <w:t>(Heidari et al., 2025)</w:t>
      </w:r>
      <w:r w:rsidRPr="00483F15">
        <w:rPr>
          <w:rFonts w:ascii="Times New Roman" w:hAnsi="Times New Roman" w:cs="Times New Roman"/>
          <w:sz w:val="24"/>
          <w:szCs w:val="24"/>
        </w:rPr>
        <w:t>.</w:t>
      </w:r>
      <w:r w:rsidR="002B3213" w:rsidRPr="00483F15">
        <w:rPr>
          <w:rFonts w:ascii="Times New Roman" w:hAnsi="Times New Roman" w:cs="Times New Roman"/>
          <w:sz w:val="24"/>
          <w:szCs w:val="24"/>
        </w:rPr>
        <w:t xml:space="preserve"> </w:t>
      </w:r>
      <w:r w:rsidR="00EC4D3B" w:rsidRPr="00483F15">
        <w:rPr>
          <w:rFonts w:ascii="Times New Roman" w:hAnsi="Times New Roman" w:cs="Times New Roman"/>
          <w:sz w:val="24"/>
          <w:szCs w:val="24"/>
        </w:rPr>
        <w:t xml:space="preserve">Conversely, disinfectants are substances that are made to get rid of or drastically lower the </w:t>
      </w:r>
      <w:r w:rsidR="00524B97" w:rsidRPr="00483F15">
        <w:rPr>
          <w:rFonts w:ascii="Times New Roman" w:hAnsi="Times New Roman" w:cs="Times New Roman"/>
          <w:sz w:val="24"/>
          <w:szCs w:val="24"/>
        </w:rPr>
        <w:t>number</w:t>
      </w:r>
      <w:r w:rsidR="00EC4D3B" w:rsidRPr="00483F15">
        <w:rPr>
          <w:rFonts w:ascii="Times New Roman" w:hAnsi="Times New Roman" w:cs="Times New Roman"/>
          <w:sz w:val="24"/>
          <w:szCs w:val="24"/>
        </w:rPr>
        <w:t xml:space="preserve"> of dangerous germs that are present on surfaces, in objects and </w:t>
      </w:r>
      <w:r w:rsidR="00524B97" w:rsidRPr="00483F15">
        <w:rPr>
          <w:rFonts w:ascii="Times New Roman" w:hAnsi="Times New Roman" w:cs="Times New Roman"/>
          <w:sz w:val="24"/>
          <w:szCs w:val="24"/>
        </w:rPr>
        <w:t xml:space="preserve">in </w:t>
      </w:r>
      <w:r w:rsidR="00EC4D3B" w:rsidRPr="00483F15">
        <w:rPr>
          <w:rFonts w:ascii="Times New Roman" w:hAnsi="Times New Roman" w:cs="Times New Roman"/>
          <w:sz w:val="24"/>
          <w:szCs w:val="24"/>
        </w:rPr>
        <w:t xml:space="preserve">the surrounding air. They are used to sanitise surfaces and stop the spread of infectious microorganisms in a variety of locations, such as residences, public areas, laboratories and healthcare institutions. Disinfectants lower the chance of infection transmission through contact with contaminated surfaces by targeting a wide range of microorganisms, including </w:t>
      </w:r>
      <w:r w:rsidR="00EC4D3B" w:rsidRPr="008A2321">
        <w:rPr>
          <w:rFonts w:ascii="Times New Roman" w:hAnsi="Times New Roman" w:cs="Times New Roman"/>
          <w:sz w:val="24"/>
          <w:szCs w:val="24"/>
        </w:rPr>
        <w:t>bacteria,</w:t>
      </w:r>
      <w:r w:rsidR="00EC4D3B" w:rsidRPr="008A2321">
        <w:rPr>
          <w:rFonts w:ascii="Times New Roman" w:hAnsi="Times New Roman" w:cs="Times New Roman"/>
          <w:i/>
          <w:iCs/>
          <w:sz w:val="24"/>
          <w:szCs w:val="24"/>
        </w:rPr>
        <w:t xml:space="preserve"> </w:t>
      </w:r>
      <w:r w:rsidR="00EC4D3B" w:rsidRPr="00483F15">
        <w:rPr>
          <w:rFonts w:ascii="Times New Roman" w:hAnsi="Times New Roman" w:cs="Times New Roman"/>
          <w:sz w:val="24"/>
          <w:szCs w:val="24"/>
        </w:rPr>
        <w:t xml:space="preserve">viruses, </w:t>
      </w:r>
      <w:r w:rsidR="00D62B6F" w:rsidRPr="00483F15">
        <w:rPr>
          <w:rFonts w:ascii="Times New Roman" w:hAnsi="Times New Roman" w:cs="Times New Roman"/>
          <w:sz w:val="24"/>
          <w:szCs w:val="24"/>
        </w:rPr>
        <w:t>fungi</w:t>
      </w:r>
      <w:r w:rsidR="00EC4D3B" w:rsidRPr="00483F15">
        <w:rPr>
          <w:rFonts w:ascii="Times New Roman" w:hAnsi="Times New Roman" w:cs="Times New Roman"/>
          <w:sz w:val="24"/>
          <w:szCs w:val="24"/>
        </w:rPr>
        <w:t xml:space="preserve"> and protozoa</w:t>
      </w:r>
      <w:r w:rsidR="005043EA">
        <w:rPr>
          <w:rFonts w:ascii="Times New Roman" w:hAnsi="Times New Roman" w:cs="Times New Roman"/>
          <w:sz w:val="24"/>
          <w:szCs w:val="24"/>
          <w:vertAlign w:val="superscript"/>
        </w:rPr>
        <w:t xml:space="preserve"> </w:t>
      </w:r>
      <w:r w:rsidR="005043EA" w:rsidRPr="005043EA">
        <w:rPr>
          <w:rFonts w:ascii="Times New Roman" w:hAnsi="Times New Roman" w:cs="Times New Roman"/>
          <w:sz w:val="24"/>
          <w:szCs w:val="24"/>
          <w:vertAlign w:val="superscript"/>
        </w:rPr>
        <w:tab/>
      </w:r>
      <w:r w:rsidR="005043EA" w:rsidRPr="008B0495">
        <w:rPr>
          <w:rFonts w:ascii="Times New Roman" w:hAnsi="Times New Roman" w:cs="Times New Roman"/>
          <w:sz w:val="24"/>
          <w:szCs w:val="24"/>
          <w:highlight w:val="yellow"/>
        </w:rPr>
        <w:t>(Geng</w:t>
      </w:r>
      <w:r w:rsidR="008B0495" w:rsidRPr="008B0495">
        <w:rPr>
          <w:rFonts w:ascii="Times New Roman" w:hAnsi="Times New Roman" w:cs="Times New Roman"/>
          <w:sz w:val="24"/>
          <w:szCs w:val="24"/>
          <w:highlight w:val="yellow"/>
        </w:rPr>
        <w:t xml:space="preserve"> et al., 2025)</w:t>
      </w:r>
      <w:r w:rsidR="00EC4D3B" w:rsidRPr="008B0495">
        <w:rPr>
          <w:rFonts w:ascii="Times New Roman" w:hAnsi="Times New Roman" w:cs="Times New Roman"/>
          <w:sz w:val="24"/>
          <w:szCs w:val="24"/>
          <w:highlight w:val="yellow"/>
        </w:rPr>
        <w:t>.</w:t>
      </w:r>
      <w:r w:rsidR="008B0495">
        <w:rPr>
          <w:rFonts w:ascii="Times New Roman" w:hAnsi="Times New Roman" w:cs="Times New Roman"/>
          <w:sz w:val="24"/>
          <w:szCs w:val="24"/>
        </w:rPr>
        <w:t xml:space="preserve"> </w:t>
      </w:r>
      <w:r w:rsidR="00BA50C7" w:rsidRPr="00483F15">
        <w:rPr>
          <w:rFonts w:ascii="Times New Roman" w:hAnsi="Times New Roman" w:cs="Times New Roman"/>
          <w:sz w:val="24"/>
          <w:szCs w:val="24"/>
        </w:rPr>
        <w:t>Antiseptics are safe for external use on skin, mucous membranes and wounds because they are designed to be applied to living tissues" describes the particular function and safety profile of antiseptic agents.</w:t>
      </w:r>
      <w:r w:rsidR="00E36045" w:rsidRPr="00483F15">
        <w:rPr>
          <w:rFonts w:ascii="Times New Roman" w:hAnsi="Times New Roman" w:cs="Times New Roman"/>
          <w:sz w:val="24"/>
          <w:szCs w:val="24"/>
        </w:rPr>
        <w:t xml:space="preserve"> </w:t>
      </w:r>
      <w:r w:rsidR="009E08B7" w:rsidRPr="00483F15">
        <w:rPr>
          <w:rFonts w:ascii="Times New Roman" w:hAnsi="Times New Roman" w:cs="Times New Roman"/>
          <w:sz w:val="24"/>
          <w:szCs w:val="24"/>
        </w:rPr>
        <w:t>They are substances that are formulated to either completely kill or inhibit the growth of microorganisms when applied to living tissues, such as the skin, mucous membranes (e.g., mouth, throat, genital areas) and wounds.</w:t>
      </w:r>
      <w:r w:rsidR="00E17E00" w:rsidRPr="00483F15">
        <w:rPr>
          <w:rFonts w:ascii="Times New Roman" w:hAnsi="Times New Roman" w:cs="Times New Roman"/>
          <w:sz w:val="24"/>
          <w:szCs w:val="24"/>
        </w:rPr>
        <w:t xml:space="preserve"> Their versatility allows them to be applied to a range of exterior surfaces and tissues to prevent infections and maintain cleanliness</w:t>
      </w:r>
      <w:r w:rsidR="008B0495">
        <w:rPr>
          <w:rFonts w:ascii="Times New Roman" w:hAnsi="Times New Roman" w:cs="Times New Roman"/>
          <w:sz w:val="24"/>
          <w:szCs w:val="24"/>
        </w:rPr>
        <w:t xml:space="preserve"> </w:t>
      </w:r>
      <w:r w:rsidR="000320D5" w:rsidRPr="00A65D3E">
        <w:rPr>
          <w:rFonts w:ascii="Times New Roman" w:hAnsi="Times New Roman" w:cs="Times New Roman"/>
          <w:sz w:val="24"/>
          <w:szCs w:val="24"/>
          <w:highlight w:val="yellow"/>
        </w:rPr>
        <w:t>(Maillard &amp; Pascoe, 2023)</w:t>
      </w:r>
      <w:r w:rsidR="000320D5">
        <w:rPr>
          <w:rFonts w:ascii="Times New Roman" w:hAnsi="Times New Roman" w:cs="Times New Roman"/>
          <w:sz w:val="24"/>
          <w:szCs w:val="24"/>
        </w:rPr>
        <w:t>.</w:t>
      </w:r>
      <w:r w:rsidR="00E36045" w:rsidRPr="00483F15">
        <w:rPr>
          <w:rFonts w:ascii="Times New Roman" w:hAnsi="Times New Roman" w:cs="Times New Roman"/>
          <w:sz w:val="24"/>
          <w:szCs w:val="24"/>
        </w:rPr>
        <w:t xml:space="preserve"> </w:t>
      </w:r>
      <w:r w:rsidR="000E08C5" w:rsidRPr="00483F15">
        <w:rPr>
          <w:rFonts w:ascii="Times New Roman" w:hAnsi="Times New Roman" w:cs="Times New Roman"/>
          <w:sz w:val="24"/>
          <w:szCs w:val="24"/>
        </w:rPr>
        <w:t xml:space="preserve">When disinfectants are applied to surfaces, objects, or environmental surfaces, they </w:t>
      </w:r>
      <w:r w:rsidR="00185190" w:rsidRPr="00483F15">
        <w:rPr>
          <w:rFonts w:ascii="Times New Roman" w:hAnsi="Times New Roman" w:cs="Times New Roman"/>
          <w:sz w:val="24"/>
          <w:szCs w:val="24"/>
        </w:rPr>
        <w:t>can</w:t>
      </w:r>
      <w:r w:rsidR="000E08C5" w:rsidRPr="00483F15">
        <w:rPr>
          <w:rFonts w:ascii="Times New Roman" w:hAnsi="Times New Roman" w:cs="Times New Roman"/>
          <w:sz w:val="24"/>
          <w:szCs w:val="24"/>
        </w:rPr>
        <w:t xml:space="preserve"> either eliminate or deactivate a broad spectrum of hazardous microorganisms, such as </w:t>
      </w:r>
      <w:r w:rsidR="000E08C5" w:rsidRPr="008A2321">
        <w:rPr>
          <w:rFonts w:ascii="Times New Roman" w:hAnsi="Times New Roman" w:cs="Times New Roman"/>
          <w:sz w:val="24"/>
          <w:szCs w:val="24"/>
        </w:rPr>
        <w:t xml:space="preserve">bacteria, </w:t>
      </w:r>
      <w:r w:rsidR="000E08C5" w:rsidRPr="00483F15">
        <w:rPr>
          <w:rFonts w:ascii="Times New Roman" w:hAnsi="Times New Roman" w:cs="Times New Roman"/>
          <w:sz w:val="24"/>
          <w:szCs w:val="24"/>
        </w:rPr>
        <w:t xml:space="preserve">viruses, fungi and protozoa. </w:t>
      </w:r>
      <w:r w:rsidR="00666B98" w:rsidRPr="00483F15">
        <w:rPr>
          <w:rFonts w:ascii="Times New Roman" w:hAnsi="Times New Roman" w:cs="Times New Roman"/>
          <w:sz w:val="24"/>
          <w:szCs w:val="24"/>
        </w:rPr>
        <w:t>Disinfectants are essential components of infection control systems because they efficiently eradicate microbial pathogens from surfaces and objects, halting the transmission of infectious diseases in households, public areas, healthcare institutions and other settings.</w:t>
      </w:r>
      <w:r w:rsidR="00E36045" w:rsidRPr="00483F15">
        <w:rPr>
          <w:rFonts w:ascii="Times New Roman" w:hAnsi="Times New Roman" w:cs="Times New Roman"/>
          <w:sz w:val="24"/>
          <w:szCs w:val="24"/>
        </w:rPr>
        <w:t xml:space="preserve"> </w:t>
      </w:r>
      <w:r w:rsidR="000C26B5" w:rsidRPr="00483F15">
        <w:rPr>
          <w:rFonts w:ascii="Times New Roman" w:hAnsi="Times New Roman" w:cs="Times New Roman"/>
          <w:sz w:val="24"/>
          <w:szCs w:val="24"/>
        </w:rPr>
        <w:t xml:space="preserve">Environmental compatibility, safety and efficacy requirements are set for disinfectants, which are also subject to regulatory control. </w:t>
      </w:r>
      <w:r w:rsidR="00182A3D" w:rsidRPr="00483F15">
        <w:rPr>
          <w:rFonts w:ascii="Times New Roman" w:hAnsi="Times New Roman" w:cs="Times New Roman"/>
          <w:sz w:val="24"/>
          <w:szCs w:val="24"/>
        </w:rPr>
        <w:t>Insecticides control disease-carrying insects like mosquitoes and ticks, preventing disease spread like malaria, dengue fever and Lyme disease, thus protecting public health.</w:t>
      </w:r>
      <w:r w:rsidR="005F3D21" w:rsidRPr="00483F15">
        <w:rPr>
          <w:rFonts w:ascii="Times New Roman" w:hAnsi="Times New Roman" w:cs="Times New Roman"/>
          <w:sz w:val="24"/>
          <w:szCs w:val="24"/>
        </w:rPr>
        <w:t xml:space="preserve"> Insecticides quickly kill or incapacitate insects upon contact or ingestion, allowing for swift pest population control </w:t>
      </w:r>
      <w:r w:rsidR="00DC1409" w:rsidRPr="00483F15">
        <w:rPr>
          <w:rFonts w:ascii="Times New Roman" w:hAnsi="Times New Roman" w:cs="Times New Roman"/>
          <w:sz w:val="24"/>
          <w:szCs w:val="24"/>
        </w:rPr>
        <w:t xml:space="preserve">and </w:t>
      </w:r>
      <w:r w:rsidR="005F3D21" w:rsidRPr="00483F15">
        <w:rPr>
          <w:rFonts w:ascii="Times New Roman" w:hAnsi="Times New Roman" w:cs="Times New Roman"/>
          <w:sz w:val="24"/>
          <w:szCs w:val="24"/>
        </w:rPr>
        <w:t>preventing further crop damage or disease transmission</w:t>
      </w:r>
      <w:r w:rsidR="008B0495">
        <w:rPr>
          <w:rFonts w:ascii="Times New Roman" w:hAnsi="Times New Roman" w:cs="Times New Roman"/>
          <w:sz w:val="24"/>
          <w:szCs w:val="24"/>
        </w:rPr>
        <w:t xml:space="preserve"> </w:t>
      </w:r>
      <w:r w:rsidR="008B0495" w:rsidRPr="008B0495">
        <w:rPr>
          <w:rFonts w:ascii="Times New Roman" w:hAnsi="Times New Roman" w:cs="Times New Roman"/>
          <w:sz w:val="24"/>
          <w:szCs w:val="24"/>
          <w:highlight w:val="yellow"/>
        </w:rPr>
        <w:t>(Kaya et al., 2022)</w:t>
      </w:r>
      <w:r w:rsidR="005F3D21" w:rsidRPr="008B0495">
        <w:rPr>
          <w:rFonts w:ascii="Times New Roman" w:hAnsi="Times New Roman" w:cs="Times New Roman"/>
          <w:sz w:val="24"/>
          <w:szCs w:val="24"/>
          <w:highlight w:val="yellow"/>
        </w:rPr>
        <w:t>.</w:t>
      </w:r>
    </w:p>
    <w:p w14:paraId="549460AD" w14:textId="77777777" w:rsidR="000618B5" w:rsidRPr="00483F15" w:rsidRDefault="000618B5" w:rsidP="00DB08E6">
      <w:pPr>
        <w:jc w:val="both"/>
        <w:rPr>
          <w:rFonts w:ascii="Times New Roman" w:hAnsi="Times New Roman" w:cs="Times New Roman"/>
          <w:sz w:val="24"/>
          <w:szCs w:val="24"/>
        </w:rPr>
      </w:pPr>
    </w:p>
    <w:p w14:paraId="41880E98" w14:textId="31424749" w:rsidR="000C26B5" w:rsidRPr="00483F15" w:rsidRDefault="00906A32" w:rsidP="00DB08E6">
      <w:pPr>
        <w:jc w:val="both"/>
        <w:rPr>
          <w:rFonts w:ascii="Times New Roman" w:hAnsi="Times New Roman" w:cs="Times New Roman"/>
          <w:b/>
          <w:bCs/>
          <w:sz w:val="24"/>
          <w:szCs w:val="24"/>
        </w:rPr>
      </w:pPr>
      <w:r>
        <w:rPr>
          <w:rFonts w:ascii="Times New Roman" w:hAnsi="Times New Roman" w:cs="Times New Roman"/>
          <w:b/>
          <w:bCs/>
          <w:sz w:val="24"/>
          <w:szCs w:val="24"/>
        </w:rPr>
        <w:t>5.</w:t>
      </w:r>
      <w:r w:rsidR="00845AF2" w:rsidRPr="00483F15">
        <w:rPr>
          <w:rFonts w:ascii="Times New Roman" w:hAnsi="Times New Roman" w:cs="Times New Roman"/>
          <w:b/>
          <w:bCs/>
          <w:sz w:val="24"/>
          <w:szCs w:val="24"/>
        </w:rPr>
        <w:t xml:space="preserve"> </w:t>
      </w:r>
      <w:r w:rsidR="00C560F2">
        <w:rPr>
          <w:rFonts w:ascii="Times New Roman" w:hAnsi="Times New Roman" w:cs="Times New Roman"/>
          <w:b/>
          <w:bCs/>
          <w:sz w:val="24"/>
          <w:szCs w:val="24"/>
        </w:rPr>
        <w:t>Disadvantages</w:t>
      </w:r>
    </w:p>
    <w:p w14:paraId="570925A1" w14:textId="3D7E6F4B" w:rsidR="000F5682" w:rsidRPr="00483F15" w:rsidRDefault="00AD3246" w:rsidP="00CC36EE">
      <w:pPr>
        <w:jc w:val="both"/>
        <w:rPr>
          <w:rFonts w:ascii="Times New Roman" w:hAnsi="Times New Roman" w:cs="Times New Roman"/>
          <w:sz w:val="24"/>
          <w:szCs w:val="24"/>
        </w:rPr>
      </w:pPr>
      <w:r w:rsidRPr="00483F15">
        <w:rPr>
          <w:rFonts w:ascii="Times New Roman" w:hAnsi="Times New Roman" w:cs="Times New Roman"/>
          <w:sz w:val="24"/>
          <w:szCs w:val="24"/>
        </w:rPr>
        <w:t>To maintain hygiene and stop the spread of illnesses, antiseptics and disinfectants are indispensable supplies. But there are a few drawbacks as well</w:t>
      </w:r>
      <w:r w:rsidR="000F5682" w:rsidRPr="00483F15">
        <w:rPr>
          <w:rFonts w:ascii="Times New Roman" w:hAnsi="Times New Roman" w:cs="Times New Roman"/>
          <w:sz w:val="24"/>
          <w:szCs w:val="24"/>
        </w:rPr>
        <w:t xml:space="preserve">. </w:t>
      </w:r>
      <w:r w:rsidR="00BC7D9B" w:rsidRPr="00483F15">
        <w:rPr>
          <w:rFonts w:ascii="Times New Roman" w:hAnsi="Times New Roman" w:cs="Times New Roman"/>
          <w:sz w:val="24"/>
          <w:szCs w:val="24"/>
        </w:rPr>
        <w:t xml:space="preserve">Particularly when consumed or applied in concentrated doses, several antiseptics and disinfectants have toxic qualities that can be dangerous to people. Many harmful health impacts, including </w:t>
      </w:r>
      <w:r w:rsidR="004F7B5C" w:rsidRPr="00483F15">
        <w:rPr>
          <w:rFonts w:ascii="Times New Roman" w:hAnsi="Times New Roman" w:cs="Times New Roman"/>
          <w:sz w:val="24"/>
          <w:szCs w:val="24"/>
        </w:rPr>
        <w:t>Skin Irritation</w:t>
      </w:r>
      <w:r w:rsidR="00BC7D9B" w:rsidRPr="00483F15">
        <w:rPr>
          <w:rFonts w:ascii="Times New Roman" w:hAnsi="Times New Roman" w:cs="Times New Roman"/>
          <w:sz w:val="24"/>
          <w:szCs w:val="24"/>
        </w:rPr>
        <w:t>,</w:t>
      </w:r>
      <w:r w:rsidR="004F7B5C" w:rsidRPr="00483F15">
        <w:rPr>
          <w:rFonts w:ascii="Times New Roman" w:hAnsi="Times New Roman" w:cs="Times New Roman"/>
          <w:sz w:val="24"/>
          <w:szCs w:val="24"/>
        </w:rPr>
        <w:t xml:space="preserve"> respiratory </w:t>
      </w:r>
      <w:r w:rsidR="00AD327D" w:rsidRPr="00483F15">
        <w:rPr>
          <w:rFonts w:ascii="Times New Roman" w:hAnsi="Times New Roman" w:cs="Times New Roman"/>
          <w:sz w:val="24"/>
          <w:szCs w:val="24"/>
        </w:rPr>
        <w:t>problems</w:t>
      </w:r>
      <w:r w:rsidR="004F7B5C" w:rsidRPr="00483F15">
        <w:rPr>
          <w:rFonts w:ascii="Times New Roman" w:hAnsi="Times New Roman" w:cs="Times New Roman"/>
          <w:sz w:val="24"/>
          <w:szCs w:val="24"/>
        </w:rPr>
        <w:t xml:space="preserve">, </w:t>
      </w:r>
      <w:r w:rsidR="00AD327D" w:rsidRPr="00483F15">
        <w:rPr>
          <w:rFonts w:ascii="Times New Roman" w:hAnsi="Times New Roman" w:cs="Times New Roman"/>
          <w:sz w:val="24"/>
          <w:szCs w:val="24"/>
        </w:rPr>
        <w:t xml:space="preserve">allergic reactions </w:t>
      </w:r>
      <w:r w:rsidR="009C5FA1" w:rsidRPr="00483F15">
        <w:rPr>
          <w:rFonts w:ascii="Times New Roman" w:hAnsi="Times New Roman" w:cs="Times New Roman"/>
          <w:sz w:val="24"/>
          <w:szCs w:val="24"/>
        </w:rPr>
        <w:t>and neurological effects</w:t>
      </w:r>
      <w:r w:rsidR="00BC7D9B" w:rsidRPr="00483F15">
        <w:rPr>
          <w:rFonts w:ascii="Times New Roman" w:hAnsi="Times New Roman" w:cs="Times New Roman"/>
          <w:sz w:val="24"/>
          <w:szCs w:val="24"/>
        </w:rPr>
        <w:t xml:space="preserve"> may arise from prolonged exposure to these chemicals</w:t>
      </w:r>
      <w:r w:rsidR="008B0495">
        <w:rPr>
          <w:rFonts w:ascii="Times New Roman" w:hAnsi="Times New Roman" w:cs="Times New Roman"/>
          <w:sz w:val="24"/>
          <w:szCs w:val="24"/>
        </w:rPr>
        <w:t xml:space="preserve"> </w:t>
      </w:r>
      <w:r w:rsidR="008B0495" w:rsidRPr="008B0495">
        <w:rPr>
          <w:rFonts w:ascii="Times New Roman" w:hAnsi="Times New Roman" w:cs="Times New Roman"/>
          <w:sz w:val="24"/>
          <w:szCs w:val="24"/>
          <w:highlight w:val="yellow"/>
        </w:rPr>
        <w:t>(Sheraba, 2012)</w:t>
      </w:r>
      <w:r w:rsidR="009C5FA1" w:rsidRPr="008B0495">
        <w:rPr>
          <w:rFonts w:ascii="Times New Roman" w:hAnsi="Times New Roman" w:cs="Times New Roman"/>
          <w:sz w:val="24"/>
          <w:szCs w:val="24"/>
          <w:highlight w:val="yellow"/>
        </w:rPr>
        <w:t>.</w:t>
      </w:r>
      <w:r w:rsidR="000F5682" w:rsidRPr="00483F15">
        <w:rPr>
          <w:rFonts w:ascii="Times New Roman" w:hAnsi="Times New Roman" w:cs="Times New Roman"/>
          <w:sz w:val="24"/>
          <w:szCs w:val="24"/>
        </w:rPr>
        <w:t xml:space="preserve"> </w:t>
      </w:r>
      <w:r w:rsidR="0016307E" w:rsidRPr="00483F15">
        <w:rPr>
          <w:rFonts w:ascii="Times New Roman" w:hAnsi="Times New Roman" w:cs="Times New Roman"/>
          <w:sz w:val="24"/>
          <w:szCs w:val="24"/>
        </w:rPr>
        <w:t>This might result in symptoms including coughing, wheezing, shortness of breath, or irritation of the throat. Extended exposure to elevated quantities of these substances may intensify respiratory disorders or result in more serious respiratory distress</w:t>
      </w:r>
      <w:r w:rsidR="008B0495">
        <w:rPr>
          <w:rFonts w:ascii="Times New Roman" w:hAnsi="Times New Roman" w:cs="Times New Roman"/>
          <w:sz w:val="24"/>
          <w:szCs w:val="24"/>
        </w:rPr>
        <w:t xml:space="preserve"> </w:t>
      </w:r>
      <w:r w:rsidR="008B0495" w:rsidRPr="008B0495">
        <w:rPr>
          <w:rFonts w:ascii="Times New Roman" w:hAnsi="Times New Roman" w:cs="Times New Roman"/>
          <w:sz w:val="24"/>
          <w:szCs w:val="24"/>
          <w:highlight w:val="yellow"/>
        </w:rPr>
        <w:t>(Théraud et al., 2004)</w:t>
      </w:r>
      <w:r w:rsidR="0016307E" w:rsidRPr="00483F15">
        <w:rPr>
          <w:rFonts w:ascii="Times New Roman" w:hAnsi="Times New Roman" w:cs="Times New Roman"/>
          <w:sz w:val="24"/>
          <w:szCs w:val="24"/>
        </w:rPr>
        <w:t>.</w:t>
      </w:r>
      <w:r w:rsidR="00E36045" w:rsidRPr="00483F15">
        <w:rPr>
          <w:rFonts w:ascii="Times New Roman" w:hAnsi="Times New Roman" w:cs="Times New Roman"/>
          <w:sz w:val="24"/>
          <w:szCs w:val="24"/>
        </w:rPr>
        <w:t xml:space="preserve"> </w:t>
      </w:r>
      <w:r w:rsidR="00A37018" w:rsidRPr="00483F15">
        <w:rPr>
          <w:rFonts w:ascii="Times New Roman" w:hAnsi="Times New Roman" w:cs="Times New Roman"/>
          <w:sz w:val="24"/>
          <w:szCs w:val="24"/>
        </w:rPr>
        <w:t>Some people may experience allergic responses to particular disinfectants or antiseptics, which can cause symptoms including hives, skin rashes, swelling, or breathing problems. The intensity of these allergic reactions might vary</w:t>
      </w:r>
      <w:r w:rsidR="00F41569">
        <w:rPr>
          <w:rFonts w:ascii="Times New Roman" w:hAnsi="Times New Roman" w:cs="Times New Roman"/>
          <w:sz w:val="24"/>
          <w:szCs w:val="24"/>
        </w:rPr>
        <w:t xml:space="preserve"> </w:t>
      </w:r>
      <w:r w:rsidR="00A37018" w:rsidRPr="00483F15">
        <w:rPr>
          <w:rFonts w:ascii="Times New Roman" w:hAnsi="Times New Roman" w:cs="Times New Roman"/>
          <w:sz w:val="24"/>
          <w:szCs w:val="24"/>
        </w:rPr>
        <w:t>and treatment from a physician may be necessary.</w:t>
      </w:r>
      <w:r w:rsidR="00E36045" w:rsidRPr="00483F15">
        <w:rPr>
          <w:rFonts w:ascii="Times New Roman" w:hAnsi="Times New Roman" w:cs="Times New Roman"/>
          <w:sz w:val="24"/>
          <w:szCs w:val="24"/>
        </w:rPr>
        <w:t xml:space="preserve"> </w:t>
      </w:r>
      <w:r w:rsidR="000830DF" w:rsidRPr="00483F15">
        <w:rPr>
          <w:rFonts w:ascii="Times New Roman" w:hAnsi="Times New Roman" w:cs="Times New Roman"/>
          <w:sz w:val="24"/>
          <w:szCs w:val="24"/>
        </w:rPr>
        <w:t xml:space="preserve">Iodine, particularly </w:t>
      </w:r>
      <w:r w:rsidR="00025667" w:rsidRPr="00483F15">
        <w:rPr>
          <w:rFonts w:ascii="Times New Roman" w:hAnsi="Times New Roman" w:cs="Times New Roman"/>
          <w:sz w:val="24"/>
          <w:szCs w:val="24"/>
        </w:rPr>
        <w:t>in</w:t>
      </w:r>
      <w:r w:rsidR="000830DF" w:rsidRPr="00483F15">
        <w:rPr>
          <w:rFonts w:ascii="Times New Roman" w:hAnsi="Times New Roman" w:cs="Times New Roman"/>
          <w:sz w:val="24"/>
          <w:szCs w:val="24"/>
        </w:rPr>
        <w:t xml:space="preserve"> high </w:t>
      </w:r>
      <w:r w:rsidR="000830DF" w:rsidRPr="00483F15">
        <w:rPr>
          <w:rFonts w:ascii="Times New Roman" w:hAnsi="Times New Roman" w:cs="Times New Roman"/>
          <w:sz w:val="24"/>
          <w:szCs w:val="24"/>
        </w:rPr>
        <w:lastRenderedPageBreak/>
        <w:t>amounts, can irritate mucous membranes and the skin. Extended or recurrent exposure to elevated iodine concentrations may result in skin irritation, redness and pain.</w:t>
      </w:r>
      <w:r w:rsidR="00D07E33" w:rsidRPr="00483F15">
        <w:rPr>
          <w:rFonts w:ascii="Times New Roman" w:hAnsi="Times New Roman" w:cs="Times New Roman"/>
          <w:sz w:val="24"/>
          <w:szCs w:val="24"/>
        </w:rPr>
        <w:t xml:space="preserve"> Particularly in aqueous solutions, iodine is poorly stable in solution. Iodine solutions may lose their effectiveness over time as a result of exposure to light, air, or specific chemicals. </w:t>
      </w:r>
      <w:r w:rsidR="00CC36EE" w:rsidRPr="00483F15">
        <w:rPr>
          <w:rFonts w:ascii="Times New Roman" w:hAnsi="Times New Roman" w:cs="Times New Roman"/>
          <w:sz w:val="24"/>
          <w:szCs w:val="24"/>
        </w:rPr>
        <w:t>toxins may infiltrate pollen, honey, stems, leaves and other plant parts, which is why this infiltration is concerning. This means that beneficial parasitoids and predatory insects that feed on pollen or nectar may unintentionally ingest these pesticide residues, as well as organisms like honeybees, pupae and adult butterflies that come into contact with these contaminated plant components</w:t>
      </w:r>
      <w:r w:rsidR="00E06BA9">
        <w:rPr>
          <w:rFonts w:ascii="Times New Roman" w:hAnsi="Times New Roman" w:cs="Times New Roman"/>
          <w:sz w:val="24"/>
          <w:szCs w:val="24"/>
        </w:rPr>
        <w:t xml:space="preserve"> </w:t>
      </w:r>
      <w:r w:rsidR="00E06BA9" w:rsidRPr="00E06BA9">
        <w:rPr>
          <w:rFonts w:ascii="Times New Roman" w:hAnsi="Times New Roman" w:cs="Times New Roman"/>
          <w:sz w:val="24"/>
          <w:szCs w:val="24"/>
        </w:rPr>
        <w:t>(</w:t>
      </w:r>
      <w:r w:rsidR="00E06BA9" w:rsidRPr="00E06BA9">
        <w:rPr>
          <w:rFonts w:ascii="Times New Roman" w:hAnsi="Times New Roman" w:cs="Times New Roman"/>
          <w:sz w:val="24"/>
          <w:szCs w:val="24"/>
          <w:highlight w:val="yellow"/>
        </w:rPr>
        <w:t>Hassall, 1965)</w:t>
      </w:r>
      <w:r w:rsidR="00CC36EE" w:rsidRPr="00E06BA9">
        <w:rPr>
          <w:rFonts w:ascii="Times New Roman" w:hAnsi="Times New Roman" w:cs="Times New Roman"/>
          <w:sz w:val="24"/>
          <w:szCs w:val="24"/>
          <w:highlight w:val="yellow"/>
        </w:rPr>
        <w:t>.</w:t>
      </w:r>
      <w:r w:rsidR="00E36045" w:rsidRPr="00483F15">
        <w:rPr>
          <w:rFonts w:ascii="Times New Roman" w:hAnsi="Times New Roman" w:cs="Times New Roman"/>
          <w:sz w:val="24"/>
          <w:szCs w:val="24"/>
        </w:rPr>
        <w:t xml:space="preserve"> </w:t>
      </w:r>
    </w:p>
    <w:p w14:paraId="06584289" w14:textId="43B80084" w:rsidR="00AF70BD" w:rsidRPr="00483F15" w:rsidRDefault="00906A32" w:rsidP="00DB08E6">
      <w:pPr>
        <w:jc w:val="both"/>
        <w:rPr>
          <w:rFonts w:ascii="Times New Roman" w:hAnsi="Times New Roman" w:cs="Times New Roman"/>
          <w:b/>
          <w:bCs/>
          <w:sz w:val="24"/>
          <w:szCs w:val="24"/>
        </w:rPr>
      </w:pPr>
      <w:r>
        <w:rPr>
          <w:rFonts w:ascii="Times New Roman" w:hAnsi="Times New Roman" w:cs="Times New Roman"/>
          <w:b/>
          <w:bCs/>
          <w:sz w:val="24"/>
          <w:szCs w:val="24"/>
        </w:rPr>
        <w:t>6.</w:t>
      </w:r>
      <w:r w:rsidR="00845AF2" w:rsidRPr="00483F15">
        <w:rPr>
          <w:rFonts w:ascii="Times New Roman" w:hAnsi="Times New Roman" w:cs="Times New Roman"/>
          <w:b/>
          <w:bCs/>
          <w:sz w:val="24"/>
          <w:szCs w:val="24"/>
        </w:rPr>
        <w:t xml:space="preserve"> </w:t>
      </w:r>
      <w:r w:rsidR="001E3968" w:rsidRPr="00483F15">
        <w:rPr>
          <w:rFonts w:ascii="Times New Roman" w:hAnsi="Times New Roman" w:cs="Times New Roman"/>
          <w:b/>
          <w:bCs/>
          <w:sz w:val="24"/>
          <w:szCs w:val="24"/>
        </w:rPr>
        <w:t>Future scope</w:t>
      </w:r>
    </w:p>
    <w:p w14:paraId="59A52BCE" w14:textId="34601BD9" w:rsidR="001F70BD" w:rsidRPr="00483F15" w:rsidRDefault="001F70BD" w:rsidP="00DB08E6">
      <w:pPr>
        <w:jc w:val="both"/>
        <w:rPr>
          <w:rFonts w:ascii="Times New Roman" w:hAnsi="Times New Roman" w:cs="Times New Roman"/>
          <w:sz w:val="24"/>
          <w:szCs w:val="24"/>
        </w:rPr>
      </w:pPr>
      <w:r w:rsidRPr="00483F15">
        <w:rPr>
          <w:rFonts w:ascii="Times New Roman" w:hAnsi="Times New Roman" w:cs="Times New Roman"/>
          <w:sz w:val="24"/>
          <w:szCs w:val="24"/>
        </w:rPr>
        <w:t>A primary focus might be on researching novel antibacterial chemicals or formulations that have a wider range of activity and improved efficacy. Investigating substances that are synthetic, natural compounds, or nanoparticles with strong antibacterial capabilities may be part of this.</w:t>
      </w:r>
    </w:p>
    <w:p w14:paraId="73BCAF25" w14:textId="05F28462" w:rsidR="00FC2409" w:rsidRDefault="00561D11" w:rsidP="00DB08E6">
      <w:pPr>
        <w:jc w:val="both"/>
        <w:rPr>
          <w:rFonts w:ascii="Times New Roman" w:hAnsi="Times New Roman" w:cs="Times New Roman"/>
          <w:sz w:val="24"/>
          <w:szCs w:val="24"/>
        </w:rPr>
      </w:pPr>
      <w:r w:rsidRPr="00483F15">
        <w:rPr>
          <w:rFonts w:ascii="Times New Roman" w:hAnsi="Times New Roman" w:cs="Times New Roman"/>
          <w:sz w:val="24"/>
          <w:szCs w:val="24"/>
        </w:rPr>
        <w:t xml:space="preserve">Iodine-based antiseptics and disinfectants are frequently made with stabilising agents or carriers, like povidone or poloxamer, to improve solubility, stability and safety </w:t>
      </w:r>
      <w:r w:rsidR="00B17907" w:rsidRPr="00483F15">
        <w:rPr>
          <w:rFonts w:ascii="Times New Roman" w:hAnsi="Times New Roman" w:cs="Times New Roman"/>
          <w:sz w:val="24"/>
          <w:szCs w:val="24"/>
        </w:rPr>
        <w:t>to</w:t>
      </w:r>
      <w:r w:rsidRPr="00483F15">
        <w:rPr>
          <w:rFonts w:ascii="Times New Roman" w:hAnsi="Times New Roman" w:cs="Times New Roman"/>
          <w:sz w:val="24"/>
          <w:szCs w:val="24"/>
        </w:rPr>
        <w:t xml:space="preserve"> lessen these drawbacks. Furthermore, </w:t>
      </w:r>
      <w:r w:rsidR="00573364" w:rsidRPr="00483F15">
        <w:rPr>
          <w:rFonts w:ascii="Times New Roman" w:hAnsi="Times New Roman" w:cs="Times New Roman"/>
          <w:sz w:val="24"/>
          <w:szCs w:val="24"/>
        </w:rPr>
        <w:t>to</w:t>
      </w:r>
      <w:r w:rsidRPr="00483F15">
        <w:rPr>
          <w:rFonts w:ascii="Times New Roman" w:hAnsi="Times New Roman" w:cs="Times New Roman"/>
          <w:sz w:val="24"/>
          <w:szCs w:val="24"/>
        </w:rPr>
        <w:t xml:space="preserve"> reduce irritation and </w:t>
      </w:r>
      <w:r w:rsidR="00573364" w:rsidRPr="00483F15">
        <w:rPr>
          <w:rFonts w:ascii="Times New Roman" w:hAnsi="Times New Roman" w:cs="Times New Roman"/>
          <w:sz w:val="24"/>
          <w:szCs w:val="24"/>
        </w:rPr>
        <w:t>discolouration</w:t>
      </w:r>
      <w:r w:rsidRPr="00483F15">
        <w:rPr>
          <w:rFonts w:ascii="Times New Roman" w:hAnsi="Times New Roman" w:cs="Times New Roman"/>
          <w:sz w:val="24"/>
          <w:szCs w:val="24"/>
        </w:rPr>
        <w:t xml:space="preserve"> while maintaining efficient antibacterial activity, lower doses of iodine are usually utilised.</w:t>
      </w:r>
      <w:r w:rsidR="00F41569">
        <w:rPr>
          <w:rFonts w:ascii="Times New Roman" w:hAnsi="Times New Roman" w:cs="Times New Roman"/>
          <w:sz w:val="24"/>
          <w:szCs w:val="24"/>
        </w:rPr>
        <w:t xml:space="preserve"> </w:t>
      </w:r>
      <w:r w:rsidR="004C66B3" w:rsidRPr="00483F15">
        <w:rPr>
          <w:rFonts w:ascii="Times New Roman" w:hAnsi="Times New Roman" w:cs="Times New Roman"/>
          <w:sz w:val="24"/>
          <w:szCs w:val="24"/>
        </w:rPr>
        <w:t>promoting the synthesis and discovery of novel drugs with improved efficacy and lower potential for resistance. This includes looking into both synthetic and natural sources for cutting-edge disinfectants and antiseptics.</w:t>
      </w:r>
      <w:r w:rsidR="00F41569">
        <w:rPr>
          <w:rFonts w:ascii="Times New Roman" w:hAnsi="Times New Roman" w:cs="Times New Roman"/>
          <w:sz w:val="24"/>
          <w:szCs w:val="24"/>
        </w:rPr>
        <w:t xml:space="preserve"> </w:t>
      </w:r>
      <w:r w:rsidR="004410F8" w:rsidRPr="00483F15">
        <w:rPr>
          <w:rFonts w:ascii="Times New Roman" w:hAnsi="Times New Roman" w:cs="Times New Roman"/>
          <w:sz w:val="24"/>
          <w:szCs w:val="24"/>
        </w:rPr>
        <w:t>It's essential to balance using insecticides with any potential hazards and to consider the </w:t>
      </w:r>
      <w:r w:rsidR="00F41569">
        <w:rPr>
          <w:rFonts w:ascii="Times New Roman" w:hAnsi="Times New Roman" w:cs="Times New Roman"/>
          <w:sz w:val="24"/>
          <w:szCs w:val="24"/>
        </w:rPr>
        <w:t>advantages</w:t>
      </w:r>
      <w:r w:rsidR="004410F8" w:rsidRPr="00483F15">
        <w:rPr>
          <w:rFonts w:ascii="Times New Roman" w:hAnsi="Times New Roman" w:cs="Times New Roman"/>
          <w:sz w:val="24"/>
          <w:szCs w:val="24"/>
        </w:rPr>
        <w:t xml:space="preserve"> of less chemically intensive alternative pest management techniques like integrated pest management (IPM</w:t>
      </w:r>
      <w:r w:rsidR="00F41569" w:rsidRPr="00483F15">
        <w:rPr>
          <w:rFonts w:ascii="Times New Roman" w:hAnsi="Times New Roman" w:cs="Times New Roman"/>
          <w:sz w:val="24"/>
          <w:szCs w:val="24"/>
        </w:rPr>
        <w:t>). Focusing</w:t>
      </w:r>
      <w:r w:rsidR="00E22B4F" w:rsidRPr="00483F15">
        <w:rPr>
          <w:rFonts w:ascii="Times New Roman" w:hAnsi="Times New Roman" w:cs="Times New Roman"/>
          <w:sz w:val="24"/>
          <w:szCs w:val="24"/>
        </w:rPr>
        <w:t xml:space="preserve"> on environmentally friendly biocides, such as bio-based disinfectants and biopesticides, that are biodegradable and have minimal ecological impact.</w:t>
      </w:r>
    </w:p>
    <w:p w14:paraId="0F915D97" w14:textId="77777777" w:rsidR="00577321" w:rsidRPr="00483F15" w:rsidRDefault="00577321" w:rsidP="00DB08E6">
      <w:pPr>
        <w:jc w:val="both"/>
        <w:rPr>
          <w:rFonts w:ascii="Times New Roman" w:hAnsi="Times New Roman" w:cs="Times New Roman"/>
          <w:sz w:val="24"/>
          <w:szCs w:val="24"/>
        </w:rPr>
      </w:pPr>
    </w:p>
    <w:p w14:paraId="3251E5EF" w14:textId="61AE2C26" w:rsidR="00160564" w:rsidRPr="00483F15" w:rsidRDefault="00160564" w:rsidP="00DB08E6">
      <w:pPr>
        <w:jc w:val="both"/>
        <w:rPr>
          <w:rFonts w:ascii="Times New Roman" w:hAnsi="Times New Roman" w:cs="Times New Roman"/>
          <w:b/>
          <w:bCs/>
          <w:sz w:val="24"/>
          <w:szCs w:val="24"/>
        </w:rPr>
      </w:pPr>
      <w:r w:rsidRPr="00483F15">
        <w:rPr>
          <w:rFonts w:ascii="Times New Roman" w:hAnsi="Times New Roman" w:cs="Times New Roman"/>
          <w:b/>
          <w:bCs/>
          <w:sz w:val="24"/>
          <w:szCs w:val="24"/>
        </w:rPr>
        <w:t>Conclusion</w:t>
      </w:r>
    </w:p>
    <w:p w14:paraId="5EA706B0" w14:textId="5747D0A5" w:rsidR="00377CBA" w:rsidRDefault="00D76D04" w:rsidP="00DB08E6">
      <w:pPr>
        <w:jc w:val="both"/>
        <w:rPr>
          <w:rFonts w:ascii="Times New Roman" w:hAnsi="Times New Roman" w:cs="Times New Roman"/>
          <w:sz w:val="24"/>
          <w:szCs w:val="24"/>
        </w:rPr>
      </w:pPr>
      <w:r w:rsidRPr="00483F15">
        <w:rPr>
          <w:rFonts w:ascii="Times New Roman" w:hAnsi="Times New Roman" w:cs="Times New Roman"/>
          <w:sz w:val="24"/>
          <w:szCs w:val="24"/>
        </w:rPr>
        <w:t>Antiseptics</w:t>
      </w:r>
      <w:r w:rsidR="00D06411" w:rsidRPr="00483F15">
        <w:rPr>
          <w:rFonts w:ascii="Times New Roman" w:hAnsi="Times New Roman" w:cs="Times New Roman"/>
          <w:sz w:val="24"/>
          <w:szCs w:val="24"/>
        </w:rPr>
        <w:t xml:space="preserve">, </w:t>
      </w:r>
      <w:r w:rsidRPr="00483F15">
        <w:rPr>
          <w:rFonts w:ascii="Times New Roman" w:hAnsi="Times New Roman" w:cs="Times New Roman"/>
          <w:sz w:val="24"/>
          <w:szCs w:val="24"/>
        </w:rPr>
        <w:t xml:space="preserve">disinfectants </w:t>
      </w:r>
      <w:r w:rsidR="00D06411" w:rsidRPr="00483F15">
        <w:rPr>
          <w:rFonts w:ascii="Times New Roman" w:hAnsi="Times New Roman" w:cs="Times New Roman"/>
          <w:sz w:val="24"/>
          <w:szCs w:val="24"/>
        </w:rPr>
        <w:t xml:space="preserve">and </w:t>
      </w:r>
      <w:r w:rsidR="004D207B" w:rsidRPr="00483F15">
        <w:rPr>
          <w:rFonts w:ascii="Times New Roman" w:hAnsi="Times New Roman" w:cs="Times New Roman"/>
          <w:sz w:val="24"/>
          <w:szCs w:val="24"/>
        </w:rPr>
        <w:t xml:space="preserve">insecticides </w:t>
      </w:r>
      <w:r w:rsidRPr="00483F15">
        <w:rPr>
          <w:rFonts w:ascii="Times New Roman" w:hAnsi="Times New Roman" w:cs="Times New Roman"/>
          <w:sz w:val="24"/>
          <w:szCs w:val="24"/>
        </w:rPr>
        <w:t>are crucial in preventing infections in healthcare, community, and industrial settings, ensuring hygiene and reducing infectious disease burden</w:t>
      </w:r>
      <w:r w:rsidR="004D207B" w:rsidRPr="00483F15">
        <w:rPr>
          <w:rFonts w:ascii="Times New Roman" w:hAnsi="Times New Roman" w:cs="Times New Roman"/>
          <w:sz w:val="24"/>
          <w:szCs w:val="24"/>
        </w:rPr>
        <w:t xml:space="preserve"> and used to kill </w:t>
      </w:r>
      <w:r w:rsidR="00B11776" w:rsidRPr="00483F15">
        <w:rPr>
          <w:rFonts w:ascii="Times New Roman" w:hAnsi="Times New Roman" w:cs="Times New Roman"/>
          <w:sz w:val="24"/>
          <w:szCs w:val="24"/>
        </w:rPr>
        <w:t>insects</w:t>
      </w:r>
      <w:r w:rsidR="004D207B" w:rsidRPr="00483F15">
        <w:rPr>
          <w:rFonts w:ascii="Times New Roman" w:hAnsi="Times New Roman" w:cs="Times New Roman"/>
          <w:sz w:val="24"/>
          <w:szCs w:val="24"/>
        </w:rPr>
        <w:t xml:space="preserve"> </w:t>
      </w:r>
      <w:r w:rsidR="00B11776" w:rsidRPr="00483F15">
        <w:rPr>
          <w:rFonts w:ascii="Times New Roman" w:hAnsi="Times New Roman" w:cs="Times New Roman"/>
          <w:sz w:val="24"/>
          <w:szCs w:val="24"/>
        </w:rPr>
        <w:t>in public health and agriculture</w:t>
      </w:r>
      <w:r w:rsidRPr="00483F15">
        <w:rPr>
          <w:rFonts w:ascii="Times New Roman" w:hAnsi="Times New Roman" w:cs="Times New Roman"/>
          <w:sz w:val="24"/>
          <w:szCs w:val="24"/>
        </w:rPr>
        <w:t>.</w:t>
      </w:r>
      <w:r w:rsidR="000268B9" w:rsidRPr="00483F15">
        <w:rPr>
          <w:rFonts w:ascii="Times New Roman" w:hAnsi="Times New Roman" w:cs="Times New Roman"/>
          <w:sz w:val="24"/>
          <w:szCs w:val="24"/>
        </w:rPr>
        <w:t xml:space="preserve"> </w:t>
      </w:r>
      <w:r w:rsidR="00051FD7" w:rsidRPr="00483F15">
        <w:rPr>
          <w:rFonts w:ascii="Times New Roman" w:hAnsi="Times New Roman" w:cs="Times New Roman"/>
          <w:sz w:val="24"/>
          <w:szCs w:val="24"/>
        </w:rPr>
        <w:t xml:space="preserve">This review focuses on the </w:t>
      </w:r>
      <w:r w:rsidR="006833A3" w:rsidRPr="00483F15">
        <w:rPr>
          <w:rFonts w:ascii="Times New Roman" w:hAnsi="Times New Roman" w:cs="Times New Roman"/>
          <w:sz w:val="24"/>
          <w:szCs w:val="24"/>
        </w:rPr>
        <w:t xml:space="preserve">mechanism and </w:t>
      </w:r>
      <w:r w:rsidR="00E068C4" w:rsidRPr="00483F15">
        <w:rPr>
          <w:rFonts w:ascii="Times New Roman" w:hAnsi="Times New Roman" w:cs="Times New Roman"/>
          <w:sz w:val="24"/>
          <w:szCs w:val="24"/>
        </w:rPr>
        <w:t xml:space="preserve">uses </w:t>
      </w:r>
      <w:r w:rsidR="00051FD7" w:rsidRPr="00483F15">
        <w:rPr>
          <w:rFonts w:ascii="Times New Roman" w:hAnsi="Times New Roman" w:cs="Times New Roman"/>
          <w:sz w:val="24"/>
          <w:szCs w:val="24"/>
        </w:rPr>
        <w:t>of antiseptics</w:t>
      </w:r>
      <w:r w:rsidR="00E068C4" w:rsidRPr="00483F15">
        <w:rPr>
          <w:rFonts w:ascii="Times New Roman" w:hAnsi="Times New Roman" w:cs="Times New Roman"/>
          <w:sz w:val="24"/>
          <w:szCs w:val="24"/>
        </w:rPr>
        <w:t>,</w:t>
      </w:r>
      <w:r w:rsidR="00051FD7" w:rsidRPr="00483F15">
        <w:rPr>
          <w:rFonts w:ascii="Times New Roman" w:hAnsi="Times New Roman" w:cs="Times New Roman"/>
          <w:sz w:val="24"/>
          <w:szCs w:val="24"/>
        </w:rPr>
        <w:t xml:space="preserve"> disinfectants</w:t>
      </w:r>
      <w:r w:rsidR="00E068C4" w:rsidRPr="00483F15">
        <w:rPr>
          <w:rFonts w:ascii="Times New Roman" w:hAnsi="Times New Roman" w:cs="Times New Roman"/>
          <w:sz w:val="24"/>
          <w:szCs w:val="24"/>
        </w:rPr>
        <w:t xml:space="preserve"> and insecticides </w:t>
      </w:r>
      <w:r w:rsidR="00051FD7" w:rsidRPr="00483F15">
        <w:rPr>
          <w:rFonts w:ascii="Times New Roman" w:hAnsi="Times New Roman" w:cs="Times New Roman"/>
          <w:sz w:val="24"/>
          <w:szCs w:val="24"/>
        </w:rPr>
        <w:t>that are currently on the market. These include natural and alternative antimicrobial agents, as well as chemical agents like alcohols, phenolics, chlorine-based compounds,</w:t>
      </w:r>
      <w:r w:rsidR="00516651" w:rsidRPr="00483F15">
        <w:rPr>
          <w:rFonts w:ascii="Times New Roman" w:hAnsi="Times New Roman" w:cs="Times New Roman"/>
          <w:sz w:val="24"/>
          <w:szCs w:val="24"/>
        </w:rPr>
        <w:t xml:space="preserve"> </w:t>
      </w:r>
      <w:r w:rsidR="00051FD7" w:rsidRPr="00483F15">
        <w:rPr>
          <w:rFonts w:ascii="Times New Roman" w:hAnsi="Times New Roman" w:cs="Times New Roman"/>
          <w:sz w:val="24"/>
          <w:szCs w:val="24"/>
        </w:rPr>
        <w:t>iodine-based agents and hydrogen peroxide. Different agent types have different characteristics, modes of action and uses, which makes infection control tactics more flexible</w:t>
      </w:r>
      <w:r w:rsidR="00F1515C" w:rsidRPr="00483F15">
        <w:rPr>
          <w:rFonts w:ascii="Times New Roman" w:hAnsi="Times New Roman" w:cs="Times New Roman"/>
          <w:sz w:val="24"/>
          <w:szCs w:val="24"/>
        </w:rPr>
        <w:t xml:space="preserve"> and their advantages and disadvantages.</w:t>
      </w:r>
      <w:r w:rsidR="00635E63" w:rsidRPr="00483F15">
        <w:rPr>
          <w:rFonts w:ascii="Times New Roman" w:hAnsi="Times New Roman" w:cs="Times New Roman"/>
          <w:sz w:val="24"/>
          <w:szCs w:val="24"/>
        </w:rPr>
        <w:t xml:space="preserve"> Their ability to lower microbial contamination on surfaces, in water supplies, medical equipment and skin makes them essential tools for preserving hygiene and stopping the spread of infectious microorganisms.</w:t>
      </w:r>
      <w:r w:rsidR="007502DC" w:rsidRPr="00483F15">
        <w:rPr>
          <w:rFonts w:ascii="Times New Roman" w:hAnsi="Times New Roman" w:cs="Times New Roman"/>
          <w:sz w:val="24"/>
          <w:szCs w:val="24"/>
        </w:rPr>
        <w:t xml:space="preserve"> </w:t>
      </w:r>
      <w:r w:rsidR="006335DD" w:rsidRPr="00483F15">
        <w:rPr>
          <w:rFonts w:ascii="Times New Roman" w:hAnsi="Times New Roman" w:cs="Times New Roman"/>
          <w:sz w:val="24"/>
          <w:szCs w:val="24"/>
        </w:rPr>
        <w:t xml:space="preserve">The review concludes by emphasizing the importance of robust regulatory frameworks and continuous innovation in developing safer, more effective antiseptics, disinfectants and insecticides. </w:t>
      </w:r>
      <w:r w:rsidR="007502DC" w:rsidRPr="00483F15">
        <w:rPr>
          <w:rFonts w:ascii="Times New Roman" w:hAnsi="Times New Roman" w:cs="Times New Roman"/>
          <w:sz w:val="24"/>
          <w:szCs w:val="24"/>
        </w:rPr>
        <w:t>Antiseptics</w:t>
      </w:r>
      <w:r w:rsidR="001E3E1B" w:rsidRPr="00483F15">
        <w:rPr>
          <w:rFonts w:ascii="Times New Roman" w:hAnsi="Times New Roman" w:cs="Times New Roman"/>
          <w:sz w:val="24"/>
          <w:szCs w:val="24"/>
        </w:rPr>
        <w:t xml:space="preserve">, </w:t>
      </w:r>
      <w:r w:rsidR="007502DC" w:rsidRPr="00483F15">
        <w:rPr>
          <w:rFonts w:ascii="Times New Roman" w:hAnsi="Times New Roman" w:cs="Times New Roman"/>
          <w:sz w:val="24"/>
          <w:szCs w:val="24"/>
        </w:rPr>
        <w:t>disinfectants</w:t>
      </w:r>
      <w:r w:rsidR="001E3E1B" w:rsidRPr="00483F15">
        <w:rPr>
          <w:rFonts w:ascii="Times New Roman" w:hAnsi="Times New Roman" w:cs="Times New Roman"/>
          <w:sz w:val="24"/>
          <w:szCs w:val="24"/>
        </w:rPr>
        <w:t xml:space="preserve"> and insecticides</w:t>
      </w:r>
      <w:r w:rsidR="00F41569">
        <w:rPr>
          <w:rFonts w:ascii="Times New Roman" w:hAnsi="Times New Roman" w:cs="Times New Roman"/>
          <w:sz w:val="24"/>
          <w:szCs w:val="24"/>
        </w:rPr>
        <w:t>,</w:t>
      </w:r>
      <w:r w:rsidR="001E3E1B" w:rsidRPr="00483F15">
        <w:rPr>
          <w:rFonts w:ascii="Times New Roman" w:hAnsi="Times New Roman" w:cs="Times New Roman"/>
          <w:sz w:val="24"/>
          <w:szCs w:val="24"/>
        </w:rPr>
        <w:t xml:space="preserve"> </w:t>
      </w:r>
      <w:r w:rsidR="007502DC" w:rsidRPr="00483F15">
        <w:rPr>
          <w:rFonts w:ascii="Times New Roman" w:hAnsi="Times New Roman" w:cs="Times New Roman"/>
          <w:sz w:val="24"/>
          <w:szCs w:val="24"/>
        </w:rPr>
        <w:t xml:space="preserve">although effective, have drawbacks and considerations such as toxicity, environmental impact, microbial resistance and limited efficacy against certain pathogens or biofilm forms. Research, creativity and adherence to recommended methods in infection control and </w:t>
      </w:r>
      <w:r w:rsidR="007502DC" w:rsidRPr="00483F15">
        <w:rPr>
          <w:rFonts w:ascii="Times New Roman" w:hAnsi="Times New Roman" w:cs="Times New Roman"/>
          <w:sz w:val="24"/>
          <w:szCs w:val="24"/>
        </w:rPr>
        <w:lastRenderedPageBreak/>
        <w:t>antimicrobial management are necessary to meet these problems.</w:t>
      </w:r>
      <w:r w:rsidR="00011DBE" w:rsidRPr="00483F15">
        <w:rPr>
          <w:rFonts w:ascii="Times New Roman" w:hAnsi="Times New Roman" w:cs="Times New Roman"/>
          <w:sz w:val="24"/>
          <w:szCs w:val="24"/>
        </w:rPr>
        <w:t xml:space="preserve"> Development of innovative delivery </w:t>
      </w:r>
      <w:r w:rsidR="00B254F1" w:rsidRPr="00483F15">
        <w:rPr>
          <w:rFonts w:ascii="Times New Roman" w:hAnsi="Times New Roman" w:cs="Times New Roman"/>
          <w:sz w:val="24"/>
          <w:szCs w:val="24"/>
        </w:rPr>
        <w:t>methods</w:t>
      </w:r>
      <w:r w:rsidR="00F41569">
        <w:rPr>
          <w:rFonts w:ascii="Times New Roman" w:hAnsi="Times New Roman" w:cs="Times New Roman"/>
          <w:sz w:val="24"/>
          <w:szCs w:val="24"/>
        </w:rPr>
        <w:t>,</w:t>
      </w:r>
      <w:r w:rsidR="00011DBE" w:rsidRPr="00483F15">
        <w:rPr>
          <w:rFonts w:ascii="Times New Roman" w:hAnsi="Times New Roman" w:cs="Times New Roman"/>
          <w:sz w:val="24"/>
          <w:szCs w:val="24"/>
        </w:rPr>
        <w:t xml:space="preserve"> customised antimicrobial treatment plans, incorporation of digital health technologies and adoption of environmentally friendly approaches.</w:t>
      </w:r>
    </w:p>
    <w:p w14:paraId="68A273DE" w14:textId="77777777" w:rsidR="009529D7" w:rsidRDefault="009529D7" w:rsidP="00DB08E6">
      <w:pPr>
        <w:jc w:val="both"/>
        <w:rPr>
          <w:rFonts w:ascii="Times New Roman" w:hAnsi="Times New Roman" w:cs="Times New Roman"/>
          <w:b/>
          <w:bCs/>
          <w:sz w:val="24"/>
          <w:szCs w:val="24"/>
        </w:rPr>
      </w:pPr>
    </w:p>
    <w:p w14:paraId="116F372E" w14:textId="77777777" w:rsidR="00095963" w:rsidRPr="00483F15" w:rsidRDefault="00095963" w:rsidP="00DB08E6">
      <w:pPr>
        <w:jc w:val="both"/>
        <w:rPr>
          <w:rFonts w:ascii="Times New Roman" w:hAnsi="Times New Roman" w:cs="Times New Roman"/>
          <w:b/>
          <w:bCs/>
          <w:sz w:val="24"/>
          <w:szCs w:val="24"/>
        </w:rPr>
      </w:pPr>
    </w:p>
    <w:p w14:paraId="0F000D31" w14:textId="77777777" w:rsidR="006C33A6" w:rsidRPr="001E4E71" w:rsidRDefault="006C33A6" w:rsidP="006C33A6">
      <w:pPr>
        <w:rPr>
          <w:b/>
          <w:highlight w:val="yellow"/>
        </w:rPr>
      </w:pPr>
      <w:r w:rsidRPr="001E4E71">
        <w:rPr>
          <w:b/>
          <w:highlight w:val="yellow"/>
        </w:rPr>
        <w:t>Disclaimer (Artificial intelligence)</w:t>
      </w:r>
    </w:p>
    <w:p w14:paraId="1006BDB0" w14:textId="77777777" w:rsidR="006C33A6" w:rsidRPr="00740879" w:rsidRDefault="006C33A6" w:rsidP="006C33A6">
      <w:pPr>
        <w:rPr>
          <w:highlight w:val="yellow"/>
        </w:rPr>
      </w:pPr>
      <w:r w:rsidRPr="00740879">
        <w:rPr>
          <w:highlight w:val="yellow"/>
        </w:rPr>
        <w:t xml:space="preserve">Option 1: </w:t>
      </w:r>
    </w:p>
    <w:p w14:paraId="6DA7B4D8" w14:textId="77777777" w:rsidR="006C33A6" w:rsidRPr="00740879" w:rsidRDefault="006C33A6" w:rsidP="006C33A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1709E96" w14:textId="77777777" w:rsidR="00250FC8" w:rsidRDefault="00250FC8" w:rsidP="00DB08E6">
      <w:pPr>
        <w:jc w:val="both"/>
        <w:rPr>
          <w:rFonts w:ascii="Times New Roman" w:hAnsi="Times New Roman" w:cs="Times New Roman"/>
          <w:b/>
          <w:bCs/>
          <w:sz w:val="24"/>
          <w:szCs w:val="24"/>
        </w:rPr>
      </w:pPr>
    </w:p>
    <w:p w14:paraId="5B4D9FF1" w14:textId="77777777" w:rsidR="000618B5" w:rsidRDefault="000618B5" w:rsidP="00DB08E6">
      <w:pPr>
        <w:jc w:val="both"/>
        <w:rPr>
          <w:rFonts w:ascii="Times New Roman" w:hAnsi="Times New Roman" w:cs="Times New Roman"/>
          <w:b/>
          <w:bCs/>
          <w:sz w:val="24"/>
          <w:szCs w:val="24"/>
        </w:rPr>
      </w:pPr>
    </w:p>
    <w:p w14:paraId="4BFDCB40" w14:textId="77777777" w:rsidR="000618B5" w:rsidRDefault="000618B5" w:rsidP="00DB08E6">
      <w:pPr>
        <w:jc w:val="both"/>
        <w:rPr>
          <w:rFonts w:ascii="Times New Roman" w:hAnsi="Times New Roman" w:cs="Times New Roman"/>
          <w:b/>
          <w:bCs/>
          <w:sz w:val="24"/>
          <w:szCs w:val="24"/>
        </w:rPr>
      </w:pPr>
    </w:p>
    <w:p w14:paraId="626B22E6" w14:textId="77777777" w:rsidR="000618B5" w:rsidRDefault="000618B5" w:rsidP="00DB08E6">
      <w:pPr>
        <w:jc w:val="both"/>
        <w:rPr>
          <w:rFonts w:ascii="Times New Roman" w:hAnsi="Times New Roman" w:cs="Times New Roman"/>
          <w:b/>
          <w:bCs/>
          <w:sz w:val="24"/>
          <w:szCs w:val="24"/>
        </w:rPr>
      </w:pPr>
    </w:p>
    <w:p w14:paraId="4326CACA" w14:textId="77777777" w:rsidR="000618B5" w:rsidRDefault="000618B5" w:rsidP="00DB08E6">
      <w:pPr>
        <w:jc w:val="both"/>
        <w:rPr>
          <w:rFonts w:ascii="Times New Roman" w:hAnsi="Times New Roman" w:cs="Times New Roman"/>
          <w:b/>
          <w:bCs/>
          <w:sz w:val="24"/>
          <w:szCs w:val="24"/>
        </w:rPr>
      </w:pPr>
    </w:p>
    <w:p w14:paraId="423E7D2D" w14:textId="77777777" w:rsidR="000618B5" w:rsidRDefault="000618B5" w:rsidP="00DB08E6">
      <w:pPr>
        <w:jc w:val="both"/>
        <w:rPr>
          <w:rFonts w:ascii="Times New Roman" w:hAnsi="Times New Roman" w:cs="Times New Roman"/>
          <w:b/>
          <w:bCs/>
          <w:sz w:val="24"/>
          <w:szCs w:val="24"/>
        </w:rPr>
      </w:pPr>
    </w:p>
    <w:p w14:paraId="7255005C" w14:textId="77777777" w:rsidR="000618B5" w:rsidRDefault="000618B5" w:rsidP="00DB08E6">
      <w:pPr>
        <w:jc w:val="both"/>
        <w:rPr>
          <w:rFonts w:ascii="Times New Roman" w:hAnsi="Times New Roman" w:cs="Times New Roman"/>
          <w:b/>
          <w:bCs/>
          <w:sz w:val="24"/>
          <w:szCs w:val="24"/>
        </w:rPr>
      </w:pPr>
    </w:p>
    <w:p w14:paraId="41FBC188" w14:textId="77777777" w:rsidR="000618B5" w:rsidRDefault="000618B5" w:rsidP="00DB08E6">
      <w:pPr>
        <w:jc w:val="both"/>
        <w:rPr>
          <w:rFonts w:ascii="Times New Roman" w:hAnsi="Times New Roman" w:cs="Times New Roman"/>
          <w:b/>
          <w:bCs/>
          <w:sz w:val="24"/>
          <w:szCs w:val="24"/>
        </w:rPr>
      </w:pPr>
    </w:p>
    <w:p w14:paraId="723C5ED6" w14:textId="77777777" w:rsidR="000618B5" w:rsidRDefault="000618B5" w:rsidP="00DB08E6">
      <w:pPr>
        <w:jc w:val="both"/>
        <w:rPr>
          <w:rFonts w:ascii="Times New Roman" w:hAnsi="Times New Roman" w:cs="Times New Roman"/>
          <w:b/>
          <w:bCs/>
          <w:sz w:val="24"/>
          <w:szCs w:val="24"/>
        </w:rPr>
      </w:pPr>
    </w:p>
    <w:p w14:paraId="53998B80" w14:textId="77777777" w:rsidR="000618B5" w:rsidRPr="00483F15" w:rsidRDefault="000618B5" w:rsidP="00DB08E6">
      <w:pPr>
        <w:jc w:val="both"/>
        <w:rPr>
          <w:rFonts w:ascii="Times New Roman" w:hAnsi="Times New Roman" w:cs="Times New Roman"/>
          <w:b/>
          <w:bCs/>
          <w:sz w:val="24"/>
          <w:szCs w:val="24"/>
        </w:rPr>
      </w:pPr>
    </w:p>
    <w:p w14:paraId="4A2FC460" w14:textId="00127384" w:rsidR="00C66184" w:rsidRDefault="008868BA" w:rsidP="00DB08E6">
      <w:pPr>
        <w:jc w:val="both"/>
        <w:rPr>
          <w:rFonts w:ascii="Times New Roman" w:hAnsi="Times New Roman" w:cs="Times New Roman"/>
          <w:b/>
          <w:bCs/>
          <w:sz w:val="24"/>
          <w:szCs w:val="24"/>
        </w:rPr>
      </w:pPr>
      <w:r w:rsidRPr="00483F15">
        <w:rPr>
          <w:rFonts w:ascii="Times New Roman" w:hAnsi="Times New Roman" w:cs="Times New Roman"/>
          <w:b/>
          <w:bCs/>
          <w:sz w:val="24"/>
          <w:szCs w:val="24"/>
        </w:rPr>
        <w:t xml:space="preserve"> </w:t>
      </w:r>
      <w:r w:rsidR="00C66184" w:rsidRPr="00483F15">
        <w:rPr>
          <w:rFonts w:ascii="Times New Roman" w:hAnsi="Times New Roman" w:cs="Times New Roman"/>
          <w:b/>
          <w:bCs/>
          <w:sz w:val="24"/>
          <w:szCs w:val="24"/>
        </w:rPr>
        <w:t>References:</w:t>
      </w:r>
    </w:p>
    <w:p w14:paraId="1EBC4DFF"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bookmarkStart w:id="3" w:name="_Hlk218089939"/>
      <w:r w:rsidRPr="00356730">
        <w:rPr>
          <w:rFonts w:ascii="Times New Roman" w:eastAsia="Times New Roman" w:hAnsi="Times New Roman" w:cs="Times New Roman"/>
          <w:kern w:val="0"/>
          <w:sz w:val="24"/>
          <w:szCs w:val="24"/>
          <w:highlight w:val="yellow"/>
          <w:lang w:eastAsia="en-IN"/>
          <w14:ligatures w14:val="none"/>
        </w:rPr>
        <w:t xml:space="preserve">AI, N. A., &amp; MS, N. A. (2021). Evaluation of the antibacterial effectiveness of some antiseptics and disinfectants. </w:t>
      </w:r>
      <w:r w:rsidRPr="00356730">
        <w:rPr>
          <w:rFonts w:ascii="Times New Roman" w:eastAsia="Times New Roman" w:hAnsi="Times New Roman" w:cs="Times New Roman"/>
          <w:i/>
          <w:iCs/>
          <w:kern w:val="0"/>
          <w:sz w:val="24"/>
          <w:szCs w:val="24"/>
          <w:highlight w:val="yellow"/>
          <w:lang w:eastAsia="en-IN"/>
          <w14:ligatures w14:val="none"/>
        </w:rPr>
        <w:t>UMYU Journal of Microbiology Research (UJMR)</w:t>
      </w:r>
      <w:r w:rsidRPr="00356730">
        <w:rPr>
          <w:rFonts w:ascii="Times New Roman" w:eastAsia="Times New Roman" w:hAnsi="Times New Roman" w:cs="Times New Roman"/>
          <w:kern w:val="0"/>
          <w:sz w:val="24"/>
          <w:szCs w:val="24"/>
          <w:highlight w:val="yellow"/>
          <w:lang w:eastAsia="en-IN"/>
          <w14:ligatures w14:val="none"/>
        </w:rPr>
        <w:t xml:space="preserve">, </w:t>
      </w:r>
      <w:r w:rsidRPr="00356730">
        <w:rPr>
          <w:rFonts w:ascii="Times New Roman" w:eastAsia="Times New Roman" w:hAnsi="Times New Roman" w:cs="Times New Roman"/>
          <w:i/>
          <w:iCs/>
          <w:kern w:val="0"/>
          <w:sz w:val="24"/>
          <w:szCs w:val="24"/>
          <w:highlight w:val="yellow"/>
          <w:lang w:eastAsia="en-IN"/>
          <w14:ligatures w14:val="none"/>
        </w:rPr>
        <w:t>6</w:t>
      </w:r>
      <w:r w:rsidRPr="00356730">
        <w:rPr>
          <w:rFonts w:ascii="Times New Roman" w:eastAsia="Times New Roman" w:hAnsi="Times New Roman" w:cs="Times New Roman"/>
          <w:kern w:val="0"/>
          <w:sz w:val="24"/>
          <w:szCs w:val="24"/>
          <w:highlight w:val="yellow"/>
          <w:lang w:eastAsia="en-IN"/>
          <w14:ligatures w14:val="none"/>
        </w:rPr>
        <w:t xml:space="preserve">(1), 175–181. </w:t>
      </w:r>
      <w:hyperlink r:id="rId26" w:history="1">
        <w:r w:rsidRPr="00356730">
          <w:rPr>
            <w:rFonts w:ascii="Times New Roman" w:eastAsiaTheme="majorEastAsia" w:hAnsi="Times New Roman" w:cs="Times New Roman"/>
            <w:kern w:val="0"/>
            <w:sz w:val="24"/>
            <w:szCs w:val="24"/>
            <w:highlight w:val="yellow"/>
            <w:lang w:eastAsia="en-IN"/>
            <w14:ligatures w14:val="none"/>
          </w:rPr>
          <w:t>https://doi.org/10.47430/ujmr.2161.023</w:t>
        </w:r>
      </w:hyperlink>
    </w:p>
    <w:p w14:paraId="3908FBD7"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28B23688"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lang w:eastAsia="en-IN"/>
          <w14:ligatures w14:val="none"/>
        </w:rPr>
        <w:t xml:space="preserve">Bakhti, H., &amp; Hamida, N. B. (2017). Kinetics and mechanism of degradation of aqueous </w:t>
      </w:r>
      <w:proofErr w:type="spellStart"/>
      <w:r w:rsidRPr="00356730">
        <w:rPr>
          <w:rFonts w:ascii="Times New Roman" w:eastAsia="Times New Roman" w:hAnsi="Times New Roman" w:cs="Times New Roman"/>
          <w:kern w:val="0"/>
          <w:sz w:val="24"/>
          <w:szCs w:val="24"/>
          <w:lang w:eastAsia="en-IN"/>
          <w14:ligatures w14:val="none"/>
        </w:rPr>
        <w:t>promecarb</w:t>
      </w:r>
      <w:proofErr w:type="spellEnd"/>
      <w:r w:rsidRPr="00356730">
        <w:rPr>
          <w:rFonts w:ascii="Times New Roman" w:eastAsia="Times New Roman" w:hAnsi="Times New Roman" w:cs="Times New Roman"/>
          <w:kern w:val="0"/>
          <w:sz w:val="24"/>
          <w:szCs w:val="24"/>
          <w:lang w:eastAsia="en-IN"/>
          <w14:ligatures w14:val="none"/>
        </w:rPr>
        <w:t xml:space="preserve"> insecticide studied by UV spectrophotometry and HPLC. </w:t>
      </w:r>
      <w:r w:rsidRPr="00356730">
        <w:rPr>
          <w:rFonts w:ascii="Times New Roman" w:eastAsia="Times New Roman" w:hAnsi="Times New Roman" w:cs="Times New Roman"/>
          <w:i/>
          <w:iCs/>
          <w:kern w:val="0"/>
          <w:sz w:val="24"/>
          <w:szCs w:val="24"/>
          <w:lang w:eastAsia="en-IN"/>
          <w14:ligatures w14:val="none"/>
        </w:rPr>
        <w:t>Progress in Reaction Kinetics and Mechanism</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42</w:t>
      </w:r>
      <w:r w:rsidRPr="00356730">
        <w:rPr>
          <w:rFonts w:ascii="Times New Roman" w:eastAsia="Times New Roman" w:hAnsi="Times New Roman" w:cs="Times New Roman"/>
          <w:kern w:val="0"/>
          <w:sz w:val="24"/>
          <w:szCs w:val="24"/>
          <w:lang w:eastAsia="en-IN"/>
          <w14:ligatures w14:val="none"/>
        </w:rPr>
        <w:t xml:space="preserve">(2), 145–153. </w:t>
      </w:r>
      <w:hyperlink r:id="rId27" w:history="1">
        <w:r w:rsidRPr="00356730">
          <w:rPr>
            <w:rFonts w:ascii="Times New Roman" w:eastAsiaTheme="majorEastAsia" w:hAnsi="Times New Roman" w:cs="Times New Roman"/>
            <w:kern w:val="0"/>
            <w:sz w:val="24"/>
            <w:szCs w:val="24"/>
            <w:lang w:eastAsia="en-IN"/>
            <w14:ligatures w14:val="none"/>
          </w:rPr>
          <w:t>https://doi.org/10.3184/146867817x14821527548933</w:t>
        </w:r>
      </w:hyperlink>
    </w:p>
    <w:p w14:paraId="57E2C790"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320EB615"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highlight w:val="yellow"/>
          <w:lang w:eastAsia="en-IN"/>
          <w14:ligatures w14:val="none"/>
        </w:rPr>
        <w:t xml:space="preserve">Basak, S. S., &amp; Adak, A. (2024). Physicochemical methods for disinfection of contaminated surfaces – a way to control infectious diseases. </w:t>
      </w:r>
      <w:r w:rsidRPr="00356730">
        <w:rPr>
          <w:rFonts w:ascii="Times New Roman" w:eastAsia="Times New Roman" w:hAnsi="Times New Roman" w:cs="Times New Roman"/>
          <w:i/>
          <w:iCs/>
          <w:kern w:val="0"/>
          <w:sz w:val="24"/>
          <w:szCs w:val="24"/>
          <w:highlight w:val="yellow"/>
          <w:lang w:eastAsia="en-IN"/>
          <w14:ligatures w14:val="none"/>
        </w:rPr>
        <w:t>Journal of Environmental Health Science and Engineering</w:t>
      </w:r>
      <w:r w:rsidRPr="00356730">
        <w:rPr>
          <w:rFonts w:ascii="Times New Roman" w:eastAsia="Times New Roman" w:hAnsi="Times New Roman" w:cs="Times New Roman"/>
          <w:kern w:val="0"/>
          <w:sz w:val="24"/>
          <w:szCs w:val="24"/>
          <w:highlight w:val="yellow"/>
          <w:lang w:eastAsia="en-IN"/>
          <w14:ligatures w14:val="none"/>
        </w:rPr>
        <w:t xml:space="preserve">, </w:t>
      </w:r>
      <w:r w:rsidRPr="00356730">
        <w:rPr>
          <w:rFonts w:ascii="Times New Roman" w:eastAsia="Times New Roman" w:hAnsi="Times New Roman" w:cs="Times New Roman"/>
          <w:i/>
          <w:iCs/>
          <w:kern w:val="0"/>
          <w:sz w:val="24"/>
          <w:szCs w:val="24"/>
          <w:highlight w:val="yellow"/>
          <w:lang w:eastAsia="en-IN"/>
          <w14:ligatures w14:val="none"/>
        </w:rPr>
        <w:t>22</w:t>
      </w:r>
      <w:r w:rsidRPr="00356730">
        <w:rPr>
          <w:rFonts w:ascii="Times New Roman" w:eastAsia="Times New Roman" w:hAnsi="Times New Roman" w:cs="Times New Roman"/>
          <w:kern w:val="0"/>
          <w:sz w:val="24"/>
          <w:szCs w:val="24"/>
          <w:highlight w:val="yellow"/>
          <w:lang w:eastAsia="en-IN"/>
          <w14:ligatures w14:val="none"/>
        </w:rPr>
        <w:t xml:space="preserve">(1), 53–64. </w:t>
      </w:r>
      <w:hyperlink r:id="rId28" w:history="1">
        <w:r w:rsidRPr="00356730">
          <w:rPr>
            <w:rFonts w:ascii="Times New Roman" w:eastAsiaTheme="majorEastAsia" w:hAnsi="Times New Roman" w:cs="Times New Roman"/>
            <w:kern w:val="0"/>
            <w:sz w:val="24"/>
            <w:szCs w:val="24"/>
            <w:highlight w:val="yellow"/>
            <w:lang w:eastAsia="en-IN"/>
            <w14:ligatures w14:val="none"/>
          </w:rPr>
          <w:t>https://doi.org/10.1007/s40201-024-00893-2</w:t>
        </w:r>
      </w:hyperlink>
    </w:p>
    <w:p w14:paraId="796C0424"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3FE7C1FA"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highlight w:val="yellow"/>
          <w:lang w:eastAsia="en-IN"/>
          <w14:ligatures w14:val="none"/>
        </w:rPr>
        <w:t xml:space="preserve">Batrakov, A. Y., &amp; </w:t>
      </w:r>
      <w:proofErr w:type="spellStart"/>
      <w:r w:rsidRPr="00356730">
        <w:rPr>
          <w:rFonts w:ascii="Times New Roman" w:eastAsia="Times New Roman" w:hAnsi="Times New Roman" w:cs="Times New Roman"/>
          <w:kern w:val="0"/>
          <w:sz w:val="24"/>
          <w:szCs w:val="24"/>
          <w:highlight w:val="yellow"/>
          <w:lang w:eastAsia="en-IN"/>
          <w14:ligatures w14:val="none"/>
        </w:rPr>
        <w:t>Videnin</w:t>
      </w:r>
      <w:proofErr w:type="spellEnd"/>
      <w:r w:rsidRPr="00356730">
        <w:rPr>
          <w:rFonts w:ascii="Times New Roman" w:eastAsia="Times New Roman" w:hAnsi="Times New Roman" w:cs="Times New Roman"/>
          <w:kern w:val="0"/>
          <w:sz w:val="24"/>
          <w:szCs w:val="24"/>
          <w:highlight w:val="yellow"/>
          <w:lang w:eastAsia="en-IN"/>
          <w14:ligatures w14:val="none"/>
        </w:rPr>
        <w:t xml:space="preserve">, V. N. (2023). New generation antiseptics and disinfectants for the prevention and treatment of diseases in animals. </w:t>
      </w:r>
      <w:r w:rsidRPr="00356730">
        <w:rPr>
          <w:rFonts w:ascii="Times New Roman" w:eastAsia="Times New Roman" w:hAnsi="Times New Roman" w:cs="Times New Roman"/>
          <w:i/>
          <w:iCs/>
          <w:kern w:val="0"/>
          <w:sz w:val="24"/>
          <w:szCs w:val="24"/>
          <w:highlight w:val="yellow"/>
          <w:lang w:eastAsia="en-IN"/>
          <w14:ligatures w14:val="none"/>
        </w:rPr>
        <w:t>International Journal of Veterinary Medicine</w:t>
      </w:r>
      <w:r w:rsidRPr="00356730">
        <w:rPr>
          <w:rFonts w:ascii="Times New Roman" w:eastAsia="Times New Roman" w:hAnsi="Times New Roman" w:cs="Times New Roman"/>
          <w:kern w:val="0"/>
          <w:sz w:val="24"/>
          <w:szCs w:val="24"/>
          <w:highlight w:val="yellow"/>
          <w:lang w:eastAsia="en-IN"/>
          <w14:ligatures w14:val="none"/>
        </w:rPr>
        <w:t xml:space="preserve">, </w:t>
      </w:r>
      <w:r w:rsidRPr="00356730">
        <w:rPr>
          <w:rFonts w:ascii="Times New Roman" w:eastAsia="Times New Roman" w:hAnsi="Times New Roman" w:cs="Times New Roman"/>
          <w:i/>
          <w:iCs/>
          <w:kern w:val="0"/>
          <w:sz w:val="24"/>
          <w:szCs w:val="24"/>
          <w:highlight w:val="yellow"/>
          <w:lang w:eastAsia="en-IN"/>
          <w14:ligatures w14:val="none"/>
        </w:rPr>
        <w:t>1</w:t>
      </w:r>
      <w:r w:rsidRPr="00356730">
        <w:rPr>
          <w:rFonts w:ascii="Times New Roman" w:eastAsia="Times New Roman" w:hAnsi="Times New Roman" w:cs="Times New Roman"/>
          <w:kern w:val="0"/>
          <w:sz w:val="24"/>
          <w:szCs w:val="24"/>
          <w:highlight w:val="yellow"/>
          <w:lang w:eastAsia="en-IN"/>
          <w14:ligatures w14:val="none"/>
        </w:rPr>
        <w:t xml:space="preserve">, 154–159. </w:t>
      </w:r>
      <w:hyperlink r:id="rId29" w:history="1">
        <w:r w:rsidRPr="00356730">
          <w:rPr>
            <w:rFonts w:ascii="Times New Roman" w:eastAsiaTheme="majorEastAsia" w:hAnsi="Times New Roman" w:cs="Times New Roman"/>
            <w:kern w:val="0"/>
            <w:sz w:val="24"/>
            <w:szCs w:val="24"/>
            <w:highlight w:val="yellow"/>
            <w:lang w:eastAsia="en-IN"/>
            <w14:ligatures w14:val="none"/>
          </w:rPr>
          <w:t>https://doi.org/10.52419/issn2072-2419.2023.1.154</w:t>
        </w:r>
      </w:hyperlink>
    </w:p>
    <w:p w14:paraId="3909790D"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3B75AA69"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proofErr w:type="spellStart"/>
      <w:r w:rsidRPr="00356730">
        <w:rPr>
          <w:rFonts w:ascii="Times New Roman" w:eastAsia="Times New Roman" w:hAnsi="Times New Roman" w:cs="Times New Roman"/>
          <w:kern w:val="0"/>
          <w:sz w:val="24"/>
          <w:szCs w:val="24"/>
          <w:highlight w:val="yellow"/>
          <w:lang w:eastAsia="en-IN"/>
          <w14:ligatures w14:val="none"/>
        </w:rPr>
        <w:t>Britsun</w:t>
      </w:r>
      <w:proofErr w:type="spellEnd"/>
      <w:r w:rsidRPr="00356730">
        <w:rPr>
          <w:rFonts w:ascii="Times New Roman" w:eastAsia="Times New Roman" w:hAnsi="Times New Roman" w:cs="Times New Roman"/>
          <w:kern w:val="0"/>
          <w:sz w:val="24"/>
          <w:szCs w:val="24"/>
          <w:highlight w:val="yellow"/>
          <w:lang w:eastAsia="en-IN"/>
          <w14:ligatures w14:val="none"/>
        </w:rPr>
        <w:t xml:space="preserve">, V. M., Simurova, N. V., Popova, I. V., &amp; Simurov, O. V. (2021). Modern chemical disinfectants and antiseptics. Part II. </w:t>
      </w:r>
      <w:r w:rsidRPr="00356730">
        <w:rPr>
          <w:rFonts w:ascii="Times New Roman" w:eastAsia="Times New Roman" w:hAnsi="Times New Roman" w:cs="Times New Roman"/>
          <w:i/>
          <w:iCs/>
          <w:kern w:val="0"/>
          <w:sz w:val="24"/>
          <w:szCs w:val="24"/>
          <w:highlight w:val="yellow"/>
          <w:lang w:eastAsia="en-IN"/>
          <w14:ligatures w14:val="none"/>
        </w:rPr>
        <w:t>Journal of Organic and Pharmaceutical Chemistry</w:t>
      </w:r>
      <w:r w:rsidRPr="00356730">
        <w:rPr>
          <w:rFonts w:ascii="Times New Roman" w:eastAsia="Times New Roman" w:hAnsi="Times New Roman" w:cs="Times New Roman"/>
          <w:kern w:val="0"/>
          <w:sz w:val="24"/>
          <w:szCs w:val="24"/>
          <w:highlight w:val="yellow"/>
          <w:lang w:eastAsia="en-IN"/>
          <w14:ligatures w14:val="none"/>
        </w:rPr>
        <w:t xml:space="preserve">, </w:t>
      </w:r>
      <w:r w:rsidRPr="00356730">
        <w:rPr>
          <w:rFonts w:ascii="Times New Roman" w:eastAsia="Times New Roman" w:hAnsi="Times New Roman" w:cs="Times New Roman"/>
          <w:i/>
          <w:iCs/>
          <w:kern w:val="0"/>
          <w:sz w:val="24"/>
          <w:szCs w:val="24"/>
          <w:highlight w:val="yellow"/>
          <w:lang w:eastAsia="en-IN"/>
          <w14:ligatures w14:val="none"/>
        </w:rPr>
        <w:t>19</w:t>
      </w:r>
      <w:r w:rsidRPr="00356730">
        <w:rPr>
          <w:rFonts w:ascii="Times New Roman" w:eastAsia="Times New Roman" w:hAnsi="Times New Roman" w:cs="Times New Roman"/>
          <w:kern w:val="0"/>
          <w:sz w:val="24"/>
          <w:szCs w:val="24"/>
          <w:highlight w:val="yellow"/>
          <w:lang w:eastAsia="en-IN"/>
          <w14:ligatures w14:val="none"/>
        </w:rPr>
        <w:t xml:space="preserve">(4(76)), 20–32. </w:t>
      </w:r>
      <w:hyperlink r:id="rId30" w:history="1">
        <w:r w:rsidRPr="00356730">
          <w:rPr>
            <w:rFonts w:ascii="Times New Roman" w:eastAsiaTheme="majorEastAsia" w:hAnsi="Times New Roman" w:cs="Times New Roman"/>
            <w:kern w:val="0"/>
            <w:sz w:val="24"/>
            <w:szCs w:val="24"/>
            <w:highlight w:val="yellow"/>
            <w:lang w:eastAsia="en-IN"/>
            <w14:ligatures w14:val="none"/>
          </w:rPr>
          <w:t>https://doi.org/10.24959/ophcj.21.231998</w:t>
        </w:r>
      </w:hyperlink>
    </w:p>
    <w:p w14:paraId="2C174AF3"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14A306B9"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proofErr w:type="spellStart"/>
      <w:r w:rsidRPr="00356730">
        <w:rPr>
          <w:rFonts w:ascii="Times New Roman" w:eastAsia="Times New Roman" w:hAnsi="Times New Roman" w:cs="Times New Roman"/>
          <w:kern w:val="0"/>
          <w:sz w:val="24"/>
          <w:szCs w:val="24"/>
          <w:lang w:eastAsia="en-IN"/>
          <w14:ligatures w14:val="none"/>
        </w:rPr>
        <w:t>Darouiche</w:t>
      </w:r>
      <w:proofErr w:type="spellEnd"/>
      <w:r w:rsidRPr="00356730">
        <w:rPr>
          <w:rFonts w:ascii="Times New Roman" w:eastAsia="Times New Roman" w:hAnsi="Times New Roman" w:cs="Times New Roman"/>
          <w:kern w:val="0"/>
          <w:sz w:val="24"/>
          <w:szCs w:val="24"/>
          <w:lang w:eastAsia="en-IN"/>
          <w14:ligatures w14:val="none"/>
        </w:rPr>
        <w:t xml:space="preserve">, R. O., Mosier, M. C., &amp; Voigt, J. (2015). Antibiotics and antiseptics for preventing infection in people receiving primary total joint prostheses. </w:t>
      </w:r>
      <w:r w:rsidRPr="00356730">
        <w:rPr>
          <w:rFonts w:ascii="Times New Roman" w:eastAsia="Times New Roman" w:hAnsi="Times New Roman" w:cs="Times New Roman"/>
          <w:i/>
          <w:iCs/>
          <w:kern w:val="0"/>
          <w:sz w:val="24"/>
          <w:szCs w:val="24"/>
          <w:lang w:eastAsia="en-IN"/>
          <w14:ligatures w14:val="none"/>
        </w:rPr>
        <w:t>Cochrane Database of Systematic Reviews</w:t>
      </w:r>
      <w:r w:rsidRPr="00356730">
        <w:rPr>
          <w:rFonts w:ascii="Times New Roman" w:eastAsia="Times New Roman" w:hAnsi="Times New Roman" w:cs="Times New Roman"/>
          <w:kern w:val="0"/>
          <w:sz w:val="24"/>
          <w:szCs w:val="24"/>
          <w:lang w:eastAsia="en-IN"/>
          <w14:ligatures w14:val="none"/>
        </w:rPr>
        <w:t xml:space="preserve">. </w:t>
      </w:r>
      <w:hyperlink r:id="rId31" w:history="1">
        <w:r w:rsidRPr="00356730">
          <w:rPr>
            <w:rFonts w:ascii="Times New Roman" w:eastAsiaTheme="majorEastAsia" w:hAnsi="Times New Roman" w:cs="Times New Roman"/>
            <w:kern w:val="0"/>
            <w:sz w:val="24"/>
            <w:szCs w:val="24"/>
            <w:lang w:eastAsia="en-IN"/>
            <w14:ligatures w14:val="none"/>
          </w:rPr>
          <w:t>https://doi.org/10.1002/14651858.cd010363.pub2</w:t>
        </w:r>
      </w:hyperlink>
    </w:p>
    <w:p w14:paraId="4D45B4C2"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0634503F"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lang w:eastAsia="en-IN"/>
          <w14:ligatures w14:val="none"/>
        </w:rPr>
        <w:t xml:space="preserve">Dellanno, C., Vega, Q., &amp; Boesenberg, D. (2009). The antiviral action of common household disinfectants and antiseptics against murine hepatitis virus, a potential surrogate for SARS coronavirus. </w:t>
      </w:r>
      <w:r w:rsidRPr="00356730">
        <w:rPr>
          <w:rFonts w:ascii="Times New Roman" w:eastAsia="Times New Roman" w:hAnsi="Times New Roman" w:cs="Times New Roman"/>
          <w:i/>
          <w:iCs/>
          <w:kern w:val="0"/>
          <w:sz w:val="24"/>
          <w:szCs w:val="24"/>
          <w:lang w:eastAsia="en-IN"/>
          <w14:ligatures w14:val="none"/>
        </w:rPr>
        <w:t>American Journal of Infection Control</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37</w:t>
      </w:r>
      <w:r w:rsidRPr="00356730">
        <w:rPr>
          <w:rFonts w:ascii="Times New Roman" w:eastAsia="Times New Roman" w:hAnsi="Times New Roman" w:cs="Times New Roman"/>
          <w:kern w:val="0"/>
          <w:sz w:val="24"/>
          <w:szCs w:val="24"/>
          <w:lang w:eastAsia="en-IN"/>
          <w14:ligatures w14:val="none"/>
        </w:rPr>
        <w:t xml:space="preserve">(8), 649–652. </w:t>
      </w:r>
      <w:hyperlink r:id="rId32" w:history="1">
        <w:r w:rsidRPr="00356730">
          <w:rPr>
            <w:rFonts w:ascii="Times New Roman" w:eastAsiaTheme="majorEastAsia" w:hAnsi="Times New Roman" w:cs="Times New Roman"/>
            <w:kern w:val="0"/>
            <w:sz w:val="24"/>
            <w:szCs w:val="24"/>
            <w:lang w:eastAsia="en-IN"/>
            <w14:ligatures w14:val="none"/>
          </w:rPr>
          <w:t>https://doi.org/10.1016/j.ajic.2009.03.012</w:t>
        </w:r>
      </w:hyperlink>
    </w:p>
    <w:p w14:paraId="1FF7253B" w14:textId="77777777" w:rsidR="00FA0EAC" w:rsidRPr="00095963" w:rsidRDefault="00FA0EAC" w:rsidP="00095963">
      <w:pPr>
        <w:spacing w:after="0" w:line="240" w:lineRule="auto"/>
        <w:rPr>
          <w:rFonts w:ascii="Times New Roman" w:eastAsia="Times New Roman" w:hAnsi="Times New Roman" w:cs="Times New Roman"/>
          <w:kern w:val="0"/>
          <w:sz w:val="24"/>
          <w:szCs w:val="24"/>
          <w:lang w:eastAsia="en-IN"/>
          <w14:ligatures w14:val="none"/>
        </w:rPr>
      </w:pPr>
    </w:p>
    <w:p w14:paraId="675BFF94" w14:textId="77777777" w:rsidR="00FA0EAC" w:rsidRPr="00095963" w:rsidRDefault="00FA0EAC" w:rsidP="00095963">
      <w:pPr>
        <w:spacing w:after="0" w:line="240" w:lineRule="auto"/>
        <w:ind w:left="720" w:hanging="720"/>
        <w:rPr>
          <w:rFonts w:ascii="Times New Roman" w:eastAsiaTheme="majorEastAsia" w:hAnsi="Times New Roman" w:cs="Times New Roman"/>
          <w:kern w:val="0"/>
          <w:sz w:val="24"/>
          <w:szCs w:val="24"/>
          <w:lang w:eastAsia="en-IN"/>
          <w14:ligatures w14:val="none"/>
        </w:rPr>
      </w:pPr>
    </w:p>
    <w:p w14:paraId="4F68C4FB" w14:textId="77777777" w:rsidR="00FA0EAC" w:rsidRPr="00356730" w:rsidRDefault="00FA0EAC" w:rsidP="00356730">
      <w:pPr>
        <w:pStyle w:val="ListParagraph"/>
        <w:numPr>
          <w:ilvl w:val="0"/>
          <w:numId w:val="6"/>
        </w:numPr>
        <w:spacing w:after="0" w:line="240" w:lineRule="auto"/>
        <w:rPr>
          <w:rFonts w:ascii="Times New Roman" w:eastAsia="Times New Roman" w:hAnsi="Times New Roman" w:cs="Times New Roman"/>
          <w:kern w:val="0"/>
          <w:sz w:val="24"/>
          <w:szCs w:val="24"/>
          <w:lang w:eastAsia="en-IN"/>
          <w14:ligatures w14:val="none"/>
        </w:rPr>
      </w:pPr>
      <w:r w:rsidRPr="00356730">
        <w:rPr>
          <w:rFonts w:ascii="Times New Roman" w:eastAsiaTheme="majorEastAsia" w:hAnsi="Times New Roman" w:cs="Times New Roman"/>
          <w:kern w:val="0"/>
          <w:sz w:val="24"/>
          <w:szCs w:val="24"/>
          <w:highlight w:val="yellow"/>
          <w:lang w:eastAsia="en-IN"/>
          <w14:ligatures w14:val="none"/>
        </w:rPr>
        <w:t xml:space="preserve">Geng, R. S., Sibbald, R. G., </w:t>
      </w:r>
      <w:proofErr w:type="spellStart"/>
      <w:r w:rsidRPr="00356730">
        <w:rPr>
          <w:rFonts w:ascii="Times New Roman" w:eastAsiaTheme="majorEastAsia" w:hAnsi="Times New Roman" w:cs="Times New Roman"/>
          <w:kern w:val="0"/>
          <w:sz w:val="24"/>
          <w:szCs w:val="24"/>
          <w:highlight w:val="yellow"/>
          <w:lang w:eastAsia="en-IN"/>
          <w14:ligatures w14:val="none"/>
        </w:rPr>
        <w:t>Slomovic</w:t>
      </w:r>
      <w:proofErr w:type="spellEnd"/>
      <w:r w:rsidRPr="00356730">
        <w:rPr>
          <w:rFonts w:ascii="Times New Roman" w:eastAsiaTheme="majorEastAsia" w:hAnsi="Times New Roman" w:cs="Times New Roman"/>
          <w:kern w:val="0"/>
          <w:sz w:val="24"/>
          <w:szCs w:val="24"/>
          <w:highlight w:val="yellow"/>
          <w:lang w:eastAsia="en-IN"/>
          <w14:ligatures w14:val="none"/>
        </w:rPr>
        <w:t xml:space="preserve">, J., </w:t>
      </w:r>
      <w:proofErr w:type="spellStart"/>
      <w:r w:rsidRPr="00356730">
        <w:rPr>
          <w:rFonts w:ascii="Times New Roman" w:eastAsiaTheme="majorEastAsia" w:hAnsi="Times New Roman" w:cs="Times New Roman"/>
          <w:kern w:val="0"/>
          <w:sz w:val="24"/>
          <w:szCs w:val="24"/>
          <w:highlight w:val="yellow"/>
          <w:lang w:eastAsia="en-IN"/>
          <w14:ligatures w14:val="none"/>
        </w:rPr>
        <w:t>Toksarka</w:t>
      </w:r>
      <w:proofErr w:type="spellEnd"/>
      <w:r w:rsidRPr="00356730">
        <w:rPr>
          <w:rFonts w:ascii="Times New Roman" w:eastAsiaTheme="majorEastAsia" w:hAnsi="Times New Roman" w:cs="Times New Roman"/>
          <w:kern w:val="0"/>
          <w:sz w:val="24"/>
          <w:szCs w:val="24"/>
          <w:highlight w:val="yellow"/>
          <w:lang w:eastAsia="en-IN"/>
          <w14:ligatures w14:val="none"/>
        </w:rPr>
        <w:t>, O., &amp; Schultz, G. (2025). Therapeutic indices of topical</w:t>
      </w:r>
      <w:r w:rsidRPr="00356730">
        <w:rPr>
          <w:rFonts w:ascii="Times New Roman" w:eastAsia="Times New Roman" w:hAnsi="Times New Roman" w:cs="Times New Roman"/>
          <w:kern w:val="0"/>
          <w:sz w:val="24"/>
          <w:szCs w:val="24"/>
          <w:highlight w:val="yellow"/>
          <w:lang w:eastAsia="en-IN"/>
          <w14:ligatures w14:val="none"/>
        </w:rPr>
        <w:t xml:space="preserve"> antiseptics in wound care: a systematic review. Advances in Skin &amp; Wound Care, 38(1), 10-18.</w:t>
      </w:r>
    </w:p>
    <w:p w14:paraId="0159A076" w14:textId="77777777" w:rsidR="00FA0EAC" w:rsidRPr="00095963" w:rsidRDefault="00FA0EAC" w:rsidP="00095963">
      <w:pPr>
        <w:spacing w:after="0" w:line="240" w:lineRule="auto"/>
        <w:ind w:left="720" w:hanging="720"/>
        <w:rPr>
          <w:rFonts w:ascii="Times New Roman" w:eastAsiaTheme="majorEastAsia" w:hAnsi="Times New Roman" w:cs="Times New Roman"/>
          <w:kern w:val="0"/>
          <w:sz w:val="24"/>
          <w:szCs w:val="24"/>
          <w:lang w:eastAsia="en-IN"/>
          <w14:ligatures w14:val="none"/>
        </w:rPr>
      </w:pPr>
    </w:p>
    <w:p w14:paraId="666D8916"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1330F001"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lang w:eastAsia="en-IN"/>
          <w14:ligatures w14:val="none"/>
        </w:rPr>
        <w:t xml:space="preserve">Hassall, K. (1965). Pesticides: Their properties, uses and disadvantages. </w:t>
      </w:r>
      <w:r w:rsidRPr="00356730">
        <w:rPr>
          <w:rFonts w:ascii="Times New Roman" w:eastAsia="Times New Roman" w:hAnsi="Times New Roman" w:cs="Times New Roman"/>
          <w:i/>
          <w:iCs/>
          <w:kern w:val="0"/>
          <w:sz w:val="24"/>
          <w:szCs w:val="24"/>
          <w:lang w:eastAsia="en-IN"/>
          <w14:ligatures w14:val="none"/>
        </w:rPr>
        <w:t>British Veterinary Journal</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121</w:t>
      </w:r>
      <w:r w:rsidRPr="00356730">
        <w:rPr>
          <w:rFonts w:ascii="Times New Roman" w:eastAsia="Times New Roman" w:hAnsi="Times New Roman" w:cs="Times New Roman"/>
          <w:kern w:val="0"/>
          <w:sz w:val="24"/>
          <w:szCs w:val="24"/>
          <w:lang w:eastAsia="en-IN"/>
          <w14:ligatures w14:val="none"/>
        </w:rPr>
        <w:t xml:space="preserve">(3), 105–118. </w:t>
      </w:r>
      <w:hyperlink r:id="rId33" w:history="1">
        <w:r w:rsidRPr="00356730">
          <w:rPr>
            <w:rFonts w:ascii="Times New Roman" w:eastAsiaTheme="majorEastAsia" w:hAnsi="Times New Roman" w:cs="Times New Roman"/>
            <w:kern w:val="0"/>
            <w:sz w:val="24"/>
            <w:szCs w:val="24"/>
            <w:lang w:eastAsia="en-IN"/>
            <w14:ligatures w14:val="none"/>
          </w:rPr>
          <w:t>https://doi.org/10.1016/s0007-1935(17)41302-9</w:t>
        </w:r>
      </w:hyperlink>
    </w:p>
    <w:p w14:paraId="57742197" w14:textId="77777777" w:rsidR="00FA0EAC" w:rsidRPr="00095963" w:rsidRDefault="00FA0EAC" w:rsidP="00095963">
      <w:pPr>
        <w:spacing w:after="0" w:line="240" w:lineRule="auto"/>
        <w:ind w:left="720" w:hanging="720"/>
        <w:rPr>
          <w:rFonts w:ascii="Times New Roman" w:eastAsiaTheme="majorEastAsia" w:hAnsi="Times New Roman" w:cs="Times New Roman"/>
          <w:kern w:val="0"/>
          <w:sz w:val="24"/>
          <w:szCs w:val="24"/>
          <w:lang w:eastAsia="en-IN"/>
          <w14:ligatures w14:val="none"/>
        </w:rPr>
      </w:pPr>
    </w:p>
    <w:p w14:paraId="1D3985C9" w14:textId="77777777" w:rsidR="00FA0EAC" w:rsidRPr="00356730" w:rsidRDefault="00FA0EAC" w:rsidP="00356730">
      <w:pPr>
        <w:pStyle w:val="ListParagraph"/>
        <w:numPr>
          <w:ilvl w:val="0"/>
          <w:numId w:val="6"/>
        </w:numPr>
        <w:spacing w:after="0" w:line="240" w:lineRule="auto"/>
        <w:rPr>
          <w:rFonts w:ascii="Times New Roman" w:hAnsi="Times New Roman" w:cs="Times New Roman"/>
          <w:sz w:val="24"/>
          <w:szCs w:val="24"/>
        </w:rPr>
      </w:pPr>
      <w:r w:rsidRPr="00356730">
        <w:rPr>
          <w:rFonts w:ascii="Times New Roman" w:eastAsia="Times New Roman" w:hAnsi="Times New Roman" w:cs="Times New Roman"/>
          <w:kern w:val="0"/>
          <w:sz w:val="24"/>
          <w:szCs w:val="24"/>
          <w:highlight w:val="yellow"/>
          <w:lang w:eastAsia="en-IN"/>
          <w14:ligatures w14:val="none"/>
        </w:rPr>
        <w:t xml:space="preserve">Heidari, M., </w:t>
      </w:r>
      <w:proofErr w:type="spellStart"/>
      <w:r w:rsidRPr="00356730">
        <w:rPr>
          <w:rFonts w:ascii="Times New Roman" w:eastAsia="Times New Roman" w:hAnsi="Times New Roman" w:cs="Times New Roman"/>
          <w:kern w:val="0"/>
          <w:sz w:val="24"/>
          <w:szCs w:val="24"/>
          <w:highlight w:val="yellow"/>
          <w:lang w:eastAsia="en-IN"/>
          <w14:ligatures w14:val="none"/>
        </w:rPr>
        <w:t>Tabatabaei-Malazy</w:t>
      </w:r>
      <w:proofErr w:type="spellEnd"/>
      <w:r w:rsidRPr="00356730">
        <w:rPr>
          <w:rFonts w:ascii="Times New Roman" w:eastAsia="Times New Roman" w:hAnsi="Times New Roman" w:cs="Times New Roman"/>
          <w:kern w:val="0"/>
          <w:sz w:val="24"/>
          <w:szCs w:val="24"/>
          <w:highlight w:val="yellow"/>
          <w:lang w:eastAsia="en-IN"/>
          <w14:ligatures w14:val="none"/>
        </w:rPr>
        <w:t xml:space="preserve">, O., Jahani, Z., Amini, M. R., &amp; </w:t>
      </w:r>
      <w:proofErr w:type="spellStart"/>
      <w:r w:rsidRPr="00356730">
        <w:rPr>
          <w:rFonts w:ascii="Times New Roman" w:eastAsia="Times New Roman" w:hAnsi="Times New Roman" w:cs="Times New Roman"/>
          <w:kern w:val="0"/>
          <w:sz w:val="24"/>
          <w:szCs w:val="24"/>
          <w:highlight w:val="yellow"/>
          <w:lang w:eastAsia="en-IN"/>
          <w14:ligatures w14:val="none"/>
        </w:rPr>
        <w:t>Dastjerdi</w:t>
      </w:r>
      <w:proofErr w:type="spellEnd"/>
      <w:r w:rsidRPr="00356730">
        <w:rPr>
          <w:rFonts w:ascii="Times New Roman" w:eastAsia="Times New Roman" w:hAnsi="Times New Roman" w:cs="Times New Roman"/>
          <w:kern w:val="0"/>
          <w:sz w:val="24"/>
          <w:szCs w:val="24"/>
          <w:highlight w:val="yellow"/>
          <w:lang w:eastAsia="en-IN"/>
          <w14:ligatures w14:val="none"/>
        </w:rPr>
        <w:t xml:space="preserve">, M. V. (2025). A review of advancements in antiseptics for wound care in diabetic and non-diabetic patients. </w:t>
      </w:r>
      <w:r w:rsidRPr="00356730">
        <w:rPr>
          <w:rFonts w:ascii="Times New Roman" w:eastAsia="Times New Roman" w:hAnsi="Times New Roman" w:cs="Times New Roman"/>
          <w:i/>
          <w:iCs/>
          <w:kern w:val="0"/>
          <w:sz w:val="24"/>
          <w:szCs w:val="24"/>
          <w:highlight w:val="yellow"/>
          <w:lang w:eastAsia="en-IN"/>
          <w14:ligatures w14:val="none"/>
        </w:rPr>
        <w:t>Journal of Diabetes &amp; Metabolic Disorders</w:t>
      </w:r>
      <w:r w:rsidRPr="00356730">
        <w:rPr>
          <w:rFonts w:ascii="Times New Roman" w:eastAsia="Times New Roman" w:hAnsi="Times New Roman" w:cs="Times New Roman"/>
          <w:kern w:val="0"/>
          <w:sz w:val="24"/>
          <w:szCs w:val="24"/>
          <w:highlight w:val="yellow"/>
          <w:lang w:eastAsia="en-IN"/>
          <w14:ligatures w14:val="none"/>
        </w:rPr>
        <w:t xml:space="preserve">, </w:t>
      </w:r>
      <w:r w:rsidRPr="00356730">
        <w:rPr>
          <w:rFonts w:ascii="Times New Roman" w:eastAsia="Times New Roman" w:hAnsi="Times New Roman" w:cs="Times New Roman"/>
          <w:i/>
          <w:iCs/>
          <w:kern w:val="0"/>
          <w:sz w:val="24"/>
          <w:szCs w:val="24"/>
          <w:highlight w:val="yellow"/>
          <w:lang w:eastAsia="en-IN"/>
          <w14:ligatures w14:val="none"/>
        </w:rPr>
        <w:t>24</w:t>
      </w:r>
      <w:r w:rsidRPr="00356730">
        <w:rPr>
          <w:rFonts w:ascii="Times New Roman" w:eastAsia="Times New Roman" w:hAnsi="Times New Roman" w:cs="Times New Roman"/>
          <w:kern w:val="0"/>
          <w:sz w:val="24"/>
          <w:szCs w:val="24"/>
          <w:highlight w:val="yellow"/>
          <w:lang w:eastAsia="en-IN"/>
          <w14:ligatures w14:val="none"/>
        </w:rPr>
        <w:t xml:space="preserve">(1), 101. </w:t>
      </w:r>
      <w:hyperlink r:id="rId34" w:history="1">
        <w:r w:rsidRPr="00356730">
          <w:rPr>
            <w:rFonts w:ascii="Times New Roman" w:eastAsiaTheme="majorEastAsia" w:hAnsi="Times New Roman" w:cs="Times New Roman"/>
            <w:kern w:val="0"/>
            <w:sz w:val="24"/>
            <w:szCs w:val="24"/>
            <w:highlight w:val="yellow"/>
            <w:lang w:eastAsia="en-IN"/>
            <w14:ligatures w14:val="none"/>
          </w:rPr>
          <w:t>https://doi.org/10.1007/s40200-025-01607-7</w:t>
        </w:r>
      </w:hyperlink>
    </w:p>
    <w:p w14:paraId="42CE2106" w14:textId="77777777" w:rsidR="00FA0EAC" w:rsidRPr="00095963" w:rsidRDefault="00FA0EAC" w:rsidP="00095963">
      <w:pPr>
        <w:spacing w:after="0" w:line="240" w:lineRule="auto"/>
        <w:ind w:left="720" w:hanging="720"/>
        <w:rPr>
          <w:rFonts w:ascii="Times New Roman" w:eastAsiaTheme="majorEastAsia" w:hAnsi="Times New Roman" w:cs="Times New Roman"/>
          <w:kern w:val="0"/>
          <w:sz w:val="24"/>
          <w:szCs w:val="24"/>
          <w:lang w:eastAsia="en-IN"/>
          <w14:ligatures w14:val="none"/>
        </w:rPr>
      </w:pPr>
    </w:p>
    <w:p w14:paraId="78D5B513" w14:textId="77777777" w:rsidR="00FA0EAC" w:rsidRPr="00356730" w:rsidRDefault="00FA0EAC" w:rsidP="00356730">
      <w:pPr>
        <w:pStyle w:val="ListParagraph"/>
        <w:numPr>
          <w:ilvl w:val="0"/>
          <w:numId w:val="6"/>
        </w:numPr>
        <w:spacing w:after="0" w:line="240" w:lineRule="auto"/>
        <w:rPr>
          <w:rFonts w:ascii="Times New Roman" w:eastAsia="Times New Roman" w:hAnsi="Times New Roman" w:cs="Times New Roman"/>
          <w:kern w:val="0"/>
          <w:sz w:val="24"/>
          <w:szCs w:val="24"/>
          <w:lang w:eastAsia="en-IN"/>
          <w14:ligatures w14:val="none"/>
        </w:rPr>
      </w:pPr>
      <w:proofErr w:type="spellStart"/>
      <w:r w:rsidRPr="00356730">
        <w:rPr>
          <w:rFonts w:ascii="Times New Roman" w:eastAsia="Times New Roman" w:hAnsi="Times New Roman" w:cs="Times New Roman"/>
          <w:kern w:val="0"/>
          <w:sz w:val="24"/>
          <w:szCs w:val="24"/>
          <w:highlight w:val="yellow"/>
          <w:lang w:eastAsia="en-IN"/>
          <w14:ligatures w14:val="none"/>
        </w:rPr>
        <w:t>Jesumirhewe</w:t>
      </w:r>
      <w:proofErr w:type="spellEnd"/>
      <w:r w:rsidRPr="00356730">
        <w:rPr>
          <w:rFonts w:ascii="Times New Roman" w:eastAsia="Times New Roman" w:hAnsi="Times New Roman" w:cs="Times New Roman"/>
          <w:kern w:val="0"/>
          <w:sz w:val="24"/>
          <w:szCs w:val="24"/>
          <w:highlight w:val="yellow"/>
          <w:lang w:eastAsia="en-IN"/>
          <w14:ligatures w14:val="none"/>
        </w:rPr>
        <w:t xml:space="preserve">, C., </w:t>
      </w:r>
      <w:proofErr w:type="spellStart"/>
      <w:r w:rsidRPr="00356730">
        <w:rPr>
          <w:rFonts w:ascii="Times New Roman" w:eastAsia="Times New Roman" w:hAnsi="Times New Roman" w:cs="Times New Roman"/>
          <w:kern w:val="0"/>
          <w:sz w:val="24"/>
          <w:szCs w:val="24"/>
          <w:highlight w:val="yellow"/>
          <w:lang w:eastAsia="en-IN"/>
          <w14:ligatures w14:val="none"/>
        </w:rPr>
        <w:t>Onyenwe</w:t>
      </w:r>
      <w:proofErr w:type="spellEnd"/>
      <w:r w:rsidRPr="00356730">
        <w:rPr>
          <w:rFonts w:ascii="Times New Roman" w:eastAsia="Times New Roman" w:hAnsi="Times New Roman" w:cs="Times New Roman"/>
          <w:kern w:val="0"/>
          <w:sz w:val="24"/>
          <w:szCs w:val="24"/>
          <w:highlight w:val="yellow"/>
          <w:lang w:eastAsia="en-IN"/>
          <w14:ligatures w14:val="none"/>
        </w:rPr>
        <w:t xml:space="preserve">, N. E., &amp; Abdulsalam, A. O. (2025). Assessment of the inhibitory efficacy of two commonly used disinfectants (Ethanol and phenol). </w:t>
      </w:r>
      <w:proofErr w:type="spellStart"/>
      <w:r w:rsidRPr="00356730">
        <w:rPr>
          <w:rFonts w:ascii="Times New Roman" w:eastAsia="Times New Roman" w:hAnsi="Times New Roman" w:cs="Times New Roman"/>
          <w:kern w:val="0"/>
          <w:sz w:val="24"/>
          <w:szCs w:val="24"/>
          <w:highlight w:val="yellow"/>
          <w:lang w:eastAsia="en-IN"/>
          <w14:ligatures w14:val="none"/>
        </w:rPr>
        <w:t>Zenodo</w:t>
      </w:r>
      <w:proofErr w:type="spellEnd"/>
      <w:r w:rsidRPr="00356730">
        <w:rPr>
          <w:rFonts w:ascii="Times New Roman" w:eastAsia="Times New Roman" w:hAnsi="Times New Roman" w:cs="Times New Roman"/>
          <w:kern w:val="0"/>
          <w:sz w:val="24"/>
          <w:szCs w:val="24"/>
          <w:highlight w:val="yellow"/>
          <w:lang w:eastAsia="en-IN"/>
          <w14:ligatures w14:val="none"/>
        </w:rPr>
        <w:t xml:space="preserve"> (CERN European Organization for Nuclear Research). https://doi.org/10.5281/zenodo.16942333</w:t>
      </w:r>
    </w:p>
    <w:p w14:paraId="39908833" w14:textId="77777777" w:rsidR="00FA0EAC" w:rsidRPr="00095963" w:rsidRDefault="00FA0EAC" w:rsidP="00095963">
      <w:pPr>
        <w:spacing w:after="0" w:line="240" w:lineRule="auto"/>
        <w:rPr>
          <w:rFonts w:ascii="Times New Roman" w:hAnsi="Times New Roman" w:cs="Times New Roman"/>
          <w:sz w:val="24"/>
          <w:szCs w:val="24"/>
        </w:rPr>
      </w:pPr>
    </w:p>
    <w:p w14:paraId="78C5CE63"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heme="majorEastAsia" w:hAnsi="Times New Roman" w:cs="Times New Roman"/>
          <w:kern w:val="0"/>
          <w:sz w:val="24"/>
          <w:szCs w:val="24"/>
          <w:highlight w:val="yellow"/>
          <w:lang w:eastAsia="en-IN"/>
          <w14:ligatures w14:val="none"/>
        </w:rPr>
        <w:t>Jones, S., Reagan, K., &amp; Saunders, N. (2023). Antiseptics, disinfectants, and sterilization. Wiley Online Library, 837–844. https://doi.org/10.1002/9781119581154.ch64</w:t>
      </w:r>
    </w:p>
    <w:p w14:paraId="578B9F34"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226775D1"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lang w:eastAsia="en-IN"/>
          <w14:ligatures w14:val="none"/>
        </w:rPr>
        <w:t xml:space="preserve">Kampf, G. (2018). Biocidal agents used for disinfection can enhance antibiotic resistance in Gram-Negative species. </w:t>
      </w:r>
      <w:r w:rsidRPr="00356730">
        <w:rPr>
          <w:rFonts w:ascii="Times New Roman" w:eastAsia="Times New Roman" w:hAnsi="Times New Roman" w:cs="Times New Roman"/>
          <w:i/>
          <w:iCs/>
          <w:kern w:val="0"/>
          <w:sz w:val="24"/>
          <w:szCs w:val="24"/>
          <w:lang w:eastAsia="en-IN"/>
          <w14:ligatures w14:val="none"/>
        </w:rPr>
        <w:t>Antibiotics</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7</w:t>
      </w:r>
      <w:r w:rsidRPr="00356730">
        <w:rPr>
          <w:rFonts w:ascii="Times New Roman" w:eastAsia="Times New Roman" w:hAnsi="Times New Roman" w:cs="Times New Roman"/>
          <w:kern w:val="0"/>
          <w:sz w:val="24"/>
          <w:szCs w:val="24"/>
          <w:lang w:eastAsia="en-IN"/>
          <w14:ligatures w14:val="none"/>
        </w:rPr>
        <w:t xml:space="preserve">(4), 110. </w:t>
      </w:r>
      <w:hyperlink r:id="rId35" w:history="1">
        <w:r w:rsidRPr="00356730">
          <w:rPr>
            <w:rStyle w:val="Hyperlink"/>
            <w:rFonts w:ascii="Times New Roman" w:eastAsiaTheme="majorEastAsia" w:hAnsi="Times New Roman" w:cs="Times New Roman"/>
            <w:color w:val="auto"/>
            <w:kern w:val="0"/>
            <w:sz w:val="24"/>
            <w:szCs w:val="24"/>
            <w:u w:val="none"/>
            <w:lang w:eastAsia="en-IN"/>
            <w14:ligatures w14:val="none"/>
          </w:rPr>
          <w:t>https://doi.org/10.3390/antibiotics7040110</w:t>
        </w:r>
      </w:hyperlink>
    </w:p>
    <w:p w14:paraId="761FAA4A" w14:textId="77777777" w:rsidR="00FA0EAC" w:rsidRPr="00095963" w:rsidRDefault="00FA0EAC" w:rsidP="00095963">
      <w:pPr>
        <w:spacing w:after="0" w:line="240" w:lineRule="auto"/>
        <w:rPr>
          <w:rFonts w:ascii="Times New Roman" w:eastAsiaTheme="majorEastAsia" w:hAnsi="Times New Roman" w:cs="Times New Roman"/>
          <w:kern w:val="0"/>
          <w:sz w:val="24"/>
          <w:szCs w:val="24"/>
          <w:lang w:eastAsia="en-IN"/>
          <w14:ligatures w14:val="none"/>
        </w:rPr>
      </w:pPr>
    </w:p>
    <w:p w14:paraId="37D4D125"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lang w:eastAsia="en-IN"/>
          <w14:ligatures w14:val="none"/>
        </w:rPr>
        <w:t xml:space="preserve">Kampf, G., Todt, D., Pfaender, S., &amp; Steinmann, E. (2020). Persistence of coronaviruses on inanimate surfaces and their inactivation with biocidal agents. </w:t>
      </w:r>
      <w:r w:rsidRPr="00356730">
        <w:rPr>
          <w:rFonts w:ascii="Times New Roman" w:eastAsia="Times New Roman" w:hAnsi="Times New Roman" w:cs="Times New Roman"/>
          <w:i/>
          <w:iCs/>
          <w:kern w:val="0"/>
          <w:sz w:val="24"/>
          <w:szCs w:val="24"/>
          <w:lang w:eastAsia="en-IN"/>
          <w14:ligatures w14:val="none"/>
        </w:rPr>
        <w:t>Journal of Hospital Infection</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104</w:t>
      </w:r>
      <w:r w:rsidRPr="00356730">
        <w:rPr>
          <w:rFonts w:ascii="Times New Roman" w:eastAsia="Times New Roman" w:hAnsi="Times New Roman" w:cs="Times New Roman"/>
          <w:kern w:val="0"/>
          <w:sz w:val="24"/>
          <w:szCs w:val="24"/>
          <w:lang w:eastAsia="en-IN"/>
          <w14:ligatures w14:val="none"/>
        </w:rPr>
        <w:t xml:space="preserve">(3), 246–251. </w:t>
      </w:r>
      <w:hyperlink r:id="rId36" w:history="1">
        <w:r w:rsidRPr="00356730">
          <w:rPr>
            <w:rFonts w:ascii="Times New Roman" w:eastAsiaTheme="majorEastAsia" w:hAnsi="Times New Roman" w:cs="Times New Roman"/>
            <w:kern w:val="0"/>
            <w:sz w:val="24"/>
            <w:szCs w:val="24"/>
            <w:lang w:eastAsia="en-IN"/>
            <w14:ligatures w14:val="none"/>
          </w:rPr>
          <w:t>https://doi.org/10.1016/j.jhin.2020.01.022</w:t>
        </w:r>
      </w:hyperlink>
    </w:p>
    <w:p w14:paraId="7A684072"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0C7D449C"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highlight w:val="yellow"/>
          <w:lang w:eastAsia="en-IN"/>
          <w14:ligatures w14:val="none"/>
        </w:rPr>
        <w:t xml:space="preserve">Kaya, H., Parlak, M., </w:t>
      </w:r>
      <w:proofErr w:type="spellStart"/>
      <w:r w:rsidRPr="00356730">
        <w:rPr>
          <w:rFonts w:ascii="Times New Roman" w:eastAsia="Times New Roman" w:hAnsi="Times New Roman" w:cs="Times New Roman"/>
          <w:kern w:val="0"/>
          <w:sz w:val="24"/>
          <w:szCs w:val="24"/>
          <w:highlight w:val="yellow"/>
          <w:lang w:eastAsia="en-IN"/>
          <w14:ligatures w14:val="none"/>
        </w:rPr>
        <w:t>Bakıcı</w:t>
      </w:r>
      <w:proofErr w:type="spellEnd"/>
      <w:r w:rsidRPr="00356730">
        <w:rPr>
          <w:rFonts w:ascii="Times New Roman" w:eastAsia="Times New Roman" w:hAnsi="Times New Roman" w:cs="Times New Roman"/>
          <w:kern w:val="0"/>
          <w:sz w:val="24"/>
          <w:szCs w:val="24"/>
          <w:highlight w:val="yellow"/>
          <w:lang w:eastAsia="en-IN"/>
          <w14:ligatures w14:val="none"/>
        </w:rPr>
        <w:t xml:space="preserve">, M. Z., </w:t>
      </w:r>
      <w:proofErr w:type="spellStart"/>
      <w:r w:rsidRPr="00356730">
        <w:rPr>
          <w:rFonts w:ascii="Times New Roman" w:eastAsia="Times New Roman" w:hAnsi="Times New Roman" w:cs="Times New Roman"/>
          <w:kern w:val="0"/>
          <w:sz w:val="24"/>
          <w:szCs w:val="24"/>
          <w:highlight w:val="yellow"/>
          <w:lang w:eastAsia="en-IN"/>
          <w14:ligatures w14:val="none"/>
        </w:rPr>
        <w:t>Güdücüoğlu</w:t>
      </w:r>
      <w:proofErr w:type="spellEnd"/>
      <w:r w:rsidRPr="00356730">
        <w:rPr>
          <w:rFonts w:ascii="Times New Roman" w:eastAsia="Times New Roman" w:hAnsi="Times New Roman" w:cs="Times New Roman"/>
          <w:kern w:val="0"/>
          <w:sz w:val="24"/>
          <w:szCs w:val="24"/>
          <w:highlight w:val="yellow"/>
          <w:lang w:eastAsia="en-IN"/>
          <w14:ligatures w14:val="none"/>
        </w:rPr>
        <w:t>, H., &amp; Bayram, Y. (2022). The investigation of the efficacy of some antiseptics and disinfectants to Vancomycin-</w:t>
      </w:r>
      <w:r w:rsidRPr="00356730">
        <w:rPr>
          <w:rFonts w:ascii="Times New Roman" w:eastAsia="Times New Roman" w:hAnsi="Times New Roman" w:cs="Times New Roman"/>
          <w:kern w:val="0"/>
          <w:sz w:val="24"/>
          <w:szCs w:val="24"/>
          <w:highlight w:val="yellow"/>
          <w:lang w:eastAsia="en-IN"/>
          <w14:ligatures w14:val="none"/>
        </w:rPr>
        <w:lastRenderedPageBreak/>
        <w:t xml:space="preserve">Resistant enterococci. </w:t>
      </w:r>
      <w:r w:rsidRPr="00356730">
        <w:rPr>
          <w:rFonts w:ascii="Times New Roman" w:eastAsia="Times New Roman" w:hAnsi="Times New Roman" w:cs="Times New Roman"/>
          <w:i/>
          <w:iCs/>
          <w:kern w:val="0"/>
          <w:sz w:val="24"/>
          <w:szCs w:val="24"/>
          <w:highlight w:val="yellow"/>
          <w:lang w:eastAsia="en-IN"/>
          <w14:ligatures w14:val="none"/>
        </w:rPr>
        <w:t>Journal of Molecular Virology and Immunology</w:t>
      </w:r>
      <w:r w:rsidRPr="00356730">
        <w:rPr>
          <w:rFonts w:ascii="Times New Roman" w:eastAsia="Times New Roman" w:hAnsi="Times New Roman" w:cs="Times New Roman"/>
          <w:kern w:val="0"/>
          <w:sz w:val="24"/>
          <w:szCs w:val="24"/>
          <w:highlight w:val="yellow"/>
          <w:lang w:eastAsia="en-IN"/>
          <w14:ligatures w14:val="none"/>
        </w:rPr>
        <w:t xml:space="preserve">. </w:t>
      </w:r>
      <w:hyperlink r:id="rId37" w:history="1">
        <w:r w:rsidRPr="00356730">
          <w:rPr>
            <w:rFonts w:ascii="Times New Roman" w:eastAsiaTheme="majorEastAsia" w:hAnsi="Times New Roman" w:cs="Times New Roman"/>
            <w:kern w:val="0"/>
            <w:sz w:val="24"/>
            <w:szCs w:val="24"/>
            <w:highlight w:val="yellow"/>
            <w:lang w:eastAsia="en-IN"/>
            <w14:ligatures w14:val="none"/>
          </w:rPr>
          <w:t>https://doi.org/10.46683/jmvi.2022.63</w:t>
        </w:r>
      </w:hyperlink>
    </w:p>
    <w:p w14:paraId="3CBDDD6E" w14:textId="77777777" w:rsidR="00FA0EAC" w:rsidRPr="00095963" w:rsidRDefault="00FA0EAC" w:rsidP="00095963">
      <w:pPr>
        <w:spacing w:after="0" w:line="240" w:lineRule="auto"/>
        <w:ind w:left="720" w:hanging="720"/>
        <w:rPr>
          <w:rFonts w:ascii="Times New Roman" w:eastAsiaTheme="majorEastAsia" w:hAnsi="Times New Roman" w:cs="Times New Roman"/>
          <w:kern w:val="0"/>
          <w:sz w:val="24"/>
          <w:szCs w:val="24"/>
          <w:lang w:eastAsia="en-IN"/>
          <w14:ligatures w14:val="none"/>
        </w:rPr>
      </w:pPr>
    </w:p>
    <w:p w14:paraId="5AE486BF"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proofErr w:type="spellStart"/>
      <w:r w:rsidRPr="00356730">
        <w:rPr>
          <w:rFonts w:ascii="Times New Roman" w:eastAsia="Times New Roman" w:hAnsi="Times New Roman" w:cs="Times New Roman"/>
          <w:kern w:val="0"/>
          <w:sz w:val="24"/>
          <w:szCs w:val="24"/>
          <w:lang w:eastAsia="en-IN"/>
          <w14:ligatures w14:val="none"/>
        </w:rPr>
        <w:t>Lapied</w:t>
      </w:r>
      <w:proofErr w:type="spellEnd"/>
      <w:r w:rsidRPr="00356730">
        <w:rPr>
          <w:rFonts w:ascii="Times New Roman" w:eastAsia="Times New Roman" w:hAnsi="Times New Roman" w:cs="Times New Roman"/>
          <w:kern w:val="0"/>
          <w:sz w:val="24"/>
          <w:szCs w:val="24"/>
          <w:lang w:eastAsia="en-IN"/>
          <w14:ligatures w14:val="none"/>
        </w:rPr>
        <w:t xml:space="preserve">, B., </w:t>
      </w:r>
      <w:proofErr w:type="spellStart"/>
      <w:r w:rsidRPr="00356730">
        <w:rPr>
          <w:rFonts w:ascii="Times New Roman" w:eastAsia="Times New Roman" w:hAnsi="Times New Roman" w:cs="Times New Roman"/>
          <w:kern w:val="0"/>
          <w:sz w:val="24"/>
          <w:szCs w:val="24"/>
          <w:lang w:eastAsia="en-IN"/>
          <w14:ligatures w14:val="none"/>
        </w:rPr>
        <w:t>Pennetier</w:t>
      </w:r>
      <w:proofErr w:type="spellEnd"/>
      <w:r w:rsidRPr="00356730">
        <w:rPr>
          <w:rFonts w:ascii="Times New Roman" w:eastAsia="Times New Roman" w:hAnsi="Times New Roman" w:cs="Times New Roman"/>
          <w:kern w:val="0"/>
          <w:sz w:val="24"/>
          <w:szCs w:val="24"/>
          <w:lang w:eastAsia="en-IN"/>
          <w14:ligatures w14:val="none"/>
        </w:rPr>
        <w:t xml:space="preserve">, C., </w:t>
      </w:r>
      <w:proofErr w:type="spellStart"/>
      <w:r w:rsidRPr="00356730">
        <w:rPr>
          <w:rFonts w:ascii="Times New Roman" w:eastAsia="Times New Roman" w:hAnsi="Times New Roman" w:cs="Times New Roman"/>
          <w:kern w:val="0"/>
          <w:sz w:val="24"/>
          <w:szCs w:val="24"/>
          <w:lang w:eastAsia="en-IN"/>
          <w14:ligatures w14:val="none"/>
        </w:rPr>
        <w:t>Apaire-Marchais</w:t>
      </w:r>
      <w:proofErr w:type="spellEnd"/>
      <w:r w:rsidRPr="00356730">
        <w:rPr>
          <w:rFonts w:ascii="Times New Roman" w:eastAsia="Times New Roman" w:hAnsi="Times New Roman" w:cs="Times New Roman"/>
          <w:kern w:val="0"/>
          <w:sz w:val="24"/>
          <w:szCs w:val="24"/>
          <w:lang w:eastAsia="en-IN"/>
          <w14:ligatures w14:val="none"/>
        </w:rPr>
        <w:t xml:space="preserve">, V., Licznar, P., &amp; Corbel, V. (2009). Innovative applications for insect viruses: towards insecticide sensitization. </w:t>
      </w:r>
      <w:r w:rsidRPr="00356730">
        <w:rPr>
          <w:rFonts w:ascii="Times New Roman" w:eastAsia="Times New Roman" w:hAnsi="Times New Roman" w:cs="Times New Roman"/>
          <w:i/>
          <w:iCs/>
          <w:kern w:val="0"/>
          <w:sz w:val="24"/>
          <w:szCs w:val="24"/>
          <w:lang w:eastAsia="en-IN"/>
          <w14:ligatures w14:val="none"/>
        </w:rPr>
        <w:t>Trends in Biotechnology</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27</w:t>
      </w:r>
      <w:r w:rsidRPr="00356730">
        <w:rPr>
          <w:rFonts w:ascii="Times New Roman" w:eastAsia="Times New Roman" w:hAnsi="Times New Roman" w:cs="Times New Roman"/>
          <w:kern w:val="0"/>
          <w:sz w:val="24"/>
          <w:szCs w:val="24"/>
          <w:lang w:eastAsia="en-IN"/>
          <w14:ligatures w14:val="none"/>
        </w:rPr>
        <w:t xml:space="preserve">(4), 190–198. </w:t>
      </w:r>
      <w:hyperlink r:id="rId38" w:history="1">
        <w:r w:rsidRPr="00356730">
          <w:rPr>
            <w:rFonts w:ascii="Times New Roman" w:eastAsiaTheme="majorEastAsia" w:hAnsi="Times New Roman" w:cs="Times New Roman"/>
            <w:kern w:val="0"/>
            <w:sz w:val="24"/>
            <w:szCs w:val="24"/>
            <w:lang w:eastAsia="en-IN"/>
            <w14:ligatures w14:val="none"/>
          </w:rPr>
          <w:t>https://doi.org/10.1016/j.tibtech.2008.12.005</w:t>
        </w:r>
      </w:hyperlink>
    </w:p>
    <w:p w14:paraId="0C1239A9"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323ACDEE"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highlight w:val="yellow"/>
          <w:lang w:eastAsia="en-IN"/>
          <w14:ligatures w14:val="none"/>
        </w:rPr>
        <w:t xml:space="preserve">Lompo, P., Heroes, A., Ouédraogo, K., </w:t>
      </w:r>
      <w:proofErr w:type="spellStart"/>
      <w:r w:rsidRPr="00356730">
        <w:rPr>
          <w:rFonts w:ascii="Times New Roman" w:eastAsia="Times New Roman" w:hAnsi="Times New Roman" w:cs="Times New Roman"/>
          <w:kern w:val="0"/>
          <w:sz w:val="24"/>
          <w:szCs w:val="24"/>
          <w:highlight w:val="yellow"/>
          <w:lang w:eastAsia="en-IN"/>
          <w14:ligatures w14:val="none"/>
        </w:rPr>
        <w:t>Okitale</w:t>
      </w:r>
      <w:proofErr w:type="spellEnd"/>
      <w:r w:rsidRPr="00356730">
        <w:rPr>
          <w:rFonts w:ascii="Times New Roman" w:eastAsia="Times New Roman" w:hAnsi="Times New Roman" w:cs="Times New Roman"/>
          <w:kern w:val="0"/>
          <w:sz w:val="24"/>
          <w:szCs w:val="24"/>
          <w:highlight w:val="yellow"/>
          <w:lang w:eastAsia="en-IN"/>
          <w14:ligatures w14:val="none"/>
        </w:rPr>
        <w:t xml:space="preserve">, P., </w:t>
      </w:r>
      <w:proofErr w:type="spellStart"/>
      <w:r w:rsidRPr="00356730">
        <w:rPr>
          <w:rFonts w:ascii="Times New Roman" w:eastAsia="Times New Roman" w:hAnsi="Times New Roman" w:cs="Times New Roman"/>
          <w:kern w:val="0"/>
          <w:sz w:val="24"/>
          <w:szCs w:val="24"/>
          <w:highlight w:val="yellow"/>
          <w:lang w:eastAsia="en-IN"/>
          <w14:ligatures w14:val="none"/>
        </w:rPr>
        <w:t>Wakpo</w:t>
      </w:r>
      <w:proofErr w:type="spellEnd"/>
      <w:r w:rsidRPr="00356730">
        <w:rPr>
          <w:rFonts w:ascii="Times New Roman" w:eastAsia="Times New Roman" w:hAnsi="Times New Roman" w:cs="Times New Roman"/>
          <w:kern w:val="0"/>
          <w:sz w:val="24"/>
          <w:szCs w:val="24"/>
          <w:highlight w:val="yellow"/>
          <w:lang w:eastAsia="en-IN"/>
          <w14:ligatures w14:val="none"/>
        </w:rPr>
        <w:t xml:space="preserve">, A., Kalema, J., </w:t>
      </w:r>
      <w:proofErr w:type="spellStart"/>
      <w:r w:rsidRPr="00356730">
        <w:rPr>
          <w:rFonts w:ascii="Times New Roman" w:eastAsia="Times New Roman" w:hAnsi="Times New Roman" w:cs="Times New Roman"/>
          <w:kern w:val="0"/>
          <w:sz w:val="24"/>
          <w:szCs w:val="24"/>
          <w:highlight w:val="yellow"/>
          <w:lang w:eastAsia="en-IN"/>
          <w14:ligatures w14:val="none"/>
        </w:rPr>
        <w:t>Lunguya</w:t>
      </w:r>
      <w:proofErr w:type="spellEnd"/>
      <w:r w:rsidRPr="00356730">
        <w:rPr>
          <w:rFonts w:ascii="Times New Roman" w:eastAsia="Times New Roman" w:hAnsi="Times New Roman" w:cs="Times New Roman"/>
          <w:kern w:val="0"/>
          <w:sz w:val="24"/>
          <w:szCs w:val="24"/>
          <w:highlight w:val="yellow"/>
          <w:lang w:eastAsia="en-IN"/>
          <w14:ligatures w14:val="none"/>
        </w:rPr>
        <w:t xml:space="preserve">, O., Tinto, H., </w:t>
      </w:r>
      <w:proofErr w:type="spellStart"/>
      <w:r w:rsidRPr="00356730">
        <w:rPr>
          <w:rFonts w:ascii="Times New Roman" w:eastAsia="Times New Roman" w:hAnsi="Times New Roman" w:cs="Times New Roman"/>
          <w:kern w:val="0"/>
          <w:sz w:val="24"/>
          <w:szCs w:val="24"/>
          <w:highlight w:val="yellow"/>
          <w:lang w:eastAsia="en-IN"/>
          <w14:ligatures w14:val="none"/>
        </w:rPr>
        <w:t>Affolabi</w:t>
      </w:r>
      <w:proofErr w:type="spellEnd"/>
      <w:r w:rsidRPr="00356730">
        <w:rPr>
          <w:rFonts w:ascii="Times New Roman" w:eastAsia="Times New Roman" w:hAnsi="Times New Roman" w:cs="Times New Roman"/>
          <w:kern w:val="0"/>
          <w:sz w:val="24"/>
          <w:szCs w:val="24"/>
          <w:highlight w:val="yellow"/>
          <w:lang w:eastAsia="en-IN"/>
          <w14:ligatures w14:val="none"/>
        </w:rPr>
        <w:t xml:space="preserve">, D., </w:t>
      </w:r>
      <w:proofErr w:type="spellStart"/>
      <w:r w:rsidRPr="00356730">
        <w:rPr>
          <w:rFonts w:ascii="Times New Roman" w:eastAsia="Times New Roman" w:hAnsi="Times New Roman" w:cs="Times New Roman"/>
          <w:kern w:val="0"/>
          <w:sz w:val="24"/>
          <w:szCs w:val="24"/>
          <w:highlight w:val="yellow"/>
          <w:lang w:eastAsia="en-IN"/>
          <w14:ligatures w14:val="none"/>
        </w:rPr>
        <w:t>Sangaré</w:t>
      </w:r>
      <w:proofErr w:type="spellEnd"/>
      <w:r w:rsidRPr="00356730">
        <w:rPr>
          <w:rFonts w:ascii="Times New Roman" w:eastAsia="Times New Roman" w:hAnsi="Times New Roman" w:cs="Times New Roman"/>
          <w:kern w:val="0"/>
          <w:sz w:val="24"/>
          <w:szCs w:val="24"/>
          <w:highlight w:val="yellow"/>
          <w:lang w:eastAsia="en-IN"/>
          <w14:ligatures w14:val="none"/>
        </w:rPr>
        <w:t xml:space="preserve">, L., &amp; Jacobs, J. (2024). Knowledge, awareness, and risk practices related to bacterial contamination of antiseptics, disinfectants, and hand hygiene products among healthcare workers in </w:t>
      </w:r>
      <w:proofErr w:type="spellStart"/>
      <w:r w:rsidRPr="00356730">
        <w:rPr>
          <w:rFonts w:ascii="Times New Roman" w:eastAsia="Times New Roman" w:hAnsi="Times New Roman" w:cs="Times New Roman"/>
          <w:kern w:val="0"/>
          <w:sz w:val="24"/>
          <w:szCs w:val="24"/>
          <w:highlight w:val="yellow"/>
          <w:lang w:eastAsia="en-IN"/>
          <w14:ligatures w14:val="none"/>
        </w:rPr>
        <w:t>sub-saharan</w:t>
      </w:r>
      <w:proofErr w:type="spellEnd"/>
      <w:r w:rsidRPr="00356730">
        <w:rPr>
          <w:rFonts w:ascii="Times New Roman" w:eastAsia="Times New Roman" w:hAnsi="Times New Roman" w:cs="Times New Roman"/>
          <w:kern w:val="0"/>
          <w:sz w:val="24"/>
          <w:szCs w:val="24"/>
          <w:highlight w:val="yellow"/>
          <w:lang w:eastAsia="en-IN"/>
          <w14:ligatures w14:val="none"/>
        </w:rPr>
        <w:t xml:space="preserve"> Africa: a cross-sectional survey in three tertiary care hospitals (Benin, Burkina Faso, and DR Congo). </w:t>
      </w:r>
      <w:r w:rsidRPr="00356730">
        <w:rPr>
          <w:rFonts w:ascii="Times New Roman" w:eastAsia="Times New Roman" w:hAnsi="Times New Roman" w:cs="Times New Roman"/>
          <w:i/>
          <w:iCs/>
          <w:kern w:val="0"/>
          <w:sz w:val="24"/>
          <w:szCs w:val="24"/>
          <w:highlight w:val="yellow"/>
          <w:lang w:eastAsia="en-IN"/>
          <w14:ligatures w14:val="none"/>
        </w:rPr>
        <w:t>Antimicrobial Resistance and Infection Control</w:t>
      </w:r>
      <w:r w:rsidRPr="00356730">
        <w:rPr>
          <w:rFonts w:ascii="Times New Roman" w:eastAsia="Times New Roman" w:hAnsi="Times New Roman" w:cs="Times New Roman"/>
          <w:kern w:val="0"/>
          <w:sz w:val="24"/>
          <w:szCs w:val="24"/>
          <w:highlight w:val="yellow"/>
          <w:lang w:eastAsia="en-IN"/>
          <w14:ligatures w14:val="none"/>
        </w:rPr>
        <w:t xml:space="preserve">, </w:t>
      </w:r>
      <w:r w:rsidRPr="00356730">
        <w:rPr>
          <w:rFonts w:ascii="Times New Roman" w:eastAsia="Times New Roman" w:hAnsi="Times New Roman" w:cs="Times New Roman"/>
          <w:i/>
          <w:iCs/>
          <w:kern w:val="0"/>
          <w:sz w:val="24"/>
          <w:szCs w:val="24"/>
          <w:highlight w:val="yellow"/>
          <w:lang w:eastAsia="en-IN"/>
          <w14:ligatures w14:val="none"/>
        </w:rPr>
        <w:t>13</w:t>
      </w:r>
      <w:r w:rsidRPr="00356730">
        <w:rPr>
          <w:rFonts w:ascii="Times New Roman" w:eastAsia="Times New Roman" w:hAnsi="Times New Roman" w:cs="Times New Roman"/>
          <w:kern w:val="0"/>
          <w:sz w:val="24"/>
          <w:szCs w:val="24"/>
          <w:highlight w:val="yellow"/>
          <w:lang w:eastAsia="en-IN"/>
          <w14:ligatures w14:val="none"/>
        </w:rPr>
        <w:t xml:space="preserve">(1), 44. </w:t>
      </w:r>
      <w:hyperlink r:id="rId39" w:history="1">
        <w:r w:rsidRPr="00356730">
          <w:rPr>
            <w:rFonts w:ascii="Times New Roman" w:eastAsiaTheme="majorEastAsia" w:hAnsi="Times New Roman" w:cs="Times New Roman"/>
            <w:kern w:val="0"/>
            <w:sz w:val="24"/>
            <w:szCs w:val="24"/>
            <w:highlight w:val="yellow"/>
            <w:lang w:eastAsia="en-IN"/>
            <w14:ligatures w14:val="none"/>
          </w:rPr>
          <w:t>https://doi.org/10.1186/s13756-024-01396-3</w:t>
        </w:r>
      </w:hyperlink>
    </w:p>
    <w:p w14:paraId="14FAEC85"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7950619C" w14:textId="77777777" w:rsidR="00FA0EAC" w:rsidRPr="00356730" w:rsidRDefault="00FA0EAC" w:rsidP="00356730">
      <w:pPr>
        <w:pStyle w:val="ListParagraph"/>
        <w:numPr>
          <w:ilvl w:val="0"/>
          <w:numId w:val="6"/>
        </w:numPr>
        <w:spacing w:after="0" w:line="240" w:lineRule="auto"/>
        <w:rPr>
          <w:rFonts w:ascii="Times New Roman" w:hAnsi="Times New Roman" w:cs="Times New Roman"/>
          <w:sz w:val="24"/>
          <w:szCs w:val="24"/>
        </w:rPr>
      </w:pPr>
      <w:r w:rsidRPr="00356730">
        <w:rPr>
          <w:rFonts w:ascii="Times New Roman" w:eastAsia="Times New Roman" w:hAnsi="Times New Roman" w:cs="Times New Roman"/>
          <w:kern w:val="0"/>
          <w:sz w:val="24"/>
          <w:szCs w:val="24"/>
          <w:lang w:eastAsia="en-IN"/>
          <w14:ligatures w14:val="none"/>
        </w:rPr>
        <w:t xml:space="preserve">López-Ferber, M. (2020). Special issue “Insect Viruses and Pest Management.” </w:t>
      </w:r>
      <w:r w:rsidRPr="00356730">
        <w:rPr>
          <w:rFonts w:ascii="Times New Roman" w:eastAsia="Times New Roman" w:hAnsi="Times New Roman" w:cs="Times New Roman"/>
          <w:i/>
          <w:iCs/>
          <w:kern w:val="0"/>
          <w:sz w:val="24"/>
          <w:szCs w:val="24"/>
          <w:lang w:eastAsia="en-IN"/>
          <w14:ligatures w14:val="none"/>
        </w:rPr>
        <w:t>Viruses</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12</w:t>
      </w:r>
      <w:r w:rsidRPr="00356730">
        <w:rPr>
          <w:rFonts w:ascii="Times New Roman" w:eastAsia="Times New Roman" w:hAnsi="Times New Roman" w:cs="Times New Roman"/>
          <w:kern w:val="0"/>
          <w:sz w:val="24"/>
          <w:szCs w:val="24"/>
          <w:lang w:eastAsia="en-IN"/>
          <w14:ligatures w14:val="none"/>
        </w:rPr>
        <w:t xml:space="preserve">(4), 431. </w:t>
      </w:r>
      <w:hyperlink r:id="rId40" w:history="1">
        <w:r w:rsidRPr="00356730">
          <w:rPr>
            <w:rFonts w:ascii="Times New Roman" w:eastAsiaTheme="majorEastAsia" w:hAnsi="Times New Roman" w:cs="Times New Roman"/>
            <w:kern w:val="0"/>
            <w:sz w:val="24"/>
            <w:szCs w:val="24"/>
            <w:lang w:eastAsia="en-IN"/>
            <w14:ligatures w14:val="none"/>
          </w:rPr>
          <w:t>https://doi.org/10.3390/v12040431</w:t>
        </w:r>
      </w:hyperlink>
    </w:p>
    <w:p w14:paraId="1BBD9FD3" w14:textId="77777777" w:rsidR="00FA0EAC" w:rsidRPr="00095963" w:rsidRDefault="00FA0EAC" w:rsidP="00095963">
      <w:pPr>
        <w:spacing w:after="0" w:line="240" w:lineRule="auto"/>
        <w:ind w:left="720" w:hanging="720"/>
        <w:rPr>
          <w:rFonts w:ascii="Times New Roman" w:hAnsi="Times New Roman" w:cs="Times New Roman"/>
          <w:sz w:val="24"/>
          <w:szCs w:val="24"/>
        </w:rPr>
      </w:pPr>
    </w:p>
    <w:p w14:paraId="54A928C2"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heme="majorEastAsia" w:hAnsi="Times New Roman" w:cs="Times New Roman"/>
          <w:kern w:val="0"/>
          <w:sz w:val="24"/>
          <w:szCs w:val="24"/>
          <w:highlight w:val="yellow"/>
          <w:lang w:eastAsia="en-IN"/>
          <w14:ligatures w14:val="none"/>
        </w:rPr>
        <w:t>López-Gigosos, R. M., Mariscal-López, E., Gutierrez-Bedmar, M., García-Rodriguez, A., &amp; Mariscal, A. (2017). Evaluation of antimicrobial persistent activity of alcohol-based hand antiseptics against bacterial contamination. European Journal of Clinical Microbiology &amp; Infectious Diseases, 36(7), 1197–1203. https://doi.org/10.1007/s10096-017-2908-9</w:t>
      </w:r>
    </w:p>
    <w:p w14:paraId="788D82C6"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67DEE023"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lang w:eastAsia="en-IN"/>
          <w14:ligatures w14:val="none"/>
        </w:rPr>
        <w:t xml:space="preserve">Maillard, J., &amp; Pascoe, M. (2023). Disinfectants and antiseptics: mechanisms of action and resistance. </w:t>
      </w:r>
      <w:r w:rsidRPr="00356730">
        <w:rPr>
          <w:rFonts w:ascii="Times New Roman" w:eastAsia="Times New Roman" w:hAnsi="Times New Roman" w:cs="Times New Roman"/>
          <w:i/>
          <w:iCs/>
          <w:kern w:val="0"/>
          <w:sz w:val="24"/>
          <w:szCs w:val="24"/>
          <w:lang w:eastAsia="en-IN"/>
          <w14:ligatures w14:val="none"/>
        </w:rPr>
        <w:t>Nature Reviews Microbiology</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22</w:t>
      </w:r>
      <w:r w:rsidRPr="00356730">
        <w:rPr>
          <w:rFonts w:ascii="Times New Roman" w:eastAsia="Times New Roman" w:hAnsi="Times New Roman" w:cs="Times New Roman"/>
          <w:kern w:val="0"/>
          <w:sz w:val="24"/>
          <w:szCs w:val="24"/>
          <w:lang w:eastAsia="en-IN"/>
          <w14:ligatures w14:val="none"/>
        </w:rPr>
        <w:t xml:space="preserve">(1), 4–17. </w:t>
      </w:r>
      <w:hyperlink r:id="rId41" w:history="1">
        <w:r w:rsidRPr="00356730">
          <w:rPr>
            <w:rFonts w:ascii="Times New Roman" w:eastAsiaTheme="majorEastAsia" w:hAnsi="Times New Roman" w:cs="Times New Roman"/>
            <w:kern w:val="0"/>
            <w:sz w:val="24"/>
            <w:szCs w:val="24"/>
            <w:lang w:eastAsia="en-IN"/>
            <w14:ligatures w14:val="none"/>
          </w:rPr>
          <w:t>https://doi.org/10.1038/s41579-023-00958-3</w:t>
        </w:r>
      </w:hyperlink>
    </w:p>
    <w:p w14:paraId="6C498271"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5B1E202F"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proofErr w:type="spellStart"/>
      <w:r w:rsidRPr="00356730">
        <w:rPr>
          <w:rFonts w:ascii="Times New Roman" w:eastAsia="Times New Roman" w:hAnsi="Times New Roman" w:cs="Times New Roman"/>
          <w:kern w:val="0"/>
          <w:sz w:val="24"/>
          <w:szCs w:val="24"/>
          <w:lang w:eastAsia="en-IN"/>
          <w14:ligatures w14:val="none"/>
        </w:rPr>
        <w:t>Mazic</w:t>
      </w:r>
      <w:proofErr w:type="spellEnd"/>
      <w:r w:rsidRPr="00356730">
        <w:rPr>
          <w:rFonts w:ascii="Times New Roman" w:eastAsia="Times New Roman" w:hAnsi="Times New Roman" w:cs="Times New Roman"/>
          <w:kern w:val="0"/>
          <w:sz w:val="24"/>
          <w:szCs w:val="24"/>
          <w:lang w:eastAsia="en-IN"/>
          <w14:ligatures w14:val="none"/>
        </w:rPr>
        <w:t xml:space="preserve">, N. (2015). Antiseptics and disinfectants in health care institutions: Modern principles of application. </w:t>
      </w:r>
      <w:r w:rsidRPr="00356730">
        <w:rPr>
          <w:rFonts w:ascii="Times New Roman" w:eastAsia="Times New Roman" w:hAnsi="Times New Roman" w:cs="Times New Roman"/>
          <w:i/>
          <w:iCs/>
          <w:kern w:val="0"/>
          <w:sz w:val="24"/>
          <w:szCs w:val="24"/>
          <w:lang w:eastAsia="en-IN"/>
          <w14:ligatures w14:val="none"/>
        </w:rPr>
        <w:t>Materia Medica</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31</w:t>
      </w:r>
      <w:r w:rsidRPr="00356730">
        <w:rPr>
          <w:rFonts w:ascii="Times New Roman" w:eastAsia="Times New Roman" w:hAnsi="Times New Roman" w:cs="Times New Roman"/>
          <w:kern w:val="0"/>
          <w:sz w:val="24"/>
          <w:szCs w:val="24"/>
          <w:lang w:eastAsia="en-IN"/>
          <w14:ligatures w14:val="none"/>
        </w:rPr>
        <w:t xml:space="preserve">(2), 1326–1329. </w:t>
      </w:r>
      <w:hyperlink r:id="rId42" w:history="1">
        <w:r w:rsidRPr="00356730">
          <w:rPr>
            <w:rFonts w:ascii="Times New Roman" w:eastAsiaTheme="majorEastAsia" w:hAnsi="Times New Roman" w:cs="Times New Roman"/>
            <w:kern w:val="0"/>
            <w:sz w:val="24"/>
            <w:szCs w:val="24"/>
            <w:lang w:eastAsia="en-IN"/>
            <w14:ligatures w14:val="none"/>
          </w:rPr>
          <w:t>https://doi.org/10.5937/matmed1502326m</w:t>
        </w:r>
      </w:hyperlink>
    </w:p>
    <w:p w14:paraId="2DC5A416"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1234A0E2"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lang w:eastAsia="en-IN"/>
          <w14:ligatures w14:val="none"/>
        </w:rPr>
        <w:t>McKinney, R. M., &amp; Pearce, G. W. (1960). Isotope-</w:t>
      </w:r>
      <w:proofErr w:type="spellStart"/>
      <w:r w:rsidRPr="00356730">
        <w:rPr>
          <w:rFonts w:ascii="Times New Roman" w:eastAsia="Times New Roman" w:hAnsi="Times New Roman" w:cs="Times New Roman"/>
          <w:kern w:val="0"/>
          <w:sz w:val="24"/>
          <w:szCs w:val="24"/>
          <w:lang w:eastAsia="en-IN"/>
          <w14:ligatures w14:val="none"/>
        </w:rPr>
        <w:t>Labeled</w:t>
      </w:r>
      <w:proofErr w:type="spellEnd"/>
      <w:r w:rsidRPr="00356730">
        <w:rPr>
          <w:rFonts w:ascii="Times New Roman" w:eastAsia="Times New Roman" w:hAnsi="Times New Roman" w:cs="Times New Roman"/>
          <w:kern w:val="0"/>
          <w:sz w:val="24"/>
          <w:szCs w:val="24"/>
          <w:lang w:eastAsia="en-IN"/>
          <w14:ligatures w14:val="none"/>
        </w:rPr>
        <w:t xml:space="preserve"> insecticides, synthesis of Carbon-14-Labeled aldrin and dieldrin. </w:t>
      </w:r>
      <w:r w:rsidRPr="00356730">
        <w:rPr>
          <w:rFonts w:ascii="Times New Roman" w:eastAsia="Times New Roman" w:hAnsi="Times New Roman" w:cs="Times New Roman"/>
          <w:i/>
          <w:iCs/>
          <w:kern w:val="0"/>
          <w:sz w:val="24"/>
          <w:szCs w:val="24"/>
          <w:lang w:eastAsia="en-IN"/>
          <w14:ligatures w14:val="none"/>
        </w:rPr>
        <w:t>Journal of Agricultural and Food Chemistry</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8</w:t>
      </w:r>
      <w:r w:rsidRPr="00356730">
        <w:rPr>
          <w:rFonts w:ascii="Times New Roman" w:eastAsia="Times New Roman" w:hAnsi="Times New Roman" w:cs="Times New Roman"/>
          <w:kern w:val="0"/>
          <w:sz w:val="24"/>
          <w:szCs w:val="24"/>
          <w:lang w:eastAsia="en-IN"/>
          <w14:ligatures w14:val="none"/>
        </w:rPr>
        <w:t xml:space="preserve">(6), 456–459. </w:t>
      </w:r>
      <w:hyperlink r:id="rId43" w:history="1">
        <w:r w:rsidRPr="00356730">
          <w:rPr>
            <w:rFonts w:ascii="Times New Roman" w:eastAsiaTheme="majorEastAsia" w:hAnsi="Times New Roman" w:cs="Times New Roman"/>
            <w:kern w:val="0"/>
            <w:sz w:val="24"/>
            <w:szCs w:val="24"/>
            <w:lang w:eastAsia="en-IN"/>
            <w14:ligatures w14:val="none"/>
          </w:rPr>
          <w:t>https://doi.org/10.1021/jf60112a009</w:t>
        </w:r>
      </w:hyperlink>
    </w:p>
    <w:p w14:paraId="080CBD1F"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6BBFF885"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lang w:eastAsia="en-IN"/>
          <w14:ligatures w14:val="none"/>
        </w:rPr>
        <w:t xml:space="preserve">Mung </w:t>
      </w:r>
      <w:proofErr w:type="spellStart"/>
      <w:r w:rsidRPr="00356730">
        <w:rPr>
          <w:rFonts w:ascii="Times New Roman" w:eastAsia="Times New Roman" w:hAnsi="Times New Roman" w:cs="Times New Roman"/>
          <w:kern w:val="0"/>
          <w:sz w:val="24"/>
          <w:szCs w:val="24"/>
          <w:lang w:eastAsia="en-IN"/>
          <w14:ligatures w14:val="none"/>
        </w:rPr>
        <w:t>ong</w:t>
      </w:r>
      <w:proofErr w:type="spellEnd"/>
      <w:r w:rsidRPr="00356730">
        <w:rPr>
          <w:rFonts w:ascii="Times New Roman" w:eastAsia="Times New Roman" w:hAnsi="Times New Roman" w:cs="Times New Roman"/>
          <w:kern w:val="0"/>
          <w:sz w:val="24"/>
          <w:szCs w:val="24"/>
          <w:lang w:eastAsia="en-IN"/>
          <w14:ligatures w14:val="none"/>
        </w:rPr>
        <w:t xml:space="preserve"> o, S. G., &amp; </w:t>
      </w:r>
      <w:proofErr w:type="spellStart"/>
      <w:r w:rsidRPr="00356730">
        <w:rPr>
          <w:rFonts w:ascii="Times New Roman" w:eastAsia="Times New Roman" w:hAnsi="Times New Roman" w:cs="Times New Roman"/>
          <w:kern w:val="0"/>
          <w:sz w:val="24"/>
          <w:szCs w:val="24"/>
          <w:lang w:eastAsia="en-IN"/>
          <w14:ligatures w14:val="none"/>
        </w:rPr>
        <w:t>Mugoyela</w:t>
      </w:r>
      <w:proofErr w:type="spellEnd"/>
      <w:r w:rsidRPr="00356730">
        <w:rPr>
          <w:rFonts w:ascii="Times New Roman" w:eastAsia="Times New Roman" w:hAnsi="Times New Roman" w:cs="Times New Roman"/>
          <w:kern w:val="0"/>
          <w:sz w:val="24"/>
          <w:szCs w:val="24"/>
          <w:lang w:eastAsia="en-IN"/>
          <w14:ligatures w14:val="none"/>
        </w:rPr>
        <w:t xml:space="preserve">, V. (2007). Quality of Chlorine-Based Antiseptics and Disinfectants Circulating in Dar es Salaam, Tanzania. </w:t>
      </w:r>
      <w:r w:rsidRPr="00356730">
        <w:rPr>
          <w:rFonts w:ascii="Times New Roman" w:eastAsia="Times New Roman" w:hAnsi="Times New Roman" w:cs="Times New Roman"/>
          <w:i/>
          <w:iCs/>
          <w:kern w:val="0"/>
          <w:sz w:val="24"/>
          <w:szCs w:val="24"/>
          <w:lang w:eastAsia="en-IN"/>
          <w14:ligatures w14:val="none"/>
        </w:rPr>
        <w:t>Tanzania Medical Journal</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22</w:t>
      </w:r>
      <w:r w:rsidRPr="00356730">
        <w:rPr>
          <w:rFonts w:ascii="Times New Roman" w:eastAsia="Times New Roman" w:hAnsi="Times New Roman" w:cs="Times New Roman"/>
          <w:kern w:val="0"/>
          <w:sz w:val="24"/>
          <w:szCs w:val="24"/>
          <w:lang w:eastAsia="en-IN"/>
          <w14:ligatures w14:val="none"/>
        </w:rPr>
        <w:t xml:space="preserve">(1). </w:t>
      </w:r>
      <w:hyperlink r:id="rId44" w:history="1">
        <w:r w:rsidRPr="00356730">
          <w:rPr>
            <w:rFonts w:ascii="Times New Roman" w:eastAsiaTheme="majorEastAsia" w:hAnsi="Times New Roman" w:cs="Times New Roman"/>
            <w:kern w:val="0"/>
            <w:sz w:val="24"/>
            <w:szCs w:val="24"/>
            <w:lang w:eastAsia="en-IN"/>
            <w14:ligatures w14:val="none"/>
          </w:rPr>
          <w:t>https://doi.org/10.4314/tmj.v22i1.39213</w:t>
        </w:r>
      </w:hyperlink>
    </w:p>
    <w:p w14:paraId="3EADF13D"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320C92CB" w14:textId="77777777" w:rsidR="00FA0EAC" w:rsidRPr="00356730" w:rsidRDefault="00FA0EAC" w:rsidP="00356730">
      <w:pPr>
        <w:pStyle w:val="ListParagraph"/>
        <w:numPr>
          <w:ilvl w:val="0"/>
          <w:numId w:val="6"/>
        </w:numPr>
        <w:spacing w:after="0" w:line="240" w:lineRule="auto"/>
        <w:rPr>
          <w:rFonts w:ascii="Times New Roman" w:eastAsia="Times New Roman"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lang w:eastAsia="en-IN"/>
          <w14:ligatures w14:val="none"/>
        </w:rPr>
        <w:t xml:space="preserve">Oliveira, M. L., &amp; Machado-Neto, J. G. (2005). Permeability of two types of cotton fabric used in personal protective clothing to the insecticide </w:t>
      </w:r>
      <w:proofErr w:type="spellStart"/>
      <w:r w:rsidRPr="00356730">
        <w:rPr>
          <w:rFonts w:ascii="Times New Roman" w:eastAsia="Times New Roman" w:hAnsi="Times New Roman" w:cs="Times New Roman"/>
          <w:kern w:val="0"/>
          <w:sz w:val="24"/>
          <w:szCs w:val="24"/>
          <w:lang w:eastAsia="en-IN"/>
          <w14:ligatures w14:val="none"/>
        </w:rPr>
        <w:t>methamidophos</w:t>
      </w:r>
      <w:proofErr w:type="spellEnd"/>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Bulletin of Environmental Contamination and Toxicology</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75</w:t>
      </w:r>
      <w:r w:rsidRPr="00356730">
        <w:rPr>
          <w:rFonts w:ascii="Times New Roman" w:eastAsia="Times New Roman" w:hAnsi="Times New Roman" w:cs="Times New Roman"/>
          <w:kern w:val="0"/>
          <w:sz w:val="24"/>
          <w:szCs w:val="24"/>
          <w:lang w:eastAsia="en-IN"/>
          <w14:ligatures w14:val="none"/>
        </w:rPr>
        <w:t xml:space="preserve">(6), 1156–1162. </w:t>
      </w:r>
      <w:r w:rsidRPr="00356730">
        <w:rPr>
          <w:rFonts w:ascii="Times New Roman" w:eastAsiaTheme="majorEastAsia" w:hAnsi="Times New Roman" w:cs="Times New Roman"/>
          <w:kern w:val="0"/>
          <w:sz w:val="24"/>
          <w:szCs w:val="24"/>
          <w:lang w:eastAsia="en-IN"/>
          <w14:ligatures w14:val="none"/>
        </w:rPr>
        <w:t>https://doi.org/10.1007/s00128-005-0870-1</w:t>
      </w:r>
    </w:p>
    <w:p w14:paraId="27684339" w14:textId="77777777" w:rsidR="00FA0EAC" w:rsidRPr="00356730" w:rsidRDefault="00FA0EAC" w:rsidP="00356730">
      <w:pPr>
        <w:pStyle w:val="ListParagraph"/>
        <w:numPr>
          <w:ilvl w:val="0"/>
          <w:numId w:val="6"/>
        </w:numPr>
        <w:spacing w:after="0" w:line="240" w:lineRule="auto"/>
        <w:rPr>
          <w:rFonts w:ascii="Times New Roman" w:hAnsi="Times New Roman" w:cs="Times New Roman"/>
          <w:sz w:val="24"/>
          <w:szCs w:val="24"/>
        </w:rPr>
      </w:pPr>
      <w:proofErr w:type="spellStart"/>
      <w:r w:rsidRPr="00356730">
        <w:rPr>
          <w:rFonts w:ascii="Times New Roman" w:eastAsia="Times New Roman" w:hAnsi="Times New Roman" w:cs="Times New Roman"/>
          <w:kern w:val="0"/>
          <w:sz w:val="24"/>
          <w:szCs w:val="24"/>
          <w:lang w:eastAsia="en-IN"/>
          <w14:ligatures w14:val="none"/>
        </w:rPr>
        <w:t>Padsalgi</w:t>
      </w:r>
      <w:proofErr w:type="spellEnd"/>
      <w:r w:rsidRPr="00356730">
        <w:rPr>
          <w:rFonts w:ascii="Times New Roman" w:eastAsia="Times New Roman" w:hAnsi="Times New Roman" w:cs="Times New Roman"/>
          <w:kern w:val="0"/>
          <w:sz w:val="24"/>
          <w:szCs w:val="24"/>
          <w:lang w:eastAsia="en-IN"/>
          <w14:ligatures w14:val="none"/>
        </w:rPr>
        <w:t xml:space="preserve">, A., Jain, D., Bidkar, S., </w:t>
      </w:r>
      <w:proofErr w:type="spellStart"/>
      <w:r w:rsidRPr="00356730">
        <w:rPr>
          <w:rFonts w:ascii="Times New Roman" w:eastAsia="Times New Roman" w:hAnsi="Times New Roman" w:cs="Times New Roman"/>
          <w:kern w:val="0"/>
          <w:sz w:val="24"/>
          <w:szCs w:val="24"/>
          <w:lang w:eastAsia="en-IN"/>
          <w14:ligatures w14:val="none"/>
        </w:rPr>
        <w:t>Harinarayana</w:t>
      </w:r>
      <w:proofErr w:type="spellEnd"/>
      <w:r w:rsidRPr="00356730">
        <w:rPr>
          <w:rFonts w:ascii="Times New Roman" w:eastAsia="Times New Roman" w:hAnsi="Times New Roman" w:cs="Times New Roman"/>
          <w:kern w:val="0"/>
          <w:sz w:val="24"/>
          <w:szCs w:val="24"/>
          <w:lang w:eastAsia="en-IN"/>
          <w14:ligatures w14:val="none"/>
        </w:rPr>
        <w:t xml:space="preserve">, D., &amp; Jadhav, V. (2008). Preparation and evaluation of hand rub disinfectant. </w:t>
      </w:r>
      <w:r w:rsidRPr="00356730">
        <w:rPr>
          <w:rFonts w:ascii="Times New Roman" w:eastAsia="Times New Roman" w:hAnsi="Times New Roman" w:cs="Times New Roman"/>
          <w:i/>
          <w:iCs/>
          <w:kern w:val="0"/>
          <w:sz w:val="24"/>
          <w:szCs w:val="24"/>
          <w:lang w:eastAsia="en-IN"/>
          <w14:ligatures w14:val="none"/>
        </w:rPr>
        <w:t>Asian Journal of Pharmaceutics</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2</w:t>
      </w:r>
      <w:r w:rsidRPr="00356730">
        <w:rPr>
          <w:rFonts w:ascii="Times New Roman" w:eastAsia="Times New Roman" w:hAnsi="Times New Roman" w:cs="Times New Roman"/>
          <w:kern w:val="0"/>
          <w:sz w:val="24"/>
          <w:szCs w:val="24"/>
          <w:lang w:eastAsia="en-IN"/>
          <w14:ligatures w14:val="none"/>
        </w:rPr>
        <w:t xml:space="preserve">(1), 18. </w:t>
      </w:r>
      <w:hyperlink r:id="rId45" w:history="1">
        <w:r w:rsidRPr="00356730">
          <w:rPr>
            <w:rFonts w:ascii="Times New Roman" w:eastAsiaTheme="majorEastAsia" w:hAnsi="Times New Roman" w:cs="Times New Roman"/>
            <w:kern w:val="0"/>
            <w:sz w:val="24"/>
            <w:szCs w:val="24"/>
            <w:lang w:eastAsia="en-IN"/>
            <w14:ligatures w14:val="none"/>
          </w:rPr>
          <w:t>https://doi.org/10.4103/0973-8398.41559</w:t>
        </w:r>
      </w:hyperlink>
    </w:p>
    <w:p w14:paraId="65E7B480" w14:textId="77777777" w:rsidR="00FA0EAC" w:rsidRPr="00095963" w:rsidRDefault="00FA0EAC" w:rsidP="00095963">
      <w:pPr>
        <w:spacing w:after="0" w:line="240" w:lineRule="auto"/>
        <w:ind w:left="720" w:hanging="720"/>
        <w:rPr>
          <w:rFonts w:ascii="Times New Roman" w:hAnsi="Times New Roman" w:cs="Times New Roman"/>
          <w:sz w:val="24"/>
          <w:szCs w:val="24"/>
        </w:rPr>
      </w:pPr>
    </w:p>
    <w:p w14:paraId="050487B1"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heme="majorEastAsia" w:hAnsi="Times New Roman" w:cs="Times New Roman"/>
          <w:kern w:val="0"/>
          <w:sz w:val="24"/>
          <w:szCs w:val="24"/>
          <w:lang w:eastAsia="en-IN"/>
          <w14:ligatures w14:val="none"/>
        </w:rPr>
        <w:t xml:space="preserve">Parveen, N., Chowdhury, S., &amp; Goel, S. (2022). Environmental impacts of the widespread use of chlorine-based disinfectants during the COVID-19 pandemic. </w:t>
      </w:r>
      <w:r w:rsidRPr="00356730">
        <w:rPr>
          <w:rFonts w:ascii="Times New Roman" w:eastAsiaTheme="majorEastAsia" w:hAnsi="Times New Roman" w:cs="Times New Roman"/>
          <w:kern w:val="0"/>
          <w:sz w:val="24"/>
          <w:szCs w:val="24"/>
          <w:lang w:eastAsia="en-IN"/>
          <w14:ligatures w14:val="none"/>
        </w:rPr>
        <w:lastRenderedPageBreak/>
        <w:t>Environmental Science and Pollution Research, 29(57), 85742–85760. https://doi.org/10.1007/s11356-021-18316-2</w:t>
      </w:r>
    </w:p>
    <w:p w14:paraId="19D64813"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4C97D246"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lang w:eastAsia="en-IN"/>
          <w14:ligatures w14:val="none"/>
        </w:rPr>
        <w:t xml:space="preserve">Pawar, V., Topkar, H., &amp; Srivastava, R. (2018). Chitosan nanoparticles and povidone iodine containing alginate gel for prevention and treatment of </w:t>
      </w:r>
      <w:proofErr w:type="spellStart"/>
      <w:r w:rsidRPr="00356730">
        <w:rPr>
          <w:rFonts w:ascii="Times New Roman" w:eastAsia="Times New Roman" w:hAnsi="Times New Roman" w:cs="Times New Roman"/>
          <w:kern w:val="0"/>
          <w:sz w:val="24"/>
          <w:szCs w:val="24"/>
          <w:lang w:eastAsia="en-IN"/>
          <w14:ligatures w14:val="none"/>
        </w:rPr>
        <w:t>orthopedic</w:t>
      </w:r>
      <w:proofErr w:type="spellEnd"/>
      <w:r w:rsidRPr="00356730">
        <w:rPr>
          <w:rFonts w:ascii="Times New Roman" w:eastAsia="Times New Roman" w:hAnsi="Times New Roman" w:cs="Times New Roman"/>
          <w:kern w:val="0"/>
          <w:sz w:val="24"/>
          <w:szCs w:val="24"/>
          <w:lang w:eastAsia="en-IN"/>
          <w14:ligatures w14:val="none"/>
        </w:rPr>
        <w:t xml:space="preserve"> implant associated infections. </w:t>
      </w:r>
      <w:r w:rsidRPr="00356730">
        <w:rPr>
          <w:rFonts w:ascii="Times New Roman" w:eastAsia="Times New Roman" w:hAnsi="Times New Roman" w:cs="Times New Roman"/>
          <w:i/>
          <w:iCs/>
          <w:kern w:val="0"/>
          <w:sz w:val="24"/>
          <w:szCs w:val="24"/>
          <w:lang w:eastAsia="en-IN"/>
          <w14:ligatures w14:val="none"/>
        </w:rPr>
        <w:t>International Journal of Biological Macromolecules</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115</w:t>
      </w:r>
      <w:r w:rsidRPr="00356730">
        <w:rPr>
          <w:rFonts w:ascii="Times New Roman" w:eastAsia="Times New Roman" w:hAnsi="Times New Roman" w:cs="Times New Roman"/>
          <w:kern w:val="0"/>
          <w:sz w:val="24"/>
          <w:szCs w:val="24"/>
          <w:lang w:eastAsia="en-IN"/>
          <w14:ligatures w14:val="none"/>
        </w:rPr>
        <w:t xml:space="preserve">, 1131–1141. </w:t>
      </w:r>
      <w:hyperlink r:id="rId46" w:history="1">
        <w:r w:rsidRPr="00356730">
          <w:rPr>
            <w:rFonts w:ascii="Times New Roman" w:eastAsiaTheme="majorEastAsia" w:hAnsi="Times New Roman" w:cs="Times New Roman"/>
            <w:kern w:val="0"/>
            <w:sz w:val="24"/>
            <w:szCs w:val="24"/>
            <w:lang w:eastAsia="en-IN"/>
            <w14:ligatures w14:val="none"/>
          </w:rPr>
          <w:t>https://doi.org/10.1016/j.ijbiomac.2018.04.166</w:t>
        </w:r>
      </w:hyperlink>
    </w:p>
    <w:p w14:paraId="776AAB4E"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523AD468"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proofErr w:type="spellStart"/>
      <w:r w:rsidRPr="00356730">
        <w:rPr>
          <w:rFonts w:ascii="Times New Roman" w:eastAsia="Times New Roman" w:hAnsi="Times New Roman" w:cs="Times New Roman"/>
          <w:kern w:val="0"/>
          <w:sz w:val="24"/>
          <w:szCs w:val="24"/>
          <w:highlight w:val="yellow"/>
          <w:lang w:eastAsia="en-IN"/>
          <w14:ligatures w14:val="none"/>
        </w:rPr>
        <w:t>Petkani</w:t>
      </w:r>
      <w:proofErr w:type="spellEnd"/>
      <w:r w:rsidRPr="00356730">
        <w:rPr>
          <w:rFonts w:ascii="Times New Roman" w:eastAsia="Times New Roman" w:hAnsi="Times New Roman" w:cs="Times New Roman"/>
          <w:kern w:val="0"/>
          <w:sz w:val="24"/>
          <w:szCs w:val="24"/>
          <w:highlight w:val="yellow"/>
          <w:lang w:eastAsia="en-IN"/>
          <w14:ligatures w14:val="none"/>
        </w:rPr>
        <w:t xml:space="preserve">, F., </w:t>
      </w:r>
      <w:proofErr w:type="spellStart"/>
      <w:r w:rsidRPr="00356730">
        <w:rPr>
          <w:rFonts w:ascii="Times New Roman" w:eastAsia="Times New Roman" w:hAnsi="Times New Roman" w:cs="Times New Roman"/>
          <w:kern w:val="0"/>
          <w:sz w:val="24"/>
          <w:szCs w:val="24"/>
          <w:highlight w:val="yellow"/>
          <w:lang w:eastAsia="en-IN"/>
          <w14:ligatures w14:val="none"/>
        </w:rPr>
        <w:t>Lamprogiannis</w:t>
      </w:r>
      <w:proofErr w:type="spellEnd"/>
      <w:r w:rsidRPr="00356730">
        <w:rPr>
          <w:rFonts w:ascii="Times New Roman" w:eastAsia="Times New Roman" w:hAnsi="Times New Roman" w:cs="Times New Roman"/>
          <w:kern w:val="0"/>
          <w:sz w:val="24"/>
          <w:szCs w:val="24"/>
          <w:highlight w:val="yellow"/>
          <w:lang w:eastAsia="en-IN"/>
          <w14:ligatures w14:val="none"/>
        </w:rPr>
        <w:t xml:space="preserve">, L., </w:t>
      </w:r>
      <w:proofErr w:type="spellStart"/>
      <w:r w:rsidRPr="00356730">
        <w:rPr>
          <w:rFonts w:ascii="Times New Roman" w:eastAsia="Times New Roman" w:hAnsi="Times New Roman" w:cs="Times New Roman"/>
          <w:kern w:val="0"/>
          <w:sz w:val="24"/>
          <w:szCs w:val="24"/>
          <w:highlight w:val="yellow"/>
          <w:lang w:eastAsia="en-IN"/>
          <w14:ligatures w14:val="none"/>
        </w:rPr>
        <w:t>Tsinopoulos</w:t>
      </w:r>
      <w:proofErr w:type="spellEnd"/>
      <w:r w:rsidRPr="00356730">
        <w:rPr>
          <w:rFonts w:ascii="Times New Roman" w:eastAsia="Times New Roman" w:hAnsi="Times New Roman" w:cs="Times New Roman"/>
          <w:kern w:val="0"/>
          <w:sz w:val="24"/>
          <w:szCs w:val="24"/>
          <w:highlight w:val="yellow"/>
          <w:lang w:eastAsia="en-IN"/>
          <w14:ligatures w14:val="none"/>
        </w:rPr>
        <w:t xml:space="preserve">, I., Ziakas, N. G., &amp; </w:t>
      </w:r>
      <w:proofErr w:type="spellStart"/>
      <w:r w:rsidRPr="00356730">
        <w:rPr>
          <w:rFonts w:ascii="Times New Roman" w:eastAsia="Times New Roman" w:hAnsi="Times New Roman" w:cs="Times New Roman"/>
          <w:kern w:val="0"/>
          <w:sz w:val="24"/>
          <w:szCs w:val="24"/>
          <w:highlight w:val="yellow"/>
          <w:lang w:eastAsia="en-IN"/>
          <w14:ligatures w14:val="none"/>
        </w:rPr>
        <w:t>Mataftsi</w:t>
      </w:r>
      <w:proofErr w:type="spellEnd"/>
      <w:r w:rsidRPr="00356730">
        <w:rPr>
          <w:rFonts w:ascii="Times New Roman" w:eastAsia="Times New Roman" w:hAnsi="Times New Roman" w:cs="Times New Roman"/>
          <w:kern w:val="0"/>
          <w:sz w:val="24"/>
          <w:szCs w:val="24"/>
          <w:highlight w:val="yellow"/>
          <w:lang w:eastAsia="en-IN"/>
          <w14:ligatures w14:val="none"/>
        </w:rPr>
        <w:t xml:space="preserve">, A. (2025). Use of Povidone-Iodine solution for intraoperative antisepsis: A systematic review. </w:t>
      </w:r>
      <w:r w:rsidRPr="00356730">
        <w:rPr>
          <w:rFonts w:ascii="Times New Roman" w:eastAsia="Times New Roman" w:hAnsi="Times New Roman" w:cs="Times New Roman"/>
          <w:i/>
          <w:iCs/>
          <w:kern w:val="0"/>
          <w:sz w:val="24"/>
          <w:szCs w:val="24"/>
          <w:highlight w:val="yellow"/>
          <w:lang w:eastAsia="en-IN"/>
          <w14:ligatures w14:val="none"/>
        </w:rPr>
        <w:t>Cureus</w:t>
      </w:r>
      <w:r w:rsidRPr="00356730">
        <w:rPr>
          <w:rFonts w:ascii="Times New Roman" w:eastAsia="Times New Roman" w:hAnsi="Times New Roman" w:cs="Times New Roman"/>
          <w:kern w:val="0"/>
          <w:sz w:val="24"/>
          <w:szCs w:val="24"/>
          <w:highlight w:val="yellow"/>
          <w:lang w:eastAsia="en-IN"/>
          <w14:ligatures w14:val="none"/>
        </w:rPr>
        <w:t xml:space="preserve">, </w:t>
      </w:r>
      <w:r w:rsidRPr="00356730">
        <w:rPr>
          <w:rFonts w:ascii="Times New Roman" w:eastAsia="Times New Roman" w:hAnsi="Times New Roman" w:cs="Times New Roman"/>
          <w:i/>
          <w:iCs/>
          <w:kern w:val="0"/>
          <w:sz w:val="24"/>
          <w:szCs w:val="24"/>
          <w:highlight w:val="yellow"/>
          <w:lang w:eastAsia="en-IN"/>
          <w14:ligatures w14:val="none"/>
        </w:rPr>
        <w:t>17</w:t>
      </w:r>
      <w:r w:rsidRPr="00356730">
        <w:rPr>
          <w:rFonts w:ascii="Times New Roman" w:eastAsia="Times New Roman" w:hAnsi="Times New Roman" w:cs="Times New Roman"/>
          <w:kern w:val="0"/>
          <w:sz w:val="24"/>
          <w:szCs w:val="24"/>
          <w:highlight w:val="yellow"/>
          <w:lang w:eastAsia="en-IN"/>
          <w14:ligatures w14:val="none"/>
        </w:rPr>
        <w:t xml:space="preserve">(10), e95478. </w:t>
      </w:r>
      <w:hyperlink r:id="rId47" w:history="1">
        <w:r w:rsidRPr="00356730">
          <w:rPr>
            <w:rFonts w:ascii="Times New Roman" w:eastAsiaTheme="majorEastAsia" w:hAnsi="Times New Roman" w:cs="Times New Roman"/>
            <w:kern w:val="0"/>
            <w:sz w:val="24"/>
            <w:szCs w:val="24"/>
            <w:highlight w:val="yellow"/>
            <w:lang w:eastAsia="en-IN"/>
            <w14:ligatures w14:val="none"/>
          </w:rPr>
          <w:t>https://doi.org/10.7759/cureus.95478</w:t>
        </w:r>
      </w:hyperlink>
    </w:p>
    <w:p w14:paraId="35F38A66"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5B11451E"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proofErr w:type="spellStart"/>
      <w:r w:rsidRPr="00356730">
        <w:rPr>
          <w:rFonts w:ascii="Times New Roman" w:eastAsia="Times New Roman" w:hAnsi="Times New Roman" w:cs="Times New Roman"/>
          <w:kern w:val="0"/>
          <w:sz w:val="24"/>
          <w:szCs w:val="24"/>
          <w:lang w:eastAsia="en-IN"/>
          <w14:ligatures w14:val="none"/>
        </w:rPr>
        <w:t>Prasetyono</w:t>
      </w:r>
      <w:proofErr w:type="spellEnd"/>
      <w:r w:rsidRPr="00356730">
        <w:rPr>
          <w:rFonts w:ascii="Times New Roman" w:eastAsia="Times New Roman" w:hAnsi="Times New Roman" w:cs="Times New Roman"/>
          <w:kern w:val="0"/>
          <w:sz w:val="24"/>
          <w:szCs w:val="24"/>
          <w:lang w:eastAsia="en-IN"/>
          <w14:ligatures w14:val="none"/>
        </w:rPr>
        <w:t xml:space="preserve">, T. O., &amp; Saputra, D. K. (2015). Do we need to apply antiseptics? A review of antiseptics </w:t>
      </w:r>
      <w:proofErr w:type="gramStart"/>
      <w:r w:rsidRPr="00356730">
        <w:rPr>
          <w:rFonts w:ascii="Times New Roman" w:eastAsia="Times New Roman" w:hAnsi="Times New Roman" w:cs="Times New Roman"/>
          <w:kern w:val="0"/>
          <w:sz w:val="24"/>
          <w:szCs w:val="24"/>
          <w:lang w:eastAsia="en-IN"/>
          <w14:ligatures w14:val="none"/>
        </w:rPr>
        <w:t>use</w:t>
      </w:r>
      <w:proofErr w:type="gramEnd"/>
      <w:r w:rsidRPr="00356730">
        <w:rPr>
          <w:rFonts w:ascii="Times New Roman" w:eastAsia="Times New Roman" w:hAnsi="Times New Roman" w:cs="Times New Roman"/>
          <w:kern w:val="0"/>
          <w:sz w:val="24"/>
          <w:szCs w:val="24"/>
          <w:lang w:eastAsia="en-IN"/>
          <w14:ligatures w14:val="none"/>
        </w:rPr>
        <w:t xml:space="preserve"> in cleft lip repair procedure to prevent surgical site infection. </w:t>
      </w:r>
      <w:r w:rsidRPr="00356730">
        <w:rPr>
          <w:rFonts w:ascii="Times New Roman" w:eastAsia="Times New Roman" w:hAnsi="Times New Roman" w:cs="Times New Roman"/>
          <w:i/>
          <w:iCs/>
          <w:kern w:val="0"/>
          <w:sz w:val="24"/>
          <w:szCs w:val="24"/>
          <w:lang w:eastAsia="en-IN"/>
          <w14:ligatures w14:val="none"/>
        </w:rPr>
        <w:t>Journal of Craniofacial Surgery</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26</w:t>
      </w:r>
      <w:r w:rsidRPr="00356730">
        <w:rPr>
          <w:rFonts w:ascii="Times New Roman" w:eastAsia="Times New Roman" w:hAnsi="Times New Roman" w:cs="Times New Roman"/>
          <w:kern w:val="0"/>
          <w:sz w:val="24"/>
          <w:szCs w:val="24"/>
          <w:lang w:eastAsia="en-IN"/>
          <w14:ligatures w14:val="none"/>
        </w:rPr>
        <w:t xml:space="preserve">(5), e461–e463. </w:t>
      </w:r>
      <w:hyperlink r:id="rId48" w:history="1">
        <w:r w:rsidRPr="00356730">
          <w:rPr>
            <w:rFonts w:ascii="Times New Roman" w:eastAsiaTheme="majorEastAsia" w:hAnsi="Times New Roman" w:cs="Times New Roman"/>
            <w:kern w:val="0"/>
            <w:sz w:val="24"/>
            <w:szCs w:val="24"/>
            <w:lang w:eastAsia="en-IN"/>
            <w14:ligatures w14:val="none"/>
          </w:rPr>
          <w:t>https://doi.org/10.1097/scs.0000000000001708</w:t>
        </w:r>
      </w:hyperlink>
    </w:p>
    <w:p w14:paraId="4095767A"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40EEF359"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highlight w:val="yellow"/>
          <w:lang w:eastAsia="en-IN"/>
          <w14:ligatures w14:val="none"/>
        </w:rPr>
        <w:t xml:space="preserve">Rueda-Fernández, M., Melguizo-Rodríguez, L., Costela-Ruiz, V. J., De Luna-Bertos, E., Ruiz, C., Ramos-Torrecillas, J., &amp; Illescas-Montes, R. (2022). Effect of the most common wound antiseptics on human skin fibroblasts. </w:t>
      </w:r>
      <w:r w:rsidRPr="00356730">
        <w:rPr>
          <w:rFonts w:ascii="Times New Roman" w:eastAsia="Times New Roman" w:hAnsi="Times New Roman" w:cs="Times New Roman"/>
          <w:i/>
          <w:iCs/>
          <w:kern w:val="0"/>
          <w:sz w:val="24"/>
          <w:szCs w:val="24"/>
          <w:highlight w:val="yellow"/>
          <w:lang w:eastAsia="en-IN"/>
          <w14:ligatures w14:val="none"/>
        </w:rPr>
        <w:t>Clinical and Experimental Dermatology</w:t>
      </w:r>
      <w:r w:rsidRPr="00356730">
        <w:rPr>
          <w:rFonts w:ascii="Times New Roman" w:eastAsia="Times New Roman" w:hAnsi="Times New Roman" w:cs="Times New Roman"/>
          <w:kern w:val="0"/>
          <w:sz w:val="24"/>
          <w:szCs w:val="24"/>
          <w:highlight w:val="yellow"/>
          <w:lang w:eastAsia="en-IN"/>
          <w14:ligatures w14:val="none"/>
        </w:rPr>
        <w:t xml:space="preserve">, </w:t>
      </w:r>
      <w:r w:rsidRPr="00356730">
        <w:rPr>
          <w:rFonts w:ascii="Times New Roman" w:eastAsia="Times New Roman" w:hAnsi="Times New Roman" w:cs="Times New Roman"/>
          <w:i/>
          <w:iCs/>
          <w:kern w:val="0"/>
          <w:sz w:val="24"/>
          <w:szCs w:val="24"/>
          <w:highlight w:val="yellow"/>
          <w:lang w:eastAsia="en-IN"/>
          <w14:ligatures w14:val="none"/>
        </w:rPr>
        <w:t>47</w:t>
      </w:r>
      <w:r w:rsidRPr="00356730">
        <w:rPr>
          <w:rFonts w:ascii="Times New Roman" w:eastAsia="Times New Roman" w:hAnsi="Times New Roman" w:cs="Times New Roman"/>
          <w:kern w:val="0"/>
          <w:sz w:val="24"/>
          <w:szCs w:val="24"/>
          <w:highlight w:val="yellow"/>
          <w:lang w:eastAsia="en-IN"/>
          <w14:ligatures w14:val="none"/>
        </w:rPr>
        <w:t xml:space="preserve">(8), 1543–1549. </w:t>
      </w:r>
      <w:hyperlink r:id="rId49" w:history="1">
        <w:r w:rsidRPr="00356730">
          <w:rPr>
            <w:rFonts w:ascii="Times New Roman" w:eastAsiaTheme="majorEastAsia" w:hAnsi="Times New Roman" w:cs="Times New Roman"/>
            <w:kern w:val="0"/>
            <w:sz w:val="24"/>
            <w:szCs w:val="24"/>
            <w:highlight w:val="yellow"/>
            <w:lang w:eastAsia="en-IN"/>
            <w14:ligatures w14:val="none"/>
          </w:rPr>
          <w:t>https://doi.org/10.1111/ced.15235</w:t>
        </w:r>
      </w:hyperlink>
    </w:p>
    <w:p w14:paraId="29FA6CAF"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highlight w:val="yellow"/>
          <w:lang w:eastAsia="en-IN"/>
          <w14:ligatures w14:val="none"/>
        </w:rPr>
      </w:pPr>
    </w:p>
    <w:p w14:paraId="072836C4"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proofErr w:type="spellStart"/>
      <w:r w:rsidRPr="00356730">
        <w:rPr>
          <w:rFonts w:ascii="Times New Roman" w:eastAsia="Times New Roman" w:hAnsi="Times New Roman" w:cs="Times New Roman"/>
          <w:kern w:val="0"/>
          <w:sz w:val="24"/>
          <w:szCs w:val="24"/>
          <w:highlight w:val="yellow"/>
          <w:lang w:eastAsia="en-IN"/>
          <w14:ligatures w14:val="none"/>
        </w:rPr>
        <w:t>Rutala</w:t>
      </w:r>
      <w:proofErr w:type="spellEnd"/>
      <w:r w:rsidRPr="00356730">
        <w:rPr>
          <w:rFonts w:ascii="Times New Roman" w:eastAsia="Times New Roman" w:hAnsi="Times New Roman" w:cs="Times New Roman"/>
          <w:kern w:val="0"/>
          <w:sz w:val="24"/>
          <w:szCs w:val="24"/>
          <w:highlight w:val="yellow"/>
          <w:lang w:eastAsia="en-IN"/>
          <w14:ligatures w14:val="none"/>
        </w:rPr>
        <w:t xml:space="preserve">, W. A., &amp; Weber, D. J. (2021). Disinfection and sterilization in health care facilities. </w:t>
      </w:r>
      <w:r w:rsidRPr="00356730">
        <w:rPr>
          <w:rFonts w:ascii="Times New Roman" w:eastAsia="Times New Roman" w:hAnsi="Times New Roman" w:cs="Times New Roman"/>
          <w:i/>
          <w:iCs/>
          <w:kern w:val="0"/>
          <w:sz w:val="24"/>
          <w:szCs w:val="24"/>
          <w:highlight w:val="yellow"/>
          <w:lang w:eastAsia="en-IN"/>
          <w14:ligatures w14:val="none"/>
        </w:rPr>
        <w:t>Infectious Disease Clinics of North America</w:t>
      </w:r>
      <w:r w:rsidRPr="00356730">
        <w:rPr>
          <w:rFonts w:ascii="Times New Roman" w:eastAsia="Times New Roman" w:hAnsi="Times New Roman" w:cs="Times New Roman"/>
          <w:kern w:val="0"/>
          <w:sz w:val="24"/>
          <w:szCs w:val="24"/>
          <w:highlight w:val="yellow"/>
          <w:lang w:eastAsia="en-IN"/>
          <w14:ligatures w14:val="none"/>
        </w:rPr>
        <w:t xml:space="preserve">, </w:t>
      </w:r>
      <w:r w:rsidRPr="00356730">
        <w:rPr>
          <w:rFonts w:ascii="Times New Roman" w:eastAsia="Times New Roman" w:hAnsi="Times New Roman" w:cs="Times New Roman"/>
          <w:i/>
          <w:iCs/>
          <w:kern w:val="0"/>
          <w:sz w:val="24"/>
          <w:szCs w:val="24"/>
          <w:highlight w:val="yellow"/>
          <w:lang w:eastAsia="en-IN"/>
          <w14:ligatures w14:val="none"/>
        </w:rPr>
        <w:t>35</w:t>
      </w:r>
      <w:r w:rsidRPr="00356730">
        <w:rPr>
          <w:rFonts w:ascii="Times New Roman" w:eastAsia="Times New Roman" w:hAnsi="Times New Roman" w:cs="Times New Roman"/>
          <w:kern w:val="0"/>
          <w:sz w:val="24"/>
          <w:szCs w:val="24"/>
          <w:highlight w:val="yellow"/>
          <w:lang w:eastAsia="en-IN"/>
          <w14:ligatures w14:val="none"/>
        </w:rPr>
        <w:t xml:space="preserve">(3), 575–607. </w:t>
      </w:r>
      <w:hyperlink r:id="rId50" w:history="1">
        <w:r w:rsidRPr="00356730">
          <w:rPr>
            <w:rFonts w:ascii="Times New Roman" w:eastAsiaTheme="majorEastAsia" w:hAnsi="Times New Roman" w:cs="Times New Roman"/>
            <w:kern w:val="0"/>
            <w:sz w:val="24"/>
            <w:szCs w:val="24"/>
            <w:highlight w:val="yellow"/>
            <w:lang w:eastAsia="en-IN"/>
            <w14:ligatures w14:val="none"/>
          </w:rPr>
          <w:t>https://doi.org/10.1016/j.idc.2021.04.004</w:t>
        </w:r>
      </w:hyperlink>
    </w:p>
    <w:p w14:paraId="2CC9B1BB" w14:textId="77777777" w:rsidR="00FA0EAC" w:rsidRPr="00095963" w:rsidRDefault="00FA0EAC" w:rsidP="00095963">
      <w:pPr>
        <w:spacing w:after="0" w:line="240" w:lineRule="auto"/>
        <w:rPr>
          <w:rFonts w:ascii="Times New Roman" w:eastAsia="Times New Roman" w:hAnsi="Times New Roman" w:cs="Times New Roman"/>
          <w:kern w:val="0"/>
          <w:sz w:val="24"/>
          <w:szCs w:val="24"/>
          <w:lang w:eastAsia="en-IN"/>
          <w14:ligatures w14:val="none"/>
        </w:rPr>
      </w:pPr>
    </w:p>
    <w:p w14:paraId="50B41312"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proofErr w:type="spellStart"/>
      <w:r w:rsidRPr="00356730">
        <w:rPr>
          <w:rFonts w:ascii="Times New Roman" w:eastAsia="Times New Roman" w:hAnsi="Times New Roman" w:cs="Times New Roman"/>
          <w:kern w:val="0"/>
          <w:sz w:val="24"/>
          <w:szCs w:val="24"/>
          <w:lang w:eastAsia="en-IN"/>
          <w14:ligatures w14:val="none"/>
        </w:rPr>
        <w:t>Sheraba</w:t>
      </w:r>
      <w:proofErr w:type="spellEnd"/>
      <w:r w:rsidRPr="00356730">
        <w:rPr>
          <w:rFonts w:ascii="Times New Roman" w:eastAsia="Times New Roman" w:hAnsi="Times New Roman" w:cs="Times New Roman"/>
          <w:kern w:val="0"/>
          <w:sz w:val="24"/>
          <w:szCs w:val="24"/>
          <w:lang w:eastAsia="en-IN"/>
          <w14:ligatures w14:val="none"/>
        </w:rPr>
        <w:t xml:space="preserve">, N. S. (2012). Efficacy and toxicity of neutralizers against disinfectants and antiseptics used in vaccine production facility. </w:t>
      </w:r>
      <w:r w:rsidRPr="00356730">
        <w:rPr>
          <w:rFonts w:ascii="Times New Roman" w:eastAsia="Times New Roman" w:hAnsi="Times New Roman" w:cs="Times New Roman"/>
          <w:i/>
          <w:iCs/>
          <w:kern w:val="0"/>
          <w:sz w:val="24"/>
          <w:szCs w:val="24"/>
          <w:lang w:eastAsia="en-IN"/>
          <w14:ligatures w14:val="none"/>
        </w:rPr>
        <w:t>African Journal of Microbiology Research</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6</w:t>
      </w:r>
      <w:r w:rsidRPr="00356730">
        <w:rPr>
          <w:rFonts w:ascii="Times New Roman" w:eastAsia="Times New Roman" w:hAnsi="Times New Roman" w:cs="Times New Roman"/>
          <w:kern w:val="0"/>
          <w:sz w:val="24"/>
          <w:szCs w:val="24"/>
          <w:lang w:eastAsia="en-IN"/>
          <w14:ligatures w14:val="none"/>
        </w:rPr>
        <w:t xml:space="preserve">(36). </w:t>
      </w:r>
      <w:hyperlink r:id="rId51" w:history="1">
        <w:r w:rsidRPr="00356730">
          <w:rPr>
            <w:rFonts w:ascii="Times New Roman" w:eastAsiaTheme="majorEastAsia" w:hAnsi="Times New Roman" w:cs="Times New Roman"/>
            <w:kern w:val="0"/>
            <w:sz w:val="24"/>
            <w:szCs w:val="24"/>
            <w:lang w:eastAsia="en-IN"/>
            <w14:ligatures w14:val="none"/>
          </w:rPr>
          <w:t>https://doi.org/10.5897/ajmr12.934</w:t>
        </w:r>
      </w:hyperlink>
    </w:p>
    <w:p w14:paraId="274C85F6" w14:textId="77777777" w:rsidR="00FA0EAC" w:rsidRPr="00095963" w:rsidRDefault="00FA0EAC" w:rsidP="00095963">
      <w:pPr>
        <w:spacing w:after="0" w:line="240" w:lineRule="auto"/>
        <w:rPr>
          <w:rFonts w:ascii="Times New Roman" w:eastAsia="Times New Roman" w:hAnsi="Times New Roman" w:cs="Times New Roman"/>
          <w:kern w:val="0"/>
          <w:sz w:val="24"/>
          <w:szCs w:val="24"/>
          <w:lang w:eastAsia="en-IN"/>
          <w14:ligatures w14:val="none"/>
        </w:rPr>
      </w:pPr>
    </w:p>
    <w:p w14:paraId="3DBC01D6"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highlight w:val="yellow"/>
          <w:lang w:eastAsia="en-IN"/>
          <w14:ligatures w14:val="none"/>
        </w:rPr>
        <w:t xml:space="preserve">Sparks, T. C. (2024). Insecticide mixtures—uses, benefits and considerations. </w:t>
      </w:r>
      <w:r w:rsidRPr="00356730">
        <w:rPr>
          <w:rFonts w:ascii="Times New Roman" w:eastAsia="Times New Roman" w:hAnsi="Times New Roman" w:cs="Times New Roman"/>
          <w:i/>
          <w:iCs/>
          <w:kern w:val="0"/>
          <w:sz w:val="24"/>
          <w:szCs w:val="24"/>
          <w:highlight w:val="yellow"/>
          <w:lang w:eastAsia="en-IN"/>
          <w14:ligatures w14:val="none"/>
        </w:rPr>
        <w:t>Pest Management Science</w:t>
      </w:r>
      <w:r w:rsidRPr="00356730">
        <w:rPr>
          <w:rFonts w:ascii="Times New Roman" w:eastAsia="Times New Roman" w:hAnsi="Times New Roman" w:cs="Times New Roman"/>
          <w:kern w:val="0"/>
          <w:sz w:val="24"/>
          <w:szCs w:val="24"/>
          <w:highlight w:val="yellow"/>
          <w:lang w:eastAsia="en-IN"/>
          <w14:ligatures w14:val="none"/>
        </w:rPr>
        <w:t xml:space="preserve">, </w:t>
      </w:r>
      <w:r w:rsidRPr="00356730">
        <w:rPr>
          <w:rFonts w:ascii="Times New Roman" w:eastAsia="Times New Roman" w:hAnsi="Times New Roman" w:cs="Times New Roman"/>
          <w:i/>
          <w:iCs/>
          <w:kern w:val="0"/>
          <w:sz w:val="24"/>
          <w:szCs w:val="24"/>
          <w:highlight w:val="yellow"/>
          <w:lang w:eastAsia="en-IN"/>
          <w14:ligatures w14:val="none"/>
        </w:rPr>
        <w:t>81</w:t>
      </w:r>
      <w:r w:rsidRPr="00356730">
        <w:rPr>
          <w:rFonts w:ascii="Times New Roman" w:eastAsia="Times New Roman" w:hAnsi="Times New Roman" w:cs="Times New Roman"/>
          <w:kern w:val="0"/>
          <w:sz w:val="24"/>
          <w:szCs w:val="24"/>
          <w:highlight w:val="yellow"/>
          <w:lang w:eastAsia="en-IN"/>
          <w14:ligatures w14:val="none"/>
        </w:rPr>
        <w:t xml:space="preserve">(3), 1137–1144. </w:t>
      </w:r>
      <w:hyperlink r:id="rId52" w:history="1">
        <w:r w:rsidRPr="00356730">
          <w:rPr>
            <w:rFonts w:ascii="Times New Roman" w:eastAsiaTheme="majorEastAsia" w:hAnsi="Times New Roman" w:cs="Times New Roman"/>
            <w:kern w:val="0"/>
            <w:sz w:val="24"/>
            <w:szCs w:val="24"/>
            <w:highlight w:val="yellow"/>
            <w:lang w:eastAsia="en-IN"/>
            <w14:ligatures w14:val="none"/>
          </w:rPr>
          <w:t>https://doi.org/10.1002/ps.7980</w:t>
        </w:r>
      </w:hyperlink>
    </w:p>
    <w:p w14:paraId="709F55EA"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2BAFF6C8"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lang w:eastAsia="en-IN"/>
          <w14:ligatures w14:val="none"/>
        </w:rPr>
        <w:t xml:space="preserve">Starr, J. E., &amp; Judis, J. (1968). Mechanism of Action of Phenolic Disinfectants VIII. Association of Phenolic Disinfectants with Proteins. </w:t>
      </w:r>
      <w:r w:rsidRPr="00356730">
        <w:rPr>
          <w:rFonts w:ascii="Times New Roman" w:eastAsia="Times New Roman" w:hAnsi="Times New Roman" w:cs="Times New Roman"/>
          <w:i/>
          <w:iCs/>
          <w:kern w:val="0"/>
          <w:sz w:val="24"/>
          <w:szCs w:val="24"/>
          <w:lang w:eastAsia="en-IN"/>
          <w14:ligatures w14:val="none"/>
        </w:rPr>
        <w:t>Journal of Pharmaceutical Sciences</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57</w:t>
      </w:r>
      <w:r w:rsidRPr="00356730">
        <w:rPr>
          <w:rFonts w:ascii="Times New Roman" w:eastAsia="Times New Roman" w:hAnsi="Times New Roman" w:cs="Times New Roman"/>
          <w:kern w:val="0"/>
          <w:sz w:val="24"/>
          <w:szCs w:val="24"/>
          <w:lang w:eastAsia="en-IN"/>
          <w14:ligatures w14:val="none"/>
        </w:rPr>
        <w:t xml:space="preserve">(5), 768–773. </w:t>
      </w:r>
      <w:hyperlink r:id="rId53" w:history="1">
        <w:r w:rsidRPr="00356730">
          <w:rPr>
            <w:rFonts w:ascii="Times New Roman" w:eastAsiaTheme="majorEastAsia" w:hAnsi="Times New Roman" w:cs="Times New Roman"/>
            <w:kern w:val="0"/>
            <w:sz w:val="24"/>
            <w:szCs w:val="24"/>
            <w:lang w:eastAsia="en-IN"/>
            <w14:ligatures w14:val="none"/>
          </w:rPr>
          <w:t>https://doi.org/10.1002/jps.2600570509</w:t>
        </w:r>
      </w:hyperlink>
    </w:p>
    <w:p w14:paraId="189B2B67"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13DCD29B"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highlight w:val="yellow"/>
          <w:lang w:eastAsia="en-IN"/>
          <w14:ligatures w14:val="none"/>
        </w:rPr>
        <w:t xml:space="preserve">Stejskal, V., Vendl, T., </w:t>
      </w:r>
      <w:proofErr w:type="spellStart"/>
      <w:r w:rsidRPr="00356730">
        <w:rPr>
          <w:rFonts w:ascii="Times New Roman" w:eastAsia="Times New Roman" w:hAnsi="Times New Roman" w:cs="Times New Roman"/>
          <w:kern w:val="0"/>
          <w:sz w:val="24"/>
          <w:szCs w:val="24"/>
          <w:highlight w:val="yellow"/>
          <w:lang w:eastAsia="en-IN"/>
          <w14:ligatures w14:val="none"/>
        </w:rPr>
        <w:t>Aulicky</w:t>
      </w:r>
      <w:proofErr w:type="spellEnd"/>
      <w:r w:rsidRPr="00356730">
        <w:rPr>
          <w:rFonts w:ascii="Times New Roman" w:eastAsia="Times New Roman" w:hAnsi="Times New Roman" w:cs="Times New Roman"/>
          <w:kern w:val="0"/>
          <w:sz w:val="24"/>
          <w:szCs w:val="24"/>
          <w:highlight w:val="yellow"/>
          <w:lang w:eastAsia="en-IN"/>
          <w14:ligatures w14:val="none"/>
        </w:rPr>
        <w:t xml:space="preserve">, R., &amp; </w:t>
      </w:r>
      <w:proofErr w:type="spellStart"/>
      <w:r w:rsidRPr="00356730">
        <w:rPr>
          <w:rFonts w:ascii="Times New Roman" w:eastAsia="Times New Roman" w:hAnsi="Times New Roman" w:cs="Times New Roman"/>
          <w:kern w:val="0"/>
          <w:sz w:val="24"/>
          <w:szCs w:val="24"/>
          <w:highlight w:val="yellow"/>
          <w:lang w:eastAsia="en-IN"/>
          <w14:ligatures w14:val="none"/>
        </w:rPr>
        <w:t>Athanassiou</w:t>
      </w:r>
      <w:proofErr w:type="spellEnd"/>
      <w:r w:rsidRPr="00356730">
        <w:rPr>
          <w:rFonts w:ascii="Times New Roman" w:eastAsia="Times New Roman" w:hAnsi="Times New Roman" w:cs="Times New Roman"/>
          <w:kern w:val="0"/>
          <w:sz w:val="24"/>
          <w:szCs w:val="24"/>
          <w:highlight w:val="yellow"/>
          <w:lang w:eastAsia="en-IN"/>
          <w14:ligatures w14:val="none"/>
        </w:rPr>
        <w:t xml:space="preserve">, C. (2021). Synthetic and natural insecticides: gas, liquid, gel and solid formulations for Stored-Product and Food-Industry pest control. </w:t>
      </w:r>
      <w:r w:rsidRPr="00356730">
        <w:rPr>
          <w:rFonts w:ascii="Times New Roman" w:eastAsia="Times New Roman" w:hAnsi="Times New Roman" w:cs="Times New Roman"/>
          <w:i/>
          <w:iCs/>
          <w:kern w:val="0"/>
          <w:sz w:val="24"/>
          <w:szCs w:val="24"/>
          <w:highlight w:val="yellow"/>
          <w:lang w:eastAsia="en-IN"/>
          <w14:ligatures w14:val="none"/>
        </w:rPr>
        <w:t>Insects</w:t>
      </w:r>
      <w:r w:rsidRPr="00356730">
        <w:rPr>
          <w:rFonts w:ascii="Times New Roman" w:eastAsia="Times New Roman" w:hAnsi="Times New Roman" w:cs="Times New Roman"/>
          <w:kern w:val="0"/>
          <w:sz w:val="24"/>
          <w:szCs w:val="24"/>
          <w:highlight w:val="yellow"/>
          <w:lang w:eastAsia="en-IN"/>
          <w14:ligatures w14:val="none"/>
        </w:rPr>
        <w:t xml:space="preserve">, </w:t>
      </w:r>
      <w:r w:rsidRPr="00356730">
        <w:rPr>
          <w:rFonts w:ascii="Times New Roman" w:eastAsia="Times New Roman" w:hAnsi="Times New Roman" w:cs="Times New Roman"/>
          <w:i/>
          <w:iCs/>
          <w:kern w:val="0"/>
          <w:sz w:val="24"/>
          <w:szCs w:val="24"/>
          <w:highlight w:val="yellow"/>
          <w:lang w:eastAsia="en-IN"/>
          <w14:ligatures w14:val="none"/>
        </w:rPr>
        <w:t>12</w:t>
      </w:r>
      <w:r w:rsidRPr="00356730">
        <w:rPr>
          <w:rFonts w:ascii="Times New Roman" w:eastAsia="Times New Roman" w:hAnsi="Times New Roman" w:cs="Times New Roman"/>
          <w:kern w:val="0"/>
          <w:sz w:val="24"/>
          <w:szCs w:val="24"/>
          <w:highlight w:val="yellow"/>
          <w:lang w:eastAsia="en-IN"/>
          <w14:ligatures w14:val="none"/>
        </w:rPr>
        <w:t xml:space="preserve">(7), 590. </w:t>
      </w:r>
      <w:hyperlink r:id="rId54" w:history="1">
        <w:r w:rsidRPr="00356730">
          <w:rPr>
            <w:rFonts w:ascii="Times New Roman" w:eastAsiaTheme="majorEastAsia" w:hAnsi="Times New Roman" w:cs="Times New Roman"/>
            <w:kern w:val="0"/>
            <w:sz w:val="24"/>
            <w:szCs w:val="24"/>
            <w:highlight w:val="yellow"/>
            <w:lang w:eastAsia="en-IN"/>
            <w14:ligatures w14:val="none"/>
          </w:rPr>
          <w:t>https://doi.org/10.3390/insects12070590</w:t>
        </w:r>
      </w:hyperlink>
    </w:p>
    <w:p w14:paraId="19884307" w14:textId="77777777" w:rsidR="00FA0EAC" w:rsidRPr="00095963" w:rsidRDefault="00FA0EAC" w:rsidP="00095963">
      <w:pPr>
        <w:spacing w:after="0" w:line="240" w:lineRule="auto"/>
        <w:rPr>
          <w:rFonts w:ascii="Times New Roman" w:eastAsia="Times New Roman" w:hAnsi="Times New Roman" w:cs="Times New Roman"/>
          <w:kern w:val="0"/>
          <w:sz w:val="24"/>
          <w:szCs w:val="24"/>
          <w:lang w:eastAsia="en-IN"/>
          <w14:ligatures w14:val="none"/>
        </w:rPr>
      </w:pPr>
    </w:p>
    <w:p w14:paraId="1B80184C"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lang w:eastAsia="en-IN"/>
          <w14:ligatures w14:val="none"/>
        </w:rPr>
        <w:t xml:space="preserve">Szostak, K., </w:t>
      </w:r>
      <w:proofErr w:type="spellStart"/>
      <w:r w:rsidRPr="00356730">
        <w:rPr>
          <w:rFonts w:ascii="Times New Roman" w:eastAsia="Times New Roman" w:hAnsi="Times New Roman" w:cs="Times New Roman"/>
          <w:kern w:val="0"/>
          <w:sz w:val="24"/>
          <w:szCs w:val="24"/>
          <w:lang w:eastAsia="en-IN"/>
          <w14:ligatures w14:val="none"/>
        </w:rPr>
        <w:t>Czogalla</w:t>
      </w:r>
      <w:proofErr w:type="spellEnd"/>
      <w:r w:rsidRPr="00356730">
        <w:rPr>
          <w:rFonts w:ascii="Times New Roman" w:eastAsia="Times New Roman" w:hAnsi="Times New Roman" w:cs="Times New Roman"/>
          <w:kern w:val="0"/>
          <w:sz w:val="24"/>
          <w:szCs w:val="24"/>
          <w:lang w:eastAsia="en-IN"/>
          <w14:ligatures w14:val="none"/>
        </w:rPr>
        <w:t xml:space="preserve">, A., </w:t>
      </w:r>
      <w:proofErr w:type="spellStart"/>
      <w:r w:rsidRPr="00356730">
        <w:rPr>
          <w:rFonts w:ascii="Times New Roman" w:eastAsia="Times New Roman" w:hAnsi="Times New Roman" w:cs="Times New Roman"/>
          <w:kern w:val="0"/>
          <w:sz w:val="24"/>
          <w:szCs w:val="24"/>
          <w:lang w:eastAsia="en-IN"/>
          <w14:ligatures w14:val="none"/>
        </w:rPr>
        <w:t>Przybyło</w:t>
      </w:r>
      <w:proofErr w:type="spellEnd"/>
      <w:r w:rsidRPr="00356730">
        <w:rPr>
          <w:rFonts w:ascii="Times New Roman" w:eastAsia="Times New Roman" w:hAnsi="Times New Roman" w:cs="Times New Roman"/>
          <w:kern w:val="0"/>
          <w:sz w:val="24"/>
          <w:szCs w:val="24"/>
          <w:lang w:eastAsia="en-IN"/>
          <w14:ligatures w14:val="none"/>
        </w:rPr>
        <w:t xml:space="preserve">, M., &amp; Langner, M. (2016). New lipid formulation of </w:t>
      </w:r>
      <w:proofErr w:type="spellStart"/>
      <w:r w:rsidRPr="00356730">
        <w:rPr>
          <w:rFonts w:ascii="Times New Roman" w:eastAsia="Times New Roman" w:hAnsi="Times New Roman" w:cs="Times New Roman"/>
          <w:kern w:val="0"/>
          <w:sz w:val="24"/>
          <w:szCs w:val="24"/>
          <w:lang w:eastAsia="en-IN"/>
          <w14:ligatures w14:val="none"/>
        </w:rPr>
        <w:t>octenidine</w:t>
      </w:r>
      <w:proofErr w:type="spellEnd"/>
      <w:r w:rsidRPr="00356730">
        <w:rPr>
          <w:rFonts w:ascii="Times New Roman" w:eastAsia="Times New Roman" w:hAnsi="Times New Roman" w:cs="Times New Roman"/>
          <w:kern w:val="0"/>
          <w:sz w:val="24"/>
          <w:szCs w:val="24"/>
          <w:lang w:eastAsia="en-IN"/>
          <w14:ligatures w14:val="none"/>
        </w:rPr>
        <w:t xml:space="preserve"> dihydrochloride. </w:t>
      </w:r>
      <w:r w:rsidRPr="00356730">
        <w:rPr>
          <w:rFonts w:ascii="Times New Roman" w:eastAsia="Times New Roman" w:hAnsi="Times New Roman" w:cs="Times New Roman"/>
          <w:i/>
          <w:iCs/>
          <w:kern w:val="0"/>
          <w:sz w:val="24"/>
          <w:szCs w:val="24"/>
          <w:lang w:eastAsia="en-IN"/>
          <w14:ligatures w14:val="none"/>
        </w:rPr>
        <w:t>Journal of Liposome Research</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28</w:t>
      </w:r>
      <w:r w:rsidRPr="00356730">
        <w:rPr>
          <w:rFonts w:ascii="Times New Roman" w:eastAsia="Times New Roman" w:hAnsi="Times New Roman" w:cs="Times New Roman"/>
          <w:kern w:val="0"/>
          <w:sz w:val="24"/>
          <w:szCs w:val="24"/>
          <w:lang w:eastAsia="en-IN"/>
          <w14:ligatures w14:val="none"/>
        </w:rPr>
        <w:t xml:space="preserve">(2), 106–111. </w:t>
      </w:r>
      <w:hyperlink r:id="rId55" w:history="1">
        <w:r w:rsidRPr="00356730">
          <w:rPr>
            <w:rFonts w:ascii="Times New Roman" w:eastAsiaTheme="majorEastAsia" w:hAnsi="Times New Roman" w:cs="Times New Roman"/>
            <w:kern w:val="0"/>
            <w:sz w:val="24"/>
            <w:szCs w:val="24"/>
            <w:lang w:eastAsia="en-IN"/>
            <w14:ligatures w14:val="none"/>
          </w:rPr>
          <w:t>https://doi.org/10.1080/08982104.2016.1275678</w:t>
        </w:r>
      </w:hyperlink>
    </w:p>
    <w:p w14:paraId="1C30CA4B"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16CD58F2"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r w:rsidRPr="00356730">
        <w:rPr>
          <w:rFonts w:ascii="Times New Roman" w:eastAsia="Times New Roman" w:hAnsi="Times New Roman" w:cs="Times New Roman"/>
          <w:kern w:val="0"/>
          <w:sz w:val="24"/>
          <w:szCs w:val="24"/>
          <w:lang w:eastAsia="en-IN"/>
          <w14:ligatures w14:val="none"/>
        </w:rPr>
        <w:t xml:space="preserve">Théraud, M., Bédouin, Y., </w:t>
      </w:r>
      <w:proofErr w:type="spellStart"/>
      <w:r w:rsidRPr="00356730">
        <w:rPr>
          <w:rFonts w:ascii="Times New Roman" w:eastAsia="Times New Roman" w:hAnsi="Times New Roman" w:cs="Times New Roman"/>
          <w:kern w:val="0"/>
          <w:sz w:val="24"/>
          <w:szCs w:val="24"/>
          <w:lang w:eastAsia="en-IN"/>
          <w14:ligatures w14:val="none"/>
        </w:rPr>
        <w:t>Guiguen</w:t>
      </w:r>
      <w:proofErr w:type="spellEnd"/>
      <w:r w:rsidRPr="00356730">
        <w:rPr>
          <w:rFonts w:ascii="Times New Roman" w:eastAsia="Times New Roman" w:hAnsi="Times New Roman" w:cs="Times New Roman"/>
          <w:kern w:val="0"/>
          <w:sz w:val="24"/>
          <w:szCs w:val="24"/>
          <w:lang w:eastAsia="en-IN"/>
          <w14:ligatures w14:val="none"/>
        </w:rPr>
        <w:t xml:space="preserve">, C., &amp; </w:t>
      </w:r>
      <w:proofErr w:type="spellStart"/>
      <w:r w:rsidRPr="00356730">
        <w:rPr>
          <w:rFonts w:ascii="Times New Roman" w:eastAsia="Times New Roman" w:hAnsi="Times New Roman" w:cs="Times New Roman"/>
          <w:kern w:val="0"/>
          <w:sz w:val="24"/>
          <w:szCs w:val="24"/>
          <w:lang w:eastAsia="en-IN"/>
          <w14:ligatures w14:val="none"/>
        </w:rPr>
        <w:t>Gangneux</w:t>
      </w:r>
      <w:proofErr w:type="spellEnd"/>
      <w:r w:rsidRPr="00356730">
        <w:rPr>
          <w:rFonts w:ascii="Times New Roman" w:eastAsia="Times New Roman" w:hAnsi="Times New Roman" w:cs="Times New Roman"/>
          <w:kern w:val="0"/>
          <w:sz w:val="24"/>
          <w:szCs w:val="24"/>
          <w:lang w:eastAsia="en-IN"/>
          <w14:ligatures w14:val="none"/>
        </w:rPr>
        <w:t xml:space="preserve">, J.-. (2004). Efficacy of antiseptics and disinfectants on clinical and environmental yeast isolates in planktonic and biofilm conditions. </w:t>
      </w:r>
      <w:r w:rsidRPr="00356730">
        <w:rPr>
          <w:rFonts w:ascii="Times New Roman" w:eastAsia="Times New Roman" w:hAnsi="Times New Roman" w:cs="Times New Roman"/>
          <w:i/>
          <w:iCs/>
          <w:kern w:val="0"/>
          <w:sz w:val="24"/>
          <w:szCs w:val="24"/>
          <w:lang w:eastAsia="en-IN"/>
          <w14:ligatures w14:val="none"/>
        </w:rPr>
        <w:t>Journal of Medical Microbiology</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53</w:t>
      </w:r>
      <w:r w:rsidRPr="00356730">
        <w:rPr>
          <w:rFonts w:ascii="Times New Roman" w:eastAsia="Times New Roman" w:hAnsi="Times New Roman" w:cs="Times New Roman"/>
          <w:kern w:val="0"/>
          <w:sz w:val="24"/>
          <w:szCs w:val="24"/>
          <w:lang w:eastAsia="en-IN"/>
          <w14:ligatures w14:val="none"/>
        </w:rPr>
        <w:t xml:space="preserve">(10), 1013–1018. </w:t>
      </w:r>
      <w:hyperlink r:id="rId56" w:history="1">
        <w:r w:rsidRPr="00356730">
          <w:rPr>
            <w:rFonts w:ascii="Times New Roman" w:eastAsiaTheme="majorEastAsia" w:hAnsi="Times New Roman" w:cs="Times New Roman"/>
            <w:kern w:val="0"/>
            <w:sz w:val="24"/>
            <w:szCs w:val="24"/>
            <w:lang w:eastAsia="en-IN"/>
            <w14:ligatures w14:val="none"/>
          </w:rPr>
          <w:t>https://doi.org/10.1099/jmm.0.05474-0</w:t>
        </w:r>
      </w:hyperlink>
      <w:r w:rsidRPr="00356730">
        <w:rPr>
          <w:rFonts w:ascii="Times New Roman" w:eastAsiaTheme="majorEastAsia" w:hAnsi="Times New Roman" w:cs="Times New Roman"/>
          <w:kern w:val="0"/>
          <w:sz w:val="24"/>
          <w:szCs w:val="24"/>
          <w:lang w:eastAsia="en-IN"/>
          <w14:ligatures w14:val="none"/>
        </w:rPr>
        <w:t>.</w:t>
      </w:r>
    </w:p>
    <w:p w14:paraId="5ED9EA25" w14:textId="77777777" w:rsidR="00FA0EAC" w:rsidRPr="00095963" w:rsidRDefault="00FA0EAC" w:rsidP="00095963">
      <w:pPr>
        <w:spacing w:after="0" w:line="240" w:lineRule="auto"/>
        <w:ind w:left="720" w:hanging="720"/>
        <w:rPr>
          <w:rFonts w:ascii="Times New Roman" w:eastAsiaTheme="majorEastAsia" w:hAnsi="Times New Roman" w:cs="Times New Roman"/>
          <w:kern w:val="0"/>
          <w:sz w:val="24"/>
          <w:szCs w:val="24"/>
          <w:lang w:eastAsia="en-IN"/>
          <w14:ligatures w14:val="none"/>
        </w:rPr>
      </w:pPr>
    </w:p>
    <w:p w14:paraId="68F86A0D" w14:textId="77777777" w:rsidR="00FA0EAC" w:rsidRPr="00356730" w:rsidRDefault="00FA0EAC" w:rsidP="00356730">
      <w:pPr>
        <w:pStyle w:val="ListParagraph"/>
        <w:numPr>
          <w:ilvl w:val="0"/>
          <w:numId w:val="6"/>
        </w:numPr>
        <w:rPr>
          <w:rFonts w:ascii="Times New Roman" w:hAnsi="Times New Roman" w:cs="Times New Roman"/>
          <w:sz w:val="24"/>
          <w:szCs w:val="24"/>
        </w:rPr>
      </w:pPr>
      <w:r w:rsidRPr="00356730">
        <w:rPr>
          <w:rFonts w:ascii="Times New Roman" w:hAnsi="Times New Roman" w:cs="Times New Roman"/>
          <w:sz w:val="24"/>
          <w:szCs w:val="24"/>
          <w:highlight w:val="yellow"/>
        </w:rPr>
        <w:lastRenderedPageBreak/>
        <w:t xml:space="preserve">Tong, C., Hu, H., Chen, G., Li, Z., Li, A., &amp; Zhang, J. (2021). Disinfectant resistance in bacteria: Mechanisms, spread, and resolution </w:t>
      </w:r>
      <w:proofErr w:type="spellStart"/>
      <w:proofErr w:type="gramStart"/>
      <w:r w:rsidRPr="00356730">
        <w:rPr>
          <w:rFonts w:ascii="Times New Roman" w:hAnsi="Times New Roman" w:cs="Times New Roman"/>
          <w:sz w:val="24"/>
          <w:szCs w:val="24"/>
          <w:highlight w:val="yellow"/>
        </w:rPr>
        <w:t>strategies.Environmental</w:t>
      </w:r>
      <w:proofErr w:type="spellEnd"/>
      <w:proofErr w:type="gramEnd"/>
      <w:r w:rsidRPr="00356730">
        <w:rPr>
          <w:rFonts w:ascii="Times New Roman" w:hAnsi="Times New Roman" w:cs="Times New Roman"/>
          <w:sz w:val="24"/>
          <w:szCs w:val="24"/>
          <w:highlight w:val="yellow"/>
        </w:rPr>
        <w:t xml:space="preserve"> Research, 195, 110897. </w:t>
      </w:r>
      <w:hyperlink r:id="rId57" w:history="1">
        <w:r w:rsidRPr="00356730">
          <w:rPr>
            <w:rStyle w:val="Hyperlink"/>
            <w:rFonts w:ascii="Times New Roman" w:hAnsi="Times New Roman" w:cs="Times New Roman"/>
            <w:color w:val="auto"/>
            <w:sz w:val="24"/>
            <w:szCs w:val="24"/>
            <w:highlight w:val="yellow"/>
            <w:u w:val="none"/>
          </w:rPr>
          <w:t>https://doi.org/10.1016/j.envres.2021.110897</w:t>
        </w:r>
      </w:hyperlink>
    </w:p>
    <w:p w14:paraId="1D09620C"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0C031A5D" w14:textId="77777777" w:rsidR="00FA0EAC" w:rsidRPr="00356730" w:rsidRDefault="00FA0EAC" w:rsidP="00356730">
      <w:pPr>
        <w:pStyle w:val="ListParagraph"/>
        <w:numPr>
          <w:ilvl w:val="0"/>
          <w:numId w:val="6"/>
        </w:numPr>
        <w:spacing w:after="0" w:line="240" w:lineRule="auto"/>
        <w:rPr>
          <w:rFonts w:ascii="Times New Roman" w:eastAsiaTheme="majorEastAsia" w:hAnsi="Times New Roman" w:cs="Times New Roman"/>
          <w:kern w:val="0"/>
          <w:sz w:val="24"/>
          <w:szCs w:val="24"/>
          <w:lang w:eastAsia="en-IN"/>
          <w14:ligatures w14:val="none"/>
        </w:rPr>
      </w:pPr>
      <w:proofErr w:type="spellStart"/>
      <w:r w:rsidRPr="00356730">
        <w:rPr>
          <w:rFonts w:ascii="Times New Roman" w:eastAsia="Times New Roman" w:hAnsi="Times New Roman" w:cs="Times New Roman"/>
          <w:kern w:val="0"/>
          <w:sz w:val="24"/>
          <w:szCs w:val="24"/>
          <w:lang w:eastAsia="en-IN"/>
          <w14:ligatures w14:val="none"/>
        </w:rPr>
        <w:t>Verstraelen</w:t>
      </w:r>
      <w:proofErr w:type="spellEnd"/>
      <w:r w:rsidRPr="00356730">
        <w:rPr>
          <w:rFonts w:ascii="Times New Roman" w:eastAsia="Times New Roman" w:hAnsi="Times New Roman" w:cs="Times New Roman"/>
          <w:kern w:val="0"/>
          <w:sz w:val="24"/>
          <w:szCs w:val="24"/>
          <w:lang w:eastAsia="en-IN"/>
          <w14:ligatures w14:val="none"/>
        </w:rPr>
        <w:t xml:space="preserve">, H., Verhelst, R., </w:t>
      </w:r>
      <w:proofErr w:type="spellStart"/>
      <w:r w:rsidRPr="00356730">
        <w:rPr>
          <w:rFonts w:ascii="Times New Roman" w:eastAsia="Times New Roman" w:hAnsi="Times New Roman" w:cs="Times New Roman"/>
          <w:kern w:val="0"/>
          <w:sz w:val="24"/>
          <w:szCs w:val="24"/>
          <w:lang w:eastAsia="en-IN"/>
          <w14:ligatures w14:val="none"/>
        </w:rPr>
        <w:t>Roelens</w:t>
      </w:r>
      <w:proofErr w:type="spellEnd"/>
      <w:r w:rsidRPr="00356730">
        <w:rPr>
          <w:rFonts w:ascii="Times New Roman" w:eastAsia="Times New Roman" w:hAnsi="Times New Roman" w:cs="Times New Roman"/>
          <w:kern w:val="0"/>
          <w:sz w:val="24"/>
          <w:szCs w:val="24"/>
          <w:lang w:eastAsia="en-IN"/>
          <w14:ligatures w14:val="none"/>
        </w:rPr>
        <w:t xml:space="preserve">, K., &amp; Temmerman, M. (2012). Antiseptics and disinfectants for the treatment of bacterial vaginosis: A systematic review. </w:t>
      </w:r>
      <w:r w:rsidRPr="00356730">
        <w:rPr>
          <w:rFonts w:ascii="Times New Roman" w:eastAsia="Times New Roman" w:hAnsi="Times New Roman" w:cs="Times New Roman"/>
          <w:i/>
          <w:iCs/>
          <w:kern w:val="0"/>
          <w:sz w:val="24"/>
          <w:szCs w:val="24"/>
          <w:lang w:eastAsia="en-IN"/>
          <w14:ligatures w14:val="none"/>
        </w:rPr>
        <w:t>BMC Infectious Diseases</w:t>
      </w:r>
      <w:r w:rsidRPr="00356730">
        <w:rPr>
          <w:rFonts w:ascii="Times New Roman" w:eastAsia="Times New Roman" w:hAnsi="Times New Roman" w:cs="Times New Roman"/>
          <w:kern w:val="0"/>
          <w:sz w:val="24"/>
          <w:szCs w:val="24"/>
          <w:lang w:eastAsia="en-IN"/>
          <w14:ligatures w14:val="none"/>
        </w:rPr>
        <w:t xml:space="preserve">, </w:t>
      </w:r>
      <w:r w:rsidRPr="00356730">
        <w:rPr>
          <w:rFonts w:ascii="Times New Roman" w:eastAsia="Times New Roman" w:hAnsi="Times New Roman" w:cs="Times New Roman"/>
          <w:i/>
          <w:iCs/>
          <w:kern w:val="0"/>
          <w:sz w:val="24"/>
          <w:szCs w:val="24"/>
          <w:lang w:eastAsia="en-IN"/>
          <w14:ligatures w14:val="none"/>
        </w:rPr>
        <w:t>12</w:t>
      </w:r>
      <w:r w:rsidRPr="00356730">
        <w:rPr>
          <w:rFonts w:ascii="Times New Roman" w:eastAsia="Times New Roman" w:hAnsi="Times New Roman" w:cs="Times New Roman"/>
          <w:kern w:val="0"/>
          <w:sz w:val="24"/>
          <w:szCs w:val="24"/>
          <w:lang w:eastAsia="en-IN"/>
          <w14:ligatures w14:val="none"/>
        </w:rPr>
        <w:t xml:space="preserve">(1), 148. </w:t>
      </w:r>
      <w:hyperlink r:id="rId58" w:history="1">
        <w:r w:rsidRPr="00356730">
          <w:rPr>
            <w:rFonts w:ascii="Times New Roman" w:eastAsiaTheme="majorEastAsia" w:hAnsi="Times New Roman" w:cs="Times New Roman"/>
            <w:kern w:val="0"/>
            <w:sz w:val="24"/>
            <w:szCs w:val="24"/>
            <w:lang w:eastAsia="en-IN"/>
            <w14:ligatures w14:val="none"/>
          </w:rPr>
          <w:t>https://doi.org/10.1186/1471-2334-12-148</w:t>
        </w:r>
      </w:hyperlink>
    </w:p>
    <w:p w14:paraId="6E171782" w14:textId="77777777" w:rsidR="00FA0EAC" w:rsidRPr="00095963" w:rsidRDefault="00FA0EAC" w:rsidP="00095963">
      <w:pPr>
        <w:spacing w:after="0" w:line="240" w:lineRule="auto"/>
        <w:ind w:left="720" w:hanging="720"/>
        <w:rPr>
          <w:rFonts w:ascii="Times New Roman" w:eastAsia="Times New Roman" w:hAnsi="Times New Roman" w:cs="Times New Roman"/>
          <w:kern w:val="0"/>
          <w:sz w:val="24"/>
          <w:szCs w:val="24"/>
          <w:lang w:eastAsia="en-IN"/>
          <w14:ligatures w14:val="none"/>
        </w:rPr>
      </w:pPr>
    </w:p>
    <w:p w14:paraId="4D5DEC57" w14:textId="23D70E7E" w:rsidR="008F1F79" w:rsidRPr="00356730" w:rsidRDefault="00FA0EAC" w:rsidP="00356730">
      <w:pPr>
        <w:pStyle w:val="ListParagraph"/>
        <w:numPr>
          <w:ilvl w:val="0"/>
          <w:numId w:val="6"/>
        </w:numPr>
        <w:rPr>
          <w:rFonts w:ascii="Times New Roman" w:hAnsi="Times New Roman" w:cs="Times New Roman"/>
          <w:sz w:val="24"/>
          <w:szCs w:val="24"/>
        </w:rPr>
      </w:pPr>
      <w:r w:rsidRPr="00356730">
        <w:rPr>
          <w:rFonts w:ascii="Times New Roman" w:hAnsi="Times New Roman" w:cs="Times New Roman"/>
          <w:sz w:val="24"/>
          <w:szCs w:val="24"/>
          <w:highlight w:val="yellow"/>
        </w:rPr>
        <w:t>Walczak, Ł. J., Kwiatkowska, M., Twarowski, B., Kubacka, M., Paluch, J., &amp; Herbet, M. (2025). Disinfectant-induced bacterial resistance and antibiotic cross-resistance—mechanisms and clinical relevance. Clinical and Experimental Medicine, 26(1), 26. https://doi.org/10.1007/s10238-025-01950-2</w:t>
      </w:r>
      <w:bookmarkEnd w:id="3"/>
    </w:p>
    <w:sectPr w:rsidR="008F1F79" w:rsidRPr="00356730">
      <w:headerReference w:type="even" r:id="rId59"/>
      <w:headerReference w:type="default" r:id="rId60"/>
      <w:footerReference w:type="default" r:id="rId61"/>
      <w:headerReference w:type="first" r:id="rId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4098D" w14:textId="77777777" w:rsidR="00085711" w:rsidRDefault="00085711" w:rsidP="00692736">
      <w:pPr>
        <w:spacing w:after="0" w:line="240" w:lineRule="auto"/>
      </w:pPr>
      <w:r>
        <w:separator/>
      </w:r>
    </w:p>
  </w:endnote>
  <w:endnote w:type="continuationSeparator" w:id="0">
    <w:p w14:paraId="473EE65B" w14:textId="77777777" w:rsidR="00085711" w:rsidRDefault="00085711" w:rsidP="00692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341177"/>
      <w:docPartObj>
        <w:docPartGallery w:val="Page Numbers (Bottom of Page)"/>
        <w:docPartUnique/>
      </w:docPartObj>
    </w:sdtPr>
    <w:sdtEndPr>
      <w:rPr>
        <w:noProof/>
      </w:rPr>
    </w:sdtEndPr>
    <w:sdtContent>
      <w:p w14:paraId="74F0D632" w14:textId="2B6F9201" w:rsidR="00416C9C" w:rsidRDefault="00416C9C">
        <w:pPr>
          <w:pStyle w:val="Footer"/>
          <w:jc w:val="center"/>
        </w:pPr>
        <w:r>
          <w:fldChar w:fldCharType="begin"/>
        </w:r>
        <w:r>
          <w:instrText xml:space="preserve"> PAGE   \* MERGEFORMAT </w:instrText>
        </w:r>
        <w:r>
          <w:fldChar w:fldCharType="separate"/>
        </w:r>
        <w:r w:rsidR="00577321">
          <w:rPr>
            <w:noProof/>
          </w:rPr>
          <w:t>8</w:t>
        </w:r>
        <w:r>
          <w:rPr>
            <w:noProof/>
          </w:rPr>
          <w:fldChar w:fldCharType="end"/>
        </w:r>
      </w:p>
    </w:sdtContent>
  </w:sdt>
  <w:p w14:paraId="153EE33E" w14:textId="77777777" w:rsidR="00692736" w:rsidRDefault="00692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F4FF5" w14:textId="77777777" w:rsidR="00085711" w:rsidRDefault="00085711" w:rsidP="00692736">
      <w:pPr>
        <w:spacing w:after="0" w:line="240" w:lineRule="auto"/>
      </w:pPr>
      <w:r>
        <w:separator/>
      </w:r>
    </w:p>
  </w:footnote>
  <w:footnote w:type="continuationSeparator" w:id="0">
    <w:p w14:paraId="3091843F" w14:textId="77777777" w:rsidR="00085711" w:rsidRDefault="00085711" w:rsidP="00692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1079F" w14:textId="0486AB9D" w:rsidR="00481028" w:rsidRDefault="00085711">
    <w:pPr>
      <w:pStyle w:val="Header"/>
    </w:pPr>
    <w:r>
      <w:rPr>
        <w:noProof/>
      </w:rPr>
      <w:pict w14:anchorId="5E267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0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33ED8" w14:textId="7A6D3654" w:rsidR="00481028" w:rsidRDefault="00085711">
    <w:pPr>
      <w:pStyle w:val="Header"/>
    </w:pPr>
    <w:r>
      <w:rPr>
        <w:noProof/>
      </w:rPr>
      <w:pict w14:anchorId="4367A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0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4F79" w14:textId="3496B352" w:rsidR="00481028" w:rsidRDefault="00085711">
    <w:pPr>
      <w:pStyle w:val="Header"/>
    </w:pPr>
    <w:r>
      <w:rPr>
        <w:noProof/>
      </w:rPr>
      <w:pict w14:anchorId="39DB7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0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456B"/>
    <w:multiLevelType w:val="hybridMultilevel"/>
    <w:tmpl w:val="AE8839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EB3ADE"/>
    <w:multiLevelType w:val="hybridMultilevel"/>
    <w:tmpl w:val="1EE8FE58"/>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15:restartNumberingAfterBreak="0">
    <w:nsid w:val="28F03A11"/>
    <w:multiLevelType w:val="hybridMultilevel"/>
    <w:tmpl w:val="D23491E0"/>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0366973"/>
    <w:multiLevelType w:val="hybridMultilevel"/>
    <w:tmpl w:val="3D74167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5F6E5208"/>
    <w:multiLevelType w:val="hybridMultilevel"/>
    <w:tmpl w:val="81B8F4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A3C50BB"/>
    <w:multiLevelType w:val="hybridMultilevel"/>
    <w:tmpl w:val="A9688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MTUwMDMwsTQyNzFV0lEKTi0uzszPAykwrAUAk9NoYSwAAAA="/>
  </w:docVars>
  <w:rsids>
    <w:rsidRoot w:val="00DB08E6"/>
    <w:rsid w:val="00001C59"/>
    <w:rsid w:val="00002FE4"/>
    <w:rsid w:val="00004F25"/>
    <w:rsid w:val="00010B18"/>
    <w:rsid w:val="00011DBE"/>
    <w:rsid w:val="00017937"/>
    <w:rsid w:val="00017B5F"/>
    <w:rsid w:val="00021BB4"/>
    <w:rsid w:val="00022167"/>
    <w:rsid w:val="00025667"/>
    <w:rsid w:val="000268B9"/>
    <w:rsid w:val="0002707F"/>
    <w:rsid w:val="000303BC"/>
    <w:rsid w:val="0003111D"/>
    <w:rsid w:val="000320D5"/>
    <w:rsid w:val="00034225"/>
    <w:rsid w:val="00040556"/>
    <w:rsid w:val="00051FD7"/>
    <w:rsid w:val="000529AD"/>
    <w:rsid w:val="00053C85"/>
    <w:rsid w:val="00054FB1"/>
    <w:rsid w:val="00057349"/>
    <w:rsid w:val="00057C30"/>
    <w:rsid w:val="000618B5"/>
    <w:rsid w:val="00061941"/>
    <w:rsid w:val="0006718C"/>
    <w:rsid w:val="0007274F"/>
    <w:rsid w:val="00073DEC"/>
    <w:rsid w:val="00076B4D"/>
    <w:rsid w:val="00076E3C"/>
    <w:rsid w:val="00080BC8"/>
    <w:rsid w:val="000830DF"/>
    <w:rsid w:val="00083B6F"/>
    <w:rsid w:val="00085711"/>
    <w:rsid w:val="00095963"/>
    <w:rsid w:val="000A0FB3"/>
    <w:rsid w:val="000A4AD8"/>
    <w:rsid w:val="000A5929"/>
    <w:rsid w:val="000A5F72"/>
    <w:rsid w:val="000A62E2"/>
    <w:rsid w:val="000B488E"/>
    <w:rsid w:val="000B56BF"/>
    <w:rsid w:val="000B6B44"/>
    <w:rsid w:val="000C26B5"/>
    <w:rsid w:val="000C328D"/>
    <w:rsid w:val="000C7B04"/>
    <w:rsid w:val="000D03AF"/>
    <w:rsid w:val="000D2EEE"/>
    <w:rsid w:val="000D4114"/>
    <w:rsid w:val="000E08C5"/>
    <w:rsid w:val="000E4788"/>
    <w:rsid w:val="000E6AE4"/>
    <w:rsid w:val="000F2046"/>
    <w:rsid w:val="000F5682"/>
    <w:rsid w:val="00105A57"/>
    <w:rsid w:val="0011389F"/>
    <w:rsid w:val="00115600"/>
    <w:rsid w:val="001160DB"/>
    <w:rsid w:val="001228B2"/>
    <w:rsid w:val="0012688B"/>
    <w:rsid w:val="00133644"/>
    <w:rsid w:val="001377BA"/>
    <w:rsid w:val="00140B20"/>
    <w:rsid w:val="00140E5A"/>
    <w:rsid w:val="0014475F"/>
    <w:rsid w:val="001513DD"/>
    <w:rsid w:val="00152D9A"/>
    <w:rsid w:val="00160564"/>
    <w:rsid w:val="0016307E"/>
    <w:rsid w:val="00167413"/>
    <w:rsid w:val="0017371C"/>
    <w:rsid w:val="00175FE2"/>
    <w:rsid w:val="00176D17"/>
    <w:rsid w:val="0017736A"/>
    <w:rsid w:val="00182A3D"/>
    <w:rsid w:val="00184D63"/>
    <w:rsid w:val="00185190"/>
    <w:rsid w:val="00187200"/>
    <w:rsid w:val="001922FC"/>
    <w:rsid w:val="0019308A"/>
    <w:rsid w:val="00194EC3"/>
    <w:rsid w:val="001953D9"/>
    <w:rsid w:val="00195C89"/>
    <w:rsid w:val="00196C5D"/>
    <w:rsid w:val="001A3246"/>
    <w:rsid w:val="001A39FC"/>
    <w:rsid w:val="001A404E"/>
    <w:rsid w:val="001A47F5"/>
    <w:rsid w:val="001A7FAA"/>
    <w:rsid w:val="001B029B"/>
    <w:rsid w:val="001B2D55"/>
    <w:rsid w:val="001C101F"/>
    <w:rsid w:val="001D0687"/>
    <w:rsid w:val="001D4B82"/>
    <w:rsid w:val="001E3968"/>
    <w:rsid w:val="001E3E1B"/>
    <w:rsid w:val="001E4E71"/>
    <w:rsid w:val="001F1940"/>
    <w:rsid w:val="001F70BD"/>
    <w:rsid w:val="00200BA0"/>
    <w:rsid w:val="00202A8C"/>
    <w:rsid w:val="002056B3"/>
    <w:rsid w:val="00205DCF"/>
    <w:rsid w:val="00206376"/>
    <w:rsid w:val="00212B85"/>
    <w:rsid w:val="00216795"/>
    <w:rsid w:val="0022446F"/>
    <w:rsid w:val="0022549E"/>
    <w:rsid w:val="00237669"/>
    <w:rsid w:val="00242577"/>
    <w:rsid w:val="00243221"/>
    <w:rsid w:val="00243281"/>
    <w:rsid w:val="00246A48"/>
    <w:rsid w:val="00246D4F"/>
    <w:rsid w:val="00250FC8"/>
    <w:rsid w:val="00254430"/>
    <w:rsid w:val="002662AC"/>
    <w:rsid w:val="00271799"/>
    <w:rsid w:val="002770CC"/>
    <w:rsid w:val="002805BA"/>
    <w:rsid w:val="0028651C"/>
    <w:rsid w:val="00290ABA"/>
    <w:rsid w:val="00292026"/>
    <w:rsid w:val="00293383"/>
    <w:rsid w:val="002937DA"/>
    <w:rsid w:val="00296D33"/>
    <w:rsid w:val="002B1D1D"/>
    <w:rsid w:val="002B1E6B"/>
    <w:rsid w:val="002B3213"/>
    <w:rsid w:val="002B372F"/>
    <w:rsid w:val="002B57F9"/>
    <w:rsid w:val="002B7665"/>
    <w:rsid w:val="002C0BFE"/>
    <w:rsid w:val="002C1EC8"/>
    <w:rsid w:val="002C30DC"/>
    <w:rsid w:val="002C5E52"/>
    <w:rsid w:val="002D0B1C"/>
    <w:rsid w:val="002D1BE5"/>
    <w:rsid w:val="002D71AE"/>
    <w:rsid w:val="002D7E23"/>
    <w:rsid w:val="002E5BCA"/>
    <w:rsid w:val="002E64B3"/>
    <w:rsid w:val="002E769C"/>
    <w:rsid w:val="002F3081"/>
    <w:rsid w:val="002F5A7E"/>
    <w:rsid w:val="00301B20"/>
    <w:rsid w:val="00301BE5"/>
    <w:rsid w:val="00303CFD"/>
    <w:rsid w:val="0030515A"/>
    <w:rsid w:val="003062EA"/>
    <w:rsid w:val="00307123"/>
    <w:rsid w:val="00310639"/>
    <w:rsid w:val="00310AD8"/>
    <w:rsid w:val="00313F85"/>
    <w:rsid w:val="00314D30"/>
    <w:rsid w:val="00316C32"/>
    <w:rsid w:val="00317BD7"/>
    <w:rsid w:val="00321CC7"/>
    <w:rsid w:val="003230E0"/>
    <w:rsid w:val="00325B90"/>
    <w:rsid w:val="0032662F"/>
    <w:rsid w:val="0032673E"/>
    <w:rsid w:val="003269F7"/>
    <w:rsid w:val="00326EE7"/>
    <w:rsid w:val="00335A9E"/>
    <w:rsid w:val="00336EA7"/>
    <w:rsid w:val="00341269"/>
    <w:rsid w:val="00342F77"/>
    <w:rsid w:val="00347812"/>
    <w:rsid w:val="00350917"/>
    <w:rsid w:val="003524F5"/>
    <w:rsid w:val="003557BC"/>
    <w:rsid w:val="00356730"/>
    <w:rsid w:val="00356A19"/>
    <w:rsid w:val="00360429"/>
    <w:rsid w:val="003674BE"/>
    <w:rsid w:val="003678F2"/>
    <w:rsid w:val="00367984"/>
    <w:rsid w:val="00373AC7"/>
    <w:rsid w:val="00373E5A"/>
    <w:rsid w:val="00374BB8"/>
    <w:rsid w:val="00377CBA"/>
    <w:rsid w:val="00380D0D"/>
    <w:rsid w:val="00383623"/>
    <w:rsid w:val="0038511C"/>
    <w:rsid w:val="003878D7"/>
    <w:rsid w:val="003930E5"/>
    <w:rsid w:val="00397F25"/>
    <w:rsid w:val="003A09BB"/>
    <w:rsid w:val="003A0F5B"/>
    <w:rsid w:val="003B6811"/>
    <w:rsid w:val="003B7C2B"/>
    <w:rsid w:val="003C1865"/>
    <w:rsid w:val="003D10AF"/>
    <w:rsid w:val="003D4CB1"/>
    <w:rsid w:val="003E0A09"/>
    <w:rsid w:val="003E229E"/>
    <w:rsid w:val="003E7CB1"/>
    <w:rsid w:val="003F772B"/>
    <w:rsid w:val="00400C1F"/>
    <w:rsid w:val="00401C22"/>
    <w:rsid w:val="004048D8"/>
    <w:rsid w:val="004048F6"/>
    <w:rsid w:val="00406AEA"/>
    <w:rsid w:val="00411119"/>
    <w:rsid w:val="00412915"/>
    <w:rsid w:val="00413513"/>
    <w:rsid w:val="004167A5"/>
    <w:rsid w:val="00416C9C"/>
    <w:rsid w:val="00417592"/>
    <w:rsid w:val="004177AB"/>
    <w:rsid w:val="004231FD"/>
    <w:rsid w:val="00425297"/>
    <w:rsid w:val="00426A9C"/>
    <w:rsid w:val="00427B77"/>
    <w:rsid w:val="00433A67"/>
    <w:rsid w:val="00437B36"/>
    <w:rsid w:val="00440E12"/>
    <w:rsid w:val="004410F8"/>
    <w:rsid w:val="004464ED"/>
    <w:rsid w:val="004514B1"/>
    <w:rsid w:val="00452D10"/>
    <w:rsid w:val="00453299"/>
    <w:rsid w:val="00460CD1"/>
    <w:rsid w:val="00470780"/>
    <w:rsid w:val="00473F06"/>
    <w:rsid w:val="004742E9"/>
    <w:rsid w:val="00481028"/>
    <w:rsid w:val="00482F54"/>
    <w:rsid w:val="004834B4"/>
    <w:rsid w:val="00483D85"/>
    <w:rsid w:val="00483F15"/>
    <w:rsid w:val="004903DD"/>
    <w:rsid w:val="00490CE9"/>
    <w:rsid w:val="00492337"/>
    <w:rsid w:val="004929FC"/>
    <w:rsid w:val="004975D4"/>
    <w:rsid w:val="004A03A5"/>
    <w:rsid w:val="004A180F"/>
    <w:rsid w:val="004A4E49"/>
    <w:rsid w:val="004A64FE"/>
    <w:rsid w:val="004A73CD"/>
    <w:rsid w:val="004B3D6D"/>
    <w:rsid w:val="004B6A65"/>
    <w:rsid w:val="004C54B3"/>
    <w:rsid w:val="004C66B3"/>
    <w:rsid w:val="004C6F6E"/>
    <w:rsid w:val="004D140E"/>
    <w:rsid w:val="004D207B"/>
    <w:rsid w:val="004D6513"/>
    <w:rsid w:val="004D671D"/>
    <w:rsid w:val="004D7087"/>
    <w:rsid w:val="004D7151"/>
    <w:rsid w:val="004E14E0"/>
    <w:rsid w:val="004E48F6"/>
    <w:rsid w:val="004F2E54"/>
    <w:rsid w:val="004F7157"/>
    <w:rsid w:val="004F7B5C"/>
    <w:rsid w:val="004F7F6D"/>
    <w:rsid w:val="00501C68"/>
    <w:rsid w:val="005034EF"/>
    <w:rsid w:val="005043EA"/>
    <w:rsid w:val="0050568A"/>
    <w:rsid w:val="00510CEC"/>
    <w:rsid w:val="00514E23"/>
    <w:rsid w:val="00516651"/>
    <w:rsid w:val="00524B97"/>
    <w:rsid w:val="00526F02"/>
    <w:rsid w:val="00530576"/>
    <w:rsid w:val="00531F03"/>
    <w:rsid w:val="00536A70"/>
    <w:rsid w:val="0054233F"/>
    <w:rsid w:val="00542343"/>
    <w:rsid w:val="005435D7"/>
    <w:rsid w:val="00546911"/>
    <w:rsid w:val="00552D91"/>
    <w:rsid w:val="00557B8C"/>
    <w:rsid w:val="005601C5"/>
    <w:rsid w:val="00561D11"/>
    <w:rsid w:val="00561E35"/>
    <w:rsid w:val="00562968"/>
    <w:rsid w:val="005639A5"/>
    <w:rsid w:val="00564767"/>
    <w:rsid w:val="005711C3"/>
    <w:rsid w:val="00572818"/>
    <w:rsid w:val="00573364"/>
    <w:rsid w:val="00577321"/>
    <w:rsid w:val="005809EF"/>
    <w:rsid w:val="0058338C"/>
    <w:rsid w:val="00583740"/>
    <w:rsid w:val="0058703C"/>
    <w:rsid w:val="005876FB"/>
    <w:rsid w:val="00587E8F"/>
    <w:rsid w:val="0059060B"/>
    <w:rsid w:val="00592E21"/>
    <w:rsid w:val="005966C0"/>
    <w:rsid w:val="0059690E"/>
    <w:rsid w:val="005A1AC9"/>
    <w:rsid w:val="005B6622"/>
    <w:rsid w:val="005C5015"/>
    <w:rsid w:val="005D10B9"/>
    <w:rsid w:val="005D21AE"/>
    <w:rsid w:val="005D29AD"/>
    <w:rsid w:val="005D310D"/>
    <w:rsid w:val="005D5139"/>
    <w:rsid w:val="005E02A2"/>
    <w:rsid w:val="005E20CE"/>
    <w:rsid w:val="005E39CF"/>
    <w:rsid w:val="005E7B7B"/>
    <w:rsid w:val="005F0835"/>
    <w:rsid w:val="005F2835"/>
    <w:rsid w:val="005F3D21"/>
    <w:rsid w:val="0060057E"/>
    <w:rsid w:val="0060589A"/>
    <w:rsid w:val="006075A5"/>
    <w:rsid w:val="006079F6"/>
    <w:rsid w:val="00607DD6"/>
    <w:rsid w:val="0061406C"/>
    <w:rsid w:val="00616966"/>
    <w:rsid w:val="00616CAF"/>
    <w:rsid w:val="00627828"/>
    <w:rsid w:val="00630AB6"/>
    <w:rsid w:val="006335DD"/>
    <w:rsid w:val="00635E63"/>
    <w:rsid w:val="006371BF"/>
    <w:rsid w:val="00642999"/>
    <w:rsid w:val="00647FEC"/>
    <w:rsid w:val="00653080"/>
    <w:rsid w:val="006564E6"/>
    <w:rsid w:val="006619EF"/>
    <w:rsid w:val="00666B98"/>
    <w:rsid w:val="0066784C"/>
    <w:rsid w:val="006718C3"/>
    <w:rsid w:val="006725C6"/>
    <w:rsid w:val="00673B06"/>
    <w:rsid w:val="006833A3"/>
    <w:rsid w:val="00683DA3"/>
    <w:rsid w:val="00691350"/>
    <w:rsid w:val="00692736"/>
    <w:rsid w:val="006937C4"/>
    <w:rsid w:val="00694D98"/>
    <w:rsid w:val="00697A7A"/>
    <w:rsid w:val="006A40F9"/>
    <w:rsid w:val="006A587D"/>
    <w:rsid w:val="006A5E54"/>
    <w:rsid w:val="006A7451"/>
    <w:rsid w:val="006B09E3"/>
    <w:rsid w:val="006B0C20"/>
    <w:rsid w:val="006B14DF"/>
    <w:rsid w:val="006C33A6"/>
    <w:rsid w:val="006C63BF"/>
    <w:rsid w:val="006C656A"/>
    <w:rsid w:val="006D2A46"/>
    <w:rsid w:val="006D7343"/>
    <w:rsid w:val="006D7E8C"/>
    <w:rsid w:val="006E3B73"/>
    <w:rsid w:val="006F0B1C"/>
    <w:rsid w:val="006F1812"/>
    <w:rsid w:val="006F1DA1"/>
    <w:rsid w:val="0070031B"/>
    <w:rsid w:val="00703DC9"/>
    <w:rsid w:val="00706222"/>
    <w:rsid w:val="0070633E"/>
    <w:rsid w:val="00710319"/>
    <w:rsid w:val="00712E36"/>
    <w:rsid w:val="007174F5"/>
    <w:rsid w:val="007217B6"/>
    <w:rsid w:val="0072545A"/>
    <w:rsid w:val="0072585B"/>
    <w:rsid w:val="00726561"/>
    <w:rsid w:val="007312B8"/>
    <w:rsid w:val="00732190"/>
    <w:rsid w:val="00732DDB"/>
    <w:rsid w:val="00734EFC"/>
    <w:rsid w:val="00747652"/>
    <w:rsid w:val="007502DC"/>
    <w:rsid w:val="00750516"/>
    <w:rsid w:val="00753509"/>
    <w:rsid w:val="0075433E"/>
    <w:rsid w:val="00754554"/>
    <w:rsid w:val="00755607"/>
    <w:rsid w:val="00761472"/>
    <w:rsid w:val="00762D25"/>
    <w:rsid w:val="0076377F"/>
    <w:rsid w:val="00765EA9"/>
    <w:rsid w:val="00773426"/>
    <w:rsid w:val="0077394D"/>
    <w:rsid w:val="00777CAD"/>
    <w:rsid w:val="00780BC7"/>
    <w:rsid w:val="0078421A"/>
    <w:rsid w:val="007843A6"/>
    <w:rsid w:val="00785015"/>
    <w:rsid w:val="0078564A"/>
    <w:rsid w:val="00795102"/>
    <w:rsid w:val="007A2DCB"/>
    <w:rsid w:val="007A49DC"/>
    <w:rsid w:val="007A57B5"/>
    <w:rsid w:val="007B1078"/>
    <w:rsid w:val="007B640B"/>
    <w:rsid w:val="007B77C3"/>
    <w:rsid w:val="007B79F4"/>
    <w:rsid w:val="007C233D"/>
    <w:rsid w:val="007C525B"/>
    <w:rsid w:val="007D4572"/>
    <w:rsid w:val="007E1B88"/>
    <w:rsid w:val="007E2FF4"/>
    <w:rsid w:val="007E50D4"/>
    <w:rsid w:val="007F28C9"/>
    <w:rsid w:val="007F43EA"/>
    <w:rsid w:val="007F46FC"/>
    <w:rsid w:val="00801ECD"/>
    <w:rsid w:val="008024BC"/>
    <w:rsid w:val="00802596"/>
    <w:rsid w:val="00804C0B"/>
    <w:rsid w:val="00804EBC"/>
    <w:rsid w:val="00805DD8"/>
    <w:rsid w:val="00805EC2"/>
    <w:rsid w:val="0081054B"/>
    <w:rsid w:val="0081274F"/>
    <w:rsid w:val="008139CB"/>
    <w:rsid w:val="0081705E"/>
    <w:rsid w:val="0082190B"/>
    <w:rsid w:val="00823132"/>
    <w:rsid w:val="00827E0A"/>
    <w:rsid w:val="00842611"/>
    <w:rsid w:val="00845AF2"/>
    <w:rsid w:val="00850FE5"/>
    <w:rsid w:val="008530C8"/>
    <w:rsid w:val="008559B6"/>
    <w:rsid w:val="008577DC"/>
    <w:rsid w:val="0086118B"/>
    <w:rsid w:val="008630D1"/>
    <w:rsid w:val="008637F1"/>
    <w:rsid w:val="0087097C"/>
    <w:rsid w:val="0087159D"/>
    <w:rsid w:val="00877885"/>
    <w:rsid w:val="00885D0F"/>
    <w:rsid w:val="008868BA"/>
    <w:rsid w:val="00886B20"/>
    <w:rsid w:val="00892107"/>
    <w:rsid w:val="00894B87"/>
    <w:rsid w:val="00895BA0"/>
    <w:rsid w:val="00896127"/>
    <w:rsid w:val="00896CE0"/>
    <w:rsid w:val="008A2321"/>
    <w:rsid w:val="008A2E49"/>
    <w:rsid w:val="008A38BB"/>
    <w:rsid w:val="008A52E2"/>
    <w:rsid w:val="008A5779"/>
    <w:rsid w:val="008A612F"/>
    <w:rsid w:val="008A7AE2"/>
    <w:rsid w:val="008B0495"/>
    <w:rsid w:val="008B59E9"/>
    <w:rsid w:val="008B787B"/>
    <w:rsid w:val="008B7FED"/>
    <w:rsid w:val="008D1A73"/>
    <w:rsid w:val="008D45F6"/>
    <w:rsid w:val="008D5A45"/>
    <w:rsid w:val="008D64C4"/>
    <w:rsid w:val="008D6751"/>
    <w:rsid w:val="008D69C7"/>
    <w:rsid w:val="008D6F25"/>
    <w:rsid w:val="008E1607"/>
    <w:rsid w:val="008E65CF"/>
    <w:rsid w:val="008F1F79"/>
    <w:rsid w:val="008F2658"/>
    <w:rsid w:val="008F36A1"/>
    <w:rsid w:val="008F4C9C"/>
    <w:rsid w:val="008F6E2F"/>
    <w:rsid w:val="008F7674"/>
    <w:rsid w:val="009031B9"/>
    <w:rsid w:val="00906A32"/>
    <w:rsid w:val="00912B58"/>
    <w:rsid w:val="009145DD"/>
    <w:rsid w:val="00915CDA"/>
    <w:rsid w:val="009179D5"/>
    <w:rsid w:val="00917F02"/>
    <w:rsid w:val="009257C5"/>
    <w:rsid w:val="00927919"/>
    <w:rsid w:val="009342D6"/>
    <w:rsid w:val="0093441A"/>
    <w:rsid w:val="00936267"/>
    <w:rsid w:val="00942E74"/>
    <w:rsid w:val="00943DDB"/>
    <w:rsid w:val="00945604"/>
    <w:rsid w:val="009529D7"/>
    <w:rsid w:val="0095411B"/>
    <w:rsid w:val="00965906"/>
    <w:rsid w:val="00966BF4"/>
    <w:rsid w:val="00972075"/>
    <w:rsid w:val="00973BC4"/>
    <w:rsid w:val="009748ED"/>
    <w:rsid w:val="00977C51"/>
    <w:rsid w:val="0098319D"/>
    <w:rsid w:val="0098340A"/>
    <w:rsid w:val="009836BD"/>
    <w:rsid w:val="00983799"/>
    <w:rsid w:val="00983B08"/>
    <w:rsid w:val="00986BCC"/>
    <w:rsid w:val="00987D05"/>
    <w:rsid w:val="0099570F"/>
    <w:rsid w:val="009967DD"/>
    <w:rsid w:val="00996DDB"/>
    <w:rsid w:val="00996E67"/>
    <w:rsid w:val="00997E01"/>
    <w:rsid w:val="009A3173"/>
    <w:rsid w:val="009A335C"/>
    <w:rsid w:val="009A340C"/>
    <w:rsid w:val="009A4DAF"/>
    <w:rsid w:val="009A5366"/>
    <w:rsid w:val="009B1697"/>
    <w:rsid w:val="009B6FBD"/>
    <w:rsid w:val="009B72E0"/>
    <w:rsid w:val="009B7CA5"/>
    <w:rsid w:val="009C27E9"/>
    <w:rsid w:val="009C3FA7"/>
    <w:rsid w:val="009C5FA1"/>
    <w:rsid w:val="009D1DC6"/>
    <w:rsid w:val="009E08B7"/>
    <w:rsid w:val="009E10D1"/>
    <w:rsid w:val="009E1E15"/>
    <w:rsid w:val="009F3413"/>
    <w:rsid w:val="009F47DA"/>
    <w:rsid w:val="009F556D"/>
    <w:rsid w:val="009F6667"/>
    <w:rsid w:val="009F68E6"/>
    <w:rsid w:val="009F6ADE"/>
    <w:rsid w:val="00A00523"/>
    <w:rsid w:val="00A0131E"/>
    <w:rsid w:val="00A0491C"/>
    <w:rsid w:val="00A11540"/>
    <w:rsid w:val="00A1680D"/>
    <w:rsid w:val="00A202A7"/>
    <w:rsid w:val="00A20807"/>
    <w:rsid w:val="00A24974"/>
    <w:rsid w:val="00A30F41"/>
    <w:rsid w:val="00A338ED"/>
    <w:rsid w:val="00A35639"/>
    <w:rsid w:val="00A37018"/>
    <w:rsid w:val="00A378BA"/>
    <w:rsid w:val="00A42F08"/>
    <w:rsid w:val="00A44412"/>
    <w:rsid w:val="00A44CF7"/>
    <w:rsid w:val="00A46BFE"/>
    <w:rsid w:val="00A55086"/>
    <w:rsid w:val="00A56CDF"/>
    <w:rsid w:val="00A579BA"/>
    <w:rsid w:val="00A614A2"/>
    <w:rsid w:val="00A65D3E"/>
    <w:rsid w:val="00A8032B"/>
    <w:rsid w:val="00A81E9B"/>
    <w:rsid w:val="00A83913"/>
    <w:rsid w:val="00A8676B"/>
    <w:rsid w:val="00A95DC9"/>
    <w:rsid w:val="00A96D3B"/>
    <w:rsid w:val="00AA53B0"/>
    <w:rsid w:val="00AA6BF7"/>
    <w:rsid w:val="00AB4AFB"/>
    <w:rsid w:val="00AC49A0"/>
    <w:rsid w:val="00AD2B98"/>
    <w:rsid w:val="00AD2C30"/>
    <w:rsid w:val="00AD303F"/>
    <w:rsid w:val="00AD3246"/>
    <w:rsid w:val="00AD327D"/>
    <w:rsid w:val="00AD7132"/>
    <w:rsid w:val="00AE07DE"/>
    <w:rsid w:val="00AE56E5"/>
    <w:rsid w:val="00AE6FBC"/>
    <w:rsid w:val="00AF0450"/>
    <w:rsid w:val="00AF08C0"/>
    <w:rsid w:val="00AF0EE4"/>
    <w:rsid w:val="00AF5A4D"/>
    <w:rsid w:val="00AF70BD"/>
    <w:rsid w:val="00AF7BE3"/>
    <w:rsid w:val="00B04400"/>
    <w:rsid w:val="00B11776"/>
    <w:rsid w:val="00B12C81"/>
    <w:rsid w:val="00B146C6"/>
    <w:rsid w:val="00B16255"/>
    <w:rsid w:val="00B1708E"/>
    <w:rsid w:val="00B17907"/>
    <w:rsid w:val="00B20CD3"/>
    <w:rsid w:val="00B254F1"/>
    <w:rsid w:val="00B3498C"/>
    <w:rsid w:val="00B354E1"/>
    <w:rsid w:val="00B35F27"/>
    <w:rsid w:val="00B36AD5"/>
    <w:rsid w:val="00B40821"/>
    <w:rsid w:val="00B50F46"/>
    <w:rsid w:val="00B51E85"/>
    <w:rsid w:val="00B57C11"/>
    <w:rsid w:val="00B6059E"/>
    <w:rsid w:val="00B609D3"/>
    <w:rsid w:val="00B61C4A"/>
    <w:rsid w:val="00B62034"/>
    <w:rsid w:val="00B631BB"/>
    <w:rsid w:val="00B65F0D"/>
    <w:rsid w:val="00B66559"/>
    <w:rsid w:val="00B71C24"/>
    <w:rsid w:val="00B72A83"/>
    <w:rsid w:val="00B733B7"/>
    <w:rsid w:val="00B76199"/>
    <w:rsid w:val="00B76E6D"/>
    <w:rsid w:val="00B822D6"/>
    <w:rsid w:val="00B82D49"/>
    <w:rsid w:val="00B86083"/>
    <w:rsid w:val="00B90A35"/>
    <w:rsid w:val="00B94C2D"/>
    <w:rsid w:val="00BA278D"/>
    <w:rsid w:val="00BA3067"/>
    <w:rsid w:val="00BA35E1"/>
    <w:rsid w:val="00BA48CD"/>
    <w:rsid w:val="00BA50C7"/>
    <w:rsid w:val="00BA670E"/>
    <w:rsid w:val="00BA6BF4"/>
    <w:rsid w:val="00BA73F8"/>
    <w:rsid w:val="00BB16E4"/>
    <w:rsid w:val="00BB2869"/>
    <w:rsid w:val="00BB30E7"/>
    <w:rsid w:val="00BB382B"/>
    <w:rsid w:val="00BB57E5"/>
    <w:rsid w:val="00BB7101"/>
    <w:rsid w:val="00BC1B5C"/>
    <w:rsid w:val="00BC3DF8"/>
    <w:rsid w:val="00BC54C1"/>
    <w:rsid w:val="00BC7D9B"/>
    <w:rsid w:val="00BD5571"/>
    <w:rsid w:val="00BD5F8E"/>
    <w:rsid w:val="00BE0C7C"/>
    <w:rsid w:val="00BE4777"/>
    <w:rsid w:val="00BF04FA"/>
    <w:rsid w:val="00BF51EF"/>
    <w:rsid w:val="00BF7B02"/>
    <w:rsid w:val="00C00C38"/>
    <w:rsid w:val="00C02200"/>
    <w:rsid w:val="00C028C8"/>
    <w:rsid w:val="00C121AE"/>
    <w:rsid w:val="00C127B3"/>
    <w:rsid w:val="00C13F50"/>
    <w:rsid w:val="00C1459B"/>
    <w:rsid w:val="00C16657"/>
    <w:rsid w:val="00C1770E"/>
    <w:rsid w:val="00C20120"/>
    <w:rsid w:val="00C20394"/>
    <w:rsid w:val="00C21196"/>
    <w:rsid w:val="00C26690"/>
    <w:rsid w:val="00C31D2E"/>
    <w:rsid w:val="00C42499"/>
    <w:rsid w:val="00C43652"/>
    <w:rsid w:val="00C43A20"/>
    <w:rsid w:val="00C46017"/>
    <w:rsid w:val="00C46903"/>
    <w:rsid w:val="00C515D7"/>
    <w:rsid w:val="00C51EF1"/>
    <w:rsid w:val="00C5229A"/>
    <w:rsid w:val="00C560F2"/>
    <w:rsid w:val="00C576C5"/>
    <w:rsid w:val="00C60644"/>
    <w:rsid w:val="00C61850"/>
    <w:rsid w:val="00C65F89"/>
    <w:rsid w:val="00C66184"/>
    <w:rsid w:val="00C67F74"/>
    <w:rsid w:val="00C719AB"/>
    <w:rsid w:val="00C74C60"/>
    <w:rsid w:val="00C75FCB"/>
    <w:rsid w:val="00C8515B"/>
    <w:rsid w:val="00C86B62"/>
    <w:rsid w:val="00C91C1D"/>
    <w:rsid w:val="00C92331"/>
    <w:rsid w:val="00C978DA"/>
    <w:rsid w:val="00CA52AD"/>
    <w:rsid w:val="00CA607A"/>
    <w:rsid w:val="00CA696A"/>
    <w:rsid w:val="00CB28F7"/>
    <w:rsid w:val="00CB66E5"/>
    <w:rsid w:val="00CB7B72"/>
    <w:rsid w:val="00CC36EE"/>
    <w:rsid w:val="00CC3D83"/>
    <w:rsid w:val="00CC4FC1"/>
    <w:rsid w:val="00CC5DB1"/>
    <w:rsid w:val="00CD111F"/>
    <w:rsid w:val="00CD1F93"/>
    <w:rsid w:val="00CD2C20"/>
    <w:rsid w:val="00CD51C2"/>
    <w:rsid w:val="00CD66FC"/>
    <w:rsid w:val="00CD78E7"/>
    <w:rsid w:val="00CE2B1F"/>
    <w:rsid w:val="00CE2F97"/>
    <w:rsid w:val="00CE445A"/>
    <w:rsid w:val="00CE4DA3"/>
    <w:rsid w:val="00CE7615"/>
    <w:rsid w:val="00CF7A4C"/>
    <w:rsid w:val="00D00756"/>
    <w:rsid w:val="00D04EE2"/>
    <w:rsid w:val="00D06411"/>
    <w:rsid w:val="00D06E17"/>
    <w:rsid w:val="00D06EAD"/>
    <w:rsid w:val="00D07D4D"/>
    <w:rsid w:val="00D07E33"/>
    <w:rsid w:val="00D1046E"/>
    <w:rsid w:val="00D14FD2"/>
    <w:rsid w:val="00D176F3"/>
    <w:rsid w:val="00D21C2C"/>
    <w:rsid w:val="00D237BA"/>
    <w:rsid w:val="00D25006"/>
    <w:rsid w:val="00D27EF8"/>
    <w:rsid w:val="00D32977"/>
    <w:rsid w:val="00D364D8"/>
    <w:rsid w:val="00D37DC1"/>
    <w:rsid w:val="00D40759"/>
    <w:rsid w:val="00D40A5F"/>
    <w:rsid w:val="00D43CDF"/>
    <w:rsid w:val="00D52BB3"/>
    <w:rsid w:val="00D56697"/>
    <w:rsid w:val="00D56F9F"/>
    <w:rsid w:val="00D60819"/>
    <w:rsid w:val="00D6085E"/>
    <w:rsid w:val="00D617AF"/>
    <w:rsid w:val="00D62B6F"/>
    <w:rsid w:val="00D710E1"/>
    <w:rsid w:val="00D76D04"/>
    <w:rsid w:val="00D86087"/>
    <w:rsid w:val="00D87DBF"/>
    <w:rsid w:val="00D97B33"/>
    <w:rsid w:val="00D97CA1"/>
    <w:rsid w:val="00DA0691"/>
    <w:rsid w:val="00DA2859"/>
    <w:rsid w:val="00DA3727"/>
    <w:rsid w:val="00DA3966"/>
    <w:rsid w:val="00DA5656"/>
    <w:rsid w:val="00DA76B6"/>
    <w:rsid w:val="00DA7B21"/>
    <w:rsid w:val="00DB08E6"/>
    <w:rsid w:val="00DB4AFF"/>
    <w:rsid w:val="00DB58EE"/>
    <w:rsid w:val="00DB6F33"/>
    <w:rsid w:val="00DC1409"/>
    <w:rsid w:val="00DC5CC3"/>
    <w:rsid w:val="00DC6F49"/>
    <w:rsid w:val="00DC7908"/>
    <w:rsid w:val="00DD00ED"/>
    <w:rsid w:val="00DD18CE"/>
    <w:rsid w:val="00DD2AD3"/>
    <w:rsid w:val="00DD3BD5"/>
    <w:rsid w:val="00DD6BCF"/>
    <w:rsid w:val="00DE1B47"/>
    <w:rsid w:val="00DE4629"/>
    <w:rsid w:val="00DF4FCE"/>
    <w:rsid w:val="00DF5544"/>
    <w:rsid w:val="00DF66E1"/>
    <w:rsid w:val="00E01CAD"/>
    <w:rsid w:val="00E068C4"/>
    <w:rsid w:val="00E06BA9"/>
    <w:rsid w:val="00E072AF"/>
    <w:rsid w:val="00E123B1"/>
    <w:rsid w:val="00E12E0F"/>
    <w:rsid w:val="00E17E00"/>
    <w:rsid w:val="00E216E4"/>
    <w:rsid w:val="00E22B4F"/>
    <w:rsid w:val="00E23061"/>
    <w:rsid w:val="00E30025"/>
    <w:rsid w:val="00E36045"/>
    <w:rsid w:val="00E36449"/>
    <w:rsid w:val="00E36522"/>
    <w:rsid w:val="00E46F0C"/>
    <w:rsid w:val="00E52975"/>
    <w:rsid w:val="00E53661"/>
    <w:rsid w:val="00E63CEB"/>
    <w:rsid w:val="00E7002B"/>
    <w:rsid w:val="00E70F52"/>
    <w:rsid w:val="00E72DBC"/>
    <w:rsid w:val="00E75C04"/>
    <w:rsid w:val="00E80436"/>
    <w:rsid w:val="00E807D6"/>
    <w:rsid w:val="00E93946"/>
    <w:rsid w:val="00E94B37"/>
    <w:rsid w:val="00EB4327"/>
    <w:rsid w:val="00EC4D3B"/>
    <w:rsid w:val="00EC7B49"/>
    <w:rsid w:val="00ED416C"/>
    <w:rsid w:val="00ED7DF6"/>
    <w:rsid w:val="00EE214F"/>
    <w:rsid w:val="00EE3CC0"/>
    <w:rsid w:val="00EE5803"/>
    <w:rsid w:val="00EF18AA"/>
    <w:rsid w:val="00EF1EE2"/>
    <w:rsid w:val="00EF5F4B"/>
    <w:rsid w:val="00EF7740"/>
    <w:rsid w:val="00F02D41"/>
    <w:rsid w:val="00F1213F"/>
    <w:rsid w:val="00F1308F"/>
    <w:rsid w:val="00F1515C"/>
    <w:rsid w:val="00F1660B"/>
    <w:rsid w:val="00F2405B"/>
    <w:rsid w:val="00F24F31"/>
    <w:rsid w:val="00F30675"/>
    <w:rsid w:val="00F34B6C"/>
    <w:rsid w:val="00F41569"/>
    <w:rsid w:val="00F4703D"/>
    <w:rsid w:val="00F5079D"/>
    <w:rsid w:val="00F52522"/>
    <w:rsid w:val="00F60BEF"/>
    <w:rsid w:val="00F670E8"/>
    <w:rsid w:val="00F76016"/>
    <w:rsid w:val="00F77DEA"/>
    <w:rsid w:val="00F8033E"/>
    <w:rsid w:val="00F83529"/>
    <w:rsid w:val="00F83BE7"/>
    <w:rsid w:val="00F83C2F"/>
    <w:rsid w:val="00F853E9"/>
    <w:rsid w:val="00F91D70"/>
    <w:rsid w:val="00F97C2F"/>
    <w:rsid w:val="00FA0C54"/>
    <w:rsid w:val="00FA0EAC"/>
    <w:rsid w:val="00FA74B5"/>
    <w:rsid w:val="00FB1243"/>
    <w:rsid w:val="00FB2BCE"/>
    <w:rsid w:val="00FB47DD"/>
    <w:rsid w:val="00FB4A97"/>
    <w:rsid w:val="00FB5DF7"/>
    <w:rsid w:val="00FB7767"/>
    <w:rsid w:val="00FC02D7"/>
    <w:rsid w:val="00FC2409"/>
    <w:rsid w:val="00FC58B6"/>
    <w:rsid w:val="00FC6E95"/>
    <w:rsid w:val="00FC7D16"/>
    <w:rsid w:val="00FD094B"/>
    <w:rsid w:val="00FD0FD7"/>
    <w:rsid w:val="00FD24B7"/>
    <w:rsid w:val="00FD5BC0"/>
    <w:rsid w:val="00FE43F6"/>
    <w:rsid w:val="00FE5642"/>
    <w:rsid w:val="00FE5DCF"/>
    <w:rsid w:val="00FE76FE"/>
    <w:rsid w:val="00FF1953"/>
    <w:rsid w:val="00FF1DDE"/>
    <w:rsid w:val="00FF50F1"/>
    <w:rsid w:val="00FF6F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4C8D3"/>
  <w15:docId w15:val="{FBE4FF65-1EB5-435F-AD50-4041ECA1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184"/>
    <w:pPr>
      <w:ind w:left="720"/>
      <w:contextualSpacing/>
    </w:pPr>
  </w:style>
  <w:style w:type="character" w:styleId="Hyperlink">
    <w:name w:val="Hyperlink"/>
    <w:basedOn w:val="DefaultParagraphFont"/>
    <w:uiPriority w:val="99"/>
    <w:unhideWhenUsed/>
    <w:rsid w:val="00CC5DB1"/>
    <w:rPr>
      <w:color w:val="0563C1" w:themeColor="hyperlink"/>
      <w:u w:val="single"/>
    </w:rPr>
  </w:style>
  <w:style w:type="character" w:customStyle="1" w:styleId="UnresolvedMention1">
    <w:name w:val="Unresolved Mention1"/>
    <w:basedOn w:val="DefaultParagraphFont"/>
    <w:uiPriority w:val="99"/>
    <w:semiHidden/>
    <w:unhideWhenUsed/>
    <w:rsid w:val="00CC5DB1"/>
    <w:rPr>
      <w:color w:val="605E5C"/>
      <w:shd w:val="clear" w:color="auto" w:fill="E1DFDD"/>
    </w:rPr>
  </w:style>
  <w:style w:type="paragraph" w:styleId="Header">
    <w:name w:val="header"/>
    <w:basedOn w:val="Normal"/>
    <w:link w:val="HeaderChar"/>
    <w:uiPriority w:val="99"/>
    <w:unhideWhenUsed/>
    <w:rsid w:val="00692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736"/>
  </w:style>
  <w:style w:type="paragraph" w:styleId="Footer">
    <w:name w:val="footer"/>
    <w:basedOn w:val="Normal"/>
    <w:link w:val="FooterChar"/>
    <w:uiPriority w:val="99"/>
    <w:unhideWhenUsed/>
    <w:rsid w:val="00692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736"/>
  </w:style>
  <w:style w:type="character" w:customStyle="1" w:styleId="UnresolvedMention2">
    <w:name w:val="Unresolved Mention2"/>
    <w:basedOn w:val="DefaultParagraphFont"/>
    <w:uiPriority w:val="99"/>
    <w:semiHidden/>
    <w:unhideWhenUsed/>
    <w:rsid w:val="00E216E4"/>
    <w:rPr>
      <w:color w:val="605E5C"/>
      <w:shd w:val="clear" w:color="auto" w:fill="E1DFDD"/>
    </w:rPr>
  </w:style>
  <w:style w:type="paragraph" w:styleId="BalloonText">
    <w:name w:val="Balloon Text"/>
    <w:basedOn w:val="Normal"/>
    <w:link w:val="BalloonTextChar"/>
    <w:uiPriority w:val="99"/>
    <w:semiHidden/>
    <w:unhideWhenUsed/>
    <w:rsid w:val="00954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11B"/>
    <w:rPr>
      <w:rFonts w:ascii="Tahoma" w:hAnsi="Tahoma" w:cs="Tahoma"/>
      <w:sz w:val="16"/>
      <w:szCs w:val="16"/>
    </w:rPr>
  </w:style>
  <w:style w:type="paragraph" w:styleId="NormalWeb">
    <w:name w:val="Normal (Web)"/>
    <w:basedOn w:val="Normal"/>
    <w:uiPriority w:val="99"/>
    <w:semiHidden/>
    <w:unhideWhenUsed/>
    <w:rsid w:val="00246A4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7259">
      <w:bodyDiv w:val="1"/>
      <w:marLeft w:val="0"/>
      <w:marRight w:val="0"/>
      <w:marTop w:val="0"/>
      <w:marBottom w:val="0"/>
      <w:divBdr>
        <w:top w:val="none" w:sz="0" w:space="0" w:color="auto"/>
        <w:left w:val="none" w:sz="0" w:space="0" w:color="auto"/>
        <w:bottom w:val="none" w:sz="0" w:space="0" w:color="auto"/>
        <w:right w:val="none" w:sz="0" w:space="0" w:color="auto"/>
      </w:divBdr>
    </w:div>
    <w:div w:id="106389026">
      <w:bodyDiv w:val="1"/>
      <w:marLeft w:val="0"/>
      <w:marRight w:val="0"/>
      <w:marTop w:val="0"/>
      <w:marBottom w:val="0"/>
      <w:divBdr>
        <w:top w:val="none" w:sz="0" w:space="0" w:color="auto"/>
        <w:left w:val="none" w:sz="0" w:space="0" w:color="auto"/>
        <w:bottom w:val="none" w:sz="0" w:space="0" w:color="auto"/>
        <w:right w:val="none" w:sz="0" w:space="0" w:color="auto"/>
      </w:divBdr>
      <w:divsChild>
        <w:div w:id="219366702">
          <w:marLeft w:val="0"/>
          <w:marRight w:val="0"/>
          <w:marTop w:val="0"/>
          <w:marBottom w:val="0"/>
          <w:divBdr>
            <w:top w:val="none" w:sz="0" w:space="0" w:color="auto"/>
            <w:left w:val="none" w:sz="0" w:space="0" w:color="auto"/>
            <w:bottom w:val="none" w:sz="0" w:space="0" w:color="auto"/>
            <w:right w:val="none" w:sz="0" w:space="0" w:color="auto"/>
          </w:divBdr>
        </w:div>
        <w:div w:id="757869702">
          <w:marLeft w:val="0"/>
          <w:marRight w:val="0"/>
          <w:marTop w:val="0"/>
          <w:marBottom w:val="0"/>
          <w:divBdr>
            <w:top w:val="none" w:sz="0" w:space="0" w:color="auto"/>
            <w:left w:val="none" w:sz="0" w:space="0" w:color="auto"/>
            <w:bottom w:val="none" w:sz="0" w:space="0" w:color="auto"/>
            <w:right w:val="none" w:sz="0" w:space="0" w:color="auto"/>
          </w:divBdr>
          <w:divsChild>
            <w:div w:id="1256862144">
              <w:marLeft w:val="0"/>
              <w:marRight w:val="0"/>
              <w:marTop w:val="0"/>
              <w:marBottom w:val="0"/>
              <w:divBdr>
                <w:top w:val="none" w:sz="0" w:space="0" w:color="auto"/>
                <w:left w:val="none" w:sz="0" w:space="0" w:color="auto"/>
                <w:bottom w:val="none" w:sz="0" w:space="0" w:color="auto"/>
                <w:right w:val="none" w:sz="0" w:space="0" w:color="auto"/>
              </w:divBdr>
            </w:div>
          </w:divsChild>
        </w:div>
        <w:div w:id="22439727">
          <w:marLeft w:val="0"/>
          <w:marRight w:val="0"/>
          <w:marTop w:val="0"/>
          <w:marBottom w:val="0"/>
          <w:divBdr>
            <w:top w:val="none" w:sz="0" w:space="0" w:color="auto"/>
            <w:left w:val="none" w:sz="0" w:space="0" w:color="auto"/>
            <w:bottom w:val="none" w:sz="0" w:space="0" w:color="auto"/>
            <w:right w:val="none" w:sz="0" w:space="0" w:color="auto"/>
          </w:divBdr>
          <w:divsChild>
            <w:div w:id="596183528">
              <w:marLeft w:val="0"/>
              <w:marRight w:val="0"/>
              <w:marTop w:val="0"/>
              <w:marBottom w:val="0"/>
              <w:divBdr>
                <w:top w:val="none" w:sz="0" w:space="0" w:color="auto"/>
                <w:left w:val="none" w:sz="0" w:space="0" w:color="auto"/>
                <w:bottom w:val="none" w:sz="0" w:space="0" w:color="auto"/>
                <w:right w:val="none" w:sz="0" w:space="0" w:color="auto"/>
              </w:divBdr>
            </w:div>
          </w:divsChild>
        </w:div>
        <w:div w:id="566112850">
          <w:marLeft w:val="0"/>
          <w:marRight w:val="0"/>
          <w:marTop w:val="0"/>
          <w:marBottom w:val="0"/>
          <w:divBdr>
            <w:top w:val="none" w:sz="0" w:space="0" w:color="auto"/>
            <w:left w:val="none" w:sz="0" w:space="0" w:color="auto"/>
            <w:bottom w:val="none" w:sz="0" w:space="0" w:color="auto"/>
            <w:right w:val="none" w:sz="0" w:space="0" w:color="auto"/>
          </w:divBdr>
          <w:divsChild>
            <w:div w:id="6218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6174">
      <w:bodyDiv w:val="1"/>
      <w:marLeft w:val="0"/>
      <w:marRight w:val="0"/>
      <w:marTop w:val="0"/>
      <w:marBottom w:val="0"/>
      <w:divBdr>
        <w:top w:val="none" w:sz="0" w:space="0" w:color="auto"/>
        <w:left w:val="none" w:sz="0" w:space="0" w:color="auto"/>
        <w:bottom w:val="none" w:sz="0" w:space="0" w:color="auto"/>
        <w:right w:val="none" w:sz="0" w:space="0" w:color="auto"/>
      </w:divBdr>
    </w:div>
    <w:div w:id="219635245">
      <w:bodyDiv w:val="1"/>
      <w:marLeft w:val="0"/>
      <w:marRight w:val="0"/>
      <w:marTop w:val="0"/>
      <w:marBottom w:val="0"/>
      <w:divBdr>
        <w:top w:val="none" w:sz="0" w:space="0" w:color="auto"/>
        <w:left w:val="none" w:sz="0" w:space="0" w:color="auto"/>
        <w:bottom w:val="none" w:sz="0" w:space="0" w:color="auto"/>
        <w:right w:val="none" w:sz="0" w:space="0" w:color="auto"/>
      </w:divBdr>
      <w:divsChild>
        <w:div w:id="1641840556">
          <w:marLeft w:val="0"/>
          <w:marRight w:val="0"/>
          <w:marTop w:val="0"/>
          <w:marBottom w:val="0"/>
          <w:divBdr>
            <w:top w:val="none" w:sz="0" w:space="0" w:color="auto"/>
            <w:left w:val="none" w:sz="0" w:space="0" w:color="auto"/>
            <w:bottom w:val="none" w:sz="0" w:space="0" w:color="auto"/>
            <w:right w:val="none" w:sz="0" w:space="0" w:color="auto"/>
          </w:divBdr>
          <w:divsChild>
            <w:div w:id="526791886">
              <w:marLeft w:val="0"/>
              <w:marRight w:val="0"/>
              <w:marTop w:val="0"/>
              <w:marBottom w:val="0"/>
              <w:divBdr>
                <w:top w:val="none" w:sz="0" w:space="0" w:color="auto"/>
                <w:left w:val="none" w:sz="0" w:space="0" w:color="auto"/>
                <w:bottom w:val="none" w:sz="0" w:space="0" w:color="auto"/>
                <w:right w:val="none" w:sz="0" w:space="0" w:color="auto"/>
              </w:divBdr>
            </w:div>
          </w:divsChild>
        </w:div>
        <w:div w:id="519125333">
          <w:marLeft w:val="0"/>
          <w:marRight w:val="0"/>
          <w:marTop w:val="0"/>
          <w:marBottom w:val="0"/>
          <w:divBdr>
            <w:top w:val="none" w:sz="0" w:space="0" w:color="auto"/>
            <w:left w:val="none" w:sz="0" w:space="0" w:color="auto"/>
            <w:bottom w:val="none" w:sz="0" w:space="0" w:color="auto"/>
            <w:right w:val="none" w:sz="0" w:space="0" w:color="auto"/>
          </w:divBdr>
          <w:divsChild>
            <w:div w:id="1594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08093">
      <w:bodyDiv w:val="1"/>
      <w:marLeft w:val="0"/>
      <w:marRight w:val="0"/>
      <w:marTop w:val="0"/>
      <w:marBottom w:val="0"/>
      <w:divBdr>
        <w:top w:val="none" w:sz="0" w:space="0" w:color="auto"/>
        <w:left w:val="none" w:sz="0" w:space="0" w:color="auto"/>
        <w:bottom w:val="none" w:sz="0" w:space="0" w:color="auto"/>
        <w:right w:val="none" w:sz="0" w:space="0" w:color="auto"/>
      </w:divBdr>
    </w:div>
    <w:div w:id="278534224">
      <w:bodyDiv w:val="1"/>
      <w:marLeft w:val="0"/>
      <w:marRight w:val="0"/>
      <w:marTop w:val="0"/>
      <w:marBottom w:val="0"/>
      <w:divBdr>
        <w:top w:val="none" w:sz="0" w:space="0" w:color="auto"/>
        <w:left w:val="none" w:sz="0" w:space="0" w:color="auto"/>
        <w:bottom w:val="none" w:sz="0" w:space="0" w:color="auto"/>
        <w:right w:val="none" w:sz="0" w:space="0" w:color="auto"/>
      </w:divBdr>
    </w:div>
    <w:div w:id="313727551">
      <w:bodyDiv w:val="1"/>
      <w:marLeft w:val="0"/>
      <w:marRight w:val="0"/>
      <w:marTop w:val="0"/>
      <w:marBottom w:val="0"/>
      <w:divBdr>
        <w:top w:val="none" w:sz="0" w:space="0" w:color="auto"/>
        <w:left w:val="none" w:sz="0" w:space="0" w:color="auto"/>
        <w:bottom w:val="none" w:sz="0" w:space="0" w:color="auto"/>
        <w:right w:val="none" w:sz="0" w:space="0" w:color="auto"/>
      </w:divBdr>
    </w:div>
    <w:div w:id="342510358">
      <w:bodyDiv w:val="1"/>
      <w:marLeft w:val="0"/>
      <w:marRight w:val="0"/>
      <w:marTop w:val="0"/>
      <w:marBottom w:val="0"/>
      <w:divBdr>
        <w:top w:val="none" w:sz="0" w:space="0" w:color="auto"/>
        <w:left w:val="none" w:sz="0" w:space="0" w:color="auto"/>
        <w:bottom w:val="none" w:sz="0" w:space="0" w:color="auto"/>
        <w:right w:val="none" w:sz="0" w:space="0" w:color="auto"/>
      </w:divBdr>
    </w:div>
    <w:div w:id="404884753">
      <w:bodyDiv w:val="1"/>
      <w:marLeft w:val="0"/>
      <w:marRight w:val="0"/>
      <w:marTop w:val="0"/>
      <w:marBottom w:val="0"/>
      <w:divBdr>
        <w:top w:val="none" w:sz="0" w:space="0" w:color="auto"/>
        <w:left w:val="none" w:sz="0" w:space="0" w:color="auto"/>
        <w:bottom w:val="none" w:sz="0" w:space="0" w:color="auto"/>
        <w:right w:val="none" w:sz="0" w:space="0" w:color="auto"/>
      </w:divBdr>
    </w:div>
    <w:div w:id="1096633503">
      <w:bodyDiv w:val="1"/>
      <w:marLeft w:val="0"/>
      <w:marRight w:val="0"/>
      <w:marTop w:val="0"/>
      <w:marBottom w:val="0"/>
      <w:divBdr>
        <w:top w:val="none" w:sz="0" w:space="0" w:color="auto"/>
        <w:left w:val="none" w:sz="0" w:space="0" w:color="auto"/>
        <w:bottom w:val="none" w:sz="0" w:space="0" w:color="auto"/>
        <w:right w:val="none" w:sz="0" w:space="0" w:color="auto"/>
      </w:divBdr>
    </w:div>
    <w:div w:id="1379936513">
      <w:bodyDiv w:val="1"/>
      <w:marLeft w:val="0"/>
      <w:marRight w:val="0"/>
      <w:marTop w:val="0"/>
      <w:marBottom w:val="0"/>
      <w:divBdr>
        <w:top w:val="none" w:sz="0" w:space="0" w:color="auto"/>
        <w:left w:val="none" w:sz="0" w:space="0" w:color="auto"/>
        <w:bottom w:val="none" w:sz="0" w:space="0" w:color="auto"/>
        <w:right w:val="none" w:sz="0" w:space="0" w:color="auto"/>
      </w:divBdr>
    </w:div>
    <w:div w:id="1629043452">
      <w:bodyDiv w:val="1"/>
      <w:marLeft w:val="0"/>
      <w:marRight w:val="0"/>
      <w:marTop w:val="0"/>
      <w:marBottom w:val="0"/>
      <w:divBdr>
        <w:top w:val="none" w:sz="0" w:space="0" w:color="auto"/>
        <w:left w:val="none" w:sz="0" w:space="0" w:color="auto"/>
        <w:bottom w:val="none" w:sz="0" w:space="0" w:color="auto"/>
        <w:right w:val="none" w:sz="0" w:space="0" w:color="auto"/>
      </w:divBdr>
    </w:div>
    <w:div w:id="1712487912">
      <w:bodyDiv w:val="1"/>
      <w:marLeft w:val="0"/>
      <w:marRight w:val="0"/>
      <w:marTop w:val="0"/>
      <w:marBottom w:val="0"/>
      <w:divBdr>
        <w:top w:val="none" w:sz="0" w:space="0" w:color="auto"/>
        <w:left w:val="none" w:sz="0" w:space="0" w:color="auto"/>
        <w:bottom w:val="none" w:sz="0" w:space="0" w:color="auto"/>
        <w:right w:val="none" w:sz="0" w:space="0" w:color="auto"/>
      </w:divBdr>
    </w:div>
    <w:div w:id="1844393752">
      <w:bodyDiv w:val="1"/>
      <w:marLeft w:val="0"/>
      <w:marRight w:val="0"/>
      <w:marTop w:val="0"/>
      <w:marBottom w:val="0"/>
      <w:divBdr>
        <w:top w:val="none" w:sz="0" w:space="0" w:color="auto"/>
        <w:left w:val="none" w:sz="0" w:space="0" w:color="auto"/>
        <w:bottom w:val="none" w:sz="0" w:space="0" w:color="auto"/>
        <w:right w:val="none" w:sz="0" w:space="0" w:color="auto"/>
      </w:divBdr>
    </w:div>
    <w:div w:id="1899828220">
      <w:bodyDiv w:val="1"/>
      <w:marLeft w:val="0"/>
      <w:marRight w:val="0"/>
      <w:marTop w:val="0"/>
      <w:marBottom w:val="0"/>
      <w:divBdr>
        <w:top w:val="none" w:sz="0" w:space="0" w:color="auto"/>
        <w:left w:val="none" w:sz="0" w:space="0" w:color="auto"/>
        <w:bottom w:val="none" w:sz="0" w:space="0" w:color="auto"/>
        <w:right w:val="none" w:sz="0" w:space="0" w:color="auto"/>
      </w:divBdr>
    </w:div>
    <w:div w:id="1913271173">
      <w:bodyDiv w:val="1"/>
      <w:marLeft w:val="0"/>
      <w:marRight w:val="0"/>
      <w:marTop w:val="0"/>
      <w:marBottom w:val="0"/>
      <w:divBdr>
        <w:top w:val="none" w:sz="0" w:space="0" w:color="auto"/>
        <w:left w:val="none" w:sz="0" w:space="0" w:color="auto"/>
        <w:bottom w:val="none" w:sz="0" w:space="0" w:color="auto"/>
        <w:right w:val="none" w:sz="0" w:space="0" w:color="auto"/>
      </w:divBdr>
    </w:div>
    <w:div w:id="1998806467">
      <w:bodyDiv w:val="1"/>
      <w:marLeft w:val="0"/>
      <w:marRight w:val="0"/>
      <w:marTop w:val="0"/>
      <w:marBottom w:val="0"/>
      <w:divBdr>
        <w:top w:val="none" w:sz="0" w:space="0" w:color="auto"/>
        <w:left w:val="none" w:sz="0" w:space="0" w:color="auto"/>
        <w:bottom w:val="none" w:sz="0" w:space="0" w:color="auto"/>
        <w:right w:val="none" w:sz="0" w:space="0" w:color="auto"/>
      </w:divBdr>
    </w:div>
    <w:div w:id="2087533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emf"/><Relationship Id="rId26" Type="http://schemas.openxmlformats.org/officeDocument/2006/relationships/hyperlink" Target="https://doi.org/10.47430/ujmr.2161.023" TargetMode="External"/><Relationship Id="rId39" Type="http://schemas.openxmlformats.org/officeDocument/2006/relationships/hyperlink" Target="https://doi.org/10.1186/s13756-024-01396-3" TargetMode="External"/><Relationship Id="rId21" Type="http://schemas.openxmlformats.org/officeDocument/2006/relationships/oleObject" Target="embeddings/oleObject6.bin"/><Relationship Id="rId34" Type="http://schemas.openxmlformats.org/officeDocument/2006/relationships/hyperlink" Target="https://doi.org/10.1007/s40200-025-01607-7" TargetMode="External"/><Relationship Id="rId42" Type="http://schemas.openxmlformats.org/officeDocument/2006/relationships/hyperlink" Target="https://doi.org/10.5937/matmed1502326m" TargetMode="External"/><Relationship Id="rId47" Type="http://schemas.openxmlformats.org/officeDocument/2006/relationships/hyperlink" Target="https://doi.org/10.7759/cureus.95478" TargetMode="External"/><Relationship Id="rId50" Type="http://schemas.openxmlformats.org/officeDocument/2006/relationships/hyperlink" Target="https://doi.org/10.1016/j.idc.2021.04.004" TargetMode="External"/><Relationship Id="rId55" Type="http://schemas.openxmlformats.org/officeDocument/2006/relationships/hyperlink" Target="https://doi.org/10.1080/08982104.2016.1275678"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hyperlink" Target="https://doi.org/10.52419/issn2072-2419.2023.1.154" TargetMode="External"/><Relationship Id="rId11" Type="http://schemas.openxmlformats.org/officeDocument/2006/relationships/image" Target="media/image3.TIF"/><Relationship Id="rId24" Type="http://schemas.openxmlformats.org/officeDocument/2006/relationships/image" Target="media/image10.emf"/><Relationship Id="rId32" Type="http://schemas.openxmlformats.org/officeDocument/2006/relationships/hyperlink" Target="https://doi.org/10.1016/j.ajic.2009.03.012" TargetMode="External"/><Relationship Id="rId37" Type="http://schemas.openxmlformats.org/officeDocument/2006/relationships/hyperlink" Target="https://doi.org/10.46683/jmvi.2022.63" TargetMode="External"/><Relationship Id="rId40" Type="http://schemas.openxmlformats.org/officeDocument/2006/relationships/hyperlink" Target="https://doi.org/10.3390/v12040431" TargetMode="External"/><Relationship Id="rId45" Type="http://schemas.openxmlformats.org/officeDocument/2006/relationships/hyperlink" Target="https://doi.org/10.4103/0973-8398.41559" TargetMode="External"/><Relationship Id="rId53" Type="http://schemas.openxmlformats.org/officeDocument/2006/relationships/hyperlink" Target="https://doi.org/10.1002/jps.2600570509" TargetMode="External"/><Relationship Id="rId58" Type="http://schemas.openxmlformats.org/officeDocument/2006/relationships/hyperlink" Target="https://doi.org/10.1186/1471-2334-12-148"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oleObject" Target="embeddings/oleObject5.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hyperlink" Target="https://doi.org/10.3184/146867817x14821527548933" TargetMode="External"/><Relationship Id="rId30" Type="http://schemas.openxmlformats.org/officeDocument/2006/relationships/hyperlink" Target="https://doi.org/10.24959/ophcj.21.231998" TargetMode="External"/><Relationship Id="rId35" Type="http://schemas.openxmlformats.org/officeDocument/2006/relationships/hyperlink" Target="https://doi.org/10.3390/antibiotics7040110" TargetMode="External"/><Relationship Id="rId43" Type="http://schemas.openxmlformats.org/officeDocument/2006/relationships/hyperlink" Target="https://doi.org/10.1021/jf60112a009" TargetMode="External"/><Relationship Id="rId48" Type="http://schemas.openxmlformats.org/officeDocument/2006/relationships/hyperlink" Target="https://doi.org/10.1097/scs.0000000000001708" TargetMode="External"/><Relationship Id="rId56" Type="http://schemas.openxmlformats.org/officeDocument/2006/relationships/hyperlink" Target="https://doi.org/10.1099/jmm.0.05474-0" TargetMode="External"/><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https://doi.org/10.5897/ajmr12.934" TargetMode="External"/><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hyperlink" Target="https://doi.org/10.1016/s0007-1935(17)41302-9" TargetMode="External"/><Relationship Id="rId38" Type="http://schemas.openxmlformats.org/officeDocument/2006/relationships/hyperlink" Target="https://doi.org/10.1016/j.tibtech.2008.12.005" TargetMode="External"/><Relationship Id="rId46" Type="http://schemas.openxmlformats.org/officeDocument/2006/relationships/hyperlink" Target="https://doi.org/10.1016/j.ijbiomac.2018.04.166" TargetMode="External"/><Relationship Id="rId59" Type="http://schemas.openxmlformats.org/officeDocument/2006/relationships/header" Target="header1.xml"/><Relationship Id="rId20" Type="http://schemas.openxmlformats.org/officeDocument/2006/relationships/image" Target="media/image8.emf"/><Relationship Id="rId41" Type="http://schemas.openxmlformats.org/officeDocument/2006/relationships/hyperlink" Target="https://doi.org/10.1038/s41579-023-00958-3" TargetMode="External"/><Relationship Id="rId54" Type="http://schemas.openxmlformats.org/officeDocument/2006/relationships/hyperlink" Target="https://doi.org/10.3390/insects12070590"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yperlink" Target="https://doi.org/10.1007/s40201-024-00893-2" TargetMode="External"/><Relationship Id="rId36" Type="http://schemas.openxmlformats.org/officeDocument/2006/relationships/hyperlink" Target="https://doi.org/10.1016/j.jhin.2020.01.022" TargetMode="External"/><Relationship Id="rId49" Type="http://schemas.openxmlformats.org/officeDocument/2006/relationships/hyperlink" Target="https://doi.org/10.1111/ced.15235" TargetMode="External"/><Relationship Id="rId57" Type="http://schemas.openxmlformats.org/officeDocument/2006/relationships/hyperlink" Target="https://doi.org/10.1016/j.envres.2021.110897" TargetMode="External"/><Relationship Id="rId10" Type="http://schemas.openxmlformats.org/officeDocument/2006/relationships/image" Target="media/image2.png"/><Relationship Id="rId31" Type="http://schemas.openxmlformats.org/officeDocument/2006/relationships/hyperlink" Target="https://doi.org/10.1002/14651858.cd010363.pub2" TargetMode="External"/><Relationship Id="rId44" Type="http://schemas.openxmlformats.org/officeDocument/2006/relationships/hyperlink" Target="https://doi.org/10.4314/tmj.v22i1.39213" TargetMode="External"/><Relationship Id="rId52" Type="http://schemas.openxmlformats.org/officeDocument/2006/relationships/hyperlink" Target="https://doi.org/10.1002/ps.7980"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F7FE-ED5C-4E0F-BAFA-D841A4AB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20</Pages>
  <Words>7574</Words>
  <Characters>43174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Surekha Majhi</dc:creator>
  <cp:lastModifiedBy>Editor-1183</cp:lastModifiedBy>
  <cp:revision>16</cp:revision>
  <dcterms:created xsi:type="dcterms:W3CDTF">2025-12-31T11:17:00Z</dcterms:created>
  <dcterms:modified xsi:type="dcterms:W3CDTF">2026-01-03T10:40:00Z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8117e5bb-659d-4eee-a2c2-3c07a5c4228d</vt:lpwstr>
  </property>
</Properties>
</file>